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5FED9DCC"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w:t>
            </w:r>
            <w:bookmarkEnd w:id="2"/>
            <w:r w:rsidR="00D353C2">
              <w:rPr>
                <w:sz w:val="64"/>
                <w:lang w:val="sv-SE"/>
              </w:rPr>
              <w:t>6</w:t>
            </w:r>
            <w:r w:rsidRPr="00B27799">
              <w:rPr>
                <w:sz w:val="64"/>
                <w:lang w:val="sv-SE"/>
              </w:rPr>
              <w:t xml:space="preserve"> </w:t>
            </w:r>
            <w:bookmarkStart w:id="3" w:name="specVersion"/>
            <w:r w:rsidR="00FE1A0F" w:rsidRPr="00B27799">
              <w:rPr>
                <w:lang w:val="sv-SE"/>
              </w:rPr>
              <w:t>V</w:t>
            </w:r>
            <w:r w:rsidR="008B04E5">
              <w:rPr>
                <w:lang w:val="sv-SE"/>
              </w:rPr>
              <w:t>1</w:t>
            </w:r>
            <w:r w:rsidR="00B27799" w:rsidRPr="00B27799">
              <w:rPr>
                <w:lang w:val="sv-SE"/>
              </w:rPr>
              <w:t>.</w:t>
            </w:r>
            <w:r w:rsidR="008B04E5">
              <w:rPr>
                <w:lang w:val="sv-SE"/>
              </w:rPr>
              <w:t>0</w:t>
            </w:r>
            <w:r w:rsidR="00B27799" w:rsidRPr="00B27799">
              <w:rPr>
                <w:lang w:val="sv-SE"/>
              </w:rPr>
              <w:t>.0</w:t>
            </w:r>
            <w:bookmarkEnd w:id="3"/>
            <w:r w:rsidRPr="00B27799">
              <w:rPr>
                <w:lang w:val="sv-SE"/>
              </w:rPr>
              <w:t xml:space="preserve"> </w:t>
            </w:r>
            <w:r w:rsidRPr="00B27799">
              <w:rPr>
                <w:sz w:val="32"/>
                <w:lang w:val="sv-SE"/>
              </w:rPr>
              <w:t>(</w:t>
            </w:r>
            <w:bookmarkStart w:id="4" w:name="issueDate"/>
            <w:r w:rsidR="00FE1A0F">
              <w:rPr>
                <w:sz w:val="32"/>
                <w:lang w:val="sv-SE"/>
              </w:rPr>
              <w:t>2026</w:t>
            </w:r>
            <w:r w:rsidRPr="00B27799">
              <w:rPr>
                <w:sz w:val="32"/>
                <w:lang w:val="sv-SE"/>
              </w:rPr>
              <w:t>-</w:t>
            </w:r>
            <w:bookmarkEnd w:id="4"/>
            <w:r w:rsidR="00FE1A0F">
              <w:rPr>
                <w:sz w:val="32"/>
                <w:lang w:val="sv-SE"/>
              </w:rPr>
              <w:t>0</w:t>
            </w:r>
            <w:r w:rsidR="008B04E5">
              <w:rPr>
                <w:sz w:val="32"/>
                <w:lang w:val="sv-SE"/>
              </w:rPr>
              <w:t>3</w:t>
            </w:r>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5" w:name="spectype2"/>
            <w:r w:rsidR="00D57972" w:rsidRPr="00880266">
              <w:t>Report</w:t>
            </w:r>
            <w:bookmarkEnd w:id="5"/>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CFD5DE5" w:rsidR="004F0988" w:rsidRPr="001531D3" w:rsidRDefault="004F0988" w:rsidP="00133525">
            <w:pPr>
              <w:pStyle w:val="ZT"/>
              <w:framePr w:wrap="auto" w:hAnchor="text" w:yAlign="inline"/>
            </w:pPr>
            <w:r w:rsidRPr="00AE6164">
              <w:t xml:space="preserve">Technical Specification Group </w:t>
            </w:r>
            <w:bookmarkStart w:id="6" w:name="specTitle"/>
            <w:r w:rsidR="00B27799" w:rsidRPr="00B27799">
              <w:t>Services and System Aspects</w:t>
            </w:r>
            <w:r w:rsidRPr="00B27799">
              <w:t>;</w:t>
            </w:r>
          </w:p>
          <w:p w14:paraId="211669E9" w14:textId="2BC70A1E" w:rsidR="004F0988" w:rsidRPr="001E4F54" w:rsidRDefault="00B27799" w:rsidP="00133525">
            <w:pPr>
              <w:pStyle w:val="ZT"/>
              <w:framePr w:wrap="auto" w:hAnchor="text" w:yAlign="inline"/>
              <w:rPr>
                <w:rFonts w:eastAsia="DengXian"/>
                <w:lang w:eastAsia="zh-CN"/>
              </w:rPr>
            </w:pPr>
            <w:r w:rsidRPr="00B27799">
              <w:rPr>
                <w:lang w:val="en-CA"/>
              </w:rPr>
              <w:t xml:space="preserve">Study on </w:t>
            </w:r>
            <w:r w:rsidR="00B8141E" w:rsidRPr="00B8141E">
              <w:rPr>
                <w:lang w:val="en-CA"/>
              </w:rPr>
              <w:t>Management Data Analytics (MDA) phase 4</w:t>
            </w:r>
            <w:r w:rsidR="007E753C">
              <w:rPr>
                <w:rFonts w:hint="eastAsia"/>
                <w:lang w:val="en-CA" w:eastAsia="zh-CN"/>
              </w:rPr>
              <w:t xml:space="preserve"> </w:t>
            </w:r>
            <w:r w:rsidR="001E4F54">
              <w:rPr>
                <w:rFonts w:hint="eastAsia"/>
                <w:lang w:val="en-CA" w:eastAsia="zh-CN"/>
              </w:rPr>
              <w:t xml:space="preserve"> </w:t>
            </w:r>
            <w:r w:rsidR="001E4F54">
              <w:rPr>
                <w:rFonts w:eastAsia="DengXian" w:hint="eastAsia"/>
                <w:lang w:eastAsia="zh-CN"/>
              </w:rPr>
              <w:t xml:space="preserve"> </w:t>
            </w:r>
          </w:p>
          <w:bookmarkEnd w:id="6"/>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7" w:name="specRelease"/>
            <w:r w:rsidR="00B27799">
              <w:rPr>
                <w:rStyle w:val="ZGSM"/>
              </w:rPr>
              <w:t>20</w:t>
            </w:r>
            <w:bookmarkEnd w:id="7"/>
            <w:r w:rsidR="00B27799" w:rsidRPr="00833AAA">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833195545"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5pt;height:1in" o:ole="">
                  <v:imagedata r:id="rId11" o:title=""/>
                </v:shape>
                <o:OLEObject Type="Embed" ProgID="Word.Picture.8" ShapeID="_x0000_i1026" DrawAspect="Content" ObjectID="_183319554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2CF3CDE"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8B04E5">
              <w:rPr>
                <w:noProof/>
                <w:sz w:val="18"/>
              </w:rPr>
              <w:t>6</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896D6CA" w14:textId="77777777" w:rsidR="001516B8" w:rsidRDefault="00080512">
      <w:pPr>
        <w:pStyle w:val="TOCHeading"/>
      </w:pPr>
      <w:r w:rsidRPr="004D3578">
        <w:lastRenderedPageBreak/>
        <w:br w:type="page"/>
      </w:r>
      <w:bookmarkStart w:id="16" w:name="tableOfContents"/>
      <w:bookmarkEnd w:id="16"/>
    </w:p>
    <w:p w14:paraId="432A5EBB" w14:textId="77777777" w:rsidR="00FF7314" w:rsidRPr="004D3578" w:rsidRDefault="00FF7314" w:rsidP="00FF7314">
      <w:pPr>
        <w:pStyle w:val="TT"/>
      </w:pPr>
      <w:r w:rsidRPr="004D3578">
        <w:lastRenderedPageBreak/>
        <w:t>Contents</w:t>
      </w:r>
    </w:p>
    <w:p w14:paraId="00651415" w14:textId="49C0404A" w:rsidR="00FF7314" w:rsidRDefault="00FF7314">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_Toc222582480 \h </w:instrText>
      </w:r>
      <w:r>
        <w:rPr>
          <w:noProof/>
        </w:rPr>
      </w:r>
      <w:r>
        <w:rPr>
          <w:noProof/>
        </w:rPr>
        <w:fldChar w:fldCharType="separate"/>
      </w:r>
      <w:r>
        <w:rPr>
          <w:noProof/>
        </w:rPr>
        <w:t>6</w:t>
      </w:r>
      <w:r>
        <w:rPr>
          <w:noProof/>
        </w:rPr>
        <w:fldChar w:fldCharType="end"/>
      </w:r>
    </w:p>
    <w:p w14:paraId="40C016E3" w14:textId="1A02DFFB" w:rsidR="00FF7314" w:rsidRDefault="00FF731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_Toc222582481 \h </w:instrText>
      </w:r>
      <w:r>
        <w:rPr>
          <w:noProof/>
        </w:rPr>
      </w:r>
      <w:r>
        <w:rPr>
          <w:noProof/>
        </w:rPr>
        <w:fldChar w:fldCharType="separate"/>
      </w:r>
      <w:r>
        <w:rPr>
          <w:noProof/>
        </w:rPr>
        <w:t>8</w:t>
      </w:r>
      <w:r>
        <w:rPr>
          <w:noProof/>
        </w:rPr>
        <w:fldChar w:fldCharType="end"/>
      </w:r>
    </w:p>
    <w:p w14:paraId="243AD138" w14:textId="63EBA121" w:rsidR="00FF7314" w:rsidRDefault="00FF731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_Toc222582482 \h </w:instrText>
      </w:r>
      <w:r>
        <w:rPr>
          <w:noProof/>
        </w:rPr>
      </w:r>
      <w:r>
        <w:rPr>
          <w:noProof/>
        </w:rPr>
        <w:fldChar w:fldCharType="separate"/>
      </w:r>
      <w:r>
        <w:rPr>
          <w:noProof/>
        </w:rPr>
        <w:t>8</w:t>
      </w:r>
      <w:r>
        <w:rPr>
          <w:noProof/>
        </w:rPr>
        <w:fldChar w:fldCharType="end"/>
      </w:r>
    </w:p>
    <w:p w14:paraId="7F790F88" w14:textId="1F86A8F7" w:rsidR="00FF7314" w:rsidRDefault="00FF731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_Toc222582483 \h </w:instrText>
      </w:r>
      <w:r>
        <w:rPr>
          <w:noProof/>
        </w:rPr>
      </w:r>
      <w:r>
        <w:rPr>
          <w:noProof/>
        </w:rPr>
        <w:fldChar w:fldCharType="separate"/>
      </w:r>
      <w:r>
        <w:rPr>
          <w:noProof/>
        </w:rPr>
        <w:t>8</w:t>
      </w:r>
      <w:r>
        <w:rPr>
          <w:noProof/>
        </w:rPr>
        <w:fldChar w:fldCharType="end"/>
      </w:r>
    </w:p>
    <w:p w14:paraId="6255CB77" w14:textId="5FB9E9CE"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_Toc222582484 \h </w:instrText>
      </w:r>
      <w:r>
        <w:rPr>
          <w:noProof/>
        </w:rPr>
      </w:r>
      <w:r>
        <w:rPr>
          <w:noProof/>
        </w:rPr>
        <w:fldChar w:fldCharType="separate"/>
      </w:r>
      <w:r>
        <w:rPr>
          <w:noProof/>
        </w:rPr>
        <w:t>8</w:t>
      </w:r>
      <w:r>
        <w:rPr>
          <w:noProof/>
        </w:rPr>
        <w:fldChar w:fldCharType="end"/>
      </w:r>
    </w:p>
    <w:p w14:paraId="106B8633" w14:textId="398BF98E"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_Toc222582485 \h </w:instrText>
      </w:r>
      <w:r>
        <w:rPr>
          <w:noProof/>
        </w:rPr>
      </w:r>
      <w:r>
        <w:rPr>
          <w:noProof/>
        </w:rPr>
        <w:fldChar w:fldCharType="separate"/>
      </w:r>
      <w:r>
        <w:rPr>
          <w:noProof/>
        </w:rPr>
        <w:t>8</w:t>
      </w:r>
      <w:r>
        <w:rPr>
          <w:noProof/>
        </w:rPr>
        <w:fldChar w:fldCharType="end"/>
      </w:r>
    </w:p>
    <w:p w14:paraId="08081092" w14:textId="50A3CD9E"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_Toc222582486 \h </w:instrText>
      </w:r>
      <w:r>
        <w:rPr>
          <w:noProof/>
        </w:rPr>
      </w:r>
      <w:r>
        <w:rPr>
          <w:noProof/>
        </w:rPr>
        <w:fldChar w:fldCharType="separate"/>
      </w:r>
      <w:r>
        <w:rPr>
          <w:noProof/>
        </w:rPr>
        <w:t>9</w:t>
      </w:r>
      <w:r>
        <w:rPr>
          <w:noProof/>
        </w:rPr>
        <w:fldChar w:fldCharType="end"/>
      </w:r>
    </w:p>
    <w:p w14:paraId="387073CD" w14:textId="183F9478" w:rsidR="00FF7314" w:rsidRDefault="00FF731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 and background</w:t>
      </w:r>
      <w:r>
        <w:rPr>
          <w:noProof/>
        </w:rPr>
        <w:tab/>
      </w:r>
      <w:r>
        <w:rPr>
          <w:noProof/>
        </w:rPr>
        <w:fldChar w:fldCharType="begin"/>
      </w:r>
      <w:r>
        <w:rPr>
          <w:noProof/>
        </w:rPr>
        <w:instrText xml:space="preserve"> PAGEREF _Toc222582487 \h </w:instrText>
      </w:r>
      <w:r>
        <w:rPr>
          <w:noProof/>
        </w:rPr>
      </w:r>
      <w:r>
        <w:rPr>
          <w:noProof/>
        </w:rPr>
        <w:fldChar w:fldCharType="separate"/>
      </w:r>
      <w:r>
        <w:rPr>
          <w:noProof/>
        </w:rPr>
        <w:t>9</w:t>
      </w:r>
      <w:r>
        <w:rPr>
          <w:noProof/>
        </w:rPr>
        <w:fldChar w:fldCharType="end"/>
      </w:r>
    </w:p>
    <w:p w14:paraId="4D17533E" w14:textId="6AF0B91A" w:rsidR="00FF7314" w:rsidRDefault="00FF731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Use cases</w:t>
      </w:r>
      <w:r>
        <w:rPr>
          <w:noProof/>
        </w:rPr>
        <w:tab/>
      </w:r>
      <w:r>
        <w:rPr>
          <w:noProof/>
        </w:rPr>
        <w:fldChar w:fldCharType="begin"/>
      </w:r>
      <w:r>
        <w:rPr>
          <w:noProof/>
        </w:rPr>
        <w:instrText xml:space="preserve"> PAGEREF _Toc222582488 \h </w:instrText>
      </w:r>
      <w:r>
        <w:rPr>
          <w:noProof/>
        </w:rPr>
      </w:r>
      <w:r>
        <w:rPr>
          <w:noProof/>
        </w:rPr>
        <w:fldChar w:fldCharType="separate"/>
      </w:r>
      <w:r>
        <w:rPr>
          <w:noProof/>
        </w:rPr>
        <w:t>9</w:t>
      </w:r>
      <w:r>
        <w:rPr>
          <w:noProof/>
        </w:rPr>
        <w:fldChar w:fldCharType="end"/>
      </w:r>
    </w:p>
    <w:p w14:paraId="12E14E36" w14:textId="2892676A"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Improvements to interoperability</w:t>
      </w:r>
      <w:r>
        <w:rPr>
          <w:noProof/>
        </w:rPr>
        <w:tab/>
      </w:r>
      <w:r>
        <w:rPr>
          <w:noProof/>
        </w:rPr>
        <w:fldChar w:fldCharType="begin"/>
      </w:r>
      <w:r>
        <w:rPr>
          <w:noProof/>
        </w:rPr>
        <w:instrText xml:space="preserve"> PAGEREF _Toc222582489 \h </w:instrText>
      </w:r>
      <w:r>
        <w:rPr>
          <w:noProof/>
        </w:rPr>
      </w:r>
      <w:r>
        <w:rPr>
          <w:noProof/>
        </w:rPr>
        <w:fldChar w:fldCharType="separate"/>
      </w:r>
      <w:r>
        <w:rPr>
          <w:noProof/>
        </w:rPr>
        <w:t>9</w:t>
      </w:r>
      <w:r>
        <w:rPr>
          <w:noProof/>
        </w:rPr>
        <w:fldChar w:fldCharType="end"/>
      </w:r>
    </w:p>
    <w:p w14:paraId="68823B8A" w14:textId="0239B577"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Improvements to MDA framework</w:t>
      </w:r>
      <w:r>
        <w:rPr>
          <w:noProof/>
        </w:rPr>
        <w:tab/>
      </w:r>
      <w:r>
        <w:rPr>
          <w:noProof/>
        </w:rPr>
        <w:fldChar w:fldCharType="begin"/>
      </w:r>
      <w:r>
        <w:rPr>
          <w:noProof/>
        </w:rPr>
        <w:instrText xml:space="preserve"> PAGEREF _Toc222582490 \h </w:instrText>
      </w:r>
      <w:r>
        <w:rPr>
          <w:noProof/>
        </w:rPr>
      </w:r>
      <w:r>
        <w:rPr>
          <w:noProof/>
        </w:rPr>
        <w:fldChar w:fldCharType="separate"/>
      </w:r>
      <w:r>
        <w:rPr>
          <w:noProof/>
        </w:rPr>
        <w:t>9</w:t>
      </w:r>
      <w:r>
        <w:rPr>
          <w:noProof/>
        </w:rPr>
        <w:fldChar w:fldCharType="end"/>
      </w:r>
    </w:p>
    <w:p w14:paraId="673319BD" w14:textId="628A947D"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 xml:space="preserve">Use case 1: </w:t>
      </w:r>
      <w:r w:rsidRPr="001E7449">
        <w:rPr>
          <w:noProof/>
          <w:lang w:val="en-US"/>
        </w:rPr>
        <w:t>Integration of analytics with a network operator’s management system</w:t>
      </w:r>
      <w:r>
        <w:rPr>
          <w:noProof/>
        </w:rPr>
        <w:tab/>
      </w:r>
      <w:r>
        <w:rPr>
          <w:noProof/>
        </w:rPr>
        <w:fldChar w:fldCharType="begin"/>
      </w:r>
      <w:r>
        <w:rPr>
          <w:noProof/>
        </w:rPr>
        <w:instrText xml:space="preserve"> PAGEREF _Toc222582491 \h </w:instrText>
      </w:r>
      <w:r>
        <w:rPr>
          <w:noProof/>
        </w:rPr>
      </w:r>
      <w:r>
        <w:rPr>
          <w:noProof/>
        </w:rPr>
        <w:fldChar w:fldCharType="separate"/>
      </w:r>
      <w:r>
        <w:rPr>
          <w:noProof/>
        </w:rPr>
        <w:t>9</w:t>
      </w:r>
      <w:r>
        <w:rPr>
          <w:noProof/>
        </w:rPr>
        <w:fldChar w:fldCharType="end"/>
      </w:r>
    </w:p>
    <w:p w14:paraId="2E6F4420" w14:textId="3F9D3F79"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_Toc222582492 \h </w:instrText>
      </w:r>
      <w:r>
        <w:rPr>
          <w:noProof/>
        </w:rPr>
      </w:r>
      <w:r>
        <w:rPr>
          <w:noProof/>
        </w:rPr>
        <w:fldChar w:fldCharType="separate"/>
      </w:r>
      <w:r>
        <w:rPr>
          <w:noProof/>
        </w:rPr>
        <w:t>9</w:t>
      </w:r>
      <w:r>
        <w:rPr>
          <w:noProof/>
        </w:rPr>
        <w:fldChar w:fldCharType="end"/>
      </w:r>
    </w:p>
    <w:p w14:paraId="7D9538A4" w14:textId="1B45F729"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_Toc222582493 \h </w:instrText>
      </w:r>
      <w:r>
        <w:rPr>
          <w:noProof/>
        </w:rPr>
      </w:r>
      <w:r>
        <w:rPr>
          <w:noProof/>
        </w:rPr>
        <w:fldChar w:fldCharType="separate"/>
      </w:r>
      <w:r>
        <w:rPr>
          <w:noProof/>
        </w:rPr>
        <w:t>9</w:t>
      </w:r>
      <w:r>
        <w:rPr>
          <w:noProof/>
        </w:rPr>
        <w:fldChar w:fldCharType="end"/>
      </w:r>
    </w:p>
    <w:p w14:paraId="60AAF48C" w14:textId="1A4A12C9"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_Toc222582494 \h </w:instrText>
      </w:r>
      <w:r>
        <w:rPr>
          <w:noProof/>
        </w:rPr>
      </w:r>
      <w:r>
        <w:rPr>
          <w:noProof/>
        </w:rPr>
        <w:fldChar w:fldCharType="separate"/>
      </w:r>
      <w:r>
        <w:rPr>
          <w:noProof/>
        </w:rPr>
        <w:t>10</w:t>
      </w:r>
      <w:r>
        <w:rPr>
          <w:noProof/>
        </w:rPr>
        <w:fldChar w:fldCharType="end"/>
      </w:r>
    </w:p>
    <w:p w14:paraId="19747A33" w14:textId="18ADAA65" w:rsidR="00FF7314" w:rsidRDefault="00FF7314">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Update description of MDA scope for closed loop control management</w:t>
      </w:r>
      <w:r>
        <w:rPr>
          <w:noProof/>
        </w:rPr>
        <w:tab/>
      </w:r>
      <w:r>
        <w:rPr>
          <w:noProof/>
        </w:rPr>
        <w:fldChar w:fldCharType="begin"/>
      </w:r>
      <w:r>
        <w:rPr>
          <w:noProof/>
        </w:rPr>
        <w:instrText xml:space="preserve"> PAGEREF _Toc222582495 \h </w:instrText>
      </w:r>
      <w:r>
        <w:rPr>
          <w:noProof/>
        </w:rPr>
      </w:r>
      <w:r>
        <w:rPr>
          <w:noProof/>
        </w:rPr>
        <w:fldChar w:fldCharType="separate"/>
      </w:r>
      <w:r>
        <w:rPr>
          <w:noProof/>
        </w:rPr>
        <w:t>10</w:t>
      </w:r>
      <w:r>
        <w:rPr>
          <w:noProof/>
        </w:rPr>
        <w:fldChar w:fldCharType="end"/>
      </w:r>
    </w:p>
    <w:p w14:paraId="2480BA1D" w14:textId="040CAD12"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Evaluation of solutions</w:t>
      </w:r>
      <w:r>
        <w:rPr>
          <w:noProof/>
        </w:rPr>
        <w:tab/>
      </w:r>
      <w:r>
        <w:rPr>
          <w:noProof/>
        </w:rPr>
        <w:fldChar w:fldCharType="begin"/>
      </w:r>
      <w:r>
        <w:rPr>
          <w:noProof/>
        </w:rPr>
        <w:instrText xml:space="preserve"> PAGEREF _Toc222582496 \h </w:instrText>
      </w:r>
      <w:r>
        <w:rPr>
          <w:noProof/>
        </w:rPr>
      </w:r>
      <w:r>
        <w:rPr>
          <w:noProof/>
        </w:rPr>
        <w:fldChar w:fldCharType="separate"/>
      </w:r>
      <w:r>
        <w:rPr>
          <w:noProof/>
        </w:rPr>
        <w:t>10</w:t>
      </w:r>
      <w:r>
        <w:rPr>
          <w:noProof/>
        </w:rPr>
        <w:fldChar w:fldCharType="end"/>
      </w:r>
    </w:p>
    <w:p w14:paraId="7970BE3A" w14:textId="567342BE"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Use case </w:t>
      </w:r>
      <w:r>
        <w:rPr>
          <w:noProof/>
          <w:lang w:eastAsia="zh-CN"/>
        </w:rPr>
        <w:t>2</w:t>
      </w:r>
      <w:r>
        <w:rPr>
          <w:noProof/>
        </w:rPr>
        <w:t xml:space="preserve">: </w:t>
      </w:r>
      <w:r w:rsidRPr="001E7449">
        <w:rPr>
          <w:noProof/>
          <w:lang w:val="en-US"/>
        </w:rPr>
        <w:t>Indicating supported domain information in MDAFunction</w:t>
      </w:r>
      <w:r>
        <w:rPr>
          <w:noProof/>
        </w:rPr>
        <w:tab/>
      </w:r>
      <w:r>
        <w:rPr>
          <w:noProof/>
        </w:rPr>
        <w:fldChar w:fldCharType="begin"/>
      </w:r>
      <w:r>
        <w:rPr>
          <w:noProof/>
        </w:rPr>
        <w:instrText xml:space="preserve"> PAGEREF _Toc222582497 \h </w:instrText>
      </w:r>
      <w:r>
        <w:rPr>
          <w:noProof/>
        </w:rPr>
      </w:r>
      <w:r>
        <w:rPr>
          <w:noProof/>
        </w:rPr>
        <w:fldChar w:fldCharType="separate"/>
      </w:r>
      <w:r>
        <w:rPr>
          <w:noProof/>
        </w:rPr>
        <w:t>10</w:t>
      </w:r>
      <w:r>
        <w:rPr>
          <w:noProof/>
        </w:rPr>
        <w:fldChar w:fldCharType="end"/>
      </w:r>
    </w:p>
    <w:p w14:paraId="753EB326" w14:textId="54AEE843"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_Toc222582498 \h </w:instrText>
      </w:r>
      <w:r>
        <w:rPr>
          <w:noProof/>
        </w:rPr>
      </w:r>
      <w:r>
        <w:rPr>
          <w:noProof/>
        </w:rPr>
        <w:fldChar w:fldCharType="separate"/>
      </w:r>
      <w:r>
        <w:rPr>
          <w:noProof/>
        </w:rPr>
        <w:t>10</w:t>
      </w:r>
      <w:r>
        <w:rPr>
          <w:noProof/>
        </w:rPr>
        <w:fldChar w:fldCharType="end"/>
      </w:r>
    </w:p>
    <w:p w14:paraId="016BB138" w14:textId="10CCDBE2"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_Toc222582499 \h </w:instrText>
      </w:r>
      <w:r>
        <w:rPr>
          <w:noProof/>
        </w:rPr>
      </w:r>
      <w:r>
        <w:rPr>
          <w:noProof/>
        </w:rPr>
        <w:fldChar w:fldCharType="separate"/>
      </w:r>
      <w:r>
        <w:rPr>
          <w:noProof/>
        </w:rPr>
        <w:t>10</w:t>
      </w:r>
      <w:r>
        <w:rPr>
          <w:noProof/>
        </w:rPr>
        <w:fldChar w:fldCharType="end"/>
      </w:r>
    </w:p>
    <w:p w14:paraId="1B7A60ED" w14:textId="39CF8BC8"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_Toc222582500 \h </w:instrText>
      </w:r>
      <w:r>
        <w:rPr>
          <w:noProof/>
        </w:rPr>
      </w:r>
      <w:r>
        <w:rPr>
          <w:noProof/>
        </w:rPr>
        <w:fldChar w:fldCharType="separate"/>
      </w:r>
      <w:r>
        <w:rPr>
          <w:noProof/>
        </w:rPr>
        <w:t>10</w:t>
      </w:r>
      <w:r>
        <w:rPr>
          <w:noProof/>
        </w:rPr>
        <w:fldChar w:fldCharType="end"/>
      </w:r>
    </w:p>
    <w:p w14:paraId="40E524B0" w14:textId="25791D50"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5.2.</w:t>
      </w:r>
      <w:r>
        <w:rPr>
          <w:noProof/>
          <w:lang w:eastAsia="zh-CN"/>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Evaluation of solutions</w:t>
      </w:r>
      <w:r>
        <w:rPr>
          <w:noProof/>
        </w:rPr>
        <w:tab/>
      </w:r>
      <w:r>
        <w:rPr>
          <w:noProof/>
        </w:rPr>
        <w:fldChar w:fldCharType="begin"/>
      </w:r>
      <w:r>
        <w:rPr>
          <w:noProof/>
        </w:rPr>
        <w:instrText xml:space="preserve"> PAGEREF _Toc222582501 \h </w:instrText>
      </w:r>
      <w:r>
        <w:rPr>
          <w:noProof/>
        </w:rPr>
      </w:r>
      <w:r>
        <w:rPr>
          <w:noProof/>
        </w:rPr>
        <w:fldChar w:fldCharType="separate"/>
      </w:r>
      <w:r>
        <w:rPr>
          <w:noProof/>
        </w:rPr>
        <w:t>10</w:t>
      </w:r>
      <w:r>
        <w:rPr>
          <w:noProof/>
        </w:rPr>
        <w:fldChar w:fldCharType="end"/>
      </w:r>
    </w:p>
    <w:p w14:paraId="31BD48F2" w14:textId="1AA287CD"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en-GB"/>
        </w:rPr>
        <w:t xml:space="preserve">Investigate </w:t>
      </w:r>
      <w:r>
        <w:rPr>
          <w:noProof/>
        </w:rPr>
        <w:t>new and enhanced analytics related capabilities</w:t>
      </w:r>
      <w:r>
        <w:rPr>
          <w:noProof/>
        </w:rPr>
        <w:tab/>
      </w:r>
      <w:r>
        <w:rPr>
          <w:noProof/>
        </w:rPr>
        <w:fldChar w:fldCharType="begin"/>
      </w:r>
      <w:r>
        <w:rPr>
          <w:noProof/>
        </w:rPr>
        <w:instrText xml:space="preserve"> PAGEREF _Toc222582502 \h </w:instrText>
      </w:r>
      <w:r>
        <w:rPr>
          <w:noProof/>
        </w:rPr>
      </w:r>
      <w:r>
        <w:rPr>
          <w:noProof/>
        </w:rPr>
        <w:fldChar w:fldCharType="separate"/>
      </w:r>
      <w:r>
        <w:rPr>
          <w:noProof/>
        </w:rPr>
        <w:t>10</w:t>
      </w:r>
      <w:r>
        <w:rPr>
          <w:noProof/>
        </w:rPr>
        <w:fldChar w:fldCharType="end"/>
      </w:r>
    </w:p>
    <w:p w14:paraId="45A43558" w14:textId="0F9B31DD"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 xml:space="preserve">Use case 1: </w:t>
      </w:r>
      <w:r>
        <w:rPr>
          <w:noProof/>
          <w:lang w:eastAsia="zh-CN"/>
        </w:rPr>
        <w:t>Enhance the Mobility performance analysis use case</w:t>
      </w:r>
      <w:r>
        <w:rPr>
          <w:noProof/>
        </w:rPr>
        <w:tab/>
      </w:r>
      <w:r>
        <w:rPr>
          <w:noProof/>
        </w:rPr>
        <w:fldChar w:fldCharType="begin"/>
      </w:r>
      <w:r>
        <w:rPr>
          <w:noProof/>
        </w:rPr>
        <w:instrText xml:space="preserve"> PAGEREF _Toc222582503 \h </w:instrText>
      </w:r>
      <w:r>
        <w:rPr>
          <w:noProof/>
        </w:rPr>
      </w:r>
      <w:r>
        <w:rPr>
          <w:noProof/>
        </w:rPr>
        <w:fldChar w:fldCharType="separate"/>
      </w:r>
      <w:r>
        <w:rPr>
          <w:noProof/>
        </w:rPr>
        <w:t>10</w:t>
      </w:r>
      <w:r>
        <w:rPr>
          <w:noProof/>
        </w:rPr>
        <w:fldChar w:fldCharType="end"/>
      </w:r>
    </w:p>
    <w:p w14:paraId="479F4B1B" w14:textId="290F8535"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_Toc222582504 \h </w:instrText>
      </w:r>
      <w:r>
        <w:rPr>
          <w:noProof/>
        </w:rPr>
      </w:r>
      <w:r>
        <w:rPr>
          <w:noProof/>
        </w:rPr>
        <w:fldChar w:fldCharType="separate"/>
      </w:r>
      <w:r>
        <w:rPr>
          <w:noProof/>
        </w:rPr>
        <w:t>10</w:t>
      </w:r>
      <w:r>
        <w:rPr>
          <w:noProof/>
        </w:rPr>
        <w:fldChar w:fldCharType="end"/>
      </w:r>
    </w:p>
    <w:p w14:paraId="4511385B" w14:textId="70638CF7"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5.3.1.2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_Toc222582505 \h </w:instrText>
      </w:r>
      <w:r>
        <w:rPr>
          <w:noProof/>
        </w:rPr>
      </w:r>
      <w:r>
        <w:rPr>
          <w:noProof/>
        </w:rPr>
        <w:fldChar w:fldCharType="separate"/>
      </w:r>
      <w:r>
        <w:rPr>
          <w:noProof/>
        </w:rPr>
        <w:t>11</w:t>
      </w:r>
      <w:r>
        <w:rPr>
          <w:noProof/>
        </w:rPr>
        <w:fldChar w:fldCharType="end"/>
      </w:r>
    </w:p>
    <w:p w14:paraId="40ABC3F7" w14:textId="156A5294"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_Toc222582506 \h </w:instrText>
      </w:r>
      <w:r>
        <w:rPr>
          <w:noProof/>
        </w:rPr>
      </w:r>
      <w:r>
        <w:rPr>
          <w:noProof/>
        </w:rPr>
        <w:fldChar w:fldCharType="separate"/>
      </w:r>
      <w:r>
        <w:rPr>
          <w:noProof/>
        </w:rPr>
        <w:t>11</w:t>
      </w:r>
      <w:r>
        <w:rPr>
          <w:noProof/>
        </w:rPr>
        <w:fldChar w:fldCharType="end"/>
      </w:r>
    </w:p>
    <w:p w14:paraId="1889AA75" w14:textId="2459B699"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Evaluation of solutions</w:t>
      </w:r>
      <w:r>
        <w:rPr>
          <w:noProof/>
        </w:rPr>
        <w:tab/>
      </w:r>
      <w:r>
        <w:rPr>
          <w:noProof/>
        </w:rPr>
        <w:fldChar w:fldCharType="begin"/>
      </w:r>
      <w:r>
        <w:rPr>
          <w:noProof/>
        </w:rPr>
        <w:instrText xml:space="preserve"> PAGEREF _Toc222582507 \h </w:instrText>
      </w:r>
      <w:r>
        <w:rPr>
          <w:noProof/>
        </w:rPr>
      </w:r>
      <w:r>
        <w:rPr>
          <w:noProof/>
        </w:rPr>
        <w:fldChar w:fldCharType="separate"/>
      </w:r>
      <w:r>
        <w:rPr>
          <w:noProof/>
        </w:rPr>
        <w:t>11</w:t>
      </w:r>
      <w:r>
        <w:rPr>
          <w:noProof/>
        </w:rPr>
        <w:fldChar w:fldCharType="end"/>
      </w:r>
    </w:p>
    <w:p w14:paraId="745D082B" w14:textId="5415AD31"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 xml:space="preserve">Use case 2: MDA assisted </w:t>
      </w:r>
      <w:r w:rsidRPr="001E7449">
        <w:rPr>
          <w:noProof/>
          <w:lang w:val="en-US"/>
        </w:rPr>
        <w:t>failure resolution</w:t>
      </w:r>
      <w:r>
        <w:rPr>
          <w:noProof/>
        </w:rPr>
        <w:tab/>
      </w:r>
      <w:r>
        <w:rPr>
          <w:noProof/>
        </w:rPr>
        <w:fldChar w:fldCharType="begin"/>
      </w:r>
      <w:r>
        <w:rPr>
          <w:noProof/>
        </w:rPr>
        <w:instrText xml:space="preserve"> PAGEREF _Toc222582508 \h </w:instrText>
      </w:r>
      <w:r>
        <w:rPr>
          <w:noProof/>
        </w:rPr>
      </w:r>
      <w:r>
        <w:rPr>
          <w:noProof/>
        </w:rPr>
        <w:fldChar w:fldCharType="separate"/>
      </w:r>
      <w:r>
        <w:rPr>
          <w:noProof/>
        </w:rPr>
        <w:t>12</w:t>
      </w:r>
      <w:r>
        <w:rPr>
          <w:noProof/>
        </w:rPr>
        <w:fldChar w:fldCharType="end"/>
      </w:r>
    </w:p>
    <w:p w14:paraId="300F4645" w14:textId="0D41FBEE"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_Toc222582509 \h </w:instrText>
      </w:r>
      <w:r>
        <w:rPr>
          <w:noProof/>
        </w:rPr>
      </w:r>
      <w:r>
        <w:rPr>
          <w:noProof/>
        </w:rPr>
        <w:fldChar w:fldCharType="separate"/>
      </w:r>
      <w:r>
        <w:rPr>
          <w:noProof/>
        </w:rPr>
        <w:t>12</w:t>
      </w:r>
      <w:r>
        <w:rPr>
          <w:noProof/>
        </w:rPr>
        <w:fldChar w:fldCharType="end"/>
      </w:r>
    </w:p>
    <w:p w14:paraId="5507873A" w14:textId="0DB084BC"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_Toc222582510 \h </w:instrText>
      </w:r>
      <w:r>
        <w:rPr>
          <w:noProof/>
        </w:rPr>
      </w:r>
      <w:r>
        <w:rPr>
          <w:noProof/>
        </w:rPr>
        <w:fldChar w:fldCharType="separate"/>
      </w:r>
      <w:r>
        <w:rPr>
          <w:noProof/>
        </w:rPr>
        <w:t>12</w:t>
      </w:r>
      <w:r>
        <w:rPr>
          <w:noProof/>
        </w:rPr>
        <w:fldChar w:fldCharType="end"/>
      </w:r>
    </w:p>
    <w:p w14:paraId="1CDBA4D3" w14:textId="1679CC7E"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_Toc222582511 \h </w:instrText>
      </w:r>
      <w:r>
        <w:rPr>
          <w:noProof/>
        </w:rPr>
      </w:r>
      <w:r>
        <w:rPr>
          <w:noProof/>
        </w:rPr>
        <w:fldChar w:fldCharType="separate"/>
      </w:r>
      <w:r>
        <w:rPr>
          <w:noProof/>
        </w:rPr>
        <w:t>12</w:t>
      </w:r>
      <w:r>
        <w:rPr>
          <w:noProof/>
        </w:rPr>
        <w:fldChar w:fldCharType="end"/>
      </w:r>
    </w:p>
    <w:p w14:paraId="314EE395" w14:textId="6E06F219"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Evaluation of solutions</w:t>
      </w:r>
      <w:r>
        <w:rPr>
          <w:noProof/>
        </w:rPr>
        <w:tab/>
      </w:r>
      <w:r>
        <w:rPr>
          <w:noProof/>
        </w:rPr>
        <w:fldChar w:fldCharType="begin"/>
      </w:r>
      <w:r>
        <w:rPr>
          <w:noProof/>
        </w:rPr>
        <w:instrText xml:space="preserve"> PAGEREF _Toc222582512 \h </w:instrText>
      </w:r>
      <w:r>
        <w:rPr>
          <w:noProof/>
        </w:rPr>
      </w:r>
      <w:r>
        <w:rPr>
          <w:noProof/>
        </w:rPr>
        <w:fldChar w:fldCharType="separate"/>
      </w:r>
      <w:r>
        <w:rPr>
          <w:noProof/>
        </w:rPr>
        <w:t>12</w:t>
      </w:r>
      <w:r>
        <w:rPr>
          <w:noProof/>
        </w:rPr>
        <w:fldChar w:fldCharType="end"/>
      </w:r>
    </w:p>
    <w:p w14:paraId="3A7D960F" w14:textId="7A3B7A2A"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Use case 3: Radio resource optimization based on per SSB usage</w:t>
      </w:r>
      <w:r>
        <w:rPr>
          <w:noProof/>
        </w:rPr>
        <w:tab/>
      </w:r>
      <w:r>
        <w:rPr>
          <w:noProof/>
        </w:rPr>
        <w:fldChar w:fldCharType="begin"/>
      </w:r>
      <w:r>
        <w:rPr>
          <w:noProof/>
        </w:rPr>
        <w:instrText xml:space="preserve"> PAGEREF _Toc222582513 \h </w:instrText>
      </w:r>
      <w:r>
        <w:rPr>
          <w:noProof/>
        </w:rPr>
      </w:r>
      <w:r>
        <w:rPr>
          <w:noProof/>
        </w:rPr>
        <w:fldChar w:fldCharType="separate"/>
      </w:r>
      <w:r>
        <w:rPr>
          <w:noProof/>
        </w:rPr>
        <w:t>13</w:t>
      </w:r>
      <w:r>
        <w:rPr>
          <w:noProof/>
        </w:rPr>
        <w:fldChar w:fldCharType="end"/>
      </w:r>
    </w:p>
    <w:p w14:paraId="7EF2897F" w14:textId="338C4645"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_Toc222582514 \h </w:instrText>
      </w:r>
      <w:r>
        <w:rPr>
          <w:noProof/>
        </w:rPr>
      </w:r>
      <w:r>
        <w:rPr>
          <w:noProof/>
        </w:rPr>
        <w:fldChar w:fldCharType="separate"/>
      </w:r>
      <w:r>
        <w:rPr>
          <w:noProof/>
        </w:rPr>
        <w:t>13</w:t>
      </w:r>
      <w:r>
        <w:rPr>
          <w:noProof/>
        </w:rPr>
        <w:fldChar w:fldCharType="end"/>
      </w:r>
    </w:p>
    <w:p w14:paraId="3991DB5A" w14:textId="271415E0"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w:t>
      </w:r>
      <w:r>
        <w:rPr>
          <w:noProof/>
        </w:rPr>
        <w:t>.</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requiremen</w:t>
      </w:r>
      <w:r>
        <w:rPr>
          <w:noProof/>
          <w:lang w:eastAsia="zh-CN"/>
        </w:rPr>
        <w:t>ts</w:t>
      </w:r>
      <w:r>
        <w:rPr>
          <w:noProof/>
        </w:rPr>
        <w:tab/>
      </w:r>
      <w:r>
        <w:rPr>
          <w:noProof/>
        </w:rPr>
        <w:fldChar w:fldCharType="begin"/>
      </w:r>
      <w:r>
        <w:rPr>
          <w:noProof/>
        </w:rPr>
        <w:instrText xml:space="preserve"> PAGEREF _Toc222582515 \h </w:instrText>
      </w:r>
      <w:r>
        <w:rPr>
          <w:noProof/>
        </w:rPr>
      </w:r>
      <w:r>
        <w:rPr>
          <w:noProof/>
        </w:rPr>
        <w:fldChar w:fldCharType="separate"/>
      </w:r>
      <w:r>
        <w:rPr>
          <w:noProof/>
        </w:rPr>
        <w:t>13</w:t>
      </w:r>
      <w:r>
        <w:rPr>
          <w:noProof/>
        </w:rPr>
        <w:fldChar w:fldCharType="end"/>
      </w:r>
    </w:p>
    <w:p w14:paraId="2B98DC3F" w14:textId="0BC04FAA"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5.3.3.3</w:t>
      </w:r>
      <w:r>
        <w:rPr>
          <w:rFonts w:asciiTheme="minorHAnsi" w:eastAsiaTheme="minorEastAsia" w:hAnsiTheme="minorHAnsi" w:cstheme="minorBidi"/>
          <w:noProof/>
          <w:kern w:val="2"/>
          <w:sz w:val="24"/>
          <w:szCs w:val="24"/>
          <w:lang w:eastAsia="en-GB"/>
          <w14:ligatures w14:val="standardContextual"/>
        </w:rPr>
        <w:tab/>
      </w:r>
      <w:r>
        <w:rPr>
          <w:noProof/>
          <w:lang w:eastAsia="zh-CN"/>
        </w:rPr>
        <w:t>Potential solutions</w:t>
      </w:r>
      <w:r>
        <w:rPr>
          <w:noProof/>
        </w:rPr>
        <w:tab/>
      </w:r>
      <w:r>
        <w:rPr>
          <w:noProof/>
        </w:rPr>
        <w:fldChar w:fldCharType="begin"/>
      </w:r>
      <w:r>
        <w:rPr>
          <w:noProof/>
        </w:rPr>
        <w:instrText xml:space="preserve"> PAGEREF _Toc222582516 \h </w:instrText>
      </w:r>
      <w:r>
        <w:rPr>
          <w:noProof/>
        </w:rPr>
      </w:r>
      <w:r>
        <w:rPr>
          <w:noProof/>
        </w:rPr>
        <w:fldChar w:fldCharType="separate"/>
      </w:r>
      <w:r>
        <w:rPr>
          <w:noProof/>
        </w:rPr>
        <w:t>13</w:t>
      </w:r>
      <w:r>
        <w:rPr>
          <w:noProof/>
        </w:rPr>
        <w:fldChar w:fldCharType="end"/>
      </w:r>
    </w:p>
    <w:p w14:paraId="22461A7B" w14:textId="49C7BA63"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5.3.3.4</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w:t>
      </w:r>
      <w:r>
        <w:rPr>
          <w:noProof/>
        </w:rPr>
        <w:tab/>
      </w:r>
      <w:r>
        <w:rPr>
          <w:noProof/>
        </w:rPr>
        <w:fldChar w:fldCharType="begin"/>
      </w:r>
      <w:r>
        <w:rPr>
          <w:noProof/>
        </w:rPr>
        <w:instrText xml:space="preserve"> PAGEREF _Toc222582517 \h </w:instrText>
      </w:r>
      <w:r>
        <w:rPr>
          <w:noProof/>
        </w:rPr>
      </w:r>
      <w:r>
        <w:rPr>
          <w:noProof/>
        </w:rPr>
        <w:fldChar w:fldCharType="separate"/>
      </w:r>
      <w:r>
        <w:rPr>
          <w:noProof/>
        </w:rPr>
        <w:t>14</w:t>
      </w:r>
      <w:r>
        <w:rPr>
          <w:noProof/>
        </w:rPr>
        <w:fldChar w:fldCharType="end"/>
      </w:r>
    </w:p>
    <w:p w14:paraId="76729FFF" w14:textId="3B1A6DB2"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Use case 4: Remote Electrical Tilt (RET) and Transmission Power analytics (TP)</w:t>
      </w:r>
      <w:r>
        <w:rPr>
          <w:noProof/>
        </w:rPr>
        <w:tab/>
      </w:r>
      <w:r>
        <w:rPr>
          <w:noProof/>
        </w:rPr>
        <w:fldChar w:fldCharType="begin"/>
      </w:r>
      <w:r>
        <w:rPr>
          <w:noProof/>
        </w:rPr>
        <w:instrText xml:space="preserve"> PAGEREF _Toc222582518 \h </w:instrText>
      </w:r>
      <w:r>
        <w:rPr>
          <w:noProof/>
        </w:rPr>
      </w:r>
      <w:r>
        <w:rPr>
          <w:noProof/>
        </w:rPr>
        <w:fldChar w:fldCharType="separate"/>
      </w:r>
      <w:r>
        <w:rPr>
          <w:noProof/>
        </w:rPr>
        <w:t>14</w:t>
      </w:r>
      <w:r>
        <w:rPr>
          <w:noProof/>
        </w:rPr>
        <w:fldChar w:fldCharType="end"/>
      </w:r>
    </w:p>
    <w:p w14:paraId="2670E623" w14:textId="11148682"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4</w:t>
      </w:r>
      <w:r>
        <w:rPr>
          <w:noProof/>
        </w:rPr>
        <w:t>.</w:t>
      </w:r>
      <w:r w:rsidRPr="001E7449">
        <w:rPr>
          <w:noProof/>
          <w:lang w:val="en-US"/>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_Toc222582519 \h </w:instrText>
      </w:r>
      <w:r>
        <w:rPr>
          <w:noProof/>
        </w:rPr>
      </w:r>
      <w:r>
        <w:rPr>
          <w:noProof/>
        </w:rPr>
        <w:fldChar w:fldCharType="separate"/>
      </w:r>
      <w:r>
        <w:rPr>
          <w:noProof/>
        </w:rPr>
        <w:t>14</w:t>
      </w:r>
      <w:r>
        <w:rPr>
          <w:noProof/>
        </w:rPr>
        <w:fldChar w:fldCharType="end"/>
      </w:r>
    </w:p>
    <w:p w14:paraId="543980CA" w14:textId="47083371"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_Toc222582520 \h </w:instrText>
      </w:r>
      <w:r>
        <w:rPr>
          <w:noProof/>
        </w:rPr>
      </w:r>
      <w:r>
        <w:rPr>
          <w:noProof/>
        </w:rPr>
        <w:fldChar w:fldCharType="separate"/>
      </w:r>
      <w:r>
        <w:rPr>
          <w:noProof/>
        </w:rPr>
        <w:t>14</w:t>
      </w:r>
      <w:r>
        <w:rPr>
          <w:noProof/>
        </w:rPr>
        <w:fldChar w:fldCharType="end"/>
      </w:r>
    </w:p>
    <w:p w14:paraId="3D0EA870" w14:textId="40AAF0CB"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Possible solutions</w:t>
      </w:r>
      <w:r>
        <w:rPr>
          <w:noProof/>
        </w:rPr>
        <w:tab/>
      </w:r>
      <w:r>
        <w:rPr>
          <w:noProof/>
        </w:rPr>
        <w:fldChar w:fldCharType="begin"/>
      </w:r>
      <w:r>
        <w:rPr>
          <w:noProof/>
        </w:rPr>
        <w:instrText xml:space="preserve"> PAGEREF _Toc222582521 \h </w:instrText>
      </w:r>
      <w:r>
        <w:rPr>
          <w:noProof/>
        </w:rPr>
      </w:r>
      <w:r>
        <w:rPr>
          <w:noProof/>
        </w:rPr>
        <w:fldChar w:fldCharType="separate"/>
      </w:r>
      <w:r>
        <w:rPr>
          <w:noProof/>
        </w:rPr>
        <w:t>14</w:t>
      </w:r>
      <w:r>
        <w:rPr>
          <w:noProof/>
        </w:rPr>
        <w:fldChar w:fldCharType="end"/>
      </w:r>
    </w:p>
    <w:p w14:paraId="7660AF78" w14:textId="6FDBC906"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5.3.4.4</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 of solutions</w:t>
      </w:r>
      <w:r>
        <w:rPr>
          <w:noProof/>
        </w:rPr>
        <w:tab/>
      </w:r>
      <w:r>
        <w:rPr>
          <w:noProof/>
        </w:rPr>
        <w:fldChar w:fldCharType="begin"/>
      </w:r>
      <w:r>
        <w:rPr>
          <w:noProof/>
        </w:rPr>
        <w:instrText xml:space="preserve"> PAGEREF _Toc222582522 \h </w:instrText>
      </w:r>
      <w:r>
        <w:rPr>
          <w:noProof/>
        </w:rPr>
      </w:r>
      <w:r>
        <w:rPr>
          <w:noProof/>
        </w:rPr>
        <w:fldChar w:fldCharType="separate"/>
      </w:r>
      <w:r>
        <w:rPr>
          <w:noProof/>
        </w:rPr>
        <w:t>15</w:t>
      </w:r>
      <w:r>
        <w:rPr>
          <w:noProof/>
        </w:rPr>
        <w:fldChar w:fldCharType="end"/>
      </w:r>
    </w:p>
    <w:p w14:paraId="7638862D" w14:textId="0AB27DD7"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Use case 5: Interference Cell grouping analytics</w:t>
      </w:r>
      <w:r>
        <w:rPr>
          <w:noProof/>
        </w:rPr>
        <w:tab/>
      </w:r>
      <w:r>
        <w:rPr>
          <w:noProof/>
        </w:rPr>
        <w:fldChar w:fldCharType="begin"/>
      </w:r>
      <w:r>
        <w:rPr>
          <w:noProof/>
        </w:rPr>
        <w:instrText xml:space="preserve"> PAGEREF _Toc222582523 \h </w:instrText>
      </w:r>
      <w:r>
        <w:rPr>
          <w:noProof/>
        </w:rPr>
      </w:r>
      <w:r>
        <w:rPr>
          <w:noProof/>
        </w:rPr>
        <w:fldChar w:fldCharType="separate"/>
      </w:r>
      <w:r>
        <w:rPr>
          <w:noProof/>
        </w:rPr>
        <w:t>15</w:t>
      </w:r>
      <w:r>
        <w:rPr>
          <w:noProof/>
        </w:rPr>
        <w:fldChar w:fldCharType="end"/>
      </w:r>
    </w:p>
    <w:p w14:paraId="718068A7" w14:textId="12D2602D"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_Toc222582524 \h </w:instrText>
      </w:r>
      <w:r>
        <w:rPr>
          <w:noProof/>
        </w:rPr>
      </w:r>
      <w:r>
        <w:rPr>
          <w:noProof/>
        </w:rPr>
        <w:fldChar w:fldCharType="separate"/>
      </w:r>
      <w:r>
        <w:rPr>
          <w:noProof/>
        </w:rPr>
        <w:t>15</w:t>
      </w:r>
      <w:r>
        <w:rPr>
          <w:noProof/>
        </w:rPr>
        <w:fldChar w:fldCharType="end"/>
      </w:r>
    </w:p>
    <w:p w14:paraId="663BB5B1" w14:textId="0F5CF74E"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_Toc222582525 \h </w:instrText>
      </w:r>
      <w:r>
        <w:rPr>
          <w:noProof/>
        </w:rPr>
      </w:r>
      <w:r>
        <w:rPr>
          <w:noProof/>
        </w:rPr>
        <w:fldChar w:fldCharType="separate"/>
      </w:r>
      <w:r>
        <w:rPr>
          <w:noProof/>
        </w:rPr>
        <w:t>15</w:t>
      </w:r>
      <w:r>
        <w:rPr>
          <w:noProof/>
        </w:rPr>
        <w:fldChar w:fldCharType="end"/>
      </w:r>
    </w:p>
    <w:p w14:paraId="1BB63E37" w14:textId="0F68C856"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_Toc222582526 \h </w:instrText>
      </w:r>
      <w:r>
        <w:rPr>
          <w:noProof/>
        </w:rPr>
      </w:r>
      <w:r>
        <w:rPr>
          <w:noProof/>
        </w:rPr>
        <w:fldChar w:fldCharType="separate"/>
      </w:r>
      <w:r>
        <w:rPr>
          <w:noProof/>
        </w:rPr>
        <w:t>15</w:t>
      </w:r>
      <w:r>
        <w:rPr>
          <w:noProof/>
        </w:rPr>
        <w:fldChar w:fldCharType="end"/>
      </w:r>
    </w:p>
    <w:p w14:paraId="397D8192" w14:textId="705F3F94"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Evaluation of solutions</w:t>
      </w:r>
      <w:r>
        <w:rPr>
          <w:noProof/>
        </w:rPr>
        <w:tab/>
      </w:r>
      <w:r>
        <w:rPr>
          <w:noProof/>
        </w:rPr>
        <w:fldChar w:fldCharType="begin"/>
      </w:r>
      <w:r>
        <w:rPr>
          <w:noProof/>
        </w:rPr>
        <w:instrText xml:space="preserve"> PAGEREF _Toc222582527 \h </w:instrText>
      </w:r>
      <w:r>
        <w:rPr>
          <w:noProof/>
        </w:rPr>
      </w:r>
      <w:r>
        <w:rPr>
          <w:noProof/>
        </w:rPr>
        <w:fldChar w:fldCharType="separate"/>
      </w:r>
      <w:r>
        <w:rPr>
          <w:noProof/>
        </w:rPr>
        <w:t>15</w:t>
      </w:r>
      <w:r>
        <w:rPr>
          <w:noProof/>
        </w:rPr>
        <w:fldChar w:fldCharType="end"/>
      </w:r>
    </w:p>
    <w:p w14:paraId="1EE0A3B8" w14:textId="39103897"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 xml:space="preserve">Use case 6: </w:t>
      </w:r>
      <w:r>
        <w:rPr>
          <w:noProof/>
          <w:lang w:eastAsia="zh-CN"/>
        </w:rPr>
        <w:t xml:space="preserve">Consumer indication of </w:t>
      </w:r>
      <w:r w:rsidRPr="001E7449">
        <w:rPr>
          <w:rFonts w:cs="Arial"/>
          <w:noProof/>
          <w:lang w:eastAsia="en-GB"/>
        </w:rPr>
        <w:t>preference require</w:t>
      </w:r>
      <w:r w:rsidRPr="001E7449">
        <w:rPr>
          <w:rFonts w:cs="Arial"/>
          <w:noProof/>
          <w:lang w:eastAsia="zh-CN"/>
        </w:rPr>
        <w:t>ments</w:t>
      </w:r>
      <w:r>
        <w:rPr>
          <w:noProof/>
        </w:rPr>
        <w:tab/>
      </w:r>
      <w:r>
        <w:rPr>
          <w:noProof/>
        </w:rPr>
        <w:fldChar w:fldCharType="begin"/>
      </w:r>
      <w:r>
        <w:rPr>
          <w:noProof/>
        </w:rPr>
        <w:instrText xml:space="preserve"> PAGEREF _Toc222582528 \h </w:instrText>
      </w:r>
      <w:r>
        <w:rPr>
          <w:noProof/>
        </w:rPr>
      </w:r>
      <w:r>
        <w:rPr>
          <w:noProof/>
        </w:rPr>
        <w:fldChar w:fldCharType="separate"/>
      </w:r>
      <w:r>
        <w:rPr>
          <w:noProof/>
        </w:rPr>
        <w:t>16</w:t>
      </w:r>
      <w:r>
        <w:rPr>
          <w:noProof/>
        </w:rPr>
        <w:fldChar w:fldCharType="end"/>
      </w:r>
    </w:p>
    <w:p w14:paraId="2AF58FFA" w14:textId="466C542D"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_Toc222582529 \h </w:instrText>
      </w:r>
      <w:r>
        <w:rPr>
          <w:noProof/>
        </w:rPr>
      </w:r>
      <w:r>
        <w:rPr>
          <w:noProof/>
        </w:rPr>
        <w:fldChar w:fldCharType="separate"/>
      </w:r>
      <w:r>
        <w:rPr>
          <w:noProof/>
        </w:rPr>
        <w:t>16</w:t>
      </w:r>
      <w:r>
        <w:rPr>
          <w:noProof/>
        </w:rPr>
        <w:fldChar w:fldCharType="end"/>
      </w:r>
    </w:p>
    <w:p w14:paraId="29A14443" w14:textId="4D273457"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Potential requirements</w:t>
      </w:r>
      <w:r>
        <w:rPr>
          <w:noProof/>
        </w:rPr>
        <w:tab/>
      </w:r>
      <w:r>
        <w:rPr>
          <w:noProof/>
        </w:rPr>
        <w:fldChar w:fldCharType="begin"/>
      </w:r>
      <w:r>
        <w:rPr>
          <w:noProof/>
        </w:rPr>
        <w:instrText xml:space="preserve"> PAGEREF _Toc222582530 \h </w:instrText>
      </w:r>
      <w:r>
        <w:rPr>
          <w:noProof/>
        </w:rPr>
      </w:r>
      <w:r>
        <w:rPr>
          <w:noProof/>
        </w:rPr>
        <w:fldChar w:fldCharType="separate"/>
      </w:r>
      <w:r>
        <w:rPr>
          <w:noProof/>
        </w:rPr>
        <w:t>16</w:t>
      </w:r>
      <w:r>
        <w:rPr>
          <w:noProof/>
        </w:rPr>
        <w:fldChar w:fldCharType="end"/>
      </w:r>
    </w:p>
    <w:p w14:paraId="2AC47B09" w14:textId="1AF62283"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Potential solutions</w:t>
      </w:r>
      <w:r>
        <w:rPr>
          <w:noProof/>
        </w:rPr>
        <w:tab/>
      </w:r>
      <w:r>
        <w:rPr>
          <w:noProof/>
        </w:rPr>
        <w:fldChar w:fldCharType="begin"/>
      </w:r>
      <w:r>
        <w:rPr>
          <w:noProof/>
        </w:rPr>
        <w:instrText xml:space="preserve"> PAGEREF _Toc222582531 \h </w:instrText>
      </w:r>
      <w:r>
        <w:rPr>
          <w:noProof/>
        </w:rPr>
      </w:r>
      <w:r>
        <w:rPr>
          <w:noProof/>
        </w:rPr>
        <w:fldChar w:fldCharType="separate"/>
      </w:r>
      <w:r>
        <w:rPr>
          <w:noProof/>
        </w:rPr>
        <w:t>16</w:t>
      </w:r>
      <w:r>
        <w:rPr>
          <w:noProof/>
        </w:rPr>
        <w:fldChar w:fldCharType="end"/>
      </w:r>
    </w:p>
    <w:p w14:paraId="4EB0C0B1" w14:textId="066A46F3" w:rsidR="00FF7314" w:rsidRDefault="00FF7314">
      <w:pPr>
        <w:pStyle w:val="TOC4"/>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Evaluation of solutions</w:t>
      </w:r>
      <w:r>
        <w:rPr>
          <w:noProof/>
        </w:rPr>
        <w:tab/>
      </w:r>
      <w:r>
        <w:rPr>
          <w:noProof/>
        </w:rPr>
        <w:fldChar w:fldCharType="begin"/>
      </w:r>
      <w:r>
        <w:rPr>
          <w:noProof/>
        </w:rPr>
        <w:instrText xml:space="preserve"> PAGEREF _Toc222582532 \h </w:instrText>
      </w:r>
      <w:r>
        <w:rPr>
          <w:noProof/>
        </w:rPr>
      </w:r>
      <w:r>
        <w:rPr>
          <w:noProof/>
        </w:rPr>
        <w:fldChar w:fldCharType="separate"/>
      </w:r>
      <w:r>
        <w:rPr>
          <w:noProof/>
        </w:rPr>
        <w:t>16</w:t>
      </w:r>
      <w:r>
        <w:rPr>
          <w:noProof/>
        </w:rPr>
        <w:fldChar w:fldCharType="end"/>
      </w:r>
    </w:p>
    <w:p w14:paraId="6DDD1785" w14:textId="00823060" w:rsidR="00FF7314" w:rsidRDefault="00FF7314">
      <w:pPr>
        <w:pStyle w:val="TOC1"/>
        <w:rPr>
          <w:rFonts w:asciiTheme="minorHAnsi" w:eastAsiaTheme="minorEastAsia" w:hAnsiTheme="minorHAnsi" w:cstheme="minorBidi"/>
          <w:noProof/>
          <w:kern w:val="2"/>
          <w:sz w:val="24"/>
          <w:szCs w:val="24"/>
          <w:lang w:eastAsia="en-GB"/>
          <w14:ligatures w14:val="standardContextual"/>
        </w:rPr>
      </w:pPr>
      <w:r w:rsidRPr="001E7449">
        <w:rPr>
          <w:noProof/>
          <w:lang w:val="en-US"/>
        </w:rPr>
        <w:lastRenderedPageBreak/>
        <w:t>6</w:t>
      </w:r>
      <w:r>
        <w:rPr>
          <w:rFonts w:asciiTheme="minorHAnsi" w:eastAsiaTheme="minorEastAsia" w:hAnsiTheme="minorHAnsi" w:cstheme="minorBidi"/>
          <w:noProof/>
          <w:kern w:val="2"/>
          <w:sz w:val="24"/>
          <w:szCs w:val="24"/>
          <w:lang w:eastAsia="en-GB"/>
          <w14:ligatures w14:val="standardContextual"/>
        </w:rPr>
        <w:tab/>
      </w:r>
      <w:r w:rsidRPr="001E7449">
        <w:rPr>
          <w:noProof/>
          <w:lang w:val="en-US"/>
        </w:rPr>
        <w:t>Conclusions and recommendations</w:t>
      </w:r>
      <w:r>
        <w:rPr>
          <w:noProof/>
        </w:rPr>
        <w:tab/>
      </w:r>
      <w:r>
        <w:rPr>
          <w:noProof/>
        </w:rPr>
        <w:fldChar w:fldCharType="begin"/>
      </w:r>
      <w:r>
        <w:rPr>
          <w:noProof/>
        </w:rPr>
        <w:instrText xml:space="preserve"> PAGEREF _Toc222582533 \h </w:instrText>
      </w:r>
      <w:r>
        <w:rPr>
          <w:noProof/>
        </w:rPr>
      </w:r>
      <w:r>
        <w:rPr>
          <w:noProof/>
        </w:rPr>
        <w:fldChar w:fldCharType="separate"/>
      </w:r>
      <w:r>
        <w:rPr>
          <w:noProof/>
        </w:rPr>
        <w:t>16</w:t>
      </w:r>
      <w:r>
        <w:rPr>
          <w:noProof/>
        </w:rPr>
        <w:fldChar w:fldCharType="end"/>
      </w:r>
    </w:p>
    <w:p w14:paraId="55DC459F" w14:textId="4AFFD1D6"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sidRPr="001E7449">
        <w:rPr>
          <w:noProof/>
          <w:lang w:val="en-US"/>
        </w:rPr>
        <w:t>6.1</w:t>
      </w:r>
      <w:r>
        <w:rPr>
          <w:rFonts w:asciiTheme="minorHAnsi" w:eastAsiaTheme="minorEastAsia" w:hAnsiTheme="minorHAnsi" w:cstheme="minorBidi"/>
          <w:noProof/>
          <w:kern w:val="2"/>
          <w:sz w:val="24"/>
          <w:szCs w:val="24"/>
          <w:lang w:eastAsia="en-GB"/>
          <w14:ligatures w14:val="standardContextual"/>
        </w:rPr>
        <w:tab/>
      </w:r>
      <w:r w:rsidRPr="001E7449">
        <w:rPr>
          <w:noProof/>
          <w:lang w:val="en-US"/>
        </w:rPr>
        <w:t>Improvements to interoperability</w:t>
      </w:r>
      <w:r>
        <w:rPr>
          <w:noProof/>
        </w:rPr>
        <w:tab/>
      </w:r>
      <w:r>
        <w:rPr>
          <w:noProof/>
        </w:rPr>
        <w:fldChar w:fldCharType="begin"/>
      </w:r>
      <w:r>
        <w:rPr>
          <w:noProof/>
        </w:rPr>
        <w:instrText xml:space="preserve"> PAGEREF _Toc222582534 \h </w:instrText>
      </w:r>
      <w:r>
        <w:rPr>
          <w:noProof/>
        </w:rPr>
      </w:r>
      <w:r>
        <w:rPr>
          <w:noProof/>
        </w:rPr>
        <w:fldChar w:fldCharType="separate"/>
      </w:r>
      <w:r>
        <w:rPr>
          <w:noProof/>
        </w:rPr>
        <w:t>16</w:t>
      </w:r>
      <w:r>
        <w:rPr>
          <w:noProof/>
        </w:rPr>
        <w:fldChar w:fldCharType="end"/>
      </w:r>
    </w:p>
    <w:p w14:paraId="7E67CBC9" w14:textId="552F65E2"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sidRPr="001E7449">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1E7449">
        <w:rPr>
          <w:noProof/>
          <w:lang w:val="en-US"/>
        </w:rPr>
        <w:t>Improvements to MDA framework</w:t>
      </w:r>
      <w:r>
        <w:rPr>
          <w:noProof/>
        </w:rPr>
        <w:tab/>
      </w:r>
      <w:r>
        <w:rPr>
          <w:noProof/>
        </w:rPr>
        <w:fldChar w:fldCharType="begin"/>
      </w:r>
      <w:r>
        <w:rPr>
          <w:noProof/>
        </w:rPr>
        <w:instrText xml:space="preserve"> PAGEREF _Toc222582535 \h </w:instrText>
      </w:r>
      <w:r>
        <w:rPr>
          <w:noProof/>
        </w:rPr>
      </w:r>
      <w:r>
        <w:rPr>
          <w:noProof/>
        </w:rPr>
        <w:fldChar w:fldCharType="separate"/>
      </w:r>
      <w:r>
        <w:rPr>
          <w:noProof/>
        </w:rPr>
        <w:t>16</w:t>
      </w:r>
      <w:r>
        <w:rPr>
          <w:noProof/>
        </w:rPr>
        <w:fldChar w:fldCharType="end"/>
      </w:r>
    </w:p>
    <w:p w14:paraId="6F01D4DA" w14:textId="27D257ED"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sidRPr="001E7449">
        <w:rPr>
          <w:noProof/>
          <w:lang w:val="en-US"/>
        </w:rPr>
        <w:t>Integration of analytics with a network operator’s management system</w:t>
      </w:r>
      <w:r>
        <w:rPr>
          <w:noProof/>
        </w:rPr>
        <w:tab/>
      </w:r>
      <w:r>
        <w:rPr>
          <w:noProof/>
        </w:rPr>
        <w:fldChar w:fldCharType="begin"/>
      </w:r>
      <w:r>
        <w:rPr>
          <w:noProof/>
        </w:rPr>
        <w:instrText xml:space="preserve"> PAGEREF _Toc222582536 \h </w:instrText>
      </w:r>
      <w:r>
        <w:rPr>
          <w:noProof/>
        </w:rPr>
      </w:r>
      <w:r>
        <w:rPr>
          <w:noProof/>
        </w:rPr>
        <w:fldChar w:fldCharType="separate"/>
      </w:r>
      <w:r>
        <w:rPr>
          <w:noProof/>
        </w:rPr>
        <w:t>16</w:t>
      </w:r>
      <w:r>
        <w:rPr>
          <w:noProof/>
        </w:rPr>
        <w:fldChar w:fldCharType="end"/>
      </w:r>
    </w:p>
    <w:p w14:paraId="344FB2B2" w14:textId="20E66161"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sidRPr="001E7449">
        <w:rPr>
          <w:noProof/>
          <w:lang w:val="en-US"/>
        </w:rPr>
        <w:t>Indicating supported domain information in MDAFunction</w:t>
      </w:r>
      <w:r>
        <w:rPr>
          <w:noProof/>
        </w:rPr>
        <w:tab/>
      </w:r>
      <w:r>
        <w:rPr>
          <w:noProof/>
        </w:rPr>
        <w:fldChar w:fldCharType="begin"/>
      </w:r>
      <w:r>
        <w:rPr>
          <w:noProof/>
        </w:rPr>
        <w:instrText xml:space="preserve"> PAGEREF _Toc222582537 \h </w:instrText>
      </w:r>
      <w:r>
        <w:rPr>
          <w:noProof/>
        </w:rPr>
      </w:r>
      <w:r>
        <w:rPr>
          <w:noProof/>
        </w:rPr>
        <w:fldChar w:fldCharType="separate"/>
      </w:r>
      <w:r>
        <w:rPr>
          <w:noProof/>
        </w:rPr>
        <w:t>16</w:t>
      </w:r>
      <w:r>
        <w:rPr>
          <w:noProof/>
        </w:rPr>
        <w:fldChar w:fldCharType="end"/>
      </w:r>
    </w:p>
    <w:p w14:paraId="7087281C" w14:textId="4ADB577A" w:rsidR="00FF7314" w:rsidRDefault="00FF7314">
      <w:pPr>
        <w:pStyle w:val="TOC2"/>
        <w:rPr>
          <w:rFonts w:asciiTheme="minorHAnsi" w:eastAsiaTheme="minorEastAsia" w:hAnsiTheme="minorHAnsi" w:cstheme="minorBidi"/>
          <w:noProof/>
          <w:kern w:val="2"/>
          <w:sz w:val="24"/>
          <w:szCs w:val="24"/>
          <w:lang w:eastAsia="en-GB"/>
          <w14:ligatures w14:val="standardContextual"/>
        </w:rPr>
      </w:pPr>
      <w:r w:rsidRPr="001E7449">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1E7449">
        <w:rPr>
          <w:noProof/>
          <w:lang w:val="en-US"/>
        </w:rPr>
        <w:t>New and enhanced analytics capabilities</w:t>
      </w:r>
      <w:r>
        <w:rPr>
          <w:noProof/>
        </w:rPr>
        <w:tab/>
      </w:r>
      <w:r>
        <w:rPr>
          <w:noProof/>
        </w:rPr>
        <w:fldChar w:fldCharType="begin"/>
      </w:r>
      <w:r>
        <w:rPr>
          <w:noProof/>
        </w:rPr>
        <w:instrText xml:space="preserve"> PAGEREF _Toc222582538 \h </w:instrText>
      </w:r>
      <w:r>
        <w:rPr>
          <w:noProof/>
        </w:rPr>
      </w:r>
      <w:r>
        <w:rPr>
          <w:noProof/>
        </w:rPr>
        <w:fldChar w:fldCharType="separate"/>
      </w:r>
      <w:r>
        <w:rPr>
          <w:noProof/>
        </w:rPr>
        <w:t>17</w:t>
      </w:r>
      <w:r>
        <w:rPr>
          <w:noProof/>
        </w:rPr>
        <w:fldChar w:fldCharType="end"/>
      </w:r>
    </w:p>
    <w:p w14:paraId="0C1AA506" w14:textId="32E09F91"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Enhance the Mobility performance analysis use case</w:t>
      </w:r>
      <w:r>
        <w:rPr>
          <w:noProof/>
        </w:rPr>
        <w:tab/>
      </w:r>
      <w:r>
        <w:rPr>
          <w:noProof/>
        </w:rPr>
        <w:fldChar w:fldCharType="begin"/>
      </w:r>
      <w:r>
        <w:rPr>
          <w:noProof/>
        </w:rPr>
        <w:instrText xml:space="preserve"> PAGEREF _Toc222582539 \h </w:instrText>
      </w:r>
      <w:r>
        <w:rPr>
          <w:noProof/>
        </w:rPr>
      </w:r>
      <w:r>
        <w:rPr>
          <w:noProof/>
        </w:rPr>
        <w:fldChar w:fldCharType="separate"/>
      </w:r>
      <w:r>
        <w:rPr>
          <w:noProof/>
        </w:rPr>
        <w:t>17</w:t>
      </w:r>
      <w:r>
        <w:rPr>
          <w:noProof/>
        </w:rPr>
        <w:fldChar w:fldCharType="end"/>
      </w:r>
    </w:p>
    <w:p w14:paraId="75398B8D" w14:textId="0156F568"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MDA assisted </w:t>
      </w:r>
      <w:r w:rsidRPr="001E7449">
        <w:rPr>
          <w:noProof/>
          <w:lang w:val="en-US"/>
        </w:rPr>
        <w:t>failure resolution</w:t>
      </w:r>
      <w:r>
        <w:rPr>
          <w:noProof/>
        </w:rPr>
        <w:tab/>
      </w:r>
      <w:r>
        <w:rPr>
          <w:noProof/>
        </w:rPr>
        <w:fldChar w:fldCharType="begin"/>
      </w:r>
      <w:r>
        <w:rPr>
          <w:noProof/>
        </w:rPr>
        <w:instrText xml:space="preserve"> PAGEREF _Toc222582540 \h </w:instrText>
      </w:r>
      <w:r>
        <w:rPr>
          <w:noProof/>
        </w:rPr>
      </w:r>
      <w:r>
        <w:rPr>
          <w:noProof/>
        </w:rPr>
        <w:fldChar w:fldCharType="separate"/>
      </w:r>
      <w:r>
        <w:rPr>
          <w:noProof/>
        </w:rPr>
        <w:t>17</w:t>
      </w:r>
      <w:r>
        <w:rPr>
          <w:noProof/>
        </w:rPr>
        <w:fldChar w:fldCharType="end"/>
      </w:r>
    </w:p>
    <w:p w14:paraId="3BAB9F27" w14:textId="303E2FF7"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Radio resource optimization based on per SSB usage</w:t>
      </w:r>
      <w:r>
        <w:rPr>
          <w:noProof/>
        </w:rPr>
        <w:tab/>
      </w:r>
      <w:r>
        <w:rPr>
          <w:noProof/>
        </w:rPr>
        <w:fldChar w:fldCharType="begin"/>
      </w:r>
      <w:r>
        <w:rPr>
          <w:noProof/>
        </w:rPr>
        <w:instrText xml:space="preserve"> PAGEREF _Toc222582541 \h </w:instrText>
      </w:r>
      <w:r>
        <w:rPr>
          <w:noProof/>
        </w:rPr>
      </w:r>
      <w:r>
        <w:rPr>
          <w:noProof/>
        </w:rPr>
        <w:fldChar w:fldCharType="separate"/>
      </w:r>
      <w:r>
        <w:rPr>
          <w:noProof/>
        </w:rPr>
        <w:t>17</w:t>
      </w:r>
      <w:r>
        <w:rPr>
          <w:noProof/>
        </w:rPr>
        <w:fldChar w:fldCharType="end"/>
      </w:r>
    </w:p>
    <w:p w14:paraId="4205699E" w14:textId="3A9B8017"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Remote Electrical Tilt (RET) and Transmission Power analytics (TP)</w:t>
      </w:r>
      <w:r>
        <w:rPr>
          <w:noProof/>
        </w:rPr>
        <w:tab/>
      </w:r>
      <w:r>
        <w:rPr>
          <w:noProof/>
        </w:rPr>
        <w:fldChar w:fldCharType="begin"/>
      </w:r>
      <w:r>
        <w:rPr>
          <w:noProof/>
        </w:rPr>
        <w:instrText xml:space="preserve"> PAGEREF _Toc222582542 \h </w:instrText>
      </w:r>
      <w:r>
        <w:rPr>
          <w:noProof/>
        </w:rPr>
      </w:r>
      <w:r>
        <w:rPr>
          <w:noProof/>
        </w:rPr>
        <w:fldChar w:fldCharType="separate"/>
      </w:r>
      <w:r>
        <w:rPr>
          <w:noProof/>
        </w:rPr>
        <w:t>17</w:t>
      </w:r>
      <w:r>
        <w:rPr>
          <w:noProof/>
        </w:rPr>
        <w:fldChar w:fldCharType="end"/>
      </w:r>
    </w:p>
    <w:p w14:paraId="64B1B30E" w14:textId="2972B348"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Interference Cell grouping analytics</w:t>
      </w:r>
      <w:r>
        <w:rPr>
          <w:noProof/>
        </w:rPr>
        <w:tab/>
      </w:r>
      <w:r>
        <w:rPr>
          <w:noProof/>
        </w:rPr>
        <w:fldChar w:fldCharType="begin"/>
      </w:r>
      <w:r>
        <w:rPr>
          <w:noProof/>
        </w:rPr>
        <w:instrText xml:space="preserve"> PAGEREF _Toc222582543 \h </w:instrText>
      </w:r>
      <w:r>
        <w:rPr>
          <w:noProof/>
        </w:rPr>
      </w:r>
      <w:r>
        <w:rPr>
          <w:noProof/>
        </w:rPr>
        <w:fldChar w:fldCharType="separate"/>
      </w:r>
      <w:r>
        <w:rPr>
          <w:noProof/>
        </w:rPr>
        <w:t>17</w:t>
      </w:r>
      <w:r>
        <w:rPr>
          <w:noProof/>
        </w:rPr>
        <w:fldChar w:fldCharType="end"/>
      </w:r>
    </w:p>
    <w:p w14:paraId="102F0611" w14:textId="39C69A9B" w:rsidR="00FF7314" w:rsidRDefault="00FF7314">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lang w:eastAsia="zh-CN"/>
        </w:rPr>
        <w:t>Consumer indication of preference requirements</w:t>
      </w:r>
      <w:r>
        <w:rPr>
          <w:noProof/>
        </w:rPr>
        <w:tab/>
      </w:r>
      <w:r>
        <w:rPr>
          <w:noProof/>
        </w:rPr>
        <w:fldChar w:fldCharType="begin"/>
      </w:r>
      <w:r>
        <w:rPr>
          <w:noProof/>
        </w:rPr>
        <w:instrText xml:space="preserve"> PAGEREF _Toc222582544 \h </w:instrText>
      </w:r>
      <w:r>
        <w:rPr>
          <w:noProof/>
        </w:rPr>
      </w:r>
      <w:r>
        <w:rPr>
          <w:noProof/>
        </w:rPr>
        <w:fldChar w:fldCharType="separate"/>
      </w:r>
      <w:r>
        <w:rPr>
          <w:noProof/>
        </w:rPr>
        <w:t>17</w:t>
      </w:r>
      <w:r>
        <w:rPr>
          <w:noProof/>
        </w:rPr>
        <w:fldChar w:fldCharType="end"/>
      </w:r>
    </w:p>
    <w:p w14:paraId="770875D1" w14:textId="32095109" w:rsidR="00FF7314" w:rsidRDefault="00FF7314">
      <w:pPr>
        <w:pStyle w:val="TOC9"/>
        <w:rPr>
          <w:rFonts w:asciiTheme="minorHAnsi" w:eastAsiaTheme="minorEastAsia" w:hAnsiTheme="minorHAnsi" w:cstheme="minorBidi"/>
          <w:b w:val="0"/>
          <w:noProof/>
          <w:kern w:val="2"/>
          <w:sz w:val="24"/>
          <w:szCs w:val="24"/>
          <w:lang w:eastAsia="en-GB"/>
          <w14:ligatures w14:val="standardContextual"/>
        </w:rPr>
      </w:pPr>
      <w:r w:rsidRPr="001E7449">
        <w:rPr>
          <w:noProof/>
          <w:lang w:val="en-US"/>
        </w:rPr>
        <w:t>Annex A: Change history</w:t>
      </w:r>
      <w:r>
        <w:rPr>
          <w:noProof/>
        </w:rPr>
        <w:tab/>
      </w:r>
      <w:r>
        <w:rPr>
          <w:noProof/>
        </w:rPr>
        <w:fldChar w:fldCharType="begin"/>
      </w:r>
      <w:r>
        <w:rPr>
          <w:noProof/>
        </w:rPr>
        <w:instrText xml:space="preserve"> PAGEREF _Toc222582545 \h </w:instrText>
      </w:r>
      <w:r>
        <w:rPr>
          <w:noProof/>
        </w:rPr>
      </w:r>
      <w:r>
        <w:rPr>
          <w:noProof/>
        </w:rPr>
        <w:fldChar w:fldCharType="separate"/>
      </w:r>
      <w:r>
        <w:rPr>
          <w:noProof/>
        </w:rPr>
        <w:t>18</w:t>
      </w:r>
      <w:r>
        <w:rPr>
          <w:noProof/>
        </w:rPr>
        <w:fldChar w:fldCharType="end"/>
      </w:r>
    </w:p>
    <w:p w14:paraId="0FEC8269" w14:textId="1A9CC33F" w:rsidR="00FF7314" w:rsidRPr="004D3578" w:rsidRDefault="00FF7314" w:rsidP="00FF7314">
      <w:r w:rsidRPr="004D3578">
        <w:rPr>
          <w:noProof/>
          <w:sz w:val="22"/>
        </w:rPr>
        <w:fldChar w:fldCharType="end"/>
      </w:r>
    </w:p>
    <w:p w14:paraId="5DD15941" w14:textId="77777777" w:rsidR="007D4CB7" w:rsidRDefault="00080512" w:rsidP="007D4CB7">
      <w:pPr>
        <w:pStyle w:val="Heading1"/>
      </w:pPr>
      <w:r w:rsidRPr="004D3578">
        <w:br w:type="page"/>
      </w:r>
      <w:bookmarkStart w:id="17" w:name="foreword"/>
      <w:bookmarkStart w:id="18" w:name="_Toc207654650"/>
      <w:bookmarkStart w:id="19" w:name="_Toc222582029"/>
      <w:bookmarkStart w:id="20" w:name="_Toc222582390"/>
      <w:bookmarkStart w:id="21" w:name="_Toc222582480"/>
      <w:bookmarkEnd w:id="17"/>
      <w:r w:rsidR="007D4CB7" w:rsidRPr="004D3578">
        <w:lastRenderedPageBreak/>
        <w:t>Foreword</w:t>
      </w:r>
      <w:bookmarkEnd w:id="18"/>
      <w:bookmarkEnd w:id="19"/>
      <w:bookmarkEnd w:id="20"/>
      <w:bookmarkEnd w:id="21"/>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9990EDD" w:rsidR="00080512" w:rsidRPr="004D3578" w:rsidRDefault="00080512">
      <w:pPr>
        <w:pStyle w:val="Heading1"/>
      </w:pPr>
      <w:bookmarkStart w:id="22" w:name="introduction"/>
      <w:bookmarkEnd w:id="22"/>
      <w:r w:rsidRPr="004D3578">
        <w:br w:type="page"/>
      </w:r>
      <w:bookmarkStart w:id="23" w:name="scope"/>
      <w:bookmarkStart w:id="24" w:name="_Toc207654652"/>
      <w:bookmarkStart w:id="25" w:name="_Toc222582030"/>
      <w:bookmarkStart w:id="26" w:name="_Toc222582391"/>
      <w:bookmarkStart w:id="27" w:name="_Toc222582481"/>
      <w:bookmarkEnd w:id="23"/>
      <w:r w:rsidRPr="004D3578">
        <w:lastRenderedPageBreak/>
        <w:t>1</w:t>
      </w:r>
      <w:r w:rsidRPr="004D3578">
        <w:tab/>
        <w:t>Scope</w:t>
      </w:r>
      <w:bookmarkEnd w:id="24"/>
      <w:bookmarkEnd w:id="25"/>
      <w:bookmarkEnd w:id="26"/>
      <w:bookmarkEnd w:id="27"/>
    </w:p>
    <w:p w14:paraId="2EC4ACA8" w14:textId="77777777" w:rsidR="00B85F44" w:rsidRDefault="00B85F44" w:rsidP="00B85F44">
      <w:pPr>
        <w:rPr>
          <w:lang w:val="en-US"/>
        </w:rPr>
      </w:pPr>
      <w:r w:rsidRPr="00F852A2">
        <w:rPr>
          <w:lang w:val="en-US"/>
        </w:rPr>
        <w:t>The present document investigate</w:t>
      </w:r>
      <w:r>
        <w:rPr>
          <w:lang w:val="en-US"/>
        </w:rPr>
        <w:t>s</w:t>
      </w:r>
      <w:r w:rsidRPr="00F852A2">
        <w:rPr>
          <w:lang w:val="en-US"/>
        </w:rPr>
        <w:t xml:space="preserve"> and discuss</w:t>
      </w:r>
      <w:r>
        <w:rPr>
          <w:lang w:val="en-US"/>
        </w:rPr>
        <w:t>es</w:t>
      </w:r>
      <w:r w:rsidRPr="00F852A2">
        <w:rPr>
          <w:lang w:val="en-US"/>
        </w:rPr>
        <w:t xml:space="preserve"> use cases along with the corresponding potential requirements and solutions for</w:t>
      </w:r>
      <w:r>
        <w:rPr>
          <w:lang w:val="en-US"/>
        </w:rPr>
        <w:t xml:space="preserve"> i</w:t>
      </w:r>
      <w:r w:rsidRPr="00F852A2">
        <w:rPr>
          <w:lang w:val="en-US"/>
        </w:rPr>
        <w:t>mprovements to interoperability</w:t>
      </w:r>
      <w:r>
        <w:rPr>
          <w:lang w:val="en-US"/>
        </w:rPr>
        <w:t>, i</w:t>
      </w:r>
      <w:r w:rsidRPr="00F852A2">
        <w:rPr>
          <w:lang w:val="en-US"/>
        </w:rPr>
        <w:t>mprovements to MDA framework</w:t>
      </w:r>
      <w:r>
        <w:rPr>
          <w:lang w:val="en-US"/>
        </w:rPr>
        <w:t>, n</w:t>
      </w:r>
      <w:r w:rsidRPr="00F852A2">
        <w:rPr>
          <w:lang w:val="en-US"/>
        </w:rPr>
        <w:t>ew analytics related capabilities and enhanced analytics related capabilities</w:t>
      </w:r>
      <w:r>
        <w:rPr>
          <w:lang w:val="en-US"/>
        </w:rPr>
        <w:t>.</w:t>
      </w:r>
    </w:p>
    <w:p w14:paraId="794720D9" w14:textId="374FCB66" w:rsidR="00080512" w:rsidRPr="004D3578" w:rsidRDefault="00080512">
      <w:pPr>
        <w:pStyle w:val="Heading1"/>
      </w:pPr>
      <w:bookmarkStart w:id="28" w:name="references"/>
      <w:bookmarkStart w:id="29" w:name="_Toc207654653"/>
      <w:bookmarkStart w:id="30" w:name="_Toc222582031"/>
      <w:bookmarkStart w:id="31" w:name="_Toc222582392"/>
      <w:bookmarkStart w:id="32" w:name="_Toc222582482"/>
      <w:bookmarkEnd w:id="28"/>
      <w:r w:rsidRPr="004D3578">
        <w:t>2</w:t>
      </w:r>
      <w:r w:rsidRPr="004D3578">
        <w:tab/>
        <w:t>References</w:t>
      </w:r>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C48F19D" w14:textId="39DF48EB" w:rsidR="002860D3" w:rsidRDefault="002860D3" w:rsidP="002860D3">
      <w:pPr>
        <w:pStyle w:val="EX"/>
      </w:pPr>
      <w:r w:rsidRPr="004D3578">
        <w:t>[</w:t>
      </w:r>
      <w:r>
        <w:t>2</w:t>
      </w:r>
      <w:r w:rsidRPr="004D3578">
        <w:t>]</w:t>
      </w:r>
      <w:r w:rsidRPr="004D3578">
        <w:tab/>
        <w:t>3GPP T</w:t>
      </w:r>
      <w:r>
        <w:t>S</w:t>
      </w:r>
      <w:r w:rsidRPr="004D3578">
        <w:t> 2</w:t>
      </w:r>
      <w:r>
        <w:t>8</w:t>
      </w:r>
      <w:r w:rsidRPr="004D3578">
        <w:t>.</w:t>
      </w:r>
      <w:r>
        <w:t>104</w:t>
      </w:r>
      <w:r w:rsidRPr="004D3578">
        <w:t>: "</w:t>
      </w:r>
      <w:r w:rsidRPr="000B2E73">
        <w:t>Management Data Analytics (MDA)</w:t>
      </w:r>
      <w:r w:rsidRPr="004D3578">
        <w:t>".</w:t>
      </w:r>
    </w:p>
    <w:p w14:paraId="34D75BF2" w14:textId="7F38C60A" w:rsidR="00AE121B" w:rsidRPr="00AE121B" w:rsidRDefault="00AE121B" w:rsidP="00AE121B">
      <w:pPr>
        <w:keepLines/>
        <w:ind w:left="1702" w:hanging="1418"/>
        <w:rPr>
          <w:lang w:val="en-US"/>
        </w:rPr>
      </w:pPr>
      <w:r w:rsidRPr="00AF266F">
        <w:rPr>
          <w:lang w:val="en-US"/>
        </w:rPr>
        <w:t>[</w:t>
      </w:r>
      <w:r>
        <w:rPr>
          <w:rFonts w:hint="eastAsia"/>
          <w:lang w:val="en-US" w:eastAsia="zh-CN"/>
        </w:rPr>
        <w:t>3</w:t>
      </w:r>
      <w:r w:rsidRPr="00AF266F">
        <w:rPr>
          <w:lang w:val="en-US"/>
        </w:rPr>
        <w:t>]</w:t>
      </w:r>
      <w:r w:rsidRPr="00AF266F">
        <w:rPr>
          <w:lang w:val="en-US"/>
        </w:rPr>
        <w:tab/>
        <w:t>3GPP TS 28.</w:t>
      </w:r>
      <w:r>
        <w:rPr>
          <w:rFonts w:hint="eastAsia"/>
          <w:lang w:val="en-US" w:eastAsia="zh-CN"/>
        </w:rPr>
        <w:t>541</w:t>
      </w:r>
      <w:r w:rsidRPr="00AF266F">
        <w:rPr>
          <w:lang w:val="en-US"/>
        </w:rPr>
        <w:t>: "</w:t>
      </w:r>
      <w:r w:rsidRPr="00A76A88">
        <w:rPr>
          <w:lang w:val="en-US"/>
        </w:rPr>
        <w:t>5G Network Resource Model (NRM);</w:t>
      </w:r>
      <w:r w:rsidR="002070DC">
        <w:rPr>
          <w:rFonts w:hint="eastAsia"/>
          <w:lang w:val="en-US" w:eastAsia="zh-CN"/>
        </w:rPr>
        <w:t xml:space="preserve"> </w:t>
      </w:r>
      <w:r w:rsidRPr="00A76A88">
        <w:rPr>
          <w:lang w:val="en-US"/>
        </w:rPr>
        <w:t>Stage 2 and stage 3</w:t>
      </w:r>
      <w:r w:rsidRPr="00AF266F">
        <w:rPr>
          <w:lang w:val="en-US"/>
        </w:rPr>
        <w:t>".</w:t>
      </w:r>
    </w:p>
    <w:p w14:paraId="17933E0A" w14:textId="1C423C6B" w:rsidR="002C6FA6" w:rsidRDefault="002C6FA6" w:rsidP="002C6FA6">
      <w:pPr>
        <w:pStyle w:val="EX"/>
      </w:pPr>
      <w:r w:rsidRPr="004D3578">
        <w:t>[</w:t>
      </w:r>
      <w:r w:rsidR="00AE121B">
        <w:rPr>
          <w:rFonts w:hint="eastAsia"/>
          <w:lang w:eastAsia="zh-CN"/>
        </w:rPr>
        <w:t>4</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p>
    <w:p w14:paraId="634CBF90" w14:textId="28B3D58A" w:rsidR="00560066" w:rsidRDefault="00560066" w:rsidP="00560066">
      <w:pPr>
        <w:pStyle w:val="EX"/>
      </w:pPr>
      <w:r w:rsidRPr="004D3578">
        <w:t>[</w:t>
      </w:r>
      <w:r>
        <w:rPr>
          <w:lang w:eastAsia="zh-CN"/>
        </w:rPr>
        <w:t>5</w:t>
      </w:r>
      <w:r w:rsidRPr="004D3578">
        <w:t>]</w:t>
      </w:r>
      <w:r w:rsidRPr="004D3578">
        <w:tab/>
        <w:t>3GPP T</w:t>
      </w:r>
      <w:r>
        <w:t>S</w:t>
      </w:r>
      <w:r w:rsidRPr="004D3578">
        <w:t> 2</w:t>
      </w:r>
      <w:r>
        <w:t>8</w:t>
      </w:r>
      <w:r w:rsidRPr="004D3578">
        <w:t>.</w:t>
      </w:r>
      <w:r>
        <w:rPr>
          <w:rFonts w:hint="eastAsia"/>
          <w:lang w:eastAsia="zh-CN"/>
        </w:rPr>
        <w:t>552</w:t>
      </w:r>
      <w:r w:rsidRPr="004D3578">
        <w:t>: "</w:t>
      </w:r>
      <w:r w:rsidRPr="00E62471">
        <w:t>5G performance measurements</w:t>
      </w:r>
      <w:r w:rsidRPr="004D3578">
        <w:t>".</w:t>
      </w:r>
    </w:p>
    <w:p w14:paraId="1D1C3DB8" w14:textId="5CE5E79B" w:rsidR="000165B1" w:rsidRPr="00AE121B" w:rsidRDefault="000165B1" w:rsidP="000165B1">
      <w:pPr>
        <w:keepLines/>
        <w:ind w:left="1702" w:hanging="1418"/>
        <w:rPr>
          <w:lang w:val="en-US"/>
        </w:rPr>
      </w:pPr>
      <w:r w:rsidRPr="00AF266F">
        <w:rPr>
          <w:lang w:val="en-US"/>
        </w:rPr>
        <w:t>[</w:t>
      </w:r>
      <w:r w:rsidR="009E6C80">
        <w:rPr>
          <w:lang w:val="en-US" w:eastAsia="zh-CN"/>
        </w:rPr>
        <w:t>6</w:t>
      </w:r>
      <w:r w:rsidRPr="00AF266F">
        <w:rPr>
          <w:lang w:val="en-US"/>
        </w:rPr>
        <w:t>]</w:t>
      </w:r>
      <w:r w:rsidRPr="00AF266F">
        <w:rPr>
          <w:lang w:val="en-US"/>
        </w:rPr>
        <w:tab/>
        <w:t>3GPP TS 28.</w:t>
      </w:r>
      <w:r>
        <w:rPr>
          <w:lang w:val="en-US" w:eastAsia="zh-CN"/>
        </w:rPr>
        <w:t>662</w:t>
      </w:r>
      <w:r w:rsidRPr="00AF266F">
        <w:rPr>
          <w:lang w:val="en-US"/>
        </w:rPr>
        <w:t>: "</w:t>
      </w:r>
      <w:r w:rsidRPr="00C86E3A">
        <w:rPr>
          <w:lang w:val="en-US"/>
        </w:rPr>
        <w:t>Telecommunication management; Generic Radio Access Network (RAN) Network Resource Model (NRM)</w:t>
      </w:r>
      <w:r w:rsidRPr="00AF266F">
        <w:rPr>
          <w:lang w:val="en-US"/>
        </w:rPr>
        <w:t>".</w:t>
      </w:r>
    </w:p>
    <w:p w14:paraId="6266C90F" w14:textId="0A12990C" w:rsidR="000165B1" w:rsidRDefault="000165B1" w:rsidP="000165B1">
      <w:pPr>
        <w:pStyle w:val="EX"/>
      </w:pPr>
      <w:r w:rsidRPr="004D3578">
        <w:t>[</w:t>
      </w:r>
      <w:r w:rsidR="009E6C80">
        <w:rPr>
          <w:lang w:eastAsia="zh-CN"/>
        </w:rPr>
        <w:t>7</w:t>
      </w:r>
      <w:r w:rsidRPr="004D3578">
        <w:t>]</w:t>
      </w:r>
      <w:r w:rsidRPr="004D3578">
        <w:tab/>
        <w:t>3GPP T</w:t>
      </w:r>
      <w:r>
        <w:t>S</w:t>
      </w:r>
      <w:r w:rsidRPr="004D3578">
        <w:t> </w:t>
      </w:r>
      <w:r>
        <w:t>38</w:t>
      </w:r>
      <w:r w:rsidRPr="004D3578">
        <w:t>.</w:t>
      </w:r>
      <w:r>
        <w:t>104</w:t>
      </w:r>
      <w:r w:rsidRPr="004D3578">
        <w:t>: "</w:t>
      </w:r>
      <w:r w:rsidRPr="009D15AE">
        <w:t>Base Station (BS) radio transmission and reception</w:t>
      </w:r>
      <w:r w:rsidRPr="004D3578">
        <w:t>".</w:t>
      </w:r>
    </w:p>
    <w:p w14:paraId="2C9C21A9" w14:textId="7D0A1765" w:rsidR="005E3CA2" w:rsidRDefault="005E3CA2" w:rsidP="005E3CA2">
      <w:pPr>
        <w:pStyle w:val="EX"/>
      </w:pPr>
      <w:r w:rsidRPr="004D3578">
        <w:t>[</w:t>
      </w:r>
      <w:r>
        <w:t>8</w:t>
      </w:r>
      <w:r w:rsidRPr="004D3578">
        <w:t>]</w:t>
      </w:r>
      <w:r w:rsidRPr="004D3578">
        <w:tab/>
        <w:t>3GPP T</w:t>
      </w:r>
      <w:r>
        <w:t>S</w:t>
      </w:r>
      <w:r w:rsidRPr="004D3578">
        <w:t> </w:t>
      </w:r>
      <w:r>
        <w:t>38</w:t>
      </w:r>
      <w:r w:rsidRPr="004D3578">
        <w:t>.</w:t>
      </w:r>
      <w:r>
        <w:t>300</w:t>
      </w:r>
      <w:r w:rsidRPr="004D3578">
        <w:t>: "</w:t>
      </w:r>
      <w:r w:rsidRPr="00477DD5">
        <w:t>NR; NR and NG-RAN Overall description; Stage-2</w:t>
      </w:r>
      <w:r w:rsidRPr="004D3578">
        <w:t>".</w:t>
      </w:r>
    </w:p>
    <w:p w14:paraId="24ACB616" w14:textId="49959818" w:rsidR="00080512" w:rsidRPr="004D3578" w:rsidRDefault="00080512">
      <w:pPr>
        <w:pStyle w:val="Heading1"/>
      </w:pPr>
      <w:bookmarkStart w:id="33" w:name="definitions"/>
      <w:bookmarkStart w:id="34" w:name="_Toc207654654"/>
      <w:bookmarkStart w:id="35" w:name="_Toc222582032"/>
      <w:bookmarkStart w:id="36" w:name="_Toc222582393"/>
      <w:bookmarkStart w:id="37" w:name="_Toc222582483"/>
      <w:bookmarkEnd w:id="33"/>
      <w:r w:rsidRPr="004D3578">
        <w:t>3</w:t>
      </w:r>
      <w:r w:rsidRPr="004D3578">
        <w:tab/>
        <w:t>Definitions</w:t>
      </w:r>
      <w:r w:rsidR="00602AEA">
        <w:t xml:space="preserve"> of terms, symbols and abbreviations</w:t>
      </w:r>
      <w:bookmarkEnd w:id="34"/>
      <w:bookmarkEnd w:id="35"/>
      <w:bookmarkEnd w:id="36"/>
      <w:bookmarkEnd w:id="37"/>
    </w:p>
    <w:p w14:paraId="6CBABCF9" w14:textId="55BAD09F" w:rsidR="00080512" w:rsidRPr="004D3578" w:rsidRDefault="00080512">
      <w:pPr>
        <w:pStyle w:val="Heading2"/>
      </w:pPr>
      <w:bookmarkStart w:id="38" w:name="_Toc207654655"/>
      <w:bookmarkStart w:id="39" w:name="_Toc222582033"/>
      <w:bookmarkStart w:id="40" w:name="_Toc222582394"/>
      <w:bookmarkStart w:id="41" w:name="_Toc222582484"/>
      <w:r w:rsidRPr="004D3578">
        <w:t>3.1</w:t>
      </w:r>
      <w:r w:rsidRPr="004D3578">
        <w:tab/>
      </w:r>
      <w:r w:rsidR="002B6339">
        <w:t>Terms</w:t>
      </w:r>
      <w:bookmarkEnd w:id="38"/>
      <w:bookmarkEnd w:id="39"/>
      <w:bookmarkEnd w:id="40"/>
      <w:bookmarkEnd w:id="4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56268721" w:rsidR="00080512" w:rsidRPr="004D3578" w:rsidRDefault="00080512">
      <w:pPr>
        <w:pStyle w:val="Heading2"/>
      </w:pPr>
      <w:bookmarkStart w:id="42" w:name="_Toc207654656"/>
      <w:bookmarkStart w:id="43" w:name="_Toc222582034"/>
      <w:bookmarkStart w:id="44" w:name="_Toc222582395"/>
      <w:bookmarkStart w:id="45" w:name="_Toc222582485"/>
      <w:r w:rsidRPr="004D3578">
        <w:t>3.2</w:t>
      </w:r>
      <w:r w:rsidRPr="004D3578">
        <w:tab/>
        <w:t>Symbols</w:t>
      </w:r>
      <w:bookmarkEnd w:id="42"/>
      <w:bookmarkEnd w:id="43"/>
      <w:bookmarkEnd w:id="44"/>
      <w:bookmarkEnd w:id="4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D74996F" w:rsidR="00080512" w:rsidRPr="004D3578" w:rsidRDefault="00080512">
      <w:pPr>
        <w:pStyle w:val="Heading2"/>
      </w:pPr>
      <w:bookmarkStart w:id="46" w:name="_Toc207654657"/>
      <w:bookmarkStart w:id="47" w:name="_Toc222582035"/>
      <w:bookmarkStart w:id="48" w:name="_Toc222582396"/>
      <w:bookmarkStart w:id="49" w:name="_Toc222582486"/>
      <w:r w:rsidRPr="004D3578">
        <w:lastRenderedPageBreak/>
        <w:t>3.3</w:t>
      </w:r>
      <w:r w:rsidRPr="004D3578">
        <w:tab/>
        <w:t>Abbreviations</w:t>
      </w:r>
      <w:bookmarkEnd w:id="46"/>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38F5ED" w14:textId="77777777" w:rsidR="002A4626" w:rsidRPr="00252FC2" w:rsidRDefault="002A4626" w:rsidP="002A4626">
      <w:pPr>
        <w:pStyle w:val="EW"/>
      </w:pPr>
      <w:r w:rsidRPr="00252FC2">
        <w:t>CPA</w:t>
      </w:r>
      <w:r w:rsidRPr="00252FC2">
        <w:tab/>
        <w:t>Conditional PSCell Addition</w:t>
      </w:r>
    </w:p>
    <w:p w14:paraId="793F5C76" w14:textId="77777777" w:rsidR="002A4626" w:rsidRDefault="002A4626" w:rsidP="002A4626">
      <w:pPr>
        <w:pStyle w:val="EW"/>
      </w:pPr>
      <w:r w:rsidRPr="00252FC2">
        <w:t>CPC</w:t>
      </w:r>
      <w:r w:rsidRPr="00252FC2">
        <w:tab/>
        <w:t>Conditional PSCell Change</w:t>
      </w:r>
    </w:p>
    <w:p w14:paraId="0521326B" w14:textId="4D7E5B20" w:rsidR="00F12D0D" w:rsidRDefault="00F12D0D" w:rsidP="00F12D0D">
      <w:pPr>
        <w:pStyle w:val="EW"/>
        <w:rPr>
          <w:lang w:eastAsia="zh-CN"/>
        </w:rPr>
      </w:pPr>
      <w:r>
        <w:rPr>
          <w:rFonts w:hint="eastAsia"/>
          <w:lang w:eastAsia="zh-CN"/>
        </w:rPr>
        <w:t>S</w:t>
      </w:r>
      <w:r>
        <w:rPr>
          <w:lang w:eastAsia="zh-CN"/>
        </w:rPr>
        <w:t>N</w:t>
      </w:r>
      <w:r w:rsidRPr="00252FC2">
        <w:tab/>
      </w:r>
      <w:r>
        <w:t>Secondary Node</w:t>
      </w:r>
    </w:p>
    <w:p w14:paraId="6597F5A1" w14:textId="56AAF5DD" w:rsidR="00F12D0D" w:rsidRDefault="00F12D0D" w:rsidP="00F12D0D">
      <w:pPr>
        <w:pStyle w:val="EW"/>
        <w:rPr>
          <w:lang w:eastAsia="zh-CN"/>
        </w:rPr>
      </w:pPr>
      <w:r>
        <w:rPr>
          <w:rFonts w:hint="eastAsia"/>
          <w:lang w:eastAsia="zh-CN"/>
        </w:rPr>
        <w:t>N</w:t>
      </w:r>
      <w:r>
        <w:rPr>
          <w:lang w:eastAsia="zh-CN"/>
        </w:rPr>
        <w:t>SA</w:t>
      </w:r>
      <w:r w:rsidRPr="00252FC2">
        <w:tab/>
      </w:r>
      <w:r>
        <w:t>Non-standalone</w:t>
      </w:r>
    </w:p>
    <w:p w14:paraId="5EC28F88" w14:textId="3611B84D" w:rsidR="009F3E75" w:rsidRDefault="009F3E75" w:rsidP="009F3E75">
      <w:pPr>
        <w:pStyle w:val="Heading1"/>
      </w:pPr>
      <w:bookmarkStart w:id="50" w:name="_Toc207654658"/>
      <w:bookmarkStart w:id="51" w:name="_Toc222582036"/>
      <w:bookmarkStart w:id="52" w:name="_Toc222582397"/>
      <w:bookmarkStart w:id="53" w:name="_Toc222582487"/>
      <w:r>
        <w:t>4</w:t>
      </w:r>
      <w:bookmarkStart w:id="54" w:name="_Toc202438671"/>
      <w:r w:rsidRPr="004D3578">
        <w:tab/>
      </w:r>
      <w:bookmarkEnd w:id="54"/>
      <w:r w:rsidRPr="00634FA4">
        <w:t>Concept and background</w:t>
      </w:r>
      <w:bookmarkEnd w:id="50"/>
      <w:bookmarkEnd w:id="51"/>
      <w:bookmarkEnd w:id="52"/>
      <w:bookmarkEnd w:id="53"/>
    </w:p>
    <w:p w14:paraId="38A4CD2A" w14:textId="77777777" w:rsidR="00111BE7" w:rsidRPr="00111BE7" w:rsidRDefault="00111BE7" w:rsidP="00111BE7">
      <w:pPr>
        <w:rPr>
          <w:iCs/>
        </w:rPr>
      </w:pPr>
      <w:bookmarkStart w:id="55" w:name="_Toc207654659"/>
      <w:r w:rsidRPr="00111BE7">
        <w:rPr>
          <w:iCs/>
        </w:rPr>
        <w:t>Management Data Analytics (MDA) is defined in TS 28.104 [2].</w:t>
      </w:r>
    </w:p>
    <w:p w14:paraId="60A480EA" w14:textId="4D944EC8" w:rsidR="00FC1164" w:rsidRPr="00111BE7" w:rsidRDefault="00111BE7" w:rsidP="00111BE7">
      <w:pPr>
        <w:rPr>
          <w:iCs/>
        </w:rPr>
      </w:pPr>
      <w:r w:rsidRPr="00111BE7">
        <w:rPr>
          <w:iCs/>
        </w:rPr>
        <w:t>MDA provides a capability of processing and analysing data related to network and service events and status to provide analytics output, and may also provide recommendations to enable necessary actions for network and service operations</w:t>
      </w:r>
      <w:r>
        <w:rPr>
          <w:iCs/>
        </w:rPr>
        <w:t>.</w:t>
      </w:r>
    </w:p>
    <w:p w14:paraId="690934FD" w14:textId="1F321D8E" w:rsidR="009F3E75" w:rsidRPr="004D3578" w:rsidRDefault="009F3E75" w:rsidP="009F3E75">
      <w:pPr>
        <w:pStyle w:val="Heading1"/>
      </w:pPr>
      <w:bookmarkStart w:id="56" w:name="_Toc222582037"/>
      <w:bookmarkStart w:id="57" w:name="_Toc222582398"/>
      <w:bookmarkStart w:id="58" w:name="_Toc222582488"/>
      <w:r>
        <w:t>5</w:t>
      </w:r>
      <w:r w:rsidRPr="004D3578">
        <w:tab/>
      </w:r>
      <w:r w:rsidRPr="00634FA4">
        <w:t>Use</w:t>
      </w:r>
      <w:r>
        <w:t xml:space="preserve"> cases</w:t>
      </w:r>
      <w:bookmarkEnd w:id="55"/>
      <w:bookmarkEnd w:id="56"/>
      <w:bookmarkEnd w:id="57"/>
      <w:bookmarkEnd w:id="58"/>
    </w:p>
    <w:p w14:paraId="2142ACEC" w14:textId="77777777" w:rsidR="009F3E75" w:rsidRDefault="009F3E75" w:rsidP="009F3E75">
      <w:pPr>
        <w:pStyle w:val="Heading2"/>
      </w:pPr>
      <w:bookmarkStart w:id="59" w:name="_Toc207654660"/>
      <w:bookmarkStart w:id="60" w:name="_Toc222582038"/>
      <w:bookmarkStart w:id="61" w:name="_Toc222582399"/>
      <w:bookmarkStart w:id="62" w:name="_Toc222582489"/>
      <w:r>
        <w:t>5</w:t>
      </w:r>
      <w:bookmarkStart w:id="63" w:name="_Toc202438672"/>
      <w:r w:rsidRPr="004D3578">
        <w:t>.1</w:t>
      </w:r>
      <w:r w:rsidRPr="004D3578">
        <w:tab/>
      </w:r>
      <w:bookmarkEnd w:id="63"/>
      <w:r>
        <w:t>Improvements to interoperability</w:t>
      </w:r>
      <w:bookmarkEnd w:id="59"/>
      <w:bookmarkEnd w:id="60"/>
      <w:bookmarkEnd w:id="61"/>
      <w:bookmarkEnd w:id="62"/>
    </w:p>
    <w:p w14:paraId="4F834F00" w14:textId="77777777" w:rsidR="0091691C" w:rsidRPr="00204A68" w:rsidRDefault="0091691C" w:rsidP="0091691C">
      <w:bookmarkStart w:id="64" w:name="_Toc176353716"/>
      <w:bookmarkStart w:id="65" w:name="_Toc176358342"/>
      <w:bookmarkStart w:id="66" w:name="_Toc180506201"/>
      <w:bookmarkStart w:id="67" w:name="_Toc183174136"/>
      <w:bookmarkStart w:id="68" w:name="_Toc207654661"/>
      <w:r>
        <w:t>No content was identified for this aspect of the study.</w:t>
      </w:r>
    </w:p>
    <w:p w14:paraId="09D3F01A" w14:textId="2AF81931" w:rsidR="001A5661" w:rsidRDefault="000017F0" w:rsidP="001A5661">
      <w:pPr>
        <w:pStyle w:val="Heading2"/>
      </w:pPr>
      <w:bookmarkStart w:id="69" w:name="_Toc207654662"/>
      <w:bookmarkStart w:id="70" w:name="_Toc222582039"/>
      <w:bookmarkStart w:id="71" w:name="_Toc222582400"/>
      <w:bookmarkStart w:id="72" w:name="_Toc222582490"/>
      <w:bookmarkEnd w:id="64"/>
      <w:bookmarkEnd w:id="65"/>
      <w:bookmarkEnd w:id="66"/>
      <w:bookmarkEnd w:id="67"/>
      <w:bookmarkEnd w:id="68"/>
      <w:r>
        <w:t>5.2</w:t>
      </w:r>
      <w:r w:rsidR="001A5661">
        <w:tab/>
        <w:t>Improvements to MDA framework</w:t>
      </w:r>
      <w:bookmarkEnd w:id="69"/>
      <w:bookmarkEnd w:id="70"/>
      <w:bookmarkEnd w:id="71"/>
      <w:bookmarkEnd w:id="72"/>
    </w:p>
    <w:p w14:paraId="22AEBB70" w14:textId="27B95DF3" w:rsidR="001A5661" w:rsidRPr="006C27F6" w:rsidRDefault="000017F0" w:rsidP="001A5661">
      <w:pPr>
        <w:pStyle w:val="Heading3"/>
      </w:pPr>
      <w:bookmarkStart w:id="73" w:name="_Toc207654663"/>
      <w:bookmarkStart w:id="74" w:name="_Toc222582040"/>
      <w:bookmarkStart w:id="75" w:name="_Toc222582401"/>
      <w:bookmarkStart w:id="76" w:name="_Toc222582491"/>
      <w:r>
        <w:t>5.2.</w:t>
      </w:r>
      <w:r w:rsidR="007735DD">
        <w:t>1</w:t>
      </w:r>
      <w:r w:rsidR="001A5661" w:rsidRPr="006C27F6">
        <w:tab/>
        <w:t xml:space="preserve">Use case </w:t>
      </w:r>
      <w:r w:rsidR="007735DD">
        <w:t>1</w:t>
      </w:r>
      <w:r w:rsidR="001A5661" w:rsidRPr="006C27F6">
        <w:t xml:space="preserve">: </w:t>
      </w:r>
      <w:r w:rsidR="001A5661">
        <w:rPr>
          <w:lang w:val="en-US"/>
        </w:rPr>
        <w:t>Integration of analytics with a network operator’s management system</w:t>
      </w:r>
      <w:bookmarkEnd w:id="73"/>
      <w:bookmarkEnd w:id="74"/>
      <w:bookmarkEnd w:id="75"/>
      <w:bookmarkEnd w:id="76"/>
    </w:p>
    <w:p w14:paraId="24596EB0" w14:textId="5C46AC2E" w:rsidR="001A5661" w:rsidRPr="006C27F6" w:rsidRDefault="000017F0" w:rsidP="001A5661">
      <w:pPr>
        <w:pStyle w:val="Heading4"/>
      </w:pPr>
      <w:bookmarkStart w:id="77" w:name="_Toc222582402"/>
      <w:bookmarkStart w:id="78" w:name="_Toc222582492"/>
      <w:r>
        <w:t>5.2.</w:t>
      </w:r>
      <w:r w:rsidR="007735DD">
        <w:t>1</w:t>
      </w:r>
      <w:r w:rsidRPr="006C27F6">
        <w:t>.1</w:t>
      </w:r>
      <w:r w:rsidR="001A5661" w:rsidRPr="006C27F6">
        <w:tab/>
        <w:t>Description</w:t>
      </w:r>
      <w:bookmarkEnd w:id="77"/>
      <w:bookmarkEnd w:id="78"/>
    </w:p>
    <w:p w14:paraId="15F815DB" w14:textId="77777777" w:rsidR="001A5661" w:rsidRDefault="001A5661" w:rsidP="001A5661">
      <w:pPr>
        <w:rPr>
          <w:iCs/>
        </w:rPr>
      </w:pPr>
      <w:r>
        <w:rPr>
          <w:iCs/>
        </w:rPr>
        <w:t>A Network Operator (NOP) wishes to integrate Management Data Analytics Service with the NOP’s automated network management system.</w:t>
      </w:r>
    </w:p>
    <w:p w14:paraId="696B23B6" w14:textId="77777777" w:rsidR="001A5661" w:rsidRDefault="001A5661" w:rsidP="001A5661">
      <w:r>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4E45DCF3" w14:textId="45FD2DBF" w:rsidR="001A5661" w:rsidRDefault="001A5661" w:rsidP="001A5661">
      <w:r>
        <w:t>The operator uses TS 28.104 [</w:t>
      </w:r>
      <w:r w:rsidR="00C60560">
        <w:t>2</w:t>
      </w:r>
      <w:r>
        <w:t>] to learn the required information about MDAS. Clause 5 of TS 28.104 [</w:t>
      </w:r>
      <w:r w:rsidR="00C60560">
        <w:t>2</w:t>
      </w:r>
      <w:r>
        <w:t>] describes the management facilities which are provided by MDAS. Clause 5 of TS 28.104 [</w:t>
      </w:r>
      <w:r w:rsidR="002C6FA6">
        <w:t>2</w:t>
      </w:r>
      <w:r>
        <w:t>] describes how MDAS may be combined with other 3GPP management functions and/or management services to satisfy NOP requirements.</w:t>
      </w:r>
    </w:p>
    <w:p w14:paraId="4255E166" w14:textId="77777777" w:rsidR="002C6FA6" w:rsidRPr="006C27F6" w:rsidRDefault="001A5661" w:rsidP="002C6FA6">
      <w:r>
        <w:t>Currently, clause 5 of TS 28.104 [</w:t>
      </w:r>
      <w:r w:rsidR="00C60560">
        <w:t>2</w:t>
      </w:r>
      <w:r>
        <w:t>] is lacking description on how MDAS relates to some 3GPP management functions and/or management services (e.g. CCL, NDT). The current description is very abstract and may benefit from adding examples.</w:t>
      </w:r>
      <w:r w:rsidR="002C6FA6">
        <w:t xml:space="preserve"> The current description may also conflict with the content of other technical specifications.</w:t>
      </w:r>
    </w:p>
    <w:p w14:paraId="7A294B7D" w14:textId="3E7C5D88" w:rsidR="001A5661" w:rsidRDefault="007735DD" w:rsidP="001A5661">
      <w:pPr>
        <w:pStyle w:val="Heading4"/>
      </w:pPr>
      <w:bookmarkStart w:id="79" w:name="_Toc222582403"/>
      <w:bookmarkStart w:id="80" w:name="_Toc222582493"/>
      <w:r>
        <w:t>5.2.1</w:t>
      </w:r>
      <w:r w:rsidR="001A5661" w:rsidRPr="006C27F6">
        <w:t>.2</w:t>
      </w:r>
      <w:r w:rsidR="001A5661" w:rsidRPr="006C27F6">
        <w:tab/>
        <w:t>Potential requirements</w:t>
      </w:r>
      <w:bookmarkEnd w:id="79"/>
      <w:bookmarkEnd w:id="80"/>
    </w:p>
    <w:p w14:paraId="38597656" w14:textId="77777777" w:rsidR="004B2645" w:rsidRPr="001910FA" w:rsidRDefault="004B2645" w:rsidP="004B2645">
      <w:r>
        <w:t>None.</w:t>
      </w:r>
    </w:p>
    <w:p w14:paraId="1D41E69C" w14:textId="5371EB44" w:rsidR="001A5661" w:rsidRDefault="007735DD" w:rsidP="001A5661">
      <w:pPr>
        <w:pStyle w:val="Heading4"/>
      </w:pPr>
      <w:bookmarkStart w:id="81" w:name="_Toc222582404"/>
      <w:bookmarkStart w:id="82" w:name="_Toc222582494"/>
      <w:r>
        <w:lastRenderedPageBreak/>
        <w:t>5.2.1</w:t>
      </w:r>
      <w:r w:rsidR="001A5661" w:rsidRPr="006C27F6">
        <w:t>.3</w:t>
      </w:r>
      <w:r w:rsidR="001A5661" w:rsidRPr="006C27F6">
        <w:tab/>
        <w:t>Potential solutions</w:t>
      </w:r>
      <w:bookmarkEnd w:id="81"/>
      <w:bookmarkEnd w:id="82"/>
    </w:p>
    <w:p w14:paraId="7349E9FC" w14:textId="714AB42F" w:rsidR="004B2645" w:rsidRDefault="004B2645" w:rsidP="004B2645">
      <w:pPr>
        <w:pStyle w:val="Heading5"/>
      </w:pPr>
      <w:bookmarkStart w:id="83" w:name="_Toc222582405"/>
      <w:bookmarkStart w:id="84" w:name="_Toc222582495"/>
      <w:r>
        <w:t>5.2.1.3.</w:t>
      </w:r>
      <w:r w:rsidR="00505389">
        <w:t>1</w:t>
      </w:r>
      <w:r>
        <w:tab/>
        <w:t>Update description of MDA scope for closed loop control management</w:t>
      </w:r>
      <w:bookmarkEnd w:id="83"/>
      <w:bookmarkEnd w:id="84"/>
    </w:p>
    <w:p w14:paraId="75A26826" w14:textId="1B0C4B87" w:rsidR="004B2645" w:rsidRDefault="004B2645" w:rsidP="004B2645">
      <w:r>
        <w:t>TS 28.104 [2] clause 6.1 states that only analytics are in scope. Other aspects of a management loop (Observation, Decision, Execution) are therefore not in scope. This is in conflict with TS 28.567 [</w:t>
      </w:r>
      <w:r w:rsidR="00AE121B">
        <w:rPr>
          <w:rFonts w:hint="eastAsia"/>
          <w:lang w:eastAsia="zh-CN"/>
        </w:rPr>
        <w:t>4</w:t>
      </w:r>
      <w:r>
        <w:t>] figures 5.1.2.2-1 and 5.1.2.2-2, which show that the MDA MnS producer may perform data collection, analytics, and decision making.</w:t>
      </w:r>
    </w:p>
    <w:p w14:paraId="312568F7" w14:textId="2E1E970C" w:rsidR="004B2645" w:rsidRPr="001910FA" w:rsidRDefault="004B2645" w:rsidP="004B2645">
      <w:r>
        <w:t>It is proposed to update TS 28.567 [</w:t>
      </w:r>
      <w:r w:rsidR="00AE121B">
        <w:rPr>
          <w:rFonts w:hint="eastAsia"/>
          <w:lang w:eastAsia="zh-CN"/>
        </w:rPr>
        <w:t>4</w:t>
      </w:r>
      <w:r>
        <w:t>] figure 5.1.2.2-1, figure 5.1.2.2-2 and associated text to clarify that only analytics are in scope of the MDA MnS producer.</w:t>
      </w:r>
    </w:p>
    <w:p w14:paraId="0438AD3E" w14:textId="40BB30E0" w:rsidR="001A5661" w:rsidRDefault="007735DD" w:rsidP="001A5661">
      <w:pPr>
        <w:pStyle w:val="Heading4"/>
      </w:pPr>
      <w:bookmarkStart w:id="85" w:name="_Toc222582406"/>
      <w:bookmarkStart w:id="86" w:name="_Toc222582496"/>
      <w:r>
        <w:t>5.2.1</w:t>
      </w:r>
      <w:r w:rsidR="001A5661" w:rsidRPr="006C27F6">
        <w:t>.4</w:t>
      </w:r>
      <w:r w:rsidR="001A5661" w:rsidRPr="006C27F6">
        <w:tab/>
        <w:t>Evaluation of solutions</w:t>
      </w:r>
      <w:bookmarkEnd w:id="85"/>
      <w:bookmarkEnd w:id="86"/>
    </w:p>
    <w:p w14:paraId="11F679F4" w14:textId="4E789071" w:rsidR="00AE121B" w:rsidRDefault="00E437D4" w:rsidP="00AE121B">
      <w:r w:rsidRPr="00E437D4">
        <w:t>The solution proposed in clause 5.2.1.3 is feasible for normative work.</w:t>
      </w:r>
    </w:p>
    <w:p w14:paraId="4985A85E" w14:textId="298E443C" w:rsidR="00AE121B" w:rsidRPr="006C27F6" w:rsidRDefault="00AE121B" w:rsidP="00AE121B">
      <w:pPr>
        <w:pStyle w:val="Heading3"/>
      </w:pPr>
      <w:bookmarkStart w:id="87" w:name="_Toc222582041"/>
      <w:bookmarkStart w:id="88" w:name="_Toc222582407"/>
      <w:bookmarkStart w:id="89" w:name="_Toc222582497"/>
      <w:r>
        <w:t>5.2.</w:t>
      </w:r>
      <w:r>
        <w:rPr>
          <w:rFonts w:hint="eastAsia"/>
          <w:lang w:eastAsia="zh-CN"/>
        </w:rPr>
        <w:t>2</w:t>
      </w:r>
      <w:r w:rsidRPr="006C27F6">
        <w:tab/>
        <w:t xml:space="preserve">Use case </w:t>
      </w:r>
      <w:r>
        <w:rPr>
          <w:rFonts w:hint="eastAsia"/>
          <w:lang w:eastAsia="zh-CN"/>
        </w:rPr>
        <w:t>2</w:t>
      </w:r>
      <w:r w:rsidRPr="006C27F6">
        <w:t xml:space="preserve">: </w:t>
      </w:r>
      <w:r>
        <w:rPr>
          <w:lang w:val="en-US"/>
        </w:rPr>
        <w:t>Indicating supported domain information in MDAFunction</w:t>
      </w:r>
      <w:bookmarkEnd w:id="87"/>
      <w:bookmarkEnd w:id="88"/>
      <w:bookmarkEnd w:id="89"/>
    </w:p>
    <w:p w14:paraId="279902BE" w14:textId="350BD7B4" w:rsidR="00AE121B" w:rsidRDefault="00AE121B" w:rsidP="00AE121B">
      <w:pPr>
        <w:pStyle w:val="Heading4"/>
        <w:rPr>
          <w:iCs/>
        </w:rPr>
      </w:pPr>
      <w:bookmarkStart w:id="90" w:name="_Toc222582408"/>
      <w:bookmarkStart w:id="91" w:name="_Toc222582498"/>
      <w:r>
        <w:t>5.2.</w:t>
      </w:r>
      <w:r>
        <w:rPr>
          <w:rFonts w:hint="eastAsia"/>
          <w:lang w:eastAsia="zh-CN"/>
        </w:rPr>
        <w:t>2</w:t>
      </w:r>
      <w:r w:rsidRPr="006C27F6">
        <w:t>.1</w:t>
      </w:r>
      <w:r w:rsidRPr="006C27F6">
        <w:tab/>
        <w:t>Description</w:t>
      </w:r>
      <w:bookmarkEnd w:id="90"/>
      <w:bookmarkEnd w:id="91"/>
    </w:p>
    <w:p w14:paraId="340AF410" w14:textId="087D58D5" w:rsidR="00AE121B" w:rsidRDefault="00AE121B" w:rsidP="00AE121B">
      <w:pPr>
        <w:rPr>
          <w:iCs/>
        </w:rPr>
      </w:pPr>
      <w:r w:rsidRPr="00D77836">
        <w:rPr>
          <w:iCs/>
        </w:rPr>
        <w:t xml:space="preserve">The IOC </w:t>
      </w:r>
      <w:bookmarkStart w:id="92" w:name="MCCQCTEMPBM_00000065"/>
      <w:r w:rsidRPr="00D77836">
        <w:rPr>
          <w:iCs/>
        </w:rPr>
        <w:t>MDAFunction</w:t>
      </w:r>
      <w:bookmarkEnd w:id="92"/>
      <w:r w:rsidRPr="00D77836">
        <w:rPr>
          <w:iCs/>
        </w:rPr>
        <w:t xml:space="preserve"> represents the MDA function which supports one or more MDA capabilities as described in TS 28.104 [2]. It also </w:t>
      </w:r>
      <w:r>
        <w:rPr>
          <w:iCs/>
        </w:rPr>
        <w:t>describes</w:t>
      </w:r>
      <w:r w:rsidRPr="00D77836">
        <w:rPr>
          <w:iCs/>
        </w:rPr>
        <w:t xml:space="preserve"> that an MDA function can act as 3GPP domain-specific (e.g. RAN or CN) or as 3GPP cross-domain MDA</w:t>
      </w:r>
      <w:r>
        <w:rPr>
          <w:iCs/>
        </w:rPr>
        <w:t xml:space="preserve"> MnS producer. From MnS consumer perspective, it is reasonable to know not only the support MDA capabilities</w:t>
      </w:r>
      <w:r w:rsidRPr="00D70B0E">
        <w:t xml:space="preserve"> </w:t>
      </w:r>
      <w:r w:rsidRPr="00D70B0E">
        <w:rPr>
          <w:iCs/>
        </w:rPr>
        <w:t>but also to identify in which domains</w:t>
      </w:r>
      <w:r>
        <w:rPr>
          <w:iCs/>
        </w:rPr>
        <w:t xml:space="preserve"> the</w:t>
      </w:r>
      <w:r w:rsidRPr="00D70B0E">
        <w:rPr>
          <w:iCs/>
        </w:rPr>
        <w:t xml:space="preserve"> MDA </w:t>
      </w:r>
      <w:r>
        <w:rPr>
          <w:rFonts w:hint="eastAsia"/>
          <w:iCs/>
          <w:lang w:eastAsia="zh-CN"/>
        </w:rPr>
        <w:t>Function</w:t>
      </w:r>
      <w:r>
        <w:rPr>
          <w:iCs/>
          <w:lang w:eastAsia="zh-CN"/>
        </w:rPr>
        <w:t xml:space="preserve"> is</w:t>
      </w:r>
      <w:r w:rsidRPr="00D70B0E">
        <w:rPr>
          <w:iCs/>
        </w:rPr>
        <w:t xml:space="preserve"> supported for corresponding analysis.</w:t>
      </w:r>
      <w:r>
        <w:rPr>
          <w:iCs/>
        </w:rPr>
        <w:t xml:space="preserve"> For example, an MnS c</w:t>
      </w:r>
      <w:r>
        <w:rPr>
          <w:iCs/>
          <w:lang w:eastAsia="zh-CN"/>
        </w:rPr>
        <w:t xml:space="preserve">onsumer may wish to perform analytic for CN, while the MDA producer is only capable to provide report for RAN. </w:t>
      </w:r>
      <w:r>
        <w:rPr>
          <w:iCs/>
        </w:rPr>
        <w:t>There is no way to identify the capability of the MDA producer in advance, and no way to report why the producer cannot satisfy the request.</w:t>
      </w:r>
    </w:p>
    <w:p w14:paraId="2341D6C4" w14:textId="2FBF592A" w:rsidR="00AE121B" w:rsidRPr="008C43DD" w:rsidRDefault="00AE121B" w:rsidP="00AE121B">
      <w:pPr>
        <w:rPr>
          <w:iCs/>
        </w:rPr>
      </w:pPr>
      <w:r>
        <w:rPr>
          <w:rFonts w:hint="eastAsia"/>
          <w:iCs/>
        </w:rPr>
        <w:t>C</w:t>
      </w:r>
      <w:r>
        <w:rPr>
          <w:iCs/>
        </w:rPr>
        <w:t xml:space="preserve">urrently, in clause 9.3.1.2 in </w:t>
      </w:r>
      <w:r w:rsidRPr="00D77836">
        <w:rPr>
          <w:iCs/>
        </w:rPr>
        <w:t>28.104 [2]</w:t>
      </w:r>
      <w:r>
        <w:rPr>
          <w:iCs/>
        </w:rPr>
        <w:t xml:space="preserve"> the definition of MDAFunction IOC, only contains </w:t>
      </w:r>
      <w:r w:rsidRPr="00CA4E5D">
        <w:rPr>
          <w:iCs/>
        </w:rPr>
        <w:t>supportedMDACapabilities</w:t>
      </w:r>
      <w:r>
        <w:rPr>
          <w:iCs/>
        </w:rPr>
        <w:t xml:space="preserve"> attribute without domain information. This makes a MnS consumer </w:t>
      </w:r>
      <w:r>
        <w:rPr>
          <w:rFonts w:hint="eastAsia"/>
          <w:iCs/>
          <w:lang w:eastAsia="zh-CN"/>
        </w:rPr>
        <w:t>di</w:t>
      </w:r>
      <w:r>
        <w:rPr>
          <w:iCs/>
        </w:rPr>
        <w:t>fficult to know the actual analysis scope of a MDAFunction.</w:t>
      </w:r>
    </w:p>
    <w:p w14:paraId="2FD8E596" w14:textId="79869E8A" w:rsidR="00AE121B" w:rsidRDefault="00AE121B" w:rsidP="00AE121B">
      <w:pPr>
        <w:pStyle w:val="Heading4"/>
      </w:pPr>
      <w:bookmarkStart w:id="93" w:name="_Toc222582409"/>
      <w:bookmarkStart w:id="94" w:name="_Toc222582499"/>
      <w:r>
        <w:t>5.2.</w:t>
      </w:r>
      <w:r>
        <w:rPr>
          <w:rFonts w:hint="eastAsia"/>
          <w:lang w:eastAsia="zh-CN"/>
        </w:rPr>
        <w:t>2</w:t>
      </w:r>
      <w:r w:rsidRPr="006C27F6">
        <w:t>.2</w:t>
      </w:r>
      <w:r w:rsidRPr="006C27F6">
        <w:tab/>
        <w:t>Potential requirements</w:t>
      </w:r>
      <w:bookmarkEnd w:id="93"/>
      <w:bookmarkEnd w:id="94"/>
    </w:p>
    <w:p w14:paraId="2EEC70CD" w14:textId="77777777" w:rsidR="00AE121B" w:rsidRPr="001910FA" w:rsidRDefault="00AE121B" w:rsidP="00AE121B">
      <w:r w:rsidRPr="00845E56">
        <w:rPr>
          <w:rFonts w:eastAsia="Times New Roman"/>
          <w:b/>
        </w:rPr>
        <w:t>REQ-</w:t>
      </w:r>
      <w:r>
        <w:rPr>
          <w:rFonts w:eastAsia="Times New Roman"/>
          <w:b/>
        </w:rPr>
        <w:t>MDA</w:t>
      </w:r>
      <w:r w:rsidRPr="00845E56">
        <w:rPr>
          <w:rFonts w:eastAsia="Times New Roman"/>
          <w:b/>
        </w:rPr>
        <w:t>_</w:t>
      </w:r>
      <w:r>
        <w:rPr>
          <w:rFonts w:eastAsia="Times New Roman"/>
          <w:b/>
        </w:rPr>
        <w:t>Fun</w:t>
      </w:r>
      <w:r w:rsidRPr="00845E56">
        <w:rPr>
          <w:rFonts w:eastAsia="Times New Roman"/>
          <w:b/>
        </w:rPr>
        <w:t>-</w:t>
      </w:r>
      <w:r>
        <w:rPr>
          <w:rFonts w:eastAsia="Times New Roman"/>
          <w:b/>
        </w:rPr>
        <w:t>01</w:t>
      </w:r>
      <w:r w:rsidRPr="00C910C5">
        <w:rPr>
          <w:rFonts w:eastAsia="Times New Roman"/>
        </w:rPr>
        <w:t xml:space="preserve">: </w:t>
      </w:r>
      <w:r w:rsidRPr="00BC0026">
        <w:rPr>
          <w:rFonts w:cs="Arial"/>
          <w:szCs w:val="22"/>
          <w:lang w:eastAsia="en-GB"/>
        </w:rPr>
        <w:t>The MDA MnS producer sh</w:t>
      </w:r>
      <w:r>
        <w:rPr>
          <w:rFonts w:cs="Arial"/>
          <w:szCs w:val="22"/>
          <w:lang w:eastAsia="en-GB"/>
        </w:rPr>
        <w:t>ould</w:t>
      </w:r>
      <w:r w:rsidRPr="00BC0026">
        <w:rPr>
          <w:rFonts w:cs="Arial"/>
          <w:szCs w:val="22"/>
          <w:lang w:eastAsia="en-GB"/>
        </w:rPr>
        <w:t xml:space="preserve"> have the capability to allow authorized MDA MnS consumer to request</w:t>
      </w:r>
      <w:r>
        <w:rPr>
          <w:rFonts w:cs="Arial"/>
          <w:szCs w:val="22"/>
          <w:lang w:eastAsia="en-GB"/>
        </w:rPr>
        <w:t xml:space="preserve"> the supported </w:t>
      </w:r>
      <w:r w:rsidRPr="00D411E8">
        <w:rPr>
          <w:rFonts w:cs="Arial"/>
          <w:szCs w:val="22"/>
          <w:lang w:eastAsia="en-GB"/>
        </w:rPr>
        <w:t>analysis</w:t>
      </w:r>
      <w:r>
        <w:rPr>
          <w:rFonts w:cs="Arial"/>
          <w:szCs w:val="22"/>
          <w:lang w:eastAsia="en-GB"/>
        </w:rPr>
        <w:t xml:space="preserve"> of</w:t>
      </w:r>
      <w:r w:rsidRPr="00D411E8">
        <w:rPr>
          <w:rFonts w:cs="Arial"/>
          <w:szCs w:val="22"/>
          <w:lang w:eastAsia="en-GB"/>
        </w:rPr>
        <w:t xml:space="preserve"> domain information.</w:t>
      </w:r>
    </w:p>
    <w:p w14:paraId="6806A791" w14:textId="119A079B" w:rsidR="00AE121B" w:rsidRDefault="00AE121B" w:rsidP="00AE121B">
      <w:pPr>
        <w:pStyle w:val="Heading4"/>
      </w:pPr>
      <w:bookmarkStart w:id="95" w:name="_Toc222582410"/>
      <w:bookmarkStart w:id="96" w:name="_Toc222582500"/>
      <w:r>
        <w:t>5.2.</w:t>
      </w:r>
      <w:r>
        <w:rPr>
          <w:rFonts w:hint="eastAsia"/>
          <w:lang w:eastAsia="zh-CN"/>
        </w:rPr>
        <w:t>3</w:t>
      </w:r>
      <w:r w:rsidRPr="006C27F6">
        <w:t>.3</w:t>
      </w:r>
      <w:r w:rsidRPr="006C27F6">
        <w:tab/>
        <w:t>Potential solutions</w:t>
      </w:r>
      <w:bookmarkEnd w:id="95"/>
      <w:bookmarkEnd w:id="96"/>
    </w:p>
    <w:p w14:paraId="625766B3" w14:textId="77777777" w:rsidR="00AE121B" w:rsidRDefault="00AE121B" w:rsidP="00AE121B">
      <w:r>
        <w:t>It is proposed to make the following changes to TS 28.104 [2] clause 9.3.1.2:</w:t>
      </w:r>
    </w:p>
    <w:p w14:paraId="4E0BD8FD" w14:textId="0B1406CD" w:rsidR="00AE121B" w:rsidRDefault="00AE121B" w:rsidP="00D83BFF">
      <w:pPr>
        <w:pStyle w:val="B1"/>
      </w:pPr>
      <w:r>
        <w:t>-</w:t>
      </w:r>
      <w:r w:rsidR="00D83BFF">
        <w:tab/>
      </w:r>
      <w:r>
        <w:t>update the MDAFunction IOC attribute to add a new attribute supportedMDADomains, which can be used to indicate the domain(s) supported by the MDAFunction.</w:t>
      </w:r>
    </w:p>
    <w:p w14:paraId="6BC2BAC2" w14:textId="4DCEC9CC" w:rsidR="00AE121B" w:rsidRDefault="00AE121B" w:rsidP="00AE121B">
      <w:pPr>
        <w:pStyle w:val="Heading4"/>
      </w:pPr>
      <w:bookmarkStart w:id="97" w:name="_Toc222582411"/>
      <w:bookmarkStart w:id="98" w:name="_Toc222582501"/>
      <w:r>
        <w:t>5.2.</w:t>
      </w:r>
      <w:r>
        <w:rPr>
          <w:rFonts w:hint="eastAsia"/>
          <w:lang w:eastAsia="zh-CN"/>
        </w:rPr>
        <w:t>2</w:t>
      </w:r>
      <w:r w:rsidRPr="006C27F6">
        <w:t>.4</w:t>
      </w:r>
      <w:r w:rsidRPr="006C27F6">
        <w:tab/>
        <w:t>Evaluation of solutions</w:t>
      </w:r>
      <w:bookmarkEnd w:id="97"/>
      <w:bookmarkEnd w:id="98"/>
    </w:p>
    <w:p w14:paraId="5A35729E" w14:textId="4D683586" w:rsidR="00AE121B" w:rsidRDefault="004A7608" w:rsidP="00AE121B">
      <w:r w:rsidRPr="004A7608">
        <w:t>The solution proposed in clause 5.2.2.3 satisfies the requirements and this solution is feasible for normative work.</w:t>
      </w:r>
    </w:p>
    <w:p w14:paraId="6D2FC710" w14:textId="1A12FEF2" w:rsidR="003D2EDA" w:rsidRDefault="008A54A5" w:rsidP="003D2EDA">
      <w:pPr>
        <w:pStyle w:val="Heading2"/>
      </w:pPr>
      <w:bookmarkStart w:id="99" w:name="_Toc207654664"/>
      <w:bookmarkStart w:id="100" w:name="_Toc222582042"/>
      <w:bookmarkStart w:id="101" w:name="_Toc222582412"/>
      <w:bookmarkStart w:id="102" w:name="_Toc222582502"/>
      <w:r>
        <w:t>5</w:t>
      </w:r>
      <w:r w:rsidR="003D2EDA">
        <w:t>.</w:t>
      </w:r>
      <w:r>
        <w:t>3</w:t>
      </w:r>
      <w:r w:rsidR="003D2EDA">
        <w:tab/>
      </w:r>
      <w:r w:rsidR="003D2EDA" w:rsidRPr="00360483">
        <w:rPr>
          <w:lang w:eastAsia="en-GB"/>
        </w:rPr>
        <w:t xml:space="preserve">Investigate </w:t>
      </w:r>
      <w:r w:rsidR="003D2EDA" w:rsidRPr="00360483">
        <w:t>new and enhanced analytics related capabilities</w:t>
      </w:r>
      <w:bookmarkEnd w:id="99"/>
      <w:bookmarkEnd w:id="100"/>
      <w:bookmarkEnd w:id="101"/>
      <w:bookmarkEnd w:id="102"/>
    </w:p>
    <w:p w14:paraId="5CF4B536" w14:textId="33AD7381" w:rsidR="003D2EDA" w:rsidRPr="006C27F6" w:rsidRDefault="008A54A5" w:rsidP="003D2EDA">
      <w:pPr>
        <w:pStyle w:val="Heading3"/>
      </w:pPr>
      <w:bookmarkStart w:id="103" w:name="_Toc207654665"/>
      <w:bookmarkStart w:id="104" w:name="_Toc222582043"/>
      <w:bookmarkStart w:id="105" w:name="_Toc222582413"/>
      <w:bookmarkStart w:id="106" w:name="_Toc222582503"/>
      <w:r>
        <w:t>5</w:t>
      </w:r>
      <w:r w:rsidR="003D2EDA">
        <w:t>.</w:t>
      </w:r>
      <w:r>
        <w:t>3</w:t>
      </w:r>
      <w:r w:rsidR="003D2EDA" w:rsidRPr="006C27F6">
        <w:t>.</w:t>
      </w:r>
      <w:r>
        <w:t>1</w:t>
      </w:r>
      <w:r w:rsidR="003D2EDA" w:rsidRPr="006C27F6">
        <w:tab/>
        <w:t xml:space="preserve">Use case </w:t>
      </w:r>
      <w:r w:rsidR="00456ECD">
        <w:t>1</w:t>
      </w:r>
      <w:r w:rsidR="003D2EDA" w:rsidRPr="006C27F6">
        <w:t xml:space="preserve">: </w:t>
      </w:r>
      <w:r w:rsidR="003D2EDA">
        <w:rPr>
          <w:lang w:eastAsia="zh-CN"/>
        </w:rPr>
        <w:t xml:space="preserve">Enhance the </w:t>
      </w:r>
      <w:r w:rsidR="003D2EDA" w:rsidRPr="006E2B00">
        <w:rPr>
          <w:lang w:eastAsia="zh-CN"/>
        </w:rPr>
        <w:t>Mobility performance analysis</w:t>
      </w:r>
      <w:r w:rsidR="003D2EDA">
        <w:rPr>
          <w:lang w:eastAsia="zh-CN"/>
        </w:rPr>
        <w:t xml:space="preserve"> use case</w:t>
      </w:r>
      <w:bookmarkEnd w:id="103"/>
      <w:bookmarkEnd w:id="104"/>
      <w:bookmarkEnd w:id="105"/>
      <w:bookmarkEnd w:id="106"/>
    </w:p>
    <w:p w14:paraId="32D8B0F5" w14:textId="3F5FE2E0" w:rsidR="003D2EDA" w:rsidRPr="006C27F6" w:rsidRDefault="008A54A5" w:rsidP="003D2EDA">
      <w:pPr>
        <w:pStyle w:val="Heading4"/>
      </w:pPr>
      <w:bookmarkStart w:id="107" w:name="_Toc222582414"/>
      <w:bookmarkStart w:id="108" w:name="_Toc222582504"/>
      <w:r>
        <w:t>5</w:t>
      </w:r>
      <w:r w:rsidR="003D2EDA">
        <w:t>.</w:t>
      </w:r>
      <w:r>
        <w:t>3</w:t>
      </w:r>
      <w:r w:rsidR="003D2EDA">
        <w:t>.</w:t>
      </w:r>
      <w:r>
        <w:t>1</w:t>
      </w:r>
      <w:r w:rsidR="003D2EDA" w:rsidRPr="006C27F6">
        <w:t>.1</w:t>
      </w:r>
      <w:r w:rsidR="003D2EDA" w:rsidRPr="006C27F6">
        <w:tab/>
        <w:t>Description</w:t>
      </w:r>
      <w:bookmarkEnd w:id="107"/>
      <w:bookmarkEnd w:id="108"/>
    </w:p>
    <w:p w14:paraId="3E0986C3" w14:textId="77777777" w:rsidR="003D2EDA" w:rsidRDefault="003D2EDA" w:rsidP="003D2EDA">
      <w:pPr>
        <w:overflowPunct w:val="0"/>
        <w:autoSpaceDE w:val="0"/>
        <w:autoSpaceDN w:val="0"/>
        <w:adjustRightInd w:val="0"/>
        <w:textAlignment w:val="baseline"/>
        <w:rPr>
          <w:iCs/>
        </w:rPr>
      </w:pPr>
      <w:r w:rsidRPr="006C27F6">
        <w:rPr>
          <w:iCs/>
        </w:rPr>
        <w:t xml:space="preserve">This use case is to enhance the existing MDA capability for </w:t>
      </w:r>
      <w:r>
        <w:rPr>
          <w:iCs/>
        </w:rPr>
        <w:t>mobility performance analysis</w:t>
      </w:r>
      <w:r w:rsidRPr="006C27F6">
        <w:rPr>
          <w:iCs/>
        </w:rPr>
        <w:t xml:space="preserve">. The enhancements to the existing </w:t>
      </w:r>
      <w:r>
        <w:rPr>
          <w:iCs/>
        </w:rPr>
        <w:t>mobility performance analysis</w:t>
      </w:r>
      <w:r w:rsidRPr="006C27F6">
        <w:rPr>
          <w:iCs/>
        </w:rPr>
        <w:t xml:space="preserve"> are targeted towards </w:t>
      </w:r>
      <w:r>
        <w:rPr>
          <w:iCs/>
        </w:rPr>
        <w:t xml:space="preserve">to solve the mobility problems in NSA deployment architecture and </w:t>
      </w:r>
      <w:r w:rsidRPr="00360483">
        <w:t>to recommend optimization or repair actions</w:t>
      </w:r>
      <w:r w:rsidRPr="006C27F6">
        <w:rPr>
          <w:iCs/>
        </w:rPr>
        <w:t>.</w:t>
      </w:r>
    </w:p>
    <w:p w14:paraId="0E83C5ED" w14:textId="77777777" w:rsidR="003D2EDA" w:rsidRPr="00511D56" w:rsidRDefault="003D2EDA" w:rsidP="003D2EDA">
      <w:pPr>
        <w:overflowPunct w:val="0"/>
        <w:autoSpaceDE w:val="0"/>
        <w:autoSpaceDN w:val="0"/>
        <w:adjustRightInd w:val="0"/>
        <w:textAlignment w:val="baseline"/>
        <w:rPr>
          <w:rFonts w:eastAsia="DengXian"/>
        </w:rPr>
      </w:pPr>
      <w:r w:rsidRPr="006E2B00">
        <w:rPr>
          <w:rFonts w:eastAsia="DengXian"/>
        </w:rPr>
        <w:lastRenderedPageBreak/>
        <w:t xml:space="preserve">The </w:t>
      </w:r>
      <w:r w:rsidRPr="006C27F6">
        <w:t xml:space="preserve">existing </w:t>
      </w:r>
      <w:r w:rsidRPr="006E2B00">
        <w:rPr>
          <w:rFonts w:eastAsia="DengXian"/>
        </w:rPr>
        <w:t xml:space="preserve">use case for </w:t>
      </w:r>
      <w:r w:rsidRPr="00E3620C">
        <w:rPr>
          <w:rFonts w:eastAsia="Times New Roman"/>
        </w:rPr>
        <w:t>mobility performance</w:t>
      </w:r>
      <w:r w:rsidRPr="006E2B00">
        <w:rPr>
          <w:rFonts w:eastAsia="DengXian"/>
        </w:rPr>
        <w:t xml:space="preserve"> analysis is described in TS 28.104 [2].</w:t>
      </w:r>
      <w:r>
        <w:rPr>
          <w:rFonts w:eastAsia="DengXian"/>
        </w:rPr>
        <w:t xml:space="preserve"> This analysis output includes information such as </w:t>
      </w:r>
      <w:r w:rsidRPr="00BC0026">
        <w:rPr>
          <w:lang w:eastAsia="zh-CN"/>
        </w:rPr>
        <w:t>mobility</w:t>
      </w:r>
      <w:r>
        <w:rPr>
          <w:lang w:eastAsia="zh-CN"/>
        </w:rPr>
        <w:t xml:space="preserve"> i</w:t>
      </w:r>
      <w:r w:rsidRPr="00BC0026">
        <w:rPr>
          <w:lang w:eastAsia="zh-CN"/>
        </w:rPr>
        <w:t>ssue</w:t>
      </w:r>
      <w:r>
        <w:rPr>
          <w:lang w:eastAsia="zh-CN"/>
        </w:rPr>
        <w:t xml:space="preserve"> r</w:t>
      </w:r>
      <w:r w:rsidRPr="00BC0026">
        <w:rPr>
          <w:lang w:eastAsia="zh-CN"/>
        </w:rPr>
        <w:t>oot</w:t>
      </w:r>
      <w:r>
        <w:rPr>
          <w:lang w:eastAsia="zh-CN"/>
        </w:rPr>
        <w:t xml:space="preserve"> c</w:t>
      </w:r>
      <w:r w:rsidRPr="00BC0026">
        <w:rPr>
          <w:lang w:eastAsia="zh-CN"/>
        </w:rPr>
        <w:t>ause</w:t>
      </w:r>
      <w:r>
        <w:rPr>
          <w:lang w:eastAsia="zh-CN"/>
        </w:rPr>
        <w:t xml:space="preserve">, </w:t>
      </w:r>
      <w:r w:rsidRPr="00BC0026">
        <w:rPr>
          <w:lang w:eastAsia="zh-CN"/>
        </w:rPr>
        <w:t>mobility</w:t>
      </w:r>
      <w:r>
        <w:rPr>
          <w:lang w:eastAsia="zh-CN"/>
        </w:rPr>
        <w:t xml:space="preserve"> i</w:t>
      </w:r>
      <w:r w:rsidRPr="00BC0026">
        <w:rPr>
          <w:lang w:eastAsia="zh-CN"/>
        </w:rPr>
        <w:t>ssue</w:t>
      </w:r>
      <w:r>
        <w:rPr>
          <w:lang w:eastAsia="zh-CN"/>
        </w:rPr>
        <w:t xml:space="preserve"> location. </w:t>
      </w:r>
      <w:r w:rsidRPr="00032761">
        <w:rPr>
          <w:lang w:eastAsia="zh-CN"/>
        </w:rPr>
        <w:t>The descriptions and requirements in the existing use cases also mention performance</w:t>
      </w:r>
      <w:r>
        <w:rPr>
          <w:lang w:eastAsia="zh-CN"/>
        </w:rPr>
        <w:t xml:space="preserve"> analysis</w:t>
      </w:r>
      <w:r w:rsidRPr="00032761">
        <w:rPr>
          <w:lang w:eastAsia="zh-CN"/>
        </w:rPr>
        <w:t xml:space="preserve"> under NSA </w:t>
      </w:r>
      <w:r>
        <w:rPr>
          <w:lang w:eastAsia="zh-CN"/>
        </w:rPr>
        <w:t xml:space="preserve">deployment </w:t>
      </w:r>
      <w:r w:rsidRPr="00032761">
        <w:rPr>
          <w:lang w:eastAsia="zh-CN"/>
        </w:rPr>
        <w:t>scenarios</w:t>
      </w:r>
      <w:r>
        <w:rPr>
          <w:lang w:eastAsia="zh-CN"/>
        </w:rPr>
        <w:t xml:space="preserve">. </w:t>
      </w:r>
      <w:r w:rsidRPr="006C27F6">
        <w:t xml:space="preserve">However, the current solution does not provide additional information (e.g. </w:t>
      </w:r>
      <w:r>
        <w:t>mobility issue type such as NSA mobility issue and SA mobility issue,</w:t>
      </w:r>
      <w:r w:rsidRPr="006C27F6">
        <w:t xml:space="preserve"> or </w:t>
      </w:r>
      <w:r>
        <w:t xml:space="preserve">the root cause of NSA mobility issue, or the </w:t>
      </w:r>
      <w:r w:rsidRPr="000F1D57">
        <w:t>recommended actions</w:t>
      </w:r>
      <w:r w:rsidRPr="006C27F6">
        <w:t>) which may enable the consumer to anticipate the impacts to the network more effectively.</w:t>
      </w:r>
    </w:p>
    <w:p w14:paraId="704CDBD4" w14:textId="26D65A30" w:rsidR="003D2EDA" w:rsidRPr="00E3620C" w:rsidRDefault="003D2EDA" w:rsidP="003D2EDA">
      <w:pPr>
        <w:overflowPunct w:val="0"/>
        <w:autoSpaceDE w:val="0"/>
        <w:autoSpaceDN w:val="0"/>
        <w:adjustRightInd w:val="0"/>
        <w:textAlignment w:val="baseline"/>
        <w:rPr>
          <w:rFonts w:eastAsia="Times New Roman"/>
        </w:rPr>
      </w:pPr>
      <w:r w:rsidRPr="00E3620C">
        <w:rPr>
          <w:rFonts w:eastAsia="Times New Roman"/>
        </w:rPr>
        <w:t xml:space="preserve">The mobility performance related problems </w:t>
      </w:r>
      <w:r>
        <w:rPr>
          <w:rFonts w:eastAsia="Times New Roman"/>
        </w:rPr>
        <w:t xml:space="preserve">in NSA deployment scenarios </w:t>
      </w:r>
      <w:r w:rsidRPr="00E3620C">
        <w:rPr>
          <w:rFonts w:eastAsia="Times New Roman"/>
        </w:rPr>
        <w:t>may result from too-early/too-late</w:t>
      </w:r>
      <w:r>
        <w:rPr>
          <w:rFonts w:eastAsia="Times New Roman"/>
        </w:rPr>
        <w:t xml:space="preserve"> PSCell change or </w:t>
      </w:r>
      <w:r w:rsidRPr="00E3620C">
        <w:rPr>
          <w:rFonts w:eastAsia="Times New Roman"/>
        </w:rPr>
        <w:t>too-early/too-late</w:t>
      </w:r>
      <w:r w:rsidRPr="008574C8">
        <w:rPr>
          <w:rFonts w:eastAsia="Times New Roman"/>
        </w:rPr>
        <w:t xml:space="preserve"> </w:t>
      </w:r>
      <w:r>
        <w:rPr>
          <w:rFonts w:eastAsia="Times New Roman"/>
        </w:rPr>
        <w:t>c</w:t>
      </w:r>
      <w:r w:rsidRPr="008574C8">
        <w:rPr>
          <w:rFonts w:eastAsia="Times New Roman"/>
        </w:rPr>
        <w:t>onditional PSCell addition or change</w:t>
      </w:r>
      <w:r w:rsidRPr="00E3620C">
        <w:rPr>
          <w:rFonts w:eastAsia="Times New Roman"/>
        </w:rPr>
        <w:t xml:space="preserve"> due to inappropriate handover parameters</w:t>
      </w:r>
      <w:r w:rsidR="00F12D0D">
        <w:rPr>
          <w:rFonts w:eastAsia="DengXian" w:hint="eastAsia"/>
          <w:lang w:eastAsia="zh-CN"/>
        </w:rPr>
        <w:t xml:space="preserve"> </w:t>
      </w:r>
      <w:r w:rsidR="00F12D0D">
        <w:rPr>
          <w:rFonts w:eastAsia="Times New Roman"/>
        </w:rPr>
        <w:t>as defined in TS 38.300 [</w:t>
      </w:r>
      <w:r w:rsidR="005F613E">
        <w:rPr>
          <w:rFonts w:eastAsia="Times New Roman"/>
        </w:rPr>
        <w:t>8</w:t>
      </w:r>
      <w:r w:rsidR="00F12D0D">
        <w:rPr>
          <w:rFonts w:eastAsia="Times New Roman"/>
        </w:rPr>
        <w:t>]</w:t>
      </w:r>
      <w:r w:rsidR="00F12D0D" w:rsidRPr="00E3620C">
        <w:rPr>
          <w:rFonts w:eastAsia="Times New Roman"/>
        </w:rPr>
        <w:t xml:space="preserve">. </w:t>
      </w:r>
      <w:r w:rsidR="00F12D0D" w:rsidRPr="00B9608D">
        <w:rPr>
          <w:rFonts w:eastAsia="Times New Roman"/>
        </w:rPr>
        <w:t>Performance measurements related to NSA need to be defined and used as enabl</w:t>
      </w:r>
      <w:r w:rsidR="00F12D0D">
        <w:rPr>
          <w:rFonts w:eastAsia="Times New Roman"/>
        </w:rPr>
        <w:t xml:space="preserve">ing </w:t>
      </w:r>
      <w:r w:rsidR="00F12D0D" w:rsidRPr="00B9608D">
        <w:rPr>
          <w:rFonts w:eastAsia="Times New Roman"/>
        </w:rPr>
        <w:t>data for MDA analysis</w:t>
      </w:r>
      <w:r w:rsidRPr="00E3620C">
        <w:rPr>
          <w:rFonts w:eastAsia="Times New Roman"/>
        </w:rPr>
        <w:t xml:space="preserve">. MDAS can be used to analyse network performance during handover period in different mobility scenarios. </w:t>
      </w:r>
      <w:r w:rsidR="009F0BEE" w:rsidRPr="009F0BEE">
        <w:rPr>
          <w:rFonts w:eastAsia="Times New Roman"/>
        </w:rPr>
        <w:t>The</w:t>
      </w:r>
      <w:r w:rsidR="00F12D0D" w:rsidRPr="009F0BEE">
        <w:rPr>
          <w:rFonts w:eastAsia="Times New Roman" w:hint="eastAsia"/>
        </w:rPr>
        <w:t xml:space="preserve"> </w:t>
      </w:r>
      <w:r w:rsidRPr="00E3620C">
        <w:rPr>
          <w:rFonts w:eastAsia="Times New Roman"/>
        </w:rPr>
        <w:t>MDAS producer may also be capable to provide the recommendations of optimal handover parameters to MDAS consumer.</w:t>
      </w:r>
    </w:p>
    <w:p w14:paraId="4F9A3FD6" w14:textId="77777777" w:rsidR="003D2EDA" w:rsidRPr="006E2B00" w:rsidRDefault="003D2EDA" w:rsidP="003D2EDA">
      <w:pPr>
        <w:overflowPunct w:val="0"/>
        <w:autoSpaceDE w:val="0"/>
        <w:autoSpaceDN w:val="0"/>
        <w:adjustRightInd w:val="0"/>
        <w:textAlignment w:val="baseline"/>
        <w:rPr>
          <w:rFonts w:eastAsia="Times New Roman"/>
        </w:rPr>
      </w:pPr>
      <w:r w:rsidRPr="0041696B">
        <w:rPr>
          <w:rFonts w:eastAsia="Times New Roman"/>
        </w:rPr>
        <w:t>Correspondingly</w:t>
      </w:r>
      <w:r>
        <w:rPr>
          <w:rFonts w:eastAsia="Times New Roman"/>
        </w:rPr>
        <w:t>,</w:t>
      </w:r>
      <w:r w:rsidRPr="0041696B">
        <w:rPr>
          <w:rFonts w:eastAsia="Times New Roman"/>
        </w:rPr>
        <w:t xml:space="preserve"> </w:t>
      </w:r>
      <w:r>
        <w:rPr>
          <w:rFonts w:eastAsia="Times New Roman"/>
        </w:rPr>
        <w:t>t</w:t>
      </w:r>
      <w:r w:rsidRPr="006E2B00">
        <w:rPr>
          <w:rFonts w:eastAsia="Times New Roman"/>
        </w:rPr>
        <w:t xml:space="preserve">he root cause of </w:t>
      </w:r>
      <w:r>
        <w:rPr>
          <w:rFonts w:eastAsia="Times New Roman"/>
        </w:rPr>
        <w:t xml:space="preserve">mobility issue </w:t>
      </w:r>
      <w:r w:rsidRPr="006E2B00">
        <w:rPr>
          <w:rFonts w:eastAsia="Times New Roman"/>
        </w:rPr>
        <w:t xml:space="preserve">in NSA </w:t>
      </w:r>
      <w:r>
        <w:rPr>
          <w:rFonts w:eastAsia="Times New Roman"/>
        </w:rPr>
        <w:t>deployment scenarios</w:t>
      </w:r>
      <w:r w:rsidRPr="006E2B00">
        <w:rPr>
          <w:rFonts w:eastAsia="Times New Roman"/>
        </w:rPr>
        <w:t xml:space="preserve"> may be of interest to the consumer and can be provided in the analytics report. The root cause can be 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p>
    <w:p w14:paraId="6B8FDD44" w14:textId="09655B08" w:rsidR="003D2EDA" w:rsidRPr="006C27F6" w:rsidRDefault="008A54A5" w:rsidP="003D2EDA">
      <w:pPr>
        <w:pStyle w:val="Heading4"/>
      </w:pPr>
      <w:bookmarkStart w:id="109" w:name="_Toc222582415"/>
      <w:bookmarkStart w:id="110" w:name="_Toc222582505"/>
      <w:r w:rsidRPr="008A54A5">
        <w:t>5.3.1</w:t>
      </w:r>
      <w:r w:rsidR="003D2EDA" w:rsidRPr="006C27F6">
        <w:t>.2</w:t>
      </w:r>
      <w:r w:rsidR="003D2EDA" w:rsidRPr="006C27F6">
        <w:tab/>
        <w:t>Potential requirements</w:t>
      </w:r>
      <w:bookmarkEnd w:id="109"/>
      <w:bookmarkEnd w:id="110"/>
    </w:p>
    <w:p w14:paraId="09286275" w14:textId="3738727C" w:rsidR="003D2EDA"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1</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provid</w:t>
      </w:r>
      <w:r>
        <w:rPr>
          <w:rFonts w:eastAsia="Times New Roman"/>
        </w:rPr>
        <w:t>e</w:t>
      </w:r>
      <w:r w:rsidRPr="00C910C5">
        <w:rPr>
          <w:rFonts w:eastAsia="Times New Roman"/>
        </w:rPr>
        <w:t xml:space="preserve"> the </w:t>
      </w:r>
      <w:r>
        <w:rPr>
          <w:rFonts w:eastAsia="Times New Roman"/>
        </w:rPr>
        <w:t xml:space="preserve">NSA </w:t>
      </w:r>
      <w:r w:rsidRPr="00C910C5">
        <w:rPr>
          <w:rFonts w:eastAsia="Times New Roman"/>
        </w:rPr>
        <w:t>mobility issue including too-early PSCell change, too-late PSCell change, too Late CPC Execution and too Early CPC/CPA Execution.</w:t>
      </w:r>
    </w:p>
    <w:p w14:paraId="6D55D394" w14:textId="485A4001" w:rsidR="003D2EDA" w:rsidRPr="00C910C5" w:rsidRDefault="003D2EDA" w:rsidP="003D2EDA">
      <w:pPr>
        <w:overflowPunct w:val="0"/>
        <w:autoSpaceDE w:val="0"/>
        <w:autoSpaceDN w:val="0"/>
        <w:adjustRightInd w:val="0"/>
        <w:textAlignment w:val="baseline"/>
        <w:rPr>
          <w:rFonts w:eastAsia="Times New Roman"/>
        </w:rPr>
      </w:pPr>
      <w:r w:rsidRPr="00845E56">
        <w:rPr>
          <w:rFonts w:eastAsia="Times New Roman"/>
          <w:b/>
        </w:rPr>
        <w:t>REQ-MRO_MDA-</w:t>
      </w:r>
      <w:r w:rsidR="00982C50">
        <w:rPr>
          <w:rFonts w:eastAsia="Times New Roman"/>
          <w:b/>
        </w:rPr>
        <w:t>0</w:t>
      </w:r>
      <w:r>
        <w:rPr>
          <w:rFonts w:eastAsia="Times New Roman"/>
          <w:b/>
        </w:rPr>
        <w:t>2</w:t>
      </w:r>
      <w:r w:rsidRPr="00C910C5">
        <w:rPr>
          <w:rFonts w:eastAsia="Times New Roman"/>
        </w:rPr>
        <w:t>: 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p>
    <w:p w14:paraId="10A2D3FF" w14:textId="1CC57F92" w:rsidR="003D2EDA" w:rsidRPr="006C27F6" w:rsidRDefault="008A54A5" w:rsidP="003D2EDA">
      <w:pPr>
        <w:pStyle w:val="Heading4"/>
      </w:pPr>
      <w:bookmarkStart w:id="111" w:name="_Toc222582416"/>
      <w:bookmarkStart w:id="112" w:name="_Toc222582506"/>
      <w:r w:rsidRPr="008A54A5">
        <w:t>5.3.1</w:t>
      </w:r>
      <w:r w:rsidR="003D2EDA" w:rsidRPr="006C27F6">
        <w:t>.3</w:t>
      </w:r>
      <w:r w:rsidR="003D2EDA" w:rsidRPr="006C27F6">
        <w:tab/>
        <w:t>Potential solutions</w:t>
      </w:r>
      <w:bookmarkEnd w:id="111"/>
      <w:bookmarkEnd w:id="112"/>
    </w:p>
    <w:p w14:paraId="44DB72AB" w14:textId="77777777" w:rsidR="00F12D0D" w:rsidRPr="00B310D4" w:rsidRDefault="00F12D0D" w:rsidP="00F12D0D">
      <w:pPr>
        <w:jc w:val="both"/>
        <w:rPr>
          <w:kern w:val="2"/>
          <w:szCs w:val="18"/>
          <w:lang w:eastAsia="zh-CN" w:bidi="ar-KW"/>
        </w:rPr>
      </w:pPr>
      <w:r>
        <w:rPr>
          <w:kern w:val="2"/>
          <w:szCs w:val="18"/>
          <w:lang w:eastAsia="zh-CN" w:bidi="ar-KW"/>
        </w:rPr>
        <w:t xml:space="preserve">Reuse the </w:t>
      </w:r>
      <w:r w:rsidRPr="00620711">
        <w:rPr>
          <w:rFonts w:ascii="Courier New" w:hAnsi="Courier New" w:cs="Courier New"/>
          <w:bCs/>
          <w:color w:val="333333"/>
          <w:sz w:val="18"/>
          <w:szCs w:val="18"/>
        </w:rPr>
        <w:t>performanceThreshold</w:t>
      </w:r>
      <w:r>
        <w:rPr>
          <w:rFonts w:ascii="Courier New" w:hAnsi="Courier New" w:cs="Courier New"/>
          <w:bCs/>
          <w:color w:val="333333"/>
          <w:sz w:val="18"/>
          <w:szCs w:val="18"/>
        </w:rPr>
        <w:t>Info</w:t>
      </w:r>
      <w:r w:rsidRPr="00B310D4">
        <w:rPr>
          <w:kern w:val="2"/>
          <w:szCs w:val="18"/>
          <w:lang w:eastAsia="zh-CN" w:bidi="ar-KW"/>
        </w:rPr>
        <w:t xml:space="preserve"> </w:t>
      </w:r>
      <w:r>
        <w:rPr>
          <w:kern w:val="2"/>
          <w:szCs w:val="18"/>
          <w:lang w:eastAsia="zh-CN" w:bidi="ar-KW"/>
        </w:rPr>
        <w:t xml:space="preserve">attribute in the </w:t>
      </w:r>
      <w:r w:rsidRPr="00B310D4">
        <w:rPr>
          <w:kern w:val="2"/>
          <w:szCs w:val="18"/>
          <w:lang w:eastAsia="zh-CN" w:bidi="ar-KW"/>
        </w:rPr>
        <w:t xml:space="preserve">MDARequest IOC with the threshold of </w:t>
      </w:r>
      <w:r>
        <w:rPr>
          <w:kern w:val="2"/>
          <w:szCs w:val="18"/>
          <w:lang w:eastAsia="zh-CN" w:bidi="ar-KW"/>
        </w:rPr>
        <w:t>mobility</w:t>
      </w:r>
      <w:r w:rsidRPr="00B310D4">
        <w:rPr>
          <w:kern w:val="2"/>
          <w:szCs w:val="18"/>
          <w:lang w:eastAsia="zh-CN" w:bidi="ar-KW"/>
        </w:rPr>
        <w:t xml:space="preserve"> related performance measurements for this MDA type, including:</w:t>
      </w:r>
    </w:p>
    <w:p w14:paraId="31CAD9C5"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Threshold</w:t>
      </w:r>
      <w:r>
        <w:rPr>
          <w:lang w:eastAsia="zh-CN" w:bidi="ar-KW"/>
        </w:rPr>
        <w:t>s</w:t>
      </w:r>
      <w:r w:rsidRPr="00B310D4">
        <w:rPr>
          <w:lang w:eastAsia="zh-CN" w:bidi="ar-KW"/>
        </w:rPr>
        <w:t xml:space="preserve"> of </w:t>
      </w:r>
      <w:r>
        <w:rPr>
          <w:lang w:eastAsia="zh-CN" w:bidi="ar-KW"/>
        </w:rPr>
        <w:t>mobility related performance measurements</w:t>
      </w:r>
    </w:p>
    <w:p w14:paraId="4E1137A0" w14:textId="77777777" w:rsidR="00F12D0D" w:rsidRPr="00B310D4" w:rsidRDefault="00F12D0D" w:rsidP="00F12D0D">
      <w:pPr>
        <w:jc w:val="both"/>
        <w:rPr>
          <w:kern w:val="2"/>
          <w:szCs w:val="18"/>
          <w:lang w:eastAsia="zh-CN" w:bidi="ar-KW"/>
        </w:rPr>
      </w:pPr>
      <w:r w:rsidRPr="00B310D4">
        <w:rPr>
          <w:kern w:val="2"/>
          <w:szCs w:val="18"/>
          <w:lang w:eastAsia="zh-CN" w:bidi="ar-KW"/>
        </w:rPr>
        <w:t xml:space="preserve">The enabling data for this MDA type would </w:t>
      </w:r>
      <w:r>
        <w:rPr>
          <w:kern w:val="2"/>
          <w:szCs w:val="18"/>
          <w:lang w:eastAsia="zh-CN" w:bidi="ar-KW"/>
        </w:rPr>
        <w:t>introduce</w:t>
      </w:r>
      <w:r w:rsidRPr="00B310D4">
        <w:rPr>
          <w:kern w:val="2"/>
          <w:szCs w:val="18"/>
          <w:lang w:eastAsia="zh-CN" w:bidi="ar-KW"/>
        </w:rPr>
        <w:t xml:space="preserve"> the additional</w:t>
      </w:r>
      <w:r>
        <w:rPr>
          <w:kern w:val="2"/>
          <w:szCs w:val="18"/>
          <w:lang w:eastAsia="zh-CN" w:bidi="ar-KW"/>
        </w:rPr>
        <w:t xml:space="preserve"> NSA</w:t>
      </w:r>
      <w:r w:rsidRPr="00B310D4">
        <w:rPr>
          <w:kern w:val="2"/>
          <w:szCs w:val="18"/>
          <w:lang w:eastAsia="zh-CN" w:bidi="ar-KW"/>
        </w:rPr>
        <w:t xml:space="preserve"> </w:t>
      </w:r>
      <w:r>
        <w:rPr>
          <w:kern w:val="2"/>
          <w:szCs w:val="18"/>
          <w:lang w:eastAsia="zh-CN" w:bidi="ar-KW"/>
        </w:rPr>
        <w:t xml:space="preserve">mobility </w:t>
      </w:r>
      <w:r w:rsidRPr="00B310D4">
        <w:rPr>
          <w:kern w:val="2"/>
          <w:szCs w:val="18"/>
          <w:lang w:eastAsia="zh-CN" w:bidi="ar-KW"/>
        </w:rPr>
        <w:t>measurements as following:</w:t>
      </w:r>
    </w:p>
    <w:p w14:paraId="058FE5E5"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SN addition</w:t>
      </w:r>
      <w:r>
        <w:rPr>
          <w:lang w:eastAsia="zh-CN" w:bidi="ar-KW"/>
        </w:rPr>
        <w:t xml:space="preserve"> related performance measurements</w:t>
      </w:r>
      <w:r w:rsidRPr="00B310D4">
        <w:rPr>
          <w:lang w:eastAsia="zh-CN" w:bidi="ar-KW"/>
        </w:rPr>
        <w:t>.</w:t>
      </w:r>
    </w:p>
    <w:p w14:paraId="7C7343D3"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SN change</w:t>
      </w:r>
      <w:r w:rsidRPr="00E63423">
        <w:rPr>
          <w:lang w:eastAsia="zh-CN" w:bidi="ar-KW"/>
        </w:rPr>
        <w:t xml:space="preserve"> </w:t>
      </w:r>
      <w:r>
        <w:rPr>
          <w:lang w:eastAsia="zh-CN" w:bidi="ar-KW"/>
        </w:rPr>
        <w:t>related performance measurements</w:t>
      </w:r>
      <w:r w:rsidRPr="00B310D4">
        <w:rPr>
          <w:lang w:eastAsia="zh-CN" w:bidi="ar-KW"/>
        </w:rPr>
        <w:t>.</w:t>
      </w:r>
    </w:p>
    <w:p w14:paraId="6CFDFA59"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Conditional SN addition</w:t>
      </w:r>
      <w:r w:rsidRPr="00E63423">
        <w:rPr>
          <w:lang w:eastAsia="zh-CN" w:bidi="ar-KW"/>
        </w:rPr>
        <w:t xml:space="preserve"> </w:t>
      </w:r>
      <w:r>
        <w:rPr>
          <w:lang w:eastAsia="zh-CN" w:bidi="ar-KW"/>
        </w:rPr>
        <w:t>related performance measurements</w:t>
      </w:r>
    </w:p>
    <w:p w14:paraId="667A1C8B"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Conditional SN change</w:t>
      </w:r>
      <w:r w:rsidRPr="00E63423">
        <w:rPr>
          <w:lang w:eastAsia="zh-CN" w:bidi="ar-KW"/>
        </w:rPr>
        <w:t xml:space="preserve"> </w:t>
      </w:r>
      <w:r>
        <w:rPr>
          <w:lang w:eastAsia="zh-CN" w:bidi="ar-KW"/>
        </w:rPr>
        <w:t>related performance measurements</w:t>
      </w:r>
    </w:p>
    <w:p w14:paraId="75A5F635" w14:textId="77777777" w:rsidR="00F12D0D" w:rsidRPr="00B310D4" w:rsidRDefault="00F12D0D" w:rsidP="00F12D0D">
      <w:pPr>
        <w:jc w:val="both"/>
        <w:rPr>
          <w:kern w:val="2"/>
          <w:szCs w:val="18"/>
          <w:lang w:eastAsia="zh-CN" w:bidi="ar-KW"/>
        </w:rPr>
      </w:pPr>
      <w:r w:rsidRPr="00B310D4">
        <w:rPr>
          <w:kern w:val="2"/>
          <w:szCs w:val="18"/>
          <w:lang w:eastAsia="zh-CN" w:bidi="ar-KW"/>
        </w:rPr>
        <w:t>The analytics output for this MDA type would include the following:</w:t>
      </w:r>
    </w:p>
    <w:p w14:paraId="7AE336CD"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The mobility performance issue type including NSA mobility issue and SA mobility issue</w:t>
      </w:r>
    </w:p>
    <w:p w14:paraId="79BA57DF"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The mobility performance issue including too-early handovers, too-late handovers and ping-pong handovers, too-early PSCell change, too-late PSCell change, too late CPC Execution and too early CPC/CPA execution.</w:t>
      </w:r>
    </w:p>
    <w:p w14:paraId="7CC9FA86" w14:textId="77777777" w:rsidR="00F12D0D" w:rsidRPr="00B310D4" w:rsidRDefault="00F12D0D" w:rsidP="00D83BFF">
      <w:pPr>
        <w:pStyle w:val="B1"/>
        <w:rPr>
          <w:lang w:eastAsia="zh-CN" w:bidi="ar-KW"/>
        </w:rPr>
      </w:pPr>
      <w:r w:rsidRPr="00B310D4">
        <w:rPr>
          <w:lang w:eastAsia="zh-CN" w:bidi="ar-KW"/>
        </w:rPr>
        <w:t>-</w:t>
      </w:r>
      <w:r w:rsidRPr="00B310D4">
        <w:rPr>
          <w:lang w:eastAsia="zh-CN" w:bidi="ar-KW"/>
        </w:rPr>
        <w:tab/>
        <w:t>The mobility performance issue root case can be such as high interference, insufficient transport resources, UE capability issues etc.;</w:t>
      </w:r>
    </w:p>
    <w:p w14:paraId="6B9CD1E6" w14:textId="77777777" w:rsidR="00F12D0D" w:rsidRDefault="00F12D0D" w:rsidP="00D83BFF">
      <w:pPr>
        <w:pStyle w:val="B1"/>
        <w:rPr>
          <w:lang w:eastAsia="zh-CN" w:bidi="ar-KW"/>
        </w:rPr>
      </w:pPr>
      <w:r w:rsidRPr="00B310D4">
        <w:rPr>
          <w:lang w:eastAsia="zh-CN" w:bidi="ar-KW"/>
        </w:rPr>
        <w:t>-</w:t>
      </w:r>
      <w:r w:rsidRPr="00B310D4">
        <w:rPr>
          <w:lang w:eastAsia="zh-CN" w:bidi="ar-KW"/>
        </w:rPr>
        <w:tab/>
        <w:t>The recommended actions to resolve the mobility issue (e.g. change the mobility parameters (e.g. CIO) or antenna RF parameters such as downtilt and azimuth etc.).</w:t>
      </w:r>
    </w:p>
    <w:p w14:paraId="7A2D620E" w14:textId="27A1B1C1" w:rsidR="00F12D0D" w:rsidRPr="00A105EB" w:rsidRDefault="00F12D0D" w:rsidP="00D83BFF">
      <w:pPr>
        <w:pStyle w:val="NO"/>
        <w:rPr>
          <w:lang w:eastAsia="zh-CN" w:bidi="ar-KW"/>
        </w:rPr>
      </w:pPr>
      <w:r>
        <w:rPr>
          <w:rFonts w:hint="eastAsia"/>
          <w:lang w:eastAsia="zh-CN" w:bidi="ar-KW"/>
        </w:rPr>
        <w:t>N</w:t>
      </w:r>
      <w:r>
        <w:rPr>
          <w:lang w:eastAsia="zh-CN" w:bidi="ar-KW"/>
        </w:rPr>
        <w:t>OTE:</w:t>
      </w:r>
      <w:r w:rsidR="00D83BFF">
        <w:rPr>
          <w:lang w:eastAsia="zh-CN" w:bidi="ar-KW"/>
        </w:rPr>
        <w:tab/>
      </w:r>
      <w:r>
        <w:rPr>
          <w:lang w:eastAsia="zh-CN" w:bidi="ar-KW"/>
        </w:rPr>
        <w:t>The NSA mobility measurements are subject to be defined in TS 28.552 (FFS).</w:t>
      </w:r>
    </w:p>
    <w:p w14:paraId="40633AC1" w14:textId="729CD43C" w:rsidR="003D2EDA" w:rsidRPr="006C27F6" w:rsidRDefault="00CE0014" w:rsidP="003D2EDA">
      <w:pPr>
        <w:pStyle w:val="Heading4"/>
      </w:pPr>
      <w:bookmarkStart w:id="113" w:name="_Toc222582417"/>
      <w:bookmarkStart w:id="114" w:name="_Toc222582507"/>
      <w:r w:rsidRPr="008A54A5">
        <w:t>5.3.1</w:t>
      </w:r>
      <w:r w:rsidRPr="006C27F6">
        <w:t>.</w:t>
      </w:r>
      <w:r w:rsidR="003D2EDA" w:rsidRPr="006C27F6">
        <w:t>4</w:t>
      </w:r>
      <w:r w:rsidR="003D2EDA" w:rsidRPr="006C27F6">
        <w:tab/>
        <w:t>Evaluation of solutions</w:t>
      </w:r>
      <w:bookmarkEnd w:id="113"/>
      <w:bookmarkEnd w:id="114"/>
    </w:p>
    <w:p w14:paraId="090A6213" w14:textId="77777777" w:rsidR="00E16883" w:rsidRDefault="00E16883" w:rsidP="003D2EDA">
      <w:r>
        <w:t xml:space="preserve">The solution proposed in clause </w:t>
      </w:r>
      <w:r w:rsidRPr="008A54A5">
        <w:t>5.3.1</w:t>
      </w:r>
      <w:r w:rsidRPr="006C27F6">
        <w:t>.3</w:t>
      </w:r>
      <w:r>
        <w:t xml:space="preserve"> satisfies the requirements and this solution is feasible for normative work.</w:t>
      </w:r>
    </w:p>
    <w:p w14:paraId="4751263A" w14:textId="65833DBD" w:rsidR="00A65300" w:rsidRPr="006C27F6" w:rsidRDefault="00CE0014" w:rsidP="00A65300">
      <w:pPr>
        <w:pStyle w:val="Heading3"/>
      </w:pPr>
      <w:bookmarkStart w:id="115" w:name="_Toc207654666"/>
      <w:bookmarkStart w:id="116" w:name="_Toc222582044"/>
      <w:bookmarkStart w:id="117" w:name="_Toc222582418"/>
      <w:bookmarkStart w:id="118" w:name="_Toc222582508"/>
      <w:r>
        <w:lastRenderedPageBreak/>
        <w:t>5.3</w:t>
      </w:r>
      <w:r w:rsidRPr="006C27F6">
        <w:t>.</w:t>
      </w:r>
      <w:r>
        <w:t>2</w:t>
      </w:r>
      <w:r w:rsidR="00A65300" w:rsidRPr="006C27F6">
        <w:tab/>
        <w:t xml:space="preserve">Use case </w:t>
      </w:r>
      <w:r>
        <w:t>2</w:t>
      </w:r>
      <w:r w:rsidR="00A65300" w:rsidRPr="006C27F6">
        <w:t xml:space="preserve">: </w:t>
      </w:r>
      <w:r w:rsidR="00A65300">
        <w:t xml:space="preserve">MDA assisted </w:t>
      </w:r>
      <w:r w:rsidR="00A65300">
        <w:rPr>
          <w:lang w:val="en-US"/>
        </w:rPr>
        <w:t>failure resolution</w:t>
      </w:r>
      <w:bookmarkEnd w:id="115"/>
      <w:bookmarkEnd w:id="116"/>
      <w:bookmarkEnd w:id="117"/>
      <w:bookmarkEnd w:id="118"/>
    </w:p>
    <w:p w14:paraId="0F344B93" w14:textId="2CEF6A57" w:rsidR="00A65300" w:rsidRPr="006C27F6" w:rsidRDefault="00CE0014" w:rsidP="00A65300">
      <w:pPr>
        <w:pStyle w:val="Heading4"/>
      </w:pPr>
      <w:bookmarkStart w:id="119" w:name="_Toc222582419"/>
      <w:bookmarkStart w:id="120" w:name="_Toc222582509"/>
      <w:r w:rsidRPr="00CE0014">
        <w:t>5.3.2</w:t>
      </w:r>
      <w:r w:rsidR="00A65300" w:rsidRPr="006C27F6">
        <w:t>.1</w:t>
      </w:r>
      <w:r w:rsidR="00A65300" w:rsidRPr="006C27F6">
        <w:tab/>
        <w:t>Description</w:t>
      </w:r>
      <w:bookmarkEnd w:id="119"/>
      <w:bookmarkEnd w:id="120"/>
    </w:p>
    <w:p w14:paraId="64440B56" w14:textId="77777777" w:rsidR="00A65300" w:rsidRDefault="00A65300" w:rsidP="00A65300">
      <w:pPr>
        <w:rPr>
          <w:iCs/>
        </w:rPr>
      </w:pPr>
      <w:r>
        <w:rPr>
          <w:iCs/>
        </w:rPr>
        <w:t>As networks become more complex, it becomes more difficult to quickly resolve network failures, where network performance becomes degraded or lost completely. By looking only at the alarm list, it can be difficult to identify the most serious network failures. Network automation is essential to speed up the identification and resolution of network failures, thereby increasing the stability of the network. This u</w:t>
      </w:r>
      <w:r w:rsidRPr="00AA2876">
        <w:rPr>
          <w:iCs/>
        </w:rPr>
        <w:t xml:space="preserve">se case </w:t>
      </w:r>
      <w:r>
        <w:rPr>
          <w:iCs/>
        </w:rPr>
        <w:t>enables an MDAS consumer (e.g. an automated trouble ticketing system) to automatically perform the steps needed to resolve a network failure.</w:t>
      </w:r>
    </w:p>
    <w:p w14:paraId="2173C048" w14:textId="77777777" w:rsidR="00A65300" w:rsidRDefault="00A65300" w:rsidP="00A65300">
      <w:pPr>
        <w:rPr>
          <w:iCs/>
        </w:rPr>
      </w:pPr>
      <w:r>
        <w:rPr>
          <w:iCs/>
        </w:rPr>
        <w:t>The MDAS consumer requests the MDAS producer to identify alarms which may relate to network failures. The MDAS producer analyses alarm data and network data to correlate alarms with deteriorating performance in the network. The MDAS producer analyses the cause of deteriorating performance. The MDAS producer reports possible network failures and the possible cause to the MDAS consumer.</w:t>
      </w:r>
    </w:p>
    <w:p w14:paraId="70A43C0E" w14:textId="77777777" w:rsidR="00A65300" w:rsidRDefault="00A65300" w:rsidP="00A65300">
      <w:pPr>
        <w:rPr>
          <w:iCs/>
        </w:rPr>
      </w:pPr>
      <w:r>
        <w:rPr>
          <w:iCs/>
        </w:rPr>
        <w:t>The MDAS consumer requests the MDAS producer to diagnose the cause of a network failure. The MDAS producer performs analysis to locate the likely cause of the network failure (e.g. network function, virtualized resource, physical resource). The MDAS producer reports the possible cause of the network failure to the MDAS consumer.</w:t>
      </w:r>
    </w:p>
    <w:p w14:paraId="67A0E43D" w14:textId="77777777" w:rsidR="00A65300" w:rsidRDefault="00A65300" w:rsidP="00A65300">
      <w:pPr>
        <w:rPr>
          <w:iCs/>
        </w:rPr>
      </w:pPr>
      <w:r>
        <w:rPr>
          <w:iCs/>
        </w:rPr>
        <w:t xml:space="preserve">The MDAS consumer requests the MDAS producer to </w:t>
      </w:r>
      <w:r w:rsidRPr="00AA2876">
        <w:rPr>
          <w:iCs/>
        </w:rPr>
        <w:t>recommend</w:t>
      </w:r>
      <w:r>
        <w:rPr>
          <w:iCs/>
        </w:rPr>
        <w:t xml:space="preserve"> how to resolve a network failure. The MDAS producer performs analysis to identify which domain is causing the network failure. The MDAS producer calculates possible methods (e.g. re-configurations) to resolve the network failure. The MDAS producer simulates or emulates the effect of the possible methods (e.g. by using NDT) to evaluate if the network failure is resolved. The MDAS producer reports the possible methods to the MDAS consumer.</w:t>
      </w:r>
    </w:p>
    <w:p w14:paraId="2260DB71" w14:textId="3F91E827" w:rsidR="00A65300" w:rsidRDefault="00CE0014" w:rsidP="00A65300">
      <w:pPr>
        <w:pStyle w:val="Heading4"/>
      </w:pPr>
      <w:bookmarkStart w:id="121" w:name="_Toc222582420"/>
      <w:bookmarkStart w:id="122" w:name="_Toc222582510"/>
      <w:r w:rsidRPr="00CE0014">
        <w:t>5.3.2</w:t>
      </w:r>
      <w:r w:rsidR="00A65300" w:rsidRPr="006C27F6">
        <w:t>.2</w:t>
      </w:r>
      <w:r w:rsidR="00A65300" w:rsidRPr="006C27F6">
        <w:tab/>
        <w:t>Potential requirements</w:t>
      </w:r>
      <w:bookmarkEnd w:id="121"/>
      <w:bookmarkEnd w:id="122"/>
    </w:p>
    <w:p w14:paraId="7CCEB1B8" w14:textId="25675988" w:rsidR="00FB520D" w:rsidRPr="006C27F6"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1</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the probable </w:t>
      </w:r>
      <w:r>
        <w:rPr>
          <w:lang w:eastAsia="zh-CN"/>
        </w:rPr>
        <w:t>impact</w:t>
      </w:r>
      <w:r w:rsidRPr="006C27F6">
        <w:rPr>
          <w:lang w:eastAsia="zh-CN"/>
        </w:rPr>
        <w:t xml:space="preserve"> of the </w:t>
      </w:r>
      <w:r>
        <w:rPr>
          <w:iCs/>
        </w:rPr>
        <w:t xml:space="preserve">network </w:t>
      </w:r>
      <w:r w:rsidRPr="006C27F6">
        <w:rPr>
          <w:lang w:eastAsia="zh-CN"/>
        </w:rPr>
        <w:t>failure.</w:t>
      </w:r>
    </w:p>
    <w:p w14:paraId="144551BF" w14:textId="1A3EFBDB" w:rsidR="00FB520D" w:rsidRPr="00FB520D" w:rsidRDefault="00FB520D" w:rsidP="00FB520D">
      <w:pPr>
        <w:rPr>
          <w:lang w:eastAsia="zh-CN"/>
        </w:rPr>
      </w:pPr>
      <w:r w:rsidRPr="006C27F6">
        <w:rPr>
          <w:b/>
          <w:bCs/>
        </w:rPr>
        <w:t>REQ-FAILURE_RE</w:t>
      </w:r>
      <w:r>
        <w:rPr>
          <w:b/>
          <w:bCs/>
        </w:rPr>
        <w:t>SOLUTION</w:t>
      </w:r>
      <w:r w:rsidRPr="006C27F6">
        <w:rPr>
          <w:b/>
          <w:bCs/>
        </w:rPr>
        <w:t>_MDA</w:t>
      </w:r>
      <w:r w:rsidRPr="006C27F6">
        <w:rPr>
          <w:b/>
          <w:bCs/>
          <w:lang w:eastAsia="zh-CN"/>
        </w:rPr>
        <w:t>-0</w:t>
      </w:r>
      <w:r>
        <w:rPr>
          <w:b/>
          <w:bCs/>
          <w:lang w:eastAsia="zh-CN"/>
        </w:rPr>
        <w:t>2</w:t>
      </w:r>
      <w:r w:rsidRPr="006C27F6">
        <w:rPr>
          <w:b/>
          <w:bCs/>
          <w:lang w:eastAsia="zh-CN"/>
        </w:rPr>
        <w:t xml:space="preserve">: </w:t>
      </w:r>
      <w:r w:rsidRPr="006C27F6">
        <w:rPr>
          <w:lang w:eastAsia="zh-CN"/>
        </w:rPr>
        <w:t xml:space="preserve">MDA capability for </w:t>
      </w:r>
      <w:r>
        <w:rPr>
          <w:iCs/>
        </w:rPr>
        <w:t xml:space="preserve">network </w:t>
      </w:r>
      <w:r>
        <w:rPr>
          <w:lang w:val="en-US"/>
        </w:rPr>
        <w:t>failure resolution</w:t>
      </w:r>
      <w:r w:rsidRPr="006C27F6">
        <w:rPr>
          <w:lang w:eastAsia="zh-CN"/>
        </w:rPr>
        <w:t xml:space="preserve"> </w:t>
      </w:r>
      <w:r>
        <w:rPr>
          <w:lang w:eastAsia="zh-CN"/>
        </w:rPr>
        <w:t>should</w:t>
      </w:r>
      <w:r w:rsidRPr="006C27F6">
        <w:rPr>
          <w:lang w:eastAsia="zh-CN"/>
        </w:rPr>
        <w:t xml:space="preserve"> be able to provide the analytics output including </w:t>
      </w:r>
      <w:r w:rsidRPr="006C27F6">
        <w:t xml:space="preserve">recommended actions to resolve the </w:t>
      </w:r>
      <w:r>
        <w:rPr>
          <w:iCs/>
        </w:rPr>
        <w:t xml:space="preserve">network </w:t>
      </w:r>
      <w:r w:rsidRPr="006C27F6">
        <w:t>failure</w:t>
      </w:r>
      <w:r w:rsidRPr="006C27F6">
        <w:rPr>
          <w:lang w:eastAsia="zh-CN"/>
        </w:rPr>
        <w:t>.</w:t>
      </w:r>
    </w:p>
    <w:p w14:paraId="78CF4B60" w14:textId="1550C6FB" w:rsidR="00A65300" w:rsidRDefault="00CE0014" w:rsidP="00A65300">
      <w:pPr>
        <w:pStyle w:val="Heading4"/>
      </w:pPr>
      <w:bookmarkStart w:id="123" w:name="_Toc222582421"/>
      <w:bookmarkStart w:id="124" w:name="_Toc222582511"/>
      <w:r w:rsidRPr="00CE0014">
        <w:t>5.3.2</w:t>
      </w:r>
      <w:r w:rsidR="00A65300" w:rsidRPr="006C27F6">
        <w:t>.3</w:t>
      </w:r>
      <w:r w:rsidR="00A65300" w:rsidRPr="006C27F6">
        <w:tab/>
        <w:t>Potential solutions</w:t>
      </w:r>
      <w:bookmarkEnd w:id="123"/>
      <w:bookmarkEnd w:id="124"/>
    </w:p>
    <w:p w14:paraId="664DEED6" w14:textId="77777777" w:rsidR="00FB520D" w:rsidRDefault="00FB520D" w:rsidP="00FB520D">
      <w:r w:rsidRPr="006C27F6">
        <w:t>Update TS 28.104 [</w:t>
      </w:r>
      <w:r>
        <w:t>2</w:t>
      </w:r>
      <w:r w:rsidRPr="006C27F6">
        <w:t>] to add a new MDA type MDAAssistedFaultManagement.Failure</w:t>
      </w:r>
      <w:r>
        <w:t>Analysis</w:t>
      </w:r>
      <w:r w:rsidRPr="006C27F6">
        <w:t xml:space="preserve"> to allow an MnS consumer to request analytics related to </w:t>
      </w:r>
      <w:r>
        <w:t xml:space="preserve">a </w:t>
      </w:r>
      <w:r>
        <w:rPr>
          <w:iCs/>
        </w:rPr>
        <w:t xml:space="preserve">network </w:t>
      </w:r>
      <w:r w:rsidRPr="006C27F6">
        <w:t>failure.</w:t>
      </w:r>
    </w:p>
    <w:p w14:paraId="56D08519" w14:textId="77777777" w:rsidR="00FB520D" w:rsidRPr="006C27F6" w:rsidRDefault="00FB520D" w:rsidP="00FB520D">
      <w:r w:rsidRPr="006C27F6">
        <w:t>Update TS 28.104 [</w:t>
      </w:r>
      <w:r>
        <w:t>2</w:t>
      </w:r>
      <w:r w:rsidRPr="006C27F6">
        <w:t xml:space="preserve">] to add a new analytics output for </w:t>
      </w:r>
      <w:r>
        <w:rPr>
          <w:iCs/>
        </w:rPr>
        <w:t xml:space="preserve">network </w:t>
      </w:r>
      <w:r w:rsidRPr="006C27F6">
        <w:t>failure analysis, including (but not limited to) information related to</w:t>
      </w:r>
    </w:p>
    <w:p w14:paraId="188EE581" w14:textId="6DEECC1B" w:rsidR="00FB520D" w:rsidRDefault="00FB520D" w:rsidP="00833AAA">
      <w:pPr>
        <w:pStyle w:val="B1"/>
      </w:pPr>
      <w:r w:rsidRPr="006C27F6">
        <w:t>-</w:t>
      </w:r>
      <w:r w:rsidR="00833AAA">
        <w:tab/>
      </w:r>
      <w:r w:rsidRPr="006C27F6">
        <w:t xml:space="preserve">related alarm(s) which are likely to be correlated to the </w:t>
      </w:r>
      <w:r>
        <w:rPr>
          <w:iCs/>
        </w:rPr>
        <w:t xml:space="preserve">network </w:t>
      </w:r>
      <w:r w:rsidRPr="006C27F6">
        <w:t>failure</w:t>
      </w:r>
    </w:p>
    <w:p w14:paraId="3D073C09" w14:textId="2B30C5C6" w:rsidR="00FB520D" w:rsidRDefault="00FB520D" w:rsidP="00833AAA">
      <w:pPr>
        <w:pStyle w:val="B1"/>
      </w:pPr>
      <w:r>
        <w:t>-</w:t>
      </w:r>
      <w:r w:rsidR="00833AAA">
        <w:tab/>
      </w:r>
      <w:r>
        <w:t>managed objects (e.g. NFs, cells) that are impacted by the network failure</w:t>
      </w:r>
    </w:p>
    <w:p w14:paraId="59970B9F" w14:textId="57A01F1A" w:rsidR="00FB520D" w:rsidRDefault="00FB520D" w:rsidP="00833AAA">
      <w:pPr>
        <w:pStyle w:val="B1"/>
      </w:pPr>
      <w:r>
        <w:t>-</w:t>
      </w:r>
      <w:r w:rsidR="00833AAA">
        <w:tab/>
      </w:r>
      <w:r>
        <w:t>metrics or KPIs that are impacted by the network failure</w:t>
      </w:r>
    </w:p>
    <w:p w14:paraId="12A5B140" w14:textId="60C0B7AA" w:rsidR="00FB520D" w:rsidRPr="006C27F6" w:rsidRDefault="00FB520D" w:rsidP="00833AAA">
      <w:pPr>
        <w:pStyle w:val="B1"/>
      </w:pPr>
      <w:r>
        <w:t>-</w:t>
      </w:r>
      <w:r w:rsidR="00833AAA">
        <w:tab/>
      </w:r>
      <w:r>
        <w:t>probable impacted domain and cause of the network failure</w:t>
      </w:r>
    </w:p>
    <w:p w14:paraId="798D9999" w14:textId="470FCD30" w:rsidR="00FB520D" w:rsidRDefault="00FB520D" w:rsidP="00833AAA">
      <w:pPr>
        <w:pStyle w:val="B1"/>
      </w:pPr>
      <w:r w:rsidRPr="006C27F6">
        <w:t>-</w:t>
      </w:r>
      <w:r w:rsidR="00833AAA">
        <w:tab/>
      </w:r>
      <w:r w:rsidRPr="006C27F6">
        <w:t xml:space="preserve">recommended actions to resolve the </w:t>
      </w:r>
      <w:r>
        <w:rPr>
          <w:iCs/>
        </w:rPr>
        <w:t xml:space="preserve">network </w:t>
      </w:r>
      <w:r w:rsidRPr="006C27F6">
        <w:t>failure</w:t>
      </w:r>
    </w:p>
    <w:p w14:paraId="72CA43F2" w14:textId="31A25347" w:rsidR="00FB520D" w:rsidRPr="00FB520D" w:rsidRDefault="00FB520D" w:rsidP="00833AAA">
      <w:pPr>
        <w:pStyle w:val="B1"/>
      </w:pPr>
      <w:r>
        <w:t>-</w:t>
      </w:r>
      <w:r w:rsidR="00833AAA">
        <w:tab/>
      </w:r>
      <w:r>
        <w:t>estimated time to resolve the network failure</w:t>
      </w:r>
    </w:p>
    <w:p w14:paraId="438B8D19" w14:textId="0E4C65A7" w:rsidR="00A65300" w:rsidRDefault="00CE0014" w:rsidP="00A65300">
      <w:pPr>
        <w:pStyle w:val="Heading4"/>
      </w:pPr>
      <w:bookmarkStart w:id="125" w:name="_Toc222582422"/>
      <w:bookmarkStart w:id="126" w:name="_Toc222582512"/>
      <w:r w:rsidRPr="00CE0014">
        <w:t>5.3.2</w:t>
      </w:r>
      <w:r w:rsidR="00A65300" w:rsidRPr="006C27F6">
        <w:t>.4</w:t>
      </w:r>
      <w:r w:rsidR="00A65300" w:rsidRPr="006C27F6">
        <w:tab/>
        <w:t>Evaluation of solutions</w:t>
      </w:r>
      <w:bookmarkEnd w:id="125"/>
      <w:bookmarkEnd w:id="126"/>
    </w:p>
    <w:p w14:paraId="6F8DDCD2" w14:textId="488A18C0" w:rsidR="000158C4" w:rsidRPr="000158C4" w:rsidRDefault="00BB4AB9" w:rsidP="000158C4">
      <w:r w:rsidRPr="00BB4AB9">
        <w:t>The solution proposed in clause 5.3.2.3 satisfies the requirements and this solution is feasible for normative work.</w:t>
      </w:r>
    </w:p>
    <w:p w14:paraId="5B704AB4" w14:textId="7F9811B6" w:rsidR="001A530C" w:rsidRPr="00DE2734" w:rsidRDefault="001A530C" w:rsidP="00DE2734">
      <w:pPr>
        <w:pStyle w:val="Heading3"/>
      </w:pPr>
      <w:bookmarkStart w:id="127" w:name="_Toc187394756"/>
      <w:bookmarkStart w:id="128" w:name="_Toc222582045"/>
      <w:bookmarkStart w:id="129" w:name="_Toc222582423"/>
      <w:bookmarkStart w:id="130" w:name="_Toc222582513"/>
      <w:r w:rsidRPr="00DE2734">
        <w:rPr>
          <w:rFonts w:hint="eastAsia"/>
        </w:rPr>
        <w:lastRenderedPageBreak/>
        <w:t>5.3.3</w:t>
      </w:r>
      <w:r w:rsidRPr="00DE2734">
        <w:tab/>
      </w:r>
      <w:bookmarkEnd w:id="127"/>
      <w:r w:rsidRPr="00DE2734">
        <w:t>Use case</w:t>
      </w:r>
      <w:r w:rsidRPr="00DE2734">
        <w:rPr>
          <w:rFonts w:hint="eastAsia"/>
        </w:rPr>
        <w:t xml:space="preserve"> 3</w:t>
      </w:r>
      <w:r w:rsidRPr="00DE2734">
        <w:t>: Radio resource optimization based on per SSB usage</w:t>
      </w:r>
      <w:bookmarkEnd w:id="128"/>
      <w:bookmarkEnd w:id="129"/>
      <w:bookmarkEnd w:id="130"/>
    </w:p>
    <w:p w14:paraId="7DEEBD8B" w14:textId="07B821D0" w:rsidR="001A530C" w:rsidRPr="00846E54" w:rsidRDefault="001A530C" w:rsidP="00833AAA">
      <w:pPr>
        <w:pStyle w:val="Heading4"/>
        <w:rPr>
          <w:rFonts w:eastAsiaTheme="minorEastAsia"/>
          <w:sz w:val="28"/>
          <w:lang w:eastAsia="zh-CN"/>
        </w:rPr>
      </w:pPr>
      <w:bookmarkStart w:id="131" w:name="_Toc222582424"/>
      <w:bookmarkStart w:id="132" w:name="_Toc222582514"/>
      <w:r w:rsidRPr="00846E54">
        <w:t>5.3.</w:t>
      </w:r>
      <w:r>
        <w:rPr>
          <w:rFonts w:hint="eastAsia"/>
          <w:lang w:eastAsia="zh-CN"/>
        </w:rPr>
        <w:t>3</w:t>
      </w:r>
      <w:r w:rsidRPr="00846E54">
        <w:t>.1</w:t>
      </w:r>
      <w:r w:rsidRPr="00846E54">
        <w:tab/>
        <w:t>Description</w:t>
      </w:r>
      <w:bookmarkEnd w:id="131"/>
      <w:bookmarkEnd w:id="132"/>
    </w:p>
    <w:p w14:paraId="4AEA7BC0" w14:textId="77777777" w:rsidR="001A530C" w:rsidRDefault="001A530C" w:rsidP="001A530C">
      <w:pPr>
        <w:jc w:val="both"/>
      </w:pPr>
      <w:bookmarkStart w:id="133" w:name="_CR7_2_5_1"/>
      <w:bookmarkStart w:id="134" w:name="OLE_LINK5"/>
      <w:bookmarkEnd w:id="133"/>
      <w:r>
        <w:t xml:space="preserve">5G NR adopts massive MIMO technology, where the base station employs directional beams for both UE initial access on common channels and </w:t>
      </w:r>
      <w:r>
        <w:rPr>
          <w:rFonts w:hint="eastAsia"/>
        </w:rPr>
        <w:t>subsequent</w:t>
      </w:r>
      <w:r>
        <w:t xml:space="preserve"> connection during the RRC_CONNECTED state. Common signals/channels for initial access are transmitted within the Synchronization Signal Block (SSB). SSBs are designed with different patterns, corresponding to the number of SSB beams and their distinct directions.</w:t>
      </w:r>
    </w:p>
    <w:p w14:paraId="209A5124" w14:textId="6204C69E" w:rsidR="001A530C" w:rsidRDefault="001A530C" w:rsidP="001A530C">
      <w:pPr>
        <w:jc w:val="both"/>
        <w:rPr>
          <w:lang w:eastAsia="zh-CN"/>
        </w:rPr>
      </w:pPr>
      <w:r>
        <w:rPr>
          <w:rFonts w:hint="eastAsia"/>
          <w:lang w:eastAsia="zh-CN"/>
        </w:rPr>
        <w:t xml:space="preserve">In Clause 4.3.39 of TS 28.541[3], </w:t>
      </w:r>
      <w:r w:rsidRPr="00A952F9">
        <w:t>&lt;&lt;IOC&gt;&gt;</w:t>
      </w:r>
      <w:r w:rsidRPr="00A952F9">
        <w:rPr>
          <w:rFonts w:ascii="Courier New" w:hAnsi="Courier New" w:cs="Courier New"/>
        </w:rPr>
        <w:t>CommonBeamformingFunction</w:t>
      </w:r>
      <w:r>
        <w:rPr>
          <w:rFonts w:hint="eastAsia"/>
          <w:lang w:eastAsia="zh-CN"/>
        </w:rPr>
        <w:t xml:space="preserve"> is defined to </w:t>
      </w:r>
      <w:r w:rsidRPr="00BD030D">
        <w:rPr>
          <w:lang w:eastAsia="zh-CN"/>
        </w:rPr>
        <w:t>represents common beamforming functionality (eg: SSB beams)</w:t>
      </w:r>
      <w:r>
        <w:rPr>
          <w:rFonts w:hint="eastAsia"/>
          <w:lang w:eastAsia="zh-CN"/>
        </w:rPr>
        <w:t xml:space="preserve">. </w:t>
      </w:r>
      <w:r w:rsidRPr="00CF474C">
        <w:rPr>
          <w:lang w:eastAsia="zh-CN"/>
        </w:rPr>
        <w:t>The CommonBeamformingFunction provides capability to configure the advanced antenna for a sector carrier. The configuration capability is provided by selection of coverageShape, digitalTilt and digitalAzimuth. These attributes represent the wanted coverage area and radiation pattern on a sector carrier related to an antenna transmission point.</w:t>
      </w:r>
    </w:p>
    <w:p w14:paraId="5B278421" w14:textId="77777777" w:rsidR="001A530C" w:rsidRDefault="001A530C" w:rsidP="001A530C">
      <w:pPr>
        <w:jc w:val="both"/>
        <w:rPr>
          <w:lang w:val="en-US" w:eastAsia="zh-CN"/>
        </w:rPr>
      </w:pPr>
      <w:r>
        <w:rPr>
          <w:rFonts w:hint="eastAsia"/>
          <w:lang w:eastAsia="zh-CN"/>
        </w:rPr>
        <w:t>For example, t</w:t>
      </w:r>
      <w:r>
        <w:rPr>
          <w:rFonts w:hint="eastAsia"/>
        </w:rPr>
        <w:t>he area where</w:t>
      </w:r>
      <w:r>
        <w:rPr>
          <w:rFonts w:hint="eastAsia"/>
          <w:lang w:val="en-US"/>
        </w:rPr>
        <w:t xml:space="preserve"> </w:t>
      </w:r>
      <w:r>
        <w:rPr>
          <w:rFonts w:hint="eastAsia"/>
        </w:rPr>
        <w:t>a large outdoor stadium</w:t>
      </w:r>
      <w:r>
        <w:rPr>
          <w:rFonts w:hint="eastAsia"/>
          <w:lang w:val="en-US"/>
        </w:rPr>
        <w:t xml:space="preserve"> </w:t>
      </w:r>
      <w:r>
        <w:rPr>
          <w:rFonts w:hint="eastAsia"/>
        </w:rPr>
        <w:t>holds some competitions</w:t>
      </w:r>
      <w:r>
        <w:rPr>
          <w:rFonts w:hint="eastAsia"/>
          <w:lang w:val="en-US" w:eastAsia="zh-CN"/>
        </w:rPr>
        <w:t xml:space="preserve"> is characterized by a high number of users which is challenging to guarantee enough radio resource in this scenario. It is necessary to consider using MDAS to improve radio resource usage. MnS consumer could request MDAS to acquire beam-level management data and recommend coverage shape based on analysis. The beam-level data includes Number of UE related the SSB beam Index (mean), DL PRB Usage per SSB, etc. The recommendation could be used for 3GPP Management System to update the configuration of the target cell's coverage s</w:t>
      </w:r>
      <w:r>
        <w:rPr>
          <w:rFonts w:hint="eastAsia"/>
        </w:rPr>
        <w:t>hape</w:t>
      </w:r>
      <w:r>
        <w:rPr>
          <w:rFonts w:hint="eastAsia"/>
          <w:lang w:val="en-US" w:eastAsia="zh-CN"/>
        </w:rPr>
        <w:t xml:space="preserve"> on gNodeB.</w:t>
      </w:r>
    </w:p>
    <w:p w14:paraId="1604CCB8" w14:textId="07710A12" w:rsidR="001A530C" w:rsidRPr="006E08A7" w:rsidRDefault="001A530C" w:rsidP="001A530C">
      <w:pPr>
        <w:jc w:val="both"/>
      </w:pPr>
      <w:bookmarkStart w:id="135" w:name="OLE_LINK1"/>
      <w:r>
        <w:rPr>
          <w:rFonts w:hint="eastAsia"/>
        </w:rPr>
        <w:t xml:space="preserve">Figure </w:t>
      </w:r>
      <w:r>
        <w:rPr>
          <w:rFonts w:hint="eastAsia"/>
          <w:lang w:eastAsia="zh-CN"/>
        </w:rPr>
        <w:t>5.3.3.1-</w:t>
      </w:r>
      <w:r>
        <w:rPr>
          <w:rFonts w:hint="eastAsia"/>
        </w:rPr>
        <w:t>1</w:t>
      </w:r>
      <w:r>
        <w:rPr>
          <w:rFonts w:hint="eastAsia"/>
          <w:lang w:eastAsia="zh-CN"/>
        </w:rPr>
        <w:t xml:space="preserve"> </w:t>
      </w:r>
      <w:r>
        <w:rPr>
          <w:rFonts w:hint="eastAsia"/>
        </w:rPr>
        <w:t xml:space="preserve">depicts SSB beams </w:t>
      </w:r>
      <w:r>
        <w:rPr>
          <w:rFonts w:hint="eastAsia"/>
          <w:lang w:eastAsia="zh-CN"/>
        </w:rPr>
        <w:t>covering</w:t>
      </w:r>
      <w:r>
        <w:rPr>
          <w:rFonts w:hint="eastAsia"/>
        </w:rPr>
        <w:t xml:space="preserve"> full cell coverage area. Figure </w:t>
      </w:r>
      <w:r>
        <w:rPr>
          <w:rFonts w:hint="eastAsia"/>
          <w:lang w:eastAsia="zh-CN"/>
        </w:rPr>
        <w:t>5.3.3.1-</w:t>
      </w:r>
      <w:r>
        <w:rPr>
          <w:rFonts w:hint="eastAsia"/>
        </w:rPr>
        <w:t>2</w:t>
      </w:r>
      <w:r>
        <w:rPr>
          <w:rFonts w:hint="eastAsia"/>
          <w:lang w:val="en-US" w:eastAsia="zh-CN"/>
        </w:rPr>
        <w:t xml:space="preserve"> </w:t>
      </w:r>
      <w:r>
        <w:rPr>
          <w:rFonts w:hint="eastAsia"/>
        </w:rPr>
        <w:t xml:space="preserve">depicts SSB beams </w:t>
      </w:r>
      <w:r>
        <w:rPr>
          <w:rFonts w:hint="eastAsia"/>
          <w:lang w:eastAsia="zh-CN"/>
        </w:rPr>
        <w:t>modify</w:t>
      </w:r>
      <w:r>
        <w:rPr>
          <w:rFonts w:hint="eastAsia"/>
        </w:rPr>
        <w:t xml:space="preserve">ing to meet the </w:t>
      </w:r>
      <w:r>
        <w:rPr>
          <w:rFonts w:hint="eastAsia"/>
          <w:lang w:val="en-US" w:eastAsia="zh-CN"/>
        </w:rPr>
        <w:t>UE centralized</w:t>
      </w:r>
      <w:r>
        <w:rPr>
          <w:rFonts w:hint="eastAsia"/>
        </w:rPr>
        <w:t xml:space="preserve"> coverage</w:t>
      </w:r>
      <w:r>
        <w:rPr>
          <w:rFonts w:hint="eastAsia"/>
          <w:lang w:eastAsia="zh-CN"/>
        </w:rPr>
        <w:t xml:space="preserve"> after updating the coverage shape for target cell of gNodeB using the </w:t>
      </w:r>
      <w:r>
        <w:rPr>
          <w:lang w:eastAsia="zh-CN"/>
        </w:rPr>
        <w:t>recommendation</w:t>
      </w:r>
      <w:r>
        <w:rPr>
          <w:rFonts w:hint="eastAsia"/>
          <w:lang w:eastAsia="zh-CN"/>
        </w:rPr>
        <w:t xml:space="preserve"> by MDAS</w:t>
      </w:r>
      <w:r>
        <w:rPr>
          <w:rFonts w:hint="eastAsia"/>
        </w:rPr>
        <w:t>.</w:t>
      </w:r>
    </w:p>
    <w:bookmarkEnd w:id="135"/>
    <w:p w14:paraId="512E6371" w14:textId="77777777" w:rsidR="001A530C" w:rsidRDefault="001A530C" w:rsidP="001531D3">
      <w:pPr>
        <w:pStyle w:val="TH"/>
      </w:pPr>
      <w:r>
        <w:rPr>
          <w:rFonts w:hint="eastAsia"/>
        </w:rPr>
        <w:t>It is anticipated that MDA</w:t>
      </w:r>
      <w:r>
        <w:rPr>
          <w:rFonts w:hint="eastAsia"/>
          <w:lang w:val="en-US" w:eastAsia="zh-CN"/>
        </w:rPr>
        <w:t xml:space="preserve">S </w:t>
      </w:r>
      <w:r>
        <w:rPr>
          <w:rFonts w:hint="eastAsia"/>
        </w:rPr>
        <w:t xml:space="preserve">can be </w:t>
      </w:r>
      <w:r>
        <w:rPr>
          <w:rFonts w:hint="eastAsia"/>
          <w:lang w:eastAsia="zh-CN"/>
        </w:rPr>
        <w:t>us</w:t>
      </w:r>
      <w:r>
        <w:rPr>
          <w:rFonts w:hint="eastAsia"/>
        </w:rPr>
        <w:t xml:space="preserve">ed to obtain </w:t>
      </w:r>
      <w:r>
        <w:rPr>
          <w:rFonts w:hint="eastAsia"/>
          <w:lang w:val="en-US" w:eastAsia="zh-CN"/>
        </w:rPr>
        <w:t xml:space="preserve">an analysis of </w:t>
      </w:r>
      <w:r>
        <w:rPr>
          <w:rFonts w:hint="eastAsia"/>
        </w:rPr>
        <w:t xml:space="preserve">the usage of each SSB. This information can then be used to adjust the </w:t>
      </w:r>
      <w:r>
        <w:rPr>
          <w:rFonts w:hint="eastAsia"/>
          <w:lang w:val="en-US" w:eastAsia="zh-CN"/>
        </w:rPr>
        <w:t>coverage s</w:t>
      </w:r>
      <w:r>
        <w:rPr>
          <w:rFonts w:hint="eastAsia"/>
        </w:rPr>
        <w:t>hape.</w:t>
      </w:r>
    </w:p>
    <w:tbl>
      <w:tblPr>
        <w:tblStyle w:val="TableGrid"/>
        <w:tblW w:w="951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5035"/>
      </w:tblGrid>
      <w:tr w:rsidR="001A530C" w14:paraId="793B1E83" w14:textId="77777777" w:rsidTr="006114BE">
        <w:trPr>
          <w:trHeight w:val="3825"/>
          <w:jc w:val="center"/>
        </w:trPr>
        <w:tc>
          <w:tcPr>
            <w:tcW w:w="4484" w:type="dxa"/>
            <w:vAlign w:val="bottom"/>
          </w:tcPr>
          <w:bookmarkEnd w:id="134"/>
          <w:p w14:paraId="7BA9D385" w14:textId="77777777" w:rsidR="001A530C" w:rsidRDefault="001A530C" w:rsidP="00833AAA">
            <w:pPr>
              <w:pStyle w:val="TH"/>
              <w:rPr>
                <w:lang w:eastAsia="zh-CN"/>
              </w:rPr>
            </w:pPr>
            <w:r>
              <w:rPr>
                <w:noProof/>
                <w:lang w:eastAsia="zh-CN"/>
              </w:rPr>
              <w:drawing>
                <wp:inline distT="0" distB="0" distL="0" distR="0" wp14:anchorId="53CE99F0" wp14:editId="38E62172">
                  <wp:extent cx="2481580" cy="1548765"/>
                  <wp:effectExtent l="0" t="0" r="0" b="0"/>
                  <wp:docPr id="349811483" name="图片 1" descr="A person with a wireless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811483" name="图片 1" descr="A person with a wireless signal&#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81580" cy="1548765"/>
                          </a:xfrm>
                          <a:prstGeom prst="rect">
                            <a:avLst/>
                          </a:prstGeom>
                          <a:noFill/>
                        </pic:spPr>
                      </pic:pic>
                    </a:graphicData>
                  </a:graphic>
                </wp:inline>
              </w:drawing>
            </w:r>
          </w:p>
          <w:p w14:paraId="3D247D9E" w14:textId="35C84E4F" w:rsidR="001A530C" w:rsidRDefault="001A530C" w:rsidP="00833AAA">
            <w:pPr>
              <w:pStyle w:val="TF"/>
            </w:pPr>
            <w:bookmarkStart w:id="136" w:name="_Ref153958713"/>
            <w:r>
              <w:t xml:space="preserve">Figure </w:t>
            </w:r>
            <w:bookmarkEnd w:id="136"/>
            <w:r>
              <w:rPr>
                <w:rFonts w:hint="eastAsia"/>
                <w:lang w:eastAsia="zh-CN"/>
              </w:rPr>
              <w:t>5</w:t>
            </w:r>
            <w:r w:rsidRPr="005F04B9">
              <w:t>.3.</w:t>
            </w:r>
            <w:r>
              <w:rPr>
                <w:rFonts w:hint="eastAsia"/>
                <w:lang w:eastAsia="zh-CN"/>
              </w:rPr>
              <w:t>3</w:t>
            </w:r>
            <w:r w:rsidRPr="005F04B9">
              <w:t>.1-</w:t>
            </w:r>
            <w:r>
              <w:t>1: Illustration of SSB beams covering full cell coverage area</w:t>
            </w:r>
          </w:p>
        </w:tc>
        <w:tc>
          <w:tcPr>
            <w:tcW w:w="5035" w:type="dxa"/>
            <w:vAlign w:val="bottom"/>
          </w:tcPr>
          <w:p w14:paraId="3BF3EA3E" w14:textId="77777777" w:rsidR="001A530C" w:rsidRPr="00112364" w:rsidRDefault="001A530C" w:rsidP="00833AAA">
            <w:pPr>
              <w:pStyle w:val="TH"/>
            </w:pPr>
            <w:r>
              <w:rPr>
                <w:noProof/>
              </w:rPr>
              <w:drawing>
                <wp:inline distT="0" distB="0" distL="0" distR="0" wp14:anchorId="39C3A0A2" wp14:editId="33E0F8E1">
                  <wp:extent cx="2542540" cy="1548765"/>
                  <wp:effectExtent l="0" t="0" r="0" b="0"/>
                  <wp:docPr id="295161871" name="图片 2" descr="A close-up of a person's h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161871" name="图片 2" descr="A close-up of a person's head&#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42540" cy="1548765"/>
                          </a:xfrm>
                          <a:prstGeom prst="rect">
                            <a:avLst/>
                          </a:prstGeom>
                          <a:noFill/>
                        </pic:spPr>
                      </pic:pic>
                    </a:graphicData>
                  </a:graphic>
                </wp:inline>
              </w:drawing>
            </w:r>
          </w:p>
          <w:p w14:paraId="176E302E" w14:textId="2D446E6E" w:rsidR="001A530C" w:rsidRDefault="001A530C" w:rsidP="00833AAA">
            <w:pPr>
              <w:pStyle w:val="TF"/>
            </w:pPr>
            <w:bookmarkStart w:id="137" w:name="_Ref153958743"/>
            <w:r>
              <w:t xml:space="preserve">Figure </w:t>
            </w:r>
            <w:bookmarkEnd w:id="137"/>
            <w:r w:rsidRPr="005F04B9">
              <w:t>5.3.</w:t>
            </w:r>
            <w:r>
              <w:rPr>
                <w:rFonts w:hint="eastAsia"/>
                <w:lang w:eastAsia="zh-CN"/>
              </w:rPr>
              <w:t>3</w:t>
            </w:r>
            <w:r w:rsidRPr="005F04B9">
              <w:t>.1-</w:t>
            </w:r>
            <w:r>
              <w:t xml:space="preserve">2: Illustration of SSB beams </w:t>
            </w:r>
            <w:r>
              <w:rPr>
                <w:rFonts w:hint="eastAsia"/>
                <w:lang w:eastAsia="zh-CN"/>
              </w:rPr>
              <w:t>modifying</w:t>
            </w:r>
            <w:r>
              <w:t xml:space="preserve"> to meet the </w:t>
            </w:r>
            <w:r>
              <w:rPr>
                <w:lang w:val="en-US" w:eastAsia="zh-CN"/>
              </w:rPr>
              <w:t>UE centralized</w:t>
            </w:r>
            <w:r>
              <w:t xml:space="preserve"> coverage</w:t>
            </w:r>
            <w:r>
              <w:rPr>
                <w:rFonts w:hint="eastAsia"/>
                <w:lang w:eastAsia="zh-CN"/>
              </w:rPr>
              <w:t xml:space="preserve"> with MDAS recommendation</w:t>
            </w:r>
          </w:p>
        </w:tc>
      </w:tr>
    </w:tbl>
    <w:p w14:paraId="73C50934" w14:textId="77777777" w:rsidR="001531D3" w:rsidRDefault="001531D3" w:rsidP="001531D3">
      <w:pPr>
        <w:rPr>
          <w:lang w:eastAsia="zh-CN"/>
        </w:rPr>
      </w:pPr>
      <w:bookmarkStart w:id="138" w:name="_Toc222582425"/>
      <w:bookmarkStart w:id="139" w:name="_Toc222582515"/>
    </w:p>
    <w:p w14:paraId="6C0E8491" w14:textId="033DC541" w:rsidR="001A530C" w:rsidRPr="009464BE" w:rsidRDefault="001A530C" w:rsidP="00833AAA">
      <w:pPr>
        <w:pStyle w:val="Heading4"/>
        <w:rPr>
          <w:rFonts w:eastAsiaTheme="minorEastAsia"/>
          <w:sz w:val="28"/>
          <w:lang w:eastAsia="zh-CN"/>
        </w:rPr>
      </w:pPr>
      <w:r>
        <w:rPr>
          <w:rFonts w:hint="eastAsia"/>
          <w:lang w:eastAsia="zh-CN"/>
        </w:rPr>
        <w:t>5.3</w:t>
      </w:r>
      <w:r w:rsidRPr="009464BE">
        <w:t>.</w:t>
      </w:r>
      <w:r>
        <w:rPr>
          <w:rFonts w:hint="eastAsia"/>
          <w:lang w:eastAsia="zh-CN"/>
        </w:rPr>
        <w:t>3</w:t>
      </w:r>
      <w:r w:rsidRPr="009464BE">
        <w:t>.2</w:t>
      </w:r>
      <w:r w:rsidRPr="009464BE">
        <w:tab/>
        <w:t>Potential requiremen</w:t>
      </w:r>
      <w:r>
        <w:rPr>
          <w:rFonts w:hint="eastAsia"/>
          <w:lang w:eastAsia="zh-CN"/>
        </w:rPr>
        <w:t>ts</w:t>
      </w:r>
      <w:bookmarkEnd w:id="138"/>
      <w:bookmarkEnd w:id="139"/>
    </w:p>
    <w:p w14:paraId="0400ADFC" w14:textId="77777777" w:rsidR="001A530C" w:rsidRPr="00517B06" w:rsidRDefault="001A530C" w:rsidP="001A530C">
      <w:pPr>
        <w:overflowPunct w:val="0"/>
        <w:autoSpaceDE w:val="0"/>
        <w:autoSpaceDN w:val="0"/>
        <w:adjustRightInd w:val="0"/>
        <w:textAlignment w:val="baseline"/>
        <w:rPr>
          <w:rFonts w:eastAsia="DengXian"/>
          <w:b/>
          <w:bCs/>
          <w:lang w:eastAsia="zh-CN" w:bidi="ar-KW"/>
        </w:rPr>
      </w:pPr>
      <w:r>
        <w:rPr>
          <w:rFonts w:eastAsia="DengXian" w:hint="eastAsia"/>
          <w:b/>
          <w:bCs/>
          <w:lang w:val="en-US" w:eastAsia="zh-CN" w:bidi="ar-KW"/>
        </w:rPr>
        <w:t xml:space="preserve">REQ-RRO-FUN-01: </w:t>
      </w:r>
      <w:r>
        <w:rPr>
          <w:rFonts w:eastAsia="DengXian" w:hint="eastAsia"/>
          <w:lang w:eastAsia="zh-CN" w:bidi="ar-KW"/>
        </w:rPr>
        <w:t>MDA should have capability for radio resource optimization analysis</w:t>
      </w:r>
      <w:r>
        <w:rPr>
          <w:rFonts w:eastAsia="DengXian"/>
          <w:lang w:eastAsia="zh-CN" w:bidi="ar-KW"/>
        </w:rPr>
        <w:t>.</w:t>
      </w:r>
    </w:p>
    <w:p w14:paraId="291F410A" w14:textId="77777777" w:rsidR="001A530C" w:rsidRPr="00B01D35" w:rsidRDefault="001A530C" w:rsidP="001A530C">
      <w:pPr>
        <w:overflowPunct w:val="0"/>
        <w:autoSpaceDE w:val="0"/>
        <w:autoSpaceDN w:val="0"/>
        <w:adjustRightInd w:val="0"/>
        <w:textAlignment w:val="baseline"/>
        <w:rPr>
          <w:rFonts w:eastAsia="DengXian"/>
          <w:lang w:val="en-US" w:eastAsia="zh-CN" w:bidi="ar-KW"/>
        </w:rPr>
      </w:pPr>
      <w:r>
        <w:rPr>
          <w:rFonts w:eastAsia="DengXian" w:hint="eastAsia"/>
          <w:b/>
          <w:bCs/>
          <w:lang w:val="en-US" w:eastAsia="zh-CN" w:bidi="ar-KW"/>
        </w:rPr>
        <w:t xml:space="preserve">REQ-RRO-FUN-02: </w:t>
      </w:r>
      <w:r>
        <w:rPr>
          <w:rFonts w:eastAsia="DengXian" w:hint="eastAsia"/>
          <w:lang w:eastAsia="zh-CN" w:bidi="ar-KW"/>
        </w:rPr>
        <w:t xml:space="preserve">MDA capability for </w:t>
      </w:r>
      <w:r>
        <w:rPr>
          <w:rFonts w:eastAsia="DengXian" w:hint="eastAsia"/>
          <w:lang w:val="en-US" w:eastAsia="zh-CN" w:bidi="ar-KW"/>
        </w:rPr>
        <w:t>radio resource optimization</w:t>
      </w:r>
      <w:r>
        <w:rPr>
          <w:rFonts w:eastAsia="DengXian" w:hint="eastAsia"/>
          <w:lang w:eastAsia="zh-CN" w:bidi="ar-KW"/>
        </w:rPr>
        <w:t xml:space="preserve"> analysis </w:t>
      </w:r>
      <w:r>
        <w:rPr>
          <w:rFonts w:eastAsia="DengXian"/>
          <w:lang w:eastAsia="zh-CN" w:bidi="ar-KW"/>
        </w:rPr>
        <w:t>should</w:t>
      </w:r>
      <w:r>
        <w:rPr>
          <w:rFonts w:eastAsia="DengXian" w:hint="eastAsia"/>
          <w:lang w:eastAsia="zh-CN" w:bidi="ar-KW"/>
        </w:rPr>
        <w:t xml:space="preserve"> include the capability of the beam-level radio resource </w:t>
      </w:r>
      <w:r>
        <w:rPr>
          <w:rFonts w:eastAsia="DengXian"/>
          <w:lang w:eastAsia="zh-CN" w:bidi="ar-KW"/>
        </w:rPr>
        <w:t>utilisation</w:t>
      </w:r>
      <w:r>
        <w:rPr>
          <w:rFonts w:eastAsia="DengXian" w:hint="eastAsia"/>
          <w:lang w:eastAsia="zh-CN" w:bidi="ar-KW"/>
        </w:rPr>
        <w:t xml:space="preserve"> assessment to indicate if coverage shape configuration of gNodeB is proper based on beam-level management data analytics.</w:t>
      </w:r>
    </w:p>
    <w:p w14:paraId="2F0EE1B8" w14:textId="77777777" w:rsidR="001A530C" w:rsidRPr="00C9781A" w:rsidRDefault="001A530C" w:rsidP="001A530C">
      <w:pPr>
        <w:overflowPunct w:val="0"/>
        <w:autoSpaceDE w:val="0"/>
        <w:autoSpaceDN w:val="0"/>
        <w:adjustRightInd w:val="0"/>
        <w:textAlignment w:val="baseline"/>
        <w:rPr>
          <w:rFonts w:eastAsia="DengXian"/>
          <w:lang w:val="en-US" w:eastAsia="zh-CN" w:bidi="ar-KW"/>
        </w:rPr>
      </w:pPr>
      <w:r w:rsidRPr="00C9781A">
        <w:rPr>
          <w:rFonts w:eastAsia="DengXian" w:hint="eastAsia"/>
          <w:b/>
          <w:bCs/>
          <w:lang w:eastAsia="zh-CN" w:bidi="ar-KW"/>
        </w:rPr>
        <w:t>REQ-</w:t>
      </w:r>
      <w:r>
        <w:rPr>
          <w:rFonts w:eastAsia="DengXian" w:hint="eastAsia"/>
          <w:b/>
          <w:bCs/>
          <w:lang w:eastAsia="zh-CN" w:bidi="ar-KW"/>
        </w:rPr>
        <w:t>RRO</w:t>
      </w:r>
      <w:r w:rsidRPr="00C9781A">
        <w:rPr>
          <w:rFonts w:eastAsia="DengXian" w:hint="eastAsia"/>
          <w:b/>
          <w:bCs/>
          <w:lang w:eastAsia="zh-CN" w:bidi="ar-KW"/>
        </w:rPr>
        <w:t>-FUN-0</w:t>
      </w:r>
      <w:r>
        <w:rPr>
          <w:rFonts w:eastAsia="DengXian" w:hint="eastAsia"/>
          <w:b/>
          <w:bCs/>
          <w:lang w:eastAsia="zh-CN" w:bidi="ar-KW"/>
        </w:rPr>
        <w:t>3</w:t>
      </w:r>
      <w:r w:rsidRPr="00C9781A">
        <w:rPr>
          <w:rFonts w:eastAsia="DengXian" w:hint="eastAsia"/>
          <w:b/>
          <w:bCs/>
          <w:lang w:eastAsia="zh-CN" w:bidi="ar-KW"/>
        </w:rPr>
        <w:t xml:space="preserve">: </w:t>
      </w:r>
      <w:r w:rsidRPr="00787781">
        <w:rPr>
          <w:rFonts w:eastAsia="DengXian"/>
          <w:lang w:eastAsia="zh-CN" w:bidi="ar-KW"/>
        </w:rPr>
        <w:t>MDA capability for radio resource optimization analysis should include the capability</w:t>
      </w:r>
      <w:r>
        <w:rPr>
          <w:rFonts w:eastAsia="DengXian" w:hint="eastAsia"/>
          <w:lang w:eastAsia="zh-CN" w:bidi="ar-KW"/>
        </w:rPr>
        <w:t xml:space="preserve"> to recommend coverage shape configuration </w:t>
      </w:r>
      <w:r w:rsidRPr="00B21CFD">
        <w:rPr>
          <w:rFonts w:eastAsia="DengXian"/>
          <w:lang w:eastAsia="zh-CN" w:bidi="ar-KW"/>
        </w:rPr>
        <w:t>for target cell of gNodeB</w:t>
      </w:r>
      <w:r>
        <w:rPr>
          <w:rFonts w:eastAsia="DengXian" w:hint="eastAsia"/>
          <w:lang w:val="en-US" w:eastAsia="zh-CN" w:bidi="ar-KW"/>
        </w:rPr>
        <w:t>.</w:t>
      </w:r>
    </w:p>
    <w:p w14:paraId="68F61573" w14:textId="3488C68C" w:rsidR="001A530C" w:rsidRDefault="001A530C" w:rsidP="004A7133">
      <w:pPr>
        <w:pStyle w:val="Heading4"/>
        <w:rPr>
          <w:lang w:eastAsia="zh-CN"/>
        </w:rPr>
      </w:pPr>
      <w:bookmarkStart w:id="140" w:name="_Toc176358290"/>
      <w:bookmarkStart w:id="141" w:name="_Toc180506149"/>
      <w:bookmarkStart w:id="142" w:name="_Toc183174084"/>
      <w:bookmarkStart w:id="143" w:name="_Toc222582426"/>
      <w:bookmarkStart w:id="144" w:name="_Toc222582516"/>
      <w:r>
        <w:rPr>
          <w:rFonts w:hint="eastAsia"/>
          <w:lang w:eastAsia="zh-CN"/>
        </w:rPr>
        <w:lastRenderedPageBreak/>
        <w:t>5.3</w:t>
      </w:r>
      <w:r w:rsidRPr="009464BE">
        <w:rPr>
          <w:lang w:eastAsia="zh-CN"/>
        </w:rPr>
        <w:t>.</w:t>
      </w:r>
      <w:r>
        <w:rPr>
          <w:rFonts w:hint="eastAsia"/>
          <w:lang w:eastAsia="zh-CN"/>
        </w:rPr>
        <w:t>3</w:t>
      </w:r>
      <w:r w:rsidRPr="009464BE">
        <w:rPr>
          <w:lang w:eastAsia="zh-CN"/>
        </w:rPr>
        <w:t>.</w:t>
      </w:r>
      <w:r w:rsidRPr="009464BE">
        <w:rPr>
          <w:rFonts w:hint="eastAsia"/>
          <w:lang w:eastAsia="zh-CN"/>
        </w:rPr>
        <w:t>3</w:t>
      </w:r>
      <w:r w:rsidRPr="009464BE">
        <w:rPr>
          <w:lang w:eastAsia="zh-CN"/>
        </w:rPr>
        <w:tab/>
        <w:t>Potential solutions</w:t>
      </w:r>
      <w:bookmarkEnd w:id="140"/>
      <w:bookmarkEnd w:id="141"/>
      <w:bookmarkEnd w:id="142"/>
      <w:bookmarkEnd w:id="143"/>
      <w:bookmarkEnd w:id="144"/>
    </w:p>
    <w:p w14:paraId="753C4413" w14:textId="77777777" w:rsidR="000D7132" w:rsidRPr="00961163" w:rsidRDefault="000D7132" w:rsidP="000D7132">
      <w:pPr>
        <w:jc w:val="both"/>
        <w:rPr>
          <w:color w:val="000000" w:themeColor="text1"/>
        </w:rPr>
      </w:pPr>
      <w:r w:rsidRPr="00961163">
        <w:rPr>
          <w:color w:val="000000" w:themeColor="text1"/>
        </w:rPr>
        <w:t xml:space="preserve">Update TS 28.104 [2] to </w:t>
      </w:r>
      <w:r w:rsidRPr="00961163">
        <w:rPr>
          <w:rFonts w:hint="eastAsia"/>
          <w:color w:val="000000" w:themeColor="text1"/>
          <w:lang w:val="en-US" w:eastAsia="zh-CN"/>
        </w:rPr>
        <w:t>add a new MDA type RadioResourceAnalytics</w:t>
      </w:r>
      <w:r w:rsidRPr="00961163">
        <w:rPr>
          <w:color w:val="000000" w:themeColor="text1"/>
        </w:rPr>
        <w:t>.</w:t>
      </w:r>
      <w:r w:rsidRPr="00961163">
        <w:rPr>
          <w:rFonts w:hint="eastAsia"/>
          <w:color w:val="000000" w:themeColor="text1"/>
          <w:lang w:eastAsia="zh-CN"/>
        </w:rPr>
        <w:t>SSBUsageAnalysis.</w:t>
      </w:r>
      <w:r w:rsidRPr="00961163">
        <w:rPr>
          <w:color w:val="000000" w:themeColor="text1"/>
        </w:rPr>
        <w:t xml:space="preserve"> MnS consumer could request MDAS to acquire beam-level management data and recommend coverage shape based on analysis.</w:t>
      </w:r>
    </w:p>
    <w:p w14:paraId="240C71FC" w14:textId="6E954667" w:rsidR="000D7132" w:rsidRPr="00961163" w:rsidRDefault="000D7132" w:rsidP="000D7132">
      <w:pPr>
        <w:rPr>
          <w:color w:val="000000" w:themeColor="text1"/>
        </w:rPr>
      </w:pPr>
      <w:r w:rsidRPr="00961163">
        <w:rPr>
          <w:color w:val="000000" w:themeColor="text1"/>
        </w:rPr>
        <w:t>The enabling data for</w:t>
      </w:r>
      <w:r w:rsidRPr="00961163">
        <w:rPr>
          <w:rFonts w:hint="eastAsia"/>
          <w:color w:val="000000" w:themeColor="text1"/>
          <w:lang w:val="en-US" w:eastAsia="zh-CN"/>
        </w:rPr>
        <w:t xml:space="preserve"> RadioResourceAnalytics</w:t>
      </w:r>
      <w:r w:rsidRPr="00961163">
        <w:rPr>
          <w:color w:val="000000" w:themeColor="text1"/>
        </w:rPr>
        <w:t>.</w:t>
      </w:r>
      <w:r w:rsidRPr="00961163">
        <w:rPr>
          <w:rFonts w:hint="eastAsia"/>
          <w:color w:val="000000" w:themeColor="text1"/>
          <w:lang w:eastAsia="zh-CN"/>
        </w:rPr>
        <w:t>SSBUsageAnalysis</w:t>
      </w:r>
      <w:r w:rsidRPr="00961163" w:rsidDel="005A7E1E">
        <w:rPr>
          <w:color w:val="000000" w:themeColor="text1"/>
        </w:rPr>
        <w:t xml:space="preserve"> </w:t>
      </w:r>
      <w:r w:rsidRPr="00961163">
        <w:rPr>
          <w:rFonts w:hint="eastAsia"/>
          <w:color w:val="000000" w:themeColor="text1"/>
          <w:lang w:eastAsia="zh-CN"/>
        </w:rPr>
        <w:t>would include as follows:</w:t>
      </w:r>
    </w:p>
    <w:p w14:paraId="0C7D8560" w14:textId="4D5F99A3" w:rsidR="000D7132" w:rsidRPr="00961163" w:rsidRDefault="000D7132" w:rsidP="00833AAA">
      <w:pPr>
        <w:pStyle w:val="B1"/>
        <w:rPr>
          <w:lang w:val="en-US" w:eastAsia="zh-CN"/>
        </w:rPr>
      </w:pPr>
      <w:r w:rsidRPr="00961163">
        <w:rPr>
          <w:rFonts w:hint="eastAsia"/>
          <w:lang w:eastAsia="zh-CN"/>
        </w:rPr>
        <w:t>-</w:t>
      </w:r>
      <w:r w:rsidRPr="00961163">
        <w:rPr>
          <w:lang w:eastAsia="zh-CN"/>
        </w:rPr>
        <w:tab/>
      </w:r>
      <w:r w:rsidRPr="00961163">
        <w:rPr>
          <w:lang w:val="en-US" w:eastAsia="zh-CN"/>
        </w:rPr>
        <w:t>Timing Advance distribution for NR Cell per SSB</w:t>
      </w:r>
      <w:r w:rsidRPr="00961163">
        <w:rPr>
          <w:rFonts w:hint="eastAsia"/>
          <w:lang w:val="en-US" w:eastAsia="zh-CN"/>
        </w:rPr>
        <w:t xml:space="preserve"> in </w:t>
      </w:r>
      <w:r w:rsidRPr="00961163">
        <w:rPr>
          <w:lang w:eastAsia="en-GB"/>
        </w:rPr>
        <w:t xml:space="preserve">TS </w:t>
      </w:r>
      <w:r w:rsidRPr="00961163">
        <w:rPr>
          <w:rFonts w:hint="eastAsia"/>
          <w:lang w:val="en-US" w:eastAsia="zh-CN"/>
        </w:rPr>
        <w:t>28.552[</w:t>
      </w:r>
      <w:r>
        <w:rPr>
          <w:lang w:val="en-US" w:eastAsia="zh-CN"/>
        </w:rPr>
        <w:t>5</w:t>
      </w:r>
      <w:r w:rsidRPr="00961163">
        <w:rPr>
          <w:rFonts w:hint="eastAsia"/>
          <w:lang w:val="en-US" w:eastAsia="zh-CN"/>
        </w:rPr>
        <w:t>]</w:t>
      </w:r>
    </w:p>
    <w:p w14:paraId="46726986" w14:textId="587C83D7" w:rsidR="000D7132" w:rsidRPr="00961163" w:rsidRDefault="000D7132" w:rsidP="00833AAA">
      <w:pPr>
        <w:pStyle w:val="B1"/>
        <w:rPr>
          <w:lang w:val="en-US" w:eastAsia="zh-CN"/>
        </w:rPr>
      </w:pPr>
      <w:r w:rsidRPr="00961163">
        <w:rPr>
          <w:rFonts w:hint="eastAsia"/>
          <w:lang w:val="en-US" w:eastAsia="zh-CN"/>
        </w:rPr>
        <w:t>-</w:t>
      </w:r>
      <w:r w:rsidRPr="00961163">
        <w:rPr>
          <w:lang w:val="en-US" w:eastAsia="zh-CN"/>
        </w:rPr>
        <w:tab/>
      </w:r>
      <w:r w:rsidRPr="00961163">
        <w:rPr>
          <w:rFonts w:hint="eastAsia"/>
          <w:lang w:val="en-US" w:eastAsia="zh-CN"/>
        </w:rPr>
        <w:t xml:space="preserve">DL data transmission time per SSB in </w:t>
      </w:r>
      <w:r w:rsidRPr="00961163">
        <w:rPr>
          <w:lang w:eastAsia="en-GB"/>
        </w:rPr>
        <w:t xml:space="preserve">TS </w:t>
      </w:r>
      <w:r w:rsidRPr="00961163">
        <w:rPr>
          <w:rFonts w:hint="eastAsia"/>
          <w:lang w:val="en-US" w:eastAsia="zh-CN"/>
        </w:rPr>
        <w:t>28.552[</w:t>
      </w:r>
      <w:r>
        <w:rPr>
          <w:lang w:val="en-US" w:eastAsia="zh-CN"/>
        </w:rPr>
        <w:t>5</w:t>
      </w:r>
      <w:r w:rsidRPr="00961163">
        <w:rPr>
          <w:rFonts w:hint="eastAsia"/>
          <w:lang w:val="en-US" w:eastAsia="zh-CN"/>
        </w:rPr>
        <w:t>]</w:t>
      </w:r>
    </w:p>
    <w:p w14:paraId="2E47159E" w14:textId="48A0012C" w:rsidR="000D7132" w:rsidRPr="00961163" w:rsidRDefault="000D7132" w:rsidP="00833AAA">
      <w:pPr>
        <w:pStyle w:val="B1"/>
        <w:rPr>
          <w:lang w:val="en-US" w:eastAsia="zh-CN"/>
        </w:rPr>
      </w:pPr>
      <w:r w:rsidRPr="00961163">
        <w:rPr>
          <w:rFonts w:hint="eastAsia"/>
          <w:lang w:val="en-US" w:eastAsia="zh-CN"/>
        </w:rPr>
        <w:t>-</w:t>
      </w:r>
      <w:r w:rsidRPr="00961163">
        <w:rPr>
          <w:lang w:val="en-US" w:eastAsia="zh-CN"/>
        </w:rPr>
        <w:tab/>
      </w:r>
      <w:r w:rsidRPr="00961163">
        <w:rPr>
          <w:rFonts w:hint="eastAsia"/>
          <w:lang w:val="en-US" w:eastAsia="zh-CN"/>
        </w:rPr>
        <w:t xml:space="preserve">Number of UE related the SSB beam Index (mean) in </w:t>
      </w:r>
      <w:r w:rsidRPr="00961163">
        <w:rPr>
          <w:lang w:eastAsia="en-GB"/>
        </w:rPr>
        <w:t xml:space="preserve">TS </w:t>
      </w:r>
      <w:r w:rsidRPr="00961163">
        <w:rPr>
          <w:rFonts w:hint="eastAsia"/>
          <w:lang w:val="en-US" w:eastAsia="zh-CN"/>
        </w:rPr>
        <w:t>28.552[</w:t>
      </w:r>
      <w:r>
        <w:rPr>
          <w:lang w:val="en-US" w:eastAsia="zh-CN"/>
        </w:rPr>
        <w:t>5</w:t>
      </w:r>
      <w:r w:rsidRPr="00961163">
        <w:rPr>
          <w:rFonts w:hint="eastAsia"/>
          <w:lang w:val="en-US" w:eastAsia="zh-CN"/>
        </w:rPr>
        <w:t>]</w:t>
      </w:r>
    </w:p>
    <w:p w14:paraId="7815235D" w14:textId="0B6E3222" w:rsidR="000D7132" w:rsidRPr="00961163" w:rsidRDefault="000D7132" w:rsidP="00833AAA">
      <w:pPr>
        <w:pStyle w:val="B1"/>
        <w:rPr>
          <w:rFonts w:ascii="Arial" w:hAnsi="Arial" w:cs="Arial"/>
          <w:sz w:val="18"/>
          <w:szCs w:val="18"/>
          <w:shd w:val="clear" w:color="auto" w:fill="FFFFFF"/>
          <w:lang w:val="en-US" w:eastAsia="zh-CN"/>
        </w:rPr>
      </w:pPr>
      <w:r w:rsidRPr="00961163">
        <w:rPr>
          <w:rFonts w:hint="eastAsia"/>
          <w:lang w:val="en-US" w:eastAsia="zh-CN"/>
        </w:rPr>
        <w:t>-</w:t>
      </w:r>
      <w:r w:rsidRPr="00961163">
        <w:rPr>
          <w:lang w:val="en-US" w:eastAsia="zh-CN"/>
        </w:rPr>
        <w:tab/>
      </w:r>
      <w:r w:rsidRPr="00961163">
        <w:t>DL PRB Usage per SSB</w:t>
      </w:r>
      <w:r w:rsidRPr="00961163">
        <w:rPr>
          <w:rFonts w:hint="eastAsia"/>
          <w:lang w:val="en-US" w:eastAsia="zh-CN"/>
        </w:rPr>
        <w:t xml:space="preserve"> in </w:t>
      </w:r>
      <w:r w:rsidRPr="00961163">
        <w:rPr>
          <w:lang w:eastAsia="en-GB"/>
        </w:rPr>
        <w:t xml:space="preserve">TS </w:t>
      </w:r>
      <w:r w:rsidRPr="00961163">
        <w:rPr>
          <w:rFonts w:hint="eastAsia"/>
          <w:lang w:val="en-US" w:eastAsia="zh-CN"/>
        </w:rPr>
        <w:t>28.552[</w:t>
      </w:r>
      <w:r>
        <w:rPr>
          <w:lang w:val="en-US" w:eastAsia="zh-CN"/>
        </w:rPr>
        <w:t>5</w:t>
      </w:r>
      <w:r w:rsidRPr="00961163">
        <w:rPr>
          <w:rFonts w:hint="eastAsia"/>
          <w:lang w:val="en-US" w:eastAsia="zh-CN"/>
        </w:rPr>
        <w:t>]</w:t>
      </w:r>
    </w:p>
    <w:p w14:paraId="5DFAA63D" w14:textId="514E8E16" w:rsidR="000D7132" w:rsidRPr="00961163" w:rsidRDefault="000D7132" w:rsidP="000D7132">
      <w:pPr>
        <w:rPr>
          <w:color w:val="000000" w:themeColor="text1"/>
          <w:lang w:eastAsia="zh-CN"/>
        </w:rPr>
      </w:pPr>
      <w:r w:rsidRPr="00961163">
        <w:rPr>
          <w:color w:val="000000" w:themeColor="text1"/>
        </w:rPr>
        <w:t xml:space="preserve">The analytics output for </w:t>
      </w:r>
      <w:r w:rsidRPr="00961163">
        <w:rPr>
          <w:rFonts w:hint="eastAsia"/>
          <w:color w:val="000000" w:themeColor="text1"/>
          <w:lang w:val="en-US" w:eastAsia="zh-CN"/>
        </w:rPr>
        <w:t>RadioResourceAnalytics</w:t>
      </w:r>
      <w:r w:rsidRPr="00961163">
        <w:rPr>
          <w:color w:val="000000" w:themeColor="text1"/>
        </w:rPr>
        <w:t>.</w:t>
      </w:r>
      <w:r w:rsidRPr="00961163">
        <w:rPr>
          <w:rFonts w:hint="eastAsia"/>
          <w:color w:val="000000" w:themeColor="text1"/>
          <w:lang w:eastAsia="zh-CN"/>
        </w:rPr>
        <w:t>SSBUsageAnalysis</w:t>
      </w:r>
      <w:r w:rsidRPr="00961163" w:rsidDel="00C36082">
        <w:rPr>
          <w:color w:val="000000" w:themeColor="text1"/>
          <w:lang w:eastAsia="zh-CN"/>
        </w:rPr>
        <w:t xml:space="preserve"> </w:t>
      </w:r>
      <w:r w:rsidRPr="00961163">
        <w:rPr>
          <w:rFonts w:hint="eastAsia"/>
          <w:color w:val="000000" w:themeColor="text1"/>
          <w:lang w:eastAsia="zh-CN"/>
        </w:rPr>
        <w:t>would include the following:</w:t>
      </w:r>
    </w:p>
    <w:p w14:paraId="73C84AF3" w14:textId="28906A05" w:rsidR="000D7132" w:rsidRPr="00961163" w:rsidRDefault="000D7132" w:rsidP="00833AAA">
      <w:pPr>
        <w:pStyle w:val="B1"/>
        <w:rPr>
          <w:lang w:val="en-US" w:eastAsia="zh-CN"/>
        </w:rPr>
      </w:pPr>
      <w:r w:rsidRPr="00961163">
        <w:rPr>
          <w:rFonts w:hint="eastAsia"/>
          <w:lang w:eastAsia="zh-CN"/>
        </w:rPr>
        <w:t>-</w:t>
      </w:r>
      <w:r w:rsidRPr="00961163">
        <w:rPr>
          <w:lang w:eastAsia="zh-CN"/>
        </w:rPr>
        <w:tab/>
      </w:r>
      <w:r w:rsidRPr="00961163">
        <w:rPr>
          <w:rFonts w:hint="eastAsia"/>
          <w:lang w:eastAsia="zh-CN"/>
        </w:rPr>
        <w:t>T</w:t>
      </w:r>
      <w:r w:rsidRPr="00961163">
        <w:rPr>
          <w:lang w:val="en-US" w:eastAsia="zh-CN"/>
        </w:rPr>
        <w:t xml:space="preserve">he beam-level radio resource </w:t>
      </w:r>
      <w:r w:rsidR="00D05EBE" w:rsidRPr="00961163">
        <w:rPr>
          <w:lang w:val="en-US" w:eastAsia="zh-CN"/>
        </w:rPr>
        <w:t>utilization</w:t>
      </w:r>
      <w:r w:rsidRPr="00961163">
        <w:rPr>
          <w:rFonts w:hint="eastAsia"/>
          <w:lang w:val="en-US" w:eastAsia="zh-CN"/>
        </w:rPr>
        <w:t xml:space="preserve"> issues indicating the efficiency of radio resource</w:t>
      </w:r>
    </w:p>
    <w:p w14:paraId="0082BFC0" w14:textId="65F02F7B" w:rsidR="000D7132" w:rsidRDefault="000D7132" w:rsidP="00833AAA">
      <w:pPr>
        <w:pStyle w:val="B1"/>
      </w:pPr>
      <w:r w:rsidRPr="00961163">
        <w:rPr>
          <w:rFonts w:hint="eastAsia"/>
          <w:lang w:val="en-US" w:eastAsia="zh-CN"/>
        </w:rPr>
        <w:t>-</w:t>
      </w:r>
      <w:r w:rsidRPr="00961163">
        <w:rPr>
          <w:lang w:val="en-US" w:eastAsia="zh-CN"/>
        </w:rPr>
        <w:tab/>
      </w:r>
      <w:r w:rsidRPr="00961163">
        <w:rPr>
          <w:rFonts w:hint="eastAsia"/>
          <w:lang w:val="en-US" w:eastAsia="zh-CN"/>
        </w:rPr>
        <w:t>T</w:t>
      </w:r>
      <w:r w:rsidRPr="00961163">
        <w:rPr>
          <w:lang w:val="en-US" w:eastAsia="zh-CN"/>
        </w:rPr>
        <w:t xml:space="preserve">he recommendation on </w:t>
      </w:r>
      <w:r w:rsidRPr="00961163">
        <w:rPr>
          <w:rFonts w:hint="eastAsia"/>
          <w:lang w:val="en-US" w:eastAsia="zh-CN"/>
        </w:rPr>
        <w:t xml:space="preserve">updating the </w:t>
      </w:r>
      <w:r w:rsidRPr="00961163">
        <w:rPr>
          <w:lang w:val="en-US" w:eastAsia="zh-CN"/>
        </w:rPr>
        <w:t>coverage shape configuration for target cell of gNodeB</w:t>
      </w:r>
    </w:p>
    <w:p w14:paraId="322ECBCC" w14:textId="75472ABD" w:rsidR="001A530C" w:rsidRDefault="001A530C" w:rsidP="00833AAA">
      <w:pPr>
        <w:pStyle w:val="Heading4"/>
        <w:rPr>
          <w:lang w:eastAsia="zh-CN"/>
        </w:rPr>
      </w:pPr>
      <w:bookmarkStart w:id="145" w:name="_Toc183174085"/>
      <w:bookmarkStart w:id="146" w:name="_Toc180506150"/>
      <w:bookmarkStart w:id="147" w:name="_Toc176358291"/>
      <w:bookmarkStart w:id="148" w:name="_Toc222582427"/>
      <w:bookmarkStart w:id="149" w:name="_Toc222582517"/>
      <w:r>
        <w:rPr>
          <w:rFonts w:hint="eastAsia"/>
          <w:lang w:eastAsia="zh-CN"/>
        </w:rPr>
        <w:t>5.3</w:t>
      </w:r>
      <w:r w:rsidRPr="009464BE">
        <w:rPr>
          <w:lang w:eastAsia="zh-CN"/>
        </w:rPr>
        <w:t>.</w:t>
      </w:r>
      <w:r>
        <w:rPr>
          <w:rFonts w:hint="eastAsia"/>
          <w:lang w:eastAsia="zh-CN"/>
        </w:rPr>
        <w:t>3</w:t>
      </w:r>
      <w:r w:rsidRPr="009464BE">
        <w:rPr>
          <w:lang w:eastAsia="zh-CN"/>
        </w:rPr>
        <w:t>.</w:t>
      </w:r>
      <w:r w:rsidRPr="009464BE">
        <w:rPr>
          <w:rFonts w:hint="eastAsia"/>
          <w:lang w:eastAsia="zh-CN"/>
        </w:rPr>
        <w:t>4</w:t>
      </w:r>
      <w:r w:rsidRPr="009464BE">
        <w:rPr>
          <w:lang w:eastAsia="zh-CN"/>
        </w:rPr>
        <w:tab/>
        <w:t>Evaluation of solutions</w:t>
      </w:r>
      <w:bookmarkEnd w:id="145"/>
      <w:bookmarkEnd w:id="146"/>
      <w:bookmarkEnd w:id="147"/>
      <w:bookmarkEnd w:id="148"/>
      <w:bookmarkEnd w:id="149"/>
    </w:p>
    <w:p w14:paraId="50ADC6DE" w14:textId="77777777" w:rsidR="002D244E" w:rsidRDefault="002D244E" w:rsidP="002D244E">
      <w:r>
        <w:t xml:space="preserve">The solution proposed in clause </w:t>
      </w:r>
      <w:r w:rsidRPr="008A54A5">
        <w:t>5.</w:t>
      </w:r>
      <w:r>
        <w:t>3</w:t>
      </w:r>
      <w:r w:rsidRPr="008A54A5">
        <w:t>.</w:t>
      </w:r>
      <w:r>
        <w:t>3</w:t>
      </w:r>
      <w:r w:rsidRPr="006C27F6">
        <w:t>.3</w:t>
      </w:r>
      <w:r>
        <w:t xml:space="preserve"> satisfies the requirements and this solution is feasible for normative work.</w:t>
      </w:r>
    </w:p>
    <w:p w14:paraId="0255DA0D" w14:textId="307EB676" w:rsidR="001A530C" w:rsidRPr="00DE2734" w:rsidRDefault="001A530C" w:rsidP="00DE2734">
      <w:pPr>
        <w:pStyle w:val="Heading3"/>
      </w:pPr>
      <w:bookmarkStart w:id="150" w:name="_Toc128685141"/>
      <w:bookmarkStart w:id="151" w:name="_Toc129028394"/>
      <w:bookmarkStart w:id="152" w:name="_Toc129029923"/>
      <w:bookmarkStart w:id="153" w:name="_Toc133417746"/>
      <w:bookmarkStart w:id="154" w:name="_Toc133482794"/>
      <w:bookmarkStart w:id="155" w:name="_Toc133483886"/>
      <w:bookmarkStart w:id="156" w:name="_Toc222582046"/>
      <w:bookmarkStart w:id="157" w:name="_Toc222582428"/>
      <w:bookmarkStart w:id="158" w:name="_Toc222582518"/>
      <w:r w:rsidRPr="00DE2734">
        <w:t>5.3.</w:t>
      </w:r>
      <w:r w:rsidRPr="00DE2734">
        <w:rPr>
          <w:rFonts w:hint="eastAsia"/>
        </w:rPr>
        <w:t>4</w:t>
      </w:r>
      <w:r w:rsidRPr="00DE2734">
        <w:tab/>
      </w:r>
      <w:bookmarkEnd w:id="150"/>
      <w:bookmarkEnd w:id="151"/>
      <w:bookmarkEnd w:id="152"/>
      <w:bookmarkEnd w:id="153"/>
      <w:bookmarkEnd w:id="154"/>
      <w:bookmarkEnd w:id="155"/>
      <w:r w:rsidRPr="00DE2734">
        <w:t xml:space="preserve">Use </w:t>
      </w:r>
      <w:r w:rsidR="00DE2734">
        <w:t>c</w:t>
      </w:r>
      <w:r w:rsidRPr="00DE2734">
        <w:t xml:space="preserve">ase </w:t>
      </w:r>
      <w:r w:rsidRPr="00DE2734">
        <w:rPr>
          <w:rFonts w:hint="eastAsia"/>
        </w:rPr>
        <w:t>4</w:t>
      </w:r>
      <w:r w:rsidRPr="00DE2734">
        <w:t>: Remote Electrical Tilt (RET) and Transmission Power analytics (TP)</w:t>
      </w:r>
      <w:bookmarkEnd w:id="156"/>
      <w:bookmarkEnd w:id="157"/>
      <w:bookmarkEnd w:id="158"/>
    </w:p>
    <w:p w14:paraId="329AE6BC" w14:textId="6BE87900" w:rsidR="001A530C" w:rsidRPr="00687E68" w:rsidRDefault="001A530C" w:rsidP="001A530C">
      <w:pPr>
        <w:pStyle w:val="Heading4"/>
      </w:pPr>
      <w:bookmarkStart w:id="159" w:name="_Toc222582429"/>
      <w:bookmarkStart w:id="160" w:name="_Toc222582519"/>
      <w:r w:rsidRPr="00687E68">
        <w:t>5</w:t>
      </w:r>
      <w:r>
        <w:t>.3</w:t>
      </w:r>
      <w:r w:rsidRPr="00687E68">
        <w:t>.</w:t>
      </w:r>
      <w:r>
        <w:rPr>
          <w:rFonts w:hint="eastAsia"/>
          <w:lang w:eastAsia="zh-CN"/>
        </w:rPr>
        <w:t>4</w:t>
      </w:r>
      <w:r>
        <w:t>.</w:t>
      </w:r>
      <w:r>
        <w:rPr>
          <w:lang w:val="en-US"/>
        </w:rPr>
        <w:t>1</w:t>
      </w:r>
      <w:bookmarkStart w:id="161" w:name="_Toc120096674"/>
      <w:bookmarkStart w:id="162" w:name="_Toc120097034"/>
      <w:bookmarkStart w:id="163" w:name="_Toc128685144"/>
      <w:bookmarkStart w:id="164" w:name="_Toc129028397"/>
      <w:bookmarkStart w:id="165" w:name="_Toc129029926"/>
      <w:bookmarkStart w:id="166" w:name="_Toc133417749"/>
      <w:bookmarkStart w:id="167" w:name="_Toc133482797"/>
      <w:bookmarkStart w:id="168" w:name="_Toc133483889"/>
      <w:r w:rsidRPr="00687E68">
        <w:tab/>
      </w:r>
      <w:bookmarkEnd w:id="161"/>
      <w:bookmarkEnd w:id="162"/>
      <w:bookmarkEnd w:id="163"/>
      <w:bookmarkEnd w:id="164"/>
      <w:bookmarkEnd w:id="165"/>
      <w:bookmarkEnd w:id="166"/>
      <w:bookmarkEnd w:id="167"/>
      <w:bookmarkEnd w:id="168"/>
      <w:r>
        <w:t>Description</w:t>
      </w:r>
      <w:bookmarkEnd w:id="159"/>
      <w:bookmarkEnd w:id="160"/>
    </w:p>
    <w:p w14:paraId="7B92951C" w14:textId="77777777" w:rsidR="001A530C" w:rsidRDefault="001A530C" w:rsidP="001A530C">
      <w:pPr>
        <w:jc w:val="both"/>
        <w:rPr>
          <w:lang w:val="en-US" w:eastAsia="ja-JP"/>
        </w:rPr>
      </w:pPr>
      <w:r w:rsidRPr="00071F76">
        <w:rPr>
          <w:lang w:val="en-US" w:eastAsia="ja-JP"/>
        </w:rPr>
        <w:t xml:space="preserve">Operators establish their own guidelines for deploying antenna </w:t>
      </w:r>
      <w:r>
        <w:rPr>
          <w:lang w:val="en-US" w:eastAsia="ja-JP"/>
        </w:rPr>
        <w:t>RET</w:t>
      </w:r>
      <w:r w:rsidRPr="00071F76">
        <w:rPr>
          <w:lang w:val="en-US" w:eastAsia="ja-JP"/>
        </w:rPr>
        <w:t xml:space="preserve">, both mechanical and electrical, in cells, primarily based on LTE/NR layers and traffic management strategies. Initial </w:t>
      </w:r>
      <w:r>
        <w:rPr>
          <w:lang w:val="en-US" w:eastAsia="ja-JP"/>
        </w:rPr>
        <w:t>RET</w:t>
      </w:r>
      <w:r w:rsidRPr="00071F76">
        <w:rPr>
          <w:lang w:val="en-US" w:eastAsia="ja-JP"/>
        </w:rPr>
        <w:t xml:space="preserve"> and power configurations may not be optimal for all cells, necessitating ongoing fine-tuning. The initial </w:t>
      </w:r>
      <w:r>
        <w:rPr>
          <w:lang w:val="en-US" w:eastAsia="ja-JP"/>
        </w:rPr>
        <w:t>RET</w:t>
      </w:r>
      <w:r w:rsidRPr="00071F76">
        <w:rPr>
          <w:lang w:val="en-US" w:eastAsia="ja-JP"/>
        </w:rPr>
        <w:t xml:space="preserve"> may not account for changes in subscriber movement or infrastructure developments. Factors influencing optimal </w:t>
      </w:r>
      <w:r>
        <w:rPr>
          <w:lang w:val="en-US" w:eastAsia="ja-JP"/>
        </w:rPr>
        <w:t>RET</w:t>
      </w:r>
      <w:r w:rsidRPr="00071F76">
        <w:rPr>
          <w:lang w:val="en-US" w:eastAsia="ja-JP"/>
        </w:rPr>
        <w:t xml:space="preserve"> and power can evolve over time, including:</w:t>
      </w:r>
    </w:p>
    <w:p w14:paraId="416F49B5" w14:textId="77777777" w:rsidR="001A530C" w:rsidRPr="00071F76" w:rsidRDefault="001A530C" w:rsidP="001A530C">
      <w:pPr>
        <w:jc w:val="both"/>
        <w:rPr>
          <w:lang w:val="en-US" w:eastAsia="ja-JP"/>
        </w:rPr>
      </w:pPr>
      <w:r w:rsidRPr="00071F76">
        <w:rPr>
          <w:lang w:val="en-US" w:eastAsia="ja-JP"/>
        </w:rPr>
        <w:t>Subscriber Movement: Dynamic changes in user behavior, such as daily commutes from office to home or weekend outings to recreational areas, can impact network performance</w:t>
      </w:r>
      <w:r>
        <w:rPr>
          <w:lang w:val="en-US" w:eastAsia="ja-JP"/>
        </w:rPr>
        <w:t xml:space="preserve"> requiring the modification in the RET</w:t>
      </w:r>
      <w:r w:rsidRPr="00071F76">
        <w:rPr>
          <w:lang w:val="en-US" w:eastAsia="ja-JP"/>
        </w:rPr>
        <w:t>.</w:t>
      </w:r>
    </w:p>
    <w:p w14:paraId="656B8C61" w14:textId="35F14A7C" w:rsidR="001A530C" w:rsidRPr="00071F76" w:rsidRDefault="001A530C" w:rsidP="001A530C">
      <w:pPr>
        <w:jc w:val="both"/>
        <w:rPr>
          <w:lang w:val="en-US" w:eastAsia="ja-JP"/>
        </w:rPr>
      </w:pPr>
      <w:r w:rsidRPr="00071F76">
        <w:rPr>
          <w:lang w:val="en-US" w:eastAsia="ja-JP"/>
        </w:rPr>
        <w:t>Infrastructure Growth: The addition of new cell sites can introduce interference with neighboring cells. Interference arises when signals from the new site overlap w</w:t>
      </w:r>
      <w:r>
        <w:rPr>
          <w:lang w:val="en-US" w:eastAsia="ja-JP"/>
        </w:rPr>
        <w:t>ith or disrupt existing signals</w:t>
      </w:r>
      <w:r w:rsidRPr="00071F76">
        <w:rPr>
          <w:lang w:val="en-US" w:eastAsia="ja-JP"/>
        </w:rPr>
        <w:t>.</w:t>
      </w:r>
      <w:r>
        <w:rPr>
          <w:lang w:val="en-US" w:eastAsia="ja-JP"/>
        </w:rPr>
        <w:t xml:space="preserve"> This would </w:t>
      </w:r>
      <w:r w:rsidR="00FB520D">
        <w:rPr>
          <w:lang w:val="en-US" w:eastAsia="ja-JP"/>
        </w:rPr>
        <w:t>affect</w:t>
      </w:r>
      <w:r>
        <w:rPr>
          <w:lang w:val="en-US" w:eastAsia="ja-JP"/>
        </w:rPr>
        <w:t xml:space="preserve"> performance and can be </w:t>
      </w:r>
      <w:r w:rsidR="00FB520D">
        <w:rPr>
          <w:lang w:val="en-US" w:eastAsia="ja-JP"/>
        </w:rPr>
        <w:t>mitigated</w:t>
      </w:r>
      <w:r>
        <w:rPr>
          <w:lang w:val="en-US" w:eastAsia="ja-JP"/>
        </w:rPr>
        <w:t xml:space="preserve"> with modification in the RET.</w:t>
      </w:r>
    </w:p>
    <w:p w14:paraId="69F54718" w14:textId="058BD48E" w:rsidR="001A530C" w:rsidRPr="00071F76" w:rsidRDefault="001A530C" w:rsidP="001A530C">
      <w:pPr>
        <w:jc w:val="both"/>
        <w:rPr>
          <w:lang w:val="en-US" w:eastAsia="ja-JP"/>
        </w:rPr>
      </w:pPr>
      <w:r w:rsidRPr="00071F76">
        <w:rPr>
          <w:lang w:val="en-US" w:eastAsia="ja-JP"/>
        </w:rPr>
        <w:t>Weather Conditions: Atmospheric phenomena like rain, snow, and fog can affect radio wave propagation, leading to signal attenuation or distortion.</w:t>
      </w:r>
      <w:r>
        <w:rPr>
          <w:lang w:val="en-US" w:eastAsia="ja-JP"/>
        </w:rPr>
        <w:t xml:space="preserve"> Tilt </w:t>
      </w:r>
      <w:r w:rsidR="00FB520D">
        <w:rPr>
          <w:lang w:val="en-US" w:eastAsia="ja-JP"/>
        </w:rPr>
        <w:t>modification</w:t>
      </w:r>
      <w:r>
        <w:rPr>
          <w:lang w:val="en-US" w:eastAsia="ja-JP"/>
        </w:rPr>
        <w:t xml:space="preserve"> may minimize the impact.</w:t>
      </w:r>
    </w:p>
    <w:p w14:paraId="01B5461B" w14:textId="48DC8319" w:rsidR="001A530C" w:rsidRPr="00071F76" w:rsidRDefault="001A530C" w:rsidP="001A530C">
      <w:pPr>
        <w:jc w:val="both"/>
        <w:rPr>
          <w:lang w:val="en-US" w:eastAsia="ja-JP"/>
        </w:rPr>
      </w:pPr>
      <w:r>
        <w:rPr>
          <w:lang w:val="en-US" w:eastAsia="ja-JP"/>
        </w:rPr>
        <w:t xml:space="preserve">It is desirable to use MDA analytics to generate optimal RET and power configuration over </w:t>
      </w:r>
      <w:r w:rsidR="00FB520D">
        <w:rPr>
          <w:lang w:val="en-US" w:eastAsia="ja-JP"/>
        </w:rPr>
        <w:t>time</w:t>
      </w:r>
      <w:r>
        <w:rPr>
          <w:lang w:val="en-US" w:eastAsia="ja-JP"/>
        </w:rPr>
        <w:t>. I</w:t>
      </w:r>
      <w:r w:rsidRPr="00071F76">
        <w:rPr>
          <w:lang w:val="en-US" w:eastAsia="ja-JP"/>
        </w:rPr>
        <w:t xml:space="preserve">t is essential to follow initial antenna </w:t>
      </w:r>
      <w:r>
        <w:rPr>
          <w:lang w:val="en-US" w:eastAsia="ja-JP"/>
        </w:rPr>
        <w:t>RET</w:t>
      </w:r>
      <w:r w:rsidRPr="00071F76">
        <w:rPr>
          <w:lang w:val="en-US" w:eastAsia="ja-JP"/>
        </w:rPr>
        <w:t xml:space="preserve"> deployment with subsequent fine-tuning using </w:t>
      </w:r>
      <w:r>
        <w:rPr>
          <w:lang w:val="en-US" w:eastAsia="ja-JP"/>
        </w:rPr>
        <w:t>MDA analytics</w:t>
      </w:r>
      <w:r w:rsidRPr="00071F76">
        <w:rPr>
          <w:lang w:val="en-US" w:eastAsia="ja-JP"/>
        </w:rPr>
        <w:t xml:space="preserve">. The </w:t>
      </w:r>
      <w:r>
        <w:rPr>
          <w:lang w:val="en-US" w:eastAsia="ja-JP"/>
        </w:rPr>
        <w:t>producer</w:t>
      </w:r>
      <w:r w:rsidRPr="00071F76">
        <w:rPr>
          <w:lang w:val="en-US" w:eastAsia="ja-JP"/>
        </w:rPr>
        <w:t xml:space="preserve"> employs a machine learning-based model that leverages strong correlations between </w:t>
      </w:r>
      <w:r>
        <w:rPr>
          <w:lang w:val="en-US" w:eastAsia="ja-JP"/>
        </w:rPr>
        <w:t>p</w:t>
      </w:r>
      <w:r w:rsidRPr="00071F76">
        <w:rPr>
          <w:lang w:val="en-US" w:eastAsia="ja-JP"/>
        </w:rPr>
        <w:t xml:space="preserve">erformance, </w:t>
      </w:r>
      <w:r>
        <w:rPr>
          <w:lang w:val="en-US" w:eastAsia="ja-JP"/>
        </w:rPr>
        <w:t>f</w:t>
      </w:r>
      <w:r w:rsidRPr="00071F76">
        <w:rPr>
          <w:lang w:val="en-US" w:eastAsia="ja-JP"/>
        </w:rPr>
        <w:t xml:space="preserve">ault </w:t>
      </w:r>
      <w:r>
        <w:rPr>
          <w:lang w:val="en-US" w:eastAsia="ja-JP"/>
        </w:rPr>
        <w:t>and c</w:t>
      </w:r>
      <w:r w:rsidRPr="00071F76">
        <w:rPr>
          <w:lang w:val="en-US" w:eastAsia="ja-JP"/>
        </w:rPr>
        <w:t xml:space="preserve">onfiguration data of </w:t>
      </w:r>
      <w:r>
        <w:rPr>
          <w:lang w:val="en-US" w:eastAsia="ja-JP"/>
        </w:rPr>
        <w:t>the network</w:t>
      </w:r>
      <w:r w:rsidRPr="00071F76">
        <w:rPr>
          <w:lang w:val="en-US" w:eastAsia="ja-JP"/>
        </w:rPr>
        <w:t>.</w:t>
      </w:r>
      <w:r>
        <w:rPr>
          <w:lang w:val="en-US" w:eastAsia="ja-JP"/>
        </w:rPr>
        <w:t xml:space="preserve"> </w:t>
      </w:r>
      <w:r w:rsidRPr="00071F76">
        <w:rPr>
          <w:lang w:val="en-US" w:eastAsia="ja-JP"/>
        </w:rPr>
        <w:t>This ML model analyzes the impacts of coverage and interference in relation to user traffic behavior, including mobility and weather conditions. It generates recommendations for fine-tuning RET and optimizing transmission power per cell.</w:t>
      </w:r>
    </w:p>
    <w:p w14:paraId="4FA09CB0" w14:textId="448D0A3E" w:rsidR="001A530C" w:rsidRPr="00687E68" w:rsidRDefault="001A530C" w:rsidP="001A530C">
      <w:pPr>
        <w:pStyle w:val="Heading4"/>
      </w:pPr>
      <w:bookmarkStart w:id="169" w:name="_Toc120096677"/>
      <w:bookmarkStart w:id="170" w:name="_Toc120097036"/>
      <w:bookmarkStart w:id="171" w:name="_Toc128685146"/>
      <w:bookmarkStart w:id="172" w:name="_Toc129028399"/>
      <w:bookmarkStart w:id="173" w:name="_Toc129029928"/>
      <w:bookmarkStart w:id="174" w:name="_Toc133417751"/>
      <w:bookmarkStart w:id="175" w:name="_Toc133482799"/>
      <w:bookmarkStart w:id="176" w:name="_Toc133483891"/>
      <w:bookmarkStart w:id="177" w:name="_Toc222582430"/>
      <w:bookmarkStart w:id="178" w:name="_Toc222582520"/>
      <w:r w:rsidRPr="00687E68">
        <w:t>5</w:t>
      </w:r>
      <w:r>
        <w:t>.3</w:t>
      </w:r>
      <w:r w:rsidRPr="00687E68">
        <w:t>.</w:t>
      </w:r>
      <w:r w:rsidR="00FB520D">
        <w:rPr>
          <w:rFonts w:hint="eastAsia"/>
          <w:lang w:eastAsia="zh-CN"/>
        </w:rPr>
        <w:t>4</w:t>
      </w:r>
      <w:r>
        <w:t>.2</w:t>
      </w:r>
      <w:r w:rsidRPr="00687E68">
        <w:tab/>
        <w:t>Potential requirements</w:t>
      </w:r>
      <w:bookmarkEnd w:id="169"/>
      <w:bookmarkEnd w:id="170"/>
      <w:bookmarkEnd w:id="171"/>
      <w:bookmarkEnd w:id="172"/>
      <w:bookmarkEnd w:id="173"/>
      <w:bookmarkEnd w:id="174"/>
      <w:bookmarkEnd w:id="175"/>
      <w:bookmarkEnd w:id="176"/>
      <w:bookmarkEnd w:id="177"/>
      <w:bookmarkEnd w:id="178"/>
    </w:p>
    <w:p w14:paraId="5FA7F583" w14:textId="420C47E9" w:rsidR="001A530C" w:rsidRDefault="001A530C" w:rsidP="001A530C">
      <w:r w:rsidRPr="00687E68">
        <w:rPr>
          <w:b/>
        </w:rPr>
        <w:t>REQ-</w:t>
      </w:r>
      <w:r>
        <w:rPr>
          <w:b/>
        </w:rPr>
        <w:t>RET</w:t>
      </w:r>
      <w:r w:rsidRPr="00687E68">
        <w:rPr>
          <w:b/>
        </w:rPr>
        <w:t>-DATA-1</w:t>
      </w:r>
      <w:r>
        <w:rPr>
          <w:b/>
        </w:rPr>
        <w:t>:</w:t>
      </w:r>
      <w:r>
        <w:t xml:space="preserve"> </w:t>
      </w:r>
      <w:r w:rsidRPr="006B6DDD">
        <w:t xml:space="preserve">MDA capability for </w:t>
      </w:r>
      <w:r>
        <w:t>RET</w:t>
      </w:r>
      <w:r w:rsidRPr="006B6DDD">
        <w:t xml:space="preserve"> analysis shall include providing analytics for </w:t>
      </w:r>
      <w:r>
        <w:t xml:space="preserve">indicating the </w:t>
      </w:r>
      <w:r>
        <w:rPr>
          <w:lang w:val="en-IE"/>
        </w:rPr>
        <w:t>recommended change in RET and TP</w:t>
      </w:r>
      <w:r w:rsidR="00FB520D">
        <w:rPr>
          <w:rFonts w:hint="eastAsia"/>
          <w:lang w:val="en-IE" w:eastAsia="zh-CN"/>
        </w:rPr>
        <w:t xml:space="preserve"> </w:t>
      </w:r>
      <w:r>
        <w:t>for a specific cell.</w:t>
      </w:r>
    </w:p>
    <w:p w14:paraId="2D87BE29" w14:textId="628087F5" w:rsidR="001A530C" w:rsidRPr="00687E68" w:rsidRDefault="001A530C" w:rsidP="001A530C">
      <w:pPr>
        <w:pStyle w:val="Heading4"/>
      </w:pPr>
      <w:bookmarkStart w:id="179" w:name="_Toc120096678"/>
      <w:bookmarkStart w:id="180" w:name="_Toc120097037"/>
      <w:bookmarkStart w:id="181" w:name="_Toc128685147"/>
      <w:bookmarkStart w:id="182" w:name="_Toc129028400"/>
      <w:bookmarkStart w:id="183" w:name="_Toc129029929"/>
      <w:bookmarkStart w:id="184" w:name="_Toc133417752"/>
      <w:bookmarkStart w:id="185" w:name="_Toc133482800"/>
      <w:bookmarkStart w:id="186" w:name="_Toc133483892"/>
      <w:bookmarkStart w:id="187" w:name="_Toc222582431"/>
      <w:bookmarkStart w:id="188" w:name="_Toc222582521"/>
      <w:r w:rsidRPr="00687E68">
        <w:t>5.</w:t>
      </w:r>
      <w:r w:rsidR="00FB520D">
        <w:rPr>
          <w:rFonts w:hint="eastAsia"/>
          <w:lang w:eastAsia="zh-CN"/>
        </w:rPr>
        <w:t>3.4</w:t>
      </w:r>
      <w:r>
        <w:t>.3</w:t>
      </w:r>
      <w:r w:rsidRPr="00687E68">
        <w:tab/>
        <w:t>Possible solutions</w:t>
      </w:r>
      <w:bookmarkEnd w:id="179"/>
      <w:bookmarkEnd w:id="180"/>
      <w:bookmarkEnd w:id="181"/>
      <w:bookmarkEnd w:id="182"/>
      <w:bookmarkEnd w:id="183"/>
      <w:bookmarkEnd w:id="184"/>
      <w:bookmarkEnd w:id="185"/>
      <w:bookmarkEnd w:id="186"/>
      <w:bookmarkEnd w:id="187"/>
      <w:bookmarkEnd w:id="188"/>
    </w:p>
    <w:p w14:paraId="066A46CE" w14:textId="77777777" w:rsidR="00AF6572" w:rsidRDefault="00AF6572" w:rsidP="00AF6572">
      <w:pPr>
        <w:jc w:val="both"/>
        <w:rPr>
          <w:bCs/>
          <w:color w:val="000000" w:themeColor="text1"/>
        </w:rPr>
      </w:pPr>
      <w:r>
        <w:rPr>
          <w:color w:val="000000"/>
        </w:rPr>
        <w:t xml:space="preserve">It is proposed to add a new MDA capability for RET and TP analysis. The MDAS Consumer submits an MDARequest, specifying the target cell(s) and the periodic interval at which data </w:t>
      </w:r>
      <w:hyperlink r:id="rId15" w:anchor="CMscreentip_25226_25232" w:tooltip="Document text includes potentially limiting language." w:history="1">
        <w:r w:rsidRPr="00C5311D">
          <w:rPr>
            <w:rStyle w:val="Hyperlink"/>
            <w:bCs/>
            <w:color w:val="000000"/>
          </w:rPr>
          <w:t>should</w:t>
        </w:r>
      </w:hyperlink>
      <w:r>
        <w:rPr>
          <w:color w:val="000000"/>
        </w:rPr>
        <w:t xml:space="preserve"> be collected. </w:t>
      </w:r>
      <w:r>
        <w:t xml:space="preserve">MDAS Consumer receives the MDA Report for the RET_TPAnalytics. MDAS Producer collects the enabling data and generates the </w:t>
      </w:r>
      <w:r>
        <w:lastRenderedPageBreak/>
        <w:t xml:space="preserve">RET_TPAnalytics data. The generated data is returned as MDAReport. After receiving the MDAReport containing the recommended value for RET and TP, the consumer </w:t>
      </w:r>
      <w:r w:rsidRPr="0087667F">
        <w:rPr>
          <w:bCs/>
          <w:color w:val="000000" w:themeColor="text1"/>
        </w:rPr>
        <w:t>initiates RET and T</w:t>
      </w:r>
      <w:r>
        <w:rPr>
          <w:bCs/>
          <w:color w:val="000000" w:themeColor="text1"/>
        </w:rPr>
        <w:t>P</w:t>
      </w:r>
      <w:r w:rsidRPr="0087667F">
        <w:rPr>
          <w:bCs/>
          <w:color w:val="000000" w:themeColor="text1"/>
        </w:rPr>
        <w:t xml:space="preserve"> configuration</w:t>
      </w:r>
      <w:r>
        <w:rPr>
          <w:bCs/>
          <w:color w:val="000000" w:themeColor="text1"/>
        </w:rPr>
        <w:t>.</w:t>
      </w:r>
    </w:p>
    <w:p w14:paraId="362B02B6" w14:textId="77777777" w:rsidR="00AF6572" w:rsidRDefault="00AF6572" w:rsidP="00AF6572">
      <w:pPr>
        <w:jc w:val="both"/>
        <w:rPr>
          <w:bCs/>
          <w:color w:val="000000" w:themeColor="text1"/>
        </w:rPr>
      </w:pPr>
      <w:r>
        <w:rPr>
          <w:bCs/>
          <w:color w:val="000000" w:themeColor="text1"/>
        </w:rPr>
        <w:t>The managedEntityScope may indicate a geographical area or a specific cell for which the analytics is requested.</w:t>
      </w:r>
    </w:p>
    <w:p w14:paraId="2B13CA99" w14:textId="77777777" w:rsidR="00AF6572" w:rsidRDefault="00AF6572" w:rsidP="00AF6572">
      <w:pPr>
        <w:jc w:val="both"/>
        <w:rPr>
          <w:bCs/>
          <w:color w:val="000000" w:themeColor="text1"/>
        </w:rPr>
      </w:pPr>
      <w:r>
        <w:rPr>
          <w:bCs/>
          <w:color w:val="000000" w:themeColor="text1"/>
        </w:rPr>
        <w:t>The following are the enabling data for this MDA analytics</w:t>
      </w:r>
    </w:p>
    <w:p w14:paraId="31501830" w14:textId="5B297DC0" w:rsidR="00AF6572" w:rsidRDefault="00833AAA" w:rsidP="00833AAA">
      <w:pPr>
        <w:pStyle w:val="B1"/>
      </w:pPr>
      <w:r>
        <w:t>-</w:t>
      </w:r>
      <w:r>
        <w:tab/>
      </w:r>
      <w:r w:rsidR="00AF6572">
        <w:t>Configuration data related with the target cell including latitude, longitude as defined in clause 4.3.2 of [</w:t>
      </w:r>
      <w:r w:rsidR="009E6C80">
        <w:t>6</w:t>
      </w:r>
      <w:r w:rsidR="00AF6572">
        <w:t>].</w:t>
      </w:r>
    </w:p>
    <w:p w14:paraId="68BCC3A6" w14:textId="194347FB" w:rsidR="00AF6572" w:rsidRDefault="00833AAA" w:rsidP="00833AAA">
      <w:pPr>
        <w:pStyle w:val="B1"/>
      </w:pPr>
      <w:r>
        <w:t>-</w:t>
      </w:r>
      <w:r>
        <w:tab/>
      </w:r>
      <w:r w:rsidR="00AF6572" w:rsidRPr="00D202C0">
        <w:t>Configura</w:t>
      </w:r>
      <w:r w:rsidR="00AF6572" w:rsidRPr="00963B7F">
        <w:t xml:space="preserve">tion data relayed with </w:t>
      </w:r>
      <w:r w:rsidR="00AF6572" w:rsidRPr="00D202C0">
        <w:t xml:space="preserve">the cell including azimuth, ARFCN, Antenna height, electrical tilt, minimum electrical tilt, maximum electrical tilt, mechanical tilt and antenna identification as defined in </w:t>
      </w:r>
      <w:r w:rsidR="00AF6572">
        <w:t>clause 5 of [</w:t>
      </w:r>
      <w:r w:rsidR="009E6C80">
        <w:t>7</w:t>
      </w:r>
      <w:r w:rsidR="00AF6572">
        <w:t>].</w:t>
      </w:r>
    </w:p>
    <w:p w14:paraId="2A8E5C13" w14:textId="47D2E5F9" w:rsidR="00AF6572" w:rsidRDefault="00AF6572" w:rsidP="00AF6572">
      <w:pPr>
        <w:jc w:val="both"/>
      </w:pPr>
      <w:r>
        <w:rPr>
          <w:bCs/>
          <w:color w:val="000000" w:themeColor="text1"/>
        </w:rPr>
        <w:t>The MDAReport for this analytic will contain the following information</w:t>
      </w:r>
      <w:r w:rsidDel="00937AEC">
        <w:t xml:space="preserve"> </w:t>
      </w:r>
      <w:r>
        <w:t>in addition to the common information element of analytics outputs defined in clause 8.3.1 of 3GPP [2].</w:t>
      </w:r>
    </w:p>
    <w:p w14:paraId="326F1500" w14:textId="69FF98D3" w:rsidR="00AF6572" w:rsidRDefault="00833AAA" w:rsidP="00833AAA">
      <w:pPr>
        <w:pStyle w:val="B1"/>
      </w:pPr>
      <w:r>
        <w:t>-</w:t>
      </w:r>
      <w:r>
        <w:tab/>
      </w:r>
      <w:r w:rsidR="00AF6572">
        <w:t>R</w:t>
      </w:r>
      <w:r w:rsidR="00AF6572" w:rsidRPr="002774E4">
        <w:t>ecommended</w:t>
      </w:r>
      <w:r w:rsidR="00AF6572">
        <w:t xml:space="preserve"> t</w:t>
      </w:r>
      <w:r w:rsidR="00AF6572" w:rsidRPr="002774E4">
        <w:t>ilt</w:t>
      </w:r>
      <w:r w:rsidR="00AF6572">
        <w:t xml:space="preserve">: </w:t>
      </w:r>
      <w:r w:rsidR="00AF6572" w:rsidRPr="002774E4">
        <w:t>This specifies the recommended RET value</w:t>
      </w:r>
      <w:r w:rsidR="00AF6572">
        <w:t>.</w:t>
      </w:r>
    </w:p>
    <w:p w14:paraId="6A858181" w14:textId="6AB3B4CB" w:rsidR="00AF6572" w:rsidRPr="007B40B4" w:rsidRDefault="00833AAA" w:rsidP="00833AAA">
      <w:pPr>
        <w:pStyle w:val="B1"/>
      </w:pPr>
      <w:r>
        <w:t>-</w:t>
      </w:r>
      <w:r>
        <w:tab/>
      </w:r>
      <w:r w:rsidR="00AF6572" w:rsidRPr="009E1DFB">
        <w:t>Recommended T</w:t>
      </w:r>
      <w:r w:rsidR="00AF6572">
        <w:t xml:space="preserve">P: </w:t>
      </w:r>
      <w:r w:rsidR="00AF6572" w:rsidRPr="009E1DFB">
        <w:t xml:space="preserve">This specifies the recommended TP </w:t>
      </w:r>
      <w:r w:rsidR="00AF6572">
        <w:t>v</w:t>
      </w:r>
      <w:r w:rsidR="00AF6572" w:rsidRPr="009E1DFB">
        <w:t>alue</w:t>
      </w:r>
      <w:r w:rsidR="00AF6572">
        <w:t>.</w:t>
      </w:r>
    </w:p>
    <w:p w14:paraId="1E02B781" w14:textId="0D31C390" w:rsidR="00AF6572" w:rsidRDefault="00670AB2" w:rsidP="00833AAA">
      <w:pPr>
        <w:pStyle w:val="NO"/>
      </w:pPr>
      <w:r>
        <w:t>NOTE</w:t>
      </w:r>
      <w:r w:rsidR="00AF6572">
        <w:t>:</w:t>
      </w:r>
      <w:r w:rsidR="00833AAA">
        <w:tab/>
      </w:r>
      <w:r>
        <w:t>T</w:t>
      </w:r>
      <w:r w:rsidR="00AF6572">
        <w:t>he recommendations would apply to the transmission point(s) related with the target cell(s)</w:t>
      </w:r>
    </w:p>
    <w:p w14:paraId="5A13B8C2" w14:textId="78E97BC3" w:rsidR="00FB520D" w:rsidRDefault="00FB520D" w:rsidP="00833AAA">
      <w:pPr>
        <w:pStyle w:val="Heading4"/>
        <w:rPr>
          <w:lang w:eastAsia="zh-CN"/>
        </w:rPr>
      </w:pPr>
      <w:bookmarkStart w:id="189" w:name="_Toc222582432"/>
      <w:bookmarkStart w:id="190" w:name="_Toc222582522"/>
      <w:r>
        <w:rPr>
          <w:rFonts w:hint="eastAsia"/>
          <w:lang w:eastAsia="zh-CN"/>
        </w:rPr>
        <w:t>5.3</w:t>
      </w:r>
      <w:r w:rsidRPr="009464BE">
        <w:rPr>
          <w:lang w:eastAsia="zh-CN"/>
        </w:rPr>
        <w:t>.</w:t>
      </w:r>
      <w:r>
        <w:rPr>
          <w:rFonts w:hint="eastAsia"/>
          <w:lang w:eastAsia="zh-CN"/>
        </w:rPr>
        <w:t>4</w:t>
      </w:r>
      <w:r w:rsidRPr="009464BE">
        <w:rPr>
          <w:lang w:eastAsia="zh-CN"/>
        </w:rPr>
        <w:t>.</w:t>
      </w:r>
      <w:r w:rsidRPr="009464BE">
        <w:rPr>
          <w:rFonts w:hint="eastAsia"/>
          <w:lang w:eastAsia="zh-CN"/>
        </w:rPr>
        <w:t>4</w:t>
      </w:r>
      <w:r w:rsidRPr="009464BE">
        <w:rPr>
          <w:lang w:eastAsia="zh-CN"/>
        </w:rPr>
        <w:tab/>
        <w:t>Evaluation of solutions</w:t>
      </w:r>
      <w:bookmarkEnd w:id="189"/>
      <w:bookmarkEnd w:id="190"/>
    </w:p>
    <w:p w14:paraId="1D39559F" w14:textId="77777777" w:rsidR="00CB6CEF" w:rsidRDefault="00CB6CEF" w:rsidP="003C06F6">
      <w:r>
        <w:t xml:space="preserve">The solution proposed in clause </w:t>
      </w:r>
      <w:r w:rsidRPr="008A54A5">
        <w:t>5.</w:t>
      </w:r>
      <w:r>
        <w:t>3</w:t>
      </w:r>
      <w:r w:rsidRPr="008A54A5">
        <w:t>.</w:t>
      </w:r>
      <w:r>
        <w:t>4</w:t>
      </w:r>
      <w:r w:rsidRPr="006C27F6">
        <w:t>.3</w:t>
      </w:r>
      <w:r>
        <w:t xml:space="preserve"> satisfies the requirements and this solution is feasible for normative work.</w:t>
      </w:r>
    </w:p>
    <w:p w14:paraId="53FDA25E" w14:textId="3390ACBD" w:rsidR="007805EB" w:rsidRPr="006C27F6" w:rsidRDefault="007805EB" w:rsidP="007805EB">
      <w:pPr>
        <w:pStyle w:val="Heading3"/>
      </w:pPr>
      <w:bookmarkStart w:id="191" w:name="_Toc207654733"/>
      <w:bookmarkStart w:id="192" w:name="_Toc222582047"/>
      <w:bookmarkStart w:id="193" w:name="_Toc222582433"/>
      <w:bookmarkStart w:id="194" w:name="_Toc222582523"/>
      <w:r>
        <w:t>5.3</w:t>
      </w:r>
      <w:r w:rsidRPr="006C27F6">
        <w:t>.</w:t>
      </w:r>
      <w:r>
        <w:t>5</w:t>
      </w:r>
      <w:r w:rsidRPr="006C27F6">
        <w:tab/>
        <w:t xml:space="preserve">Use case </w:t>
      </w:r>
      <w:r w:rsidR="00671D8C">
        <w:t>5</w:t>
      </w:r>
      <w:r w:rsidRPr="006C27F6">
        <w:t xml:space="preserve">: </w:t>
      </w:r>
      <w:bookmarkEnd w:id="191"/>
      <w:r>
        <w:t xml:space="preserve">Interference </w:t>
      </w:r>
      <w:r w:rsidRPr="00FE37F8">
        <w:t>C</w:t>
      </w:r>
      <w:r>
        <w:t>ell grouping analytics</w:t>
      </w:r>
      <w:bookmarkEnd w:id="192"/>
      <w:bookmarkEnd w:id="193"/>
      <w:bookmarkEnd w:id="194"/>
    </w:p>
    <w:p w14:paraId="444ADF1E" w14:textId="5456252B" w:rsidR="007805EB" w:rsidRPr="006C27F6" w:rsidRDefault="007805EB" w:rsidP="007805EB">
      <w:pPr>
        <w:pStyle w:val="Heading4"/>
      </w:pPr>
      <w:bookmarkStart w:id="195" w:name="_Toc222582434"/>
      <w:bookmarkStart w:id="196" w:name="_Toc222582524"/>
      <w:r>
        <w:t>5.3.5</w:t>
      </w:r>
      <w:r w:rsidRPr="006C27F6">
        <w:t>.1</w:t>
      </w:r>
      <w:r w:rsidRPr="006C27F6">
        <w:tab/>
        <w:t>Description</w:t>
      </w:r>
      <w:bookmarkEnd w:id="195"/>
      <w:bookmarkEnd w:id="196"/>
    </w:p>
    <w:p w14:paraId="075E5C1E" w14:textId="77777777" w:rsidR="007805EB" w:rsidRDefault="007805EB" w:rsidP="007805EB">
      <w:r>
        <w:t xml:space="preserve">For several RAN automation capabilities, it is typically not possible to analyse the entire network with one instance of the automation function. The automation functions need to be configured with the scope of the RAN (the group of cells) for which the automation function should undertake its automation actions. E.g. SON functions for interference minimization or for handover optimization, the MnS consumer needs to configure the set of cells that are within the same neighbourhood and that need to be analysed for interference minimization or for handover optimization. Relatedly, For a closed control loop for automated status monitoring that is responsible for </w:t>
      </w:r>
      <w:r w:rsidRPr="002F696F">
        <w:t>continuous monitoring of the network status</w:t>
      </w:r>
      <w:r>
        <w:t xml:space="preserve"> and resolution of any detected issues, the closed loop instance needs to be configured with the network scope for which the closed control loop instance is responsible.</w:t>
      </w:r>
    </w:p>
    <w:p w14:paraId="4A0092AF" w14:textId="77777777" w:rsidR="007805EB" w:rsidRDefault="007805EB" w:rsidP="007805EB">
      <w:r>
        <w:t xml:space="preserve">The selection of cells to be considered as part of one group, e.g., considered as being in the same neighbourhood for interference minimization, can be generated by an analytics capability and based on constraints set by the MnS consumer. An example constraint could be the maximum number of interferers for each cell. The MnS consumer can request for analytics to satisfy several constraints' values and obtain analytics outcomes of the corresponding grouping of cells for the different constraints' values. </w:t>
      </w:r>
    </w:p>
    <w:p w14:paraId="13082EBA" w14:textId="77777777" w:rsidR="007805EB" w:rsidRPr="00FE37F8" w:rsidRDefault="007805EB" w:rsidP="007805EB">
      <w:r>
        <w:rPr>
          <w:lang w:eastAsia="zh-CN"/>
        </w:rPr>
        <w:t xml:space="preserve">The MnS producer for </w:t>
      </w:r>
      <w:r>
        <w:t>MDA should include capability to provide an analytics report on cell grouping to support interference minimization.</w:t>
      </w:r>
    </w:p>
    <w:p w14:paraId="3BF53F4E" w14:textId="6A2779A7" w:rsidR="007805EB" w:rsidRPr="006C27F6" w:rsidRDefault="007805EB" w:rsidP="007805EB">
      <w:pPr>
        <w:pStyle w:val="Heading4"/>
      </w:pPr>
      <w:bookmarkStart w:id="197" w:name="_Toc222582435"/>
      <w:bookmarkStart w:id="198" w:name="_Toc222582525"/>
      <w:r w:rsidRPr="008A54A5">
        <w:t>5.3.</w:t>
      </w:r>
      <w:r>
        <w:t>5</w:t>
      </w:r>
      <w:r w:rsidRPr="006C27F6">
        <w:t>.2</w:t>
      </w:r>
      <w:r w:rsidRPr="006C27F6">
        <w:tab/>
        <w:t>Potential requirements</w:t>
      </w:r>
      <w:bookmarkEnd w:id="197"/>
      <w:bookmarkEnd w:id="198"/>
    </w:p>
    <w:p w14:paraId="4A8A73D8" w14:textId="77777777" w:rsidR="007805EB" w:rsidRPr="0086045F" w:rsidRDefault="007805EB" w:rsidP="007805EB">
      <w:pPr>
        <w:rPr>
          <w:color w:val="000000"/>
        </w:rPr>
      </w:pPr>
      <w:r w:rsidRPr="00AF5C2B">
        <w:rPr>
          <w:b/>
          <w:lang w:eastAsia="zh-CN"/>
        </w:rPr>
        <w:t>REQ-</w:t>
      </w:r>
      <w:r>
        <w:rPr>
          <w:rFonts w:cs="Calibri"/>
          <w:b/>
          <w:bCs/>
        </w:rPr>
        <w:t>CellGRP</w:t>
      </w:r>
      <w:r w:rsidRPr="00AF5C2B">
        <w:rPr>
          <w:b/>
          <w:lang w:eastAsia="zh-CN"/>
        </w:rPr>
        <w:t>-1</w:t>
      </w:r>
      <w:r w:rsidRPr="00165773">
        <w:rPr>
          <w:b/>
          <w:bCs/>
          <w:lang w:eastAsia="zh-CN"/>
        </w:rPr>
        <w:t>:</w:t>
      </w:r>
      <w:r w:rsidRPr="00AF5C2B">
        <w:rPr>
          <w:lang w:eastAsia="zh-CN"/>
        </w:rPr>
        <w:t xml:space="preserve"> </w:t>
      </w:r>
      <w:r>
        <w:rPr>
          <w:lang w:eastAsia="zh-CN"/>
        </w:rPr>
        <w:t xml:space="preserve">The MnS producer for </w:t>
      </w:r>
      <w:r>
        <w:t>MDA should include capability to provide analytics output on cell grouping for interference minimization.</w:t>
      </w:r>
    </w:p>
    <w:p w14:paraId="3C8AFD83" w14:textId="03E07C85" w:rsidR="007805EB" w:rsidRPr="006C27F6" w:rsidRDefault="007805EB" w:rsidP="007805EB">
      <w:pPr>
        <w:pStyle w:val="Heading4"/>
      </w:pPr>
      <w:bookmarkStart w:id="199" w:name="_Toc222582436"/>
      <w:bookmarkStart w:id="200" w:name="_Toc222582526"/>
      <w:r w:rsidRPr="008A54A5">
        <w:t>5.3.</w:t>
      </w:r>
      <w:r>
        <w:t>5</w:t>
      </w:r>
      <w:r w:rsidRPr="006C27F6">
        <w:t>.3</w:t>
      </w:r>
      <w:r w:rsidRPr="006C27F6">
        <w:tab/>
        <w:t>Potential solutions</w:t>
      </w:r>
      <w:bookmarkEnd w:id="199"/>
      <w:bookmarkEnd w:id="200"/>
    </w:p>
    <w:p w14:paraId="3B2C4E7A" w14:textId="0789A154" w:rsidR="007805EB" w:rsidRDefault="007805EB" w:rsidP="007805EB">
      <w:pPr>
        <w:spacing w:after="160" w:line="259" w:lineRule="auto"/>
        <w:rPr>
          <w:color w:val="000000"/>
        </w:rPr>
      </w:pPr>
      <w:bookmarkStart w:id="201" w:name="_Hlk212559649"/>
      <w:r>
        <w:rPr>
          <w:color w:val="000000"/>
        </w:rPr>
        <w:t xml:space="preserve">To support </w:t>
      </w:r>
      <w:r>
        <w:t>analytics output on cell grouping</w:t>
      </w:r>
      <w:r>
        <w:rPr>
          <w:color w:val="000000"/>
        </w:rPr>
        <w:t>:</w:t>
      </w:r>
    </w:p>
    <w:bookmarkEnd w:id="201"/>
    <w:p w14:paraId="2DCB6787" w14:textId="77777777" w:rsidR="007805EB" w:rsidRPr="002F3648" w:rsidRDefault="007805EB" w:rsidP="00833AAA">
      <w:pPr>
        <w:pStyle w:val="B1"/>
      </w:pPr>
      <w:r>
        <w:t>-</w:t>
      </w:r>
      <w:r>
        <w:tab/>
        <w:t xml:space="preserve">introduce a </w:t>
      </w:r>
      <w:r w:rsidRPr="002F3648">
        <w:t>capability</w:t>
      </w:r>
      <w:r>
        <w:t xml:space="preserve"> for "interference minimization cell grouping analytics" under the "</w:t>
      </w:r>
      <w:r w:rsidRPr="002F3648">
        <w:t>Correlation analytics</w:t>
      </w:r>
      <w:r>
        <w:t xml:space="preserve">" </w:t>
      </w:r>
      <w:r w:rsidRPr="002F3648">
        <w:t>MDA capabilit</w:t>
      </w:r>
      <w:r>
        <w:t xml:space="preserve">ies. The </w:t>
      </w:r>
      <w:r w:rsidRPr="002F3648">
        <w:t>MDA type is: CorrelationAnalytics.</w:t>
      </w:r>
      <w:r>
        <w:t>InterferenceCellGrouping</w:t>
      </w:r>
      <w:r w:rsidRPr="002F3648">
        <w:t>Analysis.</w:t>
      </w:r>
    </w:p>
    <w:p w14:paraId="6F4F6B46" w14:textId="77777777" w:rsidR="007805EB" w:rsidRDefault="007805EB" w:rsidP="00833AAA">
      <w:pPr>
        <w:pStyle w:val="B2"/>
      </w:pPr>
      <w:r>
        <w:t>-</w:t>
      </w:r>
      <w:r>
        <w:tab/>
        <w:t xml:space="preserve">The </w:t>
      </w:r>
      <w:r w:rsidRPr="00FE09F1">
        <w:t>enabling data for CorrelationAnalytics.</w:t>
      </w:r>
      <w:r w:rsidRPr="00F623A5">
        <w:t xml:space="preserve"> </w:t>
      </w:r>
      <w:r>
        <w:t>InterferenceCellGrouping</w:t>
      </w:r>
      <w:r w:rsidRPr="002F3648">
        <w:t>Analysis</w:t>
      </w:r>
      <w:r>
        <w:t xml:space="preserve"> may include </w:t>
      </w:r>
      <w:r w:rsidRPr="00FE09F1">
        <w:t>Configuration data</w:t>
      </w:r>
      <w:r>
        <w:t xml:space="preserve">, </w:t>
      </w:r>
      <w:r w:rsidRPr="00FE09F1">
        <w:t>Geographical data</w:t>
      </w:r>
      <w:r>
        <w:t xml:space="preserve"> and </w:t>
      </w:r>
      <w:r w:rsidRPr="00FE09F1">
        <w:t>Performance measurements</w:t>
      </w:r>
      <w:r>
        <w:t>.</w:t>
      </w:r>
    </w:p>
    <w:p w14:paraId="54D35656" w14:textId="77777777" w:rsidR="007805EB" w:rsidRDefault="007805EB" w:rsidP="00833AAA">
      <w:pPr>
        <w:pStyle w:val="B2"/>
      </w:pPr>
      <w:r>
        <w:lastRenderedPageBreak/>
        <w:t>-</w:t>
      </w:r>
      <w:r>
        <w:tab/>
        <w:t xml:space="preserve">The </w:t>
      </w:r>
      <w:r w:rsidRPr="00FE09F1">
        <w:t>analytics output for CorrelationAnalytics.</w:t>
      </w:r>
      <w:r w:rsidRPr="00F623A5">
        <w:t xml:space="preserve"> </w:t>
      </w:r>
      <w:r>
        <w:t>InterferenceCellGrouping</w:t>
      </w:r>
      <w:r w:rsidRPr="002F3648">
        <w:t>Analysis</w:t>
      </w:r>
      <w:r>
        <w:t xml:space="preserve"> is a r</w:t>
      </w:r>
      <w:r w:rsidRPr="00FE09F1">
        <w:t xml:space="preserve">ecommendation </w:t>
      </w:r>
      <w:r>
        <w:t>containing one or more cell groups. Each cell group is a list of DNs of the cells recommended to be within that group.</w:t>
      </w:r>
    </w:p>
    <w:p w14:paraId="12F20321" w14:textId="27D4B303" w:rsidR="007805EB" w:rsidRPr="006C27F6" w:rsidRDefault="007805EB" w:rsidP="007805EB">
      <w:pPr>
        <w:pStyle w:val="Heading4"/>
      </w:pPr>
      <w:bookmarkStart w:id="202" w:name="_Toc222582437"/>
      <w:bookmarkStart w:id="203" w:name="_Toc222582527"/>
      <w:r w:rsidRPr="008A54A5">
        <w:t>5.3.</w:t>
      </w:r>
      <w:r>
        <w:t>5</w:t>
      </w:r>
      <w:r w:rsidRPr="006C27F6">
        <w:t>.4</w:t>
      </w:r>
      <w:r w:rsidRPr="006C27F6">
        <w:tab/>
        <w:t>Evaluation of solutions</w:t>
      </w:r>
      <w:bookmarkEnd w:id="202"/>
      <w:bookmarkEnd w:id="203"/>
    </w:p>
    <w:p w14:paraId="7D89033B" w14:textId="2EA774E5" w:rsidR="007805EB" w:rsidRDefault="00774B07" w:rsidP="007805EB">
      <w:pPr>
        <w:rPr>
          <w:color w:val="000000"/>
        </w:rPr>
      </w:pPr>
      <w:r w:rsidRPr="00774B07">
        <w:rPr>
          <w:color w:val="000000"/>
        </w:rPr>
        <w:t>The solution proposed in clause 5.3.5.3 satisfies the requirements and it is feasible for normative work.</w:t>
      </w:r>
    </w:p>
    <w:p w14:paraId="23AB6F8D" w14:textId="684A42F6" w:rsidR="001335EC" w:rsidRPr="006C27F6" w:rsidRDefault="001335EC" w:rsidP="001335EC">
      <w:pPr>
        <w:pStyle w:val="Heading3"/>
      </w:pPr>
      <w:bookmarkStart w:id="204" w:name="_Toc222582048"/>
      <w:bookmarkStart w:id="205" w:name="_Toc222582438"/>
      <w:bookmarkStart w:id="206" w:name="_Toc222582528"/>
      <w:r>
        <w:t>5.3</w:t>
      </w:r>
      <w:r w:rsidRPr="006C27F6">
        <w:t>.</w:t>
      </w:r>
      <w:r>
        <w:t>6</w:t>
      </w:r>
      <w:r w:rsidRPr="006C27F6">
        <w:tab/>
        <w:t xml:space="preserve">Use case </w:t>
      </w:r>
      <w:r>
        <w:t>6</w:t>
      </w:r>
      <w:r w:rsidRPr="006C27F6">
        <w:t xml:space="preserve">: </w:t>
      </w:r>
      <w:r>
        <w:rPr>
          <w:lang w:eastAsia="zh-CN"/>
        </w:rPr>
        <w:t>Consumer</w:t>
      </w:r>
      <w:r w:rsidRPr="005F6352">
        <w:rPr>
          <w:lang w:eastAsia="zh-CN"/>
        </w:rPr>
        <w:t xml:space="preserve"> indication of </w:t>
      </w:r>
      <w:bookmarkStart w:id="207" w:name="_Hlk221711460"/>
      <w:r>
        <w:rPr>
          <w:rFonts w:cs="Arial"/>
          <w:szCs w:val="22"/>
          <w:lang w:eastAsia="en-GB"/>
        </w:rPr>
        <w:t>preference require</w:t>
      </w:r>
      <w:r>
        <w:rPr>
          <w:rFonts w:cs="Arial" w:hint="eastAsia"/>
          <w:szCs w:val="22"/>
          <w:lang w:eastAsia="zh-CN"/>
        </w:rPr>
        <w:t>ments</w:t>
      </w:r>
      <w:bookmarkEnd w:id="204"/>
      <w:bookmarkEnd w:id="205"/>
      <w:bookmarkEnd w:id="206"/>
      <w:bookmarkEnd w:id="207"/>
      <w:r>
        <w:rPr>
          <w:rFonts w:cs="Arial"/>
          <w:szCs w:val="22"/>
          <w:lang w:eastAsia="zh-CN"/>
        </w:rPr>
        <w:t xml:space="preserve"> </w:t>
      </w:r>
    </w:p>
    <w:p w14:paraId="02E3399C" w14:textId="0ED6D2E9" w:rsidR="001335EC" w:rsidRPr="006C27F6" w:rsidRDefault="001335EC" w:rsidP="001335EC">
      <w:pPr>
        <w:pStyle w:val="Heading4"/>
      </w:pPr>
      <w:bookmarkStart w:id="208" w:name="_Toc222582439"/>
      <w:bookmarkStart w:id="209" w:name="_Toc222582529"/>
      <w:r>
        <w:t>5.3.6</w:t>
      </w:r>
      <w:r w:rsidRPr="006C27F6">
        <w:t>.1</w:t>
      </w:r>
      <w:r w:rsidRPr="006C27F6">
        <w:tab/>
        <w:t>Description</w:t>
      </w:r>
      <w:bookmarkEnd w:id="208"/>
      <w:bookmarkEnd w:id="209"/>
    </w:p>
    <w:p w14:paraId="6225D0CA" w14:textId="10B9D2EF" w:rsidR="001335EC" w:rsidRDefault="001335EC" w:rsidP="001335EC">
      <w:pPr>
        <w:overflowPunct w:val="0"/>
        <w:autoSpaceDE w:val="0"/>
        <w:autoSpaceDN w:val="0"/>
        <w:adjustRightInd w:val="0"/>
        <w:textAlignment w:val="baseline"/>
        <w:rPr>
          <w:rFonts w:eastAsia="Times New Roman"/>
        </w:rPr>
      </w:pPr>
      <w:r>
        <w:rPr>
          <w:rFonts w:eastAsia="Times New Roman"/>
        </w:rPr>
        <w:t xml:space="preserve">Multiple consumers of an MDA MnS may have differing requirements on the </w:t>
      </w:r>
      <w:r>
        <w:rPr>
          <w:rFonts w:eastAsiaTheme="minorEastAsia" w:hint="eastAsia"/>
          <w:lang w:eastAsia="zh-CN"/>
        </w:rPr>
        <w:t>accuracy/goal/priority</w:t>
      </w:r>
      <w:r>
        <w:rPr>
          <w:rFonts w:eastAsia="Times New Roman"/>
        </w:rPr>
        <w:t xml:space="preserve"> of analysis to be performed by MDA. Some consumers may require highly-accurate analysis reports and will accept if MDA expends time and energy to achieve the best results. Other consumers may require analysis to be performed repeatedly and therefore may be willing to accept lower-quality analysis in return for quicker analysis with less energy consumption. </w:t>
      </w:r>
      <w:r>
        <w:rPr>
          <w:rFonts w:eastAsiaTheme="minorEastAsia" w:hint="eastAsia"/>
          <w:lang w:eastAsia="zh-CN"/>
        </w:rPr>
        <w:t xml:space="preserve">Also, </w:t>
      </w:r>
      <w:r>
        <w:t>the consumer is under no time constraints and would like the most energy efficient actions for completing the task, or that the consumer wants the actions that can complete the task as quickly as possible.</w:t>
      </w:r>
      <w:r>
        <w:rPr>
          <w:rFonts w:hint="eastAsia"/>
          <w:lang w:eastAsia="zh-CN"/>
        </w:rPr>
        <w:t xml:space="preserve"> </w:t>
      </w:r>
      <w:r>
        <w:rPr>
          <w:rFonts w:eastAsia="Times New Roman"/>
        </w:rPr>
        <w:t>However, currently, there is no way for the MDA MnS consumers to indicate their preferences to the MDA MnS producer.</w:t>
      </w:r>
    </w:p>
    <w:p w14:paraId="5FC7BB49" w14:textId="185D5685" w:rsidR="001335EC" w:rsidRDefault="001335EC" w:rsidP="001335EC">
      <w:pPr>
        <w:overflowPunct w:val="0"/>
        <w:autoSpaceDE w:val="0"/>
        <w:autoSpaceDN w:val="0"/>
        <w:adjustRightInd w:val="0"/>
        <w:textAlignment w:val="baseline"/>
        <w:rPr>
          <w:rFonts w:eastAsia="Times New Roman"/>
        </w:rPr>
      </w:pPr>
      <w:r>
        <w:rPr>
          <w:rFonts w:eastAsia="Times New Roman"/>
        </w:rPr>
        <w:t xml:space="preserve">It is proposed to add a use case where an MDA MnS consumer submits an analysis request, together with an indication of the required </w:t>
      </w:r>
      <w:r>
        <w:rPr>
          <w:rFonts w:eastAsiaTheme="minorEastAsia" w:hint="eastAsia"/>
          <w:lang w:eastAsia="zh-CN"/>
        </w:rPr>
        <w:t>accuracy/goal/priority</w:t>
      </w:r>
      <w:r>
        <w:rPr>
          <w:rFonts w:eastAsia="Times New Roman"/>
        </w:rPr>
        <w:t xml:space="preserve"> of analysis. The MDA MnS producer performs the analysis to </w:t>
      </w:r>
      <w:r>
        <w:rPr>
          <w:rFonts w:eastAsiaTheme="minorEastAsia" w:hint="eastAsia"/>
          <w:lang w:eastAsia="zh-CN"/>
        </w:rPr>
        <w:t xml:space="preserve">meet </w:t>
      </w:r>
      <w:r>
        <w:rPr>
          <w:rFonts w:eastAsia="Times New Roman"/>
        </w:rPr>
        <w:t xml:space="preserve">the </w:t>
      </w:r>
      <w:r>
        <w:rPr>
          <w:rFonts w:cs="Arial"/>
          <w:szCs w:val="22"/>
          <w:lang w:eastAsia="en-GB"/>
        </w:rPr>
        <w:t xml:space="preserve">preference </w:t>
      </w:r>
      <w:r>
        <w:rPr>
          <w:rFonts w:eastAsia="Times New Roman"/>
        </w:rPr>
        <w:t>require</w:t>
      </w:r>
      <w:r>
        <w:rPr>
          <w:rFonts w:eastAsiaTheme="minorEastAsia" w:hint="eastAsia"/>
          <w:lang w:eastAsia="zh-CN"/>
        </w:rPr>
        <w:t xml:space="preserve">ments from the </w:t>
      </w:r>
      <w:r>
        <w:rPr>
          <w:rFonts w:eastAsiaTheme="minorEastAsia"/>
          <w:lang w:eastAsia="zh-CN"/>
        </w:rPr>
        <w:t>consumer</w:t>
      </w:r>
      <w:r>
        <w:rPr>
          <w:rFonts w:eastAsia="Times New Roman"/>
        </w:rPr>
        <w:t xml:space="preserve"> but not expending time or energy to exceed the require</w:t>
      </w:r>
      <w:r>
        <w:rPr>
          <w:rFonts w:eastAsiaTheme="minorEastAsia" w:hint="eastAsia"/>
          <w:lang w:eastAsia="zh-CN"/>
        </w:rPr>
        <w:t>ments</w:t>
      </w:r>
      <w:r>
        <w:rPr>
          <w:rFonts w:eastAsia="Times New Roman"/>
        </w:rPr>
        <w:t>.</w:t>
      </w:r>
    </w:p>
    <w:p w14:paraId="0C68D190" w14:textId="79FD142B" w:rsidR="001335EC" w:rsidRPr="006C27F6" w:rsidRDefault="001335EC" w:rsidP="001335EC">
      <w:pPr>
        <w:pStyle w:val="Heading4"/>
      </w:pPr>
      <w:bookmarkStart w:id="210" w:name="_Toc222582440"/>
      <w:bookmarkStart w:id="211" w:name="_Toc222582530"/>
      <w:r w:rsidRPr="008A54A5">
        <w:t>5.3.</w:t>
      </w:r>
      <w:r>
        <w:t>6</w:t>
      </w:r>
      <w:r w:rsidRPr="006C27F6">
        <w:t>.2</w:t>
      </w:r>
      <w:r w:rsidRPr="006C27F6">
        <w:tab/>
        <w:t>Potential requirements</w:t>
      </w:r>
      <w:bookmarkEnd w:id="210"/>
      <w:bookmarkEnd w:id="211"/>
    </w:p>
    <w:p w14:paraId="2C3C4653" w14:textId="77777777" w:rsidR="001335EC" w:rsidRPr="001910FA" w:rsidRDefault="001335EC" w:rsidP="001335EC">
      <w:r w:rsidRPr="00845E56">
        <w:rPr>
          <w:rFonts w:eastAsia="Times New Roman"/>
          <w:b/>
        </w:rPr>
        <w:t>REQ-</w:t>
      </w:r>
      <w:r>
        <w:rPr>
          <w:rFonts w:eastAsiaTheme="minorEastAsia" w:hint="eastAsia"/>
          <w:b/>
          <w:lang w:eastAsia="zh-CN"/>
        </w:rPr>
        <w:t>PREF</w:t>
      </w:r>
      <w:r w:rsidRPr="00845E56">
        <w:rPr>
          <w:rFonts w:eastAsia="Times New Roman"/>
          <w:b/>
        </w:rPr>
        <w:t>_MDA-</w:t>
      </w:r>
      <w:r>
        <w:rPr>
          <w:rFonts w:eastAsia="Times New Roman"/>
          <w:b/>
        </w:rPr>
        <w:t>01</w:t>
      </w:r>
      <w:r w:rsidRPr="00C910C5">
        <w:rPr>
          <w:rFonts w:eastAsia="Times New Roman"/>
        </w:rPr>
        <w:t xml:space="preserve">: </w:t>
      </w:r>
      <w:r w:rsidRPr="00BC0026">
        <w:rPr>
          <w:rFonts w:cs="Arial"/>
          <w:szCs w:val="22"/>
          <w:lang w:eastAsia="en-GB"/>
        </w:rPr>
        <w:t>The MDA MnS producer sh</w:t>
      </w:r>
      <w:r>
        <w:rPr>
          <w:rFonts w:cs="Arial"/>
          <w:szCs w:val="22"/>
          <w:lang w:eastAsia="en-GB"/>
        </w:rPr>
        <w:t>ould</w:t>
      </w:r>
      <w:r w:rsidRPr="00BC0026">
        <w:rPr>
          <w:rFonts w:cs="Arial"/>
          <w:szCs w:val="22"/>
          <w:lang w:eastAsia="en-GB"/>
        </w:rPr>
        <w:t xml:space="preserve"> have the capability to allow authorized MDA MnS consumer to </w:t>
      </w:r>
      <w:r>
        <w:rPr>
          <w:rFonts w:cs="Arial"/>
          <w:szCs w:val="22"/>
          <w:lang w:eastAsia="en-GB"/>
        </w:rPr>
        <w:t>indicate preference require</w:t>
      </w:r>
      <w:r>
        <w:rPr>
          <w:rFonts w:cs="Arial" w:hint="eastAsia"/>
          <w:szCs w:val="22"/>
          <w:lang w:eastAsia="zh-CN"/>
        </w:rPr>
        <w:t xml:space="preserve">ments </w:t>
      </w:r>
      <w:r>
        <w:rPr>
          <w:rFonts w:cs="Arial"/>
          <w:szCs w:val="22"/>
          <w:lang w:eastAsia="zh-CN"/>
        </w:rPr>
        <w:t>(e.g,</w:t>
      </w:r>
      <w:r>
        <w:rPr>
          <w:rFonts w:cs="Arial" w:hint="eastAsia"/>
          <w:szCs w:val="22"/>
          <w:lang w:eastAsia="zh-CN"/>
        </w:rPr>
        <w:t xml:space="preserve"> time or </w:t>
      </w:r>
      <w:r w:rsidRPr="0051112C">
        <w:rPr>
          <w:kern w:val="2"/>
          <w:szCs w:val="18"/>
          <w:lang w:eastAsia="zh-CN" w:bidi="ar-KW"/>
        </w:rPr>
        <w:t>constraints on resources</w:t>
      </w:r>
      <w:r>
        <w:rPr>
          <w:kern w:val="2"/>
          <w:szCs w:val="18"/>
          <w:lang w:eastAsia="zh-CN" w:bidi="ar-KW"/>
        </w:rPr>
        <w:t>)</w:t>
      </w:r>
      <w:r>
        <w:rPr>
          <w:rFonts w:hint="eastAsia"/>
          <w:kern w:val="2"/>
          <w:szCs w:val="18"/>
          <w:lang w:eastAsia="zh-CN" w:bidi="ar-KW"/>
        </w:rPr>
        <w:t xml:space="preserve"> </w:t>
      </w:r>
      <w:r>
        <w:rPr>
          <w:rFonts w:cs="Arial" w:hint="eastAsia"/>
          <w:szCs w:val="22"/>
          <w:lang w:eastAsia="zh-CN"/>
        </w:rPr>
        <w:t>during the</w:t>
      </w:r>
      <w:r>
        <w:rPr>
          <w:rFonts w:cs="Arial"/>
          <w:szCs w:val="22"/>
          <w:lang w:eastAsia="en-GB"/>
        </w:rPr>
        <w:t xml:space="preserve"> analysis</w:t>
      </w:r>
      <w:r w:rsidRPr="00D411E8">
        <w:rPr>
          <w:rFonts w:cs="Arial"/>
          <w:szCs w:val="22"/>
          <w:lang w:eastAsia="en-GB"/>
        </w:rPr>
        <w:t>.</w:t>
      </w:r>
    </w:p>
    <w:p w14:paraId="1F629CCB" w14:textId="56F555EE" w:rsidR="001335EC" w:rsidRPr="006C27F6" w:rsidRDefault="001335EC" w:rsidP="001335EC">
      <w:pPr>
        <w:pStyle w:val="Heading4"/>
      </w:pPr>
      <w:bookmarkStart w:id="212" w:name="_Toc222582441"/>
      <w:bookmarkStart w:id="213" w:name="_Toc222582531"/>
      <w:r w:rsidRPr="008A54A5">
        <w:t>5.3.</w:t>
      </w:r>
      <w:r>
        <w:t>6</w:t>
      </w:r>
      <w:r w:rsidRPr="006C27F6">
        <w:t>.3</w:t>
      </w:r>
      <w:r w:rsidRPr="006C27F6">
        <w:tab/>
        <w:t>Potential solutions</w:t>
      </w:r>
      <w:bookmarkEnd w:id="212"/>
      <w:bookmarkEnd w:id="213"/>
    </w:p>
    <w:p w14:paraId="2525EBE4" w14:textId="77777777" w:rsidR="001335EC" w:rsidRDefault="001335EC" w:rsidP="001335EC">
      <w:pPr>
        <w:jc w:val="both"/>
        <w:rPr>
          <w:kern w:val="2"/>
          <w:szCs w:val="18"/>
          <w:lang w:eastAsia="zh-CN" w:bidi="ar-KW"/>
        </w:rPr>
      </w:pPr>
      <w:r>
        <w:rPr>
          <w:kern w:val="2"/>
          <w:szCs w:val="18"/>
          <w:lang w:eastAsia="zh-CN" w:bidi="ar-KW"/>
        </w:rPr>
        <w:t xml:space="preserve">It is proposed to add a new </w:t>
      </w:r>
      <w:r>
        <w:rPr>
          <w:rFonts w:ascii="Courier New" w:hAnsi="Courier New" w:cs="Courier New" w:hint="eastAsia"/>
          <w:bCs/>
          <w:color w:val="333333"/>
          <w:sz w:val="18"/>
          <w:szCs w:val="18"/>
          <w:lang w:eastAsia="zh-CN"/>
        </w:rPr>
        <w:t>analysisRequirements</w:t>
      </w:r>
      <w:r w:rsidRPr="00B310D4">
        <w:rPr>
          <w:kern w:val="2"/>
          <w:szCs w:val="18"/>
          <w:lang w:eastAsia="zh-CN" w:bidi="ar-KW"/>
        </w:rPr>
        <w:t xml:space="preserve"> </w:t>
      </w:r>
      <w:r>
        <w:rPr>
          <w:kern w:val="2"/>
          <w:szCs w:val="18"/>
          <w:lang w:eastAsia="zh-CN" w:bidi="ar-KW"/>
        </w:rPr>
        <w:t xml:space="preserve">attribute in the </w:t>
      </w:r>
      <w:r w:rsidRPr="00B310D4">
        <w:rPr>
          <w:kern w:val="2"/>
          <w:szCs w:val="18"/>
          <w:lang w:eastAsia="zh-CN" w:bidi="ar-KW"/>
        </w:rPr>
        <w:t xml:space="preserve">MDARequest IOC </w:t>
      </w:r>
      <w:r>
        <w:rPr>
          <w:kern w:val="2"/>
          <w:szCs w:val="18"/>
          <w:lang w:eastAsia="zh-CN" w:bidi="ar-KW"/>
        </w:rPr>
        <w:t xml:space="preserve">to indicate the </w:t>
      </w:r>
      <w:r>
        <w:rPr>
          <w:rFonts w:cs="Arial"/>
          <w:szCs w:val="22"/>
          <w:lang w:eastAsia="en-GB"/>
        </w:rPr>
        <w:t xml:space="preserve">preference </w:t>
      </w:r>
      <w:r>
        <w:rPr>
          <w:rFonts w:hint="eastAsia"/>
          <w:kern w:val="2"/>
          <w:szCs w:val="18"/>
          <w:lang w:eastAsia="zh-CN" w:bidi="ar-KW"/>
        </w:rPr>
        <w:t>requirements</w:t>
      </w:r>
      <w:r>
        <w:rPr>
          <w:kern w:val="2"/>
          <w:szCs w:val="18"/>
          <w:lang w:eastAsia="zh-CN" w:bidi="ar-KW"/>
        </w:rPr>
        <w:t xml:space="preserve"> e.g. time or </w:t>
      </w:r>
      <w:r w:rsidRPr="0051112C">
        <w:rPr>
          <w:kern w:val="2"/>
          <w:szCs w:val="18"/>
          <w:lang w:eastAsia="zh-CN" w:bidi="ar-KW"/>
        </w:rPr>
        <w:t>constraints on resources</w:t>
      </w:r>
      <w:r>
        <w:rPr>
          <w:rFonts w:hint="eastAsia"/>
          <w:kern w:val="2"/>
          <w:szCs w:val="18"/>
          <w:lang w:eastAsia="zh-CN" w:bidi="ar-KW"/>
        </w:rPr>
        <w:t xml:space="preserve"> will be consumed for MDAS producer to create </w:t>
      </w:r>
      <w:r>
        <w:rPr>
          <w:kern w:val="2"/>
          <w:szCs w:val="18"/>
          <w:lang w:eastAsia="zh-CN" w:bidi="ar-KW"/>
        </w:rPr>
        <w:t>the MDAReport.</w:t>
      </w:r>
    </w:p>
    <w:p w14:paraId="3AD762FE" w14:textId="77777777" w:rsidR="001335EC" w:rsidRDefault="001335EC" w:rsidP="001335EC">
      <w:pPr>
        <w:jc w:val="both"/>
        <w:rPr>
          <w:kern w:val="2"/>
          <w:szCs w:val="18"/>
          <w:lang w:eastAsia="zh-CN" w:bidi="ar-KW"/>
        </w:rPr>
      </w:pPr>
      <w:r>
        <w:rPr>
          <w:kern w:val="2"/>
          <w:szCs w:val="18"/>
          <w:lang w:eastAsia="zh-CN" w:bidi="ar-KW"/>
        </w:rPr>
        <w:t xml:space="preserve">While performing analysis, the MDA MnS producer may terminate the analysis early if the analysis result has reached the requested </w:t>
      </w:r>
      <w:r>
        <w:rPr>
          <w:rFonts w:hint="eastAsia"/>
          <w:kern w:val="2"/>
          <w:szCs w:val="18"/>
          <w:lang w:eastAsia="zh-CN" w:bidi="ar-KW"/>
        </w:rPr>
        <w:t>analysis requirements</w:t>
      </w:r>
      <w:r>
        <w:rPr>
          <w:kern w:val="2"/>
          <w:szCs w:val="18"/>
          <w:lang w:eastAsia="zh-CN" w:bidi="ar-KW"/>
        </w:rPr>
        <w:t xml:space="preserve"> specified by the MDA MnS consumer. </w:t>
      </w:r>
    </w:p>
    <w:p w14:paraId="73FD89F4" w14:textId="0DB66B1F" w:rsidR="001335EC" w:rsidRPr="006C27F6" w:rsidRDefault="001335EC" w:rsidP="001335EC">
      <w:pPr>
        <w:pStyle w:val="Heading4"/>
      </w:pPr>
      <w:bookmarkStart w:id="214" w:name="_Toc222582442"/>
      <w:bookmarkStart w:id="215" w:name="_Toc222582532"/>
      <w:r w:rsidRPr="008A54A5">
        <w:t>5.3.</w:t>
      </w:r>
      <w:r>
        <w:t>6</w:t>
      </w:r>
      <w:r w:rsidRPr="006C27F6">
        <w:t>.4</w:t>
      </w:r>
      <w:r w:rsidRPr="006C27F6">
        <w:tab/>
        <w:t>Evaluation of solutions</w:t>
      </w:r>
      <w:bookmarkEnd w:id="214"/>
      <w:bookmarkEnd w:id="215"/>
    </w:p>
    <w:p w14:paraId="60A2541E" w14:textId="43152885" w:rsidR="001335EC" w:rsidRDefault="001335EC" w:rsidP="001335EC">
      <w:r>
        <w:t xml:space="preserve">The solution proposed in clause </w:t>
      </w:r>
      <w:r w:rsidRPr="008A54A5">
        <w:t>5.3.</w:t>
      </w:r>
      <w:r>
        <w:t>6</w:t>
      </w:r>
      <w:r w:rsidRPr="006C27F6">
        <w:t>.3</w:t>
      </w:r>
      <w:r>
        <w:t xml:space="preserve"> satisfies the requirements and this solution is feasible for normative work.</w:t>
      </w:r>
    </w:p>
    <w:p w14:paraId="3A486539" w14:textId="74586F87" w:rsidR="009F3E75" w:rsidRPr="00634FA4" w:rsidRDefault="009F3E75" w:rsidP="009F3E75">
      <w:pPr>
        <w:pStyle w:val="Heading1"/>
        <w:rPr>
          <w:lang w:val="en-US"/>
        </w:rPr>
      </w:pPr>
      <w:bookmarkStart w:id="216" w:name="_Toc207654667"/>
      <w:bookmarkStart w:id="217" w:name="_Toc222582049"/>
      <w:bookmarkStart w:id="218" w:name="_Toc222582443"/>
      <w:bookmarkStart w:id="219" w:name="_Toc222582533"/>
      <w:r w:rsidRPr="00634FA4">
        <w:rPr>
          <w:lang w:val="en-US"/>
        </w:rPr>
        <w:t>6</w:t>
      </w:r>
      <w:r w:rsidRPr="00634FA4">
        <w:rPr>
          <w:lang w:val="en-US"/>
        </w:rPr>
        <w:tab/>
        <w:t>Conclusions and recommendations</w:t>
      </w:r>
      <w:bookmarkEnd w:id="216"/>
      <w:bookmarkEnd w:id="217"/>
      <w:bookmarkEnd w:id="218"/>
      <w:bookmarkEnd w:id="219"/>
    </w:p>
    <w:p w14:paraId="0660183F" w14:textId="77777777" w:rsidR="009F3E75" w:rsidRDefault="009F3E75" w:rsidP="009F3E75">
      <w:pPr>
        <w:pStyle w:val="Heading2"/>
        <w:rPr>
          <w:lang w:val="en-US"/>
        </w:rPr>
      </w:pPr>
      <w:bookmarkStart w:id="220" w:name="_Toc207654668"/>
      <w:bookmarkStart w:id="221" w:name="_Toc222582050"/>
      <w:bookmarkStart w:id="222" w:name="_Toc222582444"/>
      <w:bookmarkStart w:id="223" w:name="_Toc222582534"/>
      <w:r w:rsidRPr="00634FA4">
        <w:rPr>
          <w:lang w:val="en-US"/>
        </w:rPr>
        <w:t>6.1</w:t>
      </w:r>
      <w:r w:rsidRPr="00634FA4">
        <w:rPr>
          <w:lang w:val="en-US"/>
        </w:rPr>
        <w:tab/>
        <w:t>Improvements to interoperability</w:t>
      </w:r>
      <w:bookmarkEnd w:id="220"/>
      <w:bookmarkEnd w:id="221"/>
      <w:bookmarkEnd w:id="222"/>
      <w:bookmarkEnd w:id="223"/>
    </w:p>
    <w:p w14:paraId="472F2D03" w14:textId="3C66AF26" w:rsidR="005276C8" w:rsidRPr="005276C8" w:rsidRDefault="005276C8" w:rsidP="005276C8">
      <w:pPr>
        <w:rPr>
          <w:lang w:val="en-US"/>
        </w:rPr>
      </w:pPr>
      <w:r w:rsidRPr="005276C8">
        <w:rPr>
          <w:lang w:val="en-US"/>
        </w:rPr>
        <w:t>No content was identified for this aspect of the study.</w:t>
      </w:r>
    </w:p>
    <w:p w14:paraId="2F8EE8E0" w14:textId="77777777" w:rsidR="009F3E75" w:rsidRDefault="009F3E75" w:rsidP="009F3E75">
      <w:pPr>
        <w:pStyle w:val="Heading2"/>
        <w:rPr>
          <w:lang w:val="en-US"/>
        </w:rPr>
      </w:pPr>
      <w:bookmarkStart w:id="224" w:name="_Toc207654669"/>
      <w:bookmarkStart w:id="225" w:name="_Toc222582051"/>
      <w:bookmarkStart w:id="226" w:name="_Toc222582445"/>
      <w:bookmarkStart w:id="227" w:name="_Toc222582535"/>
      <w:r w:rsidRPr="00634FA4">
        <w:rPr>
          <w:lang w:val="en-US"/>
        </w:rPr>
        <w:t>6.2</w:t>
      </w:r>
      <w:r w:rsidRPr="00634FA4">
        <w:rPr>
          <w:lang w:val="en-US"/>
        </w:rPr>
        <w:tab/>
        <w:t>Improvements to MDA framework</w:t>
      </w:r>
      <w:bookmarkEnd w:id="224"/>
      <w:bookmarkEnd w:id="225"/>
      <w:bookmarkEnd w:id="226"/>
      <w:bookmarkEnd w:id="227"/>
    </w:p>
    <w:p w14:paraId="4B54D304" w14:textId="77777777" w:rsidR="00F96349" w:rsidRPr="006C27F6" w:rsidRDefault="00F96349" w:rsidP="00F96349">
      <w:pPr>
        <w:pStyle w:val="Heading3"/>
      </w:pPr>
      <w:bookmarkStart w:id="228" w:name="_Toc222582052"/>
      <w:bookmarkStart w:id="229" w:name="_Toc222582446"/>
      <w:bookmarkStart w:id="230" w:name="_Toc222582536"/>
      <w:r>
        <w:t>6.2.1</w:t>
      </w:r>
      <w:r w:rsidRPr="006C27F6">
        <w:tab/>
      </w:r>
      <w:r>
        <w:rPr>
          <w:lang w:val="en-US"/>
        </w:rPr>
        <w:t>Integration of analytics with a network operator’s management system</w:t>
      </w:r>
      <w:bookmarkEnd w:id="228"/>
      <w:bookmarkEnd w:id="229"/>
      <w:bookmarkEnd w:id="230"/>
    </w:p>
    <w:p w14:paraId="10302E87" w14:textId="77777777" w:rsidR="00F96349" w:rsidRPr="00432C2A" w:rsidRDefault="00F96349" w:rsidP="00F96349">
      <w:pPr>
        <w:rPr>
          <w:rFonts w:eastAsiaTheme="minorEastAsia"/>
          <w:kern w:val="2"/>
          <w:szCs w:val="18"/>
          <w:lang w:eastAsia="zh-CN" w:bidi="ar-KW"/>
        </w:rPr>
      </w:pPr>
      <w:r>
        <w:rPr>
          <w:kern w:val="2"/>
          <w:szCs w:val="18"/>
          <w:lang w:eastAsia="zh-CN" w:bidi="ar-KW"/>
        </w:rPr>
        <w:t xml:space="preserve">The use case and solution for </w:t>
      </w:r>
      <w:r>
        <w:rPr>
          <w:lang w:eastAsia="zh-CN"/>
        </w:rPr>
        <w:t>i</w:t>
      </w:r>
      <w:r w:rsidRPr="00DE5231">
        <w:rPr>
          <w:lang w:eastAsia="zh-CN"/>
        </w:rPr>
        <w:t xml:space="preserve">ntegration of analytics with a network operator’s management system </w:t>
      </w:r>
      <w:r>
        <w:t>are described in clause 5.2.1. It is recommended to update TS 28.567 [</w:t>
      </w:r>
      <w:r>
        <w:rPr>
          <w:rFonts w:hint="eastAsia"/>
          <w:lang w:eastAsia="zh-CN"/>
        </w:rPr>
        <w:t>4</w:t>
      </w:r>
      <w:r>
        <w:t>] to clarify that only analytics are in scope of the MDA MnS producer</w:t>
      </w:r>
      <w:r>
        <w:rPr>
          <w:lang w:eastAsia="zh-CN"/>
        </w:rPr>
        <w:t>.</w:t>
      </w:r>
      <w:r>
        <w:rPr>
          <w:rFonts w:hint="eastAsia"/>
          <w:lang w:val="en-US" w:eastAsia="zh-CN"/>
        </w:rPr>
        <w:t xml:space="preserve"> The detailed solution is described in clause 5.</w:t>
      </w:r>
      <w:r>
        <w:rPr>
          <w:lang w:val="en-US" w:eastAsia="zh-CN"/>
        </w:rPr>
        <w:t>2</w:t>
      </w:r>
      <w:r>
        <w:rPr>
          <w:rFonts w:hint="eastAsia"/>
          <w:lang w:val="en-US" w:eastAsia="zh-CN"/>
        </w:rPr>
        <w:t>.1.3.</w:t>
      </w:r>
    </w:p>
    <w:p w14:paraId="23759E01" w14:textId="77777777" w:rsidR="00F96349" w:rsidRPr="006C27F6" w:rsidRDefault="00F96349" w:rsidP="00F96349">
      <w:pPr>
        <w:pStyle w:val="Heading3"/>
      </w:pPr>
      <w:bookmarkStart w:id="231" w:name="_Toc222582053"/>
      <w:bookmarkStart w:id="232" w:name="_Toc222582447"/>
      <w:bookmarkStart w:id="233" w:name="_Toc222582537"/>
      <w:r>
        <w:lastRenderedPageBreak/>
        <w:t>6.2.</w:t>
      </w:r>
      <w:r>
        <w:rPr>
          <w:rFonts w:hint="eastAsia"/>
          <w:lang w:eastAsia="zh-CN"/>
        </w:rPr>
        <w:t>2</w:t>
      </w:r>
      <w:r w:rsidRPr="006C27F6">
        <w:tab/>
      </w:r>
      <w:r>
        <w:rPr>
          <w:lang w:val="en-US"/>
        </w:rPr>
        <w:t>Indicating supported domain information in MDAFunction</w:t>
      </w:r>
      <w:bookmarkEnd w:id="231"/>
      <w:bookmarkEnd w:id="232"/>
      <w:bookmarkEnd w:id="233"/>
    </w:p>
    <w:p w14:paraId="7CDE502D" w14:textId="77777777" w:rsidR="00AF4824" w:rsidRDefault="00F96349" w:rsidP="00AF4824">
      <w:pPr>
        <w:rPr>
          <w:kern w:val="2"/>
          <w:szCs w:val="18"/>
          <w:lang w:eastAsia="zh-CN" w:bidi="ar-KW"/>
        </w:rPr>
      </w:pPr>
      <w:r w:rsidRPr="00AF4824">
        <w:rPr>
          <w:kern w:val="2"/>
          <w:szCs w:val="18"/>
          <w:lang w:eastAsia="zh-CN" w:bidi="ar-KW"/>
        </w:rPr>
        <w:t xml:space="preserve">The use case, requirements and solution for indicating supported domain information in MDAFunction are described in clause 5.2.2. It is recommended to update the MDAFunction IOC in TS 28.104 [2] </w:t>
      </w:r>
      <w:r w:rsidRPr="00AF4824">
        <w:rPr>
          <w:rFonts w:hint="eastAsia"/>
          <w:kern w:val="2"/>
          <w:szCs w:val="18"/>
          <w:lang w:eastAsia="zh-CN" w:bidi="ar-KW"/>
        </w:rPr>
        <w:t xml:space="preserve">to </w:t>
      </w:r>
      <w:r w:rsidRPr="00AF4824">
        <w:rPr>
          <w:kern w:val="2"/>
          <w:szCs w:val="18"/>
          <w:lang w:eastAsia="zh-CN" w:bidi="ar-KW"/>
        </w:rPr>
        <w:t>indicate the domain(s) supported by the MDAFunction.</w:t>
      </w:r>
      <w:r w:rsidRPr="00AF4824">
        <w:rPr>
          <w:rFonts w:hint="eastAsia"/>
          <w:kern w:val="2"/>
          <w:szCs w:val="18"/>
          <w:lang w:eastAsia="zh-CN" w:bidi="ar-KW"/>
        </w:rPr>
        <w:t xml:space="preserve"> The detailed solution is described in clause 5.</w:t>
      </w:r>
      <w:r w:rsidRPr="00AF4824">
        <w:rPr>
          <w:kern w:val="2"/>
          <w:szCs w:val="18"/>
          <w:lang w:eastAsia="zh-CN" w:bidi="ar-KW"/>
        </w:rPr>
        <w:t>2</w:t>
      </w:r>
      <w:r w:rsidRPr="00AF4824">
        <w:rPr>
          <w:rFonts w:hint="eastAsia"/>
          <w:kern w:val="2"/>
          <w:szCs w:val="18"/>
          <w:lang w:eastAsia="zh-CN" w:bidi="ar-KW"/>
        </w:rPr>
        <w:t>.</w:t>
      </w:r>
      <w:r w:rsidRPr="00AF4824">
        <w:rPr>
          <w:kern w:val="2"/>
          <w:szCs w:val="18"/>
          <w:lang w:eastAsia="zh-CN" w:bidi="ar-KW"/>
        </w:rPr>
        <w:t>2</w:t>
      </w:r>
      <w:r w:rsidRPr="00AF4824">
        <w:rPr>
          <w:rFonts w:hint="eastAsia"/>
          <w:kern w:val="2"/>
          <w:szCs w:val="18"/>
          <w:lang w:eastAsia="zh-CN" w:bidi="ar-KW"/>
        </w:rPr>
        <w:t>.3.</w:t>
      </w:r>
      <w:bookmarkStart w:id="234" w:name="_Toc207654670"/>
    </w:p>
    <w:p w14:paraId="1888B7DD" w14:textId="38CF1ED3" w:rsidR="009F3E75" w:rsidRPr="006E3206" w:rsidRDefault="009F3E75" w:rsidP="006E3206">
      <w:pPr>
        <w:pStyle w:val="Heading2"/>
        <w:rPr>
          <w:lang w:val="en-US"/>
        </w:rPr>
      </w:pPr>
      <w:bookmarkStart w:id="235" w:name="_Toc222582054"/>
      <w:bookmarkStart w:id="236" w:name="_Toc222582448"/>
      <w:bookmarkStart w:id="237" w:name="_Toc222582538"/>
      <w:r w:rsidRPr="006E3206">
        <w:rPr>
          <w:lang w:val="en-US"/>
        </w:rPr>
        <w:t>6.3</w:t>
      </w:r>
      <w:r w:rsidRPr="006E3206">
        <w:rPr>
          <w:lang w:val="en-US"/>
        </w:rPr>
        <w:tab/>
        <w:t>New and enhanced analytics capabilities</w:t>
      </w:r>
      <w:bookmarkEnd w:id="234"/>
      <w:bookmarkEnd w:id="235"/>
      <w:bookmarkEnd w:id="236"/>
      <w:bookmarkEnd w:id="237"/>
    </w:p>
    <w:p w14:paraId="48CA519C" w14:textId="05084E68" w:rsidR="00577CE5" w:rsidRPr="006C27F6" w:rsidRDefault="00577CE5" w:rsidP="00577CE5">
      <w:pPr>
        <w:pStyle w:val="Heading3"/>
      </w:pPr>
      <w:bookmarkStart w:id="238" w:name="_Toc222582055"/>
      <w:bookmarkStart w:id="239" w:name="_Toc222582449"/>
      <w:bookmarkStart w:id="240" w:name="_Toc222582539"/>
      <w:r>
        <w:t>6.3</w:t>
      </w:r>
      <w:r w:rsidRPr="006C27F6">
        <w:t>.</w:t>
      </w:r>
      <w:r w:rsidR="00EE4A05">
        <w:t>1</w:t>
      </w:r>
      <w:r w:rsidRPr="006C27F6">
        <w:tab/>
      </w:r>
      <w:r>
        <w:rPr>
          <w:lang w:eastAsia="zh-CN"/>
        </w:rPr>
        <w:t xml:space="preserve">Enhance the </w:t>
      </w:r>
      <w:r w:rsidRPr="006E2B00">
        <w:rPr>
          <w:lang w:eastAsia="zh-CN"/>
        </w:rPr>
        <w:t>Mobility performance analysis</w:t>
      </w:r>
      <w:r>
        <w:rPr>
          <w:lang w:eastAsia="zh-CN"/>
        </w:rPr>
        <w:t xml:space="preserve"> use case</w:t>
      </w:r>
      <w:bookmarkEnd w:id="238"/>
      <w:bookmarkEnd w:id="239"/>
      <w:bookmarkEnd w:id="240"/>
    </w:p>
    <w:p w14:paraId="14A9B85F" w14:textId="08C9513C" w:rsidR="00577CE5" w:rsidRDefault="00577CE5" w:rsidP="00577CE5">
      <w:pPr>
        <w:rPr>
          <w:lang w:val="en-US" w:eastAsia="zh-CN"/>
        </w:rPr>
      </w:pPr>
      <w:r>
        <w:rPr>
          <w:kern w:val="2"/>
          <w:szCs w:val="18"/>
          <w:lang w:eastAsia="zh-CN" w:bidi="ar-KW"/>
        </w:rPr>
        <w:t xml:space="preserve">The use case, requirements and solution for </w:t>
      </w:r>
      <w:r>
        <w:rPr>
          <w:lang w:eastAsia="zh-CN"/>
        </w:rPr>
        <w:t xml:space="preserve">Enhance the </w:t>
      </w:r>
      <w:r w:rsidRPr="006E2B00">
        <w:rPr>
          <w:lang w:eastAsia="zh-CN"/>
        </w:rPr>
        <w:t>Mobility performance analysis</w:t>
      </w:r>
      <w:r>
        <w:t xml:space="preserve"> </w:t>
      </w:r>
      <w:r w:rsidR="00051594">
        <w:rPr>
          <w:lang w:eastAsia="zh-CN"/>
        </w:rPr>
        <w:t xml:space="preserve">are </w:t>
      </w:r>
      <w:r>
        <w:t>described in clause 5.3.1. 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[2] </w:t>
      </w:r>
      <w:r>
        <w:rPr>
          <w:rFonts w:hint="eastAsia"/>
          <w:lang w:val="en-US" w:eastAsia="zh-CN"/>
        </w:rPr>
        <w:t xml:space="preserve">to </w:t>
      </w:r>
      <w:r w:rsidR="0004529E">
        <w:t>analyse</w:t>
      </w:r>
      <w:r w:rsidR="0004529E" w:rsidRPr="00502D60">
        <w:t xml:space="preserve"> mobility </w:t>
      </w:r>
      <w:r w:rsidR="0004529E">
        <w:t>issue</w:t>
      </w:r>
      <w:r w:rsidR="0004529E" w:rsidRPr="00502D60">
        <w:t>s in NSA deployment</w:t>
      </w:r>
      <w:r w:rsidR="0004529E">
        <w:t>s</w:t>
      </w:r>
      <w:r w:rsidR="0004529E" w:rsidRPr="00502D60">
        <w:t xml:space="preserve"> and to recommend optimization or repair actions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.1.3.</w:t>
      </w:r>
    </w:p>
    <w:p w14:paraId="4C889DF2" w14:textId="77777777" w:rsidR="00727508" w:rsidRPr="006C27F6" w:rsidRDefault="00727508" w:rsidP="00727508">
      <w:pPr>
        <w:pStyle w:val="Heading3"/>
      </w:pPr>
      <w:bookmarkStart w:id="241" w:name="_Toc222582056"/>
      <w:bookmarkStart w:id="242" w:name="_Toc222582450"/>
      <w:bookmarkStart w:id="243" w:name="_Toc222582540"/>
      <w:r>
        <w:t>6.3</w:t>
      </w:r>
      <w:r w:rsidRPr="006C27F6">
        <w:t>.</w:t>
      </w:r>
      <w:r>
        <w:t>2</w:t>
      </w:r>
      <w:r w:rsidRPr="006C27F6">
        <w:tab/>
      </w:r>
      <w:r>
        <w:t xml:space="preserve">MDA assisted </w:t>
      </w:r>
      <w:r>
        <w:rPr>
          <w:lang w:val="en-US"/>
        </w:rPr>
        <w:t>failure resolution</w:t>
      </w:r>
      <w:bookmarkEnd w:id="241"/>
      <w:bookmarkEnd w:id="242"/>
      <w:bookmarkEnd w:id="243"/>
    </w:p>
    <w:p w14:paraId="302037B0" w14:textId="77777777" w:rsidR="00727508" w:rsidRPr="00432C2A" w:rsidRDefault="00727508" w:rsidP="00727508">
      <w:pPr>
        <w:rPr>
          <w:rFonts w:eastAsiaTheme="minorEastAsia"/>
          <w:kern w:val="2"/>
          <w:szCs w:val="18"/>
          <w:lang w:eastAsia="zh-CN" w:bidi="ar-KW"/>
        </w:rPr>
      </w:pPr>
      <w:r>
        <w:rPr>
          <w:kern w:val="2"/>
          <w:szCs w:val="18"/>
          <w:lang w:eastAsia="zh-CN" w:bidi="ar-KW"/>
        </w:rPr>
        <w:t xml:space="preserve">The use case, requirements and solution for </w:t>
      </w:r>
      <w:r>
        <w:t xml:space="preserve">MDA assisted </w:t>
      </w:r>
      <w:r>
        <w:rPr>
          <w:lang w:val="en-US"/>
        </w:rPr>
        <w:t>failure resolution</w:t>
      </w:r>
      <w:r>
        <w:t xml:space="preserve"> are described in clause 5.3.2.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Pr>
          <w:iCs/>
        </w:rPr>
        <w:t xml:space="preserve">network </w:t>
      </w:r>
      <w:r>
        <w:rPr>
          <w:lang w:val="en-US"/>
        </w:rPr>
        <w:t>failure resolution</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2</w:t>
      </w:r>
      <w:r>
        <w:rPr>
          <w:rFonts w:hint="eastAsia"/>
          <w:lang w:val="en-US" w:eastAsia="zh-CN"/>
        </w:rPr>
        <w:t>.3.</w:t>
      </w:r>
    </w:p>
    <w:p w14:paraId="5F052E8E" w14:textId="77777777" w:rsidR="00727508" w:rsidRPr="00DE2734" w:rsidRDefault="00727508" w:rsidP="00727508">
      <w:pPr>
        <w:pStyle w:val="Heading3"/>
      </w:pPr>
      <w:bookmarkStart w:id="244" w:name="_Toc222582057"/>
      <w:bookmarkStart w:id="245" w:name="_Toc222582451"/>
      <w:bookmarkStart w:id="246" w:name="_Toc222582541"/>
      <w:r>
        <w:t>6</w:t>
      </w:r>
      <w:r w:rsidRPr="00DE2734">
        <w:rPr>
          <w:rFonts w:hint="eastAsia"/>
        </w:rPr>
        <w:t>.3.3</w:t>
      </w:r>
      <w:r w:rsidRPr="00DE2734">
        <w:tab/>
        <w:t>Radio resource optimization based on per SSB usage</w:t>
      </w:r>
      <w:bookmarkEnd w:id="244"/>
      <w:bookmarkEnd w:id="245"/>
      <w:bookmarkEnd w:id="246"/>
    </w:p>
    <w:p w14:paraId="64D7F2B2" w14:textId="77777777" w:rsidR="00727508" w:rsidRPr="00432C2A" w:rsidRDefault="00727508" w:rsidP="00727508">
      <w:pPr>
        <w:rPr>
          <w:rFonts w:eastAsiaTheme="minorEastAsia"/>
          <w:kern w:val="2"/>
          <w:szCs w:val="18"/>
          <w:lang w:eastAsia="zh-CN" w:bidi="ar-KW"/>
        </w:rPr>
      </w:pPr>
      <w:r>
        <w:rPr>
          <w:kern w:val="2"/>
          <w:szCs w:val="18"/>
          <w:lang w:eastAsia="zh-CN" w:bidi="ar-KW"/>
        </w:rPr>
        <w:t xml:space="preserve">The use case, requirements and solution for </w:t>
      </w:r>
      <w:r>
        <w:t>r</w:t>
      </w:r>
      <w:r w:rsidRPr="00DE2734">
        <w:t>adio resource optimization based on per SSB usage</w:t>
      </w:r>
      <w:r>
        <w:t xml:space="preserve"> are described in clause 5.3.3.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sidRPr="00787781">
        <w:rPr>
          <w:rFonts w:eastAsia="DengXian"/>
          <w:lang w:eastAsia="zh-CN" w:bidi="ar-KW"/>
        </w:rPr>
        <w:t>radio resource optimization analysis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3</w:t>
      </w:r>
      <w:r>
        <w:rPr>
          <w:rFonts w:hint="eastAsia"/>
          <w:lang w:val="en-US" w:eastAsia="zh-CN"/>
        </w:rPr>
        <w:t>.3.</w:t>
      </w:r>
    </w:p>
    <w:p w14:paraId="4B869332" w14:textId="77777777" w:rsidR="00727508" w:rsidRPr="00DE2734" w:rsidRDefault="00727508" w:rsidP="00727508">
      <w:pPr>
        <w:pStyle w:val="Heading3"/>
      </w:pPr>
      <w:bookmarkStart w:id="247" w:name="_Toc222582058"/>
      <w:bookmarkStart w:id="248" w:name="_Toc222582452"/>
      <w:bookmarkStart w:id="249" w:name="_Toc222582542"/>
      <w:r>
        <w:t>6</w:t>
      </w:r>
      <w:r w:rsidRPr="00DE2734">
        <w:t>.3.</w:t>
      </w:r>
      <w:r w:rsidRPr="00DE2734">
        <w:rPr>
          <w:rFonts w:hint="eastAsia"/>
        </w:rPr>
        <w:t>4</w:t>
      </w:r>
      <w:r w:rsidRPr="00DE2734">
        <w:tab/>
        <w:t>Remote Electrical Tilt (RET) and Transmission Power analytics (TP)</w:t>
      </w:r>
      <w:bookmarkEnd w:id="247"/>
      <w:bookmarkEnd w:id="248"/>
      <w:bookmarkEnd w:id="249"/>
    </w:p>
    <w:p w14:paraId="4B6FCBC9" w14:textId="729EDF45" w:rsidR="007C6336" w:rsidRPr="00432C2A" w:rsidRDefault="00727508" w:rsidP="00833AAA">
      <w:pPr>
        <w:rPr>
          <w:rFonts w:eastAsiaTheme="minorEastAsia"/>
          <w:kern w:val="2"/>
          <w:szCs w:val="18"/>
          <w:lang w:eastAsia="zh-CN" w:bidi="ar-KW"/>
        </w:rPr>
      </w:pPr>
      <w:r>
        <w:rPr>
          <w:kern w:val="2"/>
          <w:szCs w:val="18"/>
          <w:lang w:eastAsia="zh-CN" w:bidi="ar-KW"/>
        </w:rPr>
        <w:t xml:space="preserve">The use case, requirements and solution for </w:t>
      </w:r>
      <w:r w:rsidRPr="00DE2734">
        <w:t xml:space="preserve">Remote Electrical Tilt and Transmission Power analytics </w:t>
      </w:r>
      <w:r>
        <w:t xml:space="preserve">are described in clause 5.3.4. It is recommended to update TS 28.104 [2] </w:t>
      </w:r>
      <w:r>
        <w:rPr>
          <w:rFonts w:hint="eastAsia"/>
          <w:lang w:val="en-US" w:eastAsia="zh-CN"/>
        </w:rPr>
        <w:t xml:space="preserve">to </w:t>
      </w:r>
      <w:r>
        <w:rPr>
          <w:lang w:val="en-US" w:eastAsia="zh-CN"/>
        </w:rPr>
        <w:t xml:space="preserve">add a new </w:t>
      </w:r>
      <w:r w:rsidRPr="006C27F6">
        <w:rPr>
          <w:lang w:eastAsia="zh-CN"/>
        </w:rPr>
        <w:t xml:space="preserve">MDA capability for </w:t>
      </w:r>
      <w:r>
        <w:rPr>
          <w:color w:val="000000"/>
        </w:rPr>
        <w:t>RET and TP analysis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4</w:t>
      </w:r>
      <w:r>
        <w:rPr>
          <w:rFonts w:hint="eastAsia"/>
          <w:lang w:val="en-US" w:eastAsia="zh-CN"/>
        </w:rPr>
        <w:t>.3.</w:t>
      </w:r>
    </w:p>
    <w:p w14:paraId="5D07653D" w14:textId="314B6BED" w:rsidR="007C6336" w:rsidRPr="007C6336" w:rsidRDefault="007C6336" w:rsidP="004125B4">
      <w:pPr>
        <w:pStyle w:val="Heading3"/>
        <w:rPr>
          <w:rFonts w:eastAsia="Times New Roman"/>
        </w:rPr>
      </w:pPr>
      <w:bookmarkStart w:id="250" w:name="_Toc222582059"/>
      <w:bookmarkStart w:id="251" w:name="_Toc222582453"/>
      <w:bookmarkStart w:id="252" w:name="_Toc222582543"/>
      <w:r w:rsidRPr="004125B4">
        <w:t>6.3.5</w:t>
      </w:r>
      <w:r w:rsidRPr="004125B4">
        <w:tab/>
        <w:t>Interference Cell grouping analytics</w:t>
      </w:r>
      <w:bookmarkEnd w:id="250"/>
      <w:bookmarkEnd w:id="251"/>
      <w:bookmarkEnd w:id="252"/>
    </w:p>
    <w:p w14:paraId="199DA6C9" w14:textId="7FC3C865" w:rsidR="00B86855" w:rsidRPr="007C6336" w:rsidRDefault="007C6336" w:rsidP="007C6336">
      <w:pPr>
        <w:rPr>
          <w:kern w:val="2"/>
          <w:szCs w:val="18"/>
          <w:lang w:eastAsia="zh-CN" w:bidi="ar-KW"/>
        </w:rPr>
      </w:pPr>
      <w:r w:rsidRPr="007C6336">
        <w:rPr>
          <w:kern w:val="2"/>
          <w:szCs w:val="18"/>
          <w:lang w:eastAsia="zh-CN" w:bidi="ar-KW"/>
        </w:rPr>
        <w:t xml:space="preserve">The use case, requirements and solution for Interference Cell grouping analytics is described in clause 5.3.5. It is recommended for the normative work to enhance the existing correlation analytics </w:t>
      </w:r>
      <w:r w:rsidRPr="007C6336">
        <w:rPr>
          <w:rFonts w:hint="eastAsia"/>
          <w:kern w:val="2"/>
          <w:szCs w:val="18"/>
          <w:lang w:eastAsia="zh-CN" w:bidi="ar-KW"/>
        </w:rPr>
        <w:t>capability</w:t>
      </w:r>
      <w:r w:rsidRPr="007C6336">
        <w:rPr>
          <w:kern w:val="2"/>
          <w:szCs w:val="18"/>
          <w:lang w:eastAsia="zh-CN" w:bidi="ar-KW"/>
        </w:rPr>
        <w:t xml:space="preserve"> in TS 28.104 [2] </w:t>
      </w:r>
      <w:r w:rsidRPr="007C6336">
        <w:rPr>
          <w:rFonts w:hint="eastAsia"/>
          <w:kern w:val="2"/>
          <w:szCs w:val="18"/>
          <w:lang w:eastAsia="zh-CN" w:bidi="ar-KW"/>
        </w:rPr>
        <w:t>to support MDA analytics</w:t>
      </w:r>
      <w:r w:rsidRPr="007C6336">
        <w:rPr>
          <w:kern w:val="2"/>
          <w:szCs w:val="18"/>
          <w:lang w:eastAsia="zh-CN" w:bidi="ar-KW"/>
        </w:rPr>
        <w:t xml:space="preserve"> </w:t>
      </w:r>
      <w:r w:rsidRPr="007C6336">
        <w:rPr>
          <w:rFonts w:hint="eastAsia"/>
          <w:kern w:val="2"/>
          <w:szCs w:val="18"/>
          <w:lang w:eastAsia="zh-CN" w:bidi="ar-KW"/>
        </w:rPr>
        <w:t xml:space="preserve">for </w:t>
      </w:r>
      <w:r w:rsidRPr="007C6336">
        <w:rPr>
          <w:kern w:val="2"/>
          <w:szCs w:val="18"/>
          <w:lang w:eastAsia="zh-CN" w:bidi="ar-KW"/>
        </w:rPr>
        <w:t>Interference Cell grouping.</w:t>
      </w:r>
      <w:r w:rsidRPr="007C6336">
        <w:rPr>
          <w:rFonts w:hint="eastAsia"/>
          <w:kern w:val="2"/>
          <w:szCs w:val="18"/>
          <w:lang w:eastAsia="zh-CN" w:bidi="ar-KW"/>
        </w:rPr>
        <w:t xml:space="preserve"> The detailed solution is described in clause 5.</w:t>
      </w:r>
      <w:r w:rsidRPr="007C6336">
        <w:rPr>
          <w:kern w:val="2"/>
          <w:szCs w:val="18"/>
          <w:lang w:eastAsia="zh-CN" w:bidi="ar-KW"/>
        </w:rPr>
        <w:t>3</w:t>
      </w:r>
      <w:r w:rsidRPr="007C6336">
        <w:rPr>
          <w:rFonts w:hint="eastAsia"/>
          <w:kern w:val="2"/>
          <w:szCs w:val="18"/>
          <w:lang w:eastAsia="zh-CN" w:bidi="ar-KW"/>
        </w:rPr>
        <w:t>.</w:t>
      </w:r>
      <w:r w:rsidRPr="007C6336">
        <w:rPr>
          <w:kern w:val="2"/>
          <w:szCs w:val="18"/>
          <w:lang w:eastAsia="zh-CN" w:bidi="ar-KW"/>
        </w:rPr>
        <w:t>5</w:t>
      </w:r>
      <w:r w:rsidRPr="007C6336">
        <w:rPr>
          <w:rFonts w:hint="eastAsia"/>
          <w:kern w:val="2"/>
          <w:szCs w:val="18"/>
          <w:lang w:eastAsia="zh-CN" w:bidi="ar-KW"/>
        </w:rPr>
        <w:t>.3.</w:t>
      </w:r>
    </w:p>
    <w:p w14:paraId="1F5AC807" w14:textId="0781CE85" w:rsidR="002B0C33" w:rsidRPr="006C27F6" w:rsidRDefault="002B0C33" w:rsidP="002B0C33">
      <w:pPr>
        <w:pStyle w:val="Heading3"/>
      </w:pPr>
      <w:bookmarkStart w:id="253" w:name="_Toc222582060"/>
      <w:bookmarkStart w:id="254" w:name="_Toc222582454"/>
      <w:bookmarkStart w:id="255" w:name="_Toc222582544"/>
      <w:r>
        <w:t>6.3</w:t>
      </w:r>
      <w:r w:rsidRPr="006C27F6">
        <w:t>.</w:t>
      </w:r>
      <w:r w:rsidR="00727508">
        <w:t>6</w:t>
      </w:r>
      <w:r w:rsidRPr="006C27F6">
        <w:tab/>
      </w:r>
      <w:r>
        <w:rPr>
          <w:lang w:eastAsia="zh-CN"/>
        </w:rPr>
        <w:t>Consumer</w:t>
      </w:r>
      <w:r w:rsidRPr="005F6352">
        <w:rPr>
          <w:lang w:eastAsia="zh-CN"/>
        </w:rPr>
        <w:t xml:space="preserve"> indication of </w:t>
      </w:r>
      <w:r w:rsidRPr="00954035">
        <w:rPr>
          <w:rFonts w:hint="eastAsia"/>
          <w:lang w:eastAsia="zh-CN"/>
        </w:rPr>
        <w:t>preference requirements</w:t>
      </w:r>
      <w:bookmarkEnd w:id="253"/>
      <w:bookmarkEnd w:id="254"/>
      <w:bookmarkEnd w:id="255"/>
    </w:p>
    <w:p w14:paraId="454E14D1" w14:textId="77777777" w:rsidR="00EE0CD1" w:rsidRDefault="002B0C33" w:rsidP="004125B4">
      <w:pPr>
        <w:rPr>
          <w:lang w:val="en-US" w:eastAsia="zh-CN"/>
        </w:rPr>
      </w:pPr>
      <w:r>
        <w:rPr>
          <w:kern w:val="2"/>
          <w:szCs w:val="18"/>
          <w:lang w:eastAsia="zh-CN" w:bidi="ar-KW"/>
        </w:rPr>
        <w:t xml:space="preserve">The use case, requirements and solution for </w:t>
      </w:r>
      <w:r>
        <w:rPr>
          <w:lang w:eastAsia="zh-CN"/>
        </w:rPr>
        <w:t>consumer</w:t>
      </w:r>
      <w:r w:rsidRPr="005F6352">
        <w:rPr>
          <w:lang w:eastAsia="zh-CN"/>
        </w:rPr>
        <w:t xml:space="preserve"> indication of required </w:t>
      </w:r>
      <w:r w:rsidRPr="00774576">
        <w:rPr>
          <w:lang w:eastAsia="zh-CN"/>
        </w:rPr>
        <w:t>preference requirements</w:t>
      </w:r>
      <w:r>
        <w:rPr>
          <w:lang w:eastAsia="zh-CN"/>
        </w:rPr>
        <w:t xml:space="preserve"> are</w:t>
      </w:r>
      <w:r>
        <w:t xml:space="preserve"> described in clause 5.3.6. It is recommended to enhance the existing</w:t>
      </w:r>
      <w:r w:rsidRPr="00E53BA8">
        <w:t xml:space="preserve"> </w:t>
      </w:r>
      <w:r>
        <w:t xml:space="preserve">MDARequest IOC in TS 28.104 [2] </w:t>
      </w:r>
      <w:r>
        <w:rPr>
          <w:rFonts w:hint="eastAsia"/>
          <w:lang w:val="en-US" w:eastAsia="zh-CN"/>
        </w:rPr>
        <w:t xml:space="preserve">to </w:t>
      </w:r>
      <w:r w:rsidRPr="00BC0026">
        <w:rPr>
          <w:rFonts w:cs="Arial"/>
          <w:szCs w:val="22"/>
          <w:lang w:eastAsia="en-GB"/>
        </w:rPr>
        <w:t xml:space="preserve">to allow </w:t>
      </w:r>
      <w:r>
        <w:rPr>
          <w:rFonts w:cs="Arial"/>
          <w:szCs w:val="22"/>
          <w:lang w:eastAsia="en-GB"/>
        </w:rPr>
        <w:t>the</w:t>
      </w:r>
      <w:r w:rsidRPr="00BC0026">
        <w:rPr>
          <w:rFonts w:cs="Arial"/>
          <w:szCs w:val="22"/>
          <w:lang w:eastAsia="en-GB"/>
        </w:rPr>
        <w:t xml:space="preserve"> MDA MnS consumer to </w:t>
      </w:r>
      <w:r>
        <w:rPr>
          <w:rFonts w:cs="Arial"/>
          <w:szCs w:val="22"/>
          <w:lang w:eastAsia="en-GB"/>
        </w:rPr>
        <w:t xml:space="preserve">indicate </w:t>
      </w:r>
      <w:r w:rsidRPr="00954035">
        <w:rPr>
          <w:rFonts w:cs="Arial" w:hint="eastAsia"/>
          <w:szCs w:val="22"/>
          <w:lang w:eastAsia="en-GB"/>
        </w:rPr>
        <w:t>preference requirements (e.g, time or constraints on resources)</w:t>
      </w:r>
      <w:r>
        <w:rPr>
          <w:lang w:eastAsia="zh-CN"/>
        </w:rPr>
        <w:t>.</w:t>
      </w:r>
      <w:r>
        <w:rPr>
          <w:rFonts w:hint="eastAsia"/>
          <w:lang w:val="en-US" w:eastAsia="zh-CN"/>
        </w:rPr>
        <w:t xml:space="preserve"> The detailed solution is described in clause 5.</w:t>
      </w:r>
      <w:r>
        <w:rPr>
          <w:lang w:val="en-US" w:eastAsia="zh-CN"/>
        </w:rPr>
        <w:t>3</w:t>
      </w:r>
      <w:r>
        <w:rPr>
          <w:rFonts w:hint="eastAsia"/>
          <w:lang w:val="en-US" w:eastAsia="zh-CN"/>
        </w:rPr>
        <w:t>.</w:t>
      </w:r>
      <w:r>
        <w:rPr>
          <w:lang w:val="en-US" w:eastAsia="zh-CN"/>
        </w:rPr>
        <w:t>6</w:t>
      </w:r>
      <w:r>
        <w:rPr>
          <w:rFonts w:hint="eastAsia"/>
          <w:lang w:val="en-US" w:eastAsia="zh-CN"/>
        </w:rPr>
        <w:t>.3.</w:t>
      </w:r>
    </w:p>
    <w:p w14:paraId="74D94937" w14:textId="2BA5AEA6" w:rsidR="003A03A4" w:rsidRDefault="003A03A4" w:rsidP="00EE0CD1">
      <w:pPr>
        <w:pStyle w:val="Heading9"/>
        <w:rPr>
          <w:lang w:val="en-US"/>
        </w:rPr>
      </w:pPr>
      <w:r w:rsidRPr="003A03A4">
        <w:br w:type="page"/>
      </w:r>
      <w:bookmarkStart w:id="256" w:name="_Toc222582455"/>
      <w:bookmarkStart w:id="257" w:name="_Toc222582545"/>
      <w:r w:rsidR="00F530D3" w:rsidRPr="00755C3E">
        <w:rPr>
          <w:lang w:val="en-US"/>
        </w:rPr>
        <w:lastRenderedPageBreak/>
        <w:t>Annex A:</w:t>
      </w:r>
      <w:r w:rsidR="00F530D3" w:rsidRPr="00755C3E">
        <w:rPr>
          <w:lang w:val="en-US"/>
        </w:rPr>
        <w:br/>
        <w:t>Change history</w:t>
      </w:r>
      <w:bookmarkEnd w:id="256"/>
      <w:bookmarkEnd w:id="257"/>
    </w:p>
    <w:p w14:paraId="17990511" w14:textId="77777777" w:rsidR="009B2642" w:rsidRDefault="009B2642" w:rsidP="004125B4">
      <w:pPr>
        <w:rPr>
          <w:rFonts w:eastAsiaTheme="minorEastAsia"/>
          <w:kern w:val="2"/>
          <w:szCs w:val="18"/>
          <w:lang w:eastAsia="zh-CN" w:bidi="ar-KW"/>
        </w:rPr>
      </w:pPr>
      <w:bookmarkStart w:id="258" w:name="historyclause"/>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9B2642" w:rsidRPr="003A03A4" w14:paraId="500CE6EC" w14:textId="77777777" w:rsidTr="00A52C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AEF0E85" w14:textId="77777777" w:rsidR="009B2642" w:rsidRPr="003A03A4" w:rsidRDefault="009B2642" w:rsidP="00A52C81">
            <w:pPr>
              <w:keepNext/>
              <w:keepLines/>
              <w:spacing w:after="0"/>
              <w:jc w:val="center"/>
              <w:rPr>
                <w:rFonts w:ascii="Arial" w:hAnsi="Arial" w:cs="Arial"/>
                <w:b/>
                <w:sz w:val="16"/>
              </w:rPr>
            </w:pPr>
            <w:r w:rsidRPr="003A03A4">
              <w:rPr>
                <w:rFonts w:ascii="Arial" w:hAnsi="Arial" w:cs="Arial"/>
                <w:b/>
                <w:sz w:val="18"/>
              </w:rPr>
              <w:t>Change history</w:t>
            </w:r>
          </w:p>
        </w:tc>
      </w:tr>
      <w:tr w:rsidR="009B2642" w:rsidRPr="003A03A4" w14:paraId="5D7DE1B3" w14:textId="77777777" w:rsidTr="00A52C8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A03C713"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1DF8E77D"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0D57A1A"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8BA3387"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2A579417"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90C38"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2DB6C6B1"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F14200" w14:textId="77777777" w:rsidR="009B2642" w:rsidRPr="003A03A4" w:rsidRDefault="009B2642" w:rsidP="00A52C81">
            <w:pPr>
              <w:keepNext/>
              <w:keepLines/>
              <w:spacing w:after="0"/>
              <w:jc w:val="center"/>
              <w:rPr>
                <w:rFonts w:ascii="Arial" w:hAnsi="Arial" w:cs="Arial"/>
                <w:b/>
                <w:sz w:val="16"/>
                <w:szCs w:val="16"/>
              </w:rPr>
            </w:pPr>
            <w:r w:rsidRPr="003A03A4">
              <w:rPr>
                <w:rFonts w:ascii="Arial" w:hAnsi="Arial" w:cs="Arial"/>
                <w:b/>
                <w:sz w:val="16"/>
                <w:szCs w:val="16"/>
              </w:rPr>
              <w:t>New version</w:t>
            </w:r>
          </w:p>
        </w:tc>
      </w:tr>
      <w:tr w:rsidR="009B2642" w:rsidRPr="009B2642" w14:paraId="51F680E2"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414878DA" w14:textId="77777777" w:rsidR="009B2642" w:rsidRPr="009B2642" w:rsidRDefault="009B2642" w:rsidP="009B2642">
            <w:pPr>
              <w:pStyle w:val="TAL"/>
              <w:rPr>
                <w:rFonts w:cs="Arial"/>
                <w:sz w:val="16"/>
                <w:szCs w:val="16"/>
              </w:rPr>
            </w:pPr>
            <w:r w:rsidRPr="009B2642">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12175" w14:textId="2D40F4E6" w:rsidR="009B2642" w:rsidRPr="009B2642" w:rsidRDefault="00360AD3" w:rsidP="009B2642">
            <w:pPr>
              <w:pStyle w:val="TAL"/>
              <w:rPr>
                <w:rFonts w:cs="Arial"/>
                <w:sz w:val="16"/>
                <w:szCs w:val="16"/>
              </w:rPr>
            </w:pPr>
            <w:r w:rsidRPr="009B2642">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7D4C51" w14:textId="641E90F4" w:rsidR="009B2642" w:rsidRPr="009B2642" w:rsidRDefault="00360AD3" w:rsidP="009B2642">
            <w:pPr>
              <w:pStyle w:val="TAL"/>
              <w:rPr>
                <w:rFonts w:cs="Arial"/>
                <w:sz w:val="16"/>
                <w:szCs w:val="16"/>
              </w:rPr>
            </w:pPr>
            <w:r w:rsidRPr="00360AD3">
              <w:rPr>
                <w:rFonts w:cs="Arial"/>
                <w:sz w:val="16"/>
                <w:szCs w:val="16"/>
              </w:rPr>
              <w:t>S5-253611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5657D" w14:textId="77777777" w:rsidR="009B2642" w:rsidRPr="009B2642" w:rsidRDefault="009B2642" w:rsidP="009B2642">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350BD" w14:textId="77777777" w:rsidR="009B2642" w:rsidRPr="009B2642"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D44E4" w14:textId="77777777" w:rsidR="009B2642" w:rsidRPr="009B2642"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78BDAF" w14:textId="77777777" w:rsidR="009B2642" w:rsidRPr="009B2642" w:rsidRDefault="009B2642" w:rsidP="009B2642">
            <w:pPr>
              <w:pStyle w:val="TAL"/>
              <w:rPr>
                <w:rFonts w:cs="Arial"/>
                <w:sz w:val="16"/>
                <w:szCs w:val="16"/>
              </w:rPr>
            </w:pPr>
            <w:r w:rsidRPr="009B2642">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1E121" w14:textId="77777777" w:rsidR="009B2642" w:rsidRPr="009B2642" w:rsidRDefault="009B2642" w:rsidP="009B2642">
            <w:pPr>
              <w:pStyle w:val="TAL"/>
              <w:rPr>
                <w:rFonts w:cs="Arial"/>
                <w:sz w:val="16"/>
                <w:szCs w:val="16"/>
              </w:rPr>
            </w:pPr>
            <w:r w:rsidRPr="009B2642">
              <w:rPr>
                <w:sz w:val="16"/>
                <w:szCs w:val="16"/>
              </w:rPr>
              <w:t>0.0.0</w:t>
            </w:r>
          </w:p>
        </w:tc>
      </w:tr>
      <w:tr w:rsidR="009B2642" w:rsidRPr="009B2642" w14:paraId="6AEB1A1A"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78BB4C65" w14:textId="77777777" w:rsidR="009B2642" w:rsidRPr="009B2642" w:rsidRDefault="009B2642" w:rsidP="009B2642">
            <w:pPr>
              <w:pStyle w:val="TAL"/>
              <w:rPr>
                <w:sz w:val="16"/>
                <w:szCs w:val="16"/>
              </w:rPr>
            </w:pPr>
            <w:r w:rsidRPr="009B2642">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6EA6EB" w14:textId="77777777" w:rsidR="009B2642" w:rsidRPr="009B2642" w:rsidRDefault="009B2642" w:rsidP="009B2642">
            <w:pPr>
              <w:pStyle w:val="TAL"/>
              <w:rPr>
                <w:sz w:val="16"/>
                <w:szCs w:val="16"/>
              </w:rPr>
            </w:pPr>
            <w:r w:rsidRPr="009B2642">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65252" w14:textId="656AF8FA" w:rsidR="009B2642" w:rsidRPr="009B2642" w:rsidRDefault="00360AD3" w:rsidP="009B2642">
            <w:pPr>
              <w:pStyle w:val="TAL"/>
              <w:rPr>
                <w:sz w:val="16"/>
                <w:szCs w:val="16"/>
              </w:rPr>
            </w:pPr>
            <w:r w:rsidRPr="00360AD3">
              <w:rPr>
                <w:sz w:val="16"/>
                <w:szCs w:val="16"/>
              </w:rPr>
              <w:t>S5-254122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10288" w14:textId="7EEEE56B" w:rsidR="009B2642" w:rsidRPr="009B2642" w:rsidRDefault="009B2642" w:rsidP="009B2642">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B0715" w14:textId="77777777" w:rsidR="009B2642" w:rsidRPr="009B2642"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B64C8" w14:textId="77777777" w:rsidR="009B2642" w:rsidRPr="009B2642"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97A7DE" w14:textId="33E849D4" w:rsidR="009B2642" w:rsidRDefault="00F80BBF" w:rsidP="009B2642">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253605</w:t>
            </w:r>
            <w:r>
              <w:rPr>
                <w:sz w:val="16"/>
                <w:szCs w:val="16"/>
              </w:rPr>
              <w:t xml:space="preserve">: </w:t>
            </w:r>
            <w:r w:rsidR="009B2642" w:rsidRPr="009B2642">
              <w:rPr>
                <w:sz w:val="16"/>
                <w:szCs w:val="16"/>
              </w:rPr>
              <w:t>Pseudo-CR on TR 28.886 Add clause structure</w:t>
            </w:r>
          </w:p>
          <w:p w14:paraId="0DFB46B4" w14:textId="37D26649"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254044</w:t>
            </w:r>
            <w:r>
              <w:rPr>
                <w:sz w:val="16"/>
                <w:szCs w:val="16"/>
              </w:rPr>
              <w:t xml:space="preserve">: </w:t>
            </w:r>
            <w:r w:rsidRPr="00F80BBF">
              <w:rPr>
                <w:sz w:val="16"/>
                <w:szCs w:val="16"/>
              </w:rPr>
              <w:t>Pseudo-CR on TR 28.886 Enhance the mobility performance analysis use case</w:t>
            </w:r>
          </w:p>
          <w:p w14:paraId="7BD4165E" w14:textId="3704D86F"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254045</w:t>
            </w:r>
            <w:r>
              <w:rPr>
                <w:sz w:val="16"/>
                <w:szCs w:val="16"/>
              </w:rPr>
              <w:t xml:space="preserve">: </w:t>
            </w:r>
            <w:r w:rsidRPr="00F80BBF">
              <w:rPr>
                <w:sz w:val="16"/>
                <w:szCs w:val="16"/>
              </w:rPr>
              <w:t>Pseudo-CR on TR 28.886 Add MDA integration use case</w:t>
            </w:r>
          </w:p>
          <w:p w14:paraId="77861050" w14:textId="4A2A2660" w:rsidR="00F80BBF" w:rsidRPr="009B2642"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254046</w:t>
            </w:r>
            <w:r>
              <w:rPr>
                <w:sz w:val="16"/>
                <w:szCs w:val="16"/>
              </w:rPr>
              <w:t xml:space="preserve">: </w:t>
            </w:r>
            <w:r w:rsidRPr="00F80BBF">
              <w:rPr>
                <w:sz w:val="16"/>
                <w:szCs w:val="16"/>
              </w:rPr>
              <w:t>Pseudo-CR on TR 28.886 Add failure resolution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CCE16" w14:textId="77777777" w:rsidR="009B2642" w:rsidRPr="009B2642" w:rsidRDefault="009B2642" w:rsidP="009B2642">
            <w:pPr>
              <w:pStyle w:val="TAL"/>
              <w:rPr>
                <w:sz w:val="16"/>
                <w:szCs w:val="16"/>
              </w:rPr>
            </w:pPr>
            <w:r w:rsidRPr="009B2642">
              <w:rPr>
                <w:sz w:val="16"/>
                <w:szCs w:val="16"/>
              </w:rPr>
              <w:t>0.1.0</w:t>
            </w:r>
          </w:p>
        </w:tc>
      </w:tr>
      <w:tr w:rsidR="009B2642" w:rsidRPr="009B2642" w14:paraId="4EA1D69A"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0AD8A34C" w14:textId="77777777" w:rsidR="009B2642" w:rsidRPr="009B2642" w:rsidRDefault="009B2642" w:rsidP="009B2642">
            <w:pPr>
              <w:pStyle w:val="TAL"/>
              <w:rPr>
                <w:sz w:val="16"/>
                <w:szCs w:val="16"/>
              </w:rPr>
            </w:pPr>
            <w:r w:rsidRPr="009B2642">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FD6038" w14:textId="77777777" w:rsidR="009B2642" w:rsidRPr="009B2642" w:rsidRDefault="009B2642" w:rsidP="009B2642">
            <w:pPr>
              <w:pStyle w:val="TAL"/>
              <w:rPr>
                <w:sz w:val="16"/>
                <w:szCs w:val="16"/>
              </w:rPr>
            </w:pPr>
            <w:r w:rsidRPr="009B2642">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61145F" w14:textId="3F69A955" w:rsidR="009B2642" w:rsidRPr="009B2642" w:rsidRDefault="00360AD3" w:rsidP="009B2642">
            <w:pPr>
              <w:pStyle w:val="TAL"/>
              <w:rPr>
                <w:sz w:val="16"/>
                <w:szCs w:val="16"/>
              </w:rPr>
            </w:pPr>
            <w:r w:rsidRPr="00360AD3">
              <w:rPr>
                <w:sz w:val="16"/>
                <w:szCs w:val="16"/>
              </w:rPr>
              <w:t>S5-254901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733B1" w14:textId="5DA8A69D" w:rsidR="009B2642" w:rsidRPr="009B2642" w:rsidRDefault="009B2642"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6C319" w14:textId="77777777" w:rsidR="009B2642" w:rsidRPr="009B2642"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77FF5" w14:textId="77777777" w:rsidR="009B2642" w:rsidRPr="009B2642"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EE27AB" w14:textId="08D0E459" w:rsidR="009B2642" w:rsidRDefault="00F80BBF" w:rsidP="009B2642">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254687</w:t>
            </w:r>
            <w:r>
              <w:rPr>
                <w:sz w:val="16"/>
                <w:szCs w:val="16"/>
              </w:rPr>
              <w:t xml:space="preserve">: </w:t>
            </w:r>
            <w:r w:rsidR="009B2642" w:rsidRPr="009B2642">
              <w:rPr>
                <w:sz w:val="16"/>
                <w:szCs w:val="16"/>
              </w:rPr>
              <w:t>Pseudo-CR on TR 28.886 Add solution for enhance the mobility performance analysis use case</w:t>
            </w:r>
          </w:p>
          <w:p w14:paraId="4DBC916B" w14:textId="510F931E"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254684</w:t>
            </w:r>
            <w:r>
              <w:rPr>
                <w:sz w:val="16"/>
                <w:szCs w:val="16"/>
              </w:rPr>
              <w:t xml:space="preserve">: </w:t>
            </w:r>
            <w:r w:rsidRPr="00F80BBF">
              <w:rPr>
                <w:sz w:val="16"/>
                <w:szCs w:val="16"/>
              </w:rPr>
              <w:t>Pseudo-CR on TR 28.886 Add new use case on domain information for MDAFunction</w:t>
            </w:r>
          </w:p>
          <w:p w14:paraId="56239734" w14:textId="1C6C2B06"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254685</w:t>
            </w:r>
            <w:r>
              <w:rPr>
                <w:sz w:val="16"/>
                <w:szCs w:val="16"/>
              </w:rPr>
              <w:t xml:space="preserve">: </w:t>
            </w:r>
            <w:r w:rsidRPr="00F80BBF">
              <w:rPr>
                <w:sz w:val="16"/>
                <w:szCs w:val="16"/>
              </w:rPr>
              <w:t>Rel-20 pCR TR 28.886 Add new use case on radio resource optimization based on per SSB usage</w:t>
            </w:r>
          </w:p>
          <w:p w14:paraId="2E6C7DDC" w14:textId="3C7C2D10"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254686</w:t>
            </w:r>
            <w:r>
              <w:rPr>
                <w:sz w:val="16"/>
                <w:szCs w:val="16"/>
              </w:rPr>
              <w:t xml:space="preserve">: </w:t>
            </w:r>
            <w:r w:rsidRPr="00F80BBF">
              <w:rPr>
                <w:sz w:val="16"/>
                <w:szCs w:val="16"/>
              </w:rPr>
              <w:t>Rel-20 pCR 28.886 RET Analytics</w:t>
            </w:r>
          </w:p>
          <w:p w14:paraId="13251DD7" w14:textId="5FB0857E"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254688</w:t>
            </w:r>
            <w:r>
              <w:rPr>
                <w:sz w:val="16"/>
                <w:szCs w:val="16"/>
              </w:rPr>
              <w:t xml:space="preserve">: </w:t>
            </w:r>
            <w:r w:rsidRPr="00F80BBF">
              <w:rPr>
                <w:sz w:val="16"/>
                <w:szCs w:val="16"/>
              </w:rPr>
              <w:t>Pseudo-CR on TR 28.886 Add requirements and solution for failure resolution</w:t>
            </w:r>
          </w:p>
          <w:p w14:paraId="1DD4A6BC" w14:textId="62133D29" w:rsidR="00F80BBF" w:rsidRPr="009B2642"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254782</w:t>
            </w:r>
            <w:r>
              <w:rPr>
                <w:sz w:val="16"/>
                <w:szCs w:val="16"/>
              </w:rPr>
              <w:t xml:space="preserve">: </w:t>
            </w:r>
            <w:r w:rsidRPr="00F80BBF">
              <w:rPr>
                <w:sz w:val="16"/>
                <w:szCs w:val="16"/>
              </w:rPr>
              <w:t>Pseudo-CR on TR 28.886 Add solution for MDA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D2DC7" w14:textId="77777777" w:rsidR="009B2642" w:rsidRPr="009B2642" w:rsidRDefault="009B2642" w:rsidP="009B2642">
            <w:pPr>
              <w:pStyle w:val="TAL"/>
              <w:rPr>
                <w:sz w:val="16"/>
                <w:szCs w:val="16"/>
              </w:rPr>
            </w:pPr>
            <w:r w:rsidRPr="009B2642">
              <w:rPr>
                <w:sz w:val="16"/>
                <w:szCs w:val="16"/>
              </w:rPr>
              <w:t>0.2.0</w:t>
            </w:r>
          </w:p>
        </w:tc>
      </w:tr>
      <w:tr w:rsidR="009B2642" w:rsidRPr="009B2642" w14:paraId="246561D7"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6A637CFB" w14:textId="77777777" w:rsidR="009B2642" w:rsidRPr="009B2642" w:rsidRDefault="009B2642" w:rsidP="009B2642">
            <w:pPr>
              <w:pStyle w:val="TAL"/>
              <w:rPr>
                <w:sz w:val="16"/>
                <w:szCs w:val="16"/>
              </w:rPr>
            </w:pPr>
            <w:r w:rsidRPr="009B2642">
              <w:rPr>
                <w:sz w:val="16"/>
                <w:szCs w:val="16"/>
              </w:rPr>
              <w:t>2025-11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E98C1" w14:textId="77777777" w:rsidR="009B2642" w:rsidRPr="009B2642" w:rsidRDefault="009B2642" w:rsidP="009B2642">
            <w:pPr>
              <w:pStyle w:val="TAL"/>
              <w:rPr>
                <w:sz w:val="16"/>
                <w:szCs w:val="16"/>
              </w:rPr>
            </w:pPr>
            <w:r w:rsidRPr="009B2642">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F6E958" w14:textId="260FCF94" w:rsidR="009B2642" w:rsidRPr="009B2642" w:rsidRDefault="00360AD3" w:rsidP="009B2642">
            <w:pPr>
              <w:pStyle w:val="TAL"/>
              <w:rPr>
                <w:sz w:val="16"/>
                <w:szCs w:val="16"/>
              </w:rPr>
            </w:pPr>
            <w:r w:rsidRPr="00360AD3">
              <w:rPr>
                <w:sz w:val="16"/>
                <w:szCs w:val="16"/>
              </w:rPr>
              <w:t>S5-255475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2CEE0" w14:textId="6E56907E" w:rsidR="009B2642" w:rsidRPr="009B2642" w:rsidRDefault="009B2642"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A75598" w14:textId="77777777" w:rsidR="009B2642" w:rsidRPr="009B2642"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B8979" w14:textId="77777777" w:rsidR="009B2642" w:rsidRPr="009B2642"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59DEF" w14:textId="31B0034C" w:rsidR="009B2642" w:rsidRDefault="00F80BBF" w:rsidP="009B2642">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255557</w:t>
            </w:r>
            <w:r>
              <w:rPr>
                <w:sz w:val="16"/>
                <w:szCs w:val="16"/>
              </w:rPr>
              <w:t xml:space="preserve">: </w:t>
            </w:r>
            <w:r w:rsidR="009B2642" w:rsidRPr="009B2642">
              <w:rPr>
                <w:sz w:val="16"/>
                <w:szCs w:val="16"/>
              </w:rPr>
              <w:t>pCR TR28.886 Cell grouping for inference Analytics.docx</w:t>
            </w:r>
          </w:p>
          <w:p w14:paraId="5293B537" w14:textId="2832C7F5"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255201</w:t>
            </w:r>
            <w:r>
              <w:rPr>
                <w:sz w:val="16"/>
                <w:szCs w:val="16"/>
              </w:rPr>
              <w:t xml:space="preserve">: </w:t>
            </w:r>
            <w:r w:rsidRPr="00F80BBF">
              <w:rPr>
                <w:sz w:val="16"/>
                <w:szCs w:val="16"/>
              </w:rPr>
              <w:t>Pseudo-CR on TR 28.886 Add evaluation and conclusion for enhance the mobility performance analysis use case</w:t>
            </w:r>
          </w:p>
          <w:p w14:paraId="079BE902" w14:textId="5AF65EE6"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255558</w:t>
            </w:r>
            <w:r>
              <w:rPr>
                <w:sz w:val="16"/>
                <w:szCs w:val="16"/>
              </w:rPr>
              <w:t xml:space="preserve">: </w:t>
            </w:r>
            <w:r w:rsidRPr="00F80BBF">
              <w:rPr>
                <w:sz w:val="16"/>
                <w:szCs w:val="16"/>
              </w:rPr>
              <w:t>Rel-20 pCR TR 28.886 Add solution for radio resource optimization based on per SSB usage</w:t>
            </w:r>
          </w:p>
          <w:p w14:paraId="1D25DE52" w14:textId="04A29699" w:rsidR="00F80BBF" w:rsidRPr="009B2642"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255559</w:t>
            </w:r>
            <w:r>
              <w:rPr>
                <w:sz w:val="16"/>
                <w:szCs w:val="16"/>
              </w:rPr>
              <w:t xml:space="preserve">: </w:t>
            </w:r>
            <w:r w:rsidRPr="00F80BBF">
              <w:rPr>
                <w:sz w:val="16"/>
                <w:szCs w:val="16"/>
              </w:rPr>
              <w:t>Rel-20 pCR 28.886 RET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EB0E7" w14:textId="77777777" w:rsidR="009B2642" w:rsidRPr="009B2642" w:rsidRDefault="009B2642" w:rsidP="009B2642">
            <w:pPr>
              <w:pStyle w:val="TAL"/>
              <w:rPr>
                <w:sz w:val="16"/>
                <w:szCs w:val="16"/>
              </w:rPr>
            </w:pPr>
            <w:r w:rsidRPr="009B2642">
              <w:rPr>
                <w:sz w:val="16"/>
                <w:szCs w:val="16"/>
              </w:rPr>
              <w:t>0.3.0</w:t>
            </w:r>
          </w:p>
        </w:tc>
      </w:tr>
      <w:tr w:rsidR="009B2642" w:rsidRPr="009B2642" w14:paraId="111BF4C0"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3644EFAE" w14:textId="77777777" w:rsidR="009B2642" w:rsidRPr="009B2642" w:rsidRDefault="009B2642" w:rsidP="009B2642">
            <w:pPr>
              <w:pStyle w:val="TAL"/>
              <w:rPr>
                <w:sz w:val="16"/>
                <w:szCs w:val="16"/>
                <w:lang w:eastAsia="zh-CN"/>
              </w:rPr>
            </w:pPr>
            <w:r w:rsidRPr="009B2642">
              <w:rPr>
                <w:rFonts w:hint="eastAsia"/>
                <w:sz w:val="16"/>
                <w:szCs w:val="16"/>
                <w:lang w:eastAsia="zh-CN"/>
              </w:rPr>
              <w:t>2026-02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BAC7F" w14:textId="77777777" w:rsidR="009B2642" w:rsidRPr="009B2642" w:rsidRDefault="009B2642" w:rsidP="009B2642">
            <w:pPr>
              <w:pStyle w:val="TAL"/>
              <w:rPr>
                <w:sz w:val="16"/>
                <w:szCs w:val="16"/>
                <w:lang w:eastAsia="zh-CN"/>
              </w:rPr>
            </w:pPr>
            <w:r w:rsidRPr="009B2642">
              <w:rPr>
                <w:rFonts w:hint="eastAsia"/>
                <w:sz w:val="16"/>
                <w:szCs w:val="16"/>
                <w:lang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054627" w14:textId="74B2E36F" w:rsidR="009B2642" w:rsidRPr="009B2642" w:rsidRDefault="0064401A" w:rsidP="009B2642">
            <w:pPr>
              <w:pStyle w:val="TAL"/>
              <w:rPr>
                <w:sz w:val="16"/>
                <w:szCs w:val="16"/>
              </w:rPr>
            </w:pPr>
            <w:r>
              <w:rPr>
                <w:sz w:val="16"/>
                <w:szCs w:val="16"/>
              </w:rPr>
              <w:t>S5-260619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0FA9D" w14:textId="5C859796" w:rsidR="009B2642" w:rsidRPr="009B2642" w:rsidRDefault="009B2642"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B5EEE" w14:textId="77777777" w:rsidR="009B2642" w:rsidRPr="009B2642" w:rsidRDefault="009B2642"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5C114" w14:textId="77777777" w:rsidR="009B2642" w:rsidRPr="009B2642" w:rsidRDefault="009B2642"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A5AA1" w14:textId="096BF335" w:rsidR="009B2642" w:rsidRDefault="00F80BBF" w:rsidP="009B2642">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260696</w:t>
            </w:r>
            <w:r>
              <w:rPr>
                <w:sz w:val="16"/>
                <w:szCs w:val="16"/>
              </w:rPr>
              <w:t xml:space="preserve">: </w:t>
            </w:r>
            <w:r w:rsidR="009B2642" w:rsidRPr="009B2642">
              <w:rPr>
                <w:sz w:val="16"/>
                <w:szCs w:val="16"/>
              </w:rPr>
              <w:t>pCR 28.886 Add user indication of required quality level</w:t>
            </w:r>
          </w:p>
          <w:p w14:paraId="0C188969" w14:textId="3480E8A9"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260102</w:t>
            </w:r>
            <w:r>
              <w:rPr>
                <w:sz w:val="16"/>
                <w:szCs w:val="16"/>
              </w:rPr>
              <w:t xml:space="preserve">: </w:t>
            </w:r>
            <w:r w:rsidRPr="00F80BBF">
              <w:rPr>
                <w:sz w:val="16"/>
                <w:szCs w:val="16"/>
              </w:rPr>
              <w:t>pCR TR28.886 Cell grouping for inference Analytics</w:t>
            </w:r>
          </w:p>
          <w:p w14:paraId="245C2EEE" w14:textId="6499F8EB"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260697</w:t>
            </w:r>
            <w:r>
              <w:rPr>
                <w:sz w:val="16"/>
                <w:szCs w:val="16"/>
              </w:rPr>
              <w:t xml:space="preserve">: </w:t>
            </w:r>
            <w:r w:rsidRPr="00F80BBF">
              <w:rPr>
                <w:sz w:val="16"/>
                <w:szCs w:val="16"/>
              </w:rPr>
              <w:t>pCR 28.886 Add conclusions and recommendations</w:t>
            </w:r>
          </w:p>
          <w:p w14:paraId="7F811342" w14:textId="1DF225B8"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260348</w:t>
            </w:r>
            <w:r>
              <w:rPr>
                <w:sz w:val="16"/>
                <w:szCs w:val="16"/>
              </w:rPr>
              <w:t xml:space="preserve">: </w:t>
            </w:r>
            <w:r w:rsidRPr="00F80BBF">
              <w:rPr>
                <w:sz w:val="16"/>
                <w:szCs w:val="16"/>
              </w:rPr>
              <w:t>Pseudo-CR on TR 28.886 Add Evaluation of solutions of Radio resource optimization based on per SSB usage</w:t>
            </w:r>
          </w:p>
          <w:p w14:paraId="15CCD107" w14:textId="5270962B"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260341</w:t>
            </w:r>
            <w:r>
              <w:rPr>
                <w:sz w:val="16"/>
                <w:szCs w:val="16"/>
              </w:rPr>
              <w:t xml:space="preserve">: </w:t>
            </w:r>
            <w:r w:rsidRPr="00F80BBF">
              <w:rPr>
                <w:sz w:val="16"/>
                <w:szCs w:val="16"/>
              </w:rPr>
              <w:t>pCR 28.886 Add scope concept and background</w:t>
            </w:r>
          </w:p>
          <w:p w14:paraId="6D7BAB5E" w14:textId="4AD10A66" w:rsidR="00F80BBF" w:rsidRPr="00F80BBF"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260342</w:t>
            </w:r>
            <w:r>
              <w:rPr>
                <w:sz w:val="16"/>
                <w:szCs w:val="16"/>
              </w:rPr>
              <w:t xml:space="preserve">: </w:t>
            </w:r>
            <w:r w:rsidRPr="00F80BBF">
              <w:rPr>
                <w:sz w:val="16"/>
                <w:szCs w:val="16"/>
              </w:rPr>
              <w:t>pCR 28.886 Fix incorrect references</w:t>
            </w:r>
          </w:p>
          <w:p w14:paraId="2BFCF655" w14:textId="54EDD7B1" w:rsidR="00F80BBF" w:rsidRPr="009B2642" w:rsidRDefault="00F80BBF" w:rsidP="00F80BBF">
            <w:pPr>
              <w:pStyle w:val="TAL"/>
              <w:rPr>
                <w:sz w:val="16"/>
                <w:szCs w:val="16"/>
              </w:rPr>
            </w:pPr>
            <w:r w:rsidRPr="009B2642">
              <w:rPr>
                <w:sz w:val="16"/>
                <w:szCs w:val="16"/>
              </w:rPr>
              <w:t>S5</w:t>
            </w:r>
            <w:r w:rsidRPr="009B2642">
              <w:rPr>
                <w:rFonts w:ascii="Cambria Math" w:hAnsi="Cambria Math" w:cs="Cambria Math"/>
                <w:sz w:val="16"/>
                <w:szCs w:val="16"/>
              </w:rPr>
              <w:t>‑</w:t>
            </w:r>
            <w:r w:rsidRPr="009B2642">
              <w:rPr>
                <w:sz w:val="16"/>
                <w:szCs w:val="16"/>
              </w:rPr>
              <w:t>260344</w:t>
            </w:r>
            <w:r>
              <w:rPr>
                <w:sz w:val="16"/>
                <w:szCs w:val="16"/>
              </w:rPr>
              <w:t xml:space="preserve">: </w:t>
            </w:r>
            <w:r w:rsidRPr="00F80BBF">
              <w:rPr>
                <w:sz w:val="16"/>
                <w:szCs w:val="16"/>
              </w:rPr>
              <w:t>pCR 28.886 Remove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DB18" w14:textId="77777777" w:rsidR="009B2642" w:rsidRPr="009B2642" w:rsidRDefault="009B2642" w:rsidP="009B2642">
            <w:pPr>
              <w:pStyle w:val="TAL"/>
              <w:rPr>
                <w:sz w:val="16"/>
                <w:szCs w:val="16"/>
                <w:lang w:eastAsia="zh-CN"/>
              </w:rPr>
            </w:pPr>
            <w:r w:rsidRPr="009B2642">
              <w:rPr>
                <w:sz w:val="16"/>
                <w:szCs w:val="16"/>
                <w:lang w:eastAsia="zh-CN"/>
              </w:rPr>
              <w:t>0</w:t>
            </w:r>
            <w:r w:rsidRPr="009B2642">
              <w:rPr>
                <w:rFonts w:hint="eastAsia"/>
                <w:sz w:val="16"/>
                <w:szCs w:val="16"/>
                <w:lang w:eastAsia="zh-CN"/>
              </w:rPr>
              <w:t>.</w:t>
            </w:r>
            <w:r w:rsidRPr="009B2642">
              <w:rPr>
                <w:sz w:val="16"/>
                <w:szCs w:val="16"/>
                <w:lang w:eastAsia="zh-CN"/>
              </w:rPr>
              <w:t>4</w:t>
            </w:r>
            <w:r w:rsidRPr="009B2642">
              <w:rPr>
                <w:rFonts w:hint="eastAsia"/>
                <w:sz w:val="16"/>
                <w:szCs w:val="16"/>
                <w:lang w:eastAsia="zh-CN"/>
              </w:rPr>
              <w:t>.0</w:t>
            </w:r>
          </w:p>
        </w:tc>
      </w:tr>
      <w:tr w:rsidR="00F80BBF" w:rsidRPr="009B2642" w14:paraId="2D37BFBC" w14:textId="77777777" w:rsidTr="00A52C81">
        <w:tc>
          <w:tcPr>
            <w:tcW w:w="800" w:type="dxa"/>
            <w:tcBorders>
              <w:top w:val="single" w:sz="6" w:space="0" w:color="auto"/>
              <w:left w:val="single" w:sz="6" w:space="0" w:color="auto"/>
              <w:bottom w:val="single" w:sz="6" w:space="0" w:color="auto"/>
              <w:right w:val="single" w:sz="6" w:space="0" w:color="auto"/>
            </w:tcBorders>
            <w:shd w:val="solid" w:color="FFFFFF" w:fill="auto"/>
          </w:tcPr>
          <w:p w14:paraId="3F1AEC60" w14:textId="285A875E" w:rsidR="00F80BBF" w:rsidRPr="009B2642" w:rsidRDefault="00F80BBF" w:rsidP="009B2642">
            <w:pPr>
              <w:pStyle w:val="TAL"/>
              <w:rPr>
                <w:sz w:val="16"/>
                <w:szCs w:val="16"/>
                <w:lang w:eastAsia="zh-CN"/>
              </w:rPr>
            </w:pPr>
            <w:r>
              <w:rPr>
                <w:sz w:val="16"/>
                <w:szCs w:val="16"/>
                <w:lang w:eastAsia="zh-CN"/>
              </w:rPr>
              <w:t>2026-03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AE90F" w14:textId="36B16A76" w:rsidR="00F80BBF" w:rsidRPr="009B2642" w:rsidRDefault="00F80BBF" w:rsidP="009B2642">
            <w:pPr>
              <w:pStyle w:val="TAL"/>
              <w:rPr>
                <w:sz w:val="16"/>
                <w:szCs w:val="16"/>
                <w:lang w:eastAsia="zh-CN"/>
              </w:rPr>
            </w:pPr>
            <w:r>
              <w:rPr>
                <w:sz w:val="16"/>
                <w:szCs w:val="16"/>
                <w:lang w:eastAsia="zh-CN"/>
              </w:rPr>
              <w:t>SA #111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FB912E" w14:textId="23E0C901" w:rsidR="00F80BBF" w:rsidRPr="009B2642" w:rsidRDefault="0064401A" w:rsidP="009B2642">
            <w:pPr>
              <w:pStyle w:val="TAL"/>
              <w:rPr>
                <w:sz w:val="16"/>
                <w:szCs w:val="16"/>
              </w:rPr>
            </w:pPr>
            <w:r>
              <w:rPr>
                <w:sz w:val="16"/>
                <w:szCs w:val="16"/>
              </w:rPr>
              <w:t>SP-260057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D7C68" w14:textId="77777777" w:rsidR="00F80BBF" w:rsidRPr="009B2642" w:rsidRDefault="00F80BBF" w:rsidP="009B264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9A94CB" w14:textId="77777777" w:rsidR="00F80BBF" w:rsidRPr="009B2642" w:rsidRDefault="00F80BBF" w:rsidP="009B26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28FC" w14:textId="77777777" w:rsidR="00F80BBF" w:rsidRPr="009B2642" w:rsidRDefault="00F80BBF" w:rsidP="009B2642">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6FFB20" w14:textId="3089E2D9" w:rsidR="00F80BBF" w:rsidRPr="009B2642" w:rsidRDefault="00F80BBF" w:rsidP="009B2642">
            <w:pPr>
              <w:pStyle w:val="TAL"/>
              <w:rPr>
                <w:sz w:val="16"/>
                <w:szCs w:val="16"/>
              </w:rPr>
            </w:pPr>
            <w:r>
              <w:rPr>
                <w:sz w:val="16"/>
                <w:szCs w:val="16"/>
              </w:rPr>
              <w:t>TR 28.886 provided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1E194" w14:textId="7DC6CE7A" w:rsidR="00F80BBF" w:rsidRPr="009B2642" w:rsidRDefault="00F80BBF" w:rsidP="009B2642">
            <w:pPr>
              <w:pStyle w:val="TAL"/>
              <w:rPr>
                <w:sz w:val="16"/>
                <w:szCs w:val="16"/>
                <w:lang w:eastAsia="zh-CN"/>
              </w:rPr>
            </w:pPr>
            <w:r>
              <w:rPr>
                <w:sz w:val="16"/>
                <w:szCs w:val="16"/>
                <w:lang w:eastAsia="zh-CN"/>
              </w:rPr>
              <w:t>1.0.0</w:t>
            </w:r>
          </w:p>
        </w:tc>
      </w:tr>
    </w:tbl>
    <w:p w14:paraId="6F5DB861" w14:textId="77777777" w:rsidR="009B2642" w:rsidRPr="003A03A4" w:rsidRDefault="009B2642" w:rsidP="009B2642"/>
    <w:sectPr w:rsidR="009B2642" w:rsidRPr="003A03A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7C73E" w14:textId="77777777" w:rsidR="001A1B2A" w:rsidRDefault="001A1B2A">
      <w:r>
        <w:separator/>
      </w:r>
    </w:p>
  </w:endnote>
  <w:endnote w:type="continuationSeparator" w:id="0">
    <w:p w14:paraId="0F196860" w14:textId="77777777" w:rsidR="001A1B2A" w:rsidRDefault="001A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EC105" w14:textId="77777777" w:rsidR="001A1B2A" w:rsidRDefault="001A1B2A">
      <w:r>
        <w:separator/>
      </w:r>
    </w:p>
  </w:footnote>
  <w:footnote w:type="continuationSeparator" w:id="0">
    <w:p w14:paraId="3B44CBE4" w14:textId="77777777" w:rsidR="001A1B2A" w:rsidRDefault="001A1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643D7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617">
      <w:rPr>
        <w:rFonts w:ascii="Arial" w:hAnsi="Arial" w:cs="Arial"/>
        <w:b/>
        <w:noProof/>
        <w:sz w:val="18"/>
        <w:szCs w:val="18"/>
      </w:rPr>
      <w:t>3GPP TR 28.886 V1.0.0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127F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61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1342C02"/>
    <w:multiLevelType w:val="hybridMultilevel"/>
    <w:tmpl w:val="04C676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75865C82"/>
    <w:multiLevelType w:val="hybridMultilevel"/>
    <w:tmpl w:val="490E14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300773126">
    <w:abstractNumId w:val="13"/>
  </w:num>
  <w:num w:numId="16" w16cid:durableId="5809160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17F0"/>
    <w:rsid w:val="00014A64"/>
    <w:rsid w:val="000158C4"/>
    <w:rsid w:val="000165B1"/>
    <w:rsid w:val="000270B9"/>
    <w:rsid w:val="00033397"/>
    <w:rsid w:val="00034C0F"/>
    <w:rsid w:val="00040095"/>
    <w:rsid w:val="0004139F"/>
    <w:rsid w:val="0004529E"/>
    <w:rsid w:val="00051594"/>
    <w:rsid w:val="00051834"/>
    <w:rsid w:val="00054A22"/>
    <w:rsid w:val="000574EE"/>
    <w:rsid w:val="00062023"/>
    <w:rsid w:val="000655A6"/>
    <w:rsid w:val="00080512"/>
    <w:rsid w:val="00080807"/>
    <w:rsid w:val="000960CF"/>
    <w:rsid w:val="000A7D1F"/>
    <w:rsid w:val="000B6617"/>
    <w:rsid w:val="000C47C3"/>
    <w:rsid w:val="000D08BC"/>
    <w:rsid w:val="000D3230"/>
    <w:rsid w:val="000D58AB"/>
    <w:rsid w:val="000D5ABF"/>
    <w:rsid w:val="000D7132"/>
    <w:rsid w:val="000E26F4"/>
    <w:rsid w:val="000E5256"/>
    <w:rsid w:val="000F606C"/>
    <w:rsid w:val="00101D1C"/>
    <w:rsid w:val="001067AA"/>
    <w:rsid w:val="00111BE7"/>
    <w:rsid w:val="00126DCD"/>
    <w:rsid w:val="00133525"/>
    <w:rsid w:val="001335EC"/>
    <w:rsid w:val="00145B63"/>
    <w:rsid w:val="001470EE"/>
    <w:rsid w:val="001516B8"/>
    <w:rsid w:val="001531D3"/>
    <w:rsid w:val="00173E3B"/>
    <w:rsid w:val="00174E78"/>
    <w:rsid w:val="00190D11"/>
    <w:rsid w:val="001A1B2A"/>
    <w:rsid w:val="001A4C42"/>
    <w:rsid w:val="001A530C"/>
    <w:rsid w:val="001A5661"/>
    <w:rsid w:val="001A7420"/>
    <w:rsid w:val="001B6637"/>
    <w:rsid w:val="001C21C3"/>
    <w:rsid w:val="001D02C2"/>
    <w:rsid w:val="001D7E53"/>
    <w:rsid w:val="001E4F54"/>
    <w:rsid w:val="001F0C1D"/>
    <w:rsid w:val="001F1132"/>
    <w:rsid w:val="001F168B"/>
    <w:rsid w:val="002070DC"/>
    <w:rsid w:val="002104E0"/>
    <w:rsid w:val="002347A2"/>
    <w:rsid w:val="00234EBB"/>
    <w:rsid w:val="00237D11"/>
    <w:rsid w:val="00240B07"/>
    <w:rsid w:val="002675F0"/>
    <w:rsid w:val="002760EE"/>
    <w:rsid w:val="002860D3"/>
    <w:rsid w:val="002A4626"/>
    <w:rsid w:val="002B0C33"/>
    <w:rsid w:val="002B32F7"/>
    <w:rsid w:val="002B6339"/>
    <w:rsid w:val="002C1D80"/>
    <w:rsid w:val="002C3D81"/>
    <w:rsid w:val="002C6FA6"/>
    <w:rsid w:val="002C7142"/>
    <w:rsid w:val="002D244E"/>
    <w:rsid w:val="002E00EE"/>
    <w:rsid w:val="002E416C"/>
    <w:rsid w:val="00315B85"/>
    <w:rsid w:val="003172DC"/>
    <w:rsid w:val="00341DAA"/>
    <w:rsid w:val="00347E3D"/>
    <w:rsid w:val="0035462D"/>
    <w:rsid w:val="00356555"/>
    <w:rsid w:val="00360AD3"/>
    <w:rsid w:val="00360AE5"/>
    <w:rsid w:val="0036602F"/>
    <w:rsid w:val="003765B8"/>
    <w:rsid w:val="00377C6B"/>
    <w:rsid w:val="00380980"/>
    <w:rsid w:val="00385F2F"/>
    <w:rsid w:val="003A03A4"/>
    <w:rsid w:val="003B4E6D"/>
    <w:rsid w:val="003C06F6"/>
    <w:rsid w:val="003C3971"/>
    <w:rsid w:val="003C70E1"/>
    <w:rsid w:val="003D2EDA"/>
    <w:rsid w:val="003D440E"/>
    <w:rsid w:val="003D75A9"/>
    <w:rsid w:val="003E01D1"/>
    <w:rsid w:val="003E1433"/>
    <w:rsid w:val="003E199B"/>
    <w:rsid w:val="003E6C8D"/>
    <w:rsid w:val="00407D09"/>
    <w:rsid w:val="00410077"/>
    <w:rsid w:val="004125B4"/>
    <w:rsid w:val="00414562"/>
    <w:rsid w:val="004147D5"/>
    <w:rsid w:val="00423334"/>
    <w:rsid w:val="004345EC"/>
    <w:rsid w:val="00456ECD"/>
    <w:rsid w:val="00460E67"/>
    <w:rsid w:val="00465515"/>
    <w:rsid w:val="00491208"/>
    <w:rsid w:val="00495528"/>
    <w:rsid w:val="0049751D"/>
    <w:rsid w:val="004A4A23"/>
    <w:rsid w:val="004A7133"/>
    <w:rsid w:val="004A7608"/>
    <w:rsid w:val="004B2645"/>
    <w:rsid w:val="004B4752"/>
    <w:rsid w:val="004C30AC"/>
    <w:rsid w:val="004D3578"/>
    <w:rsid w:val="004E06D6"/>
    <w:rsid w:val="004E207D"/>
    <w:rsid w:val="004E213A"/>
    <w:rsid w:val="004F0988"/>
    <w:rsid w:val="004F3340"/>
    <w:rsid w:val="00505389"/>
    <w:rsid w:val="005276C8"/>
    <w:rsid w:val="0053388B"/>
    <w:rsid w:val="00535773"/>
    <w:rsid w:val="00543E6C"/>
    <w:rsid w:val="005539D2"/>
    <w:rsid w:val="00560066"/>
    <w:rsid w:val="00565087"/>
    <w:rsid w:val="00577CE5"/>
    <w:rsid w:val="00597B11"/>
    <w:rsid w:val="005A1CA9"/>
    <w:rsid w:val="005D2E01"/>
    <w:rsid w:val="005D7526"/>
    <w:rsid w:val="005E1D5A"/>
    <w:rsid w:val="005E3CA2"/>
    <w:rsid w:val="005E4BB2"/>
    <w:rsid w:val="005F613E"/>
    <w:rsid w:val="005F788A"/>
    <w:rsid w:val="0060177E"/>
    <w:rsid w:val="00602AEA"/>
    <w:rsid w:val="00614FDF"/>
    <w:rsid w:val="00621774"/>
    <w:rsid w:val="0063543D"/>
    <w:rsid w:val="006401F1"/>
    <w:rsid w:val="0064401A"/>
    <w:rsid w:val="00646492"/>
    <w:rsid w:val="00647114"/>
    <w:rsid w:val="00651B3D"/>
    <w:rsid w:val="00670AB2"/>
    <w:rsid w:val="00670CF4"/>
    <w:rsid w:val="00671D8C"/>
    <w:rsid w:val="006912E9"/>
    <w:rsid w:val="006A323F"/>
    <w:rsid w:val="006B30D0"/>
    <w:rsid w:val="006C2B32"/>
    <w:rsid w:val="006C3D95"/>
    <w:rsid w:val="006D0907"/>
    <w:rsid w:val="006D50F7"/>
    <w:rsid w:val="006E3206"/>
    <w:rsid w:val="006E5C86"/>
    <w:rsid w:val="006E770F"/>
    <w:rsid w:val="007000D6"/>
    <w:rsid w:val="00701116"/>
    <w:rsid w:val="00711006"/>
    <w:rsid w:val="0071174C"/>
    <w:rsid w:val="00713C44"/>
    <w:rsid w:val="00727508"/>
    <w:rsid w:val="00734A5B"/>
    <w:rsid w:val="0074026F"/>
    <w:rsid w:val="007429F6"/>
    <w:rsid w:val="00744E76"/>
    <w:rsid w:val="00755C3E"/>
    <w:rsid w:val="00765EA3"/>
    <w:rsid w:val="0077273C"/>
    <w:rsid w:val="007735DD"/>
    <w:rsid w:val="00774B07"/>
    <w:rsid w:val="00774DA4"/>
    <w:rsid w:val="007805EB"/>
    <w:rsid w:val="00781F0F"/>
    <w:rsid w:val="007A6930"/>
    <w:rsid w:val="007B0B94"/>
    <w:rsid w:val="007B1ECB"/>
    <w:rsid w:val="007B600E"/>
    <w:rsid w:val="007C6336"/>
    <w:rsid w:val="007D4CB7"/>
    <w:rsid w:val="007E753C"/>
    <w:rsid w:val="007E7E25"/>
    <w:rsid w:val="007F0F4A"/>
    <w:rsid w:val="008028A4"/>
    <w:rsid w:val="00804C23"/>
    <w:rsid w:val="008154A2"/>
    <w:rsid w:val="008161D8"/>
    <w:rsid w:val="00830747"/>
    <w:rsid w:val="00830904"/>
    <w:rsid w:val="00833AAA"/>
    <w:rsid w:val="00842B34"/>
    <w:rsid w:val="00843538"/>
    <w:rsid w:val="0084491F"/>
    <w:rsid w:val="00847789"/>
    <w:rsid w:val="008665C2"/>
    <w:rsid w:val="008768CA"/>
    <w:rsid w:val="00880266"/>
    <w:rsid w:val="008A3287"/>
    <w:rsid w:val="008A54A5"/>
    <w:rsid w:val="008B04E5"/>
    <w:rsid w:val="008B3DD0"/>
    <w:rsid w:val="008C384C"/>
    <w:rsid w:val="008C7B64"/>
    <w:rsid w:val="008E2D68"/>
    <w:rsid w:val="008E6756"/>
    <w:rsid w:val="0090271F"/>
    <w:rsid w:val="00902E23"/>
    <w:rsid w:val="00903040"/>
    <w:rsid w:val="009114D7"/>
    <w:rsid w:val="0091348E"/>
    <w:rsid w:val="0091691C"/>
    <w:rsid w:val="00917CCB"/>
    <w:rsid w:val="00923065"/>
    <w:rsid w:val="009246FE"/>
    <w:rsid w:val="009262C0"/>
    <w:rsid w:val="00933FB0"/>
    <w:rsid w:val="009405D7"/>
    <w:rsid w:val="00942EC2"/>
    <w:rsid w:val="009465E2"/>
    <w:rsid w:val="00951067"/>
    <w:rsid w:val="00971F31"/>
    <w:rsid w:val="00975DAE"/>
    <w:rsid w:val="00982C50"/>
    <w:rsid w:val="00986016"/>
    <w:rsid w:val="009A1BB4"/>
    <w:rsid w:val="009A6296"/>
    <w:rsid w:val="009B2642"/>
    <w:rsid w:val="009E2532"/>
    <w:rsid w:val="009E6C80"/>
    <w:rsid w:val="009F0BEE"/>
    <w:rsid w:val="009F37B7"/>
    <w:rsid w:val="009F3E75"/>
    <w:rsid w:val="00A05F8F"/>
    <w:rsid w:val="00A10F02"/>
    <w:rsid w:val="00A157A4"/>
    <w:rsid w:val="00A164B4"/>
    <w:rsid w:val="00A26956"/>
    <w:rsid w:val="00A27486"/>
    <w:rsid w:val="00A52E22"/>
    <w:rsid w:val="00A53724"/>
    <w:rsid w:val="00A56066"/>
    <w:rsid w:val="00A64265"/>
    <w:rsid w:val="00A645E5"/>
    <w:rsid w:val="00A65300"/>
    <w:rsid w:val="00A664A5"/>
    <w:rsid w:val="00A73129"/>
    <w:rsid w:val="00A82346"/>
    <w:rsid w:val="00A92BA1"/>
    <w:rsid w:val="00A95A32"/>
    <w:rsid w:val="00AA0441"/>
    <w:rsid w:val="00AB4A5D"/>
    <w:rsid w:val="00AC33EC"/>
    <w:rsid w:val="00AC6BC6"/>
    <w:rsid w:val="00AD45A1"/>
    <w:rsid w:val="00AE121B"/>
    <w:rsid w:val="00AE6164"/>
    <w:rsid w:val="00AE65E2"/>
    <w:rsid w:val="00AF1460"/>
    <w:rsid w:val="00AF4824"/>
    <w:rsid w:val="00AF6572"/>
    <w:rsid w:val="00B02E87"/>
    <w:rsid w:val="00B11544"/>
    <w:rsid w:val="00B15449"/>
    <w:rsid w:val="00B27799"/>
    <w:rsid w:val="00B72E99"/>
    <w:rsid w:val="00B8141E"/>
    <w:rsid w:val="00B824AA"/>
    <w:rsid w:val="00B85F44"/>
    <w:rsid w:val="00B86855"/>
    <w:rsid w:val="00B93086"/>
    <w:rsid w:val="00BA19ED"/>
    <w:rsid w:val="00BA4B8D"/>
    <w:rsid w:val="00BB4AB9"/>
    <w:rsid w:val="00BC0858"/>
    <w:rsid w:val="00BC0F7D"/>
    <w:rsid w:val="00BC1C4B"/>
    <w:rsid w:val="00BC7A0C"/>
    <w:rsid w:val="00BD7D31"/>
    <w:rsid w:val="00BE3255"/>
    <w:rsid w:val="00BF128E"/>
    <w:rsid w:val="00BF6528"/>
    <w:rsid w:val="00C01DCE"/>
    <w:rsid w:val="00C0552F"/>
    <w:rsid w:val="00C074DD"/>
    <w:rsid w:val="00C1496A"/>
    <w:rsid w:val="00C16E2D"/>
    <w:rsid w:val="00C33079"/>
    <w:rsid w:val="00C45231"/>
    <w:rsid w:val="00C551FF"/>
    <w:rsid w:val="00C60560"/>
    <w:rsid w:val="00C60828"/>
    <w:rsid w:val="00C6688B"/>
    <w:rsid w:val="00C70E7C"/>
    <w:rsid w:val="00C72833"/>
    <w:rsid w:val="00C733EF"/>
    <w:rsid w:val="00C80F1D"/>
    <w:rsid w:val="00C8141A"/>
    <w:rsid w:val="00C91962"/>
    <w:rsid w:val="00C93F40"/>
    <w:rsid w:val="00C9797A"/>
    <w:rsid w:val="00C97F92"/>
    <w:rsid w:val="00CA3D0C"/>
    <w:rsid w:val="00CA7657"/>
    <w:rsid w:val="00CB06EF"/>
    <w:rsid w:val="00CB6CEF"/>
    <w:rsid w:val="00CC1CAE"/>
    <w:rsid w:val="00CE0014"/>
    <w:rsid w:val="00CE2D06"/>
    <w:rsid w:val="00CF7B8D"/>
    <w:rsid w:val="00D05EBE"/>
    <w:rsid w:val="00D22F7C"/>
    <w:rsid w:val="00D353C2"/>
    <w:rsid w:val="00D43C90"/>
    <w:rsid w:val="00D57972"/>
    <w:rsid w:val="00D62AF1"/>
    <w:rsid w:val="00D675A9"/>
    <w:rsid w:val="00D738D6"/>
    <w:rsid w:val="00D755EB"/>
    <w:rsid w:val="00D76048"/>
    <w:rsid w:val="00D82E6F"/>
    <w:rsid w:val="00D83BFF"/>
    <w:rsid w:val="00D87AEB"/>
    <w:rsid w:val="00D87E00"/>
    <w:rsid w:val="00D9134D"/>
    <w:rsid w:val="00DA7A03"/>
    <w:rsid w:val="00DB1818"/>
    <w:rsid w:val="00DC309B"/>
    <w:rsid w:val="00DC4DA2"/>
    <w:rsid w:val="00DC598C"/>
    <w:rsid w:val="00DC75BA"/>
    <w:rsid w:val="00DD4C17"/>
    <w:rsid w:val="00DD5655"/>
    <w:rsid w:val="00DD74A5"/>
    <w:rsid w:val="00DE2734"/>
    <w:rsid w:val="00DE3638"/>
    <w:rsid w:val="00DF2B1F"/>
    <w:rsid w:val="00DF62CD"/>
    <w:rsid w:val="00E076BF"/>
    <w:rsid w:val="00E16509"/>
    <w:rsid w:val="00E16883"/>
    <w:rsid w:val="00E2077A"/>
    <w:rsid w:val="00E31385"/>
    <w:rsid w:val="00E437D4"/>
    <w:rsid w:val="00E44582"/>
    <w:rsid w:val="00E44FFC"/>
    <w:rsid w:val="00E56914"/>
    <w:rsid w:val="00E72687"/>
    <w:rsid w:val="00E73E1D"/>
    <w:rsid w:val="00E74CD8"/>
    <w:rsid w:val="00E77645"/>
    <w:rsid w:val="00E80D36"/>
    <w:rsid w:val="00E91AA4"/>
    <w:rsid w:val="00EA15B0"/>
    <w:rsid w:val="00EA5EA7"/>
    <w:rsid w:val="00EA66BD"/>
    <w:rsid w:val="00EC4A25"/>
    <w:rsid w:val="00EE0CD1"/>
    <w:rsid w:val="00EE42C1"/>
    <w:rsid w:val="00EE4A05"/>
    <w:rsid w:val="00EF5211"/>
    <w:rsid w:val="00EF608C"/>
    <w:rsid w:val="00EF7D53"/>
    <w:rsid w:val="00F025A2"/>
    <w:rsid w:val="00F02F25"/>
    <w:rsid w:val="00F04712"/>
    <w:rsid w:val="00F1202C"/>
    <w:rsid w:val="00F12D0D"/>
    <w:rsid w:val="00F13360"/>
    <w:rsid w:val="00F22EC7"/>
    <w:rsid w:val="00F325C8"/>
    <w:rsid w:val="00F34834"/>
    <w:rsid w:val="00F35005"/>
    <w:rsid w:val="00F46C6A"/>
    <w:rsid w:val="00F530D3"/>
    <w:rsid w:val="00F653B8"/>
    <w:rsid w:val="00F66EDE"/>
    <w:rsid w:val="00F80BBF"/>
    <w:rsid w:val="00F9008D"/>
    <w:rsid w:val="00F96349"/>
    <w:rsid w:val="00FA1266"/>
    <w:rsid w:val="00FB520D"/>
    <w:rsid w:val="00FB5C96"/>
    <w:rsid w:val="00FC1164"/>
    <w:rsid w:val="00FC1192"/>
    <w:rsid w:val="00FC6CFE"/>
    <w:rsid w:val="00FC7434"/>
    <w:rsid w:val="00FD09E3"/>
    <w:rsid w:val="00FE1A0F"/>
    <w:rsid w:val="00FE7A6B"/>
    <w:rsid w:val="00FF04CB"/>
    <w:rsid w:val="00FF1E3D"/>
    <w:rsid w:val="00FF73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E753C"/>
    <w:rPr>
      <w:lang w:eastAsia="en-US"/>
    </w:rPr>
  </w:style>
  <w:style w:type="character" w:customStyle="1" w:styleId="Heading1Char">
    <w:name w:val="Heading 1 Char"/>
    <w:basedOn w:val="DefaultParagraphFont"/>
    <w:link w:val="Heading1"/>
    <w:rsid w:val="009F3E75"/>
    <w:rPr>
      <w:rFonts w:ascii="Arial" w:hAnsi="Arial"/>
      <w:sz w:val="36"/>
      <w:lang w:eastAsia="en-US"/>
    </w:rPr>
  </w:style>
  <w:style w:type="character" w:customStyle="1" w:styleId="Heading2Char">
    <w:name w:val="Heading 2 Char"/>
    <w:basedOn w:val="DefaultParagraphFont"/>
    <w:link w:val="Heading2"/>
    <w:rsid w:val="009F3E75"/>
    <w:rPr>
      <w:rFonts w:ascii="Arial" w:hAnsi="Arial"/>
      <w:sz w:val="32"/>
      <w:lang w:eastAsia="en-US"/>
    </w:rPr>
  </w:style>
  <w:style w:type="character" w:customStyle="1" w:styleId="Heading3Char">
    <w:name w:val="Heading 3 Char"/>
    <w:basedOn w:val="DefaultParagraphFont"/>
    <w:link w:val="Heading3"/>
    <w:rsid w:val="009F3E75"/>
    <w:rPr>
      <w:rFonts w:ascii="Arial" w:hAnsi="Arial"/>
      <w:sz w:val="28"/>
      <w:lang w:eastAsia="en-US"/>
    </w:rPr>
  </w:style>
  <w:style w:type="character" w:customStyle="1" w:styleId="Heading4Char">
    <w:name w:val="Heading 4 Char"/>
    <w:basedOn w:val="DefaultParagraphFont"/>
    <w:link w:val="Heading4"/>
    <w:rsid w:val="009F3E75"/>
    <w:rPr>
      <w:rFonts w:ascii="Arial" w:hAnsi="Arial"/>
      <w:sz w:val="24"/>
      <w:lang w:eastAsia="en-US"/>
    </w:rPr>
  </w:style>
  <w:style w:type="character" w:customStyle="1" w:styleId="EXChar">
    <w:name w:val="EX Char"/>
    <w:link w:val="EX"/>
    <w:qFormat/>
    <w:locked/>
    <w:rsid w:val="002860D3"/>
    <w:rPr>
      <w:lang w:eastAsia="en-US"/>
    </w:rPr>
  </w:style>
  <w:style w:type="character" w:customStyle="1" w:styleId="B1Char">
    <w:name w:val="B1 Char"/>
    <w:link w:val="B1"/>
    <w:qFormat/>
    <w:locked/>
    <w:rsid w:val="00FB520D"/>
    <w:rPr>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AF65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571891652">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file:///C:\Users\bWX5323526.CHINA\Documents\SA5%23164\Inbox\Drafts\S5-255559d1%20(was%20S5-255351)%20Rel-20%20pCR%2028.886%20RET%20Analytics.docx" TargetMode="Externa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18</Pages>
  <Words>5955</Words>
  <Characters>33945</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JK</cp:lastModifiedBy>
  <cp:revision>25</cp:revision>
  <cp:lastPrinted>2019-02-25T14:05:00Z</cp:lastPrinted>
  <dcterms:created xsi:type="dcterms:W3CDTF">2026-02-16T09:16:00Z</dcterms:created>
  <dcterms:modified xsi:type="dcterms:W3CDTF">2026-02-21T15:12:00Z</dcterms:modified>
</cp:coreProperties>
</file>