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6364C4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44032B">
              <w:t>1</w:t>
            </w:r>
            <w:r w:rsidRPr="00934CC9">
              <w:rPr>
                <w:shd w:val="clear" w:color="auto" w:fill="FFFFFF" w:themeFill="background1"/>
              </w:rPr>
              <w:t>.</w:t>
            </w:r>
            <w:r w:rsidR="0044032B">
              <w:rPr>
                <w:shd w:val="clear" w:color="auto" w:fill="FFFFFF" w:themeFill="background1"/>
              </w:rPr>
              <w:t>0</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w:t>
            </w:r>
            <w:r w:rsidR="00BF5AD4">
              <w:rPr>
                <w:sz w:val="32"/>
              </w:rPr>
              <w:t>6</w:t>
            </w:r>
            <w:r w:rsidRPr="00934CC9">
              <w:rPr>
                <w:sz w:val="32"/>
              </w:rPr>
              <w:t>-</w:t>
            </w:r>
            <w:bookmarkEnd w:id="4"/>
            <w:r w:rsidR="00BF5AD4">
              <w:rPr>
                <w:sz w:val="32"/>
              </w:rPr>
              <w:t>0</w:t>
            </w:r>
            <w:r w:rsidR="0044032B">
              <w:rPr>
                <w:sz w:val="32"/>
              </w:rPr>
              <w:t>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01F6605D"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6" w:name="specTitle"/>
            <w:r w:rsidR="00A04108" w:rsidRPr="00A04108">
              <w:t>Services and System Aspects</w:t>
            </w:r>
            <w:r w:rsidRPr="00A04108">
              <w:t>;</w:t>
            </w:r>
          </w:p>
          <w:p w14:paraId="296FB944" w14:textId="7298B6B9" w:rsidR="00B12F7C" w:rsidRPr="008F5EB7" w:rsidRDefault="00B12F7C" w:rsidP="00133525">
            <w:pPr>
              <w:pStyle w:val="ZT"/>
              <w:framePr w:wrap="auto" w:hAnchor="text" w:yAlign="inline"/>
            </w:pPr>
            <w:r w:rsidRPr="00C2681D">
              <w:t>Management and orchestration;</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4.2pt" o:ole="">
                  <v:imagedata r:id="rId9" o:title=""/>
                </v:shape>
                <o:OLEObject Type="Embed" ProgID="Word.Picture.8" ShapeID="_x0000_i1025" DrawAspect="Content" ObjectID="_1833192418"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5.6pt" o:ole="">
                  <v:imagedata r:id="rId11" o:title=""/>
                </v:shape>
                <o:OLEObject Type="Embed" ProgID="Word.Picture.8" ShapeID="_x0000_i1026" DrawAspect="Content" ObjectID="_18331924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46CBB5"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44032B">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3395B10" w14:textId="661D8628" w:rsidR="00E60627" w:rsidRDefault="00536367">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60627">
        <w:rPr>
          <w:noProof/>
        </w:rPr>
        <w:t>Foreword</w:t>
      </w:r>
      <w:r w:rsidR="00E60627">
        <w:rPr>
          <w:noProof/>
        </w:rPr>
        <w:tab/>
      </w:r>
      <w:r w:rsidR="00E60627">
        <w:rPr>
          <w:noProof/>
        </w:rPr>
        <w:fldChar w:fldCharType="begin"/>
      </w:r>
      <w:r w:rsidR="00E60627">
        <w:rPr>
          <w:noProof/>
        </w:rPr>
        <w:instrText xml:space="preserve"> PAGEREF _Toc222579279 \h </w:instrText>
      </w:r>
      <w:r w:rsidR="00E60627">
        <w:rPr>
          <w:noProof/>
        </w:rPr>
      </w:r>
      <w:r w:rsidR="00E60627">
        <w:rPr>
          <w:noProof/>
        </w:rPr>
        <w:fldChar w:fldCharType="separate"/>
      </w:r>
      <w:r w:rsidR="00E60627">
        <w:rPr>
          <w:noProof/>
        </w:rPr>
        <w:t>6</w:t>
      </w:r>
      <w:r w:rsidR="00E60627">
        <w:rPr>
          <w:noProof/>
        </w:rPr>
        <w:fldChar w:fldCharType="end"/>
      </w:r>
    </w:p>
    <w:p w14:paraId="2A676881" w14:textId="3380F542" w:rsidR="00E60627" w:rsidRDefault="00E6062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_Toc222579280 \h </w:instrText>
      </w:r>
      <w:r>
        <w:rPr>
          <w:noProof/>
        </w:rPr>
      </w:r>
      <w:r>
        <w:rPr>
          <w:noProof/>
        </w:rPr>
        <w:fldChar w:fldCharType="separate"/>
      </w:r>
      <w:r>
        <w:rPr>
          <w:noProof/>
        </w:rPr>
        <w:t>7</w:t>
      </w:r>
      <w:r>
        <w:rPr>
          <w:noProof/>
        </w:rPr>
        <w:fldChar w:fldCharType="end"/>
      </w:r>
    </w:p>
    <w:p w14:paraId="5C20E1B9" w14:textId="40A1607D" w:rsidR="00E60627" w:rsidRDefault="00E6062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_Toc222579281 \h </w:instrText>
      </w:r>
      <w:r>
        <w:rPr>
          <w:noProof/>
        </w:rPr>
      </w:r>
      <w:r>
        <w:rPr>
          <w:noProof/>
        </w:rPr>
        <w:fldChar w:fldCharType="separate"/>
      </w:r>
      <w:r>
        <w:rPr>
          <w:noProof/>
        </w:rPr>
        <w:t>7</w:t>
      </w:r>
      <w:r>
        <w:rPr>
          <w:noProof/>
        </w:rPr>
        <w:fldChar w:fldCharType="end"/>
      </w:r>
    </w:p>
    <w:p w14:paraId="74804D45" w14:textId="2847A9AA" w:rsidR="00E60627" w:rsidRDefault="00E6062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_Toc222579282 \h </w:instrText>
      </w:r>
      <w:r>
        <w:rPr>
          <w:noProof/>
        </w:rPr>
      </w:r>
      <w:r>
        <w:rPr>
          <w:noProof/>
        </w:rPr>
        <w:fldChar w:fldCharType="separate"/>
      </w:r>
      <w:r>
        <w:rPr>
          <w:noProof/>
        </w:rPr>
        <w:t>7</w:t>
      </w:r>
      <w:r>
        <w:rPr>
          <w:noProof/>
        </w:rPr>
        <w:fldChar w:fldCharType="end"/>
      </w:r>
    </w:p>
    <w:p w14:paraId="792152D0" w14:textId="461D2641" w:rsidR="00E60627" w:rsidRDefault="00E6062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_Toc222579283 \h </w:instrText>
      </w:r>
      <w:r>
        <w:rPr>
          <w:noProof/>
        </w:rPr>
      </w:r>
      <w:r>
        <w:rPr>
          <w:noProof/>
        </w:rPr>
        <w:fldChar w:fldCharType="separate"/>
      </w:r>
      <w:r>
        <w:rPr>
          <w:noProof/>
        </w:rPr>
        <w:t>9</w:t>
      </w:r>
      <w:r>
        <w:rPr>
          <w:noProof/>
        </w:rPr>
        <w:fldChar w:fldCharType="end"/>
      </w:r>
    </w:p>
    <w:p w14:paraId="0E72F46B" w14:textId="3B430711"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_Toc222579284 \h </w:instrText>
      </w:r>
      <w:r>
        <w:rPr>
          <w:noProof/>
        </w:rPr>
      </w:r>
      <w:r>
        <w:rPr>
          <w:noProof/>
        </w:rPr>
        <w:fldChar w:fldCharType="separate"/>
      </w:r>
      <w:r>
        <w:rPr>
          <w:noProof/>
        </w:rPr>
        <w:t>9</w:t>
      </w:r>
      <w:r>
        <w:rPr>
          <w:noProof/>
        </w:rPr>
        <w:fldChar w:fldCharType="end"/>
      </w:r>
    </w:p>
    <w:p w14:paraId="6B177447" w14:textId="7732E580"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_Toc222579285 \h </w:instrText>
      </w:r>
      <w:r>
        <w:rPr>
          <w:noProof/>
        </w:rPr>
      </w:r>
      <w:r>
        <w:rPr>
          <w:noProof/>
        </w:rPr>
        <w:fldChar w:fldCharType="separate"/>
      </w:r>
      <w:r>
        <w:rPr>
          <w:noProof/>
        </w:rPr>
        <w:t>10</w:t>
      </w:r>
      <w:r>
        <w:rPr>
          <w:noProof/>
        </w:rPr>
        <w:fldChar w:fldCharType="end"/>
      </w:r>
    </w:p>
    <w:p w14:paraId="7DD4A59A" w14:textId="3EF02DF4"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_Toc222579286 \h </w:instrText>
      </w:r>
      <w:r>
        <w:rPr>
          <w:noProof/>
        </w:rPr>
      </w:r>
      <w:r>
        <w:rPr>
          <w:noProof/>
        </w:rPr>
        <w:fldChar w:fldCharType="separate"/>
      </w:r>
      <w:r>
        <w:rPr>
          <w:noProof/>
        </w:rPr>
        <w:t>10</w:t>
      </w:r>
      <w:r>
        <w:rPr>
          <w:noProof/>
        </w:rPr>
        <w:fldChar w:fldCharType="end"/>
      </w:r>
    </w:p>
    <w:p w14:paraId="61E1EEAB" w14:textId="1E4AF200" w:rsidR="00E60627" w:rsidRDefault="00E60627">
      <w:pPr>
        <w:pStyle w:val="TOC1"/>
        <w:rPr>
          <w:rFonts w:asciiTheme="minorHAnsi" w:eastAsiaTheme="minorEastAsia" w:hAnsiTheme="minorHAnsi" w:cstheme="minorBidi"/>
          <w:noProof/>
          <w:kern w:val="2"/>
          <w:sz w:val="24"/>
          <w:szCs w:val="24"/>
          <w:lang w:eastAsia="en-GB"/>
          <w14:ligatures w14:val="standardContextual"/>
        </w:rPr>
      </w:pPr>
      <w:r w:rsidRPr="007B55D4">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B55D4">
        <w:rPr>
          <w:noProof/>
          <w:lang w:val="en-US" w:eastAsia="zh-CN"/>
        </w:rPr>
        <w:t>Concepts and Background</w:t>
      </w:r>
      <w:r>
        <w:rPr>
          <w:noProof/>
        </w:rPr>
        <w:tab/>
      </w:r>
      <w:r>
        <w:rPr>
          <w:noProof/>
        </w:rPr>
        <w:fldChar w:fldCharType="begin"/>
      </w:r>
      <w:r>
        <w:rPr>
          <w:noProof/>
        </w:rPr>
        <w:instrText xml:space="preserve"> PAGEREF _Toc222579287 \h </w:instrText>
      </w:r>
      <w:r>
        <w:rPr>
          <w:noProof/>
        </w:rPr>
      </w:r>
      <w:r>
        <w:rPr>
          <w:noProof/>
        </w:rPr>
        <w:fldChar w:fldCharType="separate"/>
      </w:r>
      <w:r>
        <w:rPr>
          <w:noProof/>
        </w:rPr>
        <w:t>10</w:t>
      </w:r>
      <w:r>
        <w:rPr>
          <w:noProof/>
        </w:rPr>
        <w:fldChar w:fldCharType="end"/>
      </w:r>
    </w:p>
    <w:p w14:paraId="338DFB5A" w14:textId="7D7C9B3B" w:rsidR="00E60627" w:rsidRDefault="00E60627">
      <w:pPr>
        <w:pStyle w:val="TOC1"/>
        <w:rPr>
          <w:rFonts w:asciiTheme="minorHAnsi" w:eastAsiaTheme="minorEastAsia" w:hAnsiTheme="minorHAnsi" w:cstheme="minorBidi"/>
          <w:noProof/>
          <w:kern w:val="2"/>
          <w:sz w:val="24"/>
          <w:szCs w:val="24"/>
          <w:lang w:eastAsia="en-GB"/>
          <w14:ligatures w14:val="standardContextual"/>
        </w:rPr>
      </w:pPr>
      <w:r w:rsidRPr="007B55D4">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7B55D4">
        <w:rPr>
          <w:noProof/>
          <w:lang w:val="en-US" w:eastAsia="zh-CN"/>
        </w:rPr>
        <w:t>Use Cases</w:t>
      </w:r>
      <w:r>
        <w:rPr>
          <w:noProof/>
        </w:rPr>
        <w:tab/>
      </w:r>
      <w:r>
        <w:rPr>
          <w:noProof/>
        </w:rPr>
        <w:fldChar w:fldCharType="begin"/>
      </w:r>
      <w:r>
        <w:rPr>
          <w:noProof/>
        </w:rPr>
        <w:instrText xml:space="preserve"> PAGEREF _Toc222579288 \h </w:instrText>
      </w:r>
      <w:r>
        <w:rPr>
          <w:noProof/>
        </w:rPr>
      </w:r>
      <w:r>
        <w:rPr>
          <w:noProof/>
        </w:rPr>
        <w:fldChar w:fldCharType="separate"/>
      </w:r>
      <w:r>
        <w:rPr>
          <w:noProof/>
        </w:rPr>
        <w:t>10</w:t>
      </w:r>
      <w:r>
        <w:rPr>
          <w:noProof/>
        </w:rPr>
        <w:fldChar w:fldCharType="end"/>
      </w:r>
    </w:p>
    <w:p w14:paraId="68F06E61" w14:textId="57A26B39"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Enhancements to support energy efficiency as a service criteria</w:t>
      </w:r>
      <w:r>
        <w:rPr>
          <w:noProof/>
        </w:rPr>
        <w:tab/>
      </w:r>
      <w:r>
        <w:rPr>
          <w:noProof/>
        </w:rPr>
        <w:fldChar w:fldCharType="begin"/>
      </w:r>
      <w:r>
        <w:rPr>
          <w:noProof/>
        </w:rPr>
        <w:instrText xml:space="preserve"> PAGEREF _Toc222579289 \h </w:instrText>
      </w:r>
      <w:r>
        <w:rPr>
          <w:noProof/>
        </w:rPr>
      </w:r>
      <w:r>
        <w:rPr>
          <w:noProof/>
        </w:rPr>
        <w:fldChar w:fldCharType="separate"/>
      </w:r>
      <w:r>
        <w:rPr>
          <w:noProof/>
        </w:rPr>
        <w:t>10</w:t>
      </w:r>
      <w:r>
        <w:rPr>
          <w:noProof/>
        </w:rPr>
        <w:fldChar w:fldCharType="end"/>
      </w:r>
    </w:p>
    <w:p w14:paraId="6AC77267" w14:textId="2D076F3B"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Use case #1: Enhancements to support the energy-related characteristics for Network Elements and Network Functions</w:t>
      </w:r>
      <w:r>
        <w:rPr>
          <w:noProof/>
        </w:rPr>
        <w:tab/>
      </w:r>
      <w:r>
        <w:rPr>
          <w:noProof/>
        </w:rPr>
        <w:fldChar w:fldCharType="begin"/>
      </w:r>
      <w:r>
        <w:rPr>
          <w:noProof/>
        </w:rPr>
        <w:instrText xml:space="preserve"> PAGEREF _Toc222579290 \h </w:instrText>
      </w:r>
      <w:r>
        <w:rPr>
          <w:noProof/>
        </w:rPr>
      </w:r>
      <w:r>
        <w:rPr>
          <w:noProof/>
        </w:rPr>
        <w:fldChar w:fldCharType="separate"/>
      </w:r>
      <w:r>
        <w:rPr>
          <w:noProof/>
        </w:rPr>
        <w:t>10</w:t>
      </w:r>
      <w:r>
        <w:rPr>
          <w:noProof/>
        </w:rPr>
        <w:fldChar w:fldCharType="end"/>
      </w:r>
    </w:p>
    <w:p w14:paraId="007CBA3B" w14:textId="4DFD1D2B"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_Toc222579291 \h </w:instrText>
      </w:r>
      <w:r>
        <w:rPr>
          <w:noProof/>
        </w:rPr>
      </w:r>
      <w:r>
        <w:rPr>
          <w:noProof/>
        </w:rPr>
        <w:fldChar w:fldCharType="separate"/>
      </w:r>
      <w:r>
        <w:rPr>
          <w:noProof/>
        </w:rPr>
        <w:t>10</w:t>
      </w:r>
      <w:r>
        <w:rPr>
          <w:noProof/>
        </w:rPr>
        <w:fldChar w:fldCharType="end"/>
      </w:r>
    </w:p>
    <w:p w14:paraId="4C01109F" w14:textId="0CAC55EE"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_Toc222579292 \h </w:instrText>
      </w:r>
      <w:r>
        <w:rPr>
          <w:noProof/>
        </w:rPr>
      </w:r>
      <w:r>
        <w:rPr>
          <w:noProof/>
        </w:rPr>
        <w:fldChar w:fldCharType="separate"/>
      </w:r>
      <w:r>
        <w:rPr>
          <w:noProof/>
        </w:rPr>
        <w:t>11</w:t>
      </w:r>
      <w:r>
        <w:rPr>
          <w:noProof/>
        </w:rPr>
        <w:fldChar w:fldCharType="end"/>
      </w:r>
    </w:p>
    <w:p w14:paraId="5FE77D86" w14:textId="41C30FD0"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_Toc222579293 \h </w:instrText>
      </w:r>
      <w:r>
        <w:rPr>
          <w:noProof/>
        </w:rPr>
      </w:r>
      <w:r>
        <w:rPr>
          <w:noProof/>
        </w:rPr>
        <w:fldChar w:fldCharType="separate"/>
      </w:r>
      <w:r>
        <w:rPr>
          <w:noProof/>
        </w:rPr>
        <w:t>11</w:t>
      </w:r>
      <w:r>
        <w:rPr>
          <w:noProof/>
        </w:rPr>
        <w:fldChar w:fldCharType="end"/>
      </w:r>
    </w:p>
    <w:p w14:paraId="4EC77A36" w14:textId="55E9F1EB"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sidRPr="007B55D4">
        <w:rPr>
          <w:noProof/>
          <w:lang w:val="en-US"/>
        </w:rPr>
        <w:t>5.1.1.3.1</w:t>
      </w:r>
      <w:r>
        <w:rPr>
          <w:rFonts w:asciiTheme="minorHAnsi" w:eastAsiaTheme="minorEastAsia" w:hAnsiTheme="minorHAnsi" w:cstheme="minorBidi"/>
          <w:noProof/>
          <w:kern w:val="2"/>
          <w:sz w:val="24"/>
          <w:szCs w:val="24"/>
          <w:lang w:eastAsia="en-GB"/>
          <w14:ligatures w14:val="standardContextual"/>
        </w:rPr>
        <w:tab/>
      </w:r>
      <w:r w:rsidRPr="007B55D4">
        <w:rPr>
          <w:noProof/>
          <w:lang w:val="en-US"/>
        </w:rPr>
        <w:t>Potential solution #1: Energy capacity and energy availability information as external management data</w:t>
      </w:r>
      <w:r>
        <w:rPr>
          <w:noProof/>
        </w:rPr>
        <w:tab/>
      </w:r>
      <w:r>
        <w:rPr>
          <w:noProof/>
        </w:rPr>
        <w:fldChar w:fldCharType="begin"/>
      </w:r>
      <w:r>
        <w:rPr>
          <w:noProof/>
        </w:rPr>
        <w:instrText xml:space="preserve"> PAGEREF _Toc222579294 \h </w:instrText>
      </w:r>
      <w:r>
        <w:rPr>
          <w:noProof/>
        </w:rPr>
      </w:r>
      <w:r>
        <w:rPr>
          <w:noProof/>
        </w:rPr>
        <w:fldChar w:fldCharType="separate"/>
      </w:r>
      <w:r>
        <w:rPr>
          <w:noProof/>
        </w:rPr>
        <w:t>11</w:t>
      </w:r>
      <w:r>
        <w:rPr>
          <w:noProof/>
        </w:rPr>
        <w:fldChar w:fldCharType="end"/>
      </w:r>
    </w:p>
    <w:p w14:paraId="55A83F1C" w14:textId="1C38A66D"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5.1.1.3.1.1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_Toc222579295 \h </w:instrText>
      </w:r>
      <w:r>
        <w:rPr>
          <w:noProof/>
        </w:rPr>
      </w:r>
      <w:r>
        <w:rPr>
          <w:noProof/>
        </w:rPr>
        <w:fldChar w:fldCharType="separate"/>
      </w:r>
      <w:r>
        <w:rPr>
          <w:noProof/>
        </w:rPr>
        <w:t>11</w:t>
      </w:r>
      <w:r>
        <w:rPr>
          <w:noProof/>
        </w:rPr>
        <w:fldChar w:fldCharType="end"/>
      </w:r>
    </w:p>
    <w:p w14:paraId="3289F8AE" w14:textId="193982BB"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5.1.1.3.1.2</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r>
      <w:r>
        <w:rPr>
          <w:noProof/>
        </w:rPr>
        <w:instrText xml:space="preserve"> PAGEREF _Toc222579296 \h </w:instrText>
      </w:r>
      <w:r>
        <w:rPr>
          <w:noProof/>
        </w:rPr>
      </w:r>
      <w:r>
        <w:rPr>
          <w:noProof/>
        </w:rPr>
        <w:fldChar w:fldCharType="separate"/>
      </w:r>
      <w:r>
        <w:rPr>
          <w:noProof/>
        </w:rPr>
        <w:t>11</w:t>
      </w:r>
      <w:r>
        <w:rPr>
          <w:noProof/>
        </w:rPr>
        <w:fldChar w:fldCharType="end"/>
      </w:r>
    </w:p>
    <w:p w14:paraId="7215E713" w14:textId="4916AB6F"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sidRPr="007B55D4">
        <w:rPr>
          <w:noProof/>
          <w:lang w:val="en-US"/>
        </w:rPr>
        <w:t>5.1.1.3.2</w:t>
      </w:r>
      <w:r>
        <w:rPr>
          <w:rFonts w:asciiTheme="minorHAnsi" w:eastAsiaTheme="minorEastAsia" w:hAnsiTheme="minorHAnsi" w:cstheme="minorBidi"/>
          <w:noProof/>
          <w:kern w:val="2"/>
          <w:sz w:val="24"/>
          <w:szCs w:val="24"/>
          <w:lang w:eastAsia="en-GB"/>
          <w14:ligatures w14:val="standardContextual"/>
        </w:rPr>
        <w:tab/>
      </w:r>
      <w:r w:rsidRPr="007B55D4">
        <w:rPr>
          <w:noProof/>
          <w:lang w:val="en-US"/>
        </w:rPr>
        <w:t>Potential solution #2: Enhancement to estimation of carbon emission information</w:t>
      </w:r>
      <w:r>
        <w:rPr>
          <w:noProof/>
        </w:rPr>
        <w:tab/>
      </w:r>
      <w:r>
        <w:rPr>
          <w:noProof/>
        </w:rPr>
        <w:fldChar w:fldCharType="begin"/>
      </w:r>
      <w:r>
        <w:rPr>
          <w:noProof/>
        </w:rPr>
        <w:instrText xml:space="preserve"> PAGEREF _Toc222579297 \h </w:instrText>
      </w:r>
      <w:r>
        <w:rPr>
          <w:noProof/>
        </w:rPr>
      </w:r>
      <w:r>
        <w:rPr>
          <w:noProof/>
        </w:rPr>
        <w:fldChar w:fldCharType="separate"/>
      </w:r>
      <w:r>
        <w:rPr>
          <w:noProof/>
        </w:rPr>
        <w:t>12</w:t>
      </w:r>
      <w:r>
        <w:rPr>
          <w:noProof/>
        </w:rPr>
        <w:fldChar w:fldCharType="end"/>
      </w:r>
    </w:p>
    <w:p w14:paraId="4D4EC920" w14:textId="0703458A"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5.1.1.3.2.1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_Toc222579298 \h </w:instrText>
      </w:r>
      <w:r>
        <w:rPr>
          <w:noProof/>
        </w:rPr>
      </w:r>
      <w:r>
        <w:rPr>
          <w:noProof/>
        </w:rPr>
        <w:fldChar w:fldCharType="separate"/>
      </w:r>
      <w:r>
        <w:rPr>
          <w:noProof/>
        </w:rPr>
        <w:t>12</w:t>
      </w:r>
      <w:r>
        <w:rPr>
          <w:noProof/>
        </w:rPr>
        <w:fldChar w:fldCharType="end"/>
      </w:r>
    </w:p>
    <w:p w14:paraId="6286A8F7" w14:textId="52A80B46"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5.1.1.3.2.2</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r>
      <w:r>
        <w:rPr>
          <w:noProof/>
        </w:rPr>
        <w:instrText xml:space="preserve"> PAGEREF _Toc222579299 \h </w:instrText>
      </w:r>
      <w:r>
        <w:rPr>
          <w:noProof/>
        </w:rPr>
      </w:r>
      <w:r>
        <w:rPr>
          <w:noProof/>
        </w:rPr>
        <w:fldChar w:fldCharType="separate"/>
      </w:r>
      <w:r>
        <w:rPr>
          <w:noProof/>
        </w:rPr>
        <w:t>13</w:t>
      </w:r>
      <w:r>
        <w:rPr>
          <w:noProof/>
        </w:rPr>
        <w:fldChar w:fldCharType="end"/>
      </w:r>
    </w:p>
    <w:p w14:paraId="630CEB7D" w14:textId="1371B36A"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_Toc222579300 \h </w:instrText>
      </w:r>
      <w:r>
        <w:rPr>
          <w:noProof/>
        </w:rPr>
      </w:r>
      <w:r>
        <w:rPr>
          <w:noProof/>
        </w:rPr>
        <w:fldChar w:fldCharType="separate"/>
      </w:r>
      <w:r>
        <w:rPr>
          <w:noProof/>
        </w:rPr>
        <w:t>14</w:t>
      </w:r>
      <w:r>
        <w:rPr>
          <w:noProof/>
        </w:rPr>
        <w:fldChar w:fldCharType="end"/>
      </w:r>
    </w:p>
    <w:p w14:paraId="01B2F980" w14:textId="78161F13"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 xml:space="preserve">Evaluation of potential #1: </w:t>
      </w:r>
      <w:r w:rsidRPr="007B55D4">
        <w:rPr>
          <w:noProof/>
          <w:lang w:val="en-US"/>
        </w:rPr>
        <w:t xml:space="preserve">Energy capacity and energy availability information as </w:t>
      </w:r>
      <w:r>
        <w:rPr>
          <w:noProof/>
        </w:rPr>
        <w:t>external management data</w:t>
      </w:r>
      <w:r>
        <w:rPr>
          <w:noProof/>
        </w:rPr>
        <w:tab/>
      </w:r>
      <w:r>
        <w:rPr>
          <w:noProof/>
        </w:rPr>
        <w:fldChar w:fldCharType="begin"/>
      </w:r>
      <w:r>
        <w:rPr>
          <w:noProof/>
        </w:rPr>
        <w:instrText xml:space="preserve"> PAGEREF _Toc222579301 \h </w:instrText>
      </w:r>
      <w:r>
        <w:rPr>
          <w:noProof/>
        </w:rPr>
      </w:r>
      <w:r>
        <w:rPr>
          <w:noProof/>
        </w:rPr>
        <w:fldChar w:fldCharType="separate"/>
      </w:r>
      <w:r>
        <w:rPr>
          <w:noProof/>
        </w:rPr>
        <w:t>14</w:t>
      </w:r>
      <w:r>
        <w:rPr>
          <w:noProof/>
        </w:rPr>
        <w:fldChar w:fldCharType="end"/>
      </w:r>
    </w:p>
    <w:p w14:paraId="4A1A43DE" w14:textId="0727E222"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 xml:space="preserve">Evaluation of potential #2: </w:t>
      </w:r>
      <w:r w:rsidRPr="007B55D4">
        <w:rPr>
          <w:noProof/>
          <w:lang w:val="en-US"/>
        </w:rPr>
        <w:t>Enhancement to estimation of carbon emission information</w:t>
      </w:r>
      <w:r>
        <w:rPr>
          <w:noProof/>
        </w:rPr>
        <w:tab/>
      </w:r>
      <w:r>
        <w:rPr>
          <w:noProof/>
        </w:rPr>
        <w:fldChar w:fldCharType="begin"/>
      </w:r>
      <w:r>
        <w:rPr>
          <w:noProof/>
        </w:rPr>
        <w:instrText xml:space="preserve"> PAGEREF _Toc222579302 \h </w:instrText>
      </w:r>
      <w:r>
        <w:rPr>
          <w:noProof/>
        </w:rPr>
      </w:r>
      <w:r>
        <w:rPr>
          <w:noProof/>
        </w:rPr>
        <w:fldChar w:fldCharType="separate"/>
      </w:r>
      <w:r>
        <w:rPr>
          <w:noProof/>
        </w:rPr>
        <w:t>14</w:t>
      </w:r>
      <w:r>
        <w:rPr>
          <w:noProof/>
        </w:rPr>
        <w:fldChar w:fldCharType="end"/>
      </w:r>
    </w:p>
    <w:p w14:paraId="6CAA8778" w14:textId="4085C37E"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 #2: Management mechanisms to support service adjustments to adapt to energy-related characteristics and energy rationing</w:t>
      </w:r>
      <w:r>
        <w:rPr>
          <w:noProof/>
        </w:rPr>
        <w:tab/>
      </w:r>
      <w:r>
        <w:rPr>
          <w:noProof/>
        </w:rPr>
        <w:fldChar w:fldCharType="begin"/>
      </w:r>
      <w:r>
        <w:rPr>
          <w:noProof/>
        </w:rPr>
        <w:instrText xml:space="preserve"> PAGEREF _Toc222579303 \h </w:instrText>
      </w:r>
      <w:r>
        <w:rPr>
          <w:noProof/>
        </w:rPr>
      </w:r>
      <w:r>
        <w:rPr>
          <w:noProof/>
        </w:rPr>
        <w:fldChar w:fldCharType="separate"/>
      </w:r>
      <w:r>
        <w:rPr>
          <w:noProof/>
        </w:rPr>
        <w:t>14</w:t>
      </w:r>
      <w:r>
        <w:rPr>
          <w:noProof/>
        </w:rPr>
        <w:fldChar w:fldCharType="end"/>
      </w:r>
    </w:p>
    <w:p w14:paraId="651C060B" w14:textId="12E5FD26"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_Toc222579304 \h </w:instrText>
      </w:r>
      <w:r>
        <w:rPr>
          <w:noProof/>
        </w:rPr>
      </w:r>
      <w:r>
        <w:rPr>
          <w:noProof/>
        </w:rPr>
        <w:fldChar w:fldCharType="separate"/>
      </w:r>
      <w:r>
        <w:rPr>
          <w:noProof/>
        </w:rPr>
        <w:t>14</w:t>
      </w:r>
      <w:r>
        <w:rPr>
          <w:noProof/>
        </w:rPr>
        <w:fldChar w:fldCharType="end"/>
      </w:r>
    </w:p>
    <w:p w14:paraId="7F20D325" w14:textId="13403963"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_Toc222579305 \h </w:instrText>
      </w:r>
      <w:r>
        <w:rPr>
          <w:noProof/>
        </w:rPr>
      </w:r>
      <w:r>
        <w:rPr>
          <w:noProof/>
        </w:rPr>
        <w:fldChar w:fldCharType="separate"/>
      </w:r>
      <w:r>
        <w:rPr>
          <w:noProof/>
        </w:rPr>
        <w:t>15</w:t>
      </w:r>
      <w:r>
        <w:rPr>
          <w:noProof/>
        </w:rPr>
        <w:fldChar w:fldCharType="end"/>
      </w:r>
    </w:p>
    <w:p w14:paraId="29513C03" w14:textId="1CE73955"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_Toc222579306 \h </w:instrText>
      </w:r>
      <w:r>
        <w:rPr>
          <w:noProof/>
        </w:rPr>
      </w:r>
      <w:r>
        <w:rPr>
          <w:noProof/>
        </w:rPr>
        <w:fldChar w:fldCharType="separate"/>
      </w:r>
      <w:r>
        <w:rPr>
          <w:noProof/>
        </w:rPr>
        <w:t>15</w:t>
      </w:r>
      <w:r>
        <w:rPr>
          <w:noProof/>
        </w:rPr>
        <w:fldChar w:fldCharType="end"/>
      </w:r>
    </w:p>
    <w:p w14:paraId="2C780573" w14:textId="2939B2FB"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_Toc222579307 \h </w:instrText>
      </w:r>
      <w:r>
        <w:rPr>
          <w:noProof/>
        </w:rPr>
      </w:r>
      <w:r>
        <w:rPr>
          <w:noProof/>
        </w:rPr>
        <w:fldChar w:fldCharType="separate"/>
      </w:r>
      <w:r>
        <w:rPr>
          <w:noProof/>
        </w:rPr>
        <w:t>15</w:t>
      </w:r>
      <w:r>
        <w:rPr>
          <w:noProof/>
        </w:rPr>
        <w:fldChar w:fldCharType="end"/>
      </w:r>
    </w:p>
    <w:p w14:paraId="1375D5C3" w14:textId="3B655BA6"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Use case #3: Energy Rationing Information Management</w:t>
      </w:r>
      <w:r>
        <w:rPr>
          <w:noProof/>
        </w:rPr>
        <w:tab/>
      </w:r>
      <w:r>
        <w:rPr>
          <w:noProof/>
        </w:rPr>
        <w:fldChar w:fldCharType="begin"/>
      </w:r>
      <w:r>
        <w:rPr>
          <w:noProof/>
        </w:rPr>
        <w:instrText xml:space="preserve"> PAGEREF _Toc222579308 \h </w:instrText>
      </w:r>
      <w:r>
        <w:rPr>
          <w:noProof/>
        </w:rPr>
      </w:r>
      <w:r>
        <w:rPr>
          <w:noProof/>
        </w:rPr>
        <w:fldChar w:fldCharType="separate"/>
      </w:r>
      <w:r>
        <w:rPr>
          <w:noProof/>
        </w:rPr>
        <w:t>15</w:t>
      </w:r>
      <w:r>
        <w:rPr>
          <w:noProof/>
        </w:rPr>
        <w:fldChar w:fldCharType="end"/>
      </w:r>
    </w:p>
    <w:p w14:paraId="2A964A2C" w14:textId="6E6293E3"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5.1.3.1</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r>
      <w:r>
        <w:rPr>
          <w:noProof/>
        </w:rPr>
        <w:instrText xml:space="preserve"> PAGEREF _Toc222579309 \h </w:instrText>
      </w:r>
      <w:r>
        <w:rPr>
          <w:noProof/>
        </w:rPr>
      </w:r>
      <w:r>
        <w:rPr>
          <w:noProof/>
        </w:rPr>
        <w:fldChar w:fldCharType="separate"/>
      </w:r>
      <w:r>
        <w:rPr>
          <w:noProof/>
        </w:rPr>
        <w:t>15</w:t>
      </w:r>
      <w:r>
        <w:rPr>
          <w:noProof/>
        </w:rPr>
        <w:fldChar w:fldCharType="end"/>
      </w:r>
    </w:p>
    <w:p w14:paraId="62A83387" w14:textId="0FFC87B5"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5.1.3.2</w:t>
      </w:r>
      <w:r>
        <w:rPr>
          <w:rFonts w:asciiTheme="minorHAnsi" w:eastAsiaTheme="minorEastAsia" w:hAnsiTheme="minorHAnsi" w:cstheme="minorBidi"/>
          <w:noProof/>
          <w:kern w:val="2"/>
          <w:sz w:val="24"/>
          <w:szCs w:val="24"/>
          <w:lang w:eastAsia="en-GB"/>
          <w14:ligatures w14:val="standardContextual"/>
        </w:rPr>
        <w:tab/>
      </w:r>
      <w:r>
        <w:rPr>
          <w:noProof/>
          <w:lang w:eastAsia="ko-KR"/>
        </w:rPr>
        <w:t>Potential requirements</w:t>
      </w:r>
      <w:r>
        <w:rPr>
          <w:noProof/>
        </w:rPr>
        <w:tab/>
      </w:r>
      <w:r>
        <w:rPr>
          <w:noProof/>
        </w:rPr>
        <w:fldChar w:fldCharType="begin"/>
      </w:r>
      <w:r>
        <w:rPr>
          <w:noProof/>
        </w:rPr>
        <w:instrText xml:space="preserve"> PAGEREF _Toc222579310 \h </w:instrText>
      </w:r>
      <w:r>
        <w:rPr>
          <w:noProof/>
        </w:rPr>
      </w:r>
      <w:r>
        <w:rPr>
          <w:noProof/>
        </w:rPr>
        <w:fldChar w:fldCharType="separate"/>
      </w:r>
      <w:r>
        <w:rPr>
          <w:noProof/>
        </w:rPr>
        <w:t>15</w:t>
      </w:r>
      <w:r>
        <w:rPr>
          <w:noProof/>
        </w:rPr>
        <w:fldChar w:fldCharType="end"/>
      </w:r>
    </w:p>
    <w:p w14:paraId="69CDAF10" w14:textId="162F81DC"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5.1.3.3</w:t>
      </w:r>
      <w:r>
        <w:rPr>
          <w:rFonts w:asciiTheme="minorHAnsi" w:eastAsiaTheme="minorEastAsia"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r>
      <w:r>
        <w:rPr>
          <w:noProof/>
        </w:rPr>
        <w:instrText xml:space="preserve"> PAGEREF _Toc222579311 \h </w:instrText>
      </w:r>
      <w:r>
        <w:rPr>
          <w:noProof/>
        </w:rPr>
      </w:r>
      <w:r>
        <w:rPr>
          <w:noProof/>
        </w:rPr>
        <w:fldChar w:fldCharType="separate"/>
      </w:r>
      <w:r>
        <w:rPr>
          <w:noProof/>
        </w:rPr>
        <w:t>16</w:t>
      </w:r>
      <w:r>
        <w:rPr>
          <w:noProof/>
        </w:rPr>
        <w:fldChar w:fldCharType="end"/>
      </w:r>
    </w:p>
    <w:p w14:paraId="12C1DDAB" w14:textId="01DD3D5B"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sidRPr="007B55D4">
        <w:rPr>
          <w:noProof/>
          <w:lang w:val="en-US"/>
        </w:rPr>
        <w:t>5.1.3.3.1</w:t>
      </w:r>
      <w:r>
        <w:rPr>
          <w:rFonts w:asciiTheme="minorHAnsi" w:eastAsiaTheme="minorEastAsia" w:hAnsiTheme="minorHAnsi" w:cstheme="minorBidi"/>
          <w:noProof/>
          <w:kern w:val="2"/>
          <w:sz w:val="24"/>
          <w:szCs w:val="24"/>
          <w:lang w:eastAsia="en-GB"/>
          <w14:ligatures w14:val="standardContextual"/>
        </w:rPr>
        <w:tab/>
      </w:r>
      <w:r w:rsidRPr="007B55D4">
        <w:rPr>
          <w:noProof/>
          <w:lang w:val="en-US"/>
        </w:rPr>
        <w:t>Potential solution #1: Energy Rationing Information Configuration</w:t>
      </w:r>
      <w:r>
        <w:rPr>
          <w:noProof/>
        </w:rPr>
        <w:tab/>
      </w:r>
      <w:r>
        <w:rPr>
          <w:noProof/>
        </w:rPr>
        <w:fldChar w:fldCharType="begin"/>
      </w:r>
      <w:r>
        <w:rPr>
          <w:noProof/>
        </w:rPr>
        <w:instrText xml:space="preserve"> PAGEREF _Toc222579312 \h </w:instrText>
      </w:r>
      <w:r>
        <w:rPr>
          <w:noProof/>
        </w:rPr>
      </w:r>
      <w:r>
        <w:rPr>
          <w:noProof/>
        </w:rPr>
        <w:fldChar w:fldCharType="separate"/>
      </w:r>
      <w:r>
        <w:rPr>
          <w:noProof/>
        </w:rPr>
        <w:t>16</w:t>
      </w:r>
      <w:r>
        <w:rPr>
          <w:noProof/>
        </w:rPr>
        <w:fldChar w:fldCharType="end"/>
      </w:r>
    </w:p>
    <w:p w14:paraId="3261AF54" w14:textId="2BE12032"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5.1.3.3.1.1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_Toc222579313 \h </w:instrText>
      </w:r>
      <w:r>
        <w:rPr>
          <w:noProof/>
        </w:rPr>
      </w:r>
      <w:r>
        <w:rPr>
          <w:noProof/>
        </w:rPr>
        <w:fldChar w:fldCharType="separate"/>
      </w:r>
      <w:r>
        <w:rPr>
          <w:noProof/>
        </w:rPr>
        <w:t>16</w:t>
      </w:r>
      <w:r>
        <w:rPr>
          <w:noProof/>
        </w:rPr>
        <w:fldChar w:fldCharType="end"/>
      </w:r>
    </w:p>
    <w:p w14:paraId="68900AEC" w14:textId="7D2E23B0"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5.1.3.3.1.2</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r>
      <w:r>
        <w:rPr>
          <w:noProof/>
        </w:rPr>
        <w:instrText xml:space="preserve"> PAGEREF _Toc222579314 \h </w:instrText>
      </w:r>
      <w:r>
        <w:rPr>
          <w:noProof/>
        </w:rPr>
      </w:r>
      <w:r>
        <w:rPr>
          <w:noProof/>
        </w:rPr>
        <w:fldChar w:fldCharType="separate"/>
      </w:r>
      <w:r>
        <w:rPr>
          <w:noProof/>
        </w:rPr>
        <w:t>16</w:t>
      </w:r>
      <w:r>
        <w:rPr>
          <w:noProof/>
        </w:rPr>
        <w:fldChar w:fldCharType="end"/>
      </w:r>
    </w:p>
    <w:p w14:paraId="78FFDEAA" w14:textId="4887FC9E"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5.1.3.4</w:t>
      </w:r>
      <w:r>
        <w:rPr>
          <w:rFonts w:asciiTheme="minorHAnsi" w:eastAsiaTheme="minorEastAsia" w:hAnsiTheme="minorHAnsi" w:cstheme="minorBidi"/>
          <w:noProof/>
          <w:kern w:val="2"/>
          <w:sz w:val="24"/>
          <w:szCs w:val="24"/>
          <w:lang w:eastAsia="en-GB"/>
          <w14:ligatures w14:val="standardContextual"/>
        </w:rPr>
        <w:tab/>
      </w:r>
      <w:r>
        <w:rPr>
          <w:noProof/>
          <w:lang w:eastAsia="ko-KR"/>
        </w:rPr>
        <w:t>Evaluation of potential solutions</w:t>
      </w:r>
      <w:r>
        <w:rPr>
          <w:noProof/>
        </w:rPr>
        <w:tab/>
      </w:r>
      <w:r>
        <w:rPr>
          <w:noProof/>
        </w:rPr>
        <w:fldChar w:fldCharType="begin"/>
      </w:r>
      <w:r>
        <w:rPr>
          <w:noProof/>
        </w:rPr>
        <w:instrText xml:space="preserve"> PAGEREF _Toc222579315 \h </w:instrText>
      </w:r>
      <w:r>
        <w:rPr>
          <w:noProof/>
        </w:rPr>
      </w:r>
      <w:r>
        <w:rPr>
          <w:noProof/>
        </w:rPr>
        <w:fldChar w:fldCharType="separate"/>
      </w:r>
      <w:r>
        <w:rPr>
          <w:noProof/>
        </w:rPr>
        <w:t>16</w:t>
      </w:r>
      <w:r>
        <w:rPr>
          <w:noProof/>
        </w:rPr>
        <w:fldChar w:fldCharType="end"/>
      </w:r>
    </w:p>
    <w:p w14:paraId="0B0E2549" w14:textId="3CA67A52"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Enhancements to support the information required by Energy Information Function (EIF)</w:t>
      </w:r>
      <w:r>
        <w:rPr>
          <w:noProof/>
        </w:rPr>
        <w:tab/>
      </w:r>
      <w:r>
        <w:rPr>
          <w:noProof/>
        </w:rPr>
        <w:fldChar w:fldCharType="begin"/>
      </w:r>
      <w:r>
        <w:rPr>
          <w:noProof/>
        </w:rPr>
        <w:instrText xml:space="preserve"> PAGEREF _Toc222579316 \h </w:instrText>
      </w:r>
      <w:r>
        <w:rPr>
          <w:noProof/>
        </w:rPr>
      </w:r>
      <w:r>
        <w:rPr>
          <w:noProof/>
        </w:rPr>
        <w:fldChar w:fldCharType="separate"/>
      </w:r>
      <w:r>
        <w:rPr>
          <w:noProof/>
        </w:rPr>
        <w:t>17</w:t>
      </w:r>
      <w:r>
        <w:rPr>
          <w:noProof/>
        </w:rPr>
        <w:fldChar w:fldCharType="end"/>
      </w:r>
    </w:p>
    <w:p w14:paraId="38B90902" w14:textId="3843D590"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Use case #1: Energy consumption and Energy Efficiency estimation and reporting at per network slice granularity</w:t>
      </w:r>
      <w:r>
        <w:rPr>
          <w:noProof/>
        </w:rPr>
        <w:tab/>
      </w:r>
      <w:r>
        <w:rPr>
          <w:noProof/>
        </w:rPr>
        <w:fldChar w:fldCharType="begin"/>
      </w:r>
      <w:r>
        <w:rPr>
          <w:noProof/>
        </w:rPr>
        <w:instrText xml:space="preserve"> PAGEREF _Toc222579317 \h </w:instrText>
      </w:r>
      <w:r>
        <w:rPr>
          <w:noProof/>
        </w:rPr>
      </w:r>
      <w:r>
        <w:rPr>
          <w:noProof/>
        </w:rPr>
        <w:fldChar w:fldCharType="separate"/>
      </w:r>
      <w:r>
        <w:rPr>
          <w:noProof/>
        </w:rPr>
        <w:t>17</w:t>
      </w:r>
      <w:r>
        <w:rPr>
          <w:noProof/>
        </w:rPr>
        <w:fldChar w:fldCharType="end"/>
      </w:r>
    </w:p>
    <w:p w14:paraId="2D9B6101" w14:textId="3CE7F9CF"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_Toc222579318 \h </w:instrText>
      </w:r>
      <w:r>
        <w:rPr>
          <w:noProof/>
        </w:rPr>
      </w:r>
      <w:r>
        <w:rPr>
          <w:noProof/>
        </w:rPr>
        <w:fldChar w:fldCharType="separate"/>
      </w:r>
      <w:r>
        <w:rPr>
          <w:noProof/>
        </w:rPr>
        <w:t>17</w:t>
      </w:r>
      <w:r>
        <w:rPr>
          <w:noProof/>
        </w:rPr>
        <w:fldChar w:fldCharType="end"/>
      </w:r>
    </w:p>
    <w:p w14:paraId="3CE51D95" w14:textId="595A91F1"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_Toc222579319 \h </w:instrText>
      </w:r>
      <w:r>
        <w:rPr>
          <w:noProof/>
        </w:rPr>
      </w:r>
      <w:r>
        <w:rPr>
          <w:noProof/>
        </w:rPr>
        <w:fldChar w:fldCharType="separate"/>
      </w:r>
      <w:r>
        <w:rPr>
          <w:noProof/>
        </w:rPr>
        <w:t>17</w:t>
      </w:r>
      <w:r>
        <w:rPr>
          <w:noProof/>
        </w:rPr>
        <w:fldChar w:fldCharType="end"/>
      </w:r>
    </w:p>
    <w:p w14:paraId="3CACBC23" w14:textId="75D7D510"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_Toc222579320 \h </w:instrText>
      </w:r>
      <w:r>
        <w:rPr>
          <w:noProof/>
        </w:rPr>
      </w:r>
      <w:r>
        <w:rPr>
          <w:noProof/>
        </w:rPr>
        <w:fldChar w:fldCharType="separate"/>
      </w:r>
      <w:r>
        <w:rPr>
          <w:noProof/>
        </w:rPr>
        <w:t>18</w:t>
      </w:r>
      <w:r>
        <w:rPr>
          <w:noProof/>
        </w:rPr>
        <w:fldChar w:fldCharType="end"/>
      </w:r>
    </w:p>
    <w:p w14:paraId="49BA70D8" w14:textId="03EAFCD6"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sidRPr="007B55D4">
        <w:rPr>
          <w:noProof/>
          <w:lang w:val="en-US"/>
        </w:rPr>
        <w:t>5.2.1.3.1</w:t>
      </w:r>
      <w:r>
        <w:rPr>
          <w:rFonts w:asciiTheme="minorHAnsi" w:eastAsiaTheme="minorEastAsia" w:hAnsiTheme="minorHAnsi" w:cstheme="minorBidi"/>
          <w:noProof/>
          <w:kern w:val="2"/>
          <w:sz w:val="24"/>
          <w:szCs w:val="24"/>
          <w:lang w:eastAsia="en-GB"/>
          <w14:ligatures w14:val="standardContextual"/>
        </w:rPr>
        <w:tab/>
      </w:r>
      <w:r w:rsidRPr="007B55D4">
        <w:rPr>
          <w:noProof/>
          <w:lang w:val="en-US"/>
        </w:rPr>
        <w:t>Potential solution #1: Enhancements to estimation of network slice EC KPIs</w:t>
      </w:r>
      <w:r>
        <w:rPr>
          <w:noProof/>
        </w:rPr>
        <w:tab/>
      </w:r>
      <w:r>
        <w:rPr>
          <w:noProof/>
        </w:rPr>
        <w:fldChar w:fldCharType="begin"/>
      </w:r>
      <w:r>
        <w:rPr>
          <w:noProof/>
        </w:rPr>
        <w:instrText xml:space="preserve"> PAGEREF _Toc222579321 \h </w:instrText>
      </w:r>
      <w:r>
        <w:rPr>
          <w:noProof/>
        </w:rPr>
      </w:r>
      <w:r>
        <w:rPr>
          <w:noProof/>
        </w:rPr>
        <w:fldChar w:fldCharType="separate"/>
      </w:r>
      <w:r>
        <w:rPr>
          <w:noProof/>
        </w:rPr>
        <w:t>18</w:t>
      </w:r>
      <w:r>
        <w:rPr>
          <w:noProof/>
        </w:rPr>
        <w:fldChar w:fldCharType="end"/>
      </w:r>
    </w:p>
    <w:p w14:paraId="1087D80D" w14:textId="34649488"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5.2.1.3.1.1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_Toc222579322 \h </w:instrText>
      </w:r>
      <w:r>
        <w:rPr>
          <w:noProof/>
        </w:rPr>
      </w:r>
      <w:r>
        <w:rPr>
          <w:noProof/>
        </w:rPr>
        <w:fldChar w:fldCharType="separate"/>
      </w:r>
      <w:r>
        <w:rPr>
          <w:noProof/>
        </w:rPr>
        <w:t>18</w:t>
      </w:r>
      <w:r>
        <w:rPr>
          <w:noProof/>
        </w:rPr>
        <w:fldChar w:fldCharType="end"/>
      </w:r>
    </w:p>
    <w:p w14:paraId="46782C6F" w14:textId="34E7A868"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5.2.1.3.1.2</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r>
      <w:r>
        <w:rPr>
          <w:noProof/>
        </w:rPr>
        <w:instrText xml:space="preserve"> PAGEREF _Toc222579323 \h </w:instrText>
      </w:r>
      <w:r>
        <w:rPr>
          <w:noProof/>
        </w:rPr>
      </w:r>
      <w:r>
        <w:rPr>
          <w:noProof/>
        </w:rPr>
        <w:fldChar w:fldCharType="separate"/>
      </w:r>
      <w:r>
        <w:rPr>
          <w:noProof/>
        </w:rPr>
        <w:t>18</w:t>
      </w:r>
      <w:r>
        <w:rPr>
          <w:noProof/>
        </w:rPr>
        <w:fldChar w:fldCharType="end"/>
      </w:r>
    </w:p>
    <w:p w14:paraId="0B4D83A1" w14:textId="12238B5F"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_Toc222579324 \h </w:instrText>
      </w:r>
      <w:r>
        <w:rPr>
          <w:noProof/>
        </w:rPr>
      </w:r>
      <w:r>
        <w:rPr>
          <w:noProof/>
        </w:rPr>
        <w:fldChar w:fldCharType="separate"/>
      </w:r>
      <w:r>
        <w:rPr>
          <w:noProof/>
        </w:rPr>
        <w:t>19</w:t>
      </w:r>
      <w:r>
        <w:rPr>
          <w:noProof/>
        </w:rPr>
        <w:fldChar w:fldCharType="end"/>
      </w:r>
    </w:p>
    <w:p w14:paraId="37BF8125" w14:textId="27BCC664"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Use case #2: Enhancements to 5GC NF Profile to support energy saving and energy efficiency</w:t>
      </w:r>
      <w:r>
        <w:rPr>
          <w:noProof/>
        </w:rPr>
        <w:tab/>
      </w:r>
      <w:r>
        <w:rPr>
          <w:noProof/>
        </w:rPr>
        <w:fldChar w:fldCharType="begin"/>
      </w:r>
      <w:r>
        <w:rPr>
          <w:noProof/>
        </w:rPr>
        <w:instrText xml:space="preserve"> PAGEREF _Toc222579325 \h </w:instrText>
      </w:r>
      <w:r>
        <w:rPr>
          <w:noProof/>
        </w:rPr>
      </w:r>
      <w:r>
        <w:rPr>
          <w:noProof/>
        </w:rPr>
        <w:fldChar w:fldCharType="separate"/>
      </w:r>
      <w:r>
        <w:rPr>
          <w:noProof/>
        </w:rPr>
        <w:t>19</w:t>
      </w:r>
      <w:r>
        <w:rPr>
          <w:noProof/>
        </w:rPr>
        <w:fldChar w:fldCharType="end"/>
      </w:r>
    </w:p>
    <w:p w14:paraId="48CA311F" w14:textId="5C3AB244"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_Toc222579326 \h </w:instrText>
      </w:r>
      <w:r>
        <w:rPr>
          <w:noProof/>
        </w:rPr>
      </w:r>
      <w:r>
        <w:rPr>
          <w:noProof/>
        </w:rPr>
        <w:fldChar w:fldCharType="separate"/>
      </w:r>
      <w:r>
        <w:rPr>
          <w:noProof/>
        </w:rPr>
        <w:t>19</w:t>
      </w:r>
      <w:r>
        <w:rPr>
          <w:noProof/>
        </w:rPr>
        <w:fldChar w:fldCharType="end"/>
      </w:r>
    </w:p>
    <w:p w14:paraId="0FCB5372" w14:textId="6B53CBFA"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_Toc222579327 \h </w:instrText>
      </w:r>
      <w:r>
        <w:rPr>
          <w:noProof/>
        </w:rPr>
      </w:r>
      <w:r>
        <w:rPr>
          <w:noProof/>
        </w:rPr>
        <w:fldChar w:fldCharType="separate"/>
      </w:r>
      <w:r>
        <w:rPr>
          <w:noProof/>
        </w:rPr>
        <w:t>20</w:t>
      </w:r>
      <w:r>
        <w:rPr>
          <w:noProof/>
        </w:rPr>
        <w:fldChar w:fldCharType="end"/>
      </w:r>
    </w:p>
    <w:p w14:paraId="064D0672" w14:textId="0DCAF78E"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5.2.2.3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_Toc222579328 \h </w:instrText>
      </w:r>
      <w:r>
        <w:rPr>
          <w:noProof/>
        </w:rPr>
      </w:r>
      <w:r>
        <w:rPr>
          <w:noProof/>
        </w:rPr>
        <w:fldChar w:fldCharType="separate"/>
      </w:r>
      <w:r>
        <w:rPr>
          <w:noProof/>
        </w:rPr>
        <w:t>20</w:t>
      </w:r>
      <w:r>
        <w:rPr>
          <w:noProof/>
        </w:rPr>
        <w:fldChar w:fldCharType="end"/>
      </w:r>
    </w:p>
    <w:p w14:paraId="53FD0892" w14:textId="77F2EEE3"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sidRPr="007B55D4">
        <w:rPr>
          <w:noProof/>
          <w:lang w:val="en-US"/>
        </w:rPr>
        <w:t>5.2.2.3.1</w:t>
      </w:r>
      <w:r>
        <w:rPr>
          <w:rFonts w:asciiTheme="minorHAnsi" w:eastAsiaTheme="minorEastAsia" w:hAnsiTheme="minorHAnsi" w:cstheme="minorBidi"/>
          <w:noProof/>
          <w:kern w:val="2"/>
          <w:sz w:val="24"/>
          <w:szCs w:val="24"/>
          <w:lang w:eastAsia="en-GB"/>
          <w14:ligatures w14:val="standardContextual"/>
        </w:rPr>
        <w:tab/>
      </w:r>
      <w:r w:rsidRPr="007B55D4">
        <w:rPr>
          <w:noProof/>
          <w:lang w:val="en-US"/>
        </w:rPr>
        <w:t xml:space="preserve">Potential solution #1: Enhancements to  </w:t>
      </w:r>
      <w:r w:rsidRPr="007B55D4">
        <w:rPr>
          <w:rFonts w:ascii="Courier New" w:hAnsi="Courier New"/>
          <w:noProof/>
          <w:lang w:eastAsia="zh-CN"/>
        </w:rPr>
        <w:t>ManagedNFProfile</w:t>
      </w:r>
      <w:r>
        <w:rPr>
          <w:noProof/>
        </w:rPr>
        <w:t xml:space="preserve"> data type</w:t>
      </w:r>
      <w:r>
        <w:rPr>
          <w:noProof/>
        </w:rPr>
        <w:tab/>
      </w:r>
      <w:r>
        <w:rPr>
          <w:noProof/>
        </w:rPr>
        <w:fldChar w:fldCharType="begin"/>
      </w:r>
      <w:r>
        <w:rPr>
          <w:noProof/>
        </w:rPr>
        <w:instrText xml:space="preserve"> PAGEREF _Toc222579329 \h </w:instrText>
      </w:r>
      <w:r>
        <w:rPr>
          <w:noProof/>
        </w:rPr>
      </w:r>
      <w:r>
        <w:rPr>
          <w:noProof/>
        </w:rPr>
        <w:fldChar w:fldCharType="separate"/>
      </w:r>
      <w:r>
        <w:rPr>
          <w:noProof/>
        </w:rPr>
        <w:t>20</w:t>
      </w:r>
      <w:r>
        <w:rPr>
          <w:noProof/>
        </w:rPr>
        <w:fldChar w:fldCharType="end"/>
      </w:r>
    </w:p>
    <w:p w14:paraId="2D3EBBFB" w14:textId="0C744442"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5.2.2.3.1.1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_Toc222579330 \h </w:instrText>
      </w:r>
      <w:r>
        <w:rPr>
          <w:noProof/>
        </w:rPr>
      </w:r>
      <w:r>
        <w:rPr>
          <w:noProof/>
        </w:rPr>
        <w:fldChar w:fldCharType="separate"/>
      </w:r>
      <w:r>
        <w:rPr>
          <w:noProof/>
        </w:rPr>
        <w:t>20</w:t>
      </w:r>
      <w:r>
        <w:rPr>
          <w:noProof/>
        </w:rPr>
        <w:fldChar w:fldCharType="end"/>
      </w:r>
    </w:p>
    <w:p w14:paraId="5ABE5816" w14:textId="25F2960C"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5.2.2.3.1.2</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r>
      <w:r>
        <w:rPr>
          <w:noProof/>
        </w:rPr>
        <w:instrText xml:space="preserve"> PAGEREF _Toc222579331 \h </w:instrText>
      </w:r>
      <w:r>
        <w:rPr>
          <w:noProof/>
        </w:rPr>
      </w:r>
      <w:r>
        <w:rPr>
          <w:noProof/>
        </w:rPr>
        <w:fldChar w:fldCharType="separate"/>
      </w:r>
      <w:r>
        <w:rPr>
          <w:noProof/>
        </w:rPr>
        <w:t>20</w:t>
      </w:r>
      <w:r>
        <w:rPr>
          <w:noProof/>
        </w:rPr>
        <w:fldChar w:fldCharType="end"/>
      </w:r>
    </w:p>
    <w:p w14:paraId="53461DE8" w14:textId="68607FCB"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_Toc222579332 \h </w:instrText>
      </w:r>
      <w:r>
        <w:rPr>
          <w:noProof/>
        </w:rPr>
      </w:r>
      <w:r>
        <w:rPr>
          <w:noProof/>
        </w:rPr>
        <w:fldChar w:fldCharType="separate"/>
      </w:r>
      <w:r>
        <w:rPr>
          <w:noProof/>
        </w:rPr>
        <w:t>20</w:t>
      </w:r>
      <w:r>
        <w:rPr>
          <w:noProof/>
        </w:rPr>
        <w:fldChar w:fldCharType="end"/>
      </w:r>
    </w:p>
    <w:p w14:paraId="43F625EC" w14:textId="5DF576BC"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Improve energy saving, energy efficiency and reducing carbon footprint of 5G network</w:t>
      </w:r>
      <w:r>
        <w:rPr>
          <w:noProof/>
        </w:rPr>
        <w:tab/>
      </w:r>
      <w:r>
        <w:rPr>
          <w:noProof/>
        </w:rPr>
        <w:fldChar w:fldCharType="begin"/>
      </w:r>
      <w:r>
        <w:rPr>
          <w:noProof/>
        </w:rPr>
        <w:instrText xml:space="preserve"> PAGEREF _Toc222579333 \h </w:instrText>
      </w:r>
      <w:r>
        <w:rPr>
          <w:noProof/>
        </w:rPr>
      </w:r>
      <w:r>
        <w:rPr>
          <w:noProof/>
        </w:rPr>
        <w:fldChar w:fldCharType="separate"/>
      </w:r>
      <w:r>
        <w:rPr>
          <w:noProof/>
        </w:rPr>
        <w:t>20</w:t>
      </w:r>
      <w:r>
        <w:rPr>
          <w:noProof/>
        </w:rPr>
        <w:fldChar w:fldCharType="end"/>
      </w:r>
    </w:p>
    <w:p w14:paraId="5519A400" w14:textId="177E46D9"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Enhancements to Energy Consumption and Energy Efficiency measurements and KPIs</w:t>
      </w:r>
      <w:r>
        <w:rPr>
          <w:noProof/>
        </w:rPr>
        <w:tab/>
      </w:r>
      <w:r>
        <w:rPr>
          <w:noProof/>
        </w:rPr>
        <w:fldChar w:fldCharType="begin"/>
      </w:r>
      <w:r>
        <w:rPr>
          <w:noProof/>
        </w:rPr>
        <w:instrText xml:space="preserve"> PAGEREF _Toc222579334 \h </w:instrText>
      </w:r>
      <w:r>
        <w:rPr>
          <w:noProof/>
        </w:rPr>
      </w:r>
      <w:r>
        <w:rPr>
          <w:noProof/>
        </w:rPr>
        <w:fldChar w:fldCharType="separate"/>
      </w:r>
      <w:r>
        <w:rPr>
          <w:noProof/>
        </w:rPr>
        <w:t>20</w:t>
      </w:r>
      <w:r>
        <w:rPr>
          <w:noProof/>
        </w:rPr>
        <w:fldChar w:fldCharType="end"/>
      </w:r>
    </w:p>
    <w:p w14:paraId="53B588F6" w14:textId="16D4146F"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Use case #1: Renewable energy consumption</w:t>
      </w:r>
      <w:r>
        <w:rPr>
          <w:noProof/>
        </w:rPr>
        <w:tab/>
      </w:r>
      <w:r>
        <w:rPr>
          <w:noProof/>
        </w:rPr>
        <w:fldChar w:fldCharType="begin"/>
      </w:r>
      <w:r>
        <w:rPr>
          <w:noProof/>
        </w:rPr>
        <w:instrText xml:space="preserve"> PAGEREF _Toc222579335 \h </w:instrText>
      </w:r>
      <w:r>
        <w:rPr>
          <w:noProof/>
        </w:rPr>
      </w:r>
      <w:r>
        <w:rPr>
          <w:noProof/>
        </w:rPr>
        <w:fldChar w:fldCharType="separate"/>
      </w:r>
      <w:r>
        <w:rPr>
          <w:noProof/>
        </w:rPr>
        <w:t>20</w:t>
      </w:r>
      <w:r>
        <w:rPr>
          <w:noProof/>
        </w:rPr>
        <w:fldChar w:fldCharType="end"/>
      </w:r>
    </w:p>
    <w:p w14:paraId="765433F5" w14:textId="3CE3E62F"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_Toc222579336 \h </w:instrText>
      </w:r>
      <w:r>
        <w:rPr>
          <w:noProof/>
        </w:rPr>
      </w:r>
      <w:r>
        <w:rPr>
          <w:noProof/>
        </w:rPr>
        <w:fldChar w:fldCharType="separate"/>
      </w:r>
      <w:r>
        <w:rPr>
          <w:noProof/>
        </w:rPr>
        <w:t>20</w:t>
      </w:r>
      <w:r>
        <w:rPr>
          <w:noProof/>
        </w:rPr>
        <w:fldChar w:fldCharType="end"/>
      </w:r>
    </w:p>
    <w:p w14:paraId="175A421B" w14:textId="1077DBBE"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_Toc222579337 \h </w:instrText>
      </w:r>
      <w:r>
        <w:rPr>
          <w:noProof/>
        </w:rPr>
      </w:r>
      <w:r>
        <w:rPr>
          <w:noProof/>
        </w:rPr>
        <w:fldChar w:fldCharType="separate"/>
      </w:r>
      <w:r>
        <w:rPr>
          <w:noProof/>
        </w:rPr>
        <w:t>21</w:t>
      </w:r>
      <w:r>
        <w:rPr>
          <w:noProof/>
        </w:rPr>
        <w:fldChar w:fldCharType="end"/>
      </w:r>
    </w:p>
    <w:p w14:paraId="7CA6C246" w14:textId="64EB54BB"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_Toc222579338 \h </w:instrText>
      </w:r>
      <w:r>
        <w:rPr>
          <w:noProof/>
        </w:rPr>
      </w:r>
      <w:r>
        <w:rPr>
          <w:noProof/>
        </w:rPr>
        <w:fldChar w:fldCharType="separate"/>
      </w:r>
      <w:r>
        <w:rPr>
          <w:noProof/>
        </w:rPr>
        <w:t>21</w:t>
      </w:r>
      <w:r>
        <w:rPr>
          <w:noProof/>
        </w:rPr>
        <w:fldChar w:fldCharType="end"/>
      </w:r>
    </w:p>
    <w:p w14:paraId="2477E7AD" w14:textId="33646C62"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_Toc222579339 \h </w:instrText>
      </w:r>
      <w:r>
        <w:rPr>
          <w:noProof/>
        </w:rPr>
      </w:r>
      <w:r>
        <w:rPr>
          <w:noProof/>
        </w:rPr>
        <w:fldChar w:fldCharType="separate"/>
      </w:r>
      <w:r>
        <w:rPr>
          <w:noProof/>
        </w:rPr>
        <w:t>21</w:t>
      </w:r>
      <w:r>
        <w:rPr>
          <w:noProof/>
        </w:rPr>
        <w:fldChar w:fldCharType="end"/>
      </w:r>
    </w:p>
    <w:p w14:paraId="26FF8F39" w14:textId="199F4D88"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 xml:space="preserve">Use case #2: Support </w:t>
      </w:r>
      <w:r w:rsidRPr="007B55D4">
        <w:rPr>
          <w:rFonts w:cs="Arial"/>
          <w:noProof/>
          <w:lang w:val="en-US"/>
        </w:rPr>
        <w:t>EC measurement of NE at per Energy Supply granularity</w:t>
      </w:r>
      <w:r>
        <w:rPr>
          <w:noProof/>
        </w:rPr>
        <w:tab/>
      </w:r>
      <w:r>
        <w:rPr>
          <w:noProof/>
        </w:rPr>
        <w:fldChar w:fldCharType="begin"/>
      </w:r>
      <w:r>
        <w:rPr>
          <w:noProof/>
        </w:rPr>
        <w:instrText xml:space="preserve"> PAGEREF _Toc222579340 \h </w:instrText>
      </w:r>
      <w:r>
        <w:rPr>
          <w:noProof/>
        </w:rPr>
      </w:r>
      <w:r>
        <w:rPr>
          <w:noProof/>
        </w:rPr>
        <w:fldChar w:fldCharType="separate"/>
      </w:r>
      <w:r>
        <w:rPr>
          <w:noProof/>
        </w:rPr>
        <w:t>21</w:t>
      </w:r>
      <w:r>
        <w:rPr>
          <w:noProof/>
        </w:rPr>
        <w:fldChar w:fldCharType="end"/>
      </w:r>
    </w:p>
    <w:p w14:paraId="35263A1A" w14:textId="0C930337"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_Toc222579341 \h </w:instrText>
      </w:r>
      <w:r>
        <w:rPr>
          <w:noProof/>
        </w:rPr>
      </w:r>
      <w:r>
        <w:rPr>
          <w:noProof/>
        </w:rPr>
        <w:fldChar w:fldCharType="separate"/>
      </w:r>
      <w:r>
        <w:rPr>
          <w:noProof/>
        </w:rPr>
        <w:t>21</w:t>
      </w:r>
      <w:r>
        <w:rPr>
          <w:noProof/>
        </w:rPr>
        <w:fldChar w:fldCharType="end"/>
      </w:r>
    </w:p>
    <w:p w14:paraId="168FBA5C" w14:textId="354389BC"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_Toc222579342 \h </w:instrText>
      </w:r>
      <w:r>
        <w:rPr>
          <w:noProof/>
        </w:rPr>
      </w:r>
      <w:r>
        <w:rPr>
          <w:noProof/>
        </w:rPr>
        <w:fldChar w:fldCharType="separate"/>
      </w:r>
      <w:r>
        <w:rPr>
          <w:noProof/>
        </w:rPr>
        <w:t>22</w:t>
      </w:r>
      <w:r>
        <w:rPr>
          <w:noProof/>
        </w:rPr>
        <w:fldChar w:fldCharType="end"/>
      </w:r>
    </w:p>
    <w:p w14:paraId="22ED16C4" w14:textId="733CE413"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_Toc222579343 \h </w:instrText>
      </w:r>
      <w:r>
        <w:rPr>
          <w:noProof/>
        </w:rPr>
      </w:r>
      <w:r>
        <w:rPr>
          <w:noProof/>
        </w:rPr>
        <w:fldChar w:fldCharType="separate"/>
      </w:r>
      <w:r>
        <w:rPr>
          <w:noProof/>
        </w:rPr>
        <w:t>22</w:t>
      </w:r>
      <w:r>
        <w:rPr>
          <w:noProof/>
        </w:rPr>
        <w:fldChar w:fldCharType="end"/>
      </w:r>
    </w:p>
    <w:p w14:paraId="7C8F31A5" w14:textId="56342AA8"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sidRPr="007B55D4">
        <w:rPr>
          <w:noProof/>
          <w:lang w:val="en-US"/>
        </w:rPr>
        <w:t>5.4.2.3.1</w:t>
      </w:r>
      <w:r>
        <w:rPr>
          <w:rFonts w:asciiTheme="minorHAnsi" w:eastAsiaTheme="minorEastAsia" w:hAnsiTheme="minorHAnsi" w:cstheme="minorBidi"/>
          <w:noProof/>
          <w:kern w:val="2"/>
          <w:sz w:val="24"/>
          <w:szCs w:val="24"/>
          <w:lang w:eastAsia="en-GB"/>
          <w14:ligatures w14:val="standardContextual"/>
        </w:rPr>
        <w:tab/>
      </w:r>
      <w:r w:rsidRPr="007B55D4">
        <w:rPr>
          <w:noProof/>
          <w:lang w:val="en-US"/>
        </w:rPr>
        <w:t xml:space="preserve">Potential solution #1: Enhancements to EnergyInfoGroup and </w:t>
      </w:r>
      <w:r>
        <w:rPr>
          <w:noProof/>
        </w:rPr>
        <w:t>Energy consumption measurement</w:t>
      </w:r>
      <w:r>
        <w:rPr>
          <w:noProof/>
        </w:rPr>
        <w:tab/>
      </w:r>
      <w:r>
        <w:rPr>
          <w:noProof/>
        </w:rPr>
        <w:fldChar w:fldCharType="begin"/>
      </w:r>
      <w:r>
        <w:rPr>
          <w:noProof/>
        </w:rPr>
        <w:instrText xml:space="preserve"> PAGEREF _Toc222579344 \h </w:instrText>
      </w:r>
      <w:r>
        <w:rPr>
          <w:noProof/>
        </w:rPr>
      </w:r>
      <w:r>
        <w:rPr>
          <w:noProof/>
        </w:rPr>
        <w:fldChar w:fldCharType="separate"/>
      </w:r>
      <w:r>
        <w:rPr>
          <w:noProof/>
        </w:rPr>
        <w:t>22</w:t>
      </w:r>
      <w:r>
        <w:rPr>
          <w:noProof/>
        </w:rPr>
        <w:fldChar w:fldCharType="end"/>
      </w:r>
    </w:p>
    <w:p w14:paraId="1C707BFB" w14:textId="268008AD"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5.4.2.3.1.1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_Toc222579345 \h </w:instrText>
      </w:r>
      <w:r>
        <w:rPr>
          <w:noProof/>
        </w:rPr>
      </w:r>
      <w:r>
        <w:rPr>
          <w:noProof/>
        </w:rPr>
        <w:fldChar w:fldCharType="separate"/>
      </w:r>
      <w:r>
        <w:rPr>
          <w:noProof/>
        </w:rPr>
        <w:t>22</w:t>
      </w:r>
      <w:r>
        <w:rPr>
          <w:noProof/>
        </w:rPr>
        <w:fldChar w:fldCharType="end"/>
      </w:r>
    </w:p>
    <w:p w14:paraId="22511B89" w14:textId="71D5EA31"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5.4.2.3.1.2</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r>
      <w:r>
        <w:rPr>
          <w:noProof/>
        </w:rPr>
        <w:instrText xml:space="preserve"> PAGEREF _Toc222579346 \h </w:instrText>
      </w:r>
      <w:r>
        <w:rPr>
          <w:noProof/>
        </w:rPr>
      </w:r>
      <w:r>
        <w:rPr>
          <w:noProof/>
        </w:rPr>
        <w:fldChar w:fldCharType="separate"/>
      </w:r>
      <w:r>
        <w:rPr>
          <w:noProof/>
        </w:rPr>
        <w:t>23</w:t>
      </w:r>
      <w:r>
        <w:rPr>
          <w:noProof/>
        </w:rPr>
        <w:fldChar w:fldCharType="end"/>
      </w:r>
    </w:p>
    <w:p w14:paraId="1C9A17F6" w14:textId="5C00E10E"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_Toc222579347 \h </w:instrText>
      </w:r>
      <w:r>
        <w:rPr>
          <w:noProof/>
        </w:rPr>
      </w:r>
      <w:r>
        <w:rPr>
          <w:noProof/>
        </w:rPr>
        <w:fldChar w:fldCharType="separate"/>
      </w:r>
      <w:r>
        <w:rPr>
          <w:noProof/>
        </w:rPr>
        <w:t>24</w:t>
      </w:r>
      <w:r>
        <w:rPr>
          <w:noProof/>
        </w:rPr>
        <w:fldChar w:fldCharType="end"/>
      </w:r>
    </w:p>
    <w:p w14:paraId="5E95ECE4" w14:textId="6D151DB4"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Use case #3: Support estimation of EC and EE KPIs at per PLMN-ID granularity in Network sharing scenario</w:t>
      </w:r>
      <w:r>
        <w:rPr>
          <w:noProof/>
        </w:rPr>
        <w:tab/>
      </w:r>
      <w:r>
        <w:rPr>
          <w:noProof/>
        </w:rPr>
        <w:fldChar w:fldCharType="begin"/>
      </w:r>
      <w:r>
        <w:rPr>
          <w:noProof/>
        </w:rPr>
        <w:instrText xml:space="preserve"> PAGEREF _Toc222579348 \h </w:instrText>
      </w:r>
      <w:r>
        <w:rPr>
          <w:noProof/>
        </w:rPr>
      </w:r>
      <w:r>
        <w:rPr>
          <w:noProof/>
        </w:rPr>
        <w:fldChar w:fldCharType="separate"/>
      </w:r>
      <w:r>
        <w:rPr>
          <w:noProof/>
        </w:rPr>
        <w:t>24</w:t>
      </w:r>
      <w:r>
        <w:rPr>
          <w:noProof/>
        </w:rPr>
        <w:fldChar w:fldCharType="end"/>
      </w:r>
    </w:p>
    <w:p w14:paraId="38ADCD55" w14:textId="421B26E6"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_Toc222579349 \h </w:instrText>
      </w:r>
      <w:r>
        <w:rPr>
          <w:noProof/>
        </w:rPr>
      </w:r>
      <w:r>
        <w:rPr>
          <w:noProof/>
        </w:rPr>
        <w:fldChar w:fldCharType="separate"/>
      </w:r>
      <w:r>
        <w:rPr>
          <w:noProof/>
        </w:rPr>
        <w:t>24</w:t>
      </w:r>
      <w:r>
        <w:rPr>
          <w:noProof/>
        </w:rPr>
        <w:fldChar w:fldCharType="end"/>
      </w:r>
    </w:p>
    <w:p w14:paraId="7EAAFBEF" w14:textId="5026BB0A"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_Toc222579350 \h </w:instrText>
      </w:r>
      <w:r>
        <w:rPr>
          <w:noProof/>
        </w:rPr>
      </w:r>
      <w:r>
        <w:rPr>
          <w:noProof/>
        </w:rPr>
        <w:fldChar w:fldCharType="separate"/>
      </w:r>
      <w:r>
        <w:rPr>
          <w:noProof/>
        </w:rPr>
        <w:t>25</w:t>
      </w:r>
      <w:r>
        <w:rPr>
          <w:noProof/>
        </w:rPr>
        <w:fldChar w:fldCharType="end"/>
      </w:r>
    </w:p>
    <w:p w14:paraId="008FF9A9" w14:textId="1EAC5CFB"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_Toc222579351 \h </w:instrText>
      </w:r>
      <w:r>
        <w:rPr>
          <w:noProof/>
        </w:rPr>
      </w:r>
      <w:r>
        <w:rPr>
          <w:noProof/>
        </w:rPr>
        <w:fldChar w:fldCharType="separate"/>
      </w:r>
      <w:r>
        <w:rPr>
          <w:noProof/>
        </w:rPr>
        <w:t>25</w:t>
      </w:r>
      <w:r>
        <w:rPr>
          <w:noProof/>
        </w:rPr>
        <w:fldChar w:fldCharType="end"/>
      </w:r>
    </w:p>
    <w:p w14:paraId="2E69895C" w14:textId="709B4DE3"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sidRPr="007B55D4">
        <w:rPr>
          <w:noProof/>
          <w:lang w:val="en-US"/>
        </w:rPr>
        <w:t>5.4.3.3.1</w:t>
      </w:r>
      <w:r>
        <w:rPr>
          <w:rFonts w:asciiTheme="minorHAnsi" w:eastAsiaTheme="minorEastAsia" w:hAnsiTheme="minorHAnsi" w:cstheme="minorBidi"/>
          <w:noProof/>
          <w:kern w:val="2"/>
          <w:sz w:val="24"/>
          <w:szCs w:val="24"/>
          <w:lang w:eastAsia="en-GB"/>
          <w14:ligatures w14:val="standardContextual"/>
        </w:rPr>
        <w:tab/>
      </w:r>
      <w:r w:rsidRPr="007B55D4">
        <w:rPr>
          <w:noProof/>
          <w:lang w:val="en-US"/>
        </w:rPr>
        <w:t xml:space="preserve">Potential solution #1: Estimation of gNB EC per </w:t>
      </w:r>
      <w:r>
        <w:rPr>
          <w:noProof/>
        </w:rPr>
        <w:t>PLMN-ID granularity</w:t>
      </w:r>
      <w:r>
        <w:rPr>
          <w:noProof/>
        </w:rPr>
        <w:tab/>
      </w:r>
      <w:r>
        <w:rPr>
          <w:noProof/>
        </w:rPr>
        <w:fldChar w:fldCharType="begin"/>
      </w:r>
      <w:r>
        <w:rPr>
          <w:noProof/>
        </w:rPr>
        <w:instrText xml:space="preserve"> PAGEREF _Toc222579352 \h </w:instrText>
      </w:r>
      <w:r>
        <w:rPr>
          <w:noProof/>
        </w:rPr>
      </w:r>
      <w:r>
        <w:rPr>
          <w:noProof/>
        </w:rPr>
        <w:fldChar w:fldCharType="separate"/>
      </w:r>
      <w:r>
        <w:rPr>
          <w:noProof/>
        </w:rPr>
        <w:t>25</w:t>
      </w:r>
      <w:r>
        <w:rPr>
          <w:noProof/>
        </w:rPr>
        <w:fldChar w:fldCharType="end"/>
      </w:r>
    </w:p>
    <w:p w14:paraId="21C75469" w14:textId="79482A20"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5.4.3.3.1.1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_Toc222579353 \h </w:instrText>
      </w:r>
      <w:r>
        <w:rPr>
          <w:noProof/>
        </w:rPr>
      </w:r>
      <w:r>
        <w:rPr>
          <w:noProof/>
        </w:rPr>
        <w:fldChar w:fldCharType="separate"/>
      </w:r>
      <w:r>
        <w:rPr>
          <w:noProof/>
        </w:rPr>
        <w:t>25</w:t>
      </w:r>
      <w:r>
        <w:rPr>
          <w:noProof/>
        </w:rPr>
        <w:fldChar w:fldCharType="end"/>
      </w:r>
    </w:p>
    <w:p w14:paraId="76FDF1C8" w14:textId="6A8D39E7" w:rsidR="00E60627" w:rsidRDefault="00E60627">
      <w:pPr>
        <w:pStyle w:val="TOC6"/>
        <w:rPr>
          <w:rFonts w:asciiTheme="minorHAnsi" w:eastAsiaTheme="minorEastAsia" w:hAnsiTheme="minorHAnsi" w:cstheme="minorBidi"/>
          <w:noProof/>
          <w:kern w:val="2"/>
          <w:sz w:val="24"/>
          <w:szCs w:val="24"/>
          <w:lang w:eastAsia="en-GB"/>
          <w14:ligatures w14:val="standardContextual"/>
        </w:rPr>
      </w:pPr>
      <w:r>
        <w:rPr>
          <w:noProof/>
          <w:lang w:eastAsia="ko-KR"/>
        </w:rPr>
        <w:t>5.4.3.3.1.2</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r>
      <w:r>
        <w:rPr>
          <w:noProof/>
        </w:rPr>
        <w:instrText xml:space="preserve"> PAGEREF _Toc222579354 \h </w:instrText>
      </w:r>
      <w:r>
        <w:rPr>
          <w:noProof/>
        </w:rPr>
      </w:r>
      <w:r>
        <w:rPr>
          <w:noProof/>
        </w:rPr>
        <w:fldChar w:fldCharType="separate"/>
      </w:r>
      <w:r>
        <w:rPr>
          <w:noProof/>
        </w:rPr>
        <w:t>25</w:t>
      </w:r>
      <w:r>
        <w:rPr>
          <w:noProof/>
        </w:rPr>
        <w:fldChar w:fldCharType="end"/>
      </w:r>
    </w:p>
    <w:p w14:paraId="07317F9B" w14:textId="7CC360B8"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_Toc222579355 \h </w:instrText>
      </w:r>
      <w:r>
        <w:rPr>
          <w:noProof/>
        </w:rPr>
      </w:r>
      <w:r>
        <w:rPr>
          <w:noProof/>
        </w:rPr>
        <w:fldChar w:fldCharType="separate"/>
      </w:r>
      <w:r>
        <w:rPr>
          <w:noProof/>
        </w:rPr>
        <w:t>26</w:t>
      </w:r>
      <w:r>
        <w:rPr>
          <w:noProof/>
        </w:rPr>
        <w:fldChar w:fldCharType="end"/>
      </w:r>
    </w:p>
    <w:p w14:paraId="10F9156F" w14:textId="513ACCA9"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5.4.</w:t>
      </w:r>
      <w:r w:rsidRPr="007B55D4">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B55D4">
        <w:rPr>
          <w:noProof/>
          <w:lang w:val="en-US" w:eastAsia="zh-CN"/>
        </w:rPr>
        <w:t>4</w:t>
      </w:r>
      <w:r>
        <w:rPr>
          <w:noProof/>
        </w:rPr>
        <w:t>: Support estimation of EE KPI of HDLLC slice</w:t>
      </w:r>
      <w:r>
        <w:rPr>
          <w:noProof/>
        </w:rPr>
        <w:tab/>
      </w:r>
      <w:r>
        <w:rPr>
          <w:noProof/>
        </w:rPr>
        <w:fldChar w:fldCharType="begin"/>
      </w:r>
      <w:r>
        <w:rPr>
          <w:noProof/>
        </w:rPr>
        <w:instrText xml:space="preserve"> PAGEREF _Toc222579356 \h </w:instrText>
      </w:r>
      <w:r>
        <w:rPr>
          <w:noProof/>
        </w:rPr>
      </w:r>
      <w:r>
        <w:rPr>
          <w:noProof/>
        </w:rPr>
        <w:fldChar w:fldCharType="separate"/>
      </w:r>
      <w:r>
        <w:rPr>
          <w:noProof/>
        </w:rPr>
        <w:t>26</w:t>
      </w:r>
      <w:r>
        <w:rPr>
          <w:noProof/>
        </w:rPr>
        <w:fldChar w:fldCharType="end"/>
      </w:r>
    </w:p>
    <w:p w14:paraId="3EB7F8AC" w14:textId="084B3EBF"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w:t>
      </w:r>
      <w:r w:rsidRPr="007B55D4">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_Toc222579357 \h </w:instrText>
      </w:r>
      <w:r>
        <w:rPr>
          <w:noProof/>
        </w:rPr>
      </w:r>
      <w:r>
        <w:rPr>
          <w:noProof/>
        </w:rPr>
        <w:fldChar w:fldCharType="separate"/>
      </w:r>
      <w:r>
        <w:rPr>
          <w:noProof/>
        </w:rPr>
        <w:t>26</w:t>
      </w:r>
      <w:r>
        <w:rPr>
          <w:noProof/>
        </w:rPr>
        <w:fldChar w:fldCharType="end"/>
      </w:r>
    </w:p>
    <w:p w14:paraId="32CBC4EA" w14:textId="6CE02BD6"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w:t>
      </w:r>
      <w:r w:rsidRPr="007B55D4">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_Toc222579358 \h </w:instrText>
      </w:r>
      <w:r>
        <w:rPr>
          <w:noProof/>
        </w:rPr>
      </w:r>
      <w:r>
        <w:rPr>
          <w:noProof/>
        </w:rPr>
        <w:fldChar w:fldCharType="separate"/>
      </w:r>
      <w:r>
        <w:rPr>
          <w:noProof/>
        </w:rPr>
        <w:t>26</w:t>
      </w:r>
      <w:r>
        <w:rPr>
          <w:noProof/>
        </w:rPr>
        <w:fldChar w:fldCharType="end"/>
      </w:r>
    </w:p>
    <w:p w14:paraId="4E4E0419" w14:textId="374DB9E9"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_Toc222579359 \h </w:instrText>
      </w:r>
      <w:r>
        <w:rPr>
          <w:noProof/>
        </w:rPr>
      </w:r>
      <w:r>
        <w:rPr>
          <w:noProof/>
        </w:rPr>
        <w:fldChar w:fldCharType="separate"/>
      </w:r>
      <w:r>
        <w:rPr>
          <w:noProof/>
        </w:rPr>
        <w:t>27</w:t>
      </w:r>
      <w:r>
        <w:rPr>
          <w:noProof/>
        </w:rPr>
        <w:fldChar w:fldCharType="end"/>
      </w:r>
    </w:p>
    <w:p w14:paraId="22000AAD" w14:textId="64B4782B"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_Toc222579360 \h </w:instrText>
      </w:r>
      <w:r>
        <w:rPr>
          <w:noProof/>
        </w:rPr>
      </w:r>
      <w:r>
        <w:rPr>
          <w:noProof/>
        </w:rPr>
        <w:fldChar w:fldCharType="separate"/>
      </w:r>
      <w:r>
        <w:rPr>
          <w:noProof/>
        </w:rPr>
        <w:t>27</w:t>
      </w:r>
      <w:r>
        <w:rPr>
          <w:noProof/>
        </w:rPr>
        <w:fldChar w:fldCharType="end"/>
      </w:r>
    </w:p>
    <w:p w14:paraId="76A64F48" w14:textId="281F0E6A"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 xml:space="preserve">Use case #5: Enhancements to </w:t>
      </w:r>
      <w:r w:rsidRPr="007B55D4">
        <w:rPr>
          <w:noProof/>
          <w:lang w:val="en-US"/>
        </w:rPr>
        <w:t xml:space="preserve">gNB </w:t>
      </w:r>
      <w:r>
        <w:rPr>
          <w:noProof/>
        </w:rPr>
        <w:t>Energy Consumption</w:t>
      </w:r>
      <w:r>
        <w:rPr>
          <w:noProof/>
        </w:rPr>
        <w:tab/>
      </w:r>
      <w:r>
        <w:rPr>
          <w:noProof/>
        </w:rPr>
        <w:fldChar w:fldCharType="begin"/>
      </w:r>
      <w:r>
        <w:rPr>
          <w:noProof/>
        </w:rPr>
        <w:instrText xml:space="preserve"> PAGEREF _Toc222579361 \h </w:instrText>
      </w:r>
      <w:r>
        <w:rPr>
          <w:noProof/>
        </w:rPr>
      </w:r>
      <w:r>
        <w:rPr>
          <w:noProof/>
        </w:rPr>
        <w:fldChar w:fldCharType="separate"/>
      </w:r>
      <w:r>
        <w:rPr>
          <w:noProof/>
        </w:rPr>
        <w:t>27</w:t>
      </w:r>
      <w:r>
        <w:rPr>
          <w:noProof/>
        </w:rPr>
        <w:fldChar w:fldCharType="end"/>
      </w:r>
    </w:p>
    <w:p w14:paraId="653C8573" w14:textId="172D7D63"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_Toc222579362 \h </w:instrText>
      </w:r>
      <w:r>
        <w:rPr>
          <w:noProof/>
        </w:rPr>
      </w:r>
      <w:r>
        <w:rPr>
          <w:noProof/>
        </w:rPr>
        <w:fldChar w:fldCharType="separate"/>
      </w:r>
      <w:r>
        <w:rPr>
          <w:noProof/>
        </w:rPr>
        <w:t>27</w:t>
      </w:r>
      <w:r>
        <w:rPr>
          <w:noProof/>
        </w:rPr>
        <w:fldChar w:fldCharType="end"/>
      </w:r>
    </w:p>
    <w:p w14:paraId="5DD87633" w14:textId="17FE4D7F"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_Toc222579363 \h </w:instrText>
      </w:r>
      <w:r>
        <w:rPr>
          <w:noProof/>
        </w:rPr>
      </w:r>
      <w:r>
        <w:rPr>
          <w:noProof/>
        </w:rPr>
        <w:fldChar w:fldCharType="separate"/>
      </w:r>
      <w:r>
        <w:rPr>
          <w:noProof/>
        </w:rPr>
        <w:t>27</w:t>
      </w:r>
      <w:r>
        <w:rPr>
          <w:noProof/>
        </w:rPr>
        <w:fldChar w:fldCharType="end"/>
      </w:r>
    </w:p>
    <w:p w14:paraId="543B722B" w14:textId="38070DA2"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_Toc222579364 \h </w:instrText>
      </w:r>
      <w:r>
        <w:rPr>
          <w:noProof/>
        </w:rPr>
      </w:r>
      <w:r>
        <w:rPr>
          <w:noProof/>
        </w:rPr>
        <w:fldChar w:fldCharType="separate"/>
      </w:r>
      <w:r>
        <w:rPr>
          <w:noProof/>
        </w:rPr>
        <w:t>27</w:t>
      </w:r>
      <w:r>
        <w:rPr>
          <w:noProof/>
        </w:rPr>
        <w:fldChar w:fldCharType="end"/>
      </w:r>
    </w:p>
    <w:p w14:paraId="0797CE31" w14:textId="5EDF7479"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sidRPr="007B55D4">
        <w:rPr>
          <w:noProof/>
          <w:lang w:val="en-US"/>
        </w:rPr>
        <w:t>5.4.5.3.1</w:t>
      </w:r>
      <w:r>
        <w:rPr>
          <w:rFonts w:asciiTheme="minorHAnsi" w:eastAsiaTheme="minorEastAsia" w:hAnsiTheme="minorHAnsi" w:cstheme="minorBidi"/>
          <w:noProof/>
          <w:kern w:val="2"/>
          <w:sz w:val="24"/>
          <w:szCs w:val="24"/>
          <w:lang w:eastAsia="en-GB"/>
          <w14:ligatures w14:val="standardContextual"/>
        </w:rPr>
        <w:tab/>
      </w:r>
      <w:r w:rsidRPr="007B55D4">
        <w:rPr>
          <w:noProof/>
          <w:lang w:val="en-US"/>
        </w:rPr>
        <w:t>Potential solution #1: gNB EC KPI using PNF Energy consumption measurement</w:t>
      </w:r>
      <w:r>
        <w:rPr>
          <w:noProof/>
        </w:rPr>
        <w:tab/>
      </w:r>
      <w:r>
        <w:rPr>
          <w:noProof/>
        </w:rPr>
        <w:fldChar w:fldCharType="begin"/>
      </w:r>
      <w:r>
        <w:rPr>
          <w:noProof/>
        </w:rPr>
        <w:instrText xml:space="preserve"> PAGEREF _Toc222579365 \h </w:instrText>
      </w:r>
      <w:r>
        <w:rPr>
          <w:noProof/>
        </w:rPr>
      </w:r>
      <w:r>
        <w:rPr>
          <w:noProof/>
        </w:rPr>
        <w:fldChar w:fldCharType="separate"/>
      </w:r>
      <w:r>
        <w:rPr>
          <w:noProof/>
        </w:rPr>
        <w:t>27</w:t>
      </w:r>
      <w:r>
        <w:rPr>
          <w:noProof/>
        </w:rPr>
        <w:fldChar w:fldCharType="end"/>
      </w:r>
    </w:p>
    <w:p w14:paraId="65CDD6DC" w14:textId="1206A3C4"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5.4.5.3.1.1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_Toc222579366 \h </w:instrText>
      </w:r>
      <w:r>
        <w:rPr>
          <w:noProof/>
        </w:rPr>
      </w:r>
      <w:r>
        <w:rPr>
          <w:noProof/>
        </w:rPr>
        <w:fldChar w:fldCharType="separate"/>
      </w:r>
      <w:r>
        <w:rPr>
          <w:noProof/>
        </w:rPr>
        <w:t>27</w:t>
      </w:r>
      <w:r>
        <w:rPr>
          <w:noProof/>
        </w:rPr>
        <w:fldChar w:fldCharType="end"/>
      </w:r>
    </w:p>
    <w:p w14:paraId="24B8A471" w14:textId="61359A90" w:rsidR="00E60627" w:rsidRDefault="00E6062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5.4.5.3.1.2</w:t>
      </w:r>
      <w:r>
        <w:rPr>
          <w:rFonts w:asciiTheme="minorHAnsi" w:eastAsiaTheme="minorEastAsia"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r>
      <w:r>
        <w:rPr>
          <w:noProof/>
        </w:rPr>
        <w:instrText xml:space="preserve"> PAGEREF _Toc222579367 \h </w:instrText>
      </w:r>
      <w:r>
        <w:rPr>
          <w:noProof/>
        </w:rPr>
      </w:r>
      <w:r>
        <w:rPr>
          <w:noProof/>
        </w:rPr>
        <w:fldChar w:fldCharType="separate"/>
      </w:r>
      <w:r>
        <w:rPr>
          <w:noProof/>
        </w:rPr>
        <w:t>27</w:t>
      </w:r>
      <w:r>
        <w:rPr>
          <w:noProof/>
        </w:rPr>
        <w:fldChar w:fldCharType="end"/>
      </w:r>
    </w:p>
    <w:p w14:paraId="5A8959D1" w14:textId="638D31D7" w:rsidR="00E60627" w:rsidRDefault="00E60627">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_Toc222579368 \h </w:instrText>
      </w:r>
      <w:r>
        <w:rPr>
          <w:noProof/>
        </w:rPr>
      </w:r>
      <w:r>
        <w:rPr>
          <w:noProof/>
        </w:rPr>
        <w:fldChar w:fldCharType="separate"/>
      </w:r>
      <w:r>
        <w:rPr>
          <w:noProof/>
        </w:rPr>
        <w:t>28</w:t>
      </w:r>
      <w:r>
        <w:rPr>
          <w:noProof/>
        </w:rPr>
        <w:fldChar w:fldCharType="end"/>
      </w:r>
    </w:p>
    <w:p w14:paraId="62478DCD" w14:textId="23D93C29" w:rsidR="00E60627" w:rsidRDefault="00E60627">
      <w:pPr>
        <w:pStyle w:val="TOC1"/>
        <w:rPr>
          <w:rFonts w:asciiTheme="minorHAnsi" w:eastAsiaTheme="minorEastAsia" w:hAnsiTheme="minorHAnsi" w:cstheme="minorBidi"/>
          <w:noProof/>
          <w:kern w:val="2"/>
          <w:sz w:val="24"/>
          <w:szCs w:val="24"/>
          <w:lang w:eastAsia="en-GB"/>
          <w14:ligatures w14:val="standardContextual"/>
        </w:rPr>
      </w:pPr>
      <w:r w:rsidRPr="007B55D4">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7B55D4">
        <w:rPr>
          <w:noProof/>
          <w:lang w:val="en-US" w:eastAsia="zh-CN"/>
        </w:rPr>
        <w:t>Conclusions and recommendations</w:t>
      </w:r>
      <w:r>
        <w:rPr>
          <w:noProof/>
        </w:rPr>
        <w:tab/>
      </w:r>
      <w:r>
        <w:rPr>
          <w:noProof/>
        </w:rPr>
        <w:fldChar w:fldCharType="begin"/>
      </w:r>
      <w:r>
        <w:rPr>
          <w:noProof/>
        </w:rPr>
        <w:instrText xml:space="preserve"> PAGEREF _Toc222579369 \h </w:instrText>
      </w:r>
      <w:r>
        <w:rPr>
          <w:noProof/>
        </w:rPr>
      </w:r>
      <w:r>
        <w:rPr>
          <w:noProof/>
        </w:rPr>
        <w:fldChar w:fldCharType="separate"/>
      </w:r>
      <w:r>
        <w:rPr>
          <w:noProof/>
        </w:rPr>
        <w:t>28</w:t>
      </w:r>
      <w:r>
        <w:rPr>
          <w:noProof/>
        </w:rPr>
        <w:fldChar w:fldCharType="end"/>
      </w:r>
    </w:p>
    <w:p w14:paraId="6E17DA5F" w14:textId="0CF5C79A"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Enhancements to support energy efficiency as a service criteria</w:t>
      </w:r>
      <w:r>
        <w:rPr>
          <w:noProof/>
        </w:rPr>
        <w:tab/>
      </w:r>
      <w:r>
        <w:rPr>
          <w:noProof/>
        </w:rPr>
        <w:fldChar w:fldCharType="begin"/>
      </w:r>
      <w:r>
        <w:rPr>
          <w:noProof/>
        </w:rPr>
        <w:instrText xml:space="preserve"> PAGEREF _Toc222579370 \h </w:instrText>
      </w:r>
      <w:r>
        <w:rPr>
          <w:noProof/>
        </w:rPr>
      </w:r>
      <w:r>
        <w:rPr>
          <w:noProof/>
        </w:rPr>
        <w:fldChar w:fldCharType="separate"/>
      </w:r>
      <w:r>
        <w:rPr>
          <w:noProof/>
        </w:rPr>
        <w:t>28</w:t>
      </w:r>
      <w:r>
        <w:rPr>
          <w:noProof/>
        </w:rPr>
        <w:fldChar w:fldCharType="end"/>
      </w:r>
    </w:p>
    <w:p w14:paraId="242153BE" w14:textId="626A954F"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Use case #1: Enhancements to support the energy-related characteristics for Network Elements and Network Functions</w:t>
      </w:r>
      <w:r>
        <w:rPr>
          <w:noProof/>
        </w:rPr>
        <w:tab/>
      </w:r>
      <w:r>
        <w:rPr>
          <w:noProof/>
        </w:rPr>
        <w:fldChar w:fldCharType="begin"/>
      </w:r>
      <w:r>
        <w:rPr>
          <w:noProof/>
        </w:rPr>
        <w:instrText xml:space="preserve"> PAGEREF _Toc222579371 \h </w:instrText>
      </w:r>
      <w:r>
        <w:rPr>
          <w:noProof/>
        </w:rPr>
      </w:r>
      <w:r>
        <w:rPr>
          <w:noProof/>
        </w:rPr>
        <w:fldChar w:fldCharType="separate"/>
      </w:r>
      <w:r>
        <w:rPr>
          <w:noProof/>
        </w:rPr>
        <w:t>28</w:t>
      </w:r>
      <w:r>
        <w:rPr>
          <w:noProof/>
        </w:rPr>
        <w:fldChar w:fldCharType="end"/>
      </w:r>
    </w:p>
    <w:p w14:paraId="2D9662C9" w14:textId="3E314992"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Use case #2: Management mechanisms to support service adjustments to adapt to energy-related characteristics and energy rationing</w:t>
      </w:r>
      <w:r>
        <w:rPr>
          <w:noProof/>
        </w:rPr>
        <w:tab/>
      </w:r>
      <w:r>
        <w:rPr>
          <w:noProof/>
        </w:rPr>
        <w:fldChar w:fldCharType="begin"/>
      </w:r>
      <w:r>
        <w:rPr>
          <w:noProof/>
        </w:rPr>
        <w:instrText xml:space="preserve"> PAGEREF _Toc222579372 \h </w:instrText>
      </w:r>
      <w:r>
        <w:rPr>
          <w:noProof/>
        </w:rPr>
      </w:r>
      <w:r>
        <w:rPr>
          <w:noProof/>
        </w:rPr>
        <w:fldChar w:fldCharType="separate"/>
      </w:r>
      <w:r>
        <w:rPr>
          <w:noProof/>
        </w:rPr>
        <w:t>28</w:t>
      </w:r>
      <w:r>
        <w:rPr>
          <w:noProof/>
        </w:rPr>
        <w:fldChar w:fldCharType="end"/>
      </w:r>
    </w:p>
    <w:p w14:paraId="7D588CC9" w14:textId="4EBCF85D"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Use case #3: Energy Rationing Information Management</w:t>
      </w:r>
      <w:r>
        <w:rPr>
          <w:noProof/>
        </w:rPr>
        <w:tab/>
      </w:r>
      <w:r>
        <w:rPr>
          <w:noProof/>
        </w:rPr>
        <w:fldChar w:fldCharType="begin"/>
      </w:r>
      <w:r>
        <w:rPr>
          <w:noProof/>
        </w:rPr>
        <w:instrText xml:space="preserve"> PAGEREF _Toc222579373 \h </w:instrText>
      </w:r>
      <w:r>
        <w:rPr>
          <w:noProof/>
        </w:rPr>
      </w:r>
      <w:r>
        <w:rPr>
          <w:noProof/>
        </w:rPr>
        <w:fldChar w:fldCharType="separate"/>
      </w:r>
      <w:r>
        <w:rPr>
          <w:noProof/>
        </w:rPr>
        <w:t>28</w:t>
      </w:r>
      <w:r>
        <w:rPr>
          <w:noProof/>
        </w:rPr>
        <w:fldChar w:fldCharType="end"/>
      </w:r>
    </w:p>
    <w:p w14:paraId="491DFE12" w14:textId="4D1DD26C"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Enhancements to support the information required by Energy Information Function (EIF)</w:t>
      </w:r>
      <w:r>
        <w:rPr>
          <w:noProof/>
        </w:rPr>
        <w:tab/>
      </w:r>
      <w:r>
        <w:rPr>
          <w:noProof/>
        </w:rPr>
        <w:fldChar w:fldCharType="begin"/>
      </w:r>
      <w:r>
        <w:rPr>
          <w:noProof/>
        </w:rPr>
        <w:instrText xml:space="preserve"> PAGEREF _Toc222579374 \h </w:instrText>
      </w:r>
      <w:r>
        <w:rPr>
          <w:noProof/>
        </w:rPr>
      </w:r>
      <w:r>
        <w:rPr>
          <w:noProof/>
        </w:rPr>
        <w:fldChar w:fldCharType="separate"/>
      </w:r>
      <w:r>
        <w:rPr>
          <w:noProof/>
        </w:rPr>
        <w:t>29</w:t>
      </w:r>
      <w:r>
        <w:rPr>
          <w:noProof/>
        </w:rPr>
        <w:fldChar w:fldCharType="end"/>
      </w:r>
    </w:p>
    <w:p w14:paraId="1EA8C68B" w14:textId="04B8D6CF"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Use case #1: Energy consumption and Energy Efficiency estimation and reporting at per network slice granularity</w:t>
      </w:r>
      <w:r>
        <w:rPr>
          <w:noProof/>
        </w:rPr>
        <w:tab/>
      </w:r>
      <w:r>
        <w:rPr>
          <w:noProof/>
        </w:rPr>
        <w:fldChar w:fldCharType="begin"/>
      </w:r>
      <w:r>
        <w:rPr>
          <w:noProof/>
        </w:rPr>
        <w:instrText xml:space="preserve"> PAGEREF _Toc222579375 \h </w:instrText>
      </w:r>
      <w:r>
        <w:rPr>
          <w:noProof/>
        </w:rPr>
      </w:r>
      <w:r>
        <w:rPr>
          <w:noProof/>
        </w:rPr>
        <w:fldChar w:fldCharType="separate"/>
      </w:r>
      <w:r>
        <w:rPr>
          <w:noProof/>
        </w:rPr>
        <w:t>29</w:t>
      </w:r>
      <w:r>
        <w:rPr>
          <w:noProof/>
        </w:rPr>
        <w:fldChar w:fldCharType="end"/>
      </w:r>
    </w:p>
    <w:p w14:paraId="4BD57958" w14:textId="4B098CF2"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Use case #2: Enhancements to 5GC NF Profile to support energy saving and energy efficiency</w:t>
      </w:r>
      <w:r>
        <w:rPr>
          <w:noProof/>
        </w:rPr>
        <w:tab/>
      </w:r>
      <w:r>
        <w:rPr>
          <w:noProof/>
        </w:rPr>
        <w:fldChar w:fldCharType="begin"/>
      </w:r>
      <w:r>
        <w:rPr>
          <w:noProof/>
        </w:rPr>
        <w:instrText xml:space="preserve"> PAGEREF _Toc222579376 \h </w:instrText>
      </w:r>
      <w:r>
        <w:rPr>
          <w:noProof/>
        </w:rPr>
      </w:r>
      <w:r>
        <w:rPr>
          <w:noProof/>
        </w:rPr>
        <w:fldChar w:fldCharType="separate"/>
      </w:r>
      <w:r>
        <w:rPr>
          <w:noProof/>
        </w:rPr>
        <w:t>29</w:t>
      </w:r>
      <w:r>
        <w:rPr>
          <w:noProof/>
        </w:rPr>
        <w:fldChar w:fldCharType="end"/>
      </w:r>
    </w:p>
    <w:p w14:paraId="579CFD4F" w14:textId="2F0AEB3B"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Improve energy saving, energy efficiency and reducing carbon footprint of 5G network</w:t>
      </w:r>
      <w:r>
        <w:rPr>
          <w:noProof/>
        </w:rPr>
        <w:tab/>
      </w:r>
      <w:r>
        <w:rPr>
          <w:noProof/>
        </w:rPr>
        <w:fldChar w:fldCharType="begin"/>
      </w:r>
      <w:r>
        <w:rPr>
          <w:noProof/>
        </w:rPr>
        <w:instrText xml:space="preserve"> PAGEREF _Toc222579377 \h </w:instrText>
      </w:r>
      <w:r>
        <w:rPr>
          <w:noProof/>
        </w:rPr>
      </w:r>
      <w:r>
        <w:rPr>
          <w:noProof/>
        </w:rPr>
        <w:fldChar w:fldCharType="separate"/>
      </w:r>
      <w:r>
        <w:rPr>
          <w:noProof/>
        </w:rPr>
        <w:t>29</w:t>
      </w:r>
      <w:r>
        <w:rPr>
          <w:noProof/>
        </w:rPr>
        <w:fldChar w:fldCharType="end"/>
      </w:r>
    </w:p>
    <w:p w14:paraId="3CAE9F75" w14:textId="7A3CAE0B" w:rsidR="00E60627" w:rsidRDefault="00E6062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Enhancements to Energy Consumption and Energy Efficiency measurements and KPIs</w:t>
      </w:r>
      <w:r>
        <w:rPr>
          <w:noProof/>
        </w:rPr>
        <w:tab/>
      </w:r>
      <w:r>
        <w:rPr>
          <w:noProof/>
        </w:rPr>
        <w:fldChar w:fldCharType="begin"/>
      </w:r>
      <w:r>
        <w:rPr>
          <w:noProof/>
        </w:rPr>
        <w:instrText xml:space="preserve"> PAGEREF _Toc222579378 \h </w:instrText>
      </w:r>
      <w:r>
        <w:rPr>
          <w:noProof/>
        </w:rPr>
      </w:r>
      <w:r>
        <w:rPr>
          <w:noProof/>
        </w:rPr>
        <w:fldChar w:fldCharType="separate"/>
      </w:r>
      <w:r>
        <w:rPr>
          <w:noProof/>
        </w:rPr>
        <w:t>29</w:t>
      </w:r>
      <w:r>
        <w:rPr>
          <w:noProof/>
        </w:rPr>
        <w:fldChar w:fldCharType="end"/>
      </w:r>
    </w:p>
    <w:p w14:paraId="12282A97" w14:textId="340B8384"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Use case #1: Renewable energy consumption</w:t>
      </w:r>
      <w:r>
        <w:rPr>
          <w:noProof/>
        </w:rPr>
        <w:tab/>
      </w:r>
      <w:r>
        <w:rPr>
          <w:noProof/>
        </w:rPr>
        <w:fldChar w:fldCharType="begin"/>
      </w:r>
      <w:r>
        <w:rPr>
          <w:noProof/>
        </w:rPr>
        <w:instrText xml:space="preserve"> PAGEREF _Toc222579379 \h </w:instrText>
      </w:r>
      <w:r>
        <w:rPr>
          <w:noProof/>
        </w:rPr>
      </w:r>
      <w:r>
        <w:rPr>
          <w:noProof/>
        </w:rPr>
        <w:fldChar w:fldCharType="separate"/>
      </w:r>
      <w:r>
        <w:rPr>
          <w:noProof/>
        </w:rPr>
        <w:t>29</w:t>
      </w:r>
      <w:r>
        <w:rPr>
          <w:noProof/>
        </w:rPr>
        <w:fldChar w:fldCharType="end"/>
      </w:r>
    </w:p>
    <w:p w14:paraId="29F6A997" w14:textId="63C1628D"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 xml:space="preserve">Use case #2: Support </w:t>
      </w:r>
      <w:r w:rsidRPr="007B55D4">
        <w:rPr>
          <w:rFonts w:cs="Arial"/>
          <w:noProof/>
          <w:lang w:val="en-US"/>
        </w:rPr>
        <w:t>EC measurement of NE at per Energy Supply granularity</w:t>
      </w:r>
      <w:r>
        <w:rPr>
          <w:noProof/>
        </w:rPr>
        <w:tab/>
      </w:r>
      <w:r>
        <w:rPr>
          <w:noProof/>
        </w:rPr>
        <w:fldChar w:fldCharType="begin"/>
      </w:r>
      <w:r>
        <w:rPr>
          <w:noProof/>
        </w:rPr>
        <w:instrText xml:space="preserve"> PAGEREF _Toc222579380 \h </w:instrText>
      </w:r>
      <w:r>
        <w:rPr>
          <w:noProof/>
        </w:rPr>
      </w:r>
      <w:r>
        <w:rPr>
          <w:noProof/>
        </w:rPr>
        <w:fldChar w:fldCharType="separate"/>
      </w:r>
      <w:r>
        <w:rPr>
          <w:noProof/>
        </w:rPr>
        <w:t>29</w:t>
      </w:r>
      <w:r>
        <w:rPr>
          <w:noProof/>
        </w:rPr>
        <w:fldChar w:fldCharType="end"/>
      </w:r>
    </w:p>
    <w:p w14:paraId="76D4CB50" w14:textId="3A9998CD"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Use case #3: Support estimation of EC and EE KPIs at per PLMN-ID granularity in Network sharing scenario</w:t>
      </w:r>
      <w:r>
        <w:rPr>
          <w:noProof/>
        </w:rPr>
        <w:tab/>
      </w:r>
      <w:r>
        <w:rPr>
          <w:noProof/>
        </w:rPr>
        <w:fldChar w:fldCharType="begin"/>
      </w:r>
      <w:r>
        <w:rPr>
          <w:noProof/>
        </w:rPr>
        <w:instrText xml:space="preserve"> PAGEREF _Toc222579381 \h </w:instrText>
      </w:r>
      <w:r>
        <w:rPr>
          <w:noProof/>
        </w:rPr>
      </w:r>
      <w:r>
        <w:rPr>
          <w:noProof/>
        </w:rPr>
        <w:fldChar w:fldCharType="separate"/>
      </w:r>
      <w:r>
        <w:rPr>
          <w:noProof/>
        </w:rPr>
        <w:t>29</w:t>
      </w:r>
      <w:r>
        <w:rPr>
          <w:noProof/>
        </w:rPr>
        <w:fldChar w:fldCharType="end"/>
      </w:r>
    </w:p>
    <w:p w14:paraId="5C88A483" w14:textId="3F836697"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B55D4">
        <w:rPr>
          <w:noProof/>
          <w:lang w:val="en-US" w:eastAsia="zh-CN"/>
        </w:rPr>
        <w:t>4</w:t>
      </w:r>
      <w:r>
        <w:rPr>
          <w:noProof/>
        </w:rPr>
        <w:t>: Support estimation of EE KPI of HDLLC slice</w:t>
      </w:r>
      <w:r>
        <w:rPr>
          <w:noProof/>
        </w:rPr>
        <w:tab/>
      </w:r>
      <w:r>
        <w:rPr>
          <w:noProof/>
        </w:rPr>
        <w:fldChar w:fldCharType="begin"/>
      </w:r>
      <w:r>
        <w:rPr>
          <w:noProof/>
        </w:rPr>
        <w:instrText xml:space="preserve"> PAGEREF _Toc222579382 \h </w:instrText>
      </w:r>
      <w:r>
        <w:rPr>
          <w:noProof/>
        </w:rPr>
      </w:r>
      <w:r>
        <w:rPr>
          <w:noProof/>
        </w:rPr>
        <w:fldChar w:fldCharType="separate"/>
      </w:r>
      <w:r>
        <w:rPr>
          <w:noProof/>
        </w:rPr>
        <w:t>30</w:t>
      </w:r>
      <w:r>
        <w:rPr>
          <w:noProof/>
        </w:rPr>
        <w:fldChar w:fldCharType="end"/>
      </w:r>
    </w:p>
    <w:p w14:paraId="011C1786" w14:textId="3671BCE5" w:rsidR="00E60627" w:rsidRDefault="00E6062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6.4.5</w:t>
      </w:r>
      <w:r>
        <w:rPr>
          <w:rFonts w:asciiTheme="minorHAnsi" w:eastAsiaTheme="minorEastAsia" w:hAnsiTheme="minorHAnsi" w:cstheme="minorBidi"/>
          <w:noProof/>
          <w:kern w:val="2"/>
          <w:sz w:val="24"/>
          <w:szCs w:val="24"/>
          <w:lang w:eastAsia="en-GB"/>
          <w14:ligatures w14:val="standardContextual"/>
        </w:rPr>
        <w:tab/>
      </w:r>
      <w:r>
        <w:rPr>
          <w:noProof/>
        </w:rPr>
        <w:t xml:space="preserve">Use case #5: Enhancements to </w:t>
      </w:r>
      <w:r w:rsidRPr="007B55D4">
        <w:rPr>
          <w:noProof/>
          <w:lang w:val="en-US"/>
        </w:rPr>
        <w:t xml:space="preserve">gNB </w:t>
      </w:r>
      <w:r>
        <w:rPr>
          <w:noProof/>
        </w:rPr>
        <w:t>Energy Consumption</w:t>
      </w:r>
      <w:r>
        <w:rPr>
          <w:noProof/>
        </w:rPr>
        <w:tab/>
      </w:r>
      <w:r>
        <w:rPr>
          <w:noProof/>
        </w:rPr>
        <w:fldChar w:fldCharType="begin"/>
      </w:r>
      <w:r>
        <w:rPr>
          <w:noProof/>
        </w:rPr>
        <w:instrText xml:space="preserve"> PAGEREF _Toc222579383 \h </w:instrText>
      </w:r>
      <w:r>
        <w:rPr>
          <w:noProof/>
        </w:rPr>
      </w:r>
      <w:r>
        <w:rPr>
          <w:noProof/>
        </w:rPr>
        <w:fldChar w:fldCharType="separate"/>
      </w:r>
      <w:r>
        <w:rPr>
          <w:noProof/>
        </w:rPr>
        <w:t>30</w:t>
      </w:r>
      <w:r>
        <w:rPr>
          <w:noProof/>
        </w:rPr>
        <w:fldChar w:fldCharType="end"/>
      </w:r>
    </w:p>
    <w:p w14:paraId="2DBF32AB" w14:textId="7782D5E0" w:rsidR="00E60627" w:rsidRDefault="00E606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_Toc222579384 \h </w:instrText>
      </w:r>
      <w:r>
        <w:rPr>
          <w:noProof/>
        </w:rPr>
      </w:r>
      <w:r>
        <w:rPr>
          <w:noProof/>
        </w:rPr>
        <w:fldChar w:fldCharType="separate"/>
      </w:r>
      <w:r>
        <w:rPr>
          <w:noProof/>
        </w:rPr>
        <w:t>31</w:t>
      </w:r>
      <w:r>
        <w:rPr>
          <w:noProof/>
        </w:rPr>
        <w:fldChar w:fldCharType="end"/>
      </w:r>
    </w:p>
    <w:p w14:paraId="0B9E3498" w14:textId="309167C8" w:rsidR="00080512" w:rsidRPr="004D3578" w:rsidRDefault="00536367">
      <w:r w:rsidRPr="004D3578">
        <w:rPr>
          <w:noProof/>
          <w:sz w:val="22"/>
        </w:rPr>
        <w:fldChar w:fldCharType="end"/>
      </w:r>
    </w:p>
    <w:p w14:paraId="747690AD" w14:textId="6F8F258B" w:rsidR="0074026F" w:rsidRPr="00E60627" w:rsidRDefault="00080512" w:rsidP="00A04108">
      <w:pPr>
        <w:pStyle w:val="Guidance"/>
        <w:rPr>
          <w:color w:val="auto"/>
        </w:rPr>
      </w:pPr>
      <w:r w:rsidRPr="004D3578">
        <w:br w:type="page"/>
      </w:r>
    </w:p>
    <w:p w14:paraId="03993004" w14:textId="77777777" w:rsidR="00080512" w:rsidRDefault="00080512">
      <w:pPr>
        <w:pStyle w:val="Heading1"/>
      </w:pPr>
      <w:bookmarkStart w:id="16" w:name="foreword"/>
      <w:bookmarkStart w:id="17" w:name="_Toc222579132"/>
      <w:bookmarkStart w:id="18" w:name="_Toc222579279"/>
      <w:bookmarkEnd w:id="16"/>
      <w:r w:rsidRPr="004D3578">
        <w:lastRenderedPageBreak/>
        <w:t>Foreword</w:t>
      </w:r>
      <w:bookmarkEnd w:id="17"/>
      <w:bookmarkEnd w:id="18"/>
    </w:p>
    <w:p w14:paraId="2511FBFA" w14:textId="291B1CEF" w:rsidR="00080512" w:rsidRPr="004D3578" w:rsidRDefault="00080512">
      <w:r w:rsidRPr="004D3578">
        <w:t xml:space="preserve">This Technical </w:t>
      </w:r>
      <w:bookmarkStart w:id="19" w:name="spectype3"/>
      <w:r w:rsidR="00602AEA" w:rsidRPr="00A04108">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22579133"/>
      <w:bookmarkStart w:id="22" w:name="_Toc222579280"/>
      <w:bookmarkEnd w:id="20"/>
      <w:r w:rsidRPr="004D3578">
        <w:t>Introduction</w:t>
      </w:r>
      <w:bookmarkEnd w:id="21"/>
      <w:bookmarkEnd w:id="22"/>
    </w:p>
    <w:p w14:paraId="6A7CE5D7" w14:textId="515A1432" w:rsidR="00080512" w:rsidRPr="00BA2D21" w:rsidRDefault="001F787B">
      <w:pPr>
        <w:pStyle w:val="Guidance"/>
        <w:rPr>
          <w:color w:val="auto"/>
        </w:rPr>
      </w:pPr>
      <w:r w:rsidRPr="001F787B">
        <w:rPr>
          <w:rFonts w:eastAsia="SimSun"/>
          <w:i w:val="0"/>
          <w:color w:val="auto"/>
        </w:rPr>
        <w:t>The present document is to study energy efficiency and energy saving aspects of 5G Advanced networ</w:t>
      </w:r>
      <w:r w:rsidRPr="00BA2D21">
        <w:rPr>
          <w:rFonts w:eastAsia="SimSun"/>
          <w:i w:val="0"/>
          <w:color w:val="auto"/>
        </w:rPr>
        <w:t>ks.</w:t>
      </w:r>
    </w:p>
    <w:p w14:paraId="548A512E" w14:textId="2726152E" w:rsidR="00080512" w:rsidRPr="004D3578" w:rsidRDefault="00080512">
      <w:pPr>
        <w:pStyle w:val="Heading1"/>
      </w:pPr>
      <w:bookmarkStart w:id="23" w:name="scope"/>
      <w:bookmarkStart w:id="24" w:name="_Toc222579134"/>
      <w:bookmarkStart w:id="25" w:name="_Toc222579281"/>
      <w:bookmarkEnd w:id="23"/>
      <w:r w:rsidRPr="004D3578">
        <w:t>1</w:t>
      </w:r>
      <w:r w:rsidRPr="004D3578">
        <w:tab/>
        <w:t>Scope</w:t>
      </w:r>
      <w:bookmarkEnd w:id="24"/>
      <w:bookmarkEnd w:id="25"/>
    </w:p>
    <w:p w14:paraId="4EA05E1B" w14:textId="27A83174" w:rsidR="00080512" w:rsidRPr="004D3578" w:rsidRDefault="00080512">
      <w:r w:rsidRPr="004D3578">
        <w:t xml:space="preserve">The present document </w:t>
      </w:r>
      <w:r w:rsidR="001F787B" w:rsidRPr="001F787B">
        <w:t xml:space="preserve"> </w:t>
      </w:r>
      <w:r w:rsidR="001F787B" w:rsidRPr="00E74FCA">
        <w:t xml:space="preserve">identifies potential use cases and requirements for </w:t>
      </w:r>
      <w:r w:rsidR="001F787B" w:rsidRPr="002B70CB">
        <w:rPr>
          <w:lang w:eastAsia="ja-JP"/>
        </w:rPr>
        <w:t xml:space="preserve">enhancements to 3GPP management system </w:t>
      </w:r>
      <w:r w:rsidR="001F787B">
        <w:rPr>
          <w:lang w:eastAsia="ja-JP"/>
        </w:rPr>
        <w:t xml:space="preserve">to support requirements related to </w:t>
      </w:r>
      <w:r w:rsidR="001F787B" w:rsidRPr="00B942A8">
        <w:t>energy efficiency as a service criteria</w:t>
      </w:r>
      <w:r w:rsidR="001F787B">
        <w:t xml:space="preserve"> (defined in TS 22.261 [2]), to support </w:t>
      </w:r>
      <w:r w:rsidR="001F787B" w:rsidRPr="00B942A8">
        <w:t>information required by Energy Information Function (EIF)</w:t>
      </w:r>
      <w:r w:rsidR="001F787B">
        <w:t xml:space="preserve"> (see </w:t>
      </w:r>
      <w:r w:rsidR="001F787B" w:rsidRPr="009A2AD5">
        <w:t>TR 23.700-67</w:t>
      </w:r>
      <w:r w:rsidR="001F787B">
        <w:t xml:space="preserve"> [9]) and enhancements to </w:t>
      </w:r>
      <w:r w:rsidR="001F787B" w:rsidRPr="00B942A8">
        <w:t>Energy Consumption and Energy Efficiency measurements and KPIs</w:t>
      </w:r>
      <w:r w:rsidR="001F787B" w:rsidRPr="00E74FCA">
        <w:rPr>
          <w:lang w:val="en-US"/>
        </w:rPr>
        <w:t xml:space="preserve">. </w:t>
      </w:r>
      <w:r w:rsidR="001F787B" w:rsidRPr="00E74FCA">
        <w:t>It documents and evaluates potential solutions and provides recommendations for the normative work.</w:t>
      </w:r>
    </w:p>
    <w:p w14:paraId="794720D9" w14:textId="77777777" w:rsidR="00080512" w:rsidRPr="004D3578" w:rsidRDefault="00080512">
      <w:pPr>
        <w:pStyle w:val="Heading1"/>
      </w:pPr>
      <w:bookmarkStart w:id="26" w:name="references"/>
      <w:bookmarkStart w:id="27" w:name="_Toc222579135"/>
      <w:bookmarkStart w:id="28" w:name="_Toc222579282"/>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lastRenderedPageBreak/>
        <w:t>[</w:t>
      </w:r>
      <w:r>
        <w:t>10</w:t>
      </w:r>
      <w:r w:rsidRPr="006D7ED8">
        <w:t>]</w:t>
      </w:r>
      <w:r w:rsidRPr="006D7ED8">
        <w:tab/>
        <w:t>3GPP TS 28.552: "Management and orchestration; 5G performance measurements".</w:t>
      </w:r>
    </w:p>
    <w:p w14:paraId="7683F186" w14:textId="1AC97EA1" w:rsidR="00156DA6" w:rsidRDefault="00156DA6" w:rsidP="009A2AD5">
      <w:pPr>
        <w:pStyle w:val="EX"/>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64A7FBBB" w14:textId="426E95A2" w:rsidR="007D4D3C" w:rsidRDefault="007D4D3C" w:rsidP="007D4D3C">
      <w:pPr>
        <w:pStyle w:val="EX"/>
      </w:pPr>
      <w:r>
        <w:t>[12]</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p>
    <w:p w14:paraId="1B7132F7" w14:textId="50F438DE" w:rsidR="007D4D3C" w:rsidRDefault="007D4D3C" w:rsidP="007D4D3C">
      <w:pPr>
        <w:pStyle w:val="EX"/>
      </w:pPr>
      <w:r>
        <w:t>[13]</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p>
    <w:p w14:paraId="60BCF523" w14:textId="2AB15324" w:rsidR="007D4D3C" w:rsidRDefault="007D4D3C" w:rsidP="007D4D3C">
      <w:pPr>
        <w:pStyle w:val="EX"/>
      </w:pPr>
      <w:r>
        <w:t>[14]</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p>
    <w:p w14:paraId="4C151D86" w14:textId="4AA74FEC" w:rsidR="007D4D3C" w:rsidRDefault="007D4D3C" w:rsidP="007D4D3C">
      <w:pPr>
        <w:pStyle w:val="EX"/>
      </w:pPr>
      <w:r>
        <w:t>[15]</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p>
    <w:p w14:paraId="611A8767" w14:textId="59B60ED8" w:rsidR="007D4D3C" w:rsidRDefault="007D4D3C" w:rsidP="007D4D3C">
      <w:pPr>
        <w:pStyle w:val="EX"/>
      </w:pPr>
      <w:r>
        <w:t>[16]</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p>
    <w:p w14:paraId="51C95F92" w14:textId="2D807D3C" w:rsidR="007D4D3C" w:rsidRDefault="007D4D3C" w:rsidP="007D4D3C">
      <w:pPr>
        <w:pStyle w:val="EX"/>
      </w:pPr>
      <w:r>
        <w:t>[17]</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p>
    <w:p w14:paraId="3564461F" w14:textId="32336AC0" w:rsidR="007D4D3C" w:rsidRDefault="007D4D3C" w:rsidP="007D4D3C">
      <w:pPr>
        <w:pStyle w:val="EX"/>
      </w:pPr>
      <w:r>
        <w:t>[18]</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p>
    <w:p w14:paraId="62E2E42F" w14:textId="59657372" w:rsidR="007D4D3C" w:rsidRDefault="007D4D3C" w:rsidP="007D4D3C">
      <w:pPr>
        <w:pStyle w:val="EX"/>
      </w:pPr>
      <w:r>
        <w:t>[19]</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p>
    <w:p w14:paraId="3558BF82" w14:textId="77D9FB90" w:rsidR="007D4D3C" w:rsidRDefault="007D4D3C" w:rsidP="007D4D3C">
      <w:pPr>
        <w:pStyle w:val="EX"/>
      </w:pPr>
      <w:r>
        <w:t>[20]</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p>
    <w:p w14:paraId="28B7AF4D" w14:textId="6E63B5BC" w:rsidR="007D4D3C" w:rsidRDefault="007D4D3C" w:rsidP="007D4D3C">
      <w:pPr>
        <w:pStyle w:val="EX"/>
      </w:pPr>
      <w:r>
        <w:t>[21]</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p>
    <w:p w14:paraId="29CCE4FB" w14:textId="7ADD4253" w:rsidR="007D4D3C" w:rsidRDefault="007D4D3C" w:rsidP="007D4D3C">
      <w:pPr>
        <w:pStyle w:val="EX"/>
      </w:pPr>
      <w:r>
        <w:t>[22]</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p>
    <w:p w14:paraId="34793A04" w14:textId="7B8FF873" w:rsidR="007D4D3C" w:rsidRDefault="007D4D3C" w:rsidP="007D4D3C">
      <w:pPr>
        <w:pStyle w:val="EX"/>
      </w:pPr>
      <w:r>
        <w:t>[23]</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p>
    <w:p w14:paraId="29B37436" w14:textId="2C15AE6C" w:rsidR="007D4D3C" w:rsidRDefault="007D4D3C" w:rsidP="007D4D3C">
      <w:pPr>
        <w:pStyle w:val="EX"/>
      </w:pPr>
      <w:r w:rsidRPr="00BF1DC0">
        <w:rPr>
          <w:lang w:val="en-US"/>
        </w:rPr>
        <w:t>[</w:t>
      </w:r>
      <w:r>
        <w:rPr>
          <w:lang w:val="en-US"/>
        </w:rPr>
        <w:t>24</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3F0BAFEB" w14:textId="012A3828" w:rsidR="007D4D3C" w:rsidRDefault="007D4D3C" w:rsidP="007D4D3C">
      <w:pPr>
        <w:pStyle w:val="EX"/>
      </w:pPr>
      <w:r w:rsidRPr="00BF1DC0">
        <w:rPr>
          <w:lang w:val="en-US"/>
        </w:rPr>
        <w:lastRenderedPageBreak/>
        <w:t>[</w:t>
      </w:r>
      <w:r>
        <w:rPr>
          <w:lang w:val="en-US"/>
        </w:rPr>
        <w:t>25</w:t>
      </w:r>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p>
    <w:p w14:paraId="067544C0" w14:textId="29124F90" w:rsidR="00073DA7" w:rsidRPr="00807DBB" w:rsidRDefault="00073DA7" w:rsidP="00073DA7">
      <w:pPr>
        <w:keepLines/>
        <w:ind w:left="1702" w:hanging="1418"/>
      </w:pPr>
      <w:r w:rsidRPr="00807DBB">
        <w:rPr>
          <w:lang w:val="en-US"/>
        </w:rPr>
        <w:t>[</w:t>
      </w:r>
      <w:r>
        <w:rPr>
          <w:lang w:val="en-US"/>
        </w:rPr>
        <w:t>26</w:t>
      </w:r>
      <w:r w:rsidRPr="00807DBB">
        <w:rPr>
          <w:lang w:val="en-US"/>
        </w:rPr>
        <w:t>]</w:t>
      </w:r>
      <w:r w:rsidRPr="00807DBB">
        <w:rPr>
          <w:lang w:val="en-US"/>
        </w:rPr>
        <w:tab/>
        <w:t xml:space="preserve">3GPP TS </w:t>
      </w:r>
      <w:r>
        <w:rPr>
          <w:lang w:val="en-US"/>
        </w:rPr>
        <w:t>38.401</w:t>
      </w:r>
      <w:r w:rsidRPr="00807DBB">
        <w:rPr>
          <w:lang w:val="en-US"/>
        </w:rPr>
        <w:t>: "</w:t>
      </w:r>
      <w:r w:rsidRPr="001A468F">
        <w:t>NG-RAN; Architecture description</w:t>
      </w:r>
      <w:r w:rsidRPr="00807DBB">
        <w:t>".</w:t>
      </w:r>
    </w:p>
    <w:p w14:paraId="4BB91519" w14:textId="78EE6C54" w:rsidR="00073DA7" w:rsidRPr="004D3578" w:rsidRDefault="00073DA7" w:rsidP="00073DA7">
      <w:pPr>
        <w:pStyle w:val="EX"/>
      </w:pPr>
      <w:r w:rsidRPr="00807DBB">
        <w:rPr>
          <w:lang w:val="en-US"/>
        </w:rPr>
        <w:t>[</w:t>
      </w:r>
      <w:r>
        <w:rPr>
          <w:lang w:val="en-US"/>
        </w:rPr>
        <w:t>27</w:t>
      </w:r>
      <w:r w:rsidRPr="00807DBB">
        <w:rPr>
          <w:lang w:val="en-US"/>
        </w:rPr>
        <w:t>]</w:t>
      </w:r>
      <w:r w:rsidRPr="00807DBB">
        <w:rPr>
          <w:lang w:val="en-US"/>
        </w:rPr>
        <w:tab/>
        <w:t xml:space="preserve">3GPP TS </w:t>
      </w:r>
      <w:r>
        <w:rPr>
          <w:lang w:val="en-US"/>
        </w:rPr>
        <w:t>3</w:t>
      </w:r>
      <w:r w:rsidRPr="00807DBB">
        <w:rPr>
          <w:lang w:val="en-US"/>
        </w:rPr>
        <w:t>8.</w:t>
      </w:r>
      <w:r>
        <w:rPr>
          <w:lang w:val="en-US"/>
        </w:rPr>
        <w:t>300</w:t>
      </w:r>
      <w:r w:rsidRPr="00807DBB">
        <w:rPr>
          <w:lang w:val="en-US"/>
        </w:rPr>
        <w:t>: "</w:t>
      </w:r>
      <w:r w:rsidRPr="001A468F">
        <w:t>NR; NR and NG-RAN Overall description; Stage-2</w:t>
      </w:r>
      <w:r w:rsidRPr="00807DBB">
        <w:t>".</w:t>
      </w:r>
    </w:p>
    <w:p w14:paraId="24ACB616" w14:textId="77777777" w:rsidR="00080512" w:rsidRPr="004D3578" w:rsidRDefault="00080512">
      <w:pPr>
        <w:pStyle w:val="Heading1"/>
      </w:pPr>
      <w:bookmarkStart w:id="29" w:name="definitions"/>
      <w:bookmarkStart w:id="30" w:name="_Toc222579136"/>
      <w:bookmarkStart w:id="31" w:name="_Toc222579283"/>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222579137"/>
      <w:bookmarkStart w:id="33" w:name="_Toc222579284"/>
      <w:r w:rsidRPr="004D3578">
        <w:t>3.1</w:t>
      </w:r>
      <w:r w:rsidRPr="004D3578">
        <w:tab/>
      </w:r>
      <w:r w:rsidR="002B6339">
        <w:t>Terms</w:t>
      </w:r>
      <w:bookmarkEnd w:id="32"/>
      <w:bookmarkEnd w:id="33"/>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34" w:name="_Hlk210313525"/>
      <w:r w:rsidRPr="00EA73CF">
        <w:rPr>
          <w:b/>
          <w:bCs/>
        </w:rPr>
        <w:t>carbon emission:</w:t>
      </w:r>
      <w:r w:rsidRPr="00EA73CF">
        <w:t xml:space="preserve"> quantity of equivalent carbon </w:t>
      </w:r>
      <w:bookmarkEnd w:id="34"/>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61F44D93" w:rsidR="00B1299F" w:rsidRDefault="00B1299F" w:rsidP="00B1299F">
      <w:pPr>
        <w:pStyle w:val="NO"/>
        <w:rPr>
          <w:rFonts w:eastAsia="DengXian"/>
        </w:rPr>
      </w:pPr>
      <w:r>
        <w:t>NOTE 4:</w:t>
      </w:r>
      <w:r w:rsidR="00BA2D21">
        <w:tab/>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427EDFF9" w:rsidR="005D7079" w:rsidRDefault="005D7079" w:rsidP="005D7079">
      <w:pPr>
        <w:pStyle w:val="NO"/>
      </w:pPr>
      <w:r>
        <w:t>NOTE 5:</w:t>
      </w:r>
      <w:r w:rsidR="00BA2D21">
        <w:tab/>
      </w:r>
      <w:r>
        <w:t>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736A3199" w:rsidR="005D7079" w:rsidRPr="00EA73CF" w:rsidRDefault="005D7079" w:rsidP="005D7079">
      <w:pPr>
        <w:pStyle w:val="NO"/>
      </w:pPr>
      <w:r w:rsidRPr="00C73B04">
        <w:t xml:space="preserve">NOTE </w:t>
      </w:r>
      <w:r>
        <w:t>9</w:t>
      </w:r>
      <w:r w:rsidRPr="00C73B04">
        <w:t>:</w:t>
      </w:r>
      <w:r w:rsidRPr="00C73B04">
        <w:tab/>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3C8F78BE" w:rsidR="00B1299F" w:rsidRDefault="00B1299F" w:rsidP="00B1299F">
      <w:pPr>
        <w:pStyle w:val="NO"/>
      </w:pPr>
      <w:r w:rsidRPr="00E5521C">
        <w:t>NOTE</w:t>
      </w:r>
      <w:r>
        <w:t xml:space="preserve"> </w:t>
      </w:r>
      <w:r w:rsidR="005D7079">
        <w:t>10</w:t>
      </w:r>
      <w:r w:rsidRPr="00E5521C">
        <w:t>:</w:t>
      </w:r>
      <w:r w:rsidR="00BA2D21">
        <w:tab/>
      </w:r>
      <w:r w:rsidR="00BA2D21">
        <w:tab/>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35" w:name="_Toc222579138"/>
      <w:bookmarkStart w:id="36" w:name="_Toc222579285"/>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222579139"/>
      <w:bookmarkStart w:id="38" w:name="_Toc222579286"/>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5319BCFE" w:rsidR="00E02F8B" w:rsidRDefault="00E02F8B" w:rsidP="00E02F8B">
      <w:pPr>
        <w:pStyle w:val="Heading1"/>
        <w:rPr>
          <w:lang w:val="en-US" w:eastAsia="zh-CN"/>
        </w:rPr>
      </w:pPr>
      <w:bookmarkStart w:id="39" w:name="_Toc164698398"/>
      <w:bookmarkStart w:id="40" w:name="_Toc222579140"/>
      <w:bookmarkStart w:id="41" w:name="_Toc222579287"/>
      <w:r>
        <w:rPr>
          <w:lang w:val="en-US" w:eastAsia="zh-CN"/>
        </w:rPr>
        <w:t>4</w:t>
      </w:r>
      <w:r>
        <w:rPr>
          <w:lang w:val="en-US" w:eastAsia="zh-CN"/>
        </w:rPr>
        <w:tab/>
      </w:r>
      <w:bookmarkEnd w:id="39"/>
      <w:r w:rsidRPr="00053922">
        <w:rPr>
          <w:lang w:val="en-US" w:eastAsia="zh-CN"/>
        </w:rPr>
        <w:t>Concepts and Background</w:t>
      </w:r>
      <w:bookmarkEnd w:id="40"/>
      <w:bookmarkEnd w:id="41"/>
    </w:p>
    <w:p w14:paraId="5F8CDBB0" w14:textId="77777777" w:rsidR="001F787B" w:rsidRDefault="001F787B" w:rsidP="001F787B">
      <w:pPr>
        <w:rPr>
          <w:lang w:eastAsia="zh-CN"/>
        </w:rPr>
      </w:pPr>
      <w:r w:rsidRPr="002644B1">
        <w:rPr>
          <w:lang w:eastAsia="zh-CN"/>
        </w:rPr>
        <w:t xml:space="preserve">Climate change and the rise in total energy usage due to increased traffic and dense networks have motivated operators for having mechanisms in place that can lead to enhanced energy saving and energy efficiency in a network. Energy efficiency is thus, a strategic priority for telecom operators around the world. </w:t>
      </w:r>
    </w:p>
    <w:p w14:paraId="39D4D7EA" w14:textId="77777777" w:rsidR="001F787B" w:rsidRDefault="001F787B" w:rsidP="001F787B">
      <w:pPr>
        <w:rPr>
          <w:lang w:eastAsia="zh-CN"/>
        </w:rPr>
      </w:pPr>
      <w:r w:rsidRPr="002644B1">
        <w:rPr>
          <w:lang w:eastAsia="zh-CN"/>
        </w:rPr>
        <w:t>In the previous releases, 3GPP management system has specified use cases, requirements and solutions, based on management mechanisms, related to energy efficiency and energy saving</w:t>
      </w:r>
      <w:r>
        <w:rPr>
          <w:lang w:eastAsia="zh-CN"/>
        </w:rPr>
        <w:t xml:space="preserve"> (see TS 28.310 [3])</w:t>
      </w:r>
      <w:r w:rsidRPr="002644B1">
        <w:rPr>
          <w:lang w:eastAsia="zh-CN"/>
        </w:rPr>
        <w:t xml:space="preserve">. Energy Consumption (EC) and Energy Efficiency (EE) related measurements </w:t>
      </w:r>
      <w:r>
        <w:rPr>
          <w:lang w:eastAsia="zh-CN"/>
        </w:rPr>
        <w:t xml:space="preserve">(see TS 28.552 [10]) </w:t>
      </w:r>
      <w:r w:rsidRPr="002644B1">
        <w:rPr>
          <w:lang w:eastAsia="zh-CN"/>
        </w:rPr>
        <w:t xml:space="preserve">and KPIs </w:t>
      </w:r>
      <w:r>
        <w:rPr>
          <w:lang w:eastAsia="zh-CN"/>
        </w:rPr>
        <w:t xml:space="preserve">(see TS 28.554 [4]) </w:t>
      </w:r>
      <w:r w:rsidRPr="002644B1">
        <w:rPr>
          <w:lang w:eastAsia="zh-CN"/>
        </w:rPr>
        <w:t>are also specified for the managed entities.</w:t>
      </w:r>
    </w:p>
    <w:p w14:paraId="1D742BC6" w14:textId="356BF1D8" w:rsidR="001F787B" w:rsidRPr="001F787B" w:rsidRDefault="001F787B" w:rsidP="001F787B">
      <w:pPr>
        <w:rPr>
          <w:lang w:val="en-US" w:eastAsia="zh-CN"/>
        </w:rPr>
      </w:pPr>
      <w:r>
        <w:rPr>
          <w:lang w:eastAsia="zh-CN"/>
        </w:rPr>
        <w:t xml:space="preserve">SA1 </w:t>
      </w:r>
      <w:r>
        <w:t>TS 22.261 [2]</w:t>
      </w:r>
      <w:r>
        <w:rPr>
          <w:lang w:eastAsia="zh-CN"/>
        </w:rPr>
        <w:t xml:space="preserve"> includes enhancements related to collection and exposure (to authorized consumers) of network energy-related characteristics, </w:t>
      </w:r>
      <w:r w:rsidRPr="002644B1">
        <w:rPr>
          <w:lang w:eastAsia="zh-CN"/>
        </w:rPr>
        <w:t xml:space="preserve">handling of energy rationing, </w:t>
      </w:r>
      <w:r>
        <w:rPr>
          <w:lang w:eastAsia="zh-CN"/>
        </w:rPr>
        <w:t xml:space="preserve">network internal optimization actions utilizing the network energy-related characteristics. SA2 study on Rel-20 (see </w:t>
      </w:r>
      <w:r w:rsidRPr="009A2AD5">
        <w:t>TR 23.700-67</w:t>
      </w:r>
      <w:r>
        <w:t xml:space="preserve"> [9]</w:t>
      </w:r>
      <w:r>
        <w:rPr>
          <w:lang w:eastAsia="zh-CN"/>
        </w:rPr>
        <w:t>), includes potential dependencies on 3GPP management system.</w:t>
      </w:r>
    </w:p>
    <w:p w14:paraId="10CF852F" w14:textId="77777777" w:rsidR="00E02F8B" w:rsidRPr="00053922" w:rsidRDefault="00E02F8B" w:rsidP="00E02F8B">
      <w:pPr>
        <w:pStyle w:val="Heading1"/>
        <w:rPr>
          <w:lang w:val="en-US" w:eastAsia="zh-CN"/>
        </w:rPr>
      </w:pPr>
      <w:bookmarkStart w:id="42" w:name="_Toc222579141"/>
      <w:bookmarkStart w:id="43" w:name="_Toc222579288"/>
      <w:r w:rsidRPr="00053922">
        <w:rPr>
          <w:lang w:val="en-US" w:eastAsia="zh-CN"/>
        </w:rPr>
        <w:t>5</w:t>
      </w:r>
      <w:r>
        <w:rPr>
          <w:lang w:val="en-US" w:eastAsia="zh-CN"/>
        </w:rPr>
        <w:tab/>
      </w:r>
      <w:r w:rsidRPr="00053922">
        <w:rPr>
          <w:lang w:val="en-US" w:eastAsia="zh-CN"/>
        </w:rPr>
        <w:t>Use Cases</w:t>
      </w:r>
      <w:bookmarkEnd w:id="42"/>
      <w:bookmarkEnd w:id="43"/>
    </w:p>
    <w:p w14:paraId="04352176" w14:textId="77777777" w:rsidR="00E02F8B" w:rsidRDefault="00E02F8B" w:rsidP="00E02F8B">
      <w:pPr>
        <w:pStyle w:val="Heading2"/>
      </w:pPr>
      <w:bookmarkStart w:id="44" w:name="_Toc164698399"/>
      <w:bookmarkStart w:id="45" w:name="_Toc222579142"/>
      <w:bookmarkStart w:id="46" w:name="_Toc222579289"/>
      <w:r>
        <w:t>5.1</w:t>
      </w:r>
      <w:r>
        <w:tab/>
      </w:r>
      <w:bookmarkEnd w:id="44"/>
      <w:r>
        <w:t>E</w:t>
      </w:r>
      <w:r w:rsidRPr="00B942A8">
        <w:t>nhancements to support energy efficiency as a service criteria</w:t>
      </w:r>
      <w:bookmarkEnd w:id="45"/>
      <w:bookmarkEnd w:id="46"/>
    </w:p>
    <w:p w14:paraId="055166FD" w14:textId="3BF7DA85" w:rsidR="00E02F8B" w:rsidRPr="002C5B99" w:rsidRDefault="00E02F8B" w:rsidP="00E02F8B">
      <w:pPr>
        <w:pStyle w:val="Heading3"/>
      </w:pPr>
      <w:bookmarkStart w:id="47" w:name="_Toc164698400"/>
      <w:bookmarkStart w:id="48" w:name="_Toc222579290"/>
      <w:r w:rsidRPr="002C5B99">
        <w:t>5.1.</w:t>
      </w:r>
      <w:r w:rsidR="007D5049">
        <w:t>1</w:t>
      </w:r>
      <w:r>
        <w:tab/>
        <w:t>Use case</w:t>
      </w:r>
      <w:r w:rsidRPr="00F239B0">
        <w:t xml:space="preserve"> </w:t>
      </w:r>
      <w:r>
        <w:t>#</w:t>
      </w:r>
      <w:r w:rsidR="007D5049">
        <w:t>1</w:t>
      </w:r>
      <w:r w:rsidRPr="00F239B0">
        <w:t>:</w:t>
      </w:r>
      <w:r>
        <w:t xml:space="preserve"> </w:t>
      </w:r>
      <w:bookmarkEnd w:id="47"/>
      <w:r w:rsidR="007D5049">
        <w:t xml:space="preserve">Enhancements to </w:t>
      </w:r>
      <w:bookmarkStart w:id="49" w:name="_Hlk210383995"/>
      <w:r w:rsidR="007D5049">
        <w:t>support the energy-related characteristics</w:t>
      </w:r>
      <w:bookmarkEnd w:id="49"/>
      <w:r w:rsidR="007D5049">
        <w:t xml:space="preserve"> for Network Elements and Network Functions</w:t>
      </w:r>
      <w:bookmarkEnd w:id="48"/>
    </w:p>
    <w:p w14:paraId="1EE8B774" w14:textId="11D37A8C" w:rsidR="00E02F8B" w:rsidRPr="002C5B99" w:rsidRDefault="00E02F8B" w:rsidP="00E02F8B">
      <w:pPr>
        <w:pStyle w:val="Heading4"/>
      </w:pPr>
      <w:bookmarkStart w:id="50" w:name="_Toc164698401"/>
      <w:bookmarkStart w:id="51" w:name="_Toc222579291"/>
      <w:r w:rsidRPr="002C5B99">
        <w:t>5.</w:t>
      </w:r>
      <w:r>
        <w:t>1.</w:t>
      </w:r>
      <w:r w:rsidR="007D5049">
        <w:t>1</w:t>
      </w:r>
      <w:r w:rsidRPr="002C5B99">
        <w:t>.1</w:t>
      </w:r>
      <w:r w:rsidRPr="002C5B99">
        <w:tab/>
        <w:t>Description</w:t>
      </w:r>
      <w:bookmarkEnd w:id="50"/>
      <w:bookmarkEnd w:id="51"/>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lastRenderedPageBreak/>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52" w:name="_Toc164698402"/>
      <w:bookmarkStart w:id="53" w:name="_Toc222579292"/>
      <w:r>
        <w:t>5.1.</w:t>
      </w:r>
      <w:r w:rsidR="007D5049">
        <w:t>1</w:t>
      </w:r>
      <w:r>
        <w:t>.2</w:t>
      </w:r>
      <w:r>
        <w:tab/>
        <w:t>Potential requirements</w:t>
      </w:r>
      <w:bookmarkEnd w:id="52"/>
      <w:bookmarkEnd w:id="53"/>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54" w:name="_Toc164698403"/>
      <w:bookmarkStart w:id="55" w:name="_Toc222579293"/>
      <w:r>
        <w:t>5</w:t>
      </w:r>
      <w:r w:rsidRPr="007837C8">
        <w:t>.</w:t>
      </w:r>
      <w:r>
        <w:t>1.</w:t>
      </w:r>
      <w:r w:rsidR="007D5049">
        <w:t>1</w:t>
      </w:r>
      <w:r>
        <w:t>.3</w:t>
      </w:r>
      <w:r w:rsidRPr="007837C8">
        <w:tab/>
        <w:t>Potential solutions</w:t>
      </w:r>
      <w:bookmarkEnd w:id="54"/>
      <w:bookmarkEnd w:id="55"/>
    </w:p>
    <w:p w14:paraId="01396799" w14:textId="5B293CA1" w:rsidR="00E02F8B" w:rsidRPr="00EA5506" w:rsidRDefault="00E02F8B" w:rsidP="005B4E2B">
      <w:pPr>
        <w:pStyle w:val="Heading5"/>
        <w:rPr>
          <w:lang w:val="en-US"/>
        </w:rPr>
      </w:pPr>
      <w:bookmarkStart w:id="56" w:name="_Toc164698404"/>
      <w:bookmarkStart w:id="57" w:name="_Toc222579294"/>
      <w:r>
        <w:rPr>
          <w:lang w:val="en-US"/>
        </w:rPr>
        <w:t>5</w:t>
      </w:r>
      <w:r w:rsidRPr="00EA5506">
        <w:rPr>
          <w:lang w:val="en-US"/>
        </w:rPr>
        <w:t>.</w:t>
      </w:r>
      <w:r>
        <w:rPr>
          <w:lang w:val="en-US"/>
        </w:rPr>
        <w:t>1.</w:t>
      </w:r>
      <w:r w:rsidR="007D5049">
        <w:rPr>
          <w:lang w:val="en-US"/>
        </w:rPr>
        <w:t>1</w:t>
      </w:r>
      <w:r>
        <w:rPr>
          <w:lang w:val="en-US"/>
        </w:rPr>
        <w:t>.3</w:t>
      </w:r>
      <w:r w:rsidRPr="00EA5506">
        <w:rPr>
          <w:lang w:val="en-US"/>
        </w:rPr>
        <w:t>.</w:t>
      </w:r>
      <w:r w:rsidR="007D4D3C">
        <w:rPr>
          <w:lang w:val="en-US"/>
        </w:rPr>
        <w:t>1</w:t>
      </w:r>
      <w:r w:rsidRPr="00EA5506">
        <w:rPr>
          <w:lang w:val="en-US"/>
        </w:rPr>
        <w:tab/>
        <w:t>Potential solution #</w:t>
      </w:r>
      <w:r w:rsidR="007D4D3C">
        <w:rPr>
          <w:lang w:val="en-US"/>
        </w:rPr>
        <w:t>1</w:t>
      </w:r>
      <w:r w:rsidRPr="00EA5506">
        <w:rPr>
          <w:lang w:val="en-US"/>
        </w:rPr>
        <w:t xml:space="preserve">: </w:t>
      </w:r>
      <w:r w:rsidR="007D4D3C" w:rsidRPr="007D4D3C">
        <w:rPr>
          <w:lang w:val="en-US"/>
        </w:rPr>
        <w:t>Energy capacity and energy availability information as external management data</w:t>
      </w:r>
      <w:bookmarkEnd w:id="56"/>
      <w:bookmarkEnd w:id="57"/>
      <w:r w:rsidRPr="00EA5506">
        <w:rPr>
          <w:lang w:val="en-US"/>
        </w:rPr>
        <w:t xml:space="preserve"> </w:t>
      </w:r>
    </w:p>
    <w:p w14:paraId="12480DC9" w14:textId="191B088F" w:rsidR="00E02F8B" w:rsidRDefault="00E02F8B" w:rsidP="005B4E2B">
      <w:pPr>
        <w:pStyle w:val="Heading6"/>
        <w:rPr>
          <w:lang w:eastAsia="ko-KR"/>
        </w:rPr>
      </w:pPr>
      <w:bookmarkStart w:id="58" w:name="_Toc164698405"/>
      <w:bookmarkStart w:id="59" w:name="_Toc222579295"/>
      <w:r>
        <w:rPr>
          <w:lang w:eastAsia="ko-KR"/>
        </w:rPr>
        <w:t>5.1.</w:t>
      </w:r>
      <w:r w:rsidR="007D5049">
        <w:rPr>
          <w:lang w:eastAsia="ko-KR"/>
        </w:rPr>
        <w:t>1</w:t>
      </w:r>
      <w:r>
        <w:rPr>
          <w:lang w:eastAsia="ko-KR"/>
        </w:rPr>
        <w:t>.3.</w:t>
      </w:r>
      <w:r w:rsidR="007D4D3C">
        <w:rPr>
          <w:lang w:eastAsia="ko-KR"/>
        </w:rPr>
        <w:t>1</w:t>
      </w:r>
      <w:r>
        <w:rPr>
          <w:lang w:eastAsia="ko-KR"/>
        </w:rPr>
        <w:t>.1</w:t>
      </w:r>
      <w:r>
        <w:rPr>
          <w:lang w:eastAsia="ko-KR"/>
        </w:rPr>
        <w:tab/>
        <w:t>Introduction</w:t>
      </w:r>
      <w:bookmarkEnd w:id="58"/>
      <w:bookmarkEnd w:id="59"/>
    </w:p>
    <w:p w14:paraId="5460020F" w14:textId="02BA4E49" w:rsidR="007D4D3C" w:rsidRDefault="007D4D3C" w:rsidP="007D4D3C">
      <w:r>
        <w:t xml:space="preserve">The NG-RAN Node, gNB or UPF defined in RAN and SA2 3GPP specification does not specify measurements of such energy capacity and energy availability related information. Energy capacity and energy availability information is external management data, as this data is not available or reported inherently by the 3GPP network elements. This information corresponds to the stored energy in the backup batteries. The management of the backup batteries for the Network Elements are specified in ETSI </w:t>
      </w:r>
      <w:r w:rsidRPr="000E3C46">
        <w:t>ES 202 336-1</w:t>
      </w:r>
      <w:r>
        <w:t xml:space="preserve"> [</w:t>
      </w:r>
      <w:r w:rsidR="009E4CF7">
        <w:t>12</w:t>
      </w:r>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r w:rsidR="009E4CF7">
        <w:t>13</w:t>
      </w:r>
      <w:r>
        <w:t>] to</w:t>
      </w:r>
      <w:r w:rsidRPr="000E3C46">
        <w:t xml:space="preserve"> ETSI ES 202 336-1</w:t>
      </w:r>
      <w:r>
        <w:t>1</w:t>
      </w:r>
      <w:r w:rsidRPr="000E3C46">
        <w:t xml:space="preserve"> [</w:t>
      </w:r>
      <w:r w:rsidR="009E4CF7">
        <w:t>22</w:t>
      </w:r>
      <w:r w:rsidRPr="000E3C46">
        <w:t>]</w:t>
      </w:r>
      <w:r>
        <w:t>.</w:t>
      </w:r>
    </w:p>
    <w:p w14:paraId="023BE26E" w14:textId="5B3953FA" w:rsidR="007D4D3C" w:rsidRDefault="007D4D3C" w:rsidP="007D4D3C">
      <w:r>
        <w:t>Managing external management data is specified in clause 6.4 of TS 28.537 [</w:t>
      </w:r>
      <w:r w:rsidR="009E4CF7">
        <w:t>25</w:t>
      </w:r>
      <w:r>
        <w:t>] and solutions in TS 28.622 [</w:t>
      </w:r>
      <w:r w:rsidR="009E4CF7">
        <w:t>24</w:t>
      </w:r>
      <w:r>
        <w:t xml:space="preserve">]. </w:t>
      </w:r>
    </w:p>
    <w:p w14:paraId="4E6A356E" w14:textId="5129CB45" w:rsidR="007D4D3C" w:rsidRDefault="007D4D3C" w:rsidP="007D4D3C">
      <w:r w:rsidRPr="00B034D2">
        <w:rPr>
          <w:lang w:val="en-IN"/>
        </w:rPr>
        <w:t>Monitoring and control of power, cooling and building environment systems</w:t>
      </w:r>
      <w:r>
        <w:t xml:space="preserve"> is specified in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w:t>
      </w:r>
    </w:p>
    <w:p w14:paraId="582B5474" w14:textId="00EAC096" w:rsidR="007D4D3C" w:rsidRDefault="007D4D3C" w:rsidP="007D4D3C">
      <w:pPr>
        <w:rPr>
          <w:lang w:val="en-US"/>
        </w:rPr>
      </w:pPr>
      <w:r>
        <w:t xml:space="preserve">This potential solution utilizes the </w:t>
      </w:r>
      <w:r w:rsidRPr="002D5F69">
        <w:rPr>
          <w:iCs/>
          <w:lang w:eastAsia="zh-CN"/>
        </w:rPr>
        <w:t>framework for managing external management data</w:t>
      </w:r>
      <w:r>
        <w:t xml:space="preserve"> and illustrates how this energy capacity and energy availability related external information can be made available within the 3GPP management system and be associated with the 3GPP network elements. Such information can be utilized within the 3GPP system to access this external information for further use within the 3GPP network.</w:t>
      </w:r>
    </w:p>
    <w:p w14:paraId="13D1A6A4" w14:textId="77FCB734" w:rsidR="00E02F8B" w:rsidRDefault="00E02F8B" w:rsidP="005B4E2B">
      <w:pPr>
        <w:pStyle w:val="Heading6"/>
        <w:rPr>
          <w:lang w:eastAsia="ko-KR"/>
        </w:rPr>
      </w:pPr>
      <w:bookmarkStart w:id="60" w:name="_Toc164698406"/>
      <w:bookmarkStart w:id="61" w:name="_Toc222579296"/>
      <w:r>
        <w:rPr>
          <w:lang w:eastAsia="ko-KR"/>
        </w:rPr>
        <w:t>5.1.</w:t>
      </w:r>
      <w:r w:rsidR="007D5049">
        <w:rPr>
          <w:lang w:eastAsia="ko-KR"/>
        </w:rPr>
        <w:t>1</w:t>
      </w:r>
      <w:r>
        <w:rPr>
          <w:lang w:eastAsia="ko-KR"/>
        </w:rPr>
        <w:t>.3.</w:t>
      </w:r>
      <w:r w:rsidR="007D4D3C">
        <w:rPr>
          <w:lang w:eastAsia="ko-KR"/>
        </w:rPr>
        <w:t>1</w:t>
      </w:r>
      <w:r>
        <w:rPr>
          <w:lang w:eastAsia="ko-KR"/>
        </w:rPr>
        <w:t>.2</w:t>
      </w:r>
      <w:r>
        <w:rPr>
          <w:lang w:eastAsia="ko-KR"/>
        </w:rPr>
        <w:tab/>
        <w:t>Description</w:t>
      </w:r>
      <w:bookmarkEnd w:id="60"/>
      <w:bookmarkEnd w:id="61"/>
    </w:p>
    <w:p w14:paraId="19621A97" w14:textId="50E418E5" w:rsidR="007D4D3C" w:rsidRDefault="007D4D3C" w:rsidP="007D4D3C">
      <w:bookmarkStart w:id="62" w:name="_Hlk213236637"/>
      <w:r>
        <w:rPr>
          <w:lang w:val="en-IN"/>
        </w:rPr>
        <w:t xml:space="preserve">Generic interface for </w:t>
      </w:r>
      <w:bookmarkStart w:id="63" w:name="_Hlk213239413"/>
      <w:r>
        <w:rPr>
          <w:lang w:val="en-IN"/>
        </w:rPr>
        <w:t>m</w:t>
      </w:r>
      <w:r w:rsidRPr="00B034D2">
        <w:rPr>
          <w:lang w:val="en-IN"/>
        </w:rPr>
        <w:t>onitoring and control of power, cooling and building environment systems</w:t>
      </w:r>
      <w:r>
        <w:t xml:space="preserve"> </w:t>
      </w:r>
      <w:bookmarkEnd w:id="63"/>
      <w:r>
        <w:t xml:space="preserve">is specified in </w:t>
      </w:r>
      <w:r w:rsidRPr="000E3C46">
        <w:t>ETSI ES 202 336-1</w:t>
      </w:r>
      <w:r>
        <w:t xml:space="preserve"> [</w:t>
      </w:r>
      <w:r w:rsidR="009E4CF7">
        <w:t>12</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r w:rsidR="009E4CF7">
        <w:t>13</w:t>
      </w:r>
      <w:r>
        <w:t xml:space="preserve">] </w:t>
      </w:r>
      <w:r>
        <w:lastRenderedPageBreak/>
        <w:t>to</w:t>
      </w:r>
      <w:r w:rsidRPr="000E3C46">
        <w:t xml:space="preserve"> ETSI ES 202 336-1</w:t>
      </w:r>
      <w:r>
        <w:t>1</w:t>
      </w:r>
      <w:r w:rsidRPr="000E3C46">
        <w:t xml:space="preserve"> [</w:t>
      </w:r>
      <w:r w:rsidR="009E4CF7">
        <w:t>22</w:t>
      </w:r>
      <w:r w:rsidRPr="000E3C46">
        <w:t>]</w:t>
      </w:r>
      <w:r>
        <w:t>, and measurement and monitoring of power, energy and environmental parameters for ICT equipment in telecommunications or datacenter or customer premises</w:t>
      </w:r>
      <w:r w:rsidRPr="00776197">
        <w:t xml:space="preserve"> </w:t>
      </w:r>
      <w:r>
        <w:t xml:space="preserve">is defined in </w:t>
      </w:r>
      <w:r w:rsidRPr="000E3C46">
        <w:t>ETSI ES 202 336-1</w:t>
      </w:r>
      <w:r>
        <w:t>2</w:t>
      </w:r>
      <w:r w:rsidRPr="000E3C46">
        <w:t xml:space="preserve"> [</w:t>
      </w:r>
      <w:r w:rsidR="009E4CF7">
        <w:t>23</w:t>
      </w:r>
      <w:r w:rsidRPr="000E3C46">
        <w:t>]</w:t>
      </w:r>
      <w:r>
        <w:t>.</w:t>
      </w:r>
    </w:p>
    <w:p w14:paraId="63A2C342" w14:textId="4F486B94" w:rsidR="007D4D3C" w:rsidRDefault="007D4D3C" w:rsidP="007D4D3C">
      <w:pPr>
        <w:rPr>
          <w:lang w:val="en-IN"/>
        </w:rPr>
      </w:pPr>
      <w:r>
        <w:t xml:space="preserve">The </w:t>
      </w:r>
      <w:r>
        <w:rPr>
          <w:lang w:val="en-IN"/>
        </w:rPr>
        <w:t>m</w:t>
      </w:r>
      <w:r w:rsidRPr="00B034D2">
        <w:rPr>
          <w:lang w:val="en-IN"/>
        </w:rPr>
        <w:t>onitoring and control</w:t>
      </w:r>
      <w:r>
        <w:rPr>
          <w:lang w:val="en-IN"/>
        </w:rPr>
        <w:t xml:space="preserve"> information in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 xml:space="preserve"> </w:t>
      </w:r>
      <w:r>
        <w:rPr>
          <w:lang w:val="en-IN"/>
        </w:rPr>
        <w:t>includes energy capacity and energy availability information, as described below:</w:t>
      </w:r>
    </w:p>
    <w:p w14:paraId="7629A1DA" w14:textId="326ECCDD" w:rsidR="007D4D3C" w:rsidRPr="009C18FF" w:rsidRDefault="00BA2D21" w:rsidP="00BA2D21">
      <w:pPr>
        <w:pStyle w:val="B1"/>
      </w:pPr>
      <w:r>
        <w:rPr>
          <w:lang w:val="en-IN"/>
        </w:rPr>
        <w:t>-</w:t>
      </w:r>
      <w:r>
        <w:rPr>
          <w:lang w:val="en-IN"/>
        </w:rPr>
        <w:tab/>
      </w:r>
      <w:r w:rsidR="007D4D3C">
        <w:rPr>
          <w:lang w:val="en-IN"/>
        </w:rPr>
        <w:t>D</w:t>
      </w:r>
      <w:r w:rsidR="007D4D3C" w:rsidRPr="009C18FF">
        <w:rPr>
          <w:lang w:val="en-IN"/>
        </w:rPr>
        <w:t>ata</w:t>
      </w:r>
      <w:r w:rsidR="007D4D3C">
        <w:rPr>
          <w:lang w:val="en-IN"/>
        </w:rPr>
        <w:t xml:space="preserve"> </w:t>
      </w:r>
      <w:r w:rsidR="007D4D3C" w:rsidRPr="000E3C46">
        <w:t>as per ETSI ES 202 336-1</w:t>
      </w:r>
      <w:r w:rsidR="007D4D3C">
        <w:t xml:space="preserve"> [</w:t>
      </w:r>
      <w:r w:rsidR="009E4CF7">
        <w:t>12</w:t>
      </w:r>
      <w:r w:rsidR="007D4D3C">
        <w:t>] to</w:t>
      </w:r>
      <w:r w:rsidR="007D4D3C" w:rsidRPr="000E3C46">
        <w:t xml:space="preserve"> ETSI ES 202 336-1</w:t>
      </w:r>
      <w:r w:rsidR="007D4D3C">
        <w:t>2</w:t>
      </w:r>
      <w:r w:rsidR="007D4D3C" w:rsidRPr="000E3C46">
        <w:t xml:space="preserve"> [</w:t>
      </w:r>
      <w:r w:rsidR="009E4CF7">
        <w:t>23</w:t>
      </w:r>
      <w:r w:rsidR="007D4D3C" w:rsidRPr="000E3C46">
        <w:t>]</w:t>
      </w:r>
      <w:r w:rsidR="007D4D3C">
        <w:rPr>
          <w:lang w:val="en-IN"/>
        </w:rPr>
        <w:t xml:space="preserve">: </w:t>
      </w:r>
    </w:p>
    <w:p w14:paraId="36331119" w14:textId="486CF69C" w:rsidR="007D4D3C" w:rsidRDefault="00BA2D21" w:rsidP="00BA2D21">
      <w:pPr>
        <w:pStyle w:val="B2"/>
      </w:pPr>
      <w:r>
        <w:rPr>
          <w:lang w:val="en-IN"/>
        </w:rPr>
        <w:t>-</w:t>
      </w:r>
      <w:r>
        <w:rPr>
          <w:lang w:val="en-IN"/>
        </w:rPr>
        <w:tab/>
      </w:r>
      <w:r w:rsidR="007D4D3C">
        <w:rPr>
          <w:lang w:val="en-IN"/>
        </w:rPr>
        <w:t xml:space="preserve">Data </w:t>
      </w:r>
      <w:r w:rsidR="007D4D3C" w:rsidRPr="009C18FF">
        <w:rPr>
          <w:lang w:val="en-IN"/>
        </w:rPr>
        <w:t xml:space="preserve">related to </w:t>
      </w:r>
      <w:r w:rsidR="007D4D3C" w:rsidRPr="003165A5">
        <w:rPr>
          <w:lang w:eastAsia="zh-CN"/>
        </w:rPr>
        <w:t>backup battery</w:t>
      </w:r>
      <w:r w:rsidR="007D4D3C">
        <w:rPr>
          <w:lang w:eastAsia="zh-CN"/>
        </w:rPr>
        <w:t>, e.g.,</w:t>
      </w:r>
      <w:r w:rsidR="007D4D3C" w:rsidRPr="009C18FF">
        <w:rPr>
          <w:lang w:val="en-IN"/>
        </w:rPr>
        <w:t xml:space="preserve"> </w:t>
      </w:r>
      <w:r w:rsidR="007D4D3C" w:rsidRPr="000E3C46">
        <w:t>Estimated remaining battery autonomy (time) during discharge</w:t>
      </w:r>
      <w:r w:rsidR="007D4D3C">
        <w:t xml:space="preserve">, </w:t>
      </w:r>
      <w:r w:rsidR="007D4D3C" w:rsidRPr="003165A5">
        <w:rPr>
          <w:lang w:val="en-IN"/>
        </w:rPr>
        <w:t>Estimated remaining battery capacity (due to ageing) at full charge</w:t>
      </w:r>
      <w:r w:rsidR="007D4D3C">
        <w:rPr>
          <w:lang w:val="en-IN"/>
        </w:rPr>
        <w:t>,</w:t>
      </w:r>
      <w:r w:rsidR="007D4D3C" w:rsidRPr="000E3C46">
        <w:t xml:space="preserve"> </w:t>
      </w:r>
      <w:r w:rsidR="007D4D3C" w:rsidRPr="003165A5">
        <w:rPr>
          <w:lang w:val="en-IN"/>
        </w:rPr>
        <w:t>Battery age since date of installation</w:t>
      </w:r>
      <w:r w:rsidR="007D4D3C">
        <w:rPr>
          <w:lang w:val="en-IN"/>
        </w:rPr>
        <w:t xml:space="preserve">, </w:t>
      </w:r>
      <w:r w:rsidR="007D4D3C" w:rsidRPr="00CD459B">
        <w:rPr>
          <w:lang w:val="en-IN"/>
        </w:rPr>
        <w:t>Battery discharge alarm duration</w:t>
      </w:r>
      <w:r w:rsidR="007D4D3C">
        <w:rPr>
          <w:lang w:val="en-IN"/>
        </w:rPr>
        <w:t xml:space="preserve">, </w:t>
      </w:r>
      <w:r w:rsidR="007D4D3C">
        <w:t>for any power supply system with battery back-up.</w:t>
      </w:r>
    </w:p>
    <w:p w14:paraId="6023AAF2" w14:textId="604729D5" w:rsidR="007D4D3C" w:rsidRPr="009C18FF" w:rsidRDefault="00BA2D21" w:rsidP="00BA2D21">
      <w:pPr>
        <w:pStyle w:val="B1"/>
      </w:pPr>
      <w:r>
        <w:rPr>
          <w:lang w:val="en-IN"/>
        </w:rPr>
        <w:t>-</w:t>
      </w:r>
      <w:r>
        <w:rPr>
          <w:lang w:val="en-IN"/>
        </w:rPr>
        <w:tab/>
      </w:r>
      <w:r w:rsidR="007D4D3C">
        <w:rPr>
          <w:lang w:val="en-IN"/>
        </w:rPr>
        <w:t xml:space="preserve">Config </w:t>
      </w:r>
      <w:r w:rsidR="007D4D3C" w:rsidRPr="000E3C46">
        <w:t>as per ETSI ES 202 336-1</w:t>
      </w:r>
      <w:r w:rsidR="007D4D3C">
        <w:t xml:space="preserve"> [</w:t>
      </w:r>
      <w:r w:rsidR="009E4CF7">
        <w:t>12</w:t>
      </w:r>
      <w:r w:rsidR="007D4D3C">
        <w:t>] to</w:t>
      </w:r>
      <w:r w:rsidR="007D4D3C" w:rsidRPr="000E3C46">
        <w:t xml:space="preserve"> ETSI ES 202 336-1</w:t>
      </w:r>
      <w:r w:rsidR="007D4D3C">
        <w:t>2</w:t>
      </w:r>
      <w:r w:rsidR="007D4D3C" w:rsidRPr="000E3C46">
        <w:t xml:space="preserve"> [</w:t>
      </w:r>
      <w:r w:rsidR="009E4CF7">
        <w:t>23</w:t>
      </w:r>
      <w:r w:rsidR="007D4D3C" w:rsidRPr="000E3C46">
        <w:t>]</w:t>
      </w:r>
      <w:r w:rsidR="007D4D3C">
        <w:rPr>
          <w:lang w:val="en-IN"/>
        </w:rPr>
        <w:t xml:space="preserve">: </w:t>
      </w:r>
    </w:p>
    <w:p w14:paraId="5361EEF6" w14:textId="2DD30EFD" w:rsidR="007D4D3C" w:rsidRDefault="00BA2D21" w:rsidP="00BA2D21">
      <w:pPr>
        <w:pStyle w:val="B2"/>
      </w:pPr>
      <w:r>
        <w:rPr>
          <w:lang w:val="en-IN"/>
        </w:rPr>
        <w:t>-</w:t>
      </w:r>
      <w:r>
        <w:rPr>
          <w:lang w:val="en-IN"/>
        </w:rPr>
        <w:tab/>
      </w:r>
      <w:r w:rsidR="007D4D3C">
        <w:rPr>
          <w:lang w:val="en-IN"/>
        </w:rPr>
        <w:t xml:space="preserve">Data </w:t>
      </w:r>
      <w:r w:rsidR="007D4D3C" w:rsidRPr="009C18FF">
        <w:rPr>
          <w:lang w:val="en-IN"/>
        </w:rPr>
        <w:t xml:space="preserve">related to </w:t>
      </w:r>
      <w:r w:rsidR="007D4D3C" w:rsidRPr="003165A5">
        <w:rPr>
          <w:lang w:eastAsia="zh-CN"/>
        </w:rPr>
        <w:t>backup battery</w:t>
      </w:r>
      <w:r w:rsidR="007D4D3C">
        <w:rPr>
          <w:lang w:eastAsia="zh-CN"/>
        </w:rPr>
        <w:t>,</w:t>
      </w:r>
      <w:r w:rsidR="007D4D3C" w:rsidRPr="009C18FF">
        <w:rPr>
          <w:lang w:val="en-IN"/>
        </w:rPr>
        <w:t xml:space="preserve"> </w:t>
      </w:r>
      <w:r w:rsidR="007D4D3C">
        <w:rPr>
          <w:lang w:val="en-IN"/>
        </w:rPr>
        <w:t xml:space="preserve">e.g., </w:t>
      </w:r>
      <w:r w:rsidR="007D4D3C" w:rsidRPr="003165A5">
        <w:rPr>
          <w:lang w:val="en-IN"/>
        </w:rPr>
        <w:t>Battery capacity</w:t>
      </w:r>
      <w:r w:rsidR="007D4D3C">
        <w:t>.</w:t>
      </w:r>
    </w:p>
    <w:p w14:paraId="6F194688" w14:textId="77777777" w:rsidR="007D4D3C" w:rsidRDefault="007D4D3C" w:rsidP="007D4D3C">
      <w:r>
        <w:t xml:space="preserve">The 3GPP network can utilize this external management data related to </w:t>
      </w:r>
      <w:r>
        <w:rPr>
          <w:lang w:val="en-IN"/>
        </w:rPr>
        <w:t>energy capacity and energy availability information,</w:t>
      </w:r>
      <w:r>
        <w:t xml:space="preserve"> when associated with the applicable scope. </w:t>
      </w:r>
    </w:p>
    <w:p w14:paraId="37B3B037" w14:textId="5A75E0A9" w:rsidR="007D4D3C" w:rsidRPr="00703847" w:rsidRDefault="007D4D3C" w:rsidP="007D4D3C">
      <w:r w:rsidRPr="00F06B9A">
        <w:t>ExternalDataType</w:t>
      </w:r>
      <w:r>
        <w:t xml:space="preserve"> IOC (defined in TS 28.622 [</w:t>
      </w:r>
      <w:r w:rsidR="009E4CF7">
        <w:t>24</w:t>
      </w:r>
      <w:r>
        <w:t xml:space="preserve">]) specifies a type of external management data and the associated meta data, and the attribute </w:t>
      </w:r>
      <w:r>
        <w:rPr>
          <w:lang w:eastAsia="ko-KR"/>
        </w:rPr>
        <w:t xml:space="preserve">externalDataScope (see </w:t>
      </w:r>
      <w:r>
        <w:t>TS 28.622 [</w:t>
      </w:r>
      <w:r w:rsidR="009E4CF7">
        <w:t>24</w:t>
      </w:r>
      <w:r>
        <w:t>]</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p>
    <w:p w14:paraId="037BFB89" w14:textId="5A7C09DF" w:rsidR="007D4D3C" w:rsidRDefault="007D4D3C" w:rsidP="007D4D3C">
      <w:r>
        <w:rPr>
          <w:rFonts w:cs="Arial"/>
          <w:szCs w:val="18"/>
          <w:lang w:eastAsia="zh-CN"/>
        </w:rPr>
        <w:t xml:space="preserve">The MOI of </w:t>
      </w:r>
      <w:bookmarkStart w:id="64" w:name="_Hlk213239001"/>
      <w:r w:rsidRPr="00D04E9E">
        <w:rPr>
          <w:rFonts w:ascii="Courier New" w:hAnsi="Courier New" w:cs="Courier New"/>
          <w:lang w:val="en-US" w:eastAsia="zh-CN"/>
        </w:rPr>
        <w:t>ExternalDataType</w:t>
      </w:r>
      <w:bookmarkEnd w:id="62"/>
      <w:r>
        <w:rPr>
          <w:lang w:eastAsia="ko-KR"/>
        </w:rPr>
        <w:t xml:space="preserve"> </w:t>
      </w:r>
      <w:bookmarkEnd w:id="64"/>
      <w:r>
        <w:rPr>
          <w:lang w:eastAsia="ko-KR"/>
        </w:rPr>
        <w:t xml:space="preserve">can be used to represent the external management data from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 xml:space="preserve">, and the attribute </w:t>
      </w:r>
      <w:r w:rsidRPr="00F61C14">
        <w:rPr>
          <w:rFonts w:ascii="Courier New" w:hAnsi="Courier New" w:cs="Courier New"/>
          <w:lang w:val="en-US" w:eastAsia="zh-CN"/>
        </w:rPr>
        <w:t>externalDataScope</w:t>
      </w:r>
      <w:r>
        <w:rPr>
          <w:lang w:eastAsia="ko-KR"/>
        </w:rPr>
        <w:t xml:space="preserve"> can include the list of DNs for which this information is applicable. This is illustrated in the following examples. </w:t>
      </w:r>
    </w:p>
    <w:p w14:paraId="466D6A2C" w14:textId="77777777" w:rsidR="007D4D3C" w:rsidRDefault="007D4D3C" w:rsidP="007D4D3C">
      <w:pPr>
        <w:rPr>
          <w:lang w:eastAsia="ko-KR"/>
        </w:rPr>
      </w:pPr>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p>
    <w:p w14:paraId="6E8EE4AF" w14:textId="313B2119" w:rsidR="007D4D3C" w:rsidRPr="00F61C14" w:rsidRDefault="00BA2D21" w:rsidP="00E925DC">
      <w:pPr>
        <w:pStyle w:val="B1"/>
        <w:spacing w:after="0"/>
        <w:rPr>
          <w:lang w:val="en-US" w:eastAsia="zh-CN"/>
        </w:rPr>
      </w:pPr>
      <w:r>
        <w:rPr>
          <w:lang w:val="en-US" w:eastAsia="zh-CN"/>
        </w:rPr>
        <w:t>-</w:t>
      </w:r>
      <w:r>
        <w:rPr>
          <w:lang w:val="en-US" w:eastAsia="zh-CN"/>
        </w:rPr>
        <w:tab/>
      </w:r>
      <w:r w:rsidR="007D4D3C" w:rsidRPr="00E925DC">
        <w:rPr>
          <w:rFonts w:ascii="Courier New" w:hAnsi="Courier New" w:cs="Courier New"/>
          <w:lang w:val="en-US" w:eastAsia="zh-CN"/>
        </w:rPr>
        <w:t>externalDataType</w:t>
      </w:r>
      <w:r w:rsidR="007D4D3C">
        <w:rPr>
          <w:lang w:eastAsia="ko-KR"/>
        </w:rPr>
        <w:t>: "</w:t>
      </w:r>
      <w:r w:rsidR="007D4D3C" w:rsidRPr="009A58A3">
        <w:rPr>
          <w:lang w:eastAsia="ko-KR"/>
        </w:rPr>
        <w:t>Energy system</w:t>
      </w:r>
      <w:r w:rsidR="007D4D3C">
        <w:rPr>
          <w:lang w:eastAsia="ko-KR"/>
        </w:rPr>
        <w:t>"</w:t>
      </w:r>
    </w:p>
    <w:p w14:paraId="7AE81172" w14:textId="2F2EBA62" w:rsidR="007D4D3C" w:rsidRDefault="00BA2D21" w:rsidP="00E925DC">
      <w:pPr>
        <w:pStyle w:val="B1"/>
        <w:spacing w:after="0"/>
        <w:rPr>
          <w:lang w:eastAsia="ko-KR"/>
        </w:rPr>
      </w:pPr>
      <w:r>
        <w:rPr>
          <w:lang w:val="en-US" w:eastAsia="zh-CN"/>
        </w:rPr>
        <w:t>-</w:t>
      </w:r>
      <w:r>
        <w:rPr>
          <w:lang w:val="en-US" w:eastAsia="zh-CN"/>
        </w:rPr>
        <w:tab/>
      </w:r>
      <w:r w:rsidR="007D4D3C" w:rsidRPr="00E925DC">
        <w:rPr>
          <w:rFonts w:ascii="Courier New" w:hAnsi="Courier New" w:cs="Courier New"/>
          <w:lang w:val="en-US" w:eastAsia="zh-CN"/>
        </w:rPr>
        <w:t>mediaLocation</w:t>
      </w:r>
      <w:r w:rsidR="007D4D3C">
        <w:rPr>
          <w:lang w:eastAsia="ko-KR"/>
        </w:rPr>
        <w:t>: &lt;</w:t>
      </w:r>
      <w:r w:rsidR="007D4D3C" w:rsidRPr="009A58A3">
        <w:rPr>
          <w:rFonts w:ascii="Arial" w:hAnsi="Arial" w:cs="Arial"/>
          <w:sz w:val="18"/>
          <w:szCs w:val="18"/>
          <w:lang w:eastAsia="zh-CN"/>
        </w:rPr>
        <w:t xml:space="preserve"> </w:t>
      </w:r>
      <w:r w:rsidR="007D4D3C" w:rsidRPr="009A58A3">
        <w:rPr>
          <w:lang w:eastAsia="ko-KR"/>
        </w:rPr>
        <w:t>URI of the media, i.e., data from monitoring and control of power, cooling and building environment systems, which includes the transfer protocol</w:t>
      </w:r>
      <w:r w:rsidR="007D4D3C">
        <w:rPr>
          <w:lang w:eastAsia="ko-KR"/>
        </w:rPr>
        <w:t xml:space="preserve"> &gt;</w:t>
      </w:r>
    </w:p>
    <w:p w14:paraId="33F236A1" w14:textId="4CFBF0B6" w:rsidR="007D4D3C" w:rsidRDefault="00BA2D21" w:rsidP="00E925DC">
      <w:pPr>
        <w:pStyle w:val="B1"/>
        <w:spacing w:after="0"/>
        <w:rPr>
          <w:lang w:eastAsia="ko-KR"/>
        </w:rPr>
      </w:pPr>
      <w:r>
        <w:rPr>
          <w:lang w:val="en-US" w:eastAsia="zh-CN"/>
        </w:rPr>
        <w:t>-</w:t>
      </w:r>
      <w:r>
        <w:rPr>
          <w:lang w:val="en-US" w:eastAsia="zh-CN"/>
        </w:rPr>
        <w:tab/>
      </w:r>
      <w:r w:rsidR="007D4D3C" w:rsidRPr="00E925DC">
        <w:rPr>
          <w:rFonts w:ascii="Courier New" w:hAnsi="Courier New" w:cs="Courier New"/>
          <w:lang w:val="en-US" w:eastAsia="zh-CN"/>
        </w:rPr>
        <w:t>externalDataTypeSchema</w:t>
      </w:r>
      <w:r w:rsidR="007D4D3C">
        <w:rPr>
          <w:lang w:eastAsia="ko-KR"/>
        </w:rPr>
        <w:t>: &lt;</w:t>
      </w:r>
      <w:r w:rsidR="007D4D3C" w:rsidRPr="009A58A3">
        <w:rPr>
          <w:szCs w:val="18"/>
        </w:rPr>
        <w:t xml:space="preserve"> </w:t>
      </w:r>
      <w:r w:rsidR="007D4D3C" w:rsidRPr="009A58A3">
        <w:rPr>
          <w:lang w:eastAsia="ko-KR"/>
        </w:rPr>
        <w:t>URI of the schema to parse monitoring and control of power, cooling and building environment systems of external management data</w:t>
      </w:r>
      <w:r w:rsidR="007D4D3C">
        <w:rPr>
          <w:rStyle w:val="TALChar1"/>
          <w:szCs w:val="18"/>
        </w:rPr>
        <w:t>.</w:t>
      </w:r>
      <w:r w:rsidR="007D4D3C">
        <w:rPr>
          <w:lang w:eastAsia="ko-KR"/>
        </w:rPr>
        <w:t>&gt;</w:t>
      </w:r>
    </w:p>
    <w:p w14:paraId="6E268DD6" w14:textId="1A5C5B85" w:rsidR="007D4D3C" w:rsidRPr="00F61C14" w:rsidRDefault="00BA2D21" w:rsidP="00E925DC">
      <w:pPr>
        <w:pStyle w:val="B1"/>
        <w:spacing w:after="0"/>
        <w:rPr>
          <w:lang w:val="en-US" w:eastAsia="zh-CN"/>
        </w:rPr>
      </w:pPr>
      <w:r>
        <w:rPr>
          <w:lang w:val="en-US" w:eastAsia="zh-CN"/>
        </w:rPr>
        <w:t>-</w:t>
      </w:r>
      <w:r>
        <w:rPr>
          <w:lang w:val="en-US" w:eastAsia="zh-CN"/>
        </w:rPr>
        <w:tab/>
      </w:r>
      <w:r w:rsidR="007D4D3C" w:rsidRPr="00E925DC">
        <w:rPr>
          <w:rFonts w:ascii="Courier New" w:hAnsi="Courier New" w:cs="Courier New"/>
          <w:lang w:val="en-US" w:eastAsia="zh-CN"/>
        </w:rPr>
        <w:t>externalDataScope</w:t>
      </w:r>
      <w:r w:rsidR="007D4D3C">
        <w:rPr>
          <w:lang w:eastAsia="ko-KR"/>
        </w:rPr>
        <w:t xml:space="preserve">: represented by </w:t>
      </w:r>
      <w:r w:rsidR="007D4D3C" w:rsidRPr="00E925DC">
        <w:rPr>
          <w:rFonts w:ascii="Courier New" w:hAnsi="Courier New" w:cs="Courier New" w:hint="eastAsia"/>
          <w:lang w:val="en-US" w:eastAsia="zh-CN"/>
        </w:rPr>
        <w:t>External</w:t>
      </w:r>
      <w:r w:rsidR="007D4D3C" w:rsidRPr="00E925DC">
        <w:rPr>
          <w:rFonts w:ascii="Courier New" w:hAnsi="Courier New" w:cs="Courier New"/>
          <w:lang w:val="en-US" w:eastAsia="zh-CN"/>
        </w:rPr>
        <w:t>DataScope</w:t>
      </w:r>
      <w:r w:rsidR="007D4D3C">
        <w:rPr>
          <w:lang w:eastAsia="ko-KR"/>
        </w:rPr>
        <w:t xml:space="preserve"> data type with following attributes:</w:t>
      </w:r>
    </w:p>
    <w:p w14:paraId="581C324B" w14:textId="2DD8F47A" w:rsidR="007D4D3C" w:rsidRDefault="00BA2D21" w:rsidP="00E925DC">
      <w:pPr>
        <w:pStyle w:val="B2"/>
        <w:spacing w:after="0"/>
        <w:rPr>
          <w:lang w:eastAsia="ko-KR"/>
        </w:rPr>
      </w:pPr>
      <w:r>
        <w:rPr>
          <w:lang w:val="en-US" w:eastAsia="zh-CN"/>
        </w:rPr>
        <w:t>-</w:t>
      </w:r>
      <w:r>
        <w:rPr>
          <w:lang w:val="en-US" w:eastAsia="zh-CN"/>
        </w:rPr>
        <w:tab/>
      </w:r>
      <w:r w:rsidR="007D4D3C" w:rsidRPr="00E925DC">
        <w:rPr>
          <w:rFonts w:ascii="Courier New" w:hAnsi="Courier New" w:cs="Courier New"/>
          <w:lang w:val="en-US" w:eastAsia="zh-CN"/>
        </w:rPr>
        <w:t>geoAreas</w:t>
      </w:r>
      <w:r w:rsidR="007D4D3C">
        <w:rPr>
          <w:lang w:eastAsia="ko-KR"/>
        </w:rPr>
        <w:t>: ""</w:t>
      </w:r>
    </w:p>
    <w:p w14:paraId="4CC24249" w14:textId="00BCFD04" w:rsidR="007D4D3C" w:rsidRDefault="00BA2D21" w:rsidP="00E925DC">
      <w:pPr>
        <w:pStyle w:val="B2"/>
        <w:spacing w:after="0"/>
        <w:rPr>
          <w:lang w:eastAsia="ko-KR"/>
        </w:rPr>
      </w:pPr>
      <w:r>
        <w:rPr>
          <w:lang w:val="en-US" w:eastAsia="zh-CN"/>
        </w:rPr>
        <w:t>-</w:t>
      </w:r>
      <w:r>
        <w:rPr>
          <w:lang w:val="en-US" w:eastAsia="zh-CN"/>
        </w:rPr>
        <w:tab/>
      </w:r>
      <w:r w:rsidR="007D4D3C" w:rsidRPr="00E925DC">
        <w:rPr>
          <w:rFonts w:ascii="Courier New" w:hAnsi="Courier New" w:cs="Courier New"/>
          <w:lang w:val="en-US" w:eastAsia="zh-CN"/>
        </w:rPr>
        <w:t>objectInstancesIncluded</w:t>
      </w:r>
      <w:r w:rsidR="007D4D3C">
        <w:rPr>
          <w:lang w:eastAsia="ko-KR"/>
        </w:rPr>
        <w:t xml:space="preserve">: &lt;List of </w:t>
      </w:r>
      <w:r w:rsidR="007D4D3C" w:rsidRPr="00E925DC">
        <w:rPr>
          <w:rFonts w:ascii="Courier New" w:hAnsi="Courier New" w:cs="Courier New"/>
          <w:lang w:val="en-US" w:eastAsia="zh-CN"/>
        </w:rPr>
        <w:t>EnergyInfoGroup</w:t>
      </w:r>
      <w:r w:rsidR="007D4D3C">
        <w:rPr>
          <w:lang w:eastAsia="ko-KR"/>
        </w:rPr>
        <w:t xml:space="preserve"> DN(s)&gt;</w:t>
      </w:r>
    </w:p>
    <w:p w14:paraId="5375B898" w14:textId="71C04E99" w:rsidR="007D4D3C" w:rsidRDefault="00BA2D21" w:rsidP="00BA2D21">
      <w:pPr>
        <w:pStyle w:val="B2"/>
        <w:rPr>
          <w:lang w:eastAsia="ko-KR"/>
        </w:rPr>
      </w:pPr>
      <w:r>
        <w:rPr>
          <w:lang w:val="en-US" w:eastAsia="zh-CN"/>
        </w:rPr>
        <w:t>-</w:t>
      </w:r>
      <w:r>
        <w:rPr>
          <w:lang w:val="en-US" w:eastAsia="zh-CN"/>
        </w:rPr>
        <w:tab/>
      </w:r>
      <w:r w:rsidR="007D4D3C" w:rsidRPr="00E925DC">
        <w:rPr>
          <w:rFonts w:ascii="Courier New" w:hAnsi="Courier New" w:cs="Courier New"/>
          <w:lang w:val="en-US" w:eastAsia="zh-CN"/>
        </w:rPr>
        <w:t>objectInstancesExcluded</w:t>
      </w:r>
      <w:r w:rsidR="007D4D3C">
        <w:rPr>
          <w:lang w:eastAsia="ko-KR"/>
        </w:rPr>
        <w:t>: ""</w:t>
      </w:r>
    </w:p>
    <w:p w14:paraId="66378365" w14:textId="77777777" w:rsidR="007D4D3C" w:rsidRDefault="007D4D3C" w:rsidP="007D4D3C">
      <w:pPr>
        <w:rPr>
          <w:lang w:eastAsia="ko-KR"/>
        </w:rPr>
      </w:pPr>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r w:rsidRPr="00455EE9">
        <w:rPr>
          <w:rFonts w:ascii="Courier New" w:hAnsi="Courier New" w:cs="Courier New"/>
          <w:lang w:val="en-US" w:eastAsia="zh-CN"/>
        </w:rPr>
        <w:t>EnergySupplyInfo</w:t>
      </w:r>
      <w:r>
        <w:rPr>
          <w:lang w:eastAsia="ko-KR"/>
        </w:rPr>
        <w:t xml:space="preserve"> representing energy supply from a backup energy) scope is described below:  </w:t>
      </w:r>
    </w:p>
    <w:p w14:paraId="7AB8B445" w14:textId="0F48D6A8" w:rsidR="007D4D3C" w:rsidRPr="00F61C14" w:rsidRDefault="00E925DC" w:rsidP="00E925DC">
      <w:pPr>
        <w:pStyle w:val="B1"/>
        <w:spacing w:after="0"/>
        <w:rPr>
          <w:lang w:val="en-US" w:eastAsia="zh-CN"/>
        </w:rPr>
      </w:pPr>
      <w:r>
        <w:rPr>
          <w:lang w:val="en-US" w:eastAsia="zh-CN"/>
        </w:rPr>
        <w:t>-</w:t>
      </w:r>
      <w:r>
        <w:rPr>
          <w:lang w:val="en-US" w:eastAsia="zh-CN"/>
        </w:rPr>
        <w:tab/>
      </w:r>
      <w:r w:rsidR="007D4D3C" w:rsidRPr="00E925DC">
        <w:rPr>
          <w:rFonts w:ascii="Courier New" w:hAnsi="Courier New" w:cs="Courier New"/>
          <w:lang w:val="en-US" w:eastAsia="zh-CN"/>
        </w:rPr>
        <w:t>externalDataType</w:t>
      </w:r>
      <w:r w:rsidR="007D4D3C">
        <w:rPr>
          <w:lang w:eastAsia="ko-KR"/>
        </w:rPr>
        <w:t>: "</w:t>
      </w:r>
      <w:r w:rsidR="007D4D3C" w:rsidRPr="009A58A3">
        <w:rPr>
          <w:lang w:eastAsia="ko-KR"/>
        </w:rPr>
        <w:t>Energy system</w:t>
      </w:r>
      <w:r w:rsidR="007D4D3C">
        <w:rPr>
          <w:lang w:eastAsia="ko-KR"/>
        </w:rPr>
        <w:t>"</w:t>
      </w:r>
    </w:p>
    <w:p w14:paraId="1AE8C191" w14:textId="26AA6BCA" w:rsidR="007D4D3C" w:rsidRDefault="00E925DC" w:rsidP="00E925DC">
      <w:pPr>
        <w:pStyle w:val="B1"/>
        <w:spacing w:after="0"/>
        <w:rPr>
          <w:lang w:eastAsia="ko-KR"/>
        </w:rPr>
      </w:pPr>
      <w:r>
        <w:rPr>
          <w:lang w:val="en-US" w:eastAsia="zh-CN"/>
        </w:rPr>
        <w:t>-</w:t>
      </w:r>
      <w:r>
        <w:rPr>
          <w:lang w:val="en-US" w:eastAsia="zh-CN"/>
        </w:rPr>
        <w:tab/>
      </w:r>
      <w:r w:rsidR="007D4D3C" w:rsidRPr="00E925DC">
        <w:rPr>
          <w:rFonts w:ascii="Courier New" w:hAnsi="Courier New" w:cs="Courier New"/>
          <w:lang w:val="en-US" w:eastAsia="zh-CN"/>
        </w:rPr>
        <w:t>mediaLocation</w:t>
      </w:r>
      <w:r w:rsidR="007D4D3C">
        <w:rPr>
          <w:lang w:eastAsia="ko-KR"/>
        </w:rPr>
        <w:t>: &lt;</w:t>
      </w:r>
      <w:r w:rsidR="007D4D3C" w:rsidRPr="009A58A3">
        <w:rPr>
          <w:rFonts w:ascii="Arial" w:hAnsi="Arial" w:cs="Arial"/>
          <w:sz w:val="18"/>
          <w:szCs w:val="18"/>
          <w:lang w:eastAsia="zh-CN"/>
        </w:rPr>
        <w:t xml:space="preserve"> </w:t>
      </w:r>
      <w:r w:rsidR="007D4D3C" w:rsidRPr="009A58A3">
        <w:rPr>
          <w:lang w:eastAsia="ko-KR"/>
        </w:rPr>
        <w:t>URI of the media, i.e., data from monitoring and control of power, cooling and building environment systems, which includes the transfer protocol</w:t>
      </w:r>
      <w:r w:rsidR="007D4D3C">
        <w:rPr>
          <w:lang w:eastAsia="ko-KR"/>
        </w:rPr>
        <w:t xml:space="preserve"> &gt;</w:t>
      </w:r>
    </w:p>
    <w:p w14:paraId="6E568CF3" w14:textId="5D63EC04" w:rsidR="007D4D3C" w:rsidRDefault="00E925DC" w:rsidP="00E925DC">
      <w:pPr>
        <w:pStyle w:val="B1"/>
        <w:spacing w:after="0"/>
        <w:rPr>
          <w:lang w:eastAsia="ko-KR"/>
        </w:rPr>
      </w:pPr>
      <w:r>
        <w:rPr>
          <w:lang w:val="en-US" w:eastAsia="zh-CN"/>
        </w:rPr>
        <w:t>-</w:t>
      </w:r>
      <w:r>
        <w:rPr>
          <w:lang w:val="en-US" w:eastAsia="zh-CN"/>
        </w:rPr>
        <w:tab/>
      </w:r>
      <w:r w:rsidR="007D4D3C" w:rsidRPr="00E925DC">
        <w:rPr>
          <w:rFonts w:ascii="Courier New" w:hAnsi="Courier New" w:cs="Courier New"/>
          <w:lang w:val="en-US" w:eastAsia="zh-CN"/>
        </w:rPr>
        <w:t>externalDataTypeSchema</w:t>
      </w:r>
      <w:r w:rsidR="007D4D3C">
        <w:rPr>
          <w:lang w:eastAsia="ko-KR"/>
        </w:rPr>
        <w:t>: &lt;</w:t>
      </w:r>
      <w:r w:rsidR="007D4D3C" w:rsidRPr="009A58A3">
        <w:rPr>
          <w:szCs w:val="18"/>
        </w:rPr>
        <w:t xml:space="preserve"> </w:t>
      </w:r>
      <w:r w:rsidR="007D4D3C" w:rsidRPr="009A58A3">
        <w:rPr>
          <w:lang w:eastAsia="ko-KR"/>
        </w:rPr>
        <w:t>URI of the schema to parse monitoring and control of power, cooling and building environment systems of external management data</w:t>
      </w:r>
      <w:r w:rsidR="007D4D3C">
        <w:rPr>
          <w:rStyle w:val="TALChar1"/>
          <w:szCs w:val="18"/>
        </w:rPr>
        <w:t>.</w:t>
      </w:r>
      <w:r w:rsidR="007D4D3C">
        <w:rPr>
          <w:lang w:eastAsia="ko-KR"/>
        </w:rPr>
        <w:t>&gt;</w:t>
      </w:r>
    </w:p>
    <w:p w14:paraId="096A25BD" w14:textId="1BE56BB3" w:rsidR="007D4D3C" w:rsidRPr="00F61C14" w:rsidRDefault="00E925DC" w:rsidP="00E925DC">
      <w:pPr>
        <w:pStyle w:val="B1"/>
        <w:spacing w:after="0"/>
        <w:rPr>
          <w:lang w:val="en-US" w:eastAsia="zh-CN"/>
        </w:rPr>
      </w:pPr>
      <w:r>
        <w:rPr>
          <w:lang w:val="en-US" w:eastAsia="zh-CN"/>
        </w:rPr>
        <w:t>-</w:t>
      </w:r>
      <w:r>
        <w:rPr>
          <w:lang w:val="en-US" w:eastAsia="zh-CN"/>
        </w:rPr>
        <w:tab/>
      </w:r>
      <w:r w:rsidR="007D4D3C" w:rsidRPr="00E925DC">
        <w:rPr>
          <w:rFonts w:ascii="Courier New" w:hAnsi="Courier New" w:cs="Courier New"/>
          <w:lang w:val="en-US" w:eastAsia="zh-CN"/>
        </w:rPr>
        <w:t>externalDataScope</w:t>
      </w:r>
      <w:r w:rsidR="007D4D3C">
        <w:rPr>
          <w:lang w:eastAsia="ko-KR"/>
        </w:rPr>
        <w:t>: represented by</w:t>
      </w:r>
      <w:r w:rsidR="007D4D3C" w:rsidRPr="00E925DC">
        <w:rPr>
          <w:rFonts w:ascii="Courier New" w:hAnsi="Courier New" w:cs="Courier New"/>
          <w:lang w:val="en-US" w:eastAsia="zh-CN"/>
        </w:rPr>
        <w:t xml:space="preserve"> </w:t>
      </w:r>
      <w:r w:rsidR="007D4D3C" w:rsidRPr="00E925DC">
        <w:rPr>
          <w:rFonts w:ascii="Courier New" w:hAnsi="Courier New" w:cs="Courier New" w:hint="eastAsia"/>
          <w:lang w:val="en-US" w:eastAsia="zh-CN"/>
        </w:rPr>
        <w:t>External</w:t>
      </w:r>
      <w:r w:rsidR="007D4D3C" w:rsidRPr="00E925DC">
        <w:rPr>
          <w:rFonts w:ascii="Courier New" w:hAnsi="Courier New" w:cs="Courier New"/>
          <w:lang w:val="en-US" w:eastAsia="zh-CN"/>
        </w:rPr>
        <w:t>DataScope</w:t>
      </w:r>
      <w:r w:rsidR="007D4D3C">
        <w:rPr>
          <w:lang w:eastAsia="ko-KR"/>
        </w:rPr>
        <w:t xml:space="preserve"> data type with following attributes:</w:t>
      </w:r>
    </w:p>
    <w:p w14:paraId="48368705" w14:textId="0C4F70B2" w:rsidR="007D4D3C" w:rsidRDefault="00E925DC" w:rsidP="00E925DC">
      <w:pPr>
        <w:pStyle w:val="B2"/>
        <w:spacing w:after="0"/>
        <w:rPr>
          <w:lang w:eastAsia="ko-KR"/>
        </w:rPr>
      </w:pPr>
      <w:r>
        <w:rPr>
          <w:lang w:val="en-US" w:eastAsia="zh-CN"/>
        </w:rPr>
        <w:t>-</w:t>
      </w:r>
      <w:r>
        <w:rPr>
          <w:lang w:val="en-US" w:eastAsia="zh-CN"/>
        </w:rPr>
        <w:tab/>
      </w:r>
      <w:r w:rsidR="007D4D3C" w:rsidRPr="00E925DC">
        <w:rPr>
          <w:rFonts w:ascii="Courier New" w:hAnsi="Courier New" w:cs="Courier New"/>
          <w:lang w:val="en-US" w:eastAsia="zh-CN"/>
        </w:rPr>
        <w:t>geoAreas</w:t>
      </w:r>
      <w:r w:rsidR="007D4D3C">
        <w:rPr>
          <w:lang w:eastAsia="ko-KR"/>
        </w:rPr>
        <w:t>: ""</w:t>
      </w:r>
    </w:p>
    <w:p w14:paraId="3BDEF4D1" w14:textId="6E8EBF34" w:rsidR="0073211F" w:rsidRDefault="00E925DC" w:rsidP="00E925DC">
      <w:pPr>
        <w:pStyle w:val="B2"/>
        <w:spacing w:after="0"/>
        <w:rPr>
          <w:lang w:eastAsia="ko-KR"/>
        </w:rPr>
      </w:pPr>
      <w:r>
        <w:rPr>
          <w:lang w:val="en-US" w:eastAsia="zh-CN"/>
        </w:rPr>
        <w:t>-</w:t>
      </w:r>
      <w:r>
        <w:rPr>
          <w:lang w:val="en-US" w:eastAsia="zh-CN"/>
        </w:rPr>
        <w:tab/>
      </w:r>
      <w:r w:rsidR="007D4D3C" w:rsidRPr="00E925DC">
        <w:rPr>
          <w:rFonts w:ascii="Courier New" w:hAnsi="Courier New" w:cs="Courier New"/>
          <w:lang w:val="en-US" w:eastAsia="zh-CN"/>
        </w:rPr>
        <w:t>objectInstancesIncluded</w:t>
      </w:r>
      <w:r w:rsidR="007D4D3C">
        <w:rPr>
          <w:lang w:eastAsia="ko-KR"/>
        </w:rPr>
        <w:t xml:space="preserve">: &lt;List of </w:t>
      </w:r>
      <w:r w:rsidR="007D4D3C" w:rsidRPr="00E925DC">
        <w:rPr>
          <w:rFonts w:ascii="Courier New" w:hAnsi="Courier New" w:cs="Courier New"/>
          <w:lang w:val="en-US" w:eastAsia="zh-CN"/>
        </w:rPr>
        <w:t>EnergySupplyInfo</w:t>
      </w:r>
      <w:r w:rsidR="007D4D3C">
        <w:rPr>
          <w:lang w:eastAsia="ko-KR"/>
        </w:rPr>
        <w:t xml:space="preserve"> DN(s)&gt;</w:t>
      </w:r>
    </w:p>
    <w:p w14:paraId="5A1DA3F6" w14:textId="58B96CC3" w:rsidR="007D4D3C" w:rsidRDefault="00E925DC" w:rsidP="00E925DC">
      <w:pPr>
        <w:pStyle w:val="B2"/>
        <w:rPr>
          <w:lang w:eastAsia="ko-KR"/>
        </w:rPr>
      </w:pPr>
      <w:r>
        <w:rPr>
          <w:lang w:eastAsia="ko-KR"/>
        </w:rPr>
        <w:t>-</w:t>
      </w:r>
      <w:r>
        <w:rPr>
          <w:lang w:eastAsia="ko-KR"/>
        </w:rPr>
        <w:tab/>
      </w:r>
      <w:r w:rsidR="007D4D3C" w:rsidRPr="00E925DC">
        <w:rPr>
          <w:rFonts w:ascii="Courier New" w:hAnsi="Courier New" w:cs="Courier New"/>
          <w:lang w:val="en-US" w:eastAsia="zh-CN"/>
        </w:rPr>
        <w:t>objectInstancesExcluded</w:t>
      </w:r>
      <w:r w:rsidR="007D4D3C">
        <w:rPr>
          <w:lang w:eastAsia="ko-KR"/>
        </w:rPr>
        <w:t>: ""</w:t>
      </w:r>
    </w:p>
    <w:p w14:paraId="2A109163" w14:textId="77777777" w:rsidR="00E64E88" w:rsidRPr="00EA5506" w:rsidRDefault="00E64E88" w:rsidP="00E64E88">
      <w:pPr>
        <w:pStyle w:val="Heading5"/>
        <w:rPr>
          <w:lang w:val="en-US"/>
        </w:rPr>
      </w:pPr>
      <w:bookmarkStart w:id="65" w:name="_Toc222579297"/>
      <w:r>
        <w:rPr>
          <w:lang w:val="en-US"/>
        </w:rPr>
        <w:t>5</w:t>
      </w:r>
      <w:r w:rsidRPr="00EA5506">
        <w:rPr>
          <w:lang w:val="en-US"/>
        </w:rPr>
        <w:t>.</w:t>
      </w:r>
      <w:r>
        <w:rPr>
          <w:lang w:val="en-US"/>
        </w:rPr>
        <w:t>1.1.3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Enhancement to estimation of carbon emission information</w:t>
      </w:r>
      <w:bookmarkEnd w:id="65"/>
    </w:p>
    <w:p w14:paraId="58A64A85" w14:textId="77777777" w:rsidR="00E64E88" w:rsidRDefault="00E64E88" w:rsidP="00E64E88">
      <w:pPr>
        <w:pStyle w:val="Heading6"/>
        <w:rPr>
          <w:lang w:eastAsia="ko-KR"/>
        </w:rPr>
      </w:pPr>
      <w:bookmarkStart w:id="66" w:name="_Toc222579298"/>
      <w:r>
        <w:rPr>
          <w:lang w:eastAsia="ko-KR"/>
        </w:rPr>
        <w:t>5.1.1.3.2.1</w:t>
      </w:r>
      <w:r>
        <w:rPr>
          <w:lang w:eastAsia="ko-KR"/>
        </w:rPr>
        <w:tab/>
        <w:t>Introduction</w:t>
      </w:r>
      <w:bookmarkEnd w:id="66"/>
    </w:p>
    <w:p w14:paraId="7E85BC0F" w14:textId="77777777" w:rsidR="00E64E88" w:rsidRDefault="00E64E88" w:rsidP="00E64E88">
      <w:pPr>
        <w:rPr>
          <w:lang w:val="en-US" w:eastAsia="zh-CN"/>
        </w:rPr>
      </w:pPr>
      <w:r>
        <w:rPr>
          <w:lang w:val="en-US" w:eastAsia="zh-CN"/>
        </w:rPr>
        <w:t>This potential solution is to enhance the KPIs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 and energy consumption (EC) can be measured at per </w:t>
      </w:r>
      <w:r w:rsidRPr="009D5621">
        <w:rPr>
          <w:lang w:val="en-US" w:eastAsia="zh-CN"/>
        </w:rPr>
        <w:t>energy supply granularity</w:t>
      </w:r>
      <w:r>
        <w:rPr>
          <w:lang w:val="en-US" w:eastAsia="zh-CN"/>
        </w:rPr>
        <w:t xml:space="preserve">. This potential solution is for the requirement </w:t>
      </w:r>
      <w:r w:rsidRPr="0042488E">
        <w:rPr>
          <w:lang w:val="en-US" w:eastAsia="zh-CN"/>
        </w:rPr>
        <w:t>PREQ-Energy_Related_Characteristics-1</w:t>
      </w:r>
      <w:r>
        <w:rPr>
          <w:lang w:val="en-US" w:eastAsia="zh-CN"/>
        </w:rPr>
        <w:t xml:space="preserve">. </w:t>
      </w:r>
    </w:p>
    <w:p w14:paraId="6B8C934B" w14:textId="77777777" w:rsidR="00E64E88" w:rsidRDefault="00E64E88" w:rsidP="00E64E88">
      <w:pPr>
        <w:rPr>
          <w:lang w:val="en-US"/>
        </w:rPr>
      </w:pPr>
      <w:r>
        <w:rPr>
          <w:lang w:val="en-US" w:eastAsia="zh-CN"/>
        </w:rPr>
        <w:lastRenderedPageBreak/>
        <w:t xml:space="preserve">The estimated carbon emission of a gNB, would be based on the energy consumption measured from each energy supply, the </w:t>
      </w:r>
      <w:r>
        <w:rPr>
          <w:lang w:val="en-US"/>
        </w:rPr>
        <w:t xml:space="preserve">composition percentage of the energy sources of each energy supply, and the CEF of each energy source. </w:t>
      </w:r>
      <w:r w:rsidRPr="004E7449">
        <w:rPr>
          <w:lang w:val="en-US" w:eastAsia="zh-CN"/>
        </w:rPr>
        <w:t xml:space="preserve">For example, </w:t>
      </w:r>
      <w:r>
        <w:rPr>
          <w:lang w:val="en-US" w:eastAsia="zh-CN"/>
        </w:rPr>
        <w:t xml:space="preserve">consider </w:t>
      </w:r>
      <w:r w:rsidRPr="004E7449">
        <w:rPr>
          <w:lang w:val="en-US" w:eastAsia="zh-CN"/>
        </w:rPr>
        <w:t>a</w:t>
      </w:r>
      <w:r>
        <w:rPr>
          <w:lang w:val="en-US" w:eastAsia="zh-CN"/>
        </w:rPr>
        <w:t xml:space="preserve"> </w:t>
      </w:r>
      <w:r w:rsidRPr="004E7449">
        <w:rPr>
          <w:lang w:val="en-US" w:eastAsia="zh-CN"/>
        </w:rPr>
        <w:t xml:space="preserve">gNB </w:t>
      </w:r>
      <w:r>
        <w:rPr>
          <w:lang w:val="en-US" w:eastAsia="zh-CN"/>
        </w:rPr>
        <w:t xml:space="preserve">that </w:t>
      </w:r>
      <w:r w:rsidRPr="004E7449">
        <w:rPr>
          <w:lang w:val="en-US" w:eastAsia="zh-CN"/>
        </w:rPr>
        <w:t xml:space="preserve">can be powered </w:t>
      </w:r>
      <w:r>
        <w:rPr>
          <w:lang w:val="en-US" w:eastAsia="zh-CN"/>
        </w:rPr>
        <w:t xml:space="preserve">from three energy supplies as follows: </w:t>
      </w:r>
    </w:p>
    <w:p w14:paraId="0AFB8A3A" w14:textId="77777777" w:rsidR="00E64E88" w:rsidRDefault="00E64E88" w:rsidP="00E64E88">
      <w:pPr>
        <w:pStyle w:val="B1"/>
        <w:rPr>
          <w:lang w:val="en-US" w:eastAsia="zh-CN"/>
        </w:rPr>
      </w:pPr>
      <w:r>
        <w:rPr>
          <w:lang w:val="en-US" w:eastAsia="zh-CN"/>
        </w:rPr>
        <w:t>1)</w:t>
      </w:r>
      <w:r>
        <w:rPr>
          <w:lang w:val="en-US" w:eastAsia="zh-CN"/>
        </w:rPr>
        <w:tab/>
        <w:t>Grid provider A (</w:t>
      </w:r>
      <w:r w:rsidRPr="00DB479D">
        <w:rPr>
          <w:rFonts w:cs="Arial"/>
          <w:szCs w:val="18"/>
        </w:rPr>
        <w:t>GRID_ELECTRICITY</w:t>
      </w:r>
      <w:r>
        <w:rPr>
          <w:lang w:val="en-US" w:eastAsia="zh-CN"/>
        </w:rPr>
        <w:t>), where energy is produced using energy sources coal (50%), solar (30%) and wind (20%).</w:t>
      </w:r>
    </w:p>
    <w:p w14:paraId="6EF28EC9" w14:textId="77777777" w:rsidR="00E64E88" w:rsidRDefault="00E64E88" w:rsidP="00E64E88">
      <w:pPr>
        <w:pStyle w:val="B1"/>
        <w:rPr>
          <w:lang w:val="en-US" w:eastAsia="zh-CN"/>
        </w:rPr>
      </w:pPr>
      <w:r>
        <w:rPr>
          <w:lang w:val="en-US" w:eastAsia="zh-CN"/>
        </w:rPr>
        <w:t>2)</w:t>
      </w:r>
      <w:r>
        <w:rPr>
          <w:lang w:val="en-US" w:eastAsia="zh-CN"/>
        </w:rPr>
        <w:tab/>
        <w:t>Grid provider B (</w:t>
      </w:r>
      <w:r w:rsidRPr="00DB479D">
        <w:rPr>
          <w:rFonts w:cs="Arial"/>
          <w:szCs w:val="18"/>
        </w:rPr>
        <w:t>GRID_ELECTRICITY</w:t>
      </w:r>
      <w:r>
        <w:rPr>
          <w:lang w:val="en-US" w:eastAsia="zh-CN"/>
        </w:rPr>
        <w:t>), where energy is produced using energy sources nuclear (70%), solar (30%).</w:t>
      </w:r>
    </w:p>
    <w:p w14:paraId="6A5CAC4E" w14:textId="77777777" w:rsidR="00E64E88" w:rsidRDefault="00E64E88" w:rsidP="00E64E88">
      <w:pPr>
        <w:pStyle w:val="B1"/>
        <w:rPr>
          <w:lang w:val="en-US" w:eastAsia="zh-CN"/>
        </w:rPr>
      </w:pPr>
      <w:r>
        <w:rPr>
          <w:lang w:val="en-US" w:eastAsia="zh-CN"/>
        </w:rPr>
        <w:t>3)</w:t>
      </w:r>
      <w:r>
        <w:rPr>
          <w:lang w:val="en-US" w:eastAsia="zh-CN"/>
        </w:rPr>
        <w:tab/>
        <w:t>Locally generated energy from solar panels (</w:t>
      </w:r>
      <w:r w:rsidRPr="00DB479D">
        <w:rPr>
          <w:rFonts w:cs="Arial"/>
          <w:szCs w:val="18"/>
        </w:rPr>
        <w:t>LOCALLY_GENERATED_ENERGY</w:t>
      </w:r>
      <w:r>
        <w:rPr>
          <w:lang w:val="en-US" w:eastAsia="zh-CN"/>
        </w:rPr>
        <w:t>), where energy is produced using energy source solar (100%).</w:t>
      </w:r>
    </w:p>
    <w:p w14:paraId="004B0CC6" w14:textId="77777777" w:rsidR="00E64E88" w:rsidRDefault="00E64E88" w:rsidP="00E64E88">
      <w:pPr>
        <w:pStyle w:val="B1"/>
        <w:ind w:left="0" w:firstLine="0"/>
        <w:rPr>
          <w:lang w:val="en-US" w:eastAsia="zh-CN"/>
        </w:rPr>
      </w:pPr>
      <w:r>
        <w:rPr>
          <w:lang w:val="en-US" w:eastAsia="zh-CN"/>
        </w:rPr>
        <w:t xml:space="preserve">In this example, if the CEF configured by the operator is 0.8 </w:t>
      </w:r>
      <w:r>
        <w:rPr>
          <w:lang w:val="en-US"/>
        </w:rPr>
        <w:t>kg CO</w:t>
      </w:r>
      <w:r w:rsidRPr="002F62CB">
        <w:rPr>
          <w:vertAlign w:val="subscript"/>
          <w:lang w:val="en-US"/>
        </w:rPr>
        <w:t>2</w:t>
      </w:r>
      <w:r>
        <w:rPr>
          <w:lang w:val="en-US"/>
        </w:rPr>
        <w:t>eq/kWh</w:t>
      </w:r>
      <w:r>
        <w:rPr>
          <w:lang w:val="en-US" w:eastAsia="zh-CN"/>
        </w:rPr>
        <w:t xml:space="preserve"> for coal, 0.01 </w:t>
      </w:r>
      <w:r>
        <w:rPr>
          <w:lang w:val="en-US"/>
        </w:rPr>
        <w:t>kg CO</w:t>
      </w:r>
      <w:r w:rsidRPr="002F62CB">
        <w:rPr>
          <w:vertAlign w:val="subscript"/>
          <w:lang w:val="en-US"/>
        </w:rPr>
        <w:t>2</w:t>
      </w:r>
      <w:r>
        <w:rPr>
          <w:lang w:val="en-US"/>
        </w:rPr>
        <w:t>eq/kWh</w:t>
      </w:r>
      <w:r>
        <w:rPr>
          <w:lang w:val="en-US" w:eastAsia="zh-CN"/>
        </w:rPr>
        <w:t xml:space="preserve"> for nuclear, 0 </w:t>
      </w:r>
      <w:r>
        <w:rPr>
          <w:lang w:val="en-US"/>
        </w:rPr>
        <w:t>kg CO</w:t>
      </w:r>
      <w:r w:rsidRPr="002F62CB">
        <w:rPr>
          <w:vertAlign w:val="subscript"/>
          <w:lang w:val="en-US"/>
        </w:rPr>
        <w:t>2</w:t>
      </w:r>
      <w:r>
        <w:rPr>
          <w:lang w:val="en-US"/>
        </w:rPr>
        <w:t>eq/kWh</w:t>
      </w:r>
      <w:r>
        <w:rPr>
          <w:lang w:val="en-US" w:eastAsia="zh-CN"/>
        </w:rPr>
        <w:t xml:space="preserve"> for solar and wind energy sources, and if, during the collection period, the EC for the gNB was 5kWh from energy supply #1, 15kWh from energy supply #2 and 7kWh from energy supply #3, then the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of this gNB during the collection period would be:</w:t>
      </w:r>
    </w:p>
    <w:p w14:paraId="5A35B2A3" w14:textId="77777777" w:rsidR="00E64E88" w:rsidRDefault="00E64E88" w:rsidP="00E64E88">
      <w:pPr>
        <w:pStyle w:val="B1"/>
        <w:ind w:left="0" w:firstLine="0"/>
        <w:rPr>
          <w:lang w:val="en-US" w:eastAsia="zh-CN"/>
        </w:rPr>
      </w:pPr>
      <w:r>
        <w:rPr>
          <w:lang w:val="en-US" w:eastAsia="zh-CN"/>
        </w:rPr>
        <w:t>ECE</w:t>
      </w:r>
      <w:r w:rsidRPr="00D67C31">
        <w:rPr>
          <w:vertAlign w:val="subscript"/>
          <w:lang w:val="en-US" w:eastAsia="zh-CN"/>
        </w:rPr>
        <w:t>gnb</w:t>
      </w:r>
      <w:r>
        <w:rPr>
          <w:lang w:val="en-US" w:eastAsia="zh-CN"/>
        </w:rPr>
        <w:t xml:space="preserve"> = [(0.8 * (5 * 50%)) + (0.00 * (5 * 30%)) + (0.00 * (5 * 20%))] + </w:t>
      </w:r>
    </w:p>
    <w:p w14:paraId="59130596" w14:textId="77777777" w:rsidR="00E64E88" w:rsidRDefault="00E64E88" w:rsidP="00E64E88">
      <w:pPr>
        <w:pStyle w:val="B1"/>
        <w:ind w:firstLine="284"/>
        <w:rPr>
          <w:lang w:val="en-US" w:eastAsia="zh-CN"/>
        </w:rPr>
      </w:pPr>
      <w:r>
        <w:rPr>
          <w:lang w:val="en-US" w:eastAsia="zh-CN"/>
        </w:rPr>
        <w:t xml:space="preserve">[(0.01 * (15 * 70%)) + (0.00 * (15 * 30%))] + </w:t>
      </w:r>
    </w:p>
    <w:p w14:paraId="49CA22B5" w14:textId="77777777" w:rsidR="00E64E88" w:rsidRDefault="00E64E88" w:rsidP="00E64E88">
      <w:pPr>
        <w:pStyle w:val="B1"/>
        <w:ind w:firstLine="284"/>
        <w:rPr>
          <w:lang w:val="en-US" w:eastAsia="zh-CN"/>
        </w:rPr>
      </w:pPr>
      <w:r>
        <w:rPr>
          <w:lang w:val="en-US" w:eastAsia="zh-CN"/>
        </w:rPr>
        <w:t xml:space="preserve">[(0.00 * (7 * 100%))] </w:t>
      </w:r>
    </w:p>
    <w:p w14:paraId="6AA26413" w14:textId="77777777" w:rsidR="00E64E88" w:rsidRDefault="00E64E88" w:rsidP="00E64E88">
      <w:pPr>
        <w:pStyle w:val="B1"/>
        <w:ind w:firstLine="284"/>
        <w:rPr>
          <w:lang w:val="en-US" w:eastAsia="zh-CN"/>
        </w:rPr>
      </w:pPr>
      <w:r>
        <w:rPr>
          <w:lang w:val="en-US" w:eastAsia="zh-CN"/>
        </w:rPr>
        <w:t xml:space="preserve">= 2.105 </w:t>
      </w:r>
      <w:r w:rsidRPr="00A16DCC">
        <w:rPr>
          <w:lang w:val="en-US"/>
        </w:rPr>
        <w:t>kg CO</w:t>
      </w:r>
      <w:r w:rsidRPr="00A16DCC">
        <w:rPr>
          <w:vertAlign w:val="subscript"/>
          <w:lang w:val="en-US"/>
        </w:rPr>
        <w:t>2</w:t>
      </w:r>
      <w:r w:rsidRPr="00A16DCC">
        <w:rPr>
          <w:lang w:val="en-US"/>
        </w:rPr>
        <w:t>eq</w:t>
      </w:r>
    </w:p>
    <w:p w14:paraId="72E62370" w14:textId="77777777" w:rsidR="00E64E88" w:rsidRDefault="00E64E88" w:rsidP="00E64E88">
      <w:pPr>
        <w:pStyle w:val="Heading6"/>
        <w:rPr>
          <w:lang w:eastAsia="ko-KR"/>
        </w:rPr>
      </w:pPr>
      <w:bookmarkStart w:id="67" w:name="_Toc222579299"/>
      <w:r>
        <w:rPr>
          <w:lang w:eastAsia="ko-KR"/>
        </w:rPr>
        <w:t>5.1.1.3.2.2</w:t>
      </w:r>
      <w:r>
        <w:rPr>
          <w:lang w:eastAsia="ko-KR"/>
        </w:rPr>
        <w:tab/>
        <w:t>Description</w:t>
      </w:r>
      <w:bookmarkEnd w:id="67"/>
    </w:p>
    <w:p w14:paraId="01EA672B" w14:textId="77777777" w:rsidR="00E64E88" w:rsidRDefault="00E64E88" w:rsidP="00E64E88">
      <w:pPr>
        <w:rPr>
          <w:lang w:val="en-US" w:eastAsia="zh-CN"/>
        </w:rPr>
      </w:pP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w:t>
      </w:r>
    </w:p>
    <w:p w14:paraId="18848A41" w14:textId="77777777" w:rsidR="00E64E88" w:rsidRDefault="00E64E88" w:rsidP="00E64E88">
      <w:pPr>
        <w:rPr>
          <w:lang w:val="en-US" w:eastAsia="zh-CN"/>
        </w:rPr>
      </w:pPr>
      <w:r>
        <w:rPr>
          <w:lang w:val="en-US" w:eastAsia="zh-CN"/>
        </w:rPr>
        <w:t>The following enhancements are proposed for the KPI defined in clause 6.7.7. of TS 28.554 [4], to enhance the KPI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w:t>
      </w:r>
      <w:r>
        <w:t>ECE</w:t>
      </w:r>
      <w:r>
        <w:rPr>
          <w:vertAlign w:val="subscript"/>
        </w:rPr>
        <w:t>gNB</w:t>
      </w:r>
      <w:r>
        <w:rPr>
          <w:lang w:val="en-US" w:eastAsia="zh-CN"/>
        </w:rPr>
        <w:t>) for scenarios where the gNB is powered using multiple energy supplies.</w:t>
      </w:r>
    </w:p>
    <w:p w14:paraId="2FB8AAD8" w14:textId="77777777" w:rsidR="00E64E88" w:rsidRPr="00D51FB0" w:rsidRDefault="00E64E88" w:rsidP="00E64E88">
      <w:pPr>
        <w:pStyle w:val="B1"/>
        <w:rPr>
          <w:vertAlign w:val="subscript"/>
        </w:rPr>
      </w:pPr>
      <w:r>
        <w:t>a)</w:t>
      </w:r>
      <w:r>
        <w:tab/>
        <w:t>ECE</w:t>
      </w:r>
      <w:r>
        <w:rPr>
          <w:vertAlign w:val="subscript"/>
        </w:rPr>
        <w:t>gNB</w:t>
      </w:r>
      <w:r>
        <w:t>.</w:t>
      </w:r>
    </w:p>
    <w:p w14:paraId="5A7EF908" w14:textId="77777777" w:rsidR="00E64E88" w:rsidRDefault="00E64E88" w:rsidP="00E64E88">
      <w:pPr>
        <w:pStyle w:val="B1"/>
      </w:pPr>
      <w:r>
        <w:t>b)</w:t>
      </w:r>
      <w:r>
        <w:tab/>
        <w:t>This KPI provides the</w:t>
      </w:r>
      <w:r>
        <w:rPr>
          <w:lang w:val="en-US"/>
        </w:rPr>
        <w:t xml:space="preserve"> Estimated Carbon Emission of a gNB (ECE</w:t>
      </w:r>
      <w:r>
        <w:rPr>
          <w:vertAlign w:val="subscript"/>
          <w:lang w:val="en-US"/>
        </w:rPr>
        <w:t>gNB</w:t>
      </w:r>
      <w:r>
        <w:rPr>
          <w:lang w:val="en-US"/>
        </w:rPr>
        <w:t>) over a time period</w:t>
      </w:r>
      <w:r>
        <w:t xml:space="preserve">. </w:t>
      </w:r>
      <w:r>
        <w:rPr>
          <w:lang w:val="en-US"/>
        </w:rPr>
        <w:t>The Estimated Carbon Emission of a gNB (ECE</w:t>
      </w:r>
      <w:r>
        <w:rPr>
          <w:vertAlign w:val="subscript"/>
          <w:lang w:val="en-US"/>
        </w:rPr>
        <w:t>gNB</w:t>
      </w:r>
      <w:r>
        <w:rPr>
          <w:lang w:val="en-US"/>
        </w:rPr>
        <w:t>) is the sum of estimated carbon emission of a gNB from all energy supplies which powers the gNB. The KPI object, i.e., ManagedElement is associated with EnergySupplyInfo through IOC EnergyInfoGroup as described in TS 28.310 [</w:t>
      </w:r>
      <w:r>
        <w:t>3</w:t>
      </w:r>
      <w:r>
        <w:rPr>
          <w:lang w:val="en-US"/>
        </w:rPr>
        <w:t>]</w:t>
      </w:r>
      <w:r>
        <w:t>.</w:t>
      </w:r>
    </w:p>
    <w:p w14:paraId="54249C92" w14:textId="77777777" w:rsidR="00E64E88" w:rsidRDefault="00E64E88" w:rsidP="00E64E88">
      <w:pPr>
        <w:pStyle w:val="B2"/>
      </w:pPr>
      <w:r w:rsidRPr="00A16DCC">
        <w:rPr>
          <w:lang w:eastAsia="zh-CN"/>
        </w:rPr>
        <w:t>b-1)</w:t>
      </w:r>
      <w:r w:rsidRPr="00A16DCC">
        <w:rPr>
          <w:lang w:eastAsia="zh-CN"/>
        </w:rPr>
        <w:tab/>
        <w:t xml:space="preserve">Integer, </w:t>
      </w:r>
      <w:r w:rsidRPr="00A16DCC">
        <w:rPr>
          <w:lang w:val="en-US"/>
        </w:rPr>
        <w:t>kg CO</w:t>
      </w:r>
      <w:r w:rsidRPr="00A16DCC">
        <w:rPr>
          <w:vertAlign w:val="subscript"/>
          <w:lang w:val="en-US"/>
        </w:rPr>
        <w:t>2</w:t>
      </w:r>
      <w:r w:rsidRPr="00A16DCC">
        <w:rPr>
          <w:lang w:val="en-US"/>
        </w:rPr>
        <w:t>eq</w:t>
      </w:r>
    </w:p>
    <w:p w14:paraId="1B975FC3" w14:textId="77777777" w:rsidR="00E64E88" w:rsidRDefault="00E64E88" w:rsidP="00E64E88">
      <w:pPr>
        <w:pStyle w:val="B2"/>
      </w:pPr>
      <w:r w:rsidRPr="00A16DCC">
        <w:t>b-2)</w:t>
      </w:r>
      <w:r w:rsidRPr="00A16DCC">
        <w:tab/>
      </w:r>
      <w:r w:rsidRPr="00A16DCC">
        <w:rPr>
          <w:rFonts w:hint="eastAsia"/>
          <w:lang w:eastAsia="zh-CN"/>
        </w:rPr>
        <w:t>C</w:t>
      </w:r>
      <w:r w:rsidRPr="00A16DCC">
        <w:rPr>
          <w:lang w:eastAsia="zh-CN"/>
        </w:rPr>
        <w:t>UM</w:t>
      </w:r>
    </w:p>
    <w:p w14:paraId="194183B3" w14:textId="77777777" w:rsidR="00E64E88" w:rsidRDefault="00E64E88" w:rsidP="00E64E88">
      <w:pPr>
        <w:pStyle w:val="B1"/>
      </w:pPr>
      <w:r>
        <w:t>c)</w:t>
      </w:r>
      <w:r>
        <w:tab/>
      </w:r>
      <w:r>
        <w:rPr>
          <w:snapToGrid w:val="0"/>
        </w:rPr>
        <w:t xml:space="preserve">This calculation formula is obtained </w:t>
      </w:r>
      <w:r>
        <w:t>as</w:t>
      </w:r>
      <w:r w:rsidRPr="005842BC">
        <w:t>:</w:t>
      </w:r>
    </w:p>
    <w:p w14:paraId="016624ED" w14:textId="77777777" w:rsidR="00E64E88" w:rsidRDefault="00000000" w:rsidP="00E64E88">
      <w:pPr>
        <w:pStyle w:val="B1"/>
      </w:pPr>
      <m:oMathPara>
        <m:oMath>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m:t>
              </m:r>
            </m:sub>
          </m:sSub>
          <m:r>
            <w:rPr>
              <w:rFonts w:ascii="Cambria Math" w:hAnsi="Cambria Math" w:cs="Arial"/>
              <w:szCs w:val="18"/>
            </w:rPr>
            <m:t>=</m:t>
          </m:r>
          <m:nary>
            <m:naryPr>
              <m:chr m:val="∑"/>
              <m:limLoc m:val="undOvr"/>
              <m:supHide m:val="1"/>
              <m:ctrlPr>
                <w:rPr>
                  <w:rFonts w:ascii="Cambria Math" w:hAnsi="Cambria Math" w:cs="Arial"/>
                  <w:i/>
                  <w:szCs w:val="18"/>
                </w:rPr>
              </m:ctrlPr>
            </m:naryPr>
            <m:sub>
              <m:r>
                <w:rPr>
                  <w:rFonts w:ascii="Cambria Math" w:hAnsi="Cambria Math" w:cs="Arial"/>
                  <w:szCs w:val="18"/>
                </w:rPr>
                <m:t>energy supply</m:t>
              </m:r>
            </m:sub>
            <m:sup/>
            <m:e>
              <m:r>
                <w:rPr>
                  <w:rFonts w:ascii="Cambria Math" w:hAnsi="Cambria Math" w:cs="Arial"/>
                  <w:szCs w:val="18"/>
                </w:rPr>
                <m:t xml:space="preserve"> </m:t>
              </m:r>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gNB_energySupply</m:t>
                  </m:r>
                </m:sub>
              </m:sSub>
            </m:e>
          </m:nary>
        </m:oMath>
      </m:oMathPara>
    </w:p>
    <w:p w14:paraId="46A342BB" w14:textId="77777777" w:rsidR="00E64E88" w:rsidRDefault="00E64E88" w:rsidP="00E64E88">
      <w:pPr>
        <w:pStyle w:val="B1"/>
        <w:ind w:firstLine="0"/>
      </w:pPr>
      <w:r>
        <w:t xml:space="preserve">where: </w:t>
      </w:r>
    </w:p>
    <w:p w14:paraId="0043E757" w14:textId="77777777" w:rsidR="00E64E88" w:rsidRDefault="00E64E88" w:rsidP="00E64E88">
      <w:pPr>
        <w:pStyle w:val="B2"/>
      </w:pPr>
      <w:r>
        <w:t>-</w:t>
      </w:r>
      <w:r>
        <w:tab/>
      </w:r>
      <w:r>
        <w:rPr>
          <w:lang w:val="en-US"/>
        </w:rPr>
        <w:t>ECE</w:t>
      </w:r>
      <w:r>
        <w:rPr>
          <w:vertAlign w:val="subscript"/>
          <w:lang w:val="en-US"/>
        </w:rPr>
        <w:t>g</w:t>
      </w:r>
      <w:r w:rsidRPr="00062136">
        <w:rPr>
          <w:vertAlign w:val="subscript"/>
          <w:lang w:val="en-US"/>
        </w:rPr>
        <w:t>N</w:t>
      </w:r>
      <w:r>
        <w:rPr>
          <w:vertAlign w:val="subscript"/>
          <w:lang w:val="en-US"/>
        </w:rPr>
        <w:t>B_energySupply</w:t>
      </w:r>
      <w:r>
        <w:rPr>
          <w:lang w:val="en-US"/>
        </w:rPr>
        <w:t xml:space="preserve"> is the Estimated Carbon Emissions of a gNB from one energy supply which is obtained by the sum of estimated carbon emission of a gNB from all energy sources of the energy supply which powers the gNB. Estimated carbon emission of a gNB from one energy source is the Energy Consumption of the gNB (EC</w:t>
      </w:r>
      <w:r>
        <w:rPr>
          <w:vertAlign w:val="subscript"/>
          <w:lang w:val="en-US"/>
        </w:rPr>
        <w:t>gNB</w:t>
      </w:r>
      <w:r>
        <w:rPr>
          <w:lang w:val="en-US"/>
        </w:rPr>
        <w:t xml:space="preserve">) proportional to the composition percentage of the energy source in the energy supply, as configured in the attribute </w:t>
      </w:r>
      <w:r w:rsidRPr="00CA78BA">
        <w:rPr>
          <w:lang w:val="en-US"/>
        </w:rPr>
        <w:t>energyCompositionPercentage</w:t>
      </w:r>
      <w:r>
        <w:rPr>
          <w:lang w:val="en-US"/>
        </w:rPr>
        <w:t>, multiplied by the Carbon Emission Factor (CEF) of the energy source, as configured in energySourceCef</w:t>
      </w:r>
      <w:r>
        <w:t xml:space="preserve"> (see </w:t>
      </w:r>
      <w:r>
        <w:rPr>
          <w:lang w:val="en-US"/>
        </w:rPr>
        <w:t>TS 28.310 [</w:t>
      </w:r>
      <w:r>
        <w:t>3</w:t>
      </w:r>
      <w:r>
        <w:rPr>
          <w:lang w:val="en-US"/>
        </w:rPr>
        <w:t>]).</w:t>
      </w:r>
    </w:p>
    <w:p w14:paraId="480EA6A8" w14:textId="77777777" w:rsidR="00E64E88" w:rsidRDefault="00E64E88" w:rsidP="00E64E88">
      <w:pPr>
        <w:pStyle w:val="EQ"/>
      </w:pPr>
      <w:r>
        <w:tab/>
      </w:r>
      <w:r>
        <w:br/>
      </w:r>
      <m:oMathPara>
        <m:oMath>
          <m:sSub>
            <m:sSubPr>
              <m:ctrlPr>
                <w:rPr>
                  <w:rFonts w:ascii="Cambria Math" w:hAnsi="Cambria Math" w:cs="Arial"/>
                  <w:i/>
                  <w:sz w:val="18"/>
                  <w:szCs w:val="16"/>
                </w:rPr>
              </m:ctrlPr>
            </m:sSubPr>
            <m:e>
              <m:r>
                <w:rPr>
                  <w:rFonts w:ascii="Cambria Math" w:hAnsi="Cambria Math" w:cs="Arial"/>
                  <w:sz w:val="18"/>
                  <w:szCs w:val="16"/>
                </w:rPr>
                <m:t>ECE</m:t>
              </m:r>
            </m:e>
            <m:sub>
              <m:r>
                <w:rPr>
                  <w:rFonts w:ascii="Cambria Math" w:hAnsi="Cambria Math" w:cs="Arial"/>
                  <w:sz w:val="18"/>
                  <w:szCs w:val="16"/>
                </w:rPr>
                <m:t>gNB_energySupply</m:t>
              </m:r>
            </m:sub>
          </m:sSub>
          <m:r>
            <w:rPr>
              <w:rFonts w:ascii="Cambria Math" w:hAnsi="Cambria Math" w:cs="Arial"/>
              <w:sz w:val="18"/>
              <w:szCs w:val="16"/>
            </w:rPr>
            <m:t>=</m:t>
          </m:r>
          <m:nary>
            <m:naryPr>
              <m:chr m:val="∑"/>
              <m:limLoc m:val="undOvr"/>
              <m:supHide m:val="1"/>
              <m:ctrlPr>
                <w:rPr>
                  <w:rFonts w:ascii="Cambria Math" w:hAnsi="Cambria Math" w:cs="Arial"/>
                  <w:i/>
                  <w:sz w:val="18"/>
                  <w:szCs w:val="16"/>
                </w:rPr>
              </m:ctrlPr>
            </m:naryPr>
            <m:sub>
              <m:r>
                <w:rPr>
                  <w:rFonts w:ascii="Cambria Math" w:hAnsi="Cambria Math" w:cs="Arial"/>
                  <w:sz w:val="18"/>
                  <w:szCs w:val="16"/>
                </w:rPr>
                <m:t>energy sources</m:t>
              </m:r>
            </m:sub>
            <m:sup/>
            <m:e>
              <m:r>
                <w:rPr>
                  <w:rFonts w:ascii="Cambria Math" w:hAnsi="Cambria Math" w:cs="Arial"/>
                  <w:sz w:val="18"/>
                  <w:szCs w:val="16"/>
                </w:rPr>
                <m:t xml:space="preserve"> </m:t>
              </m:r>
              <m:sSub>
                <m:sSubPr>
                  <m:ctrlPr>
                    <w:rPr>
                      <w:rFonts w:ascii="Cambria Math" w:hAnsi="Cambria Math" w:cs="Arial"/>
                      <w:i/>
                      <w:sz w:val="18"/>
                      <w:szCs w:val="16"/>
                    </w:rPr>
                  </m:ctrlPr>
                </m:sSubPr>
                <m:e>
                  <m:r>
                    <w:rPr>
                      <w:rFonts w:ascii="Cambria Math" w:hAnsi="Cambria Math" w:cs="Arial"/>
                      <w:sz w:val="18"/>
                      <w:szCs w:val="16"/>
                    </w:rPr>
                    <m:t>CEF</m:t>
                  </m:r>
                </m:e>
                <m:sub>
                  <m:r>
                    <w:rPr>
                      <w:rFonts w:ascii="Cambria Math" w:hAnsi="Cambria Math" w:cs="Arial"/>
                      <w:sz w:val="18"/>
                      <w:szCs w:val="16"/>
                    </w:rPr>
                    <m:t>energySource</m:t>
                  </m:r>
                </m:sub>
              </m:sSub>
              <m:r>
                <w:rPr>
                  <w:rFonts w:ascii="Cambria Math" w:hAnsi="Cambria Math" w:cs="Arial"/>
                  <w:sz w:val="18"/>
                  <w:szCs w:val="16"/>
                </w:rPr>
                <m:t>*(</m:t>
              </m:r>
              <m:sSub>
                <m:sSubPr>
                  <m:ctrlPr>
                    <w:rPr>
                      <w:rFonts w:ascii="Cambria Math" w:hAnsi="Cambria Math" w:cs="Arial"/>
                      <w:i/>
                      <w:sz w:val="18"/>
                      <w:szCs w:val="16"/>
                    </w:rPr>
                  </m:ctrlPr>
                </m:sSubPr>
                <m:e>
                  <m:r>
                    <w:rPr>
                      <w:rFonts w:ascii="Cambria Math" w:hAnsi="Cambria Math" w:cs="Arial"/>
                      <w:sz w:val="18"/>
                      <w:szCs w:val="16"/>
                    </w:rPr>
                    <m:t>EC</m:t>
                  </m:r>
                </m:e>
                <m:sub>
                  <m:r>
                    <w:rPr>
                      <w:rFonts w:ascii="Cambria Math" w:hAnsi="Cambria Math" w:cs="Arial"/>
                      <w:sz w:val="18"/>
                      <w:szCs w:val="16"/>
                    </w:rPr>
                    <m:t>gNB_energySource</m:t>
                  </m:r>
                </m:sub>
              </m:sSub>
              <m:r>
                <w:rPr>
                  <w:rFonts w:ascii="Cambria Math" w:hAnsi="Cambria Math" w:cs="Arial"/>
                  <w:sz w:val="18"/>
                  <w:szCs w:val="16"/>
                </w:rPr>
                <m:t>*EnergySourceCompositionPercentage)</m:t>
              </m:r>
            </m:e>
          </m:nary>
          <m:r>
            <w:rPr>
              <w:rFonts w:ascii="Cambria Math" w:hAnsi="Cambria Math" w:cs="Arial"/>
              <w:sz w:val="18"/>
              <w:szCs w:val="16"/>
            </w:rPr>
            <m:t xml:space="preserve"> </m:t>
          </m:r>
        </m:oMath>
      </m:oMathPara>
    </w:p>
    <w:p w14:paraId="751C61C2" w14:textId="77777777" w:rsidR="00E64E88" w:rsidRDefault="00E64E88" w:rsidP="00E64E88">
      <w:pPr>
        <w:pStyle w:val="B1"/>
      </w:pPr>
    </w:p>
    <w:p w14:paraId="5CDF38D3" w14:textId="77777777" w:rsidR="00E64E88" w:rsidRDefault="00E64E88" w:rsidP="00E64E88">
      <w:pPr>
        <w:pStyle w:val="B2"/>
        <w:rPr>
          <w:lang w:val="en-US"/>
        </w:rPr>
      </w:pPr>
      <w:r>
        <w:lastRenderedPageBreak/>
        <w:t>-</w:t>
      </w:r>
      <w:r>
        <w:tab/>
      </w:r>
      <w:r>
        <w:rPr>
          <w:lang w:val="en-US"/>
        </w:rPr>
        <w:t>EC</w:t>
      </w:r>
      <w:r>
        <w:rPr>
          <w:vertAlign w:val="subscript"/>
          <w:lang w:val="en-US"/>
        </w:rPr>
        <w:t>g</w:t>
      </w:r>
      <w:r w:rsidRPr="00062136">
        <w:rPr>
          <w:vertAlign w:val="subscript"/>
          <w:lang w:val="en-US"/>
        </w:rPr>
        <w:t>N</w:t>
      </w:r>
      <w:r>
        <w:rPr>
          <w:vertAlign w:val="subscript"/>
          <w:lang w:val="en-US"/>
        </w:rPr>
        <w:t>B_energySource</w:t>
      </w:r>
      <w:r>
        <w:rPr>
          <w:lang w:val="en-US"/>
        </w:rPr>
        <w:t xml:space="preserve"> is the Energy Consumption of the gNB using power from a particular energy supply. Its unit is kWh.</w:t>
      </w:r>
    </w:p>
    <w:p w14:paraId="7A93DF79" w14:textId="77777777" w:rsidR="00E64E88" w:rsidRDefault="00E64E88" w:rsidP="00E64E88">
      <w:pPr>
        <w:pStyle w:val="B2"/>
        <w:rPr>
          <w:lang w:val="en-US"/>
        </w:rPr>
      </w:pPr>
      <w:r>
        <w:t>-</w:t>
      </w:r>
      <w:r>
        <w:tab/>
      </w:r>
      <w:r>
        <w:rPr>
          <w:lang w:val="en-US"/>
        </w:rPr>
        <w:t>CEF</w:t>
      </w:r>
      <w:r>
        <w:rPr>
          <w:vertAlign w:val="subscript"/>
          <w:lang w:val="en-US"/>
        </w:rPr>
        <w:t>energySoure</w:t>
      </w:r>
      <w:r>
        <w:rPr>
          <w:lang w:eastAsia="zh-CN"/>
        </w:rPr>
        <w:t xml:space="preserve"> </w:t>
      </w:r>
      <w:r>
        <w:rPr>
          <w:lang w:val="en-US"/>
        </w:rPr>
        <w:t>in</w:t>
      </w:r>
      <w:r>
        <w:rPr>
          <w:lang w:eastAsia="zh-CN"/>
        </w:rPr>
        <w:t xml:space="preserve">dicates Carbon Emission Factor </w:t>
      </w:r>
      <w:r>
        <w:rPr>
          <w:lang w:val="en-US"/>
        </w:rPr>
        <w:t>of the energy source of the energy supply as configured in attribute energySourceCef</w:t>
      </w:r>
      <w:r>
        <w:t xml:space="preserve"> (see </w:t>
      </w:r>
      <w:r>
        <w:rPr>
          <w:lang w:val="en-US"/>
        </w:rPr>
        <w:t>TS 28.310 [</w:t>
      </w:r>
      <w:r>
        <w:t>3</w:t>
      </w:r>
      <w:r>
        <w:rPr>
          <w:lang w:val="en-US"/>
        </w:rPr>
        <w:t>]). Its unit is kg CO</w:t>
      </w:r>
      <w:r w:rsidRPr="002F62CB">
        <w:rPr>
          <w:vertAlign w:val="subscript"/>
          <w:lang w:val="en-US"/>
        </w:rPr>
        <w:t>2</w:t>
      </w:r>
      <w:r>
        <w:rPr>
          <w:lang w:val="en-US"/>
        </w:rPr>
        <w:t>eq/kWh.</w:t>
      </w:r>
    </w:p>
    <w:p w14:paraId="15F12995" w14:textId="77777777" w:rsidR="00E64E88" w:rsidRDefault="00E64E88" w:rsidP="00E64E88">
      <w:pPr>
        <w:pStyle w:val="B2"/>
      </w:pPr>
      <w:r>
        <w:t>-</w:t>
      </w:r>
      <w:r>
        <w:tab/>
      </w:r>
      <w:r w:rsidRPr="00E5429F">
        <w:t>EnergySourceCompositionPercentage</w:t>
      </w:r>
      <w:r>
        <w:t xml:space="preserve"> indicates the </w:t>
      </w:r>
      <w:r w:rsidRPr="00F65D9B">
        <w:rPr>
          <w:rFonts w:cs="Arial"/>
          <w:szCs w:val="18"/>
        </w:rPr>
        <w:t xml:space="preserve">percentage </w:t>
      </w:r>
      <w:r>
        <w:rPr>
          <w:rFonts w:cs="Arial"/>
          <w:szCs w:val="18"/>
        </w:rPr>
        <w:t xml:space="preserve">of energy source type used by the energy supply, as </w:t>
      </w:r>
      <w:r>
        <w:rPr>
          <w:lang w:val="en-US"/>
        </w:rPr>
        <w:t xml:space="preserve">configured in attribute </w:t>
      </w:r>
      <w:r w:rsidRPr="00CA78BA">
        <w:rPr>
          <w:lang w:val="en-US"/>
        </w:rPr>
        <w:t>energyCompositionPercentage</w:t>
      </w:r>
      <w:r>
        <w:rPr>
          <w:rFonts w:cs="Arial"/>
          <w:szCs w:val="18"/>
        </w:rPr>
        <w:t xml:space="preserve"> </w:t>
      </w:r>
      <w:r>
        <w:t xml:space="preserve">(see </w:t>
      </w:r>
      <w:r>
        <w:rPr>
          <w:lang w:val="en-US"/>
        </w:rPr>
        <w:t>TS 28.310 [</w:t>
      </w:r>
      <w:r>
        <w:t>3</w:t>
      </w:r>
      <w:r>
        <w:rPr>
          <w:lang w:val="en-US"/>
        </w:rPr>
        <w:t>]).</w:t>
      </w:r>
    </w:p>
    <w:p w14:paraId="5D5FEDE6" w14:textId="5FD50016" w:rsidR="00E85369" w:rsidRDefault="00E64E88" w:rsidP="00B20D9B">
      <w:pPr>
        <w:pStyle w:val="NO"/>
        <w:rPr>
          <w:lang w:eastAsia="ko-KR"/>
        </w:rPr>
      </w:pPr>
      <w:r>
        <w:t>NOTE:</w:t>
      </w:r>
      <w:r>
        <w:tab/>
      </w:r>
      <w:r w:rsidRPr="00177786">
        <w:rPr>
          <w:lang w:val="en-US" w:eastAsia="zh-CN"/>
        </w:rPr>
        <w:t>The accuracy of this KPI is dependent on the accuracy of the CEF information configured by the operator.</w:t>
      </w:r>
    </w:p>
    <w:p w14:paraId="330D7796" w14:textId="09090970" w:rsidR="00E02F8B" w:rsidRPr="007837C8" w:rsidRDefault="00E02F8B" w:rsidP="00E02F8B">
      <w:pPr>
        <w:pStyle w:val="Heading4"/>
      </w:pPr>
      <w:bookmarkStart w:id="68" w:name="_Toc164698407"/>
      <w:bookmarkStart w:id="69" w:name="_Toc222579300"/>
      <w:r>
        <w:t>5</w:t>
      </w:r>
      <w:r w:rsidRPr="007837C8">
        <w:t>.</w:t>
      </w:r>
      <w:r>
        <w:t>1.</w:t>
      </w:r>
      <w:r w:rsidR="007D5049">
        <w:t>1</w:t>
      </w:r>
      <w:r>
        <w:t>.4</w:t>
      </w:r>
      <w:r w:rsidRPr="007837C8">
        <w:tab/>
      </w:r>
      <w:r>
        <w:t>Evaluation of potential</w:t>
      </w:r>
      <w:r w:rsidRPr="007837C8">
        <w:t xml:space="preserve"> solutions</w:t>
      </w:r>
      <w:bookmarkEnd w:id="68"/>
      <w:bookmarkEnd w:id="69"/>
    </w:p>
    <w:p w14:paraId="71E95249" w14:textId="10C90441" w:rsidR="0073211F" w:rsidRPr="008E504E" w:rsidRDefault="0073211F" w:rsidP="0073211F">
      <w:pPr>
        <w:pStyle w:val="Heading5"/>
        <w:rPr>
          <w:lang w:val="en-US"/>
        </w:rPr>
      </w:pPr>
      <w:bookmarkStart w:id="70" w:name="_Toc222579301"/>
      <w:r>
        <w:t>5</w:t>
      </w:r>
      <w:r w:rsidRPr="007837C8">
        <w:t>.</w:t>
      </w:r>
      <w:r>
        <w:t>1.1.4.1</w:t>
      </w:r>
      <w:r w:rsidRPr="007837C8">
        <w:tab/>
      </w:r>
      <w:r>
        <w:t>Evaluation of potential</w:t>
      </w:r>
      <w:r w:rsidRPr="007837C8">
        <w:t xml:space="preserve"> </w:t>
      </w:r>
      <w:r>
        <w:t xml:space="preserve">#1: </w:t>
      </w:r>
      <w:r>
        <w:rPr>
          <w:lang w:val="en-US"/>
        </w:rPr>
        <w:t xml:space="preserve">Energy capacity and energy availability information as </w:t>
      </w:r>
      <w:r>
        <w:t>external management data</w:t>
      </w:r>
      <w:bookmarkEnd w:id="70"/>
    </w:p>
    <w:p w14:paraId="1F069E54" w14:textId="3A9D4222" w:rsidR="0073211F" w:rsidRDefault="0073211F" w:rsidP="0073211F">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Energy capacity and energy availability information as </w:t>
      </w:r>
      <w:r>
        <w:t>external management data</w:t>
      </w:r>
      <w:r>
        <w:rPr>
          <w:lang w:val="en-US"/>
        </w:rPr>
        <w:t xml:space="preserve"> (described in clause 5</w:t>
      </w:r>
      <w:r w:rsidRPr="00EA5506">
        <w:rPr>
          <w:lang w:val="en-US"/>
        </w:rPr>
        <w:t>.</w:t>
      </w:r>
      <w:r>
        <w:rPr>
          <w:lang w:val="en-US"/>
        </w:rPr>
        <w:t>1.1.3</w:t>
      </w:r>
      <w:r w:rsidRPr="00EA5506">
        <w:rPr>
          <w:lang w:val="en-US"/>
        </w:rPr>
        <w:t>.</w:t>
      </w:r>
      <w:r>
        <w:rPr>
          <w:lang w:val="en-US"/>
        </w:rPr>
        <w:t xml:space="preserve">1), illustrates how </w:t>
      </w:r>
      <w:r>
        <w:t xml:space="preserve">3GPP network can utilize this external management data related to </w:t>
      </w:r>
      <w:r>
        <w:rPr>
          <w:lang w:val="en-IN"/>
        </w:rPr>
        <w:t>energy capacity and energy availability information,</w:t>
      </w:r>
      <w:r>
        <w:t xml:space="preserve"> when associated with the applicable scope, utilizing the </w:t>
      </w:r>
      <w:r w:rsidRPr="00F06B9A">
        <w:t>ExternalDataType</w:t>
      </w:r>
      <w:r>
        <w:t xml:space="preserve"> IOC (defined in TS 28.622 [24]). </w:t>
      </w:r>
    </w:p>
    <w:p w14:paraId="0C7D84BE" w14:textId="5C47CF7F" w:rsidR="0073211F" w:rsidRDefault="0073211F" w:rsidP="0073211F">
      <w:pPr>
        <w:rPr>
          <w:lang w:val="en-US"/>
        </w:rPr>
      </w:pPr>
      <w:r w:rsidRPr="00AF6F9F">
        <w:rPr>
          <w:lang w:val="en-US"/>
        </w:rPr>
        <w:t xml:space="preserve">The potential solution #1 fulfils the requirement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sidRPr="00AF6F9F">
        <w:rPr>
          <w:lang w:val="en-US"/>
        </w:rPr>
        <w:t>. This is a feasible candidate</w:t>
      </w:r>
      <w:r>
        <w:rPr>
          <w:lang w:val="en-US"/>
        </w:rPr>
        <w:t>,</w:t>
      </w:r>
      <w:r w:rsidRPr="00AF6F9F">
        <w:rPr>
          <w:lang w:val="en-US"/>
        </w:rPr>
        <w:t xml:space="preserve"> </w:t>
      </w:r>
      <w:r>
        <w:rPr>
          <w:lang w:val="en-US"/>
        </w:rPr>
        <w:t xml:space="preserve">to describe the solution in an informative annex in TS 28.310 [3], </w:t>
      </w:r>
      <w:r w:rsidRPr="00AF6F9F">
        <w:rPr>
          <w:lang w:val="en-US"/>
        </w:rPr>
        <w:t>as input to the normative phase</w:t>
      </w:r>
      <w:r w:rsidR="001E0C5D">
        <w:rPr>
          <w:lang w:val="en-US"/>
        </w:rPr>
        <w:t>.</w:t>
      </w:r>
    </w:p>
    <w:p w14:paraId="76E4C598" w14:textId="77B20DC8" w:rsidR="00552EB8" w:rsidRDefault="00552EB8" w:rsidP="00552EB8">
      <w:pPr>
        <w:pStyle w:val="Heading5"/>
        <w:rPr>
          <w:lang w:val="en-US"/>
        </w:rPr>
      </w:pPr>
      <w:bookmarkStart w:id="71" w:name="_Toc222579302"/>
      <w:r>
        <w:t>5</w:t>
      </w:r>
      <w:r w:rsidRPr="007837C8">
        <w:t>.</w:t>
      </w:r>
      <w:r>
        <w:t>1.1.4.</w:t>
      </w:r>
      <w:r w:rsidR="00951F86">
        <w:t>2</w:t>
      </w:r>
      <w:r w:rsidRPr="007837C8">
        <w:tab/>
      </w:r>
      <w:r>
        <w:t>Evaluation of potential</w:t>
      </w:r>
      <w:r w:rsidRPr="007837C8">
        <w:t xml:space="preserve"> </w:t>
      </w:r>
      <w:r>
        <w:t>#</w:t>
      </w:r>
      <w:r w:rsidR="00951F86">
        <w:t>2</w:t>
      </w:r>
      <w:r>
        <w:t xml:space="preserve">: </w:t>
      </w:r>
      <w:r>
        <w:rPr>
          <w:lang w:val="en-US"/>
        </w:rPr>
        <w:t>Enhancement to estimation of carbon emission information</w:t>
      </w:r>
      <w:bookmarkEnd w:id="71"/>
    </w:p>
    <w:p w14:paraId="417D3F2C" w14:textId="63F5DBDA" w:rsidR="00552EB8" w:rsidRDefault="00552EB8" w:rsidP="00552EB8">
      <w:pPr>
        <w:rPr>
          <w:lang w:val="en-US"/>
        </w:rPr>
      </w:pPr>
      <w:r>
        <w:rPr>
          <w:lang w:val="en-US"/>
        </w:rPr>
        <w:t xml:space="preserve">The potential solution </w:t>
      </w:r>
      <w:r w:rsidRPr="00EA5506">
        <w:rPr>
          <w:lang w:val="en-US"/>
        </w:rPr>
        <w:t>#</w:t>
      </w:r>
      <w:r w:rsidR="00951F86">
        <w:rPr>
          <w:lang w:val="en-US"/>
        </w:rPr>
        <w:t>2</w:t>
      </w:r>
      <w:r w:rsidRPr="00EA5506">
        <w:rPr>
          <w:lang w:val="en-US"/>
        </w:rPr>
        <w:t xml:space="preserve">: </w:t>
      </w:r>
      <w:r>
        <w:rPr>
          <w:lang w:val="en-US"/>
        </w:rPr>
        <w:t>Enhancement to estimation of carbon emission information (described in clause 5</w:t>
      </w:r>
      <w:r w:rsidRPr="00EA5506">
        <w:rPr>
          <w:lang w:val="en-US"/>
        </w:rPr>
        <w:t>.</w:t>
      </w:r>
      <w:r>
        <w:rPr>
          <w:lang w:val="en-US"/>
        </w:rPr>
        <w:t>1.1.3</w:t>
      </w:r>
      <w:r w:rsidRPr="00EA5506">
        <w:rPr>
          <w:lang w:val="en-US"/>
        </w:rPr>
        <w:t>.</w:t>
      </w:r>
      <w:r w:rsidR="00951F86">
        <w:rPr>
          <w:lang w:val="en-US"/>
        </w:rPr>
        <w:t>1</w:t>
      </w:r>
      <w:r>
        <w:rPr>
          <w:lang w:val="en-US"/>
        </w:rPr>
        <w:t xml:space="preserve">), proposes enhancements to the </w:t>
      </w:r>
      <w:r>
        <w:t>ECE</w:t>
      </w:r>
      <w:r>
        <w:rPr>
          <w:vertAlign w:val="subscript"/>
        </w:rPr>
        <w:t>gNB</w:t>
      </w:r>
      <w:r>
        <w:rPr>
          <w:lang w:val="en-US" w:eastAsia="zh-CN"/>
        </w:rPr>
        <w:t xml:space="preserve"> KPI (defined in clause 6.7.7. of TS 28.554 [4]) to support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w:t>
      </w:r>
      <w:r>
        <w:rPr>
          <w:lang w:val="en-US"/>
        </w:rPr>
        <w:t xml:space="preserve">. This potential solution utilizes Energy Consumption of the gNB using power from a particular energy supply, and the </w:t>
      </w:r>
      <w:r w:rsidRPr="00E5429F">
        <w:t>EnergySourceCompositionPercentage</w:t>
      </w:r>
      <w:r>
        <w:rPr>
          <w:lang w:val="en-US"/>
        </w:rPr>
        <w:t xml:space="preserve"> and energySourceCef</w:t>
      </w:r>
      <w:r>
        <w:t xml:space="preserve"> </w:t>
      </w:r>
      <w:r>
        <w:rPr>
          <w:lang w:val="en-US"/>
        </w:rPr>
        <w:t>information configured by the operator (</w:t>
      </w:r>
      <w:r>
        <w:t xml:space="preserve">see </w:t>
      </w:r>
      <w:r>
        <w:rPr>
          <w:lang w:val="en-US"/>
        </w:rPr>
        <w:t>TS 28.310 [</w:t>
      </w:r>
      <w:r>
        <w:t>3</w:t>
      </w:r>
      <w:r>
        <w:rPr>
          <w:lang w:val="en-US"/>
        </w:rPr>
        <w:t>]).</w:t>
      </w:r>
    </w:p>
    <w:p w14:paraId="49F016A0" w14:textId="7CED44A3" w:rsidR="001E0C5D" w:rsidRDefault="00552EB8" w:rsidP="00552EB8">
      <w:r w:rsidRPr="00AF6F9F">
        <w:rPr>
          <w:lang w:val="en-US"/>
        </w:rPr>
        <w:t>The potential solution #1 fulfils the requirement PREQ-Energy_Related_Characteristics-1. This is a feasible candidate as input to the normative phase.</w:t>
      </w:r>
    </w:p>
    <w:p w14:paraId="2CF75F9D" w14:textId="3D1CD028" w:rsidR="007D5049" w:rsidRDefault="007D5049" w:rsidP="007D5049">
      <w:pPr>
        <w:pStyle w:val="Heading3"/>
      </w:pPr>
      <w:bookmarkStart w:id="72" w:name="_Toc222579303"/>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bookmarkEnd w:id="72"/>
    </w:p>
    <w:p w14:paraId="291BDE55" w14:textId="22A0B418" w:rsidR="007D5049" w:rsidRDefault="007D5049" w:rsidP="007D5049">
      <w:pPr>
        <w:pStyle w:val="Heading4"/>
      </w:pPr>
      <w:bookmarkStart w:id="73" w:name="_Toc222579304"/>
      <w:r w:rsidRPr="002C5B99">
        <w:t>5.</w:t>
      </w:r>
      <w:r>
        <w:t>1.2</w:t>
      </w:r>
      <w:r w:rsidRPr="002C5B99">
        <w:t>.1</w:t>
      </w:r>
      <w:r w:rsidRPr="002C5B99">
        <w:tab/>
        <w:t>Description</w:t>
      </w:r>
      <w:bookmarkEnd w:id="73"/>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lastRenderedPageBreak/>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bookmarkStart w:id="74" w:name="_Toc222579305"/>
      <w:r>
        <w:t>5.1.2.2</w:t>
      </w:r>
      <w:r>
        <w:tab/>
        <w:t>Potential requirements</w:t>
      </w:r>
      <w:bookmarkEnd w:id="74"/>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578D3C82" w:rsidR="007D5049" w:rsidRDefault="007D5049" w:rsidP="007D5049">
      <w:pPr>
        <w:pStyle w:val="Heading4"/>
      </w:pPr>
      <w:bookmarkStart w:id="75" w:name="_Toc222579306"/>
      <w:r>
        <w:t>5</w:t>
      </w:r>
      <w:r w:rsidRPr="007837C8">
        <w:t>.</w:t>
      </w:r>
      <w:r>
        <w:t>1.2.3</w:t>
      </w:r>
      <w:r w:rsidRPr="007837C8">
        <w:tab/>
        <w:t>Potential solutions</w:t>
      </w:r>
      <w:bookmarkEnd w:id="75"/>
    </w:p>
    <w:p w14:paraId="6057269C" w14:textId="15D34ECB" w:rsidR="004837B3" w:rsidRPr="004837B3" w:rsidRDefault="004837B3" w:rsidP="004837B3">
      <w:r>
        <w:t>None</w:t>
      </w:r>
    </w:p>
    <w:p w14:paraId="15DE0ABA" w14:textId="5B623DD8" w:rsidR="007D5049" w:rsidRPr="007837C8" w:rsidRDefault="007D5049" w:rsidP="007D5049">
      <w:pPr>
        <w:pStyle w:val="Heading4"/>
      </w:pPr>
      <w:bookmarkStart w:id="76" w:name="_Toc222579307"/>
      <w:r>
        <w:t>5</w:t>
      </w:r>
      <w:r w:rsidRPr="007837C8">
        <w:t>.</w:t>
      </w:r>
      <w:r>
        <w:t>1.2.4</w:t>
      </w:r>
      <w:r w:rsidRPr="007837C8">
        <w:tab/>
      </w:r>
      <w:r>
        <w:t>Evaluation of potential</w:t>
      </w:r>
      <w:r w:rsidRPr="007837C8">
        <w:t xml:space="preserve"> solutions</w:t>
      </w:r>
      <w:bookmarkEnd w:id="76"/>
    </w:p>
    <w:p w14:paraId="22B1A28E" w14:textId="47ECC6CE" w:rsidR="004837B3" w:rsidRDefault="004837B3" w:rsidP="004837B3">
      <w:r>
        <w:t>There were no potential solutions studied for this use case.</w:t>
      </w:r>
    </w:p>
    <w:p w14:paraId="560C15AD" w14:textId="2F6C2817" w:rsidR="005D7F84" w:rsidRDefault="005D7F84" w:rsidP="005B4E2B">
      <w:pPr>
        <w:pStyle w:val="Heading3"/>
      </w:pPr>
      <w:bookmarkStart w:id="77" w:name="_Toc177107275"/>
      <w:bookmarkStart w:id="78" w:name="_Toc177107474"/>
      <w:bookmarkStart w:id="79" w:name="_Toc177107534"/>
      <w:bookmarkStart w:id="80" w:name="_Toc183641370"/>
      <w:bookmarkStart w:id="81" w:name="_Toc222579308"/>
      <w:r w:rsidRPr="00E5521C">
        <w:t>5.</w:t>
      </w:r>
      <w:r>
        <w:t>1.3</w:t>
      </w:r>
      <w:r w:rsidRPr="00E5521C">
        <w:tab/>
        <w:t>Use case #</w:t>
      </w:r>
      <w:r>
        <w:t>3</w:t>
      </w:r>
      <w:r w:rsidRPr="00E5521C">
        <w:t xml:space="preserve">: </w:t>
      </w:r>
      <w:bookmarkEnd w:id="77"/>
      <w:bookmarkEnd w:id="78"/>
      <w:bookmarkEnd w:id="79"/>
      <w:bookmarkEnd w:id="80"/>
      <w:r>
        <w:t>Energy Rationing Information Management</w:t>
      </w:r>
      <w:bookmarkEnd w:id="81"/>
    </w:p>
    <w:p w14:paraId="28A86B83" w14:textId="371E663B" w:rsidR="005D7F84" w:rsidRPr="00E5521C" w:rsidRDefault="005D7F84" w:rsidP="005B4E2B">
      <w:pPr>
        <w:pStyle w:val="Heading4"/>
        <w:rPr>
          <w:lang w:eastAsia="ko-KR"/>
        </w:rPr>
      </w:pPr>
      <w:bookmarkStart w:id="82" w:name="_Toc177107276"/>
      <w:bookmarkStart w:id="83" w:name="_Toc177107475"/>
      <w:bookmarkStart w:id="84" w:name="_Toc177107535"/>
      <w:bookmarkStart w:id="85" w:name="_Toc183641371"/>
      <w:bookmarkStart w:id="86" w:name="_Toc222579309"/>
      <w:r w:rsidRPr="00E5521C">
        <w:rPr>
          <w:lang w:eastAsia="ko-KR"/>
        </w:rPr>
        <w:t>5.</w:t>
      </w:r>
      <w:r>
        <w:rPr>
          <w:lang w:eastAsia="ko-KR"/>
        </w:rPr>
        <w:t>1.3</w:t>
      </w:r>
      <w:r w:rsidRPr="00E5521C">
        <w:rPr>
          <w:lang w:eastAsia="ko-KR"/>
        </w:rPr>
        <w:t>.1</w:t>
      </w:r>
      <w:r w:rsidRPr="00E5521C">
        <w:rPr>
          <w:lang w:eastAsia="ko-KR"/>
        </w:rPr>
        <w:tab/>
      </w:r>
      <w:bookmarkEnd w:id="82"/>
      <w:bookmarkEnd w:id="83"/>
      <w:bookmarkEnd w:id="84"/>
      <w:bookmarkEnd w:id="85"/>
      <w:r>
        <w:rPr>
          <w:lang w:eastAsia="ko-KR"/>
        </w:rPr>
        <w:t>Description</w:t>
      </w:r>
      <w:bookmarkEnd w:id="86"/>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87" w:name="_Toc177107277"/>
      <w:bookmarkStart w:id="88" w:name="_Toc177107476"/>
      <w:bookmarkStart w:id="89" w:name="_Toc177107536"/>
      <w:bookmarkStart w:id="90" w:name="_Toc183641372"/>
      <w:bookmarkStart w:id="91" w:name="_Toc222579310"/>
      <w:r w:rsidRPr="00E5521C">
        <w:rPr>
          <w:lang w:eastAsia="ko-KR"/>
        </w:rPr>
        <w:t>5.</w:t>
      </w:r>
      <w:r w:rsidR="005B4E2B">
        <w:rPr>
          <w:lang w:eastAsia="ko-KR"/>
        </w:rPr>
        <w:t>1.3</w:t>
      </w:r>
      <w:r w:rsidRPr="00E5521C">
        <w:rPr>
          <w:lang w:eastAsia="ko-KR"/>
        </w:rPr>
        <w:t>.2</w:t>
      </w:r>
      <w:r w:rsidRPr="00E5521C">
        <w:rPr>
          <w:lang w:eastAsia="ko-KR"/>
        </w:rPr>
        <w:tab/>
        <w:t>Potential requirements</w:t>
      </w:r>
      <w:bookmarkEnd w:id="87"/>
      <w:bookmarkEnd w:id="88"/>
      <w:bookmarkEnd w:id="89"/>
      <w:bookmarkEnd w:id="90"/>
      <w:bookmarkEnd w:id="91"/>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92" w:name="_Toc177107278"/>
      <w:bookmarkStart w:id="93" w:name="_Toc177107477"/>
      <w:bookmarkStart w:id="94" w:name="_Toc177107537"/>
      <w:bookmarkStart w:id="95" w:name="_Toc183641373"/>
      <w:bookmarkStart w:id="96" w:name="_Toc222579311"/>
      <w:r w:rsidRPr="00E5521C">
        <w:rPr>
          <w:lang w:eastAsia="ko-KR"/>
        </w:rPr>
        <w:lastRenderedPageBreak/>
        <w:t>5.</w:t>
      </w:r>
      <w:r w:rsidR="005B4E2B">
        <w:rPr>
          <w:lang w:eastAsia="ko-KR"/>
        </w:rPr>
        <w:t>1.3</w:t>
      </w:r>
      <w:r w:rsidRPr="00E5521C">
        <w:rPr>
          <w:lang w:eastAsia="ko-KR"/>
        </w:rPr>
        <w:t>.3</w:t>
      </w:r>
      <w:r w:rsidRPr="00E5521C">
        <w:rPr>
          <w:lang w:eastAsia="ko-KR"/>
        </w:rPr>
        <w:tab/>
        <w:t>Potential solutions</w:t>
      </w:r>
      <w:bookmarkEnd w:id="92"/>
      <w:bookmarkEnd w:id="93"/>
      <w:bookmarkEnd w:id="94"/>
      <w:bookmarkEnd w:id="95"/>
      <w:bookmarkEnd w:id="96"/>
    </w:p>
    <w:p w14:paraId="1C167050" w14:textId="7AA22FFF" w:rsidR="005D7F84" w:rsidRPr="00EA5506" w:rsidRDefault="005D7F84" w:rsidP="005B4E2B">
      <w:pPr>
        <w:pStyle w:val="Heading5"/>
        <w:rPr>
          <w:lang w:val="en-US"/>
        </w:rPr>
      </w:pPr>
      <w:bookmarkStart w:id="97" w:name="_Toc222579312"/>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sidR="0015309A">
        <w:rPr>
          <w:lang w:val="en-US"/>
        </w:rPr>
        <w:t>1</w:t>
      </w:r>
      <w:r w:rsidRPr="00EA5506">
        <w:rPr>
          <w:lang w:val="en-US"/>
        </w:rPr>
        <w:tab/>
        <w:t>Potential solution #</w:t>
      </w:r>
      <w:r w:rsidR="0015309A">
        <w:rPr>
          <w:lang w:val="en-US"/>
        </w:rPr>
        <w:t>1</w:t>
      </w:r>
      <w:r w:rsidRPr="00EA5506">
        <w:rPr>
          <w:lang w:val="en-US"/>
        </w:rPr>
        <w:t xml:space="preserve">: </w:t>
      </w:r>
      <w:r w:rsidR="0015309A" w:rsidRPr="009A1D72">
        <w:rPr>
          <w:lang w:val="en-US"/>
        </w:rPr>
        <w:t>Energy Rationing Information Configuration</w:t>
      </w:r>
      <w:bookmarkEnd w:id="97"/>
      <w:r w:rsidRPr="00EA5506">
        <w:rPr>
          <w:lang w:val="en-US"/>
        </w:rPr>
        <w:t xml:space="preserve"> </w:t>
      </w:r>
    </w:p>
    <w:p w14:paraId="23DF71EC" w14:textId="3B184831" w:rsidR="005D7F84" w:rsidRDefault="005D7F84" w:rsidP="005B4E2B">
      <w:pPr>
        <w:pStyle w:val="Heading6"/>
        <w:rPr>
          <w:lang w:eastAsia="ko-KR"/>
        </w:rPr>
      </w:pPr>
      <w:bookmarkStart w:id="98" w:name="_Toc222579313"/>
      <w:r>
        <w:rPr>
          <w:lang w:eastAsia="ko-KR"/>
        </w:rPr>
        <w:t>5.</w:t>
      </w:r>
      <w:r w:rsidR="005B4E2B">
        <w:rPr>
          <w:lang w:eastAsia="ko-KR"/>
        </w:rPr>
        <w:t>1.3</w:t>
      </w:r>
      <w:r>
        <w:rPr>
          <w:lang w:eastAsia="ko-KR"/>
        </w:rPr>
        <w:t>.3.</w:t>
      </w:r>
      <w:r w:rsidR="0015309A">
        <w:rPr>
          <w:lang w:eastAsia="ko-KR"/>
        </w:rPr>
        <w:t>1</w:t>
      </w:r>
      <w:r>
        <w:rPr>
          <w:lang w:eastAsia="ko-KR"/>
        </w:rPr>
        <w:t>.1</w:t>
      </w:r>
      <w:r>
        <w:rPr>
          <w:lang w:eastAsia="ko-KR"/>
        </w:rPr>
        <w:tab/>
        <w:t>Introduction</w:t>
      </w:r>
      <w:bookmarkEnd w:id="98"/>
    </w:p>
    <w:p w14:paraId="40A1AB13" w14:textId="19177229" w:rsidR="0015309A" w:rsidRPr="005B4E2B" w:rsidRDefault="0015309A" w:rsidP="0015309A">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includes, but not limited to,</w:t>
      </w:r>
      <w:r w:rsidRPr="00357F02">
        <w:t xml:space="preserve"> energy rationing causes, maximum energy consumption limits, energy rationing limits of network nodes for particular locations, specific time duration and applicable services</w:t>
      </w:r>
      <w:r>
        <w:t>.</w:t>
      </w:r>
      <w:r w:rsidRPr="008F25CF">
        <w:t xml:space="preserve"> </w:t>
      </w:r>
      <w:r>
        <w:t xml:space="preserve">A network operator can </w:t>
      </w:r>
      <w:r w:rsidRPr="00890192">
        <w:t xml:space="preserve">use it to apply controlled energy usage </w:t>
      </w:r>
      <w:r>
        <w:t>and</w:t>
      </w:r>
      <w:r w:rsidRPr="00890192">
        <w:t xml:space="preserve"> energy-saving in their network</w:t>
      </w:r>
      <w:r>
        <w:t>.</w:t>
      </w:r>
      <w:r w:rsidRPr="00890192">
        <w:t xml:space="preserve"> </w:t>
      </w:r>
      <w:r w:rsidRPr="008F25CF">
        <w:t>This could involve ensuring that only network elements or functions with the lowest current energy consumption relative to their maximum energy consumption limit are selected, thereby maintaining optimal performance even as traffic grows</w:t>
      </w:r>
      <w:r>
        <w:t xml:space="preserve"> (for example, it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r>
        <w:t>)</w:t>
      </w:r>
      <w:r w:rsidRPr="008F25CF">
        <w:t>.</w:t>
      </w:r>
      <w:r w:rsidRPr="006741F8">
        <w:t xml:space="preserve"> This approach </w:t>
      </w:r>
      <w:r>
        <w:t>can</w:t>
      </w:r>
      <w:r w:rsidRPr="006741F8">
        <w:t xml:space="preserve"> also assist in prioritizing a node for selection over others based on its energy rationing reason</w:t>
      </w:r>
      <w:r>
        <w:t>.</w:t>
      </w:r>
    </w:p>
    <w:p w14:paraId="134331DD" w14:textId="7AC907F5" w:rsidR="005D7F84" w:rsidRDefault="005D7F84" w:rsidP="005B4E2B">
      <w:pPr>
        <w:pStyle w:val="Heading6"/>
        <w:rPr>
          <w:lang w:eastAsia="ko-KR"/>
        </w:rPr>
      </w:pPr>
      <w:bookmarkStart w:id="99" w:name="_Toc222579314"/>
      <w:r>
        <w:rPr>
          <w:lang w:eastAsia="ko-KR"/>
        </w:rPr>
        <w:t>5.</w:t>
      </w:r>
      <w:r w:rsidR="005B4E2B">
        <w:rPr>
          <w:lang w:eastAsia="ko-KR"/>
        </w:rPr>
        <w:t>1.3</w:t>
      </w:r>
      <w:r>
        <w:rPr>
          <w:lang w:eastAsia="ko-KR"/>
        </w:rPr>
        <w:t>.3.</w:t>
      </w:r>
      <w:r w:rsidR="0015309A">
        <w:rPr>
          <w:lang w:eastAsia="ko-KR"/>
        </w:rPr>
        <w:t>1</w:t>
      </w:r>
      <w:r>
        <w:rPr>
          <w:lang w:eastAsia="ko-KR"/>
        </w:rPr>
        <w:t>.2</w:t>
      </w:r>
      <w:r>
        <w:rPr>
          <w:lang w:eastAsia="ko-KR"/>
        </w:rPr>
        <w:tab/>
        <w:t>Description</w:t>
      </w:r>
      <w:bookmarkEnd w:id="99"/>
    </w:p>
    <w:p w14:paraId="25293D2A" w14:textId="77777777" w:rsidR="0015309A" w:rsidRDefault="0015309A" w:rsidP="0015309A">
      <w:r w:rsidRPr="006741F8">
        <w:t>The proposed solution specif</w:t>
      </w:r>
      <w:r>
        <w:t>ies</w:t>
      </w:r>
      <w:r w:rsidRPr="006741F8">
        <w:t xml:space="preserve"> energy rationing-related information in the network. Such information includes energy rationing causes, maximum energy consumption limits, or energy rationing limits of network nodes for particular locations, for specific time durations and applicable services when energy rationing is in-force.</w:t>
      </w:r>
    </w:p>
    <w:p w14:paraId="3A1C3BBD" w14:textId="7E2694F3" w:rsidR="0015309A" w:rsidRDefault="0015309A" w:rsidP="0015309A">
      <w:pPr>
        <w:rPr>
          <w:lang w:eastAsia="zh-CN"/>
        </w:rPr>
      </w:pPr>
      <w:r>
        <w:rPr>
          <w:lang w:eastAsia="zh-CN"/>
        </w:rPr>
        <w:t>In particular it is proposed to configure following information in the network:</w:t>
      </w:r>
    </w:p>
    <w:p w14:paraId="682CA670" w14:textId="77777777" w:rsidR="0015309A" w:rsidRDefault="0015309A" w:rsidP="0015309A">
      <w:pPr>
        <w:rPr>
          <w:lang w:eastAsia="zh-CN"/>
        </w:rPr>
      </w:pPr>
      <w:r>
        <w:rPr>
          <w:lang w:eastAsia="zh-CN"/>
        </w:rPr>
        <w:t xml:space="preserve">A pre-configured maximum energy consumption limit or energy rationing limit allowed for a network node when energy rationing is applied. </w:t>
      </w:r>
      <w:bookmarkStart w:id="100" w:name="_Hlk214525738"/>
      <w:r>
        <w:rPr>
          <w:lang w:eastAsia="zh-CN"/>
        </w:rPr>
        <w:t xml:space="preserve">It represents a threshold beyond which the energy consumption of the node should not exceed when energy rationing is in force. </w:t>
      </w:r>
      <w:bookmarkEnd w:id="100"/>
      <w:r>
        <w:rPr>
          <w:lang w:eastAsia="zh-CN"/>
        </w:rPr>
        <w:t>The difference between this limit and the current energy consumption of a node can be utilized as a crucial metric for selecting that node for a given use case scenario. The unit can be in Joules or kWhr.</w:t>
      </w:r>
    </w:p>
    <w:p w14:paraId="13F9FC4B" w14:textId="28B78936" w:rsidR="0015309A" w:rsidRDefault="0015309A" w:rsidP="0015309A">
      <w:pPr>
        <w:rPr>
          <w:lang w:eastAsia="zh-CN"/>
        </w:rPr>
      </w:pPr>
      <w:r>
        <w:rPr>
          <w:lang w:eastAsia="zh-CN"/>
        </w:rPr>
        <w:t>Information about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any geographical location/cartesian coordinates/area polygon</w:t>
      </w:r>
      <w:r>
        <w:rPr>
          <w:lang w:eastAsia="zh-CN"/>
        </w:rPr>
        <w:t xml:space="preserve"> or a group of impacted </w:t>
      </w:r>
      <w:r w:rsidRPr="00330A7C">
        <w:rPr>
          <w:lang w:eastAsia="zh-CN"/>
        </w:rPr>
        <w:t>network element</w:t>
      </w:r>
      <w:r>
        <w:rPr>
          <w:lang w:eastAsia="zh-CN"/>
        </w:rPr>
        <w:t>s</w:t>
      </w:r>
      <w:r w:rsidRPr="00330A7C">
        <w:rPr>
          <w:lang w:eastAsia="zh-CN"/>
        </w:rPr>
        <w:t xml:space="preserve"> in operator network</w:t>
      </w:r>
      <w:r>
        <w:rPr>
          <w:lang w:eastAsia="zh-CN"/>
        </w:rPr>
        <w:t xml:space="preserve">     Information about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Pr="00450F50">
        <w:t xml:space="preserve"> </w:t>
      </w:r>
    </w:p>
    <w:p w14:paraId="78508868" w14:textId="06AE7383" w:rsidR="0015309A" w:rsidRDefault="0015309A" w:rsidP="0015309A">
      <w:pPr>
        <w:rPr>
          <w:lang w:eastAsia="zh-CN"/>
        </w:rPr>
      </w:pPr>
      <w:r>
        <w:rPr>
          <w:lang w:eastAsia="zh-CN"/>
        </w:rPr>
        <w:t xml:space="preserve">Information </w:t>
      </w:r>
      <w:r w:rsidRPr="00330A7C">
        <w:rPr>
          <w:lang w:eastAsia="zh-CN"/>
        </w:rPr>
        <w:t>indicat</w:t>
      </w:r>
      <w:r>
        <w:rPr>
          <w:lang w:eastAsia="zh-CN"/>
        </w:rPr>
        <w:t>ing</w:t>
      </w:r>
      <w:r w:rsidRPr="00330A7C">
        <w:rPr>
          <w:lang w:eastAsia="zh-CN"/>
        </w:rPr>
        <w:t xml:space="preserve"> the reason to apply energy rationing</w:t>
      </w:r>
      <w:r>
        <w:rPr>
          <w:lang w:eastAsia="zh-CN"/>
        </w:rPr>
        <w:t xml:space="preserve"> in an operator’s network. </w:t>
      </w:r>
      <w:r w:rsidRPr="00330A7C">
        <w:rPr>
          <w:lang w:eastAsia="zh-CN"/>
        </w:rPr>
        <w:t>Reasons for energy rationing include, but are not limited to</w:t>
      </w:r>
      <w:r>
        <w:rPr>
          <w:lang w:eastAsia="zh-CN"/>
        </w:rPr>
        <w:t xml:space="preserve"> regulatory requirements, economic reason, electicity brownouts, or energy blackouts (full outage of energy supplier). Economic reason refers to raising the price of power (energy units) by an energy supplier during certain periods or locations to force operators to use less energy. In such cases, the MNO shall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can prefer to use the node whose energy rationing cause is driven by economic reasons rather than regulatory reasons, as economic rationing can be relaxed over time, whereas regulatory mandates cannot be relaxed until governing authorities decide so. </w:t>
      </w:r>
    </w:p>
    <w:p w14:paraId="448E02B4" w14:textId="630DAF35" w:rsidR="0015309A" w:rsidRDefault="0015309A" w:rsidP="0015309A">
      <w:pPr>
        <w:rPr>
          <w:lang w:eastAsia="zh-CN"/>
        </w:rPr>
      </w:pPr>
      <w:r>
        <w:rPr>
          <w:lang w:eastAsia="zh-CN"/>
        </w:rPr>
        <w:t xml:space="preserve">Information indicating the type of services, for instance, that can be eligible for  QoS characteristics modifications allowing a consumer to select node for certain service which does not belong to energy rationing location or time period i.e. which does not has energy rationing in-force on it. </w:t>
      </w:r>
    </w:p>
    <w:p w14:paraId="52D7851C" w14:textId="170A9639" w:rsidR="0015309A" w:rsidRPr="00E5521C" w:rsidRDefault="0015309A" w:rsidP="0015309A">
      <w:r>
        <w:rPr>
          <w:lang w:eastAsia="zh-CN"/>
        </w:rPr>
        <w:t xml:space="preserve">Information </w:t>
      </w:r>
      <w:r w:rsidRPr="00330A7C">
        <w:rPr>
          <w:lang w:eastAsia="zh-CN"/>
        </w:rPr>
        <w:t>indicat</w:t>
      </w:r>
      <w:r>
        <w:rPr>
          <w:lang w:eastAsia="zh-CN"/>
        </w:rPr>
        <w:t>ing</w:t>
      </w:r>
      <w:r w:rsidRPr="00330A7C">
        <w:rPr>
          <w:lang w:eastAsia="zh-CN"/>
        </w:rPr>
        <w:t xml:space="preserve"> the remaining amount of energy (e.g. in kWh) locally available for consumption</w:t>
      </w:r>
      <w:r>
        <w:rPr>
          <w:lang w:eastAsia="zh-CN"/>
        </w:rPr>
        <w:t>.</w:t>
      </w:r>
    </w:p>
    <w:p w14:paraId="118CD2F9" w14:textId="0AC85059" w:rsidR="005D7F84" w:rsidRPr="00E5521C" w:rsidRDefault="005D7F84" w:rsidP="005B4E2B">
      <w:pPr>
        <w:pStyle w:val="Heading4"/>
        <w:rPr>
          <w:lang w:eastAsia="ko-KR"/>
        </w:rPr>
      </w:pPr>
      <w:bookmarkStart w:id="101" w:name="_Toc177107279"/>
      <w:bookmarkStart w:id="102" w:name="_Toc177107478"/>
      <w:bookmarkStart w:id="103" w:name="_Toc177107541"/>
      <w:bookmarkStart w:id="104" w:name="_Toc183641374"/>
      <w:bookmarkStart w:id="105" w:name="_Toc222579315"/>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101"/>
      <w:bookmarkEnd w:id="102"/>
      <w:bookmarkEnd w:id="103"/>
      <w:bookmarkEnd w:id="104"/>
      <w:bookmarkEnd w:id="105"/>
    </w:p>
    <w:p w14:paraId="053BA87A" w14:textId="77777777" w:rsidR="0015309A" w:rsidRPr="00B76BAD" w:rsidRDefault="0015309A" w:rsidP="0015309A">
      <w:pPr>
        <w:rPr>
          <w:rFonts w:eastAsia="SimSun"/>
        </w:rPr>
      </w:pPr>
      <w:r>
        <w:rPr>
          <w:rFonts w:eastAsia="SimSun"/>
          <w:lang w:val="en-US"/>
        </w:rPr>
        <w:t xml:space="preserve">The mutually agreed solution, </w:t>
      </w:r>
      <w:r w:rsidRPr="00B76BAD">
        <w:rPr>
          <w:rFonts w:eastAsia="SimSun"/>
          <w:lang w:val="en-US"/>
        </w:rPr>
        <w:t>potential solution #</w:t>
      </w:r>
      <w:r>
        <w:rPr>
          <w:rFonts w:eastAsia="SimSun"/>
          <w:lang w:val="en-US"/>
        </w:rPr>
        <w:t>1</w:t>
      </w:r>
      <w:r w:rsidRPr="00B76BAD">
        <w:rPr>
          <w:rFonts w:eastAsia="SimSun"/>
          <w:lang w:val="en-US"/>
        </w:rPr>
        <w:t xml:space="preserve"> </w:t>
      </w:r>
      <w:r w:rsidRPr="002C01C0">
        <w:rPr>
          <w:rFonts w:eastAsia="SimSun"/>
          <w:lang w:val="en-US"/>
        </w:rPr>
        <w:t>Energy Rationing Information Configuration</w:t>
      </w:r>
      <w:r>
        <w:rPr>
          <w:rFonts w:eastAsia="SimSun"/>
          <w:lang w:val="en-US"/>
        </w:rPr>
        <w:t xml:space="preserve"> </w:t>
      </w:r>
      <w:r w:rsidRPr="002C01C0">
        <w:rPr>
          <w:rFonts w:eastAsia="SimSun"/>
          <w:lang w:val="en-US"/>
        </w:rPr>
        <w:t>(described in clause 5.1.3.3.</w:t>
      </w:r>
      <w:r>
        <w:rPr>
          <w:rFonts w:eastAsia="SimSun"/>
          <w:lang w:val="en-US"/>
        </w:rPr>
        <w:t>1</w:t>
      </w:r>
      <w:r w:rsidRPr="002C01C0">
        <w:rPr>
          <w:rFonts w:eastAsia="SimSun"/>
          <w:lang w:val="en-US"/>
        </w:rPr>
        <w:t>)</w:t>
      </w:r>
      <w:r w:rsidRPr="00B76BAD">
        <w:rPr>
          <w:rFonts w:eastAsia="SimSun"/>
          <w:lang w:val="en-US"/>
        </w:rPr>
        <w:t xml:space="preserve">, illustrates </w:t>
      </w:r>
      <w:r>
        <w:rPr>
          <w:rFonts w:eastAsia="SimSun"/>
          <w:lang w:val="en-US"/>
        </w:rPr>
        <w:t xml:space="preserve">energy rationing information that is to be configured in an operator’s network. </w:t>
      </w:r>
    </w:p>
    <w:p w14:paraId="047993AD" w14:textId="5CBB0BD0" w:rsidR="0015309A" w:rsidRDefault="0015309A" w:rsidP="0015309A">
      <w:pPr>
        <w:rPr>
          <w:lang w:val="en-US"/>
        </w:rPr>
      </w:pPr>
      <w:r w:rsidRPr="00B76BAD">
        <w:rPr>
          <w:rFonts w:eastAsia="SimSun"/>
          <w:lang w:val="en-US"/>
        </w:rPr>
        <w:lastRenderedPageBreak/>
        <w:t>The potential solution #</w:t>
      </w:r>
      <w:r>
        <w:rPr>
          <w:rFonts w:eastAsia="SimSun"/>
          <w:lang w:val="en-US"/>
        </w:rPr>
        <w:t>1</w:t>
      </w:r>
      <w:r w:rsidRPr="00B76BAD">
        <w:rPr>
          <w:rFonts w:eastAsia="SimSun"/>
          <w:lang w:val="en-US"/>
        </w:rPr>
        <w:t xml:space="preserve"> fulfils the requirement REQ-Energy_Rationing-CON-1. </w:t>
      </w:r>
      <w:r>
        <w:rPr>
          <w:rFonts w:eastAsia="SimSun"/>
          <w:lang w:val="en-US"/>
        </w:rPr>
        <w:t>Thus,</w:t>
      </w:r>
      <w:r w:rsidRPr="00B76BAD">
        <w:rPr>
          <w:rFonts w:eastAsia="SimSun"/>
          <w:lang w:val="en-US"/>
        </w:rPr>
        <w:t xml:space="preserve"> </w:t>
      </w:r>
      <w:r>
        <w:rPr>
          <w:rFonts w:eastAsia="SimSun"/>
          <w:lang w:val="en-US"/>
        </w:rPr>
        <w:t xml:space="preserve">it </w:t>
      </w:r>
      <w:r w:rsidRPr="00B76BAD">
        <w:rPr>
          <w:rFonts w:eastAsia="SimSun"/>
          <w:lang w:val="en-US"/>
        </w:rPr>
        <w:t>is a feasible candidate</w:t>
      </w:r>
      <w:r>
        <w:rPr>
          <w:rFonts w:eastAsia="SimSun"/>
          <w:lang w:val="en-US"/>
        </w:rPr>
        <w:t xml:space="preserve"> </w:t>
      </w:r>
      <w:r w:rsidRPr="00B76BAD">
        <w:rPr>
          <w:rFonts w:eastAsia="SimSun"/>
          <w:lang w:val="en-US"/>
        </w:rPr>
        <w:t xml:space="preserve">to </w:t>
      </w:r>
      <w:r>
        <w:rPr>
          <w:rFonts w:eastAsia="SimSun"/>
          <w:lang w:val="en-US"/>
        </w:rPr>
        <w:t xml:space="preserve">be included </w:t>
      </w:r>
      <w:r w:rsidRPr="00B76BAD">
        <w:rPr>
          <w:rFonts w:eastAsia="SimSun"/>
          <w:lang w:val="en-US"/>
        </w:rPr>
        <w:t>in TS 28.310 [3], as input to the normative phase.</w:t>
      </w:r>
    </w:p>
    <w:p w14:paraId="006DB440" w14:textId="77777777" w:rsidR="00E02F8B" w:rsidRDefault="00E02F8B" w:rsidP="00E02F8B">
      <w:pPr>
        <w:pStyle w:val="Heading2"/>
      </w:pPr>
      <w:bookmarkStart w:id="106" w:name="_Toc164698408"/>
      <w:bookmarkStart w:id="107" w:name="_Toc222579143"/>
      <w:bookmarkStart w:id="108" w:name="_Toc222579316"/>
      <w:r>
        <w:t>5.2</w:t>
      </w:r>
      <w:r>
        <w:tab/>
      </w:r>
      <w:bookmarkEnd w:id="106"/>
      <w:r>
        <w:t>E</w:t>
      </w:r>
      <w:r w:rsidRPr="00B942A8">
        <w:t>nhancements to support the information required by Energy Information Function (EIF)</w:t>
      </w:r>
      <w:bookmarkEnd w:id="107"/>
      <w:bookmarkEnd w:id="108"/>
    </w:p>
    <w:p w14:paraId="61D3A0C6" w14:textId="774391AA" w:rsidR="00E02F8B" w:rsidRPr="002C5B99" w:rsidRDefault="00E02F8B" w:rsidP="00E02F8B">
      <w:pPr>
        <w:pStyle w:val="Heading3"/>
      </w:pPr>
      <w:bookmarkStart w:id="109" w:name="_Toc164698409"/>
      <w:bookmarkStart w:id="110" w:name="_Toc222579317"/>
      <w:r w:rsidRPr="002C5B99">
        <w:t>5.</w:t>
      </w:r>
      <w:r>
        <w:t>2</w:t>
      </w:r>
      <w:r w:rsidRPr="002C5B99">
        <w:t>.</w:t>
      </w:r>
      <w:r w:rsidR="009A0795">
        <w:t>1</w:t>
      </w:r>
      <w:r>
        <w:tab/>
        <w:t>Use case</w:t>
      </w:r>
      <w:r w:rsidRPr="00F239B0">
        <w:t xml:space="preserve"> </w:t>
      </w:r>
      <w:r>
        <w:t>#</w:t>
      </w:r>
      <w:r w:rsidR="009A0795">
        <w:t>1</w:t>
      </w:r>
      <w:r w:rsidRPr="00F239B0">
        <w:t>:</w:t>
      </w:r>
      <w:r>
        <w:t xml:space="preserve"> </w:t>
      </w:r>
      <w:bookmarkEnd w:id="109"/>
      <w:r w:rsidR="009A0795" w:rsidRPr="009A0795">
        <w:t>Energy consumption and Energy Efficiency estimation and reporting at per network slice granularity</w:t>
      </w:r>
      <w:bookmarkEnd w:id="110"/>
    </w:p>
    <w:p w14:paraId="0ECBC8F3" w14:textId="5D5A599C" w:rsidR="00E02F8B" w:rsidRPr="002C5B99" w:rsidRDefault="00E02F8B" w:rsidP="00E02F8B">
      <w:pPr>
        <w:pStyle w:val="Heading4"/>
      </w:pPr>
      <w:bookmarkStart w:id="111" w:name="_Toc164698410"/>
      <w:bookmarkStart w:id="112" w:name="_Toc222579318"/>
      <w:r w:rsidRPr="002C5B99">
        <w:t>5.</w:t>
      </w:r>
      <w:r>
        <w:t>2.</w:t>
      </w:r>
      <w:r w:rsidR="009A0795">
        <w:t>1</w:t>
      </w:r>
      <w:r w:rsidRPr="002C5B99">
        <w:t>.1</w:t>
      </w:r>
      <w:r w:rsidRPr="002C5B99">
        <w:tab/>
        <w:t>Description</w:t>
      </w:r>
      <w:bookmarkEnd w:id="111"/>
      <w:bookmarkEnd w:id="112"/>
    </w:p>
    <w:p w14:paraId="05918955" w14:textId="040644FC"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granularity is missing in TS 28.554 [4]. This use case is to study the inconsistencies and enhance or introduce KPIs to enable the 5GC NF requirements.</w:t>
      </w:r>
    </w:p>
    <w:p w14:paraId="3B4E3A00" w14:textId="1C64BB34"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113" w:name="_Toc75425254"/>
      <w:bookmarkStart w:id="114"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113"/>
      <w:bookmarkEnd w:id="114"/>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123BC928" w14:textId="037D0386" w:rsidR="00E02F8B" w:rsidRDefault="00E02F8B" w:rsidP="00E02F8B">
      <w:pPr>
        <w:pStyle w:val="Heading4"/>
      </w:pPr>
      <w:bookmarkStart w:id="115" w:name="_Toc164698411"/>
      <w:bookmarkStart w:id="116" w:name="_Toc222579319"/>
      <w:r>
        <w:t>5.2.</w:t>
      </w:r>
      <w:r w:rsidR="001E265D">
        <w:t>1</w:t>
      </w:r>
      <w:r>
        <w:t>.2</w:t>
      </w:r>
      <w:r>
        <w:tab/>
        <w:t>Potential requirements</w:t>
      </w:r>
      <w:bookmarkEnd w:id="115"/>
      <w:bookmarkEnd w:id="116"/>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210A0B60" w14:textId="414C8171" w:rsidR="00E02F8B" w:rsidRDefault="00E02F8B" w:rsidP="00E02F8B">
      <w:pPr>
        <w:pStyle w:val="Heading4"/>
      </w:pPr>
      <w:bookmarkStart w:id="117" w:name="_Toc164698412"/>
      <w:bookmarkStart w:id="118" w:name="_Toc222579320"/>
      <w:r>
        <w:lastRenderedPageBreak/>
        <w:t>5</w:t>
      </w:r>
      <w:r w:rsidRPr="007837C8">
        <w:t>.</w:t>
      </w:r>
      <w:r>
        <w:t>2.</w:t>
      </w:r>
      <w:r w:rsidR="00795CEF">
        <w:t>1</w:t>
      </w:r>
      <w:r>
        <w:t>.3</w:t>
      </w:r>
      <w:r w:rsidRPr="007837C8">
        <w:tab/>
        <w:t>Potential solutions</w:t>
      </w:r>
      <w:bookmarkEnd w:id="117"/>
      <w:bookmarkEnd w:id="118"/>
    </w:p>
    <w:p w14:paraId="6503419B" w14:textId="0AAFBB93" w:rsidR="001E44BB" w:rsidRPr="00EA5506" w:rsidRDefault="001E44BB" w:rsidP="001E44BB">
      <w:pPr>
        <w:pStyle w:val="Heading5"/>
        <w:rPr>
          <w:lang w:val="en-US"/>
        </w:rPr>
      </w:pPr>
      <w:bookmarkStart w:id="119" w:name="_Toc222579321"/>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bookmarkEnd w:id="119"/>
      <w:r w:rsidRPr="00EA5506">
        <w:rPr>
          <w:lang w:val="en-US"/>
        </w:rPr>
        <w:t xml:space="preserve"> </w:t>
      </w:r>
    </w:p>
    <w:p w14:paraId="48F8C18F" w14:textId="745EDFF3" w:rsidR="001E44BB" w:rsidRDefault="001E44BB" w:rsidP="001E44BB">
      <w:pPr>
        <w:pStyle w:val="Heading6"/>
        <w:rPr>
          <w:lang w:eastAsia="ko-KR"/>
        </w:rPr>
      </w:pPr>
      <w:bookmarkStart w:id="120" w:name="_Toc222579322"/>
      <w:r>
        <w:rPr>
          <w:lang w:eastAsia="ko-KR"/>
        </w:rPr>
        <w:t>5.2.1.3.1.1</w:t>
      </w:r>
      <w:r>
        <w:rPr>
          <w:lang w:eastAsia="ko-KR"/>
        </w:rPr>
        <w:tab/>
        <w:t>Introduction</w:t>
      </w:r>
      <w:bookmarkEnd w:id="120"/>
    </w:p>
    <w:p w14:paraId="0A265428" w14:textId="7D14B790" w:rsidR="001E44BB" w:rsidRPr="00AF4BD5" w:rsidRDefault="001E44BB" w:rsidP="001E44BB">
      <w:pPr>
        <w:rPr>
          <w:lang w:eastAsia="ko-KR"/>
        </w:rPr>
      </w:pPr>
      <w:r>
        <w:rPr>
          <w:lang w:eastAsia="ko-KR"/>
        </w:rPr>
        <w:t>This potential solution defines enhancements estimation of network slice energy consumption KPI.</w:t>
      </w:r>
    </w:p>
    <w:p w14:paraId="7B7747C3" w14:textId="1B0044BC" w:rsidR="001E44BB" w:rsidRDefault="001E44BB" w:rsidP="001E44BB">
      <w:pPr>
        <w:pStyle w:val="Heading6"/>
        <w:rPr>
          <w:lang w:eastAsia="ko-KR"/>
        </w:rPr>
      </w:pPr>
      <w:bookmarkStart w:id="121" w:name="_Toc222579323"/>
      <w:r>
        <w:rPr>
          <w:lang w:eastAsia="ko-KR"/>
        </w:rPr>
        <w:t>5.2.1.3.1.2</w:t>
      </w:r>
      <w:r>
        <w:rPr>
          <w:lang w:eastAsia="ko-KR"/>
        </w:rPr>
        <w:tab/>
        <w:t>Description</w:t>
      </w:r>
      <w:bookmarkEnd w:id="121"/>
    </w:p>
    <w:p w14:paraId="2A08FDC0" w14:textId="77777777" w:rsidR="001E44BB" w:rsidRDefault="001E44BB" w:rsidP="00F7596F">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p>
    <w:p w14:paraId="35FB769B" w14:textId="77777777" w:rsidR="001E44BB" w:rsidRDefault="001E44BB" w:rsidP="00F7596F">
      <w:pPr>
        <w:rPr>
          <w:lang w:val="en-US"/>
        </w:rPr>
      </w:pPr>
      <w:r>
        <w:rPr>
          <w:lang w:val="en-US"/>
        </w:rPr>
        <w:t>This KPI can be enhanced to report the following:</w:t>
      </w:r>
    </w:p>
    <w:p w14:paraId="0B01F992" w14:textId="77777777" w:rsidR="001E44BB" w:rsidRDefault="001E44BB" w:rsidP="00E925DC">
      <w:pPr>
        <w:pStyle w:val="B1"/>
        <w:rPr>
          <w:lang w:val="en-US"/>
        </w:rPr>
      </w:pPr>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p>
    <w:p w14:paraId="65D000AC" w14:textId="1A5118D1" w:rsidR="001E44BB" w:rsidRDefault="001E44BB" w:rsidP="00E925DC">
      <w:pPr>
        <w:pStyle w:val="B1"/>
        <w:rPr>
          <w:lang w:val="en-US"/>
        </w:rPr>
      </w:pPr>
      <w:r>
        <w:rPr>
          <w:lang w:val="en-US"/>
        </w:rPr>
        <w:t>-</w:t>
      </w:r>
      <w:r>
        <w:rPr>
          <w:lang w:val="en-US"/>
        </w:rPr>
        <w:tab/>
        <w:t>Estimated ECns KPI: The combined estimated EC for the NetworkSlice can be obtained by adding the Estimated ECns_SNSSAI of each SNSSAI that is configured in the NetworkSlice MOI.</w:t>
      </w:r>
    </w:p>
    <w:p w14:paraId="3BDA8A90" w14:textId="77777777" w:rsidR="002E2918" w:rsidRDefault="002E2918" w:rsidP="002E2918">
      <w:pPr>
        <w:rPr>
          <w:lang w:val="en-US"/>
        </w:rPr>
      </w:pPr>
      <w:r>
        <w:rPr>
          <w:lang w:val="en-US"/>
        </w:rPr>
        <w:t>The following is the updated KPI:</w:t>
      </w:r>
    </w:p>
    <w:p w14:paraId="4A0291F3" w14:textId="77777777" w:rsidR="002E2918" w:rsidRDefault="002E2918" w:rsidP="002E2918">
      <w:pPr>
        <w:pStyle w:val="B1"/>
      </w:pPr>
      <w:r>
        <w:t>a)</w:t>
      </w:r>
      <w:r>
        <w:tab/>
      </w:r>
      <w:r>
        <w:rPr>
          <w:lang w:val="en-US"/>
        </w:rPr>
        <w:t>EC</w:t>
      </w:r>
      <w:r>
        <w:rPr>
          <w:vertAlign w:val="subscript"/>
          <w:lang w:val="en-US"/>
        </w:rPr>
        <w:t>ns_SNSSAI</w:t>
      </w:r>
      <w:r>
        <w:t xml:space="preserve"> and </w:t>
      </w:r>
      <w:r>
        <w:rPr>
          <w:lang w:val="en-US"/>
        </w:rPr>
        <w:t>EC</w:t>
      </w:r>
      <w:r>
        <w:rPr>
          <w:vertAlign w:val="subscript"/>
          <w:lang w:val="en-US"/>
        </w:rPr>
        <w:t>ns</w:t>
      </w:r>
      <w:r>
        <w:t>.</w:t>
      </w:r>
    </w:p>
    <w:p w14:paraId="5FA5F6BC" w14:textId="77777777" w:rsidR="002E2918" w:rsidRDefault="002E2918" w:rsidP="002E2918">
      <w:pPr>
        <w:pStyle w:val="B1"/>
        <w:rPr>
          <w:lang w:val="en-US"/>
        </w:rPr>
      </w:pPr>
      <w:r>
        <w:t>b)</w:t>
      </w:r>
      <w:r>
        <w:tab/>
      </w:r>
      <w:r>
        <w:rPr>
          <w:lang w:val="en-US"/>
        </w:rPr>
        <w:t>This KPI describes the 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p>
    <w:p w14:paraId="7CF773DE" w14:textId="77777777" w:rsidR="002E2918" w:rsidRDefault="002E2918" w:rsidP="002E2918">
      <w:pPr>
        <w:pStyle w:val="B1"/>
        <w:ind w:hanging="1"/>
        <w:rPr>
          <w:lang w:val="en-US"/>
        </w:rPr>
      </w:pPr>
      <w:r>
        <w:rPr>
          <w:lang w:val="en-US"/>
        </w:rPr>
        <w:t>Estimated Energy Consumption (EC</w:t>
      </w:r>
      <w:r>
        <w:rPr>
          <w:vertAlign w:val="subscript"/>
          <w:lang w:val="en-US"/>
        </w:rPr>
        <w:t>ns_SNSSAI</w:t>
      </w:r>
      <w:r>
        <w:rPr>
          <w:lang w:val="en-US"/>
        </w:rPr>
        <w:t>) of a network slice (S-NSSAI) is obtained by summing up the Estimated Energy Consumption of all the Network Functions (EC</w:t>
      </w:r>
      <w:r>
        <w:rPr>
          <w:vertAlign w:val="subscript"/>
          <w:lang w:val="en-US"/>
        </w:rPr>
        <w:t>NF</w:t>
      </w:r>
      <w:r>
        <w:rPr>
          <w:lang w:val="en-US"/>
        </w:rPr>
        <w:t xml:space="preserve">) that compose the network slice. </w:t>
      </w:r>
    </w:p>
    <w:p w14:paraId="3C25093B" w14:textId="77777777" w:rsidR="002E2918" w:rsidRDefault="002E2918" w:rsidP="002E2918">
      <w:pPr>
        <w:pStyle w:val="B1"/>
        <w:ind w:hanging="1"/>
      </w:pPr>
      <w:r>
        <w:rPr>
          <w:lang w:val="en-US"/>
        </w:rPr>
        <w:t>Estimated Energy Consumption (EC</w:t>
      </w:r>
      <w:r>
        <w:rPr>
          <w:vertAlign w:val="subscript"/>
          <w:lang w:val="en-US"/>
        </w:rPr>
        <w:t>ns</w:t>
      </w:r>
      <w:r>
        <w:rPr>
          <w:lang w:val="en-US"/>
        </w:rPr>
        <w:t>) of the all the SNSSAIs that are configured in the NetworkSlice MOI is obtained by summing up the Estimated Energy Consumption (EC</w:t>
      </w:r>
      <w:r>
        <w:rPr>
          <w:vertAlign w:val="subscript"/>
          <w:lang w:val="en-US"/>
        </w:rPr>
        <w:t>ns_SNSSAI</w:t>
      </w:r>
      <w:r>
        <w:rPr>
          <w:lang w:val="en-US"/>
        </w:rPr>
        <w:t>) of each network slices (S-NSSAI) that are configured in the NetworkSlice MOI.</w:t>
      </w:r>
    </w:p>
    <w:p w14:paraId="73DFE064" w14:textId="77777777" w:rsidR="002E2918" w:rsidRDefault="002E2918" w:rsidP="002E2918">
      <w:pPr>
        <w:pStyle w:val="B2"/>
      </w:pPr>
      <w:r w:rsidRPr="007A0088">
        <w:rPr>
          <w:lang w:eastAsia="zh-CN"/>
        </w:rPr>
        <w:t>b-1)</w:t>
      </w:r>
      <w:r w:rsidRPr="007A0088">
        <w:rPr>
          <w:lang w:eastAsia="zh-CN"/>
        </w:rPr>
        <w:tab/>
        <w:t xml:space="preserve">Integer, </w:t>
      </w:r>
      <w:r w:rsidRPr="007A0088">
        <w:t>J</w:t>
      </w:r>
      <w:r>
        <w:t>.</w:t>
      </w:r>
    </w:p>
    <w:p w14:paraId="6EB052DD" w14:textId="77777777" w:rsidR="002E2918" w:rsidRDefault="002E2918" w:rsidP="002E2918">
      <w:pPr>
        <w:pStyle w:val="B2"/>
      </w:pPr>
      <w:r w:rsidRPr="007A0088">
        <w:t>b-2)</w:t>
      </w:r>
      <w:r w:rsidRPr="007A0088">
        <w:tab/>
        <w:t>CUM</w:t>
      </w:r>
      <w:r>
        <w:t>.</w:t>
      </w:r>
    </w:p>
    <w:p w14:paraId="7D67CFE8" w14:textId="77777777" w:rsidR="002E2918" w:rsidRDefault="002E2918" w:rsidP="002E2918">
      <w:pPr>
        <w:pStyle w:val="B1"/>
      </w:pPr>
      <w:r>
        <w:t>c)</w:t>
      </w:r>
      <w:r>
        <w:tab/>
      </w:r>
    </w:p>
    <w:p w14:paraId="129FFF94" w14:textId="77777777" w:rsidR="002E2918" w:rsidRPr="00496EBF" w:rsidRDefault="00000000" w:rsidP="002E2918">
      <w:pPr>
        <w:pStyle w:val="B1"/>
      </w:pPr>
      <m:oMathPara>
        <m:oMathParaPr>
          <m:jc m:val="left"/>
        </m:oMathParaPr>
        <m:oMath>
          <m:sSub>
            <m:sSubPr>
              <m:ctrlPr>
                <w:rPr>
                  <w:rFonts w:ascii="Cambria Math" w:hAnsi="Cambria Math"/>
                </w:rPr>
              </m:ctrlPr>
            </m:sSubPr>
            <m:e>
              <m:r>
                <w:rPr>
                  <w:rFonts w:ascii="Cambria Math" w:hAnsi="Cambria Math"/>
                </w:rPr>
                <m:t>EC</m:t>
              </m:r>
            </m:e>
            <m:sub>
              <m:r>
                <w:rPr>
                  <w:rFonts w:ascii="Cambria Math" w:hAnsi="Cambria Math"/>
                </w:rPr>
                <m:t>ns_SNSSAI</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m:oMathPara>
    </w:p>
    <w:p w14:paraId="1F1C93D4" w14:textId="77777777" w:rsidR="002E2918" w:rsidRDefault="002E2918" w:rsidP="002E2918">
      <w:pPr>
        <w:pStyle w:val="B1"/>
      </w:pPr>
    </w:p>
    <w:p w14:paraId="265FF54C" w14:textId="77777777" w:rsidR="002E2918" w:rsidRPr="00496EBF" w:rsidRDefault="00000000" w:rsidP="002E2918">
      <w:pPr>
        <w:pStyle w:val="B1"/>
      </w:pPr>
      <m:oMathPara>
        <m:oMathParaPr>
          <m:jc m:val="left"/>
        </m:oMathParaP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SNSSAI</m:t>
              </m:r>
            </m:sub>
            <m:sup/>
            <m:e>
              <m:sSub>
                <m:sSubPr>
                  <m:ctrlPr>
                    <w:rPr>
                      <w:rFonts w:ascii="Cambria Math" w:hAnsi="Cambria Math"/>
                    </w:rPr>
                  </m:ctrlPr>
                </m:sSubPr>
                <m:e>
                  <m:r>
                    <w:rPr>
                      <w:rFonts w:ascii="Cambria Math" w:hAnsi="Cambria Math"/>
                    </w:rPr>
                    <m:t>EC</m:t>
                  </m:r>
                </m:e>
                <m:sub>
                  <m:r>
                    <w:rPr>
                      <w:rFonts w:ascii="Cambria Math" w:hAnsi="Cambria Math"/>
                    </w:rPr>
                    <m:t>ns_SNSSAI</m:t>
                  </m:r>
                </m:sub>
              </m:sSub>
            </m:e>
          </m:nary>
        </m:oMath>
      </m:oMathPara>
    </w:p>
    <w:p w14:paraId="4A5230D0" w14:textId="77777777" w:rsidR="002E2918" w:rsidRDefault="002E2918" w:rsidP="002E2918">
      <w:pPr>
        <w:pStyle w:val="B1"/>
      </w:pPr>
      <w:r>
        <w:rPr>
          <w:lang w:val="en-US"/>
        </w:rPr>
        <w:t>The definition of</w:t>
      </w:r>
      <w:r w:rsidRPr="00775E14">
        <w:rPr>
          <w:lang w:val="en-US"/>
        </w:rPr>
        <w:t xml:space="preserve"> </w:t>
      </w:r>
      <w:r>
        <w:rPr>
          <w:lang w:val="en-US"/>
        </w:rPr>
        <w:t>Estimated Energy Consumption (EC</w:t>
      </w:r>
      <w:r>
        <w:rPr>
          <w:vertAlign w:val="subscript"/>
          <w:lang w:val="en-US"/>
        </w:rPr>
        <w:t>ns_SNSSAI</w:t>
      </w:r>
      <w:r>
        <w:rPr>
          <w:lang w:val="en-US"/>
        </w:rPr>
        <w:t>) of a network slice (S-NSSAI) is based on the following principles:</w:t>
      </w:r>
    </w:p>
    <w:p w14:paraId="4E276AFC" w14:textId="45F73695" w:rsidR="002E2918" w:rsidRDefault="00E925DC" w:rsidP="002E2918">
      <w:pPr>
        <w:pStyle w:val="B2"/>
      </w:pPr>
      <w:r>
        <w:t>-</w:t>
      </w:r>
      <w:r w:rsidR="002E2918">
        <w:tab/>
      </w:r>
      <w:r w:rsidR="002E2918">
        <w:rPr>
          <w:lang w:val="en-US"/>
        </w:rPr>
        <w:t>For all gNBs in the network slice, clause 5.1.1.19.3 (PNF Energy consumption) of TS 28.552 [6] applies. This measurement is obtained according to the method defined in ETSI ES 202 336-12 [10] – clauses 4.4.3.1, 4.4.3.4, Annex A</w:t>
      </w:r>
    </w:p>
    <w:p w14:paraId="59403411" w14:textId="68682300" w:rsidR="002E2918" w:rsidRDefault="00E925DC" w:rsidP="002E2918">
      <w:pPr>
        <w:pStyle w:val="B2"/>
      </w:pPr>
      <w:r>
        <w:t>-</w:t>
      </w:r>
      <w:r w:rsidR="002E2918">
        <w:tab/>
      </w:r>
      <w:r w:rsidR="002E2918">
        <w:rPr>
          <w:lang w:val="en-US"/>
        </w:rPr>
        <w:t>In case a 5GC NF is composed of Virtualized Network Functions (VNF) and/or Physical Network Functions (PNF), clause 6.7.3.1 of this document defines the NF Energy Consumption (EC).</w:t>
      </w:r>
    </w:p>
    <w:p w14:paraId="0F1A46F2" w14:textId="0D071CC6" w:rsidR="002E2918" w:rsidRDefault="00E925DC" w:rsidP="002E2918">
      <w:pPr>
        <w:pStyle w:val="B2"/>
      </w:pPr>
      <w:r>
        <w:t>-</w:t>
      </w:r>
      <w:r w:rsidR="002E2918">
        <w:tab/>
      </w:r>
      <w:r w:rsidR="002E2918">
        <w:rPr>
          <w:lang w:val="en-US"/>
        </w:rPr>
        <w:t>In case a gNB or 5GC NF is configured with multiple network slices (S-NSSAI), the participation of the gNB or 5GC NF to the energy consumption of the network slice (S-NSSAI) has to be estimated, as it can't be measured:</w:t>
      </w:r>
    </w:p>
    <w:p w14:paraId="7E20726D" w14:textId="77777777" w:rsidR="002E2918" w:rsidRDefault="002E2918" w:rsidP="002E2918">
      <w:pPr>
        <w:pStyle w:val="B3"/>
      </w:pPr>
      <w:r>
        <w:lastRenderedPageBreak/>
        <w:t>-</w:t>
      </w:r>
      <w:r>
        <w:tab/>
      </w:r>
      <w:r>
        <w:rPr>
          <w:lang w:val="en-US"/>
        </w:rPr>
        <w:t>In case of a gNB configured with multiple network slices (S-NSSAI), the energy consumption attributable to each network slice is estimated as a proportion of the total gNB energy consumption, where the proportion is calculated as the data volume of the network slice (S-NSSAI) relatively to the total data volume carried by the gNB.</w:t>
      </w:r>
    </w:p>
    <w:p w14:paraId="3DD2A87F" w14:textId="77777777" w:rsidR="002E2918" w:rsidRDefault="002E2918" w:rsidP="002E2918">
      <w:pPr>
        <w:pStyle w:val="B3"/>
      </w:pPr>
      <w:r>
        <w:t>-</w:t>
      </w:r>
      <w:r>
        <w:tab/>
      </w:r>
      <w:r>
        <w:rPr>
          <w:lang w:val="en-US"/>
        </w:rPr>
        <w:t xml:space="preserve">In case of a AMF is configured with multiple network slices (S-NSSAI), the energy consumption attributable to each network slice (S-NSSAI) is estimated as a proportion of the total estimated AMF energy consumption, where the proportion is calculated as the mean number of registered subscribers of the network slice (S-NSSAI) 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p>
    <w:p w14:paraId="5596F55D" w14:textId="77777777" w:rsidR="002E2918" w:rsidRDefault="002E2918" w:rsidP="002E2918">
      <w:pPr>
        <w:pStyle w:val="B3"/>
      </w:pPr>
      <w:r>
        <w:t>-</w:t>
      </w:r>
      <w:r>
        <w:tab/>
      </w:r>
      <w:r>
        <w:rPr>
          <w:lang w:val="en-US"/>
        </w:rPr>
        <w:t>In case of a SMF is configured with multiple network slices (S-NSSAI), the energy consumption attributable to each network slice (S-NSSAI) is estimated as a proportion of the total estimated SMF energy consumption, where the proportion is calculated as the mean number of PDU sessions of the network slice (S-NSSAI) relatively to the overall mean number of PDU sessions of the SMF during the same time period (see TS 28.552 [6] clause 5.3.1.1 for the definition of the mean number of PDU sessions).</w:t>
      </w:r>
    </w:p>
    <w:p w14:paraId="1B4FD9D6" w14:textId="77777777" w:rsidR="002E2918" w:rsidRDefault="002E2918" w:rsidP="002E2918">
      <w:pPr>
        <w:pStyle w:val="B3"/>
      </w:pPr>
      <w:r>
        <w:t>-</w:t>
      </w:r>
      <w:r>
        <w:tab/>
      </w:r>
      <w:r>
        <w:rPr>
          <w:lang w:val="en-US"/>
        </w:rPr>
        <w:t>In case of a UPF is configured with multiple slices (S-NSSAI), the energy consumption attributable to each network slice (S-NSSAI) is estimated as a proportion of the total estimated UPF energy consumption, where the proportion is calculated as the data volume of the network slice (S-NSSAI) relatively to the overall data volume of the UPF during the same time period.</w:t>
      </w:r>
    </w:p>
    <w:p w14:paraId="6164B38B" w14:textId="77777777" w:rsidR="002E2918" w:rsidRDefault="002E2918" w:rsidP="002E2918">
      <w:pPr>
        <w:pStyle w:val="B4"/>
      </w:pPr>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p>
    <w:p w14:paraId="6F48BC4D" w14:textId="77777777" w:rsidR="002E2918" w:rsidRDefault="002E2918" w:rsidP="002E2918">
      <w:pPr>
        <w:pStyle w:val="B4"/>
      </w:pPr>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p>
    <w:p w14:paraId="546CC9E3" w14:textId="77777777" w:rsidR="002E2918" w:rsidRDefault="002E2918" w:rsidP="002E2918">
      <w:pPr>
        <w:pStyle w:val="B3"/>
        <w:rPr>
          <w:lang w:val="en-US"/>
        </w:rPr>
      </w:pPr>
      <w:r>
        <w:t>-</w:t>
      </w:r>
      <w:r>
        <w:tab/>
      </w:r>
      <w:r>
        <w:rPr>
          <w:lang w:val="en-US"/>
        </w:rPr>
        <w:t>The case of other 5GC NFs configured with multiple network slices (S-NSSAI) is not addressed in the present document.</w:t>
      </w:r>
    </w:p>
    <w:p w14:paraId="6C89E34D" w14:textId="77777777" w:rsidR="002E2918" w:rsidRPr="005F2604" w:rsidRDefault="002E2918" w:rsidP="00E925DC">
      <w:r>
        <w:rPr>
          <w:lang w:val="en-US"/>
        </w:rPr>
        <w:t>The Estimated Energy Consumption (EC</w:t>
      </w:r>
      <w:r>
        <w:rPr>
          <w:vertAlign w:val="subscript"/>
          <w:lang w:val="en-US"/>
        </w:rPr>
        <w:t>ns</w:t>
      </w:r>
      <w:r>
        <w:rPr>
          <w:lang w:val="en-US"/>
        </w:rPr>
        <w:t>) is the combined estimated EC for the NetworkSlice and is obtained by adding the Estimated Energy Consumption (EC</w:t>
      </w:r>
      <w:r>
        <w:rPr>
          <w:vertAlign w:val="subscript"/>
          <w:lang w:val="en-US"/>
        </w:rPr>
        <w:t>ns_SNSSAI</w:t>
      </w:r>
      <w:r>
        <w:rPr>
          <w:lang w:val="en-US"/>
        </w:rPr>
        <w:t>) of each network slices (S-NSSAI) that are configured in the NetworkSlice MOI.</w:t>
      </w:r>
    </w:p>
    <w:p w14:paraId="3431BD1A" w14:textId="00E1F903" w:rsidR="002E2918" w:rsidRDefault="002E2918" w:rsidP="002E2918">
      <w:pPr>
        <w:pStyle w:val="B1"/>
        <w:rPr>
          <w:lang w:val="en-US"/>
        </w:rPr>
      </w:pPr>
      <w:r>
        <w:t>d)</w:t>
      </w:r>
      <w:r>
        <w:tab/>
      </w:r>
      <w:r>
        <w:rPr>
          <w:lang w:val="en-US"/>
        </w:rPr>
        <w:t>NetworkSlice</w:t>
      </w:r>
    </w:p>
    <w:p w14:paraId="3318CA21" w14:textId="2F3E147C" w:rsidR="00E02F8B" w:rsidRDefault="00E02F8B" w:rsidP="00E02F8B">
      <w:pPr>
        <w:pStyle w:val="Heading4"/>
      </w:pPr>
      <w:bookmarkStart w:id="122" w:name="_Toc164698416"/>
      <w:bookmarkStart w:id="123" w:name="_Toc222579324"/>
      <w:r>
        <w:t>5</w:t>
      </w:r>
      <w:r w:rsidRPr="007837C8">
        <w:t>.</w:t>
      </w:r>
      <w:r>
        <w:t>2.</w:t>
      </w:r>
      <w:r w:rsidR="00795CEF">
        <w:t>1</w:t>
      </w:r>
      <w:r>
        <w:t>.4</w:t>
      </w:r>
      <w:r w:rsidRPr="007837C8">
        <w:tab/>
      </w:r>
      <w:r>
        <w:t>Evaluation of potential</w:t>
      </w:r>
      <w:r w:rsidRPr="007837C8">
        <w:t xml:space="preserve"> solutions</w:t>
      </w:r>
      <w:bookmarkEnd w:id="122"/>
      <w:bookmarkEnd w:id="123"/>
    </w:p>
    <w:p w14:paraId="60E4CBE5" w14:textId="77777777" w:rsidR="002E2918" w:rsidRDefault="002E2918" w:rsidP="002E2918">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Enhancements to estimation of network slice EC KPIs (described in clause 5</w:t>
      </w:r>
      <w:r w:rsidRPr="00EA5506">
        <w:rPr>
          <w:lang w:val="en-US"/>
        </w:rPr>
        <w:t>.</w:t>
      </w:r>
      <w:r>
        <w:rPr>
          <w:lang w:val="en-US"/>
        </w:rPr>
        <w:t>2.1.3</w:t>
      </w:r>
      <w:r w:rsidRPr="00EA5506">
        <w:rPr>
          <w:lang w:val="en-US"/>
        </w:rPr>
        <w:t>.</w:t>
      </w:r>
      <w:r>
        <w:rPr>
          <w:lang w:val="en-US"/>
        </w:rPr>
        <w:t xml:space="preserve">1), provides </w:t>
      </w:r>
      <w:r>
        <w:rPr>
          <w:lang w:eastAsia="ko-KR"/>
        </w:rPr>
        <w:t xml:space="preserve">enhancements to </w:t>
      </w:r>
      <w:r>
        <w:rPr>
          <w:lang w:val="en-US" w:eastAsia="zh-CN"/>
        </w:rPr>
        <w:t xml:space="preserve">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p>
    <w:p w14:paraId="446EF93E" w14:textId="77777777" w:rsidR="002E2918" w:rsidRDefault="002E2918" w:rsidP="002E2918">
      <w:pPr>
        <w:rPr>
          <w:lang w:val="en-US"/>
        </w:rPr>
      </w:pPr>
      <w:r w:rsidRPr="00AF6F9F">
        <w:rPr>
          <w:lang w:val="en-US"/>
        </w:rPr>
        <w:t>The potential solution #</w:t>
      </w:r>
      <w:r>
        <w:rPr>
          <w:lang w:val="en-US"/>
        </w:rPr>
        <w:t>1</w:t>
      </w:r>
      <w:r w:rsidRPr="00AF6F9F">
        <w:rPr>
          <w:lang w:val="en-US"/>
        </w:rPr>
        <w:t xml:space="preserve"> fulfils the requirement </w:t>
      </w:r>
      <w:r w:rsidRPr="00661AD3">
        <w:rPr>
          <w:lang w:val="en-US"/>
        </w:rPr>
        <w:t>PREQ-Energy_Reporting_Network_Slice-1</w:t>
      </w:r>
      <w:r w:rsidRPr="00AF6F9F">
        <w:rPr>
          <w:lang w:val="en-US"/>
        </w:rPr>
        <w:t>. This is a feasible candidate as input to the normative phase.</w:t>
      </w:r>
    </w:p>
    <w:p w14:paraId="7BA4A6D2" w14:textId="705C8C53" w:rsidR="002E2918" w:rsidRPr="002E2918" w:rsidRDefault="002E2918" w:rsidP="002E2918">
      <w:r>
        <w:rPr>
          <w:lang w:val="en-US"/>
        </w:rPr>
        <w:t xml:space="preserve">There are no potential solutions studied for </w:t>
      </w:r>
      <w:r w:rsidRPr="00661AD3">
        <w:rPr>
          <w:lang w:val="en-US"/>
        </w:rPr>
        <w:t>PREQ-Energy_Reporting_Network_Slice-</w:t>
      </w:r>
      <w:r>
        <w:rPr>
          <w:lang w:val="en-US"/>
        </w:rPr>
        <w:t>2.</w:t>
      </w:r>
    </w:p>
    <w:p w14:paraId="51BE1D86" w14:textId="4755013E" w:rsidR="00104AE1" w:rsidRPr="002C5B99" w:rsidRDefault="00104AE1" w:rsidP="00104AE1">
      <w:pPr>
        <w:pStyle w:val="Heading3"/>
      </w:pPr>
      <w:bookmarkStart w:id="124" w:name="_Toc222579325"/>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bookmarkEnd w:id="124"/>
    </w:p>
    <w:p w14:paraId="057F82B0" w14:textId="6396AB08" w:rsidR="00104AE1" w:rsidRDefault="00104AE1" w:rsidP="00104AE1">
      <w:pPr>
        <w:pStyle w:val="Heading4"/>
      </w:pPr>
      <w:bookmarkStart w:id="125" w:name="_Toc222579326"/>
      <w:r w:rsidRPr="002C5B99">
        <w:t>5.</w:t>
      </w:r>
      <w:r>
        <w:t>2.2</w:t>
      </w:r>
      <w:r w:rsidRPr="002C5B99">
        <w:t>.1</w:t>
      </w:r>
      <w:r w:rsidRPr="002C5B99">
        <w:tab/>
        <w:t>Description</w:t>
      </w:r>
      <w:bookmarkEnd w:id="125"/>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lastRenderedPageBreak/>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0E2A2C02" w14:textId="1E5D73A2" w:rsidR="00104AE1" w:rsidRDefault="00104AE1" w:rsidP="00104AE1">
      <w:pPr>
        <w:pStyle w:val="Heading4"/>
      </w:pPr>
      <w:bookmarkStart w:id="126" w:name="_Toc222579327"/>
      <w:r>
        <w:t>5.2.2.2</w:t>
      </w:r>
      <w:r>
        <w:tab/>
        <w:t>Potential requirements</w:t>
      </w:r>
      <w:bookmarkEnd w:id="126"/>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4B612F43" w14:textId="3C420F5D" w:rsidR="00A279A2" w:rsidRDefault="00A279A2" w:rsidP="00A279A2">
      <w:pPr>
        <w:pStyle w:val="Heading4"/>
      </w:pPr>
      <w:bookmarkStart w:id="127" w:name="_Toc222579328"/>
      <w:r>
        <w:t>5</w:t>
      </w:r>
      <w:r w:rsidRPr="007837C8">
        <w:t>.</w:t>
      </w:r>
      <w:r>
        <w:t>2.2.3</w:t>
      </w:r>
      <w:r w:rsidRPr="007837C8">
        <w:tab/>
        <w:t>Potential solutions</w:t>
      </w:r>
      <w:bookmarkEnd w:id="127"/>
    </w:p>
    <w:p w14:paraId="6F598434" w14:textId="36D63870" w:rsidR="00445179" w:rsidRPr="00EA5506" w:rsidRDefault="00445179" w:rsidP="00445179">
      <w:pPr>
        <w:pStyle w:val="Heading5"/>
        <w:rPr>
          <w:lang w:val="en-US"/>
        </w:rPr>
      </w:pPr>
      <w:bookmarkStart w:id="128" w:name="_Toc222579329"/>
      <w:r>
        <w:rPr>
          <w:lang w:val="en-US"/>
        </w:rPr>
        <w:t>5</w:t>
      </w:r>
      <w:r w:rsidRPr="00EA5506">
        <w:rPr>
          <w:lang w:val="en-US"/>
        </w:rPr>
        <w:t>.</w:t>
      </w:r>
      <w:r>
        <w:rPr>
          <w:lang w:val="en-US"/>
        </w:rPr>
        <w:t>2.2.3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Enhancements to </w:t>
      </w:r>
      <w:r w:rsidRPr="00EA5506">
        <w:rPr>
          <w:lang w:val="en-US"/>
        </w:rPr>
        <w:t xml:space="preserve"> </w:t>
      </w:r>
      <w:r w:rsidRPr="00A952F9">
        <w:rPr>
          <w:rFonts w:ascii="Courier New" w:hAnsi="Courier New"/>
          <w:lang w:eastAsia="zh-CN"/>
        </w:rPr>
        <w:t>ManagedNFProfile</w:t>
      </w:r>
      <w:r>
        <w:t xml:space="preserve"> data type</w:t>
      </w:r>
      <w:bookmarkEnd w:id="128"/>
    </w:p>
    <w:p w14:paraId="5831C4C9" w14:textId="68D0BB42" w:rsidR="00445179" w:rsidRDefault="00445179" w:rsidP="00445179">
      <w:pPr>
        <w:pStyle w:val="Heading6"/>
        <w:rPr>
          <w:lang w:eastAsia="ko-KR"/>
        </w:rPr>
      </w:pPr>
      <w:bookmarkStart w:id="129" w:name="_Toc222579330"/>
      <w:r>
        <w:rPr>
          <w:lang w:eastAsia="ko-KR"/>
        </w:rPr>
        <w:t>5.2.2.3.1.1</w:t>
      </w:r>
      <w:r>
        <w:rPr>
          <w:lang w:eastAsia="ko-KR"/>
        </w:rPr>
        <w:tab/>
        <w:t>Introduction</w:t>
      </w:r>
      <w:bookmarkEnd w:id="129"/>
    </w:p>
    <w:p w14:paraId="085743A4" w14:textId="77777777" w:rsidR="00445179" w:rsidRPr="00FB789E" w:rsidRDefault="00445179" w:rsidP="00445179">
      <w:pPr>
        <w:rPr>
          <w:lang w:eastAsia="ko-KR"/>
        </w:rPr>
      </w:pPr>
      <w:r>
        <w:rPr>
          <w:lang w:eastAsia="ko-KR"/>
        </w:rPr>
        <w:t>The conclusions for KI#3 of SA WG2 study are documented in clause 8.3 of TR 23.700-67 [9]. This includes the potential enhancements for NF Profile to include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xml:space="preserve">" (see Table 8.3-1 of TR 23.700-67 [9]). </w:t>
      </w:r>
    </w:p>
    <w:p w14:paraId="16CA9E48" w14:textId="08F77153" w:rsidR="00445179" w:rsidRDefault="00445179" w:rsidP="00445179">
      <w:pPr>
        <w:pStyle w:val="Heading6"/>
        <w:rPr>
          <w:lang w:eastAsia="ko-KR"/>
        </w:rPr>
      </w:pPr>
      <w:bookmarkStart w:id="130" w:name="_Toc222579331"/>
      <w:r>
        <w:rPr>
          <w:lang w:eastAsia="ko-KR"/>
        </w:rPr>
        <w:t>5.2.2.3.1.2</w:t>
      </w:r>
      <w:r>
        <w:rPr>
          <w:lang w:eastAsia="ko-KR"/>
        </w:rPr>
        <w:tab/>
        <w:t>Description</w:t>
      </w:r>
      <w:bookmarkEnd w:id="130"/>
    </w:p>
    <w:p w14:paraId="7626F05E" w14:textId="77777777" w:rsidR="00445179" w:rsidRDefault="00445179" w:rsidP="00445179">
      <w:pPr>
        <w:rPr>
          <w:lang w:eastAsia="ko-KR"/>
        </w:rPr>
      </w:pPr>
      <w:r>
        <w:t xml:space="preserve">5GC NF Profile related attributes are modelled in </w:t>
      </w:r>
      <w:r w:rsidRPr="00A952F9">
        <w:rPr>
          <w:rFonts w:ascii="Courier New" w:hAnsi="Courier New"/>
          <w:lang w:eastAsia="zh-CN"/>
        </w:rPr>
        <w:t>ManagedNFProfile</w:t>
      </w:r>
      <w:r>
        <w:t xml:space="preserve"> data type (see clause 5.3.54 of TS 28.541 [7]). This data type needs enhancements to </w:t>
      </w:r>
      <w:r>
        <w:rPr>
          <w:lang w:eastAsia="ko-KR"/>
        </w:rPr>
        <w:t>include additional attributes to support the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studied by SA WG2 (see Table 8.3-1 of TR 23.700-67 [9]).</w:t>
      </w:r>
    </w:p>
    <w:p w14:paraId="4D5434E8" w14:textId="4EE0398A" w:rsidR="00445179" w:rsidRPr="00445179" w:rsidRDefault="00445179" w:rsidP="00445179">
      <w:pPr>
        <w:pStyle w:val="NO"/>
      </w:pPr>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p>
    <w:p w14:paraId="4CDA8688" w14:textId="616485A9" w:rsidR="00A279A2" w:rsidRDefault="00A279A2" w:rsidP="00A279A2">
      <w:pPr>
        <w:pStyle w:val="Heading4"/>
      </w:pPr>
      <w:bookmarkStart w:id="131" w:name="_Toc222579332"/>
      <w:r>
        <w:t>5</w:t>
      </w:r>
      <w:r w:rsidRPr="007837C8">
        <w:t>.</w:t>
      </w:r>
      <w:r>
        <w:t>2.2.4</w:t>
      </w:r>
      <w:r w:rsidRPr="007837C8">
        <w:tab/>
      </w:r>
      <w:r>
        <w:t>Evaluation of potential</w:t>
      </w:r>
      <w:r w:rsidRPr="007837C8">
        <w:t xml:space="preserve"> solutions</w:t>
      </w:r>
      <w:bookmarkEnd w:id="131"/>
    </w:p>
    <w:p w14:paraId="29721BED" w14:textId="59318257" w:rsidR="00445179" w:rsidRDefault="00445179" w:rsidP="00445179">
      <w:pPr>
        <w:rPr>
          <w:lang w:val="en-US"/>
        </w:rPr>
      </w:pPr>
      <w:r>
        <w:rPr>
          <w:lang w:val="en-US"/>
        </w:rPr>
        <w:t xml:space="preserve">The potential solution </w:t>
      </w:r>
      <w:r w:rsidRPr="00EA5506">
        <w:rPr>
          <w:lang w:val="en-US"/>
        </w:rPr>
        <w:t>#</w:t>
      </w:r>
      <w:r>
        <w:rPr>
          <w:lang w:val="en-US"/>
        </w:rPr>
        <w:t>1</w:t>
      </w:r>
      <w:r w:rsidRPr="00EA5506">
        <w:rPr>
          <w:lang w:val="en-US"/>
        </w:rPr>
        <w:t xml:space="preserve"> </w:t>
      </w:r>
      <w:r w:rsidRPr="0043442E">
        <w:rPr>
          <w:lang w:val="en-US"/>
        </w:rPr>
        <w:t>Enhancements to  ManagedNFProfile data type</w:t>
      </w:r>
      <w:r>
        <w:rPr>
          <w:lang w:val="en-US"/>
        </w:rPr>
        <w:t xml:space="preserve"> (described in clause 5</w:t>
      </w:r>
      <w:r w:rsidRPr="00EA5506">
        <w:rPr>
          <w:lang w:val="en-US"/>
        </w:rPr>
        <w:t>.</w:t>
      </w:r>
      <w:r>
        <w:rPr>
          <w:lang w:val="en-US"/>
        </w:rPr>
        <w:t>2.2.3</w:t>
      </w:r>
      <w:r w:rsidRPr="00EA5506">
        <w:rPr>
          <w:lang w:val="en-US"/>
        </w:rPr>
        <w:t>.</w:t>
      </w:r>
      <w:r>
        <w:rPr>
          <w:lang w:val="en-US"/>
        </w:rPr>
        <w:t xml:space="preserve">1), identifies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AF6F9F">
        <w:rPr>
          <w:lang w:val="en-US"/>
        </w:rPr>
        <w:t xml:space="preserve">The potential solution </w:t>
      </w:r>
      <w:r>
        <w:rPr>
          <w:lang w:val="en-US"/>
        </w:rPr>
        <w:t>1</w:t>
      </w:r>
      <w:r w:rsidRPr="00AF6F9F">
        <w:rPr>
          <w:lang w:val="en-US"/>
        </w:rPr>
        <w:t xml:space="preserve"> fulfils the requirement </w:t>
      </w:r>
      <w:r w:rsidRPr="000954A9">
        <w:rPr>
          <w:lang w:val="en-US"/>
        </w:rPr>
        <w:t>PREQ-NFProfile_Energy_Conf-1</w:t>
      </w:r>
      <w:r w:rsidRPr="00AF6F9F">
        <w:rPr>
          <w:lang w:val="en-US"/>
        </w:rPr>
        <w:t>. This is a feasible candidate as input to the normative phase.</w:t>
      </w:r>
    </w:p>
    <w:p w14:paraId="68688E0B" w14:textId="19A610FE" w:rsidR="00445179" w:rsidRPr="00445179" w:rsidRDefault="00445179" w:rsidP="00445179">
      <w:pPr>
        <w:pStyle w:val="NO"/>
      </w:pPr>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p>
    <w:p w14:paraId="2B34C42C" w14:textId="28467F78" w:rsidR="00E02F8B" w:rsidRDefault="00E02F8B" w:rsidP="00E02F8B">
      <w:pPr>
        <w:pStyle w:val="Heading2"/>
      </w:pPr>
      <w:bookmarkStart w:id="132" w:name="_Toc164698417"/>
      <w:bookmarkStart w:id="133" w:name="_Toc222579144"/>
      <w:bookmarkStart w:id="134" w:name="_Toc222579333"/>
      <w:r w:rsidRPr="003C4335">
        <w:t>5.3</w:t>
      </w:r>
      <w:r>
        <w:tab/>
      </w:r>
      <w:bookmarkEnd w:id="132"/>
      <w:r>
        <w:t>I</w:t>
      </w:r>
      <w:r w:rsidRPr="00B942A8">
        <w:t>mprove energy saving, energy efficiency and reducing carbon footprint of 5G network</w:t>
      </w:r>
      <w:bookmarkEnd w:id="133"/>
      <w:bookmarkEnd w:id="134"/>
    </w:p>
    <w:p w14:paraId="3394E195" w14:textId="165C357D" w:rsidR="001F787B" w:rsidRPr="001F787B" w:rsidRDefault="001F787B" w:rsidP="001F787B">
      <w:r>
        <w:t>There are no use-cases studied to i</w:t>
      </w:r>
      <w:r w:rsidRPr="00B942A8">
        <w:t>mprove energy saving, energy efficiency and reducing carbon footprint of 5G network</w:t>
      </w:r>
      <w:r>
        <w:t>.</w:t>
      </w:r>
    </w:p>
    <w:p w14:paraId="062DEC99" w14:textId="77777777" w:rsidR="00E02F8B" w:rsidRDefault="00E02F8B" w:rsidP="00E02F8B">
      <w:pPr>
        <w:pStyle w:val="Heading2"/>
      </w:pPr>
      <w:bookmarkStart w:id="135" w:name="_Toc222579145"/>
      <w:bookmarkStart w:id="136" w:name="_Toc222579334"/>
      <w:r w:rsidRPr="003C4335">
        <w:t>5.</w:t>
      </w:r>
      <w:r>
        <w:t>4</w:t>
      </w:r>
      <w:r>
        <w:tab/>
        <w:t>E</w:t>
      </w:r>
      <w:r w:rsidRPr="00B942A8">
        <w:t>nhancements to Energy Consumption and Energy Efficiency measurements and KPIs</w:t>
      </w:r>
      <w:bookmarkEnd w:id="135"/>
      <w:bookmarkEnd w:id="136"/>
    </w:p>
    <w:p w14:paraId="2ADA4D8D" w14:textId="00196F2F" w:rsidR="00E02F8B" w:rsidRPr="002C5B99" w:rsidRDefault="00E02F8B" w:rsidP="00E02F8B">
      <w:pPr>
        <w:pStyle w:val="Heading3"/>
      </w:pPr>
      <w:bookmarkStart w:id="137" w:name="_Toc222579335"/>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bookmarkEnd w:id="137"/>
    </w:p>
    <w:p w14:paraId="13DDD4E5" w14:textId="3E26B13A" w:rsidR="00E02F8B" w:rsidRPr="002C5B99" w:rsidRDefault="00E02F8B" w:rsidP="00E02F8B">
      <w:pPr>
        <w:pStyle w:val="Heading4"/>
      </w:pPr>
      <w:bookmarkStart w:id="138" w:name="_Toc222579336"/>
      <w:r w:rsidRPr="002C5B99">
        <w:t>5.</w:t>
      </w:r>
      <w:r>
        <w:t>4.</w:t>
      </w:r>
      <w:r w:rsidR="004D08FF">
        <w:t>1</w:t>
      </w:r>
      <w:r w:rsidRPr="002C5B99">
        <w:t>.1</w:t>
      </w:r>
      <w:r w:rsidRPr="002C5B99">
        <w:tab/>
        <w:t>Description</w:t>
      </w:r>
      <w:bookmarkEnd w:id="138"/>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lastRenderedPageBreak/>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bookmarkStart w:id="139" w:name="_Toc222579337"/>
      <w:r>
        <w:t>5.4.</w:t>
      </w:r>
      <w:r w:rsidR="004D08FF">
        <w:t>1</w:t>
      </w:r>
      <w:r>
        <w:t>.2</w:t>
      </w:r>
      <w:r>
        <w:tab/>
        <w:t>Potential requirements</w:t>
      </w:r>
      <w:bookmarkEnd w:id="139"/>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2FC677FE" w:rsidR="00E02F8B" w:rsidRDefault="00E02F8B" w:rsidP="00E02F8B">
      <w:pPr>
        <w:pStyle w:val="Heading4"/>
      </w:pPr>
      <w:bookmarkStart w:id="140" w:name="_Toc222579338"/>
      <w:r>
        <w:t>5</w:t>
      </w:r>
      <w:r w:rsidRPr="007837C8">
        <w:t>.</w:t>
      </w:r>
      <w:r>
        <w:t>4.</w:t>
      </w:r>
      <w:r w:rsidR="004D08FF">
        <w:t>1</w:t>
      </w:r>
      <w:r>
        <w:t>.3</w:t>
      </w:r>
      <w:r w:rsidRPr="007837C8">
        <w:tab/>
        <w:t>Potential solutions</w:t>
      </w:r>
      <w:bookmarkEnd w:id="140"/>
    </w:p>
    <w:p w14:paraId="6BF61E37" w14:textId="3FF19F92" w:rsidR="001F787B" w:rsidRPr="001F787B" w:rsidRDefault="001F787B" w:rsidP="001F787B">
      <w:r>
        <w:t>None.</w:t>
      </w:r>
    </w:p>
    <w:p w14:paraId="2BC0FB56" w14:textId="025AC146" w:rsidR="00E02F8B" w:rsidRDefault="00E02F8B" w:rsidP="00E02F8B">
      <w:pPr>
        <w:pStyle w:val="Heading4"/>
      </w:pPr>
      <w:bookmarkStart w:id="141" w:name="_Toc222579339"/>
      <w:r>
        <w:t>5</w:t>
      </w:r>
      <w:r w:rsidRPr="007837C8">
        <w:t>.</w:t>
      </w:r>
      <w:r>
        <w:t>4.</w:t>
      </w:r>
      <w:r w:rsidR="004D08FF">
        <w:t>1</w:t>
      </w:r>
      <w:r>
        <w:t>.4</w:t>
      </w:r>
      <w:r w:rsidRPr="007837C8">
        <w:tab/>
      </w:r>
      <w:r>
        <w:t>Evaluation of potential</w:t>
      </w:r>
      <w:r w:rsidRPr="007837C8">
        <w:t xml:space="preserve"> solutions</w:t>
      </w:r>
      <w:bookmarkEnd w:id="141"/>
    </w:p>
    <w:p w14:paraId="6EB55E03" w14:textId="06C50264" w:rsidR="001F787B" w:rsidRPr="001F787B" w:rsidRDefault="001F787B" w:rsidP="001F787B">
      <w:r>
        <w:t>There were no potential solutions studied for this use case.</w:t>
      </w:r>
    </w:p>
    <w:p w14:paraId="7E7CC364" w14:textId="0AEBC5B8" w:rsidR="00D60349" w:rsidRPr="002007CD" w:rsidRDefault="00D60349" w:rsidP="00D60349">
      <w:pPr>
        <w:pStyle w:val="Heading3"/>
        <w:rPr>
          <w:lang w:val="en-US"/>
        </w:rPr>
      </w:pPr>
      <w:bookmarkStart w:id="142" w:name="_Toc222579340"/>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bookmarkEnd w:id="142"/>
    </w:p>
    <w:p w14:paraId="1360C419" w14:textId="1216CEA4" w:rsidR="00D60349" w:rsidRDefault="00D60349" w:rsidP="00D60349">
      <w:pPr>
        <w:pStyle w:val="Heading4"/>
      </w:pPr>
      <w:bookmarkStart w:id="143" w:name="_Toc222579341"/>
      <w:r w:rsidRPr="002C5B99">
        <w:t>5.</w:t>
      </w:r>
      <w:r>
        <w:t>4.2</w:t>
      </w:r>
      <w:r w:rsidRPr="002C5B99">
        <w:t>.1</w:t>
      </w:r>
      <w:r w:rsidRPr="002C5B99">
        <w:tab/>
        <w:t>Description</w:t>
      </w:r>
      <w:bookmarkEnd w:id="143"/>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lastRenderedPageBreak/>
        <w:t>This use case is to study the enhancements to enable measurements and reporting of EC of a Network Element at a per energy supply granularity.</w:t>
      </w:r>
    </w:p>
    <w:p w14:paraId="75E675C0" w14:textId="4B9593FB" w:rsidR="00D60349" w:rsidRDefault="00D60349" w:rsidP="00D60349">
      <w:pPr>
        <w:pStyle w:val="Heading4"/>
      </w:pPr>
      <w:bookmarkStart w:id="144" w:name="_Toc222579342"/>
      <w:r>
        <w:t>5.4.2.2</w:t>
      </w:r>
      <w:r>
        <w:tab/>
        <w:t>Potential requirements</w:t>
      </w:r>
      <w:bookmarkEnd w:id="144"/>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bookmarkStart w:id="145" w:name="_Toc222579343"/>
      <w:r>
        <w:t>5</w:t>
      </w:r>
      <w:r w:rsidRPr="007837C8">
        <w:t>.</w:t>
      </w:r>
      <w:r>
        <w:t>4.2.3</w:t>
      </w:r>
      <w:r w:rsidRPr="007837C8">
        <w:tab/>
        <w:t>Potential solutions</w:t>
      </w:r>
      <w:bookmarkEnd w:id="145"/>
    </w:p>
    <w:p w14:paraId="31960E29" w14:textId="65E54181" w:rsidR="00D60349" w:rsidRPr="00EA5506" w:rsidRDefault="00D60349" w:rsidP="00D60349">
      <w:pPr>
        <w:pStyle w:val="Heading5"/>
        <w:rPr>
          <w:lang w:val="en-US"/>
        </w:rPr>
      </w:pPr>
      <w:bookmarkStart w:id="146" w:name="_Toc222579344"/>
      <w:r>
        <w:rPr>
          <w:lang w:val="en-US"/>
        </w:rPr>
        <w:t>5</w:t>
      </w:r>
      <w:r w:rsidRPr="00EA5506">
        <w:rPr>
          <w:lang w:val="en-US"/>
        </w:rPr>
        <w:t>.</w:t>
      </w:r>
      <w:r>
        <w:rPr>
          <w:lang w:val="en-US"/>
        </w:rPr>
        <w:t>4.2.3</w:t>
      </w:r>
      <w:r w:rsidRPr="00EA5506">
        <w:rPr>
          <w:lang w:val="en-US"/>
        </w:rPr>
        <w:t>.</w:t>
      </w:r>
      <w:r w:rsidR="006206DB">
        <w:rPr>
          <w:lang w:val="en-US"/>
        </w:rPr>
        <w:t>1</w:t>
      </w:r>
      <w:r w:rsidRPr="00EA5506">
        <w:rPr>
          <w:lang w:val="en-US"/>
        </w:rPr>
        <w:tab/>
        <w:t>Potential solution #</w:t>
      </w:r>
      <w:r w:rsidR="006206DB">
        <w:rPr>
          <w:lang w:val="en-US"/>
        </w:rPr>
        <w:t>1</w:t>
      </w:r>
      <w:r w:rsidRPr="00EA5506">
        <w:rPr>
          <w:lang w:val="en-US"/>
        </w:rPr>
        <w:t xml:space="preserve">: </w:t>
      </w:r>
      <w:r w:rsidR="006206DB">
        <w:rPr>
          <w:lang w:val="en-US"/>
        </w:rPr>
        <w:t xml:space="preserve">Enhancements to </w:t>
      </w:r>
      <w:r w:rsidR="006206DB" w:rsidRPr="00134C03">
        <w:rPr>
          <w:lang w:val="en-US"/>
        </w:rPr>
        <w:t>EnergyInfoGroup</w:t>
      </w:r>
      <w:r w:rsidR="006206DB">
        <w:rPr>
          <w:lang w:val="en-US"/>
        </w:rPr>
        <w:t xml:space="preserve"> and </w:t>
      </w:r>
      <w:r w:rsidR="006206DB">
        <w:t>Energy consumption measurement</w:t>
      </w:r>
      <w:bookmarkEnd w:id="146"/>
      <w:r w:rsidRPr="00EA5506">
        <w:rPr>
          <w:lang w:val="en-US"/>
        </w:rPr>
        <w:t xml:space="preserve"> </w:t>
      </w:r>
    </w:p>
    <w:p w14:paraId="64A9F88F" w14:textId="270ED585" w:rsidR="00D60349" w:rsidRDefault="00D60349" w:rsidP="00D60349">
      <w:pPr>
        <w:pStyle w:val="Heading6"/>
        <w:rPr>
          <w:lang w:eastAsia="ko-KR"/>
        </w:rPr>
      </w:pPr>
      <w:bookmarkStart w:id="147" w:name="_Hlk222578496"/>
      <w:bookmarkStart w:id="148" w:name="_Toc222579345"/>
      <w:r>
        <w:rPr>
          <w:lang w:eastAsia="ko-KR"/>
        </w:rPr>
        <w:t>5.4.2.3.</w:t>
      </w:r>
      <w:r w:rsidR="006206DB">
        <w:rPr>
          <w:lang w:eastAsia="ko-KR"/>
        </w:rPr>
        <w:t>1</w:t>
      </w:r>
      <w:r>
        <w:rPr>
          <w:lang w:eastAsia="ko-KR"/>
        </w:rPr>
        <w:t>.1</w:t>
      </w:r>
      <w:bookmarkEnd w:id="147"/>
      <w:r>
        <w:rPr>
          <w:lang w:eastAsia="ko-KR"/>
        </w:rPr>
        <w:tab/>
        <w:t>Introduction</w:t>
      </w:r>
      <w:bookmarkEnd w:id="148"/>
    </w:p>
    <w:p w14:paraId="7375FC44" w14:textId="77777777" w:rsidR="006206DB" w:rsidRDefault="006206DB" w:rsidP="006206DB">
      <w:pPr>
        <w:rPr>
          <w:lang w:val="en-US"/>
        </w:rPr>
      </w:pPr>
      <w:r>
        <w:rPr>
          <w:lang w:val="en-US" w:eastAsia="ko-KR"/>
        </w:rPr>
        <w:t xml:space="preserve">A </w:t>
      </w:r>
      <w:r>
        <w:rPr>
          <w:lang w:val="en-US"/>
        </w:rPr>
        <w:t xml:space="preserve">Network Element can be powered using multiple energy supplies. </w:t>
      </w:r>
    </w:p>
    <w:p w14:paraId="105BB737" w14:textId="62F1DEFA" w:rsidR="006206DB" w:rsidRDefault="006206DB" w:rsidP="006206DB">
      <w:r>
        <w:t>ETSI ES 202 336-12 [23] clause 4.3.2 specifies the following, which indicates</w:t>
      </w:r>
      <w:r w:rsidRPr="0075663C">
        <w:t xml:space="preserve"> </w:t>
      </w:r>
      <w:r>
        <w:t xml:space="preserve">that the measurements can be provided at individual power inputs on the same ICT equipment. An example is illustrated in </w:t>
      </w:r>
      <w:r w:rsidRPr="00C72517">
        <w:t>Figure 3</w:t>
      </w:r>
      <w:r>
        <w:t xml:space="preserve"> of ETSI ES 202 336-12 [23].</w:t>
      </w:r>
    </w:p>
    <w:p w14:paraId="5A63C69C" w14:textId="678E366A" w:rsidR="006206DB" w:rsidRDefault="006206DB" w:rsidP="006206DB">
      <w:r>
        <w:t>"</w:t>
      </w:r>
      <w:r w:rsidRPr="0075663C">
        <w:rPr>
          <w:i/>
          <w:iCs/>
          <w:lang w:val="en-IN"/>
        </w:rPr>
        <w:t>When there are several power interface A or A3 inputs on the same ICT equipment, the sum of all power and energy measurements shall be provided in the monitored data in addition to individual values.</w:t>
      </w:r>
      <w:r>
        <w:t>"</w:t>
      </w:r>
    </w:p>
    <w:p w14:paraId="40C74043" w14:textId="679AA396" w:rsidR="006206DB" w:rsidRDefault="006206DB" w:rsidP="006206DB">
      <w:pPr>
        <w:rPr>
          <w:snapToGrid w:val="0"/>
        </w:rPr>
      </w:pPr>
      <w:r>
        <w:rPr>
          <w:lang w:val="en-US"/>
        </w:rPr>
        <w:t xml:space="preserve">PNF </w:t>
      </w:r>
      <w:r w:rsidRPr="004C19D5">
        <w:rPr>
          <w:lang w:val="en-US"/>
        </w:rPr>
        <w:t>Energy</w:t>
      </w:r>
      <w:r>
        <w:rPr>
          <w:lang w:val="en-US"/>
        </w:rPr>
        <w:t xml:space="preserve"> consumption for the ManagedElement IOC is defined in clause 5</w:t>
      </w:r>
      <w:r w:rsidRPr="004C19D5">
        <w:rPr>
          <w:lang w:val="en-US"/>
        </w:rPr>
        <w:t>.</w:t>
      </w:r>
      <w:r>
        <w:rPr>
          <w:lang w:val="en-US"/>
        </w:rPr>
        <w:t>1.1.19</w:t>
      </w:r>
      <w:r w:rsidRPr="004C19D5">
        <w:rPr>
          <w:lang w:val="en-US"/>
        </w:rPr>
        <w:t>.</w:t>
      </w:r>
      <w:r>
        <w:rPr>
          <w:lang w:val="en-US"/>
        </w:rPr>
        <w:t xml:space="preserve">3 of TS 28.552 [10]. </w:t>
      </w:r>
      <w:r w:rsidRPr="004C19D5">
        <w:rPr>
          <w:snapToGrid w:val="0"/>
        </w:rPr>
        <w:t>This measurement is obtained according to the method defined in ETSI ES 202 336-12 [</w:t>
      </w:r>
      <w:r>
        <w:rPr>
          <w:snapToGrid w:val="0"/>
        </w:rPr>
        <w:t>23</w:t>
      </w:r>
      <w:r w:rsidRPr="004C19D5">
        <w:rPr>
          <w:snapToGrid w:val="0"/>
        </w:rPr>
        <w:t>]</w:t>
      </w:r>
      <w:r>
        <w:rPr>
          <w:snapToGrid w:val="0"/>
        </w:rPr>
        <w:t xml:space="preserve"> – clauses 4.4.3.1, 4.4.3.4, Annex A.</w:t>
      </w:r>
    </w:p>
    <w:p w14:paraId="36F93244" w14:textId="4F262ED1" w:rsidR="006206DB" w:rsidRDefault="006206DB" w:rsidP="006206DB">
      <w:pPr>
        <w:rPr>
          <w:lang w:val="en-US"/>
        </w:rPr>
      </w:pPr>
      <w:r>
        <w:rPr>
          <w:lang w:val="en-US"/>
        </w:rPr>
        <w:t xml:space="preserve">ManagedElement IOC (defined in TS 28.622 [24])) does not have any attributes related to the </w:t>
      </w:r>
      <w:r w:rsidRPr="00CC1398">
        <w:rPr>
          <w:lang w:val="en-US"/>
        </w:rPr>
        <w:t>power, energy and environmental</w:t>
      </w:r>
      <w:r>
        <w:rPr>
          <w:lang w:val="en-US"/>
        </w:rPr>
        <w:t xml:space="preserve"> (PEE) parameters. The attribute </w:t>
      </w:r>
      <w:r w:rsidRPr="004C7CD7">
        <w:rPr>
          <w:lang w:val="en-US"/>
        </w:rPr>
        <w:t>peeParametersList</w:t>
      </w:r>
      <w:r>
        <w:rPr>
          <w:lang w:val="en-US"/>
        </w:rPr>
        <w:t xml:space="preserve"> in </w:t>
      </w:r>
      <w:r w:rsidRPr="004C7CD7">
        <w:rPr>
          <w:lang w:val="en-US"/>
        </w:rPr>
        <w:t xml:space="preserve">ManagedFunction </w:t>
      </w:r>
      <w:r>
        <w:rPr>
          <w:lang w:val="en-US"/>
        </w:rPr>
        <w:t xml:space="preserve">IOC (defined in TS 28.622 [24]) represents a list of </w:t>
      </w:r>
      <w:r w:rsidRPr="004C7CD7">
        <w:rPr>
          <w:lang w:val="en-US"/>
        </w:rPr>
        <w:t>PeeParameters</w:t>
      </w:r>
      <w:r>
        <w:rPr>
          <w:lang w:val="en-US"/>
        </w:rPr>
        <w:t xml:space="preserve"> relates to </w:t>
      </w:r>
      <w:r w:rsidRPr="00CC1398">
        <w:rPr>
          <w:lang w:val="en-US"/>
        </w:rPr>
        <w:t>power, energy and environmental</w:t>
      </w:r>
      <w:r>
        <w:rPr>
          <w:lang w:val="en-US"/>
        </w:rPr>
        <w:t xml:space="preserve"> (PEE) parameters representing the equipment information defined in clause </w:t>
      </w:r>
      <w:r w:rsidRPr="004C7CD7">
        <w:rPr>
          <w:lang w:val="en-IN"/>
        </w:rPr>
        <w:t>4.4.1</w:t>
      </w:r>
      <w:r>
        <w:rPr>
          <w:lang w:val="en-IN"/>
        </w:rPr>
        <w:t xml:space="preserve"> of </w:t>
      </w:r>
      <w:r w:rsidRPr="004C19D5">
        <w:rPr>
          <w:snapToGrid w:val="0"/>
        </w:rPr>
        <w:t>ETSI ES 202 336-12 [</w:t>
      </w:r>
      <w:r>
        <w:rPr>
          <w:snapToGrid w:val="0"/>
        </w:rPr>
        <w:t>23</w:t>
      </w:r>
      <w:r w:rsidRPr="004C19D5">
        <w:rPr>
          <w:snapToGrid w:val="0"/>
        </w:rPr>
        <w:t>]</w:t>
      </w:r>
      <w:r>
        <w:rPr>
          <w:lang w:val="en-US"/>
        </w:rPr>
        <w:t>.</w:t>
      </w:r>
    </w:p>
    <w:p w14:paraId="110A3213" w14:textId="2E04E0AE" w:rsidR="006206DB" w:rsidRDefault="006206DB" w:rsidP="006206DB">
      <w:pPr>
        <w:rPr>
          <w:snapToGrid w:val="0"/>
        </w:rPr>
      </w:pPr>
      <w:r>
        <w:rPr>
          <w:lang w:val="en-US"/>
        </w:rPr>
        <w:t xml:space="preserve">The measurement and monitoring defined in clause 4.4 </w:t>
      </w:r>
      <w:r w:rsidRPr="004C19D5">
        <w:rPr>
          <w:snapToGrid w:val="0"/>
        </w:rPr>
        <w:t>ETSI ES 202 336-12 [</w:t>
      </w:r>
      <w:r>
        <w:rPr>
          <w:snapToGrid w:val="0"/>
        </w:rPr>
        <w:t>23</w:t>
      </w:r>
      <w:r w:rsidRPr="004C19D5">
        <w:rPr>
          <w:snapToGrid w:val="0"/>
        </w:rPr>
        <w:t>]</w:t>
      </w:r>
      <w:r>
        <w:rPr>
          <w:snapToGrid w:val="0"/>
        </w:rPr>
        <w:t xml:space="preserve"> includes "</w:t>
      </w:r>
      <w:r w:rsidRPr="002F2567">
        <w:rPr>
          <w:snapToGrid w:val="0"/>
        </w:rPr>
        <w:t>Internal measurements type 1 (Built-in in ICT equipment)</w:t>
      </w:r>
      <w:r>
        <w:rPr>
          <w:snapToGrid w:val="0"/>
        </w:rPr>
        <w:t xml:space="preserve">" (see clause 4.4.1 of </w:t>
      </w:r>
      <w:r w:rsidRPr="004C19D5">
        <w:rPr>
          <w:snapToGrid w:val="0"/>
        </w:rPr>
        <w:t>ETSI ES 202 336-12 [</w:t>
      </w:r>
      <w:r>
        <w:rPr>
          <w:snapToGrid w:val="0"/>
        </w:rPr>
        <w:t>23</w:t>
      </w:r>
      <w:r w:rsidRPr="004C19D5">
        <w:rPr>
          <w:snapToGrid w:val="0"/>
        </w:rPr>
        <w:t>]</w:t>
      </w:r>
      <w:r>
        <w:rPr>
          <w:snapToGrid w:val="0"/>
        </w:rPr>
        <w:t>) and "</w:t>
      </w:r>
      <w:r w:rsidRPr="002F2567">
        <w:rPr>
          <w:snapToGrid w:val="0"/>
          <w:lang w:val="en-IN"/>
        </w:rPr>
        <w:t>External measurements type 2 (external sensors) for ICT equipment</w:t>
      </w:r>
      <w:r>
        <w:rPr>
          <w:snapToGrid w:val="0"/>
          <w:lang w:val="en-IN"/>
        </w:rPr>
        <w:t xml:space="preserve">" (clause </w:t>
      </w:r>
      <w:r>
        <w:rPr>
          <w:snapToGrid w:val="0"/>
        </w:rPr>
        <w:t xml:space="preserve">4.4.1 of </w:t>
      </w:r>
      <w:r w:rsidRPr="004C19D5">
        <w:rPr>
          <w:snapToGrid w:val="0"/>
        </w:rPr>
        <w:t>ETSI ES 202 336-12 [</w:t>
      </w:r>
      <w:r>
        <w:rPr>
          <w:snapToGrid w:val="0"/>
        </w:rPr>
        <w:t>23</w:t>
      </w:r>
      <w:r w:rsidRPr="004C19D5">
        <w:rPr>
          <w:snapToGrid w:val="0"/>
        </w:rPr>
        <w:t>]</w:t>
      </w:r>
      <w:r>
        <w:rPr>
          <w:snapToGrid w:val="0"/>
        </w:rPr>
        <w:t xml:space="preserve">). This is illustrated in an example in Figure </w:t>
      </w:r>
      <w:r w:rsidRPr="004F4528">
        <w:rPr>
          <w:snapToGrid w:val="0"/>
        </w:rPr>
        <w:t>5.4.2.3.</w:t>
      </w:r>
      <w:r>
        <w:rPr>
          <w:snapToGrid w:val="0"/>
        </w:rPr>
        <w:t>1</w:t>
      </w:r>
      <w:r w:rsidRPr="004F4528">
        <w:rPr>
          <w:snapToGrid w:val="0"/>
        </w:rPr>
        <w:t>.1-1</w:t>
      </w:r>
      <w:r>
        <w:rPr>
          <w:snapToGrid w:val="0"/>
        </w:rPr>
        <w:t xml:space="preserve">. These measurements and monitoring are supported for ICT Equipment and Network Elements, and do not relate to ManagedFunctions (which </w:t>
      </w:r>
      <w:r>
        <w:rPr>
          <w:noProof/>
        </w:rPr>
        <w:t>represent a telecommunication function either realized by software running on dedicated hardware or realized by software running on virtualized infrastructure</w:t>
      </w:r>
      <w:r>
        <w:rPr>
          <w:snapToGrid w:val="0"/>
        </w:rPr>
        <w:t>).</w:t>
      </w:r>
    </w:p>
    <w:p w14:paraId="4F2FAE6F" w14:textId="31BDDD6A" w:rsidR="006206DB" w:rsidRDefault="006206DB" w:rsidP="006206DB">
      <w:pPr>
        <w:rPr>
          <w:snapToGrid w:val="0"/>
        </w:rPr>
      </w:pPr>
      <w:r>
        <w:rPr>
          <w:snapToGrid w:val="0"/>
        </w:rPr>
        <w:t xml:space="preserve">The Figure </w:t>
      </w:r>
      <w:r w:rsidRPr="004F4528">
        <w:rPr>
          <w:snapToGrid w:val="0"/>
        </w:rPr>
        <w:t>5.4.2.3.</w:t>
      </w:r>
      <w:r>
        <w:rPr>
          <w:snapToGrid w:val="0"/>
        </w:rPr>
        <w:t>1</w:t>
      </w:r>
      <w:r w:rsidRPr="004F4528">
        <w:rPr>
          <w:snapToGrid w:val="0"/>
        </w:rPr>
        <w:t>.1-1, reproduced from clause 4.4.1 of ETSI ES 202 336-12 [</w:t>
      </w:r>
      <w:r>
        <w:rPr>
          <w:snapToGrid w:val="0"/>
        </w:rPr>
        <w:t>23</w:t>
      </w:r>
      <w:r w:rsidRPr="004F4528">
        <w:rPr>
          <w:snapToGrid w:val="0"/>
        </w:rPr>
        <w:t>]</w:t>
      </w:r>
      <w:r>
        <w:rPr>
          <w:snapToGrid w:val="0"/>
        </w:rPr>
        <w:t xml:space="preserve">, depicts an example of </w:t>
      </w:r>
      <w:r w:rsidRPr="004F4528">
        <w:rPr>
          <w:snapToGrid w:val="0"/>
          <w:lang w:val="en-IN"/>
        </w:rPr>
        <w:t xml:space="preserve">monitoring of PEE </w:t>
      </w:r>
      <w:r>
        <w:rPr>
          <w:snapToGrid w:val="0"/>
          <w:lang w:val="en-IN"/>
        </w:rPr>
        <w:t xml:space="preserve">in a </w:t>
      </w:r>
      <w:r>
        <w:rPr>
          <w:snapToGrid w:val="0"/>
        </w:rPr>
        <w:t>complex site where the Telecon/ICT Equipment can have multiple energy supplies (depicted by "AC or DC power source 1" and "AC or DC power source 1") and PEE monitoring using different types of PEE sensors.</w:t>
      </w:r>
    </w:p>
    <w:p w14:paraId="7343C69E" w14:textId="28DEFFCF" w:rsidR="006206DB" w:rsidRDefault="006206DB" w:rsidP="004D05D7">
      <w:pPr>
        <w:pStyle w:val="TH"/>
        <w:rPr>
          <w:snapToGrid w:val="0"/>
        </w:rPr>
      </w:pPr>
      <w:r w:rsidRPr="004F4528">
        <w:rPr>
          <w:noProof/>
          <w:snapToGrid w:val="0"/>
        </w:rPr>
        <w:lastRenderedPageBreak/>
        <w:drawing>
          <wp:inline distT="0" distB="0" distL="0" distR="0" wp14:anchorId="4EB2EDA5" wp14:editId="4153BE9D">
            <wp:extent cx="6120765" cy="4486910"/>
            <wp:effectExtent l="0" t="0" r="0" b="8890"/>
            <wp:docPr id="203181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11780" name=""/>
                    <pic:cNvPicPr/>
                  </pic:nvPicPr>
                  <pic:blipFill>
                    <a:blip r:embed="rId13"/>
                    <a:stretch>
                      <a:fillRect/>
                    </a:stretch>
                  </pic:blipFill>
                  <pic:spPr>
                    <a:xfrm>
                      <a:off x="0" y="0"/>
                      <a:ext cx="6120765" cy="4486910"/>
                    </a:xfrm>
                    <a:prstGeom prst="rect">
                      <a:avLst/>
                    </a:prstGeom>
                  </pic:spPr>
                </pic:pic>
              </a:graphicData>
            </a:graphic>
          </wp:inline>
        </w:drawing>
      </w:r>
    </w:p>
    <w:p w14:paraId="0A2783A1" w14:textId="06F6E43E" w:rsidR="006206DB" w:rsidRDefault="006206DB" w:rsidP="006206DB">
      <w:pPr>
        <w:pStyle w:val="TF"/>
        <w:rPr>
          <w:snapToGrid w:val="0"/>
        </w:rPr>
      </w:pPr>
      <w:r>
        <w:rPr>
          <w:snapToGrid w:val="0"/>
        </w:rPr>
        <w:t xml:space="preserve">Figure </w:t>
      </w:r>
      <w:r>
        <w:rPr>
          <w:lang w:eastAsia="ko-KR"/>
        </w:rPr>
        <w:t>5.4.2.3.1.1-1: "</w:t>
      </w:r>
      <w:r w:rsidRPr="004F4528">
        <w:rPr>
          <w:lang w:val="en-IN" w:eastAsia="ko-KR"/>
        </w:rPr>
        <w:t>Figure 3: Example of cohabitation of ICT equipment internal and external</w:t>
      </w:r>
      <w:r>
        <w:rPr>
          <w:lang w:val="en-IN" w:eastAsia="ko-KR"/>
        </w:rPr>
        <w:t xml:space="preserve"> </w:t>
      </w:r>
      <w:r w:rsidRPr="004F4528">
        <w:rPr>
          <w:lang w:val="en-IN" w:eastAsia="ko-KR"/>
        </w:rPr>
        <w:t>power/energy/environment</w:t>
      </w:r>
      <w:r>
        <w:rPr>
          <w:lang w:val="en-IN" w:eastAsia="ko-KR"/>
        </w:rPr>
        <w:t xml:space="preserve"> </w:t>
      </w:r>
      <w:r w:rsidRPr="004F4528">
        <w:rPr>
          <w:lang w:val="en-IN" w:eastAsia="ko-KR"/>
        </w:rPr>
        <w:t>measurement acquisition in a site considering 3 cases of implementations</w:t>
      </w:r>
      <w:r>
        <w:rPr>
          <w:lang w:val="en-IN" w:eastAsia="ko-KR"/>
        </w:rPr>
        <w:t xml:space="preserve"> </w:t>
      </w:r>
      <w:r w:rsidRPr="004F4528">
        <w:rPr>
          <w:lang w:val="en-IN" w:eastAsia="ko-KR"/>
        </w:rPr>
        <w:t>(power frame measurement, input junction box measurements, built-in measurements)</w:t>
      </w:r>
      <w:r>
        <w:rPr>
          <w:lang w:val="en-IN" w:eastAsia="ko-KR"/>
        </w:rPr>
        <w:t xml:space="preserve">”, </w:t>
      </w:r>
      <w:r>
        <w:rPr>
          <w:lang w:eastAsia="ko-KR"/>
        </w:rPr>
        <w:t xml:space="preserve">reproduced from </w:t>
      </w:r>
      <w:r w:rsidRPr="004F4528">
        <w:rPr>
          <w:lang w:eastAsia="ko-KR"/>
        </w:rPr>
        <w:t>clause 4.4.1 of ETSI ES 202 336-12 [</w:t>
      </w:r>
      <w:r>
        <w:rPr>
          <w:lang w:eastAsia="ko-KR"/>
        </w:rPr>
        <w:t>23</w:t>
      </w:r>
      <w:r w:rsidRPr="004F4528">
        <w:rPr>
          <w:lang w:eastAsia="ko-KR"/>
        </w:rPr>
        <w:t>]</w:t>
      </w:r>
    </w:p>
    <w:p w14:paraId="10A1CDF5" w14:textId="58E66E4D" w:rsidR="006206DB" w:rsidRPr="006206DB" w:rsidRDefault="006206DB" w:rsidP="006206DB">
      <w:pPr>
        <w:rPr>
          <w:lang w:eastAsia="ko-KR"/>
        </w:rPr>
      </w:pPr>
      <w:r>
        <w:rPr>
          <w:snapToGrid w:val="0"/>
        </w:rPr>
        <w:t xml:space="preserve">This potential solution identifies the issues and enhancements to support </w:t>
      </w:r>
      <w:r>
        <w:rPr>
          <w:lang w:eastAsia="ko-KR"/>
        </w:rPr>
        <w:t xml:space="preserve">measure and report </w:t>
      </w:r>
      <w:r w:rsidRPr="00E5521C">
        <w:rPr>
          <w:lang w:eastAsia="ko-KR"/>
        </w:rPr>
        <w:t xml:space="preserve">the </w:t>
      </w:r>
      <w:r>
        <w:rPr>
          <w:lang w:eastAsia="ko-KR"/>
        </w:rPr>
        <w:t xml:space="preserve">energy consumption of a </w:t>
      </w:r>
      <w:r>
        <w:t xml:space="preserve">Network Element at a per energy supply granularity utilizing the measurements defined in </w:t>
      </w:r>
      <w:r w:rsidRPr="004C19D5">
        <w:rPr>
          <w:snapToGrid w:val="0"/>
        </w:rPr>
        <w:t>ETSI ES 202 336-12 [</w:t>
      </w:r>
      <w:r>
        <w:rPr>
          <w:snapToGrid w:val="0"/>
        </w:rPr>
        <w:t>23</w:t>
      </w:r>
      <w:r w:rsidRPr="004C19D5">
        <w:rPr>
          <w:snapToGrid w:val="0"/>
        </w:rPr>
        <w:t>]</w:t>
      </w:r>
      <w:r>
        <w:t>.</w:t>
      </w:r>
    </w:p>
    <w:p w14:paraId="1D861999" w14:textId="7E804DD7" w:rsidR="00D60349" w:rsidRDefault="00D60349" w:rsidP="00D60349">
      <w:pPr>
        <w:pStyle w:val="Heading6"/>
        <w:rPr>
          <w:lang w:eastAsia="ko-KR"/>
        </w:rPr>
      </w:pPr>
      <w:bookmarkStart w:id="149" w:name="_Hlk222578702"/>
      <w:bookmarkStart w:id="150" w:name="_Toc222579346"/>
      <w:r>
        <w:rPr>
          <w:lang w:eastAsia="ko-KR"/>
        </w:rPr>
        <w:t>5.4.2.3.</w:t>
      </w:r>
      <w:r w:rsidR="006206DB">
        <w:rPr>
          <w:lang w:eastAsia="ko-KR"/>
        </w:rPr>
        <w:t>1</w:t>
      </w:r>
      <w:r>
        <w:rPr>
          <w:lang w:eastAsia="ko-KR"/>
        </w:rPr>
        <w:t>.2</w:t>
      </w:r>
      <w:bookmarkEnd w:id="149"/>
      <w:r>
        <w:rPr>
          <w:lang w:eastAsia="ko-KR"/>
        </w:rPr>
        <w:tab/>
        <w:t>Description</w:t>
      </w:r>
      <w:bookmarkEnd w:id="150"/>
    </w:p>
    <w:p w14:paraId="25DABC90" w14:textId="4E323F8A" w:rsidR="006206DB" w:rsidRDefault="006206DB" w:rsidP="006206DB">
      <w:r>
        <w:t xml:space="preserve">As described in clause </w:t>
      </w:r>
      <w:r>
        <w:rPr>
          <w:lang w:eastAsia="ko-KR"/>
        </w:rPr>
        <w:t>5.4.2.3.1.1, the energy consumption cannot be measured at ManagedFunction granularity.</w:t>
      </w:r>
    </w:p>
    <w:p w14:paraId="5380A6AB" w14:textId="50FC3D65" w:rsidR="006206DB" w:rsidRDefault="006206DB" w:rsidP="006206DB">
      <w:r>
        <w:t xml:space="preserve">EnergyInfoGroup IOC (defined in TS 28.310 [3]) is used to associate multiple energy supplies that are used to power the Managed Elements (representing the Network Elements). The </w:t>
      </w:r>
      <w:r w:rsidRPr="00CC1398">
        <w:rPr>
          <w:lang w:val="en-US"/>
        </w:rPr>
        <w:t>power, energy and environmental</w:t>
      </w:r>
      <w:r>
        <w:rPr>
          <w:lang w:val="en-US"/>
        </w:rPr>
        <w:t xml:space="preserve"> (PEE) parameters should be associated with </w:t>
      </w:r>
      <w:r>
        <w:t>EnergyInfoGroup IOC to enable to associate the monitored data as defined in ETSI ES 202 336-12 [23].</w:t>
      </w:r>
    </w:p>
    <w:p w14:paraId="0986DD78" w14:textId="562AE8ED" w:rsidR="006206DB" w:rsidRDefault="006206DB" w:rsidP="006206DB">
      <w:r>
        <w:t xml:space="preserve">The association of </w:t>
      </w:r>
      <w:r w:rsidRPr="004C7CD7">
        <w:rPr>
          <w:lang w:val="en-US"/>
        </w:rPr>
        <w:t>PeeParameters</w:t>
      </w:r>
      <w:r>
        <w:rPr>
          <w:lang w:val="en-US"/>
        </w:rPr>
        <w:t xml:space="preserve"> with </w:t>
      </w:r>
      <w:r w:rsidRPr="004C7CD7">
        <w:rPr>
          <w:lang w:val="en-US"/>
        </w:rPr>
        <w:t xml:space="preserve">ManagedFunction </w:t>
      </w:r>
      <w:r>
        <w:rPr>
          <w:lang w:val="en-US"/>
        </w:rPr>
        <w:t xml:space="preserve">IOC is incorrect as the </w:t>
      </w:r>
      <w:r w:rsidRPr="00CC1398">
        <w:rPr>
          <w:lang w:val="en-US"/>
        </w:rPr>
        <w:t>power, energy and environmental</w:t>
      </w:r>
      <w:r>
        <w:rPr>
          <w:lang w:val="en-US"/>
        </w:rPr>
        <w:t xml:space="preserve"> (PEE) parameters as described in </w:t>
      </w:r>
      <w:r w:rsidRPr="004C19D5">
        <w:rPr>
          <w:snapToGrid w:val="0"/>
        </w:rPr>
        <w:t>ETSI ES 202 336-12 [</w:t>
      </w:r>
      <w:r>
        <w:rPr>
          <w:snapToGrid w:val="0"/>
        </w:rPr>
        <w:t>23</w:t>
      </w:r>
      <w:r w:rsidRPr="004C19D5">
        <w:rPr>
          <w:snapToGrid w:val="0"/>
        </w:rPr>
        <w:t>]</w:t>
      </w:r>
      <w:r>
        <w:rPr>
          <w:snapToGrid w:val="0"/>
        </w:rPr>
        <w:t xml:space="preserve"> do not relate to managed functions. </w:t>
      </w:r>
    </w:p>
    <w:p w14:paraId="15EAF4ED" w14:textId="6C193792" w:rsidR="006206DB" w:rsidRDefault="006206DB" w:rsidP="006206DB">
      <w:r>
        <w:t xml:space="preserve">As described in clause </w:t>
      </w:r>
      <w:r>
        <w:rPr>
          <w:lang w:eastAsia="ko-KR"/>
        </w:rPr>
        <w:t xml:space="preserve">5.4.2.3.1.1 and </w:t>
      </w:r>
      <w:r>
        <w:t>ETSI ES 202 336-12 [23]</w:t>
      </w:r>
      <w:r>
        <w:rPr>
          <w:lang w:eastAsia="ko-KR"/>
        </w:rPr>
        <w:t xml:space="preserve">, the energy measurements are provided in monitored data at individual power interfaces when multiple PEE sensors are used to measure the energy consumption for different sources, that is utilized by this potential solution. </w:t>
      </w:r>
    </w:p>
    <w:p w14:paraId="71C2E1A4" w14:textId="77777777" w:rsidR="006206DB" w:rsidRDefault="006206DB" w:rsidP="006206DB">
      <w:pPr>
        <w:rPr>
          <w:lang w:val="en-US"/>
        </w:rPr>
      </w:pPr>
      <w:r>
        <w:rPr>
          <w:lang w:val="en-US"/>
        </w:rPr>
        <w:t xml:space="preserve">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can be enhanced to include filters per energy supply, such that the measurement can be used to measure </w:t>
      </w:r>
    </w:p>
    <w:p w14:paraId="5C573D99" w14:textId="77777777" w:rsidR="006206DB" w:rsidRDefault="006206DB" w:rsidP="006206DB">
      <w:pPr>
        <w:pStyle w:val="B1"/>
      </w:pPr>
      <w:r>
        <w:t>1)</w:t>
      </w:r>
      <w:r>
        <w:tab/>
        <w:t>Total PNF Energy consumption</w:t>
      </w:r>
    </w:p>
    <w:p w14:paraId="19E2FB83" w14:textId="77777777" w:rsidR="006206DB" w:rsidRDefault="006206DB" w:rsidP="006206DB">
      <w:pPr>
        <w:pStyle w:val="B1"/>
      </w:pPr>
      <w:r>
        <w:t>2)</w:t>
      </w:r>
      <w:r>
        <w:tab/>
        <w:t>PNF Energy consumption from each energy supply.</w:t>
      </w:r>
    </w:p>
    <w:p w14:paraId="33D79DC4" w14:textId="77777777" w:rsidR="006206DB" w:rsidRPr="004C19D5" w:rsidRDefault="006206DB" w:rsidP="006206DB">
      <w:pPr>
        <w:rPr>
          <w:lang w:val="en-US"/>
        </w:rPr>
      </w:pPr>
      <w:r>
        <w:rPr>
          <w:lang w:val="en-US"/>
        </w:rPr>
        <w:lastRenderedPageBreak/>
        <w:t xml:space="preserve">The PNF </w:t>
      </w:r>
      <w:r w:rsidRPr="004C19D5">
        <w:rPr>
          <w:lang w:val="en-US"/>
        </w:rPr>
        <w:t>Energy</w:t>
      </w:r>
      <w:r>
        <w:rPr>
          <w:lang w:val="en-US"/>
        </w:rPr>
        <w:t xml:space="preserve"> consumption measurement can be enhanced as below:</w:t>
      </w:r>
    </w:p>
    <w:p w14:paraId="71CC457C" w14:textId="77777777" w:rsidR="006206DB" w:rsidRPr="004C19D5" w:rsidRDefault="006206DB" w:rsidP="006206DB">
      <w:pPr>
        <w:pStyle w:val="B1"/>
      </w:pPr>
      <w:r w:rsidRPr="004C19D5">
        <w:t>a)</w:t>
      </w:r>
      <w:r w:rsidRPr="004C19D5">
        <w:tab/>
        <w:t xml:space="preserve">This measurement provides the </w:t>
      </w:r>
      <w:r>
        <w:t>energy consumed</w:t>
      </w:r>
      <w:r w:rsidRPr="004C19D5">
        <w:t>.</w:t>
      </w:r>
      <w:r>
        <w:t xml:space="preserve"> The measurement is optionally split into subcounter per associated energy supplies</w:t>
      </w:r>
      <w:r w:rsidRPr="00E15DFC">
        <w:t>.</w:t>
      </w:r>
    </w:p>
    <w:p w14:paraId="4492ABB8" w14:textId="77777777" w:rsidR="006206DB" w:rsidRPr="004C19D5" w:rsidRDefault="006206DB" w:rsidP="006206DB">
      <w:pPr>
        <w:pStyle w:val="B1"/>
      </w:pPr>
      <w:r w:rsidRPr="004C19D5">
        <w:t>b)</w:t>
      </w:r>
      <w:r w:rsidRPr="004C19D5">
        <w:tab/>
        <w:t>SI.</w:t>
      </w:r>
    </w:p>
    <w:p w14:paraId="49D28D7B" w14:textId="77777777" w:rsidR="006206DB" w:rsidRDefault="006206DB" w:rsidP="006206DB">
      <w:pPr>
        <w:pStyle w:val="B1"/>
        <w:rPr>
          <w:snapToGrid w:val="0"/>
        </w:rPr>
      </w:pPr>
      <w:r w:rsidRPr="004C19D5">
        <w:rPr>
          <w:snapToGrid w:val="0"/>
        </w:rPr>
        <w:t>c)</w:t>
      </w:r>
      <w:r w:rsidRPr="004C19D5">
        <w:rPr>
          <w:snapToGrid w:val="0"/>
        </w:rPr>
        <w:tab/>
        <w:t>This measurement is obtained according to the method defined in ETSI ES 202 336-12 [</w:t>
      </w:r>
      <w:r>
        <w:rPr>
          <w:snapToGrid w:val="0"/>
        </w:rPr>
        <w:t>L</w:t>
      </w:r>
      <w:r w:rsidRPr="004C19D5">
        <w:rPr>
          <w:snapToGrid w:val="0"/>
        </w:rPr>
        <w:t>]</w:t>
      </w:r>
      <w:r>
        <w:rPr>
          <w:snapToGrid w:val="0"/>
        </w:rPr>
        <w:t xml:space="preserve"> – clauses 4.4.3.1, 4.4.3.4, Annex A</w:t>
      </w:r>
      <w:r w:rsidRPr="004C19D5">
        <w:rPr>
          <w:snapToGrid w:val="0"/>
        </w:rPr>
        <w:t>.</w:t>
      </w:r>
      <w:r>
        <w:rPr>
          <w:snapToGrid w:val="0"/>
        </w:rPr>
        <w:t xml:space="preserve"> </w:t>
      </w:r>
    </w:p>
    <w:p w14:paraId="2D8A8725" w14:textId="77777777" w:rsidR="006206DB" w:rsidRPr="004C19D5" w:rsidRDefault="006206DB" w:rsidP="006206DB">
      <w:pPr>
        <w:pStyle w:val="NO"/>
      </w:pPr>
      <w:r>
        <w:rPr>
          <w:snapToGrid w:val="0"/>
        </w:rPr>
        <w:t>NOTE:</w:t>
      </w:r>
      <w:r>
        <w:rPr>
          <w:snapToGrid w:val="0"/>
        </w:rPr>
        <w:tab/>
        <w:t xml:space="preserve">The measurement is obtained at energy supply granularity when supported using PEE monitoring for each power input lines is as described in clause 4.3.2 of </w:t>
      </w:r>
      <w:r w:rsidRPr="004C19D5">
        <w:rPr>
          <w:snapToGrid w:val="0"/>
        </w:rPr>
        <w:t>ETSI ES 202 336-12 [</w:t>
      </w:r>
      <w:r>
        <w:rPr>
          <w:snapToGrid w:val="0"/>
        </w:rPr>
        <w:t>L</w:t>
      </w:r>
      <w:r w:rsidRPr="004C19D5">
        <w:rPr>
          <w:snapToGrid w:val="0"/>
        </w:rPr>
        <w:t>]</w:t>
      </w:r>
      <w:r>
        <w:rPr>
          <w:snapToGrid w:val="0"/>
        </w:rPr>
        <w:t xml:space="preserve">. </w:t>
      </w:r>
    </w:p>
    <w:p w14:paraId="366F59A7" w14:textId="77777777" w:rsidR="006206DB" w:rsidRPr="004C19D5" w:rsidRDefault="006206DB" w:rsidP="006206DB">
      <w:pPr>
        <w:pStyle w:val="B1"/>
      </w:pPr>
      <w:r w:rsidRPr="004C19D5">
        <w:t>d)</w:t>
      </w:r>
      <w:r w:rsidRPr="004C19D5">
        <w:tab/>
      </w:r>
      <w:r>
        <w:t>A</w:t>
      </w:r>
      <w:r w:rsidRPr="004C19D5">
        <w:t xml:space="preserve"> real value in </w:t>
      </w:r>
      <w:r>
        <w:t>kilowatt-hours (kWh)</w:t>
      </w:r>
      <w:r w:rsidRPr="004C19D5">
        <w:t>.</w:t>
      </w:r>
    </w:p>
    <w:p w14:paraId="68CF32E2" w14:textId="77777777" w:rsidR="006206DB" w:rsidRPr="004C19D5" w:rsidRDefault="006206DB" w:rsidP="006206DB">
      <w:pPr>
        <w:pStyle w:val="B1"/>
      </w:pPr>
      <w:r w:rsidRPr="004C19D5">
        <w:t>e)</w:t>
      </w:r>
      <w:r w:rsidRPr="004C19D5">
        <w:tab/>
        <w:t xml:space="preserve">The measurement name has the form </w:t>
      </w:r>
      <w:r>
        <w:t>P</w:t>
      </w:r>
      <w:r w:rsidRPr="004C19D5">
        <w:t>EE.</w:t>
      </w:r>
      <w:r>
        <w:t>Energy, or optionally P</w:t>
      </w:r>
      <w:r w:rsidRPr="004C19D5">
        <w:t>EE.</w:t>
      </w:r>
      <w:r>
        <w:t xml:space="preserve">Energy.EnergySupply where EnergySupply refers to the energy supply used to power the Network Element. </w:t>
      </w:r>
    </w:p>
    <w:p w14:paraId="6FDFF26C" w14:textId="77777777" w:rsidR="006206DB" w:rsidRPr="004C19D5" w:rsidRDefault="006206DB" w:rsidP="006206DB">
      <w:pPr>
        <w:pStyle w:val="B1"/>
      </w:pPr>
      <w:r w:rsidRPr="004C19D5">
        <w:t>f)</w:t>
      </w:r>
      <w:r w:rsidRPr="004C19D5">
        <w:tab/>
      </w:r>
      <w:r>
        <w:t xml:space="preserve">ManagedElement </w:t>
      </w:r>
    </w:p>
    <w:p w14:paraId="7D640FC4" w14:textId="77777777" w:rsidR="006206DB" w:rsidRPr="004C19D5" w:rsidRDefault="006206DB" w:rsidP="006206DB">
      <w:pPr>
        <w:pStyle w:val="B1"/>
      </w:pPr>
      <w:r w:rsidRPr="004C19D5">
        <w:t>g)</w:t>
      </w:r>
      <w:r w:rsidRPr="004C19D5">
        <w:tab/>
        <w:t>Valid for packet switching.</w:t>
      </w:r>
    </w:p>
    <w:p w14:paraId="02BDE032" w14:textId="77777777" w:rsidR="006206DB" w:rsidRPr="004C19D5" w:rsidRDefault="006206DB" w:rsidP="006206DB">
      <w:pPr>
        <w:pStyle w:val="B1"/>
      </w:pPr>
      <w:r w:rsidRPr="004C19D5">
        <w:t>h)</w:t>
      </w:r>
      <w:r w:rsidRPr="004C19D5">
        <w:tab/>
      </w:r>
      <w:r>
        <w:t>5G</w:t>
      </w:r>
      <w:r w:rsidRPr="004C19D5">
        <w:t>S</w:t>
      </w:r>
      <w:r>
        <w:t>.</w:t>
      </w:r>
    </w:p>
    <w:p w14:paraId="42C99574" w14:textId="494E99BB" w:rsidR="006206DB" w:rsidRPr="006206DB" w:rsidRDefault="006206DB" w:rsidP="006206DB">
      <w:pPr>
        <w:rPr>
          <w:lang w:eastAsia="ko-KR"/>
        </w:rPr>
      </w:pPr>
      <w:r>
        <w:rPr>
          <w:snapToGrid w:val="0"/>
        </w:rPr>
        <w:t xml:space="preserve">These proposed enhancements enable the 3GPP management system to support the </w:t>
      </w:r>
      <w:r>
        <w:rPr>
          <w:lang w:eastAsia="ko-KR"/>
        </w:rPr>
        <w:t xml:space="preserve">measurements and report </w:t>
      </w:r>
      <w:r w:rsidRPr="00E5521C">
        <w:rPr>
          <w:lang w:eastAsia="ko-KR"/>
        </w:rPr>
        <w:t xml:space="preserve">the </w:t>
      </w:r>
      <w:r>
        <w:rPr>
          <w:lang w:eastAsia="ko-KR"/>
        </w:rPr>
        <w:t xml:space="preserve">energy consumption of a </w:t>
      </w:r>
      <w:r>
        <w:t>Network Element at a per energy supply granularity.</w:t>
      </w:r>
    </w:p>
    <w:p w14:paraId="16CA8D71" w14:textId="36278F71" w:rsidR="00D60349" w:rsidRDefault="00D60349" w:rsidP="00D60349">
      <w:pPr>
        <w:pStyle w:val="Heading4"/>
      </w:pPr>
      <w:bookmarkStart w:id="151" w:name="_Toc222579347"/>
      <w:r>
        <w:t>5</w:t>
      </w:r>
      <w:r w:rsidRPr="007837C8">
        <w:t>.</w:t>
      </w:r>
      <w:r>
        <w:t>4.2.4</w:t>
      </w:r>
      <w:r w:rsidRPr="007837C8">
        <w:tab/>
      </w:r>
      <w:r>
        <w:t>Evaluation of potential</w:t>
      </w:r>
      <w:r w:rsidRPr="007837C8">
        <w:t xml:space="preserve"> solutions</w:t>
      </w:r>
      <w:bookmarkEnd w:id="151"/>
    </w:p>
    <w:p w14:paraId="546D1017" w14:textId="2D3B7384" w:rsidR="006206DB" w:rsidRDefault="006206DB" w:rsidP="006206DB">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Enhancements to </w:t>
      </w:r>
      <w:r w:rsidRPr="00134C03">
        <w:rPr>
          <w:lang w:val="en-US"/>
        </w:rPr>
        <w:t>EnergyInfoGroup</w:t>
      </w:r>
      <w:r>
        <w:rPr>
          <w:lang w:val="en-US"/>
        </w:rPr>
        <w:t xml:space="preserve"> and </w:t>
      </w:r>
      <w:r>
        <w:t>Energy consumption measurement</w:t>
      </w:r>
      <w:r>
        <w:rPr>
          <w:lang w:val="en-US"/>
        </w:rPr>
        <w:t xml:space="preserve"> (described in clause 5</w:t>
      </w:r>
      <w:r w:rsidRPr="00EA5506">
        <w:rPr>
          <w:lang w:val="en-US"/>
        </w:rPr>
        <w:t>.</w:t>
      </w:r>
      <w:r>
        <w:rPr>
          <w:lang w:val="en-US"/>
        </w:rPr>
        <w:t>4.2.3</w:t>
      </w:r>
      <w:r w:rsidRPr="00EA5506">
        <w:rPr>
          <w:lang w:val="en-US"/>
        </w:rPr>
        <w:t>.</w:t>
      </w:r>
      <w:r>
        <w:rPr>
          <w:lang w:val="en-US"/>
        </w:rPr>
        <w:t xml:space="preserve">1), describes the </w:t>
      </w:r>
      <w:r>
        <w:rPr>
          <w:lang w:eastAsia="ko-KR"/>
        </w:rPr>
        <w:t xml:space="preserve">enhancements to </w:t>
      </w:r>
      <w:r w:rsidRPr="004C7CD7">
        <w:rPr>
          <w:lang w:val="en-US"/>
        </w:rPr>
        <w:t xml:space="preserve">ManagedFunction </w:t>
      </w:r>
      <w:r>
        <w:rPr>
          <w:lang w:val="en-US"/>
        </w:rPr>
        <w:t>IOC (</w:t>
      </w:r>
      <w:r>
        <w:t>defined in TS 28.622 [24]</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3 of TS 28.552 [10]).</w:t>
      </w:r>
    </w:p>
    <w:p w14:paraId="26B6BEE4" w14:textId="04F952BF" w:rsidR="006206DB" w:rsidRPr="006206DB" w:rsidRDefault="006206DB" w:rsidP="006206DB">
      <w:r w:rsidRPr="00AF6F9F">
        <w:rPr>
          <w:lang w:val="en-US"/>
        </w:rPr>
        <w:t>The potential solution #</w:t>
      </w:r>
      <w:r>
        <w:rPr>
          <w:lang w:val="en-US"/>
        </w:rPr>
        <w:t>1</w:t>
      </w:r>
      <w:r w:rsidRPr="00AF6F9F">
        <w:rPr>
          <w:lang w:val="en-US"/>
        </w:rPr>
        <w:t xml:space="preserve"> fulfils the requirement </w:t>
      </w:r>
      <w:r w:rsidRPr="00CA28B4">
        <w:rPr>
          <w:lang w:val="en-US"/>
        </w:rPr>
        <w:t>PREQ-Energy_Consumption-1</w:t>
      </w:r>
      <w:r w:rsidRPr="00AF6F9F">
        <w:rPr>
          <w:lang w:val="en-US"/>
        </w:rPr>
        <w:t>. This is a feasible candidate as input to the normative phase.</w:t>
      </w:r>
    </w:p>
    <w:p w14:paraId="7DB694F1" w14:textId="12B5AA91" w:rsidR="00156DA6" w:rsidRPr="002007CD" w:rsidRDefault="00156DA6" w:rsidP="00156DA6">
      <w:pPr>
        <w:pStyle w:val="Heading3"/>
        <w:rPr>
          <w:lang w:val="en-US"/>
        </w:rPr>
      </w:pPr>
      <w:bookmarkStart w:id="152" w:name="_Toc222579348"/>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bookmarkEnd w:id="152"/>
    </w:p>
    <w:p w14:paraId="607CCF78" w14:textId="3297D043" w:rsidR="00156DA6" w:rsidRDefault="00156DA6" w:rsidP="00156DA6">
      <w:pPr>
        <w:pStyle w:val="Heading4"/>
      </w:pPr>
      <w:bookmarkStart w:id="153" w:name="_Toc222579349"/>
      <w:r w:rsidRPr="002C5B99">
        <w:t>5.</w:t>
      </w:r>
      <w:r>
        <w:t>4.3</w:t>
      </w:r>
      <w:r w:rsidRPr="002C5B99">
        <w:t>.1</w:t>
      </w:r>
      <w:r w:rsidRPr="002C5B99">
        <w:tab/>
        <w:t>Description</w:t>
      </w:r>
      <w:bookmarkEnd w:id="153"/>
    </w:p>
    <w:p w14:paraId="2F301A6B" w14:textId="443B2077"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w:t>
      </w:r>
      <w:r w:rsidR="00621129">
        <w:t>gNB</w:t>
      </w:r>
      <w:r>
        <w:t xml:space="preserve">. </w:t>
      </w:r>
    </w:p>
    <w:p w14:paraId="63723CF5" w14:textId="2B5959F0" w:rsidR="00156DA6" w:rsidRDefault="00156DA6" w:rsidP="00156DA6">
      <w:r>
        <w:t xml:space="preserve">The </w:t>
      </w:r>
      <w:r w:rsidR="00621129">
        <w:t>gNB</w:t>
      </w:r>
      <w:r>
        <w:t xml:space="preserve">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321C851" w:rsidR="00156DA6" w:rsidRDefault="003875A7" w:rsidP="003875A7">
      <w:pPr>
        <w:pStyle w:val="B1"/>
      </w:pPr>
      <w:r>
        <w:rPr>
          <w:lang w:eastAsia="zh-CN"/>
        </w:rPr>
        <w:t>-</w:t>
      </w:r>
      <w:r>
        <w:rPr>
          <w:lang w:eastAsia="zh-CN"/>
        </w:rPr>
        <w:tab/>
      </w:r>
      <w:r w:rsidR="00156DA6">
        <w:rPr>
          <w:lang w:eastAsia="zh-CN"/>
        </w:rPr>
        <w:t xml:space="preserve">Power, </w:t>
      </w:r>
      <w:r w:rsidR="00156DA6" w:rsidRPr="004C19D5">
        <w:rPr>
          <w:lang w:eastAsia="zh-CN"/>
        </w:rPr>
        <w:t xml:space="preserve">Energy </w:t>
      </w:r>
      <w:r w:rsidR="00156DA6">
        <w:rPr>
          <w:lang w:eastAsia="zh-CN"/>
        </w:rPr>
        <w:t>and Environmental (PEE)</w:t>
      </w:r>
      <w:r w:rsidR="00156DA6" w:rsidRPr="004C19D5">
        <w:rPr>
          <w:lang w:eastAsia="zh-CN"/>
        </w:rPr>
        <w:t xml:space="preserve"> measurements</w:t>
      </w:r>
      <w:r w:rsidR="00156DA6">
        <w:rPr>
          <w:lang w:eastAsia="zh-CN"/>
        </w:rPr>
        <w:t xml:space="preserve"> are defined in clause 5</w:t>
      </w:r>
      <w:r w:rsidR="00156DA6" w:rsidRPr="004C19D5">
        <w:rPr>
          <w:lang w:eastAsia="zh-CN"/>
        </w:rPr>
        <w:t>.</w:t>
      </w:r>
      <w:r w:rsidR="00156DA6">
        <w:rPr>
          <w:lang w:eastAsia="zh-CN"/>
        </w:rPr>
        <w:t xml:space="preserve">1.1.19 of TS 28.552 [10], and </w:t>
      </w:r>
      <w:r w:rsidR="00156DA6" w:rsidRPr="00981E6F">
        <w:rPr>
          <w:lang w:val="en-US"/>
        </w:rPr>
        <w:t>PNF Energy consumption for ManagedElement is defined in clause 5.1.1.19.3 of TS 28.552 [</w:t>
      </w:r>
      <w:r w:rsidR="00156DA6">
        <w:rPr>
          <w:lang w:val="en-US"/>
        </w:rPr>
        <w:t>10</w:t>
      </w:r>
      <w:r w:rsidR="00156DA6" w:rsidRPr="00981E6F">
        <w:rPr>
          <w:lang w:val="en-US"/>
        </w:rPr>
        <w:t xml:space="preserve">]. </w:t>
      </w:r>
    </w:p>
    <w:p w14:paraId="5E19C2E0" w14:textId="741744C9" w:rsidR="00156DA6" w:rsidRDefault="003875A7" w:rsidP="003875A7">
      <w:pPr>
        <w:pStyle w:val="B1"/>
      </w:pPr>
      <w:r>
        <w:t>-</w:t>
      </w:r>
      <w:r>
        <w:tab/>
      </w:r>
      <w:r w:rsidR="00156DA6">
        <w:t>Energy consumption and energy efficiency related KPIs are defined in clause 6.7 of TS 28.554 [4].</w:t>
      </w:r>
    </w:p>
    <w:p w14:paraId="1D560151" w14:textId="1DDC0476" w:rsidR="00156DA6" w:rsidRDefault="00156DA6" w:rsidP="00156DA6">
      <w:pPr>
        <w:rPr>
          <w:lang w:val="en-US" w:eastAsia="zh-CN"/>
        </w:rPr>
      </w:pPr>
      <w:r>
        <w:rPr>
          <w:lang w:val="en-US" w:eastAsia="zh-CN"/>
        </w:rPr>
        <w:t xml:space="preserve">This use case is to study the enhancements to enable monitoring and/or estimation of energy consumption and energy efficiency KPIs and reporting of a </w:t>
      </w:r>
      <w:r w:rsidR="00621129">
        <w:rPr>
          <w:lang w:val="en-US" w:eastAsia="zh-CN"/>
        </w:rPr>
        <w:t>gNB</w:t>
      </w:r>
      <w:r>
        <w:rPr>
          <w:lang w:val="en-US" w:eastAsia="zh-CN"/>
        </w:rPr>
        <w:t xml:space="preserve"> at operator-specific (i.e., at a per PLMN-ID) granularity in network sharing scenarios.</w:t>
      </w:r>
    </w:p>
    <w:p w14:paraId="077D3029" w14:textId="669059CB" w:rsidR="00156DA6" w:rsidRDefault="00156DA6" w:rsidP="00156DA6">
      <w:pPr>
        <w:pStyle w:val="Heading4"/>
      </w:pPr>
      <w:bookmarkStart w:id="154" w:name="_Toc222579350"/>
      <w:r>
        <w:lastRenderedPageBreak/>
        <w:t>5.4.3.2</w:t>
      </w:r>
      <w:r>
        <w:tab/>
        <w:t>Potential requirements</w:t>
      </w:r>
      <w:bookmarkEnd w:id="154"/>
    </w:p>
    <w:p w14:paraId="68AD3D0E" w14:textId="1CA3E628"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w:t>
      </w:r>
      <w:r w:rsidR="00621129">
        <w:rPr>
          <w:lang w:eastAsia="ko-KR"/>
        </w:rPr>
        <w:t>gNB</w:t>
      </w:r>
      <w:r>
        <w:rPr>
          <w:lang w:eastAsia="ko-KR"/>
        </w:rPr>
        <w:t xml:space="preserve"> </w:t>
      </w:r>
      <w:r>
        <w:t xml:space="preserve">at operator-specific, i.e., at a per PLMN-ID granularity. </w:t>
      </w:r>
    </w:p>
    <w:p w14:paraId="590C29B6" w14:textId="0305B6B2" w:rsidR="00156DA6" w:rsidRDefault="00156DA6" w:rsidP="00156DA6">
      <w:pPr>
        <w:pStyle w:val="Heading4"/>
      </w:pPr>
      <w:bookmarkStart w:id="155" w:name="_Toc222579351"/>
      <w:r>
        <w:t>5</w:t>
      </w:r>
      <w:r w:rsidRPr="007837C8">
        <w:t>.</w:t>
      </w:r>
      <w:r>
        <w:t>4.3.3</w:t>
      </w:r>
      <w:r w:rsidRPr="007837C8">
        <w:tab/>
        <w:t>Potential solutions</w:t>
      </w:r>
      <w:bookmarkEnd w:id="155"/>
    </w:p>
    <w:p w14:paraId="42A90CF9" w14:textId="0F53C5F6" w:rsidR="00156DA6" w:rsidRPr="00EA5506" w:rsidRDefault="00156DA6" w:rsidP="00156DA6">
      <w:pPr>
        <w:pStyle w:val="Heading5"/>
        <w:rPr>
          <w:lang w:val="en-US"/>
        </w:rPr>
      </w:pPr>
      <w:bookmarkStart w:id="156" w:name="_Toc222579352"/>
      <w:r>
        <w:rPr>
          <w:lang w:val="en-US"/>
        </w:rPr>
        <w:t>5</w:t>
      </w:r>
      <w:r w:rsidRPr="00EA5506">
        <w:rPr>
          <w:lang w:val="en-US"/>
        </w:rPr>
        <w:t>.</w:t>
      </w:r>
      <w:r>
        <w:rPr>
          <w:lang w:val="en-US"/>
        </w:rPr>
        <w:t>4.3.3</w:t>
      </w:r>
      <w:r w:rsidRPr="00EA5506">
        <w:rPr>
          <w:lang w:val="en-US"/>
        </w:rPr>
        <w:t>.</w:t>
      </w:r>
      <w:r w:rsidR="002D0BE2">
        <w:rPr>
          <w:lang w:val="en-US"/>
        </w:rPr>
        <w:t>1</w:t>
      </w:r>
      <w:r w:rsidRPr="00EA5506">
        <w:rPr>
          <w:lang w:val="en-US"/>
        </w:rPr>
        <w:tab/>
        <w:t>Potential solution #</w:t>
      </w:r>
      <w:r w:rsidR="002D0BE2">
        <w:rPr>
          <w:lang w:val="en-US"/>
        </w:rPr>
        <w:t>1</w:t>
      </w:r>
      <w:r w:rsidRPr="00EA5506">
        <w:rPr>
          <w:lang w:val="en-US"/>
        </w:rPr>
        <w:t xml:space="preserve">: </w:t>
      </w:r>
      <w:r w:rsidR="002D0BE2">
        <w:rPr>
          <w:lang w:val="en-US"/>
        </w:rPr>
        <w:t xml:space="preserve">Estimation of gNB EC per </w:t>
      </w:r>
      <w:r w:rsidR="002D0BE2" w:rsidRPr="00B70634">
        <w:t>PLMN</w:t>
      </w:r>
      <w:r w:rsidR="002D0BE2">
        <w:t>-</w:t>
      </w:r>
      <w:r w:rsidR="002D0BE2" w:rsidRPr="00B70634">
        <w:t xml:space="preserve">ID </w:t>
      </w:r>
      <w:r w:rsidR="002D0BE2">
        <w:t>granularity</w:t>
      </w:r>
      <w:bookmarkEnd w:id="156"/>
      <w:r w:rsidRPr="00EA5506">
        <w:rPr>
          <w:lang w:val="en-US"/>
        </w:rPr>
        <w:t xml:space="preserve"> </w:t>
      </w:r>
    </w:p>
    <w:p w14:paraId="6A638ED6" w14:textId="1BDE194E" w:rsidR="00156DA6" w:rsidRDefault="00156DA6" w:rsidP="00156DA6">
      <w:pPr>
        <w:pStyle w:val="Heading6"/>
        <w:rPr>
          <w:lang w:eastAsia="ko-KR"/>
        </w:rPr>
      </w:pPr>
      <w:bookmarkStart w:id="157" w:name="_Hlk222578818"/>
      <w:bookmarkStart w:id="158" w:name="_Toc222579353"/>
      <w:r>
        <w:rPr>
          <w:lang w:eastAsia="ko-KR"/>
        </w:rPr>
        <w:t>5.4.3.3.</w:t>
      </w:r>
      <w:r w:rsidR="002D0BE2">
        <w:rPr>
          <w:lang w:eastAsia="ko-KR"/>
        </w:rPr>
        <w:t>1</w:t>
      </w:r>
      <w:r>
        <w:rPr>
          <w:lang w:eastAsia="ko-KR"/>
        </w:rPr>
        <w:t>.1</w:t>
      </w:r>
      <w:bookmarkEnd w:id="157"/>
      <w:r>
        <w:rPr>
          <w:lang w:eastAsia="ko-KR"/>
        </w:rPr>
        <w:tab/>
        <w:t>Introduction</w:t>
      </w:r>
      <w:bookmarkEnd w:id="158"/>
    </w:p>
    <w:p w14:paraId="6CE22821" w14:textId="7CACEE72" w:rsidR="002D0BE2" w:rsidRPr="002D0BE2" w:rsidRDefault="002D0BE2" w:rsidP="002D0BE2">
      <w:pPr>
        <w:rPr>
          <w:lang w:eastAsia="ko-KR"/>
        </w:rPr>
      </w:pPr>
      <w:r>
        <w:rPr>
          <w:lang w:eastAsia="ko-KR"/>
        </w:rPr>
        <w:t xml:space="preserve">This potential solution describes estimation of energy consumption of a gNB </w:t>
      </w:r>
      <w:r>
        <w:t>at a per PLMN-ID granularity.</w:t>
      </w:r>
    </w:p>
    <w:p w14:paraId="222E4215" w14:textId="327D7BE3" w:rsidR="00156DA6" w:rsidRDefault="00156DA6" w:rsidP="00156DA6">
      <w:pPr>
        <w:pStyle w:val="Heading6"/>
        <w:rPr>
          <w:lang w:eastAsia="ko-KR"/>
        </w:rPr>
      </w:pPr>
      <w:bookmarkStart w:id="159" w:name="_Hlk222578886"/>
      <w:bookmarkStart w:id="160" w:name="_Toc222579354"/>
      <w:r>
        <w:rPr>
          <w:lang w:eastAsia="ko-KR"/>
        </w:rPr>
        <w:t>5.4.3.3.</w:t>
      </w:r>
      <w:r w:rsidR="002D0BE2">
        <w:rPr>
          <w:lang w:eastAsia="ko-KR"/>
        </w:rPr>
        <w:t>1</w:t>
      </w:r>
      <w:r>
        <w:rPr>
          <w:lang w:eastAsia="ko-KR"/>
        </w:rPr>
        <w:t>.2</w:t>
      </w:r>
      <w:bookmarkEnd w:id="159"/>
      <w:r>
        <w:rPr>
          <w:lang w:eastAsia="ko-KR"/>
        </w:rPr>
        <w:tab/>
        <w:t>Description</w:t>
      </w:r>
      <w:bookmarkEnd w:id="160"/>
    </w:p>
    <w:p w14:paraId="35CC21B2" w14:textId="77777777" w:rsidR="002D0BE2" w:rsidRDefault="002D0BE2" w:rsidP="002D0BE2">
      <w:pPr>
        <w:rPr>
          <w:lang w:eastAsia="ko-KR"/>
        </w:rPr>
      </w:pPr>
      <w:r>
        <w:rPr>
          <w:lang w:eastAsia="ko-KR"/>
        </w:rPr>
        <w:t xml:space="preserve">The gNB EC KPI defined in clause </w:t>
      </w:r>
      <w:r>
        <w:rPr>
          <w:lang w:val="en-US"/>
        </w:rPr>
        <w:t xml:space="preserve">6.7.3.4.2 of </w:t>
      </w:r>
      <w:r>
        <w:rPr>
          <w:lang w:eastAsia="ko-KR"/>
        </w:rPr>
        <w:t>TS 28.554 [4] can be enhanced to optionally support reporting at PLMN-ID granularity as follows:</w:t>
      </w:r>
    </w:p>
    <w:p w14:paraId="73357CE8" w14:textId="77777777" w:rsidR="002D0BE2" w:rsidRDefault="002D0BE2" w:rsidP="002D0BE2">
      <w:pPr>
        <w:pStyle w:val="B1"/>
        <w:rPr>
          <w:lang w:val="en-US"/>
        </w:rPr>
      </w:pPr>
      <w:r>
        <w:rPr>
          <w:lang w:eastAsia="ko-KR"/>
        </w:rPr>
        <w:t>a)</w:t>
      </w:r>
      <w:r>
        <w:rPr>
          <w:lang w:eastAsia="ko-KR"/>
        </w:rPr>
        <w:tab/>
      </w:r>
      <w:r>
        <w:rPr>
          <w:lang w:val="en-US"/>
        </w:rPr>
        <w:t>EC_gNB_PLMNID</w:t>
      </w:r>
    </w:p>
    <w:p w14:paraId="6605C8EA" w14:textId="77777777" w:rsidR="002D0BE2" w:rsidRDefault="002D0BE2" w:rsidP="002D0BE2">
      <w:pPr>
        <w:pStyle w:val="B1"/>
        <w:rPr>
          <w:lang w:eastAsia="ko-KR"/>
        </w:rPr>
      </w:pPr>
      <w:r>
        <w:rPr>
          <w:lang w:val="en-US"/>
        </w:rPr>
        <w:t>b)</w:t>
      </w:r>
      <w:r>
        <w:rPr>
          <w:lang w:val="en-US"/>
        </w:rPr>
        <w:tab/>
        <w:t xml:space="preserve">This KPI describes the energy </w:t>
      </w:r>
      <w:r>
        <w:rPr>
          <w:lang w:eastAsia="ko-KR"/>
        </w:rPr>
        <w:t xml:space="preserve">consumption of an gNB </w:t>
      </w:r>
      <w:r>
        <w:t xml:space="preserve">at operator-specific, i.e., at a per PLMN-ID granularity. It is obtained using the </w:t>
      </w:r>
      <w:r>
        <w:rPr>
          <w:lang w:eastAsia="ko-KR"/>
        </w:rPr>
        <w:t xml:space="preserve">of the PNF Energy Consumption measurement (defined in </w:t>
      </w:r>
      <w:r>
        <w:rPr>
          <w:lang w:val="en-US"/>
        </w:rPr>
        <w:t>5</w:t>
      </w:r>
      <w:r w:rsidRPr="004C19D5">
        <w:rPr>
          <w:lang w:val="en-US"/>
        </w:rPr>
        <w:t>.</w:t>
      </w:r>
      <w:r>
        <w:rPr>
          <w:lang w:val="en-US"/>
        </w:rPr>
        <w:t>1.1.19</w:t>
      </w:r>
      <w:r w:rsidRPr="004C19D5">
        <w:rPr>
          <w:lang w:val="en-US"/>
        </w:rPr>
        <w:t>.</w:t>
      </w:r>
      <w:r>
        <w:rPr>
          <w:lang w:val="en-US"/>
        </w:rPr>
        <w:t>3 of TS 28.552 [10]</w:t>
      </w:r>
      <w:r>
        <w:rPr>
          <w:lang w:eastAsia="ko-KR"/>
        </w:rPr>
        <w:t xml:space="preserve">). </w:t>
      </w:r>
    </w:p>
    <w:p w14:paraId="06F9A3EF" w14:textId="77777777" w:rsidR="002D0BE2" w:rsidRDefault="002D0BE2" w:rsidP="002D0BE2">
      <w:pPr>
        <w:pStyle w:val="B2"/>
        <w:rPr>
          <w:lang w:eastAsia="ko-KR"/>
        </w:rPr>
      </w:pPr>
      <w:r>
        <w:rPr>
          <w:lang w:eastAsia="ko-KR"/>
        </w:rPr>
        <w:t>b-1)</w:t>
      </w:r>
      <w:r>
        <w:rPr>
          <w:lang w:eastAsia="ko-KR"/>
        </w:rPr>
        <w:tab/>
        <w:t>R</w:t>
      </w:r>
      <w:r w:rsidRPr="004C19D5">
        <w:t>eal</w:t>
      </w:r>
      <w:r>
        <w:t>,</w:t>
      </w:r>
      <w:r w:rsidRPr="004C19D5">
        <w:t xml:space="preserve"> </w:t>
      </w:r>
      <w:r>
        <w:t>kilowatt-hours (kWh)</w:t>
      </w:r>
      <w:r w:rsidRPr="004C19D5">
        <w:t>.</w:t>
      </w:r>
    </w:p>
    <w:p w14:paraId="3212C305" w14:textId="77777777" w:rsidR="002D0BE2" w:rsidRDefault="002D0BE2" w:rsidP="002D0BE2">
      <w:pPr>
        <w:pStyle w:val="B2"/>
        <w:rPr>
          <w:lang w:eastAsia="ko-KR"/>
        </w:rPr>
      </w:pPr>
      <w:r>
        <w:rPr>
          <w:lang w:eastAsia="ko-KR"/>
        </w:rPr>
        <w:t>b-2)</w:t>
      </w:r>
      <w:r>
        <w:rPr>
          <w:lang w:eastAsia="ko-KR"/>
        </w:rPr>
        <w:tab/>
        <w:t>RATIO</w:t>
      </w:r>
    </w:p>
    <w:p w14:paraId="14D05D54" w14:textId="77777777" w:rsidR="002D0BE2" w:rsidRDefault="002D0BE2" w:rsidP="002D0BE2">
      <w:pPr>
        <w:pStyle w:val="B1"/>
      </w:pPr>
      <w:r>
        <w:rPr>
          <w:lang w:eastAsia="ko-KR"/>
        </w:rPr>
        <w:t>c)</w:t>
      </w:r>
      <w:r>
        <w:rPr>
          <w:lang w:eastAsia="ko-KR"/>
        </w:rPr>
        <w:tab/>
      </w:r>
      <w:r>
        <w:rPr>
          <w:lang w:val="en-US"/>
        </w:rPr>
        <w:t>EC_gNB_PLMNID</w:t>
      </w:r>
      <w:r>
        <w:rPr>
          <w:lang w:eastAsia="ko-KR"/>
        </w:rPr>
        <w:t xml:space="preserve"> =   </w:t>
      </w:r>
      <w:r>
        <w:rPr>
          <w:lang w:val="en-US"/>
        </w:rPr>
        <w:t xml:space="preserve">PEE.Energy </w:t>
      </w:r>
      <w:r>
        <w:rPr>
          <w:lang w:eastAsia="ko-KR"/>
        </w:rPr>
        <w:t xml:space="preserve">* </w:t>
      </w:r>
      <w:r>
        <w:t>W</w:t>
      </w:r>
    </w:p>
    <w:p w14:paraId="18991012" w14:textId="77777777" w:rsidR="002D0BE2" w:rsidRDefault="002D0BE2" w:rsidP="002D0BE2">
      <w:pPr>
        <w:pStyle w:val="B2"/>
        <w:ind w:firstLine="0"/>
        <w:rPr>
          <w:lang w:eastAsia="ko-KR"/>
        </w:rPr>
      </w:pPr>
      <w:r>
        <w:rPr>
          <w:lang w:eastAsia="ko-KR"/>
        </w:rPr>
        <w:t xml:space="preserve">Where, </w:t>
      </w:r>
    </w:p>
    <w:p w14:paraId="430A50FD" w14:textId="77777777" w:rsidR="002D0BE2" w:rsidRDefault="002D0BE2" w:rsidP="002D0BE2">
      <w:pPr>
        <w:pStyle w:val="B2"/>
        <w:ind w:firstLine="0"/>
        <w:rPr>
          <w:lang w:val="en-US"/>
        </w:rPr>
      </w:pPr>
      <w:r w:rsidRPr="00DD7944">
        <w:rPr>
          <w:lang w:val="en-US"/>
        </w:rPr>
        <w:t>-</w:t>
      </w:r>
      <w:r w:rsidRPr="00DD7944">
        <w:rPr>
          <w:lang w:val="en-US"/>
        </w:rPr>
        <w:tab/>
      </w:r>
      <w:r>
        <w:rPr>
          <w:lang w:val="en-US"/>
        </w:rPr>
        <w:t xml:space="preserve">PEE.Energy is PNF </w:t>
      </w:r>
      <w:r w:rsidRPr="004C19D5">
        <w:rPr>
          <w:lang w:val="en-US"/>
        </w:rPr>
        <w:t>Energy</w:t>
      </w:r>
      <w:r>
        <w:rPr>
          <w:lang w:val="en-US"/>
        </w:rPr>
        <w:t xml:space="preserve"> consumption as defined in clause 5</w:t>
      </w:r>
      <w:r w:rsidRPr="004C19D5">
        <w:rPr>
          <w:lang w:val="en-US"/>
        </w:rPr>
        <w:t>.</w:t>
      </w:r>
      <w:r>
        <w:rPr>
          <w:lang w:val="en-US"/>
        </w:rPr>
        <w:t>1.1.19</w:t>
      </w:r>
      <w:r w:rsidRPr="004C19D5">
        <w:rPr>
          <w:lang w:val="en-US"/>
        </w:rPr>
        <w:t>.</w:t>
      </w:r>
      <w:r>
        <w:rPr>
          <w:lang w:val="en-US"/>
        </w:rPr>
        <w:t xml:space="preserve">3 of TS 28.552 [10]. </w:t>
      </w:r>
    </w:p>
    <w:p w14:paraId="7DD1DA90" w14:textId="77777777" w:rsidR="002D0BE2" w:rsidRPr="00DD7944" w:rsidRDefault="002D0BE2" w:rsidP="002D0BE2">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76BAD2A6" w14:textId="77777777" w:rsidR="002D0BE2" w:rsidRDefault="002D0BE2" w:rsidP="002D0BE2">
      <w:pPr>
        <w:pStyle w:val="B1"/>
        <w:ind w:left="852" w:firstLine="284"/>
        <w:rPr>
          <w:lang w:val="en-US"/>
        </w:rPr>
      </w:pPr>
      <w:r w:rsidRPr="00DD7944">
        <w:rPr>
          <w:lang w:val="en-US"/>
        </w:rPr>
        <w:t>-</w:t>
      </w:r>
      <w:r w:rsidRPr="00DD7944">
        <w:rPr>
          <w:lang w:val="en-US"/>
        </w:rPr>
        <w:tab/>
      </w:r>
      <w:r>
        <w:t xml:space="preserve">proportion of combined DL and UL data volume of the all the NR Cells of the gNB </w:t>
      </w:r>
      <w:r>
        <w:rPr>
          <w:lang w:eastAsia="ko-KR"/>
        </w:rPr>
        <w:t xml:space="preserve">delivered for the particular PLMN, </w:t>
      </w:r>
      <w:r w:rsidRPr="0071477A">
        <w:rPr>
          <w:lang w:eastAsia="ko-KR"/>
        </w:rPr>
        <w:t>over the same observation period</w:t>
      </w:r>
      <w:r>
        <w:rPr>
          <w:lang w:eastAsia="ko-KR"/>
        </w:rPr>
        <w:t>, as described below</w:t>
      </w:r>
      <w:r w:rsidRPr="00DD7944">
        <w:rPr>
          <w:lang w:val="en-US"/>
        </w:rPr>
        <w:t>;</w:t>
      </w:r>
    </w:p>
    <w:p w14:paraId="783032BF" w14:textId="77777777" w:rsidR="002D0BE2" w:rsidRPr="005F2604" w:rsidRDefault="002D0BE2" w:rsidP="002D0BE2">
      <w:pPr>
        <w:pStyle w:val="B5"/>
      </w:pPr>
      <w:r>
        <w:t>-</w:t>
      </w:r>
      <w:r>
        <w:tab/>
        <w:t>for non-split gNBs.</w:t>
      </w:r>
    </w:p>
    <w:p w14:paraId="6C17C0BF" w14:textId="77777777" w:rsidR="002D0BE2" w:rsidRDefault="002D0BE2" w:rsidP="002D0BE2">
      <w:pPr>
        <w:pStyle w:val="B5"/>
      </w:pPr>
      <w:r>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PdcpSduVolumeDl_PLMN</m:t>
                    </m:r>
                  </m:e>
                </m:d>
              </m:e>
            </m:nary>
          </m:num>
          <m:den>
            <m:nary>
              <m:naryPr>
                <m:chr m:val="∑"/>
                <m:limLoc m:val="subSup"/>
                <m:supHide m:val="1"/>
                <m:ctrlPr>
                  <w:rPr>
                    <w:rFonts w:ascii="Cambria Math" w:hAnsi="Cambria Math"/>
                  </w:rPr>
                </m:ctrlPr>
              </m:naryPr>
              <m:sub>
                <m:r>
                  <w:rPr>
                    <w:rFonts w:ascii="Cambria Math" w:hAnsi="Cambria Math"/>
                  </w:rPr>
                  <m:t>cells</m:t>
                </m:r>
              </m:sub>
              <m:sup/>
              <m:e>
                <m:r>
                  <w:rPr>
                    <w:rFonts w:ascii="Cambria Math" w:hAnsi="Cambria Math"/>
                  </w:rPr>
                  <m:t>(DRB.PdcpSduVolumeUL+DRB.PdcpSduVolumeDL)</m:t>
                </m:r>
              </m:e>
            </m:nary>
          </m:den>
        </m:f>
      </m:oMath>
    </w:p>
    <w:p w14:paraId="664A46DC" w14:textId="77777777" w:rsidR="002D0BE2" w:rsidRDefault="002D0BE2" w:rsidP="002D0BE2">
      <w:pPr>
        <w:pStyle w:val="B5"/>
        <w:ind w:left="1704" w:hanging="2"/>
      </w:pPr>
      <w:r>
        <w:t>Where,</w:t>
      </w:r>
    </w:p>
    <w:p w14:paraId="4A8D6048" w14:textId="77777777" w:rsidR="002D0BE2" w:rsidRDefault="002D0BE2" w:rsidP="002D0BE2">
      <w:pPr>
        <w:pStyle w:val="B5"/>
        <w:ind w:left="1704" w:hanging="2"/>
        <w:rPr>
          <w:lang w:val="en-US"/>
        </w:rPr>
      </w:pPr>
      <w:r>
        <w:t>-</w:t>
      </w:r>
      <w:r>
        <w:tab/>
        <w:t xml:space="preserve">Measurements </w:t>
      </w:r>
      <w:r w:rsidRPr="00CC70B7">
        <w:t>DRB.PdcpSduVolumeDL</w:t>
      </w:r>
      <w:r>
        <w:t xml:space="preserve"> and </w:t>
      </w:r>
      <w:r w:rsidRPr="00CC70B7">
        <w:t>DRB.PdcpSduVolumeDL</w:t>
      </w:r>
      <w:r w:rsidRPr="00CC70B7">
        <w:rPr>
          <w:lang w:val="en-US"/>
        </w:rPr>
        <w:t>_</w:t>
      </w:r>
      <w:r>
        <w:rPr>
          <w:lang w:val="en-US"/>
        </w:rPr>
        <w:t xml:space="preserve">PLMN are </w:t>
      </w:r>
      <w:r w:rsidRPr="00CC70B7">
        <w:t>DL Cell PDCP SDU Data Volume</w:t>
      </w:r>
      <w:r>
        <w:rPr>
          <w:lang w:val="en-US"/>
        </w:rPr>
        <w:t xml:space="preserve"> (defined in clause </w:t>
      </w:r>
      <w:r w:rsidRPr="00CC70B7">
        <w:t>5.1.2.1.1.1</w:t>
      </w:r>
      <w:r w:rsidRPr="00212331">
        <w:t xml:space="preserve"> </w:t>
      </w:r>
      <w:r>
        <w:t xml:space="preserve">of </w:t>
      </w:r>
      <w:r>
        <w:rPr>
          <w:lang w:val="en-US"/>
        </w:rPr>
        <w:t>TS 28.552 [10])</w:t>
      </w:r>
    </w:p>
    <w:p w14:paraId="2CB37563" w14:textId="77777777" w:rsidR="002D0BE2" w:rsidRDefault="002D0BE2" w:rsidP="002D0BE2">
      <w:pPr>
        <w:pStyle w:val="B5"/>
        <w:ind w:left="1704" w:hanging="2"/>
      </w:pPr>
      <w:r>
        <w:t>-</w:t>
      </w:r>
      <w:r>
        <w:tab/>
        <w:t>Measurements</w:t>
      </w:r>
      <w:r w:rsidRPr="00CC70B7">
        <w:t xml:space="preserve"> DRB.PdcpSduVolumeUL</w:t>
      </w:r>
      <w:r>
        <w:t xml:space="preserve"> and </w:t>
      </w:r>
      <w:r w:rsidRPr="00CC70B7">
        <w:t>DRB.PdcpSduVolumeUL</w:t>
      </w:r>
      <w:r w:rsidRPr="00CC70B7">
        <w:rPr>
          <w:lang w:val="en-US"/>
        </w:rPr>
        <w:t>_</w:t>
      </w:r>
      <w:r>
        <w:rPr>
          <w:lang w:val="en-US"/>
        </w:rPr>
        <w:t xml:space="preserve">PLMN are </w:t>
      </w:r>
      <w:r w:rsidRPr="00CC70B7">
        <w:t>UL Cell PDCP SDU Data Volume</w:t>
      </w:r>
      <w:r>
        <w:rPr>
          <w:lang w:val="en-US"/>
        </w:rPr>
        <w:t xml:space="preserve"> (defined in clause </w:t>
      </w:r>
      <w:r w:rsidRPr="00CC70B7">
        <w:t>5.1.2.1.1.</w:t>
      </w:r>
      <w:r>
        <w:t xml:space="preserve">2 of </w:t>
      </w:r>
      <w:r>
        <w:rPr>
          <w:lang w:val="en-US"/>
        </w:rPr>
        <w:t xml:space="preserve">TS 28.552 [10]). </w:t>
      </w:r>
    </w:p>
    <w:p w14:paraId="7BAB1886" w14:textId="77777777" w:rsidR="002D0BE2" w:rsidRDefault="002D0BE2" w:rsidP="002D0BE2">
      <w:pPr>
        <w:pStyle w:val="B5"/>
      </w:pPr>
      <w:r>
        <w:t>-</w:t>
      </w:r>
      <w:r>
        <w:tab/>
        <w:t>for split gNBs.</w:t>
      </w:r>
    </w:p>
    <w:p w14:paraId="6DD8CA68" w14:textId="77777777" w:rsidR="002D0BE2" w:rsidRDefault="002D0BE2" w:rsidP="002D0BE2">
      <w:pPr>
        <w:pStyle w:val="B1"/>
      </w:pPr>
      <w:r>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uPdcpSduVolumeDl_PLMN</m:t>
                        </m:r>
                      </m:e>
                    </m:eqArr>
                  </m:e>
                </m:d>
              </m:e>
            </m:nary>
          </m:num>
          <m:den>
            <m:nary>
              <m:naryPr>
                <m:chr m:val="∑"/>
                <m:limLoc m:val="subSup"/>
                <m:supHide m:val="1"/>
                <m:ctrlPr>
                  <w:rPr>
                    <w:rFonts w:ascii="Cambria Math" w:hAnsi="Cambria Math"/>
                  </w:rPr>
                </m:ctrlPr>
              </m:naryPr>
              <m:sub>
                <m:r>
                  <w:rPr>
                    <w:rFonts w:ascii="Cambria Math" w:hAnsi="Cambria Math"/>
                  </w:rPr>
                  <m:t>cells</m:t>
                </m:r>
              </m:sub>
              <m:sup/>
              <m:e>
                <m:r>
                  <m:rPr>
                    <m:sty m:val="p"/>
                  </m:rPr>
                  <w:rPr>
                    <w:rFonts w:ascii="Cambria Math" w:hAnsi="Cambria Math"/>
                  </w:rPr>
                  <m:t>(</m:t>
                </m:r>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r>
                  <m:rPr>
                    <m:sty m:val="p"/>
                  </m:rPr>
                  <w:rPr>
                    <w:rFonts w:ascii="Cambria Math" w:hAnsi="Cambria Math"/>
                  </w:rPr>
                  <m:t>)</m:t>
                </m:r>
              </m:e>
            </m:nary>
          </m:den>
        </m:f>
      </m:oMath>
    </w:p>
    <w:p w14:paraId="30D9F031" w14:textId="77777777" w:rsidR="002D0BE2" w:rsidRDefault="002D0BE2" w:rsidP="002D0BE2">
      <w:pPr>
        <w:pStyle w:val="B5"/>
      </w:pPr>
      <w:r>
        <w:t>Where,</w:t>
      </w:r>
    </w:p>
    <w:p w14:paraId="33E05DBF" w14:textId="77777777" w:rsidR="002D0BE2" w:rsidRDefault="002D0BE2" w:rsidP="002D0BE2">
      <w:pPr>
        <w:pStyle w:val="B5"/>
        <w:rPr>
          <w:lang w:val="en-US"/>
        </w:rPr>
      </w:pPr>
      <w:r>
        <w:t>-</w:t>
      </w:r>
      <w:r>
        <w:tab/>
        <w:t xml:space="preserve">Measurements </w:t>
      </w:r>
      <w:r>
        <w:rPr>
          <w:lang w:val="en-US" w:eastAsia="ko-KR"/>
        </w:rPr>
        <w:t>DRB.F1uPdcpSduVolumeDl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417928FA" w14:textId="77777777" w:rsidR="002D0BE2" w:rsidRDefault="002D0BE2" w:rsidP="002D0BE2">
      <w:pPr>
        <w:pStyle w:val="B5"/>
        <w:rPr>
          <w:lang w:val="en-US"/>
        </w:rPr>
      </w:pPr>
      <w:r>
        <w:lastRenderedPageBreak/>
        <w:t>-</w:t>
      </w:r>
      <w:r>
        <w:tab/>
        <w:t xml:space="preserve">Measurements </w:t>
      </w:r>
      <w:r>
        <w:rPr>
          <w:lang w:val="en-US" w:eastAsia="ko-KR"/>
        </w:rPr>
        <w:t>DRB.F1uPdcpSduVolumeUl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6025C853" w14:textId="77777777" w:rsidR="002D0BE2" w:rsidRDefault="002D0BE2" w:rsidP="002D0BE2">
      <w:pPr>
        <w:pStyle w:val="B5"/>
        <w:rPr>
          <w:lang w:val="en-US"/>
        </w:rPr>
      </w:pPr>
      <w:r>
        <w:t>-</w:t>
      </w:r>
      <w:r>
        <w:tab/>
        <w:t xml:space="preserve">Measurements </w:t>
      </w:r>
      <w:r>
        <w:rPr>
          <w:lang w:val="en-US" w:eastAsia="ko-KR"/>
        </w:rPr>
        <w:t>DRB.XnuPdcpSduVolumeDl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2482F943" w14:textId="77777777" w:rsidR="002D0BE2" w:rsidRDefault="002D0BE2" w:rsidP="002D0BE2">
      <w:pPr>
        <w:pStyle w:val="B5"/>
        <w:rPr>
          <w:lang w:val="en-US"/>
        </w:rPr>
      </w:pPr>
      <w:r>
        <w:t>-</w:t>
      </w:r>
      <w:r>
        <w:tab/>
        <w:t xml:space="preserve">Measurements </w:t>
      </w:r>
      <w:r>
        <w:rPr>
          <w:lang w:val="en-US" w:eastAsia="ko-KR"/>
        </w:rPr>
        <w:t>DRB.XnuPdcpSduVolumeUl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Pr>
          <w:lang w:val="es-ES"/>
        </w:rPr>
        <w:t>)</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4FA14266" w14:textId="77777777" w:rsidR="002D0BE2" w:rsidRDefault="002D0BE2" w:rsidP="002D0BE2">
      <w:pPr>
        <w:pStyle w:val="B5"/>
        <w:rPr>
          <w:lang w:val="en-US"/>
        </w:rPr>
      </w:pPr>
      <w:r>
        <w:t>-</w:t>
      </w:r>
      <w:r>
        <w:tab/>
        <w:t xml:space="preserve">Measurements </w:t>
      </w:r>
      <w:r>
        <w:rPr>
          <w:lang w:val="en-US" w:eastAsia="ko-KR"/>
        </w:rPr>
        <w:t>DRB.X2uPdcpSduVolumeDl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787D32B2" w14:textId="77777777" w:rsidR="002D0BE2" w:rsidRPr="00200E05" w:rsidRDefault="002D0BE2" w:rsidP="002D0BE2">
      <w:pPr>
        <w:pStyle w:val="B5"/>
      </w:pPr>
      <w:r>
        <w:t>-</w:t>
      </w:r>
      <w:r>
        <w:tab/>
        <w:t xml:space="preserve">Measurements </w:t>
      </w:r>
      <w:r>
        <w:rPr>
          <w:lang w:val="en-US" w:eastAsia="ko-KR"/>
        </w:rPr>
        <w:t>DRB.</w:t>
      </w:r>
      <w:r w:rsidRPr="00E209C7">
        <w:rPr>
          <w:lang w:val="en-US" w:eastAsia="ko-KR"/>
        </w:rPr>
        <w:t xml:space="preserve"> </w:t>
      </w:r>
      <w:r>
        <w:rPr>
          <w:lang w:val="en-US" w:eastAsia="ko-KR"/>
        </w:rPr>
        <w:t>X2uPdcpSduVolumeUl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760EC93A" w14:textId="77777777" w:rsidR="002D0BE2" w:rsidRDefault="002D0BE2" w:rsidP="002D0BE2">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04AABEF" w14:textId="77777777" w:rsidR="002D0BE2" w:rsidRPr="00D27567" w:rsidRDefault="002D0BE2" w:rsidP="002D0BE2">
      <w:pPr>
        <w:pStyle w:val="NO"/>
        <w:rPr>
          <w:b/>
          <w:bCs/>
          <w:lang w:val="en-US"/>
        </w:rPr>
      </w:pPr>
      <w:r>
        <w:rPr>
          <w:lang w:val="en-US"/>
        </w:rPr>
        <w:t>NOTE:</w:t>
      </w:r>
      <w:r>
        <w:rPr>
          <w:lang w:val="en-US"/>
        </w:rPr>
        <w:tab/>
      </w:r>
      <w:r>
        <w:t>An example of the weight factor (W) defined by the consumer of the KPI can be based on the agreement between the operators on the proportion of the NG-RAN resources shared between the PLMNs or based on the energy consumption of the gNB without traffic. These examples are not subject to standardization.</w:t>
      </w:r>
    </w:p>
    <w:p w14:paraId="3BB2BF06" w14:textId="77777777" w:rsidR="002D0BE2" w:rsidRDefault="002D0BE2" w:rsidP="002D0BE2">
      <w:pPr>
        <w:pStyle w:val="B1"/>
        <w:rPr>
          <w:lang w:val="en-US"/>
        </w:rPr>
      </w:pPr>
      <w:r>
        <w:rPr>
          <w:lang w:val="en-US"/>
        </w:rPr>
        <w:t>d)</w:t>
      </w:r>
      <w:r>
        <w:rPr>
          <w:lang w:val="en-US"/>
        </w:rPr>
        <w:tab/>
        <w:t>ManagedElement</w:t>
      </w:r>
    </w:p>
    <w:p w14:paraId="446E0048" w14:textId="535722CB" w:rsidR="002D0BE2" w:rsidRPr="002D0BE2" w:rsidRDefault="002D0BE2" w:rsidP="002D0BE2">
      <w:pPr>
        <w:pStyle w:val="B1"/>
        <w:rPr>
          <w:lang w:eastAsia="ko-KR"/>
        </w:rPr>
      </w:pPr>
      <w:r>
        <w:rPr>
          <w:lang w:val="en-US"/>
        </w:rPr>
        <w:t>e)</w:t>
      </w:r>
      <w:r>
        <w:rPr>
          <w:lang w:val="en-US"/>
        </w:rPr>
        <w:tab/>
        <w:t xml:space="preserve">This KPI is applicable when </w:t>
      </w:r>
      <w:r>
        <w:rPr>
          <w:lang w:eastAsia="zh-CN"/>
        </w:rPr>
        <w:t xml:space="preserve">a </w:t>
      </w:r>
      <w:r w:rsidRPr="0084186B">
        <w:rPr>
          <w:rFonts w:ascii="Courier" w:hAnsi="Courier"/>
        </w:rPr>
        <w:t>ManagedElement</w:t>
      </w:r>
      <w:r>
        <w:t xml:space="preserve"> is used to represent the combined functionality of 3GPP defined gNB and designed to run on dedicated hardware, and </w:t>
      </w:r>
      <w:r>
        <w:rPr>
          <w:lang w:val="en-US"/>
        </w:rPr>
        <w:t>the NG-RAN is shared in network sharing scenarios as described in 32.130 [11]</w:t>
      </w:r>
    </w:p>
    <w:p w14:paraId="2FA0E7B8" w14:textId="4896FC04" w:rsidR="00621129" w:rsidRDefault="00156DA6" w:rsidP="00621129">
      <w:pPr>
        <w:pStyle w:val="Heading4"/>
      </w:pPr>
      <w:bookmarkStart w:id="161" w:name="_Hlk222578911"/>
      <w:bookmarkStart w:id="162" w:name="_Toc222579355"/>
      <w:r>
        <w:t>5</w:t>
      </w:r>
      <w:r w:rsidRPr="007837C8">
        <w:t>.</w:t>
      </w:r>
      <w:r>
        <w:t>4.3.4</w:t>
      </w:r>
      <w:bookmarkEnd w:id="161"/>
      <w:r w:rsidRPr="007837C8">
        <w:tab/>
      </w:r>
      <w:r>
        <w:t>Evaluation of potential</w:t>
      </w:r>
      <w:r w:rsidRPr="007837C8">
        <w:t xml:space="preserve"> solutions</w:t>
      </w:r>
      <w:bookmarkEnd w:id="162"/>
    </w:p>
    <w:p w14:paraId="4AE65A61" w14:textId="0F018CDF" w:rsidR="00621129" w:rsidRDefault="00621129" w:rsidP="00621129">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Estimation of </w:t>
      </w:r>
      <w:r>
        <w:rPr>
          <w:lang w:eastAsia="ko-KR"/>
        </w:rPr>
        <w:t xml:space="preserve">gNB </w:t>
      </w:r>
      <w:r>
        <w:rPr>
          <w:lang w:val="en-US"/>
        </w:rPr>
        <w:t xml:space="preserve">EC per </w:t>
      </w:r>
      <w:r w:rsidRPr="00B70634">
        <w:t>PLMN</w:t>
      </w:r>
      <w:r>
        <w:t>-</w:t>
      </w:r>
      <w:r w:rsidRPr="00B70634">
        <w:t xml:space="preserve">ID </w:t>
      </w:r>
      <w:r>
        <w:t>granularity</w:t>
      </w:r>
      <w:r>
        <w:rPr>
          <w:lang w:val="en-US"/>
        </w:rPr>
        <w:t xml:space="preserve"> (described in clause 5</w:t>
      </w:r>
      <w:r w:rsidRPr="00EA5506">
        <w:rPr>
          <w:lang w:val="en-US"/>
        </w:rPr>
        <w:t>.</w:t>
      </w:r>
      <w:r>
        <w:rPr>
          <w:lang w:val="en-US"/>
        </w:rPr>
        <w:t>4.3.3</w:t>
      </w:r>
      <w:r w:rsidRPr="00EA5506">
        <w:rPr>
          <w:lang w:val="en-US"/>
        </w:rPr>
        <w:t>.</w:t>
      </w:r>
      <w:r>
        <w:rPr>
          <w:lang w:val="en-US"/>
        </w:rPr>
        <w:t xml:space="preserve">1), provides </w:t>
      </w:r>
      <w:r>
        <w:rPr>
          <w:lang w:eastAsia="ko-KR"/>
        </w:rPr>
        <w:t xml:space="preserve">enhancements to the gNB EC KPI (defined in clause </w:t>
      </w:r>
      <w:r>
        <w:rPr>
          <w:lang w:val="en-US"/>
        </w:rPr>
        <w:t xml:space="preserve">6.7.3.4.2 of </w:t>
      </w:r>
      <w:r>
        <w:rPr>
          <w:lang w:eastAsia="ko-KR"/>
        </w:rPr>
        <w:t>TS 28.554 [4]) to optionally support reporting at PLMN-ID granularity</w:t>
      </w:r>
      <w:r>
        <w:rPr>
          <w:lang w:val="en-US"/>
        </w:rPr>
        <w:t xml:space="preserve">. This potential solution utilizes measurements with PLMN filters (defined in TS 28.552 [10]). </w:t>
      </w:r>
    </w:p>
    <w:p w14:paraId="12DA2D80" w14:textId="34A489C8" w:rsidR="00621129" w:rsidRPr="00621129" w:rsidRDefault="00621129" w:rsidP="00621129">
      <w:r w:rsidRPr="00AF6F9F">
        <w:rPr>
          <w:lang w:val="en-US"/>
        </w:rPr>
        <w:t>The potential solution #</w:t>
      </w:r>
      <w:r>
        <w:rPr>
          <w:lang w:val="en-US"/>
        </w:rPr>
        <w:t>1</w:t>
      </w:r>
      <w:r w:rsidRPr="00AF6F9F">
        <w:rPr>
          <w:lang w:val="en-US"/>
        </w:rPr>
        <w:t xml:space="preserve"> fulfils the requirement </w:t>
      </w:r>
      <w:r w:rsidRPr="00B078EE">
        <w:rPr>
          <w:lang w:val="en-US"/>
        </w:rPr>
        <w:t>PREQ-Energy_Consumption_Network_Sharing-1</w:t>
      </w:r>
      <w:r w:rsidRPr="00AF6F9F">
        <w:rPr>
          <w:lang w:val="en-US"/>
        </w:rPr>
        <w:t>. This is a feasible candidate as input to the normative phase.</w:t>
      </w:r>
    </w:p>
    <w:p w14:paraId="6A0E44A1" w14:textId="0CE397F5" w:rsidR="00F7596F" w:rsidRDefault="00F7596F" w:rsidP="00F7596F">
      <w:pPr>
        <w:pStyle w:val="Heading3"/>
        <w:rPr>
          <w:lang w:val="en-US"/>
        </w:rPr>
      </w:pPr>
      <w:bookmarkStart w:id="163" w:name="_Toc222579356"/>
      <w:r>
        <w:t>5.4.</w:t>
      </w:r>
      <w:r>
        <w:rPr>
          <w:lang w:val="en-US" w:eastAsia="zh-CN"/>
        </w:rPr>
        <w:t>4</w:t>
      </w:r>
      <w:r>
        <w:tab/>
        <w:t>Use case #</w:t>
      </w:r>
      <w:r>
        <w:rPr>
          <w:lang w:val="en-US" w:eastAsia="zh-CN"/>
        </w:rPr>
        <w:t>4</w:t>
      </w:r>
      <w:r>
        <w:t xml:space="preserve">: Support </w:t>
      </w:r>
      <w:r>
        <w:rPr>
          <w:rFonts w:hint="eastAsia"/>
        </w:rPr>
        <w:t>estimation of EE KPI of HDLLC slice</w:t>
      </w:r>
      <w:bookmarkEnd w:id="163"/>
    </w:p>
    <w:p w14:paraId="406BD5D1" w14:textId="139546BF" w:rsidR="00F7596F" w:rsidRDefault="00F7596F" w:rsidP="00F7596F">
      <w:pPr>
        <w:pStyle w:val="Heading4"/>
      </w:pPr>
      <w:bookmarkStart w:id="164" w:name="_Toc222579357"/>
      <w:r>
        <w:t>5.4.</w:t>
      </w:r>
      <w:r>
        <w:rPr>
          <w:lang w:val="en-US" w:eastAsia="zh-CN"/>
        </w:rPr>
        <w:t>4</w:t>
      </w:r>
      <w:r>
        <w:t>.1</w:t>
      </w:r>
      <w:r>
        <w:tab/>
        <w:t>Description</w:t>
      </w:r>
      <w:bookmarkEnd w:id="164"/>
    </w:p>
    <w:p w14:paraId="03F67A09" w14:textId="68AF617D" w:rsidR="00F7596F" w:rsidRDefault="00F7596F" w:rsidP="00F7596F">
      <w:pPr>
        <w:rPr>
          <w:lang w:val="en-US" w:eastAsia="zh-CN"/>
        </w:rPr>
      </w:pPr>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r>
        <w:rPr>
          <w:rFonts w:eastAsia="SimSun"/>
          <w:lang w:val="en-US" w:eastAsia="zh-CN"/>
        </w:rPr>
        <w:t>eMBB, URLLC, and MIoT,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p>
    <w:p w14:paraId="21B46D35" w14:textId="3B215314" w:rsidR="00F7596F" w:rsidRDefault="00F7596F" w:rsidP="00F7596F">
      <w:pPr>
        <w:rPr>
          <w:lang w:val="en-US" w:eastAsia="zh-CN"/>
        </w:rPr>
      </w:pPr>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rFonts w:eastAsia="SimSun"/>
          <w:lang w:val="en-US" w:eastAsia="zh-CN"/>
        </w:rPr>
        <w:t>. This service type is characterized by stringent requirements for high data throughput and low latency.</w:t>
      </w:r>
    </w:p>
    <w:p w14:paraId="21CE5E1A" w14:textId="77777777" w:rsidR="00F7596F" w:rsidRDefault="00F7596F" w:rsidP="00F7596F">
      <w:pPr>
        <w:rPr>
          <w:lang w:val="en-US" w:eastAsia="zh-CN"/>
        </w:rPr>
      </w:pPr>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p>
    <w:p w14:paraId="04FCC8BE" w14:textId="2DC4420F" w:rsidR="00F7596F" w:rsidRDefault="00F7596F" w:rsidP="00F7596F">
      <w:pPr>
        <w:pStyle w:val="Heading4"/>
      </w:pPr>
      <w:bookmarkStart w:id="165" w:name="_Toc222579358"/>
      <w:r>
        <w:t>5.4.</w:t>
      </w:r>
      <w:r>
        <w:rPr>
          <w:lang w:val="en-US" w:eastAsia="zh-CN"/>
        </w:rPr>
        <w:t>4</w:t>
      </w:r>
      <w:r>
        <w:t>.2</w:t>
      </w:r>
      <w:r>
        <w:tab/>
        <w:t>Potential requirements</w:t>
      </w:r>
      <w:bookmarkEnd w:id="165"/>
    </w:p>
    <w:p w14:paraId="70ADC476" w14:textId="77777777" w:rsidR="00F7596F" w:rsidRDefault="00F7596F" w:rsidP="00F7596F">
      <w:r>
        <w:rPr>
          <w:b/>
          <w:lang w:eastAsia="ko-KR"/>
        </w:rPr>
        <w:t>PREQ-Energy_</w:t>
      </w:r>
      <w:r>
        <w:rPr>
          <w:rFonts w:hint="eastAsia"/>
          <w:b/>
          <w:lang w:val="en-US" w:eastAsia="zh-CN"/>
        </w:rPr>
        <w:t>E</w:t>
      </w:r>
      <w:r>
        <w:rPr>
          <w:b/>
          <w:lang w:eastAsia="ko-KR"/>
        </w:rPr>
        <w:t>fficiency_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5556DFD9" w14:textId="2E899D3F" w:rsidR="00F7596F" w:rsidRDefault="00F7596F" w:rsidP="00F7596F">
      <w:pPr>
        <w:pStyle w:val="Heading4"/>
      </w:pPr>
      <w:bookmarkStart w:id="166" w:name="_Toc222579359"/>
      <w:r>
        <w:lastRenderedPageBreak/>
        <w:t>5.4.4.3</w:t>
      </w:r>
      <w:r>
        <w:tab/>
        <w:t>Potential solutions</w:t>
      </w:r>
      <w:bookmarkEnd w:id="166"/>
    </w:p>
    <w:p w14:paraId="70624A22" w14:textId="55108952" w:rsidR="0073318B" w:rsidRPr="0073318B" w:rsidRDefault="0073318B" w:rsidP="0073318B">
      <w:r>
        <w:t>None.</w:t>
      </w:r>
    </w:p>
    <w:p w14:paraId="25C0D7A3" w14:textId="36D22D08" w:rsidR="00F7596F" w:rsidRDefault="00F7596F" w:rsidP="00F7596F">
      <w:pPr>
        <w:pStyle w:val="Heading4"/>
      </w:pPr>
      <w:bookmarkStart w:id="167" w:name="_Toc222579360"/>
      <w:r>
        <w:t>5.4.4.4</w:t>
      </w:r>
      <w:r>
        <w:tab/>
        <w:t>Evaluation of potential solutions</w:t>
      </w:r>
      <w:bookmarkEnd w:id="167"/>
    </w:p>
    <w:p w14:paraId="38165B8E" w14:textId="00725D3F" w:rsidR="0073318B" w:rsidRPr="0073318B" w:rsidRDefault="0073318B" w:rsidP="0073318B">
      <w:r>
        <w:t>There were no potential solutions studied for this use case.</w:t>
      </w:r>
    </w:p>
    <w:p w14:paraId="51371A0E" w14:textId="45072DF4" w:rsidR="00073DA7" w:rsidRPr="002C5B99" w:rsidRDefault="00073DA7" w:rsidP="00073DA7">
      <w:pPr>
        <w:pStyle w:val="Heading3"/>
      </w:pPr>
      <w:bookmarkStart w:id="168" w:name="_Toc222579361"/>
      <w:r w:rsidRPr="002C5B99">
        <w:t>5.</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bookmarkEnd w:id="168"/>
    </w:p>
    <w:p w14:paraId="49EF61A1" w14:textId="669BBF35" w:rsidR="00073DA7" w:rsidRDefault="00073DA7" w:rsidP="00073DA7">
      <w:pPr>
        <w:pStyle w:val="Heading4"/>
      </w:pPr>
      <w:bookmarkStart w:id="169" w:name="_Toc222579362"/>
      <w:r w:rsidRPr="002C5B99">
        <w:t>5.</w:t>
      </w:r>
      <w:r>
        <w:t>4.5</w:t>
      </w:r>
      <w:r w:rsidRPr="002C5B99">
        <w:t>.1</w:t>
      </w:r>
      <w:r w:rsidRPr="002C5B99">
        <w:tab/>
        <w:t>Description</w:t>
      </w:r>
      <w:bookmarkEnd w:id="169"/>
    </w:p>
    <w:p w14:paraId="7F814676" w14:textId="77777777" w:rsidR="00073DA7" w:rsidRDefault="00073DA7" w:rsidP="00073DA7">
      <w:pPr>
        <w:rPr>
          <w:lang w:val="en-US"/>
        </w:rPr>
      </w:pPr>
      <w:r>
        <w:rPr>
          <w:lang w:val="en-US"/>
        </w:rPr>
        <w:t xml:space="preserve">gNB Energy Consumption KPI is used by operators to monitor the energy consumed by a gNB, and used by 5GC network function EIF for internal processing, hence the correctness of the KPI is important. </w:t>
      </w:r>
    </w:p>
    <w:p w14:paraId="1D790911" w14:textId="77777777" w:rsidR="00073DA7" w:rsidRDefault="00073DA7" w:rsidP="00073DA7">
      <w:r>
        <w:rPr>
          <w:lang w:val="en-US"/>
        </w:rPr>
        <w:t>gNB</w:t>
      </w:r>
      <w:r w:rsidRPr="00166929">
        <w:rPr>
          <w:lang w:val="en-US"/>
        </w:rPr>
        <w:t xml:space="preserve"> EC</w:t>
      </w:r>
      <w:r>
        <w:t xml:space="preserve"> KPI is defined in clause 6.7.3.4 of TS 28.554 [4], and specified that i</w:t>
      </w:r>
      <w:r>
        <w:rPr>
          <w:lang w:val="en-US"/>
        </w:rPr>
        <w:t xml:space="preserve">t is obtained by summing up the Energy Consumption of </w:t>
      </w:r>
      <w:r>
        <w:t xml:space="preserve">all the Network Functions (NF) that constitute the gNB. The NFs that constitute the gNB are not defined. Hence this KPI is not implementable. </w:t>
      </w:r>
    </w:p>
    <w:p w14:paraId="475D8FBE" w14:textId="77777777" w:rsidR="00073DA7" w:rsidRDefault="00073DA7" w:rsidP="00073DA7">
      <w:r>
        <w:t xml:space="preserve">The </w:t>
      </w:r>
      <w:r>
        <w:rPr>
          <w:lang w:val="en-US"/>
        </w:rPr>
        <w:t xml:space="preserve">NG-RAN data Energy Efficiency (EE) KPI defined in </w:t>
      </w:r>
      <w:r>
        <w:t>clause 6.7.3.4 of TS 28.554 [4] defines EC of NG-RAN as the Energy Consumption (in kWh) that is obtained by measuring the PEE.Energy of the considered network elements over the same period of time.</w:t>
      </w:r>
    </w:p>
    <w:p w14:paraId="6B603932" w14:textId="77777777" w:rsidR="00073DA7" w:rsidRDefault="00073DA7" w:rsidP="00073DA7">
      <w:r>
        <w:t xml:space="preserve">The 3GPP defined </w:t>
      </w:r>
      <w:r w:rsidRPr="003964A6">
        <w:t>Network Functions and entities</w:t>
      </w:r>
      <w:r>
        <w:t xml:space="preserve"> are specified in clause 4.2.2 of TS 23.501 [8], where "</w:t>
      </w:r>
      <w:r w:rsidRPr="003964A6">
        <w:t>(Radio) Access Network ((R)AN)</w:t>
      </w:r>
      <w:r>
        <w:t xml:space="preserve">" is listed as one of the </w:t>
      </w:r>
      <w:r w:rsidRPr="003964A6">
        <w:t>Network Functions</w:t>
      </w:r>
      <w:r>
        <w:t xml:space="preserve"> in the </w:t>
      </w:r>
      <w:r w:rsidRPr="003964A6">
        <w:t>5G System architecture</w:t>
      </w:r>
      <w:r>
        <w:t>.</w:t>
      </w:r>
    </w:p>
    <w:p w14:paraId="657F36D0" w14:textId="1DCA5F87" w:rsidR="00073DA7" w:rsidRDefault="00073DA7" w:rsidP="00073DA7">
      <w:r>
        <w:t>gNB is defined in TS 38.300 [2</w:t>
      </w:r>
      <w:r w:rsidR="00E0076A">
        <w:t>7</w:t>
      </w:r>
      <w:r>
        <w:t xml:space="preserve">] as </w:t>
      </w:r>
      <w:r w:rsidRPr="00D36F9D">
        <w:t>node providing NR user plane and control plane protocol terminations towards the UE, and connected via the NG interface to the 5GC.</w:t>
      </w:r>
      <w:r>
        <w:t xml:space="preserve"> </w:t>
      </w:r>
      <w:r w:rsidRPr="00B8401F">
        <w:t xml:space="preserve">A gNB </w:t>
      </w:r>
      <w:r>
        <w:t>can</w:t>
      </w:r>
      <w:r w:rsidRPr="00B8401F">
        <w:t xml:space="preserve"> consist of a gNB-CU and </w:t>
      </w:r>
      <w:r w:rsidRPr="00B8401F">
        <w:rPr>
          <w:rFonts w:hint="eastAsia"/>
          <w:lang w:eastAsia="zh-CN"/>
        </w:rPr>
        <w:t xml:space="preserve">one or more </w:t>
      </w:r>
      <w:r w:rsidRPr="00B8401F">
        <w:t>gNB-DU(s)</w:t>
      </w:r>
      <w:r>
        <w:t xml:space="preserve"> (see clause 6.1.1 of TS 38.401 [2</w:t>
      </w:r>
      <w:r w:rsidR="00E0076A">
        <w:t>6</w:t>
      </w:r>
      <w:r>
        <w:t>])</w:t>
      </w:r>
      <w:r w:rsidRPr="00B8401F">
        <w:t>.</w:t>
      </w:r>
      <w:r>
        <w:t xml:space="preserve"> </w:t>
      </w:r>
      <w:r w:rsidRPr="007D09A5">
        <w:t>gNB Central Unit (gNB-CU)</w:t>
      </w:r>
      <w:r>
        <w:t xml:space="preserve">, </w:t>
      </w:r>
      <w:r w:rsidRPr="007D09A5">
        <w:t>gNB Distributed Unit (gNB-DU)</w:t>
      </w:r>
      <w:r>
        <w:t xml:space="preserve">, </w:t>
      </w:r>
      <w:r w:rsidRPr="007D09A5">
        <w:t>gNB-CU-Control Plane (gNB-CU-CP)</w:t>
      </w:r>
      <w:r>
        <w:t xml:space="preserve">, </w:t>
      </w:r>
      <w:r w:rsidRPr="007D09A5">
        <w:t>gNB-CU-User Plane (gNB-CU-UP)</w:t>
      </w:r>
      <w:r>
        <w:t xml:space="preserve"> are defined as </w:t>
      </w:r>
      <w:r w:rsidRPr="00B8401F">
        <w:rPr>
          <w:lang w:eastAsia="ja-JP"/>
        </w:rPr>
        <w:t>logical node</w:t>
      </w:r>
      <w:r>
        <w:rPr>
          <w:lang w:eastAsia="ja-JP"/>
        </w:rPr>
        <w:t xml:space="preserve">s hosting different protocols (see definitions in clause 3.1 of </w:t>
      </w:r>
      <w:r>
        <w:t>TS 38.401 [2</w:t>
      </w:r>
      <w:r w:rsidR="00E0076A">
        <w:t>6</w:t>
      </w:r>
      <w:r>
        <w:t>]). The RAN specification</w:t>
      </w:r>
      <w:r w:rsidRPr="00FF01AF">
        <w:t xml:space="preserve"> </w:t>
      </w:r>
      <w:r>
        <w:t>TS 38.300 [2</w:t>
      </w:r>
      <w:r w:rsidR="00E0076A">
        <w:t>7</w:t>
      </w:r>
      <w:r>
        <w:t>] and TS 38.401 [2</w:t>
      </w:r>
      <w:r w:rsidR="00E0076A">
        <w:t>6</w:t>
      </w:r>
      <w:r>
        <w:t>] do not define any Network Functions (NF) that constitute the gNB.</w:t>
      </w:r>
    </w:p>
    <w:p w14:paraId="5C66A8F2" w14:textId="77777777" w:rsidR="00073DA7" w:rsidRDefault="00073DA7" w:rsidP="00073DA7">
      <w:pPr>
        <w:pStyle w:val="NO"/>
        <w:ind w:left="0" w:firstLine="0"/>
        <w:rPr>
          <w:lang w:eastAsia="ko-KR"/>
        </w:rPr>
      </w:pPr>
      <w:r>
        <w:rPr>
          <w:lang w:eastAsia="zh-CN"/>
        </w:rPr>
        <w:t xml:space="preserve">This use case is to identify potential solutions to correct the above inconsistences in the </w:t>
      </w:r>
      <w:r>
        <w:rPr>
          <w:lang w:val="en-US"/>
        </w:rPr>
        <w:t>gNB</w:t>
      </w:r>
      <w:r w:rsidRPr="00166929">
        <w:rPr>
          <w:lang w:val="en-US"/>
        </w:rPr>
        <w:t xml:space="preserve"> EC</w:t>
      </w:r>
      <w:r>
        <w:rPr>
          <w:lang w:val="en-US"/>
        </w:rPr>
        <w:t xml:space="preserve"> KPI</w:t>
      </w:r>
      <w:r>
        <w:rPr>
          <w:lang w:eastAsia="zh-CN"/>
        </w:rPr>
        <w:t xml:space="preserve">. </w:t>
      </w:r>
    </w:p>
    <w:p w14:paraId="696C2E84" w14:textId="73CC4DF0" w:rsidR="00073DA7" w:rsidRDefault="00073DA7" w:rsidP="00073DA7">
      <w:pPr>
        <w:pStyle w:val="Heading4"/>
      </w:pPr>
      <w:bookmarkStart w:id="170" w:name="_Toc222579363"/>
      <w:r>
        <w:t>5.4.5.2</w:t>
      </w:r>
      <w:r>
        <w:tab/>
        <w:t>Potential requirements</w:t>
      </w:r>
      <w:bookmarkEnd w:id="170"/>
    </w:p>
    <w:p w14:paraId="76417FA7" w14:textId="77777777" w:rsidR="00073DA7" w:rsidRPr="00E5521C" w:rsidRDefault="00073DA7" w:rsidP="00073DA7">
      <w:pPr>
        <w:rPr>
          <w:lang w:eastAsia="ko-KR"/>
        </w:rPr>
      </w:pPr>
      <w:r>
        <w:rPr>
          <w:b/>
          <w:lang w:eastAsia="ko-KR"/>
        </w:rPr>
        <w:t>P</w:t>
      </w:r>
      <w:r w:rsidRPr="00E5521C">
        <w:rPr>
          <w:b/>
          <w:lang w:eastAsia="ko-KR"/>
        </w:rPr>
        <w:t>REQ-Energy_</w:t>
      </w:r>
      <w:r>
        <w:rPr>
          <w:b/>
          <w:lang w:eastAsia="ko-KR"/>
        </w:rPr>
        <w:t>Consumption_gNB</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gNB </w:t>
      </w:r>
      <w:r>
        <w:t>designed to run on dedicated hardware</w:t>
      </w:r>
      <w:r>
        <w:rPr>
          <w:lang w:eastAsia="ko-KR"/>
        </w:rPr>
        <w:t>.</w:t>
      </w:r>
      <w:r>
        <w:t xml:space="preserve"> </w:t>
      </w:r>
    </w:p>
    <w:p w14:paraId="49CB139E" w14:textId="441A0DAB" w:rsidR="00073DA7" w:rsidRPr="007837C8" w:rsidRDefault="00073DA7" w:rsidP="00073DA7">
      <w:pPr>
        <w:pStyle w:val="Heading4"/>
      </w:pPr>
      <w:bookmarkStart w:id="171" w:name="_Toc222579364"/>
      <w:r>
        <w:t>5</w:t>
      </w:r>
      <w:r w:rsidRPr="007837C8">
        <w:t>.</w:t>
      </w:r>
      <w:r>
        <w:t>4.5.3</w:t>
      </w:r>
      <w:r w:rsidRPr="007837C8">
        <w:tab/>
        <w:t>Potential solutions</w:t>
      </w:r>
      <w:bookmarkEnd w:id="171"/>
    </w:p>
    <w:p w14:paraId="0EBC683F" w14:textId="0CC2BE00" w:rsidR="00073DA7" w:rsidRPr="00EA5506" w:rsidRDefault="00073DA7" w:rsidP="008F5EB7">
      <w:pPr>
        <w:pStyle w:val="Heading5"/>
        <w:rPr>
          <w:lang w:val="en-US"/>
        </w:rPr>
      </w:pPr>
      <w:bookmarkStart w:id="172" w:name="_Toc222579365"/>
      <w:r>
        <w:rPr>
          <w:lang w:val="en-US"/>
        </w:rPr>
        <w:t>5</w:t>
      </w:r>
      <w:r w:rsidRPr="00EA5506">
        <w:rPr>
          <w:lang w:val="en-US"/>
        </w:rPr>
        <w:t>.</w:t>
      </w:r>
      <w:r>
        <w:rPr>
          <w:lang w:val="en-US"/>
        </w:rPr>
        <w:t>4.5.3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w:t>
      </w:r>
      <w:bookmarkEnd w:id="172"/>
    </w:p>
    <w:p w14:paraId="6CF7F62D" w14:textId="454F75B6" w:rsidR="00073DA7" w:rsidRDefault="00073DA7" w:rsidP="008F5EB7">
      <w:pPr>
        <w:pStyle w:val="H6"/>
        <w:rPr>
          <w:lang w:eastAsia="ko-KR"/>
        </w:rPr>
      </w:pPr>
      <w:bookmarkStart w:id="173" w:name="_Toc222579366"/>
      <w:r>
        <w:rPr>
          <w:lang w:eastAsia="ko-KR"/>
        </w:rPr>
        <w:t>5.4.5.3.1.1</w:t>
      </w:r>
      <w:r>
        <w:rPr>
          <w:lang w:eastAsia="ko-KR"/>
        </w:rPr>
        <w:tab/>
        <w:t>Introduction</w:t>
      </w:r>
      <w:bookmarkEnd w:id="173"/>
    </w:p>
    <w:p w14:paraId="7FAC0C83" w14:textId="77777777" w:rsidR="00073DA7" w:rsidRPr="00FF01AF" w:rsidRDefault="00073DA7" w:rsidP="00073DA7">
      <w:pPr>
        <w:rPr>
          <w:lang w:eastAsia="ko-KR"/>
        </w:rPr>
      </w:pPr>
      <w:r>
        <w:rPr>
          <w:lang w:eastAsia="ko-KR"/>
        </w:rPr>
        <w:t xml:space="preserve">This potential solution describes the enhancements to the </w:t>
      </w:r>
      <w:r>
        <w:rPr>
          <w:lang w:val="en-US"/>
        </w:rPr>
        <w:t>gNB</w:t>
      </w:r>
      <w:r w:rsidRPr="00166929">
        <w:rPr>
          <w:lang w:val="en-US"/>
        </w:rPr>
        <w:t xml:space="preserve"> EC</w:t>
      </w:r>
      <w:r>
        <w:t xml:space="preserve"> KPI is defined in clause 6.7.3.4 of TS 28.554 [4].</w:t>
      </w:r>
    </w:p>
    <w:p w14:paraId="0668FAA6" w14:textId="102F2130" w:rsidR="00073DA7" w:rsidRDefault="00073DA7" w:rsidP="008F5EB7">
      <w:pPr>
        <w:pStyle w:val="H6"/>
        <w:rPr>
          <w:lang w:eastAsia="ko-KR"/>
        </w:rPr>
      </w:pPr>
      <w:bookmarkStart w:id="174" w:name="_Toc222579367"/>
      <w:r>
        <w:rPr>
          <w:lang w:eastAsia="ko-KR"/>
        </w:rPr>
        <w:t>5.4.5.3.1.2</w:t>
      </w:r>
      <w:r>
        <w:rPr>
          <w:lang w:eastAsia="ko-KR"/>
        </w:rPr>
        <w:tab/>
        <w:t>Description</w:t>
      </w:r>
      <w:bookmarkEnd w:id="174"/>
    </w:p>
    <w:p w14:paraId="04646BEE" w14:textId="77777777" w:rsidR="00073DA7" w:rsidRPr="00381B21" w:rsidRDefault="00073DA7" w:rsidP="00073DA7">
      <w:pPr>
        <w:rPr>
          <w:lang w:eastAsia="ko-KR"/>
        </w:rPr>
      </w:pPr>
      <w:r>
        <w:rPr>
          <w:lang w:eastAsia="ko-KR"/>
        </w:rPr>
        <w:t xml:space="preserve">gNB EC KPI is proposed to be based on </w:t>
      </w:r>
      <w:r>
        <w:rPr>
          <w:lang w:val="en-US"/>
        </w:rPr>
        <w:t xml:space="preserve">PNF </w:t>
      </w:r>
      <w:r w:rsidRPr="004C19D5">
        <w:rPr>
          <w:lang w:val="en-US"/>
        </w:rPr>
        <w:t>Energy</w:t>
      </w:r>
      <w:r>
        <w:rPr>
          <w:lang w:val="en-US"/>
        </w:rPr>
        <w:t xml:space="preserve"> consumption measurement (PEE.Energy) defined in clause 5</w:t>
      </w:r>
      <w:r w:rsidRPr="004C19D5">
        <w:rPr>
          <w:lang w:val="en-US"/>
        </w:rPr>
        <w:t>.</w:t>
      </w:r>
      <w:r>
        <w:rPr>
          <w:lang w:val="en-US"/>
        </w:rPr>
        <w:t>1.1.19</w:t>
      </w:r>
      <w:r w:rsidRPr="004C19D5">
        <w:rPr>
          <w:lang w:val="en-US"/>
        </w:rPr>
        <w:t>.</w:t>
      </w:r>
      <w:r>
        <w:rPr>
          <w:lang w:val="en-US"/>
        </w:rPr>
        <w:t>3 of TS 28.552 [10] when the gNB is designed to run on dedicated hardware.</w:t>
      </w:r>
    </w:p>
    <w:p w14:paraId="1B8D30BA" w14:textId="77777777" w:rsidR="00073DA7" w:rsidRDefault="00073DA7" w:rsidP="00073DA7">
      <w:r>
        <w:rPr>
          <w:lang w:eastAsia="ko-KR"/>
        </w:rPr>
        <w:t xml:space="preserve">This potential solution proposes the </w:t>
      </w:r>
      <w:r>
        <w:rPr>
          <w:lang w:val="en-US"/>
        </w:rPr>
        <w:t>gNB</w:t>
      </w:r>
      <w:r w:rsidRPr="00166929">
        <w:rPr>
          <w:lang w:val="en-US"/>
        </w:rPr>
        <w:t xml:space="preserve"> EC</w:t>
      </w:r>
      <w:r>
        <w:t xml:space="preserve"> KPI to be updated and defined as follows:</w:t>
      </w:r>
    </w:p>
    <w:p w14:paraId="129309F1" w14:textId="77777777" w:rsidR="00073DA7" w:rsidRDefault="00073DA7" w:rsidP="00073DA7">
      <w:pPr>
        <w:pStyle w:val="B1"/>
        <w:rPr>
          <w:lang w:val="en-US"/>
        </w:rPr>
      </w:pPr>
      <w:r>
        <w:rPr>
          <w:lang w:val="en-US"/>
        </w:rPr>
        <w:t>a) EC</w:t>
      </w:r>
      <w:r>
        <w:rPr>
          <w:vertAlign w:val="subscript"/>
          <w:lang w:val="en-US"/>
        </w:rPr>
        <w:t>gNB</w:t>
      </w:r>
    </w:p>
    <w:p w14:paraId="2DF12922" w14:textId="77777777" w:rsidR="00073DA7" w:rsidRPr="007A0088" w:rsidRDefault="00073DA7" w:rsidP="00073DA7">
      <w:pPr>
        <w:pStyle w:val="B1"/>
        <w:rPr>
          <w:lang w:val="en-US"/>
        </w:rPr>
      </w:pPr>
      <w:r>
        <w:rPr>
          <w:lang w:val="en-US"/>
        </w:rPr>
        <w:t xml:space="preserve">b) This KPI describes the Energy Consumption (EC) of the gNB. It is obtained using the measurement PNF </w:t>
      </w:r>
      <w:r w:rsidRPr="004C19D5">
        <w:rPr>
          <w:lang w:val="en-US"/>
        </w:rPr>
        <w:t>Energy</w:t>
      </w:r>
      <w:r>
        <w:rPr>
          <w:lang w:val="en-US"/>
        </w:rPr>
        <w:t xml:space="preserve"> consumption defined in clause 5.1.1.19.3 of TS 28.552 [10]. </w:t>
      </w:r>
    </w:p>
    <w:p w14:paraId="17C3DB3D" w14:textId="77777777" w:rsidR="00073DA7" w:rsidRPr="007A0088" w:rsidRDefault="00073DA7" w:rsidP="00073DA7">
      <w:pPr>
        <w:pStyle w:val="B2"/>
      </w:pPr>
      <w:r w:rsidRPr="007A0088">
        <w:rPr>
          <w:lang w:eastAsia="zh-CN"/>
        </w:rPr>
        <w:t>b-1)</w:t>
      </w:r>
      <w:r w:rsidRPr="007A0088">
        <w:rPr>
          <w:lang w:eastAsia="zh-CN"/>
        </w:rPr>
        <w:tab/>
        <w:t xml:space="preserve">Integer, </w:t>
      </w:r>
      <w:r w:rsidRPr="007A0088">
        <w:t>J</w:t>
      </w:r>
    </w:p>
    <w:p w14:paraId="4FBE7D7D" w14:textId="77777777" w:rsidR="00073DA7" w:rsidRDefault="00073DA7" w:rsidP="00073DA7">
      <w:pPr>
        <w:pStyle w:val="B2"/>
        <w:rPr>
          <w:lang w:val="en-US"/>
        </w:rPr>
      </w:pPr>
      <w:r w:rsidRPr="007A0088">
        <w:lastRenderedPageBreak/>
        <w:t>b-2)</w:t>
      </w:r>
      <w:r w:rsidRPr="007A0088">
        <w:tab/>
        <w:t>CUM</w:t>
      </w:r>
    </w:p>
    <w:p w14:paraId="59E10571" w14:textId="77777777" w:rsidR="00073DA7" w:rsidRDefault="00073DA7" w:rsidP="00073DA7">
      <w:pPr>
        <w:pStyle w:val="B1"/>
        <w:rPr>
          <w:lang w:val="en-US"/>
        </w:rPr>
      </w:pPr>
      <w:r>
        <w:rPr>
          <w:lang w:val="en-US"/>
        </w:rPr>
        <w:t>c) EC</w:t>
      </w:r>
      <w:r>
        <w:rPr>
          <w:vertAlign w:val="subscript"/>
          <w:lang w:val="en-US"/>
        </w:rPr>
        <w:t xml:space="preserve">gNB </w:t>
      </w:r>
      <w:r w:rsidRPr="007C4E65">
        <w:rPr>
          <w:lang w:val="en-US"/>
        </w:rPr>
        <w:t>= PEE.Energy</w:t>
      </w:r>
    </w:p>
    <w:p w14:paraId="289AA282" w14:textId="77777777" w:rsidR="00073DA7" w:rsidRDefault="00073DA7" w:rsidP="00073DA7">
      <w:pPr>
        <w:pStyle w:val="B1"/>
        <w:rPr>
          <w:lang w:val="en-US"/>
        </w:rPr>
      </w:pPr>
      <w:r>
        <w:rPr>
          <w:lang w:val="en-US"/>
        </w:rPr>
        <w:t xml:space="preserve">d) </w:t>
      </w:r>
      <w:r w:rsidRPr="00C9670A">
        <w:rPr>
          <w:lang w:val="en-US"/>
        </w:rPr>
        <w:t>ManagedElement</w:t>
      </w:r>
    </w:p>
    <w:p w14:paraId="4F5922A0" w14:textId="77777777" w:rsidR="00073DA7" w:rsidRDefault="00073DA7" w:rsidP="00073DA7">
      <w:pPr>
        <w:pStyle w:val="B1"/>
      </w:pPr>
      <w:r>
        <w:rPr>
          <w:lang w:val="en-US"/>
        </w:rPr>
        <w:t xml:space="preserve">e) This KPI is applicable when </w:t>
      </w:r>
      <w:r>
        <w:rPr>
          <w:lang w:eastAsia="zh-CN"/>
        </w:rPr>
        <w:t xml:space="preserve">a </w:t>
      </w:r>
      <w:r w:rsidRPr="0084186B">
        <w:rPr>
          <w:rFonts w:ascii="Courier" w:hAnsi="Courier"/>
        </w:rPr>
        <w:t>ManagedElement</w:t>
      </w:r>
      <w:r>
        <w:t xml:space="preserve"> is used to represent the combined functionality of 3GPP defined gNB, and the gNB is designed to run on dedicated hardware.</w:t>
      </w:r>
    </w:p>
    <w:p w14:paraId="29924651" w14:textId="77777777" w:rsidR="00073DA7" w:rsidRDefault="00073DA7" w:rsidP="00073DA7">
      <w:pPr>
        <w:pStyle w:val="NO"/>
        <w:rPr>
          <w:lang w:val="en-US"/>
        </w:rPr>
      </w:pPr>
      <w:r>
        <w:t>NOTE:</w:t>
      </w:r>
      <w:r>
        <w:tab/>
        <w:t>The existing KPI in clause 6.7.3.4 of TS 28.554 [4] can be enhanced or a new KPI can be introduced should be considered.</w:t>
      </w:r>
    </w:p>
    <w:p w14:paraId="6BA0645E" w14:textId="71B755FB" w:rsidR="00073DA7" w:rsidRDefault="00073DA7" w:rsidP="00073DA7">
      <w:pPr>
        <w:pStyle w:val="Heading4"/>
      </w:pPr>
      <w:bookmarkStart w:id="175" w:name="_Toc222579368"/>
      <w:r>
        <w:t>5</w:t>
      </w:r>
      <w:r w:rsidRPr="007837C8">
        <w:t>.</w:t>
      </w:r>
      <w:r>
        <w:t>4.5.4</w:t>
      </w:r>
      <w:r w:rsidRPr="007837C8">
        <w:tab/>
      </w:r>
      <w:r>
        <w:t>Evaluation of potential</w:t>
      </w:r>
      <w:r w:rsidRPr="007837C8">
        <w:t xml:space="preserve"> solutions</w:t>
      </w:r>
      <w:bookmarkEnd w:id="175"/>
    </w:p>
    <w:p w14:paraId="03376D47" w14:textId="2A353E3B" w:rsidR="00073DA7" w:rsidRDefault="00073DA7" w:rsidP="00073DA7">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 (described in clause 5</w:t>
      </w:r>
      <w:r w:rsidRPr="00EA5506">
        <w:rPr>
          <w:lang w:val="en-US"/>
        </w:rPr>
        <w:t>.</w:t>
      </w:r>
      <w:r>
        <w:rPr>
          <w:lang w:val="en-US"/>
        </w:rPr>
        <w:t>4.</w:t>
      </w:r>
      <w:r w:rsidR="00832669">
        <w:rPr>
          <w:lang w:val="en-US"/>
        </w:rPr>
        <w:t>5</w:t>
      </w:r>
      <w:r>
        <w:rPr>
          <w:lang w:val="en-US"/>
        </w:rPr>
        <w:t>.3</w:t>
      </w:r>
      <w:r w:rsidRPr="00EA5506">
        <w:rPr>
          <w:lang w:val="en-US"/>
        </w:rPr>
        <w:t>.</w:t>
      </w:r>
      <w:r w:rsidR="00832669">
        <w:rPr>
          <w:lang w:val="en-US"/>
        </w:rPr>
        <w:t>1</w:t>
      </w:r>
      <w:r>
        <w:rPr>
          <w:lang w:val="en-US"/>
        </w:rPr>
        <w:t xml:space="preserve">), provides the </w:t>
      </w:r>
      <w:r>
        <w:rPr>
          <w:lang w:eastAsia="ko-KR"/>
        </w:rPr>
        <w:t xml:space="preserve">enhancements to the </w:t>
      </w:r>
      <w:r>
        <w:rPr>
          <w:lang w:val="en-US"/>
        </w:rPr>
        <w:t>gNB</w:t>
      </w:r>
      <w:r w:rsidRPr="00166929">
        <w:rPr>
          <w:lang w:val="en-US"/>
        </w:rPr>
        <w:t xml:space="preserve"> EC</w:t>
      </w:r>
      <w:r>
        <w:t xml:space="preserve"> KPI is defined in clause 6.7.3.4 of TS 28.554 [4]</w:t>
      </w:r>
      <w:r>
        <w:rPr>
          <w:lang w:val="en-US"/>
        </w:rPr>
        <w:t xml:space="preserve">. This potential solution utilizes measurement PNF </w:t>
      </w:r>
      <w:r w:rsidRPr="004C19D5">
        <w:rPr>
          <w:lang w:val="en-US"/>
        </w:rPr>
        <w:t>Energy</w:t>
      </w:r>
      <w:r>
        <w:rPr>
          <w:lang w:val="en-US"/>
        </w:rPr>
        <w:t xml:space="preserve"> consumption defined in clause 5.1.1.19.3 of TS 28.552 [10]. </w:t>
      </w:r>
    </w:p>
    <w:p w14:paraId="1A308BC8" w14:textId="0067EB7A" w:rsidR="00073DA7" w:rsidRDefault="00073DA7" w:rsidP="00073DA7">
      <w:r w:rsidRPr="00AF6F9F">
        <w:rPr>
          <w:lang w:val="en-US"/>
        </w:rPr>
        <w:t xml:space="preserve">The potential solution #1 fulfils the requirement </w:t>
      </w:r>
      <w:r w:rsidRPr="0040635F">
        <w:rPr>
          <w:lang w:val="en-US"/>
        </w:rPr>
        <w:t>PREQ-Energy_Consumption_gNB-1</w:t>
      </w:r>
      <w:r w:rsidRPr="00AF6F9F">
        <w:rPr>
          <w:lang w:val="en-US"/>
        </w:rPr>
        <w:t>. This is a feasible candidate as input to the normative phase.</w:t>
      </w:r>
    </w:p>
    <w:p w14:paraId="1F7FD3DB" w14:textId="77777777" w:rsidR="00E02F8B" w:rsidRPr="00783FCC" w:rsidRDefault="00E02F8B" w:rsidP="00E02F8B">
      <w:pPr>
        <w:pStyle w:val="Heading1"/>
        <w:rPr>
          <w:lang w:val="en-US" w:eastAsia="zh-CN"/>
        </w:rPr>
      </w:pPr>
      <w:bookmarkStart w:id="176" w:name="_Toc138338808"/>
      <w:bookmarkStart w:id="177" w:name="_Toc156397175"/>
      <w:bookmarkStart w:id="178" w:name="_Toc156410435"/>
      <w:bookmarkStart w:id="179" w:name="_Toc164698426"/>
      <w:bookmarkStart w:id="180" w:name="_Toc222579146"/>
      <w:bookmarkStart w:id="181" w:name="_Toc222579369"/>
      <w:r w:rsidRPr="00783FCC">
        <w:rPr>
          <w:lang w:val="en-US" w:eastAsia="zh-CN"/>
        </w:rPr>
        <w:t>6</w:t>
      </w:r>
      <w:r w:rsidRPr="00783FCC">
        <w:rPr>
          <w:lang w:val="en-US" w:eastAsia="zh-CN"/>
        </w:rPr>
        <w:tab/>
        <w:t>Conclusions and recommendation</w:t>
      </w:r>
      <w:bookmarkEnd w:id="176"/>
      <w:bookmarkEnd w:id="177"/>
      <w:bookmarkEnd w:id="178"/>
      <w:r w:rsidRPr="00783FCC">
        <w:rPr>
          <w:lang w:val="en-US" w:eastAsia="zh-CN"/>
        </w:rPr>
        <w:t>s</w:t>
      </w:r>
      <w:bookmarkEnd w:id="179"/>
      <w:bookmarkEnd w:id="180"/>
      <w:bookmarkEnd w:id="181"/>
    </w:p>
    <w:p w14:paraId="05EF3016" w14:textId="77777777" w:rsidR="00E02F8B" w:rsidRDefault="00E02F8B" w:rsidP="00E02F8B">
      <w:pPr>
        <w:pStyle w:val="Heading2"/>
      </w:pPr>
      <w:bookmarkStart w:id="182" w:name="_Toc222579147"/>
      <w:bookmarkStart w:id="183" w:name="_Toc222579370"/>
      <w:r>
        <w:t>6.1</w:t>
      </w:r>
      <w:r>
        <w:tab/>
        <w:t>E</w:t>
      </w:r>
      <w:r w:rsidRPr="00B942A8">
        <w:t>nhancements to support energy efficiency as a service criteria</w:t>
      </w:r>
      <w:bookmarkEnd w:id="182"/>
      <w:bookmarkEnd w:id="183"/>
    </w:p>
    <w:p w14:paraId="50E51A82" w14:textId="13842721" w:rsidR="0073211F" w:rsidRDefault="0073211F" w:rsidP="0073211F">
      <w:pPr>
        <w:pStyle w:val="Heading3"/>
      </w:pPr>
      <w:bookmarkStart w:id="184" w:name="_Toc222579371"/>
      <w:r>
        <w:t>6</w:t>
      </w:r>
      <w:r w:rsidRPr="002C5B99">
        <w:t>.1.</w:t>
      </w:r>
      <w:r>
        <w:t>1</w:t>
      </w:r>
      <w:r>
        <w:tab/>
        <w:t>Use case</w:t>
      </w:r>
      <w:r w:rsidRPr="00F239B0">
        <w:t xml:space="preserve"> </w:t>
      </w:r>
      <w:r>
        <w:t>#1</w:t>
      </w:r>
      <w:r w:rsidRPr="00F239B0">
        <w:t>:</w:t>
      </w:r>
      <w:r>
        <w:t xml:space="preserve"> Enhancements to support the energy-related characteristics for Network Elements and Network Functions</w:t>
      </w:r>
      <w:bookmarkEnd w:id="184"/>
    </w:p>
    <w:p w14:paraId="04BB452E" w14:textId="0ADA740D" w:rsidR="0073211F" w:rsidRDefault="0073211F" w:rsidP="0073211F">
      <w:pPr>
        <w:rPr>
          <w:lang w:val="en-US"/>
        </w:rPr>
      </w:pPr>
      <w:r w:rsidRPr="00E439E6">
        <w:rPr>
          <w:lang w:val="en-US" w:eastAsia="zh-CN"/>
        </w:rPr>
        <w:t>The use case, requirements</w:t>
      </w:r>
      <w:r>
        <w:rPr>
          <w:lang w:val="en-US" w:eastAsia="zh-CN"/>
        </w:rPr>
        <w:t xml:space="preserve">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t>Enhancements to support the energy-related characteristics for Network Elements and Network Functions</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1.1.4.1.</w:t>
      </w:r>
      <w:r>
        <w:rPr>
          <w:lang w:val="en-US" w:eastAsia="zh-CN"/>
        </w:rPr>
        <w:t xml:space="preserve"> It is proposed to </w:t>
      </w:r>
      <w:r>
        <w:rPr>
          <w:lang w:val="en-US"/>
        </w:rPr>
        <w:t xml:space="preserve">describe the solution in an informative annex in TS 28.310 [3], </w:t>
      </w:r>
      <w:r w:rsidRPr="00AF6F9F">
        <w:rPr>
          <w:lang w:val="en-US"/>
        </w:rPr>
        <w:t>as input to the normative phase.</w:t>
      </w:r>
    </w:p>
    <w:p w14:paraId="79A2CD7E" w14:textId="67F658A5" w:rsidR="00E97622" w:rsidRPr="00CB0CF6" w:rsidRDefault="00E97622" w:rsidP="0073211F">
      <w:r w:rsidRPr="00E439E6">
        <w:rPr>
          <w:lang w:val="en-US" w:eastAsia="zh-CN"/>
        </w:rPr>
        <w:t>The use case, requirements</w:t>
      </w:r>
      <w:r>
        <w:rPr>
          <w:lang w:val="en-US" w:eastAsia="zh-CN"/>
        </w:rPr>
        <w:t xml:space="preserve"> (</w:t>
      </w:r>
      <w:r w:rsidRPr="0042488E">
        <w:rPr>
          <w:lang w:val="en-US" w:eastAsia="zh-CN"/>
        </w:rPr>
        <w:t>PREQ-Energy_Related_Characteristics-1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rPr>
          <w:lang w:val="en-US"/>
        </w:rPr>
        <w:t>Enhancement to estimation of carbon emission information</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1.1.4.2.</w:t>
      </w:r>
      <w:r>
        <w:rPr>
          <w:lang w:val="en-US" w:eastAsia="zh-CN"/>
        </w:rPr>
        <w:t xml:space="preserve"> It is proposed to enhance the </w:t>
      </w:r>
      <w:r>
        <w:t>ECE</w:t>
      </w:r>
      <w:r>
        <w:rPr>
          <w:vertAlign w:val="subscript"/>
        </w:rPr>
        <w:t>gNB</w:t>
      </w:r>
      <w:r>
        <w:rPr>
          <w:lang w:val="en-US" w:eastAsia="zh-CN"/>
        </w:rPr>
        <w:t xml:space="preserve"> KPI defined in clause 6.7.7. of TS 28.554 [4] in the normative phase.</w:t>
      </w:r>
    </w:p>
    <w:p w14:paraId="5CB21B09" w14:textId="2654C01E" w:rsidR="00E02F8B" w:rsidRDefault="00E02F8B" w:rsidP="00E02F8B">
      <w:pPr>
        <w:pStyle w:val="Heading3"/>
      </w:pPr>
      <w:bookmarkStart w:id="185" w:name="_Toc222579372"/>
      <w:r>
        <w:t>6</w:t>
      </w:r>
      <w:r w:rsidRPr="002C5B99">
        <w:t>.1.</w:t>
      </w:r>
      <w:r w:rsidR="0073211F">
        <w:t>2</w:t>
      </w:r>
      <w:r>
        <w:tab/>
        <w:t>Use case</w:t>
      </w:r>
      <w:r w:rsidRPr="00F239B0">
        <w:t xml:space="preserve"> </w:t>
      </w:r>
      <w:r>
        <w:t>#</w:t>
      </w:r>
      <w:r w:rsidR="004837B3">
        <w:t>2</w:t>
      </w:r>
      <w:r w:rsidRPr="00F239B0">
        <w:t>:</w:t>
      </w:r>
      <w:r>
        <w:t xml:space="preserve"> </w:t>
      </w:r>
      <w:r w:rsidR="004837B3" w:rsidRPr="004837B3">
        <w:t>Management mechanisms to support service adjustments to adapt to energy-related characteristics and energy rationing</w:t>
      </w:r>
      <w:bookmarkEnd w:id="185"/>
    </w:p>
    <w:p w14:paraId="4C7D5DA9" w14:textId="07729B44" w:rsidR="00C7742D" w:rsidRDefault="00C7742D" w:rsidP="00C7742D">
      <w:pPr>
        <w:rPr>
          <w:lang w:val="en-US" w:eastAsia="zh-CN"/>
        </w:rPr>
      </w:pPr>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M</w:t>
      </w:r>
      <w:r w:rsidRPr="00753352">
        <w:t xml:space="preserve">anagement mechanisms </w:t>
      </w:r>
      <w:r>
        <w:t>to support service adjustments to</w:t>
      </w:r>
      <w:r w:rsidRPr="00753352">
        <w:t xml:space="preserve"> adapt to energy-related characteristics</w:t>
      </w:r>
      <w:r>
        <w:t xml:space="preserve"> and energy rationing</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1.2</w:t>
      </w:r>
      <w:r w:rsidRPr="00644C75">
        <w:rPr>
          <w:lang w:val="en-US" w:eastAsia="zh-CN"/>
        </w:rPr>
        <w:t>.</w:t>
      </w:r>
      <w:r>
        <w:rPr>
          <w:lang w:val="en-US" w:eastAsia="zh-CN"/>
        </w:rPr>
        <w:t xml:space="preserve"> There is no potential solution for this use case, hence no impacts identified for the normative phase.</w:t>
      </w:r>
    </w:p>
    <w:p w14:paraId="43E2BBF9" w14:textId="705F8BAF" w:rsidR="0002284B" w:rsidRDefault="0002284B" w:rsidP="0002284B">
      <w:pPr>
        <w:pStyle w:val="Heading3"/>
      </w:pPr>
      <w:bookmarkStart w:id="186" w:name="_Toc222579373"/>
      <w:r>
        <w:t>6</w:t>
      </w:r>
      <w:r w:rsidRPr="002C5B99">
        <w:t>.1.</w:t>
      </w:r>
      <w:r>
        <w:t>3</w:t>
      </w:r>
      <w:r>
        <w:tab/>
        <w:t>Use case</w:t>
      </w:r>
      <w:r w:rsidRPr="00F239B0">
        <w:t xml:space="preserve"> </w:t>
      </w:r>
      <w:r>
        <w:t>#3</w:t>
      </w:r>
      <w:r w:rsidRPr="00F239B0">
        <w:t>:</w:t>
      </w:r>
      <w:r>
        <w:t xml:space="preserve"> </w:t>
      </w:r>
      <w:r w:rsidRPr="00F4741A">
        <w:t>Energy Rationing Information Management</w:t>
      </w:r>
      <w:bookmarkEnd w:id="186"/>
    </w:p>
    <w:p w14:paraId="52BB28D7" w14:textId="6C520942" w:rsidR="0002284B" w:rsidRDefault="0002284B" w:rsidP="0002284B">
      <w:pPr>
        <w:rPr>
          <w:lang w:eastAsia="ko-KR"/>
        </w:rPr>
      </w:pPr>
      <w:r w:rsidRPr="00F4741A">
        <w:rPr>
          <w:lang w:val="en-US" w:eastAsia="zh-CN"/>
        </w:rPr>
        <w:t xml:space="preserve">The use case, requirement (REQ-Energy_Rationing-CON-1) and potential solution for the </w:t>
      </w:r>
      <w:r w:rsidRPr="00F4741A">
        <w:rPr>
          <w:lang w:eastAsia="zh-CN"/>
        </w:rPr>
        <w:t>Energy Rationing Information Management</w:t>
      </w:r>
      <w:r w:rsidRPr="00F4741A">
        <w:rPr>
          <w:lang w:val="en-US" w:eastAsia="zh-CN"/>
        </w:rPr>
        <w:t xml:space="preserve"> are described in clause 5.1.3. The evaluation and feasibility of the potential solution is described in clause </w:t>
      </w:r>
      <w:r w:rsidRPr="00F4741A">
        <w:rPr>
          <w:lang w:eastAsia="zh-CN"/>
        </w:rPr>
        <w:t>5.1.3.4.</w:t>
      </w:r>
      <w:r w:rsidRPr="00F4741A">
        <w:rPr>
          <w:lang w:val="en-US" w:eastAsia="zh-CN"/>
        </w:rPr>
        <w:t xml:space="preserve"> It is proposed to de</w:t>
      </w:r>
      <w:r>
        <w:rPr>
          <w:lang w:val="en-US" w:eastAsia="zh-CN"/>
        </w:rPr>
        <w:t>fine</w:t>
      </w:r>
      <w:r w:rsidRPr="00F4741A">
        <w:rPr>
          <w:lang w:val="en-US" w:eastAsia="zh-CN"/>
        </w:rPr>
        <w:t xml:space="preserve"> the solution in TS 28.310 [3], as input to the normative phase</w:t>
      </w:r>
      <w:r>
        <w:rPr>
          <w:lang w:val="en-US" w:eastAsia="zh-CN"/>
        </w:rPr>
        <w:t>.</w:t>
      </w:r>
    </w:p>
    <w:p w14:paraId="37C40ABA" w14:textId="1C5AFC91" w:rsidR="00E02F8B" w:rsidRPr="00B229D6" w:rsidRDefault="00E02F8B" w:rsidP="00E02F8B">
      <w:pPr>
        <w:pStyle w:val="EditorsNote"/>
        <w:rPr>
          <w:lang w:eastAsia="ko-KR"/>
        </w:rPr>
      </w:pPr>
    </w:p>
    <w:p w14:paraId="76DC4EF8" w14:textId="4BB2443E" w:rsidR="00E02F8B" w:rsidRDefault="00E02F8B" w:rsidP="00E02F8B">
      <w:pPr>
        <w:pStyle w:val="Heading2"/>
      </w:pPr>
      <w:bookmarkStart w:id="187" w:name="_Toc222579148"/>
      <w:bookmarkStart w:id="188" w:name="_Toc222579374"/>
      <w:r>
        <w:lastRenderedPageBreak/>
        <w:t>6.2</w:t>
      </w:r>
      <w:r>
        <w:tab/>
        <w:t>E</w:t>
      </w:r>
      <w:r w:rsidRPr="00B942A8">
        <w:t>nhancements to support the information required by Energy Information Function (EIF)</w:t>
      </w:r>
      <w:bookmarkEnd w:id="187"/>
      <w:bookmarkEnd w:id="188"/>
    </w:p>
    <w:p w14:paraId="3C7E3843" w14:textId="7504DC80" w:rsidR="0073318B" w:rsidRDefault="0073318B" w:rsidP="0073318B">
      <w:pPr>
        <w:pStyle w:val="Heading3"/>
      </w:pPr>
      <w:bookmarkStart w:id="189" w:name="_Toc222579375"/>
      <w:r>
        <w:t>6</w:t>
      </w:r>
      <w:r w:rsidRPr="002C5B99">
        <w:t>.</w:t>
      </w:r>
      <w:r>
        <w:t>2</w:t>
      </w:r>
      <w:r w:rsidRPr="002C5B99">
        <w:t>.</w:t>
      </w:r>
      <w:r>
        <w:t>1</w:t>
      </w:r>
      <w:r>
        <w:tab/>
        <w:t>Use case</w:t>
      </w:r>
      <w:r w:rsidRPr="00F239B0">
        <w:t xml:space="preserve"> </w:t>
      </w:r>
      <w:r>
        <w:t>#1</w:t>
      </w:r>
      <w:r w:rsidRPr="00F239B0">
        <w:t>:</w:t>
      </w:r>
      <w:r>
        <w:t xml:space="preserve"> </w:t>
      </w:r>
      <w:r w:rsidRPr="009A0795">
        <w:t>Energy consumption and Energy Efficiency estimation and reporting at per network slice granularity</w:t>
      </w:r>
      <w:bookmarkEnd w:id="189"/>
    </w:p>
    <w:p w14:paraId="10F0E627" w14:textId="51413669" w:rsidR="0073318B" w:rsidRPr="0073318B" w:rsidRDefault="0073318B" w:rsidP="0073318B">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for</w:t>
      </w:r>
      <w:r>
        <w:t xml:space="preserve"> </w:t>
      </w:r>
      <w:r w:rsidRPr="009A0795">
        <w:t>Energy consumption and Energy Efficiency estimation and reporting at per network slice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2.1</w:t>
      </w:r>
      <w:r w:rsidRPr="00E439E6">
        <w:rPr>
          <w:lang w:val="en-US" w:eastAsia="zh-CN"/>
        </w:rPr>
        <w:t>.</w:t>
      </w:r>
      <w:r>
        <w:rPr>
          <w:lang w:val="en-US" w:eastAsia="zh-CN"/>
        </w:rPr>
        <w:t xml:space="preserve"> The evaluation and feasibility of the potential solution is described in clause </w:t>
      </w:r>
      <w:r>
        <w:t>5</w:t>
      </w:r>
      <w:r w:rsidRPr="007837C8">
        <w:t>.</w:t>
      </w:r>
      <w:r>
        <w:t>2.1.4.</w:t>
      </w:r>
      <w:r>
        <w:rPr>
          <w:lang w:val="en-US" w:eastAsia="zh-CN"/>
        </w:rPr>
        <w:t xml:space="preserve"> For the normative phase, it is proposed to enhance 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of the all the network slices (S-NSSAI) that are configured in the NetworkSlice MOI</w:t>
      </w:r>
      <w:r>
        <w:rPr>
          <w:lang w:val="en-US" w:eastAsia="zh-CN"/>
        </w:rPr>
        <w:t>.</w:t>
      </w:r>
    </w:p>
    <w:p w14:paraId="30EABD04" w14:textId="7153BFF1" w:rsidR="00445179" w:rsidRDefault="00445179" w:rsidP="00445179">
      <w:pPr>
        <w:pStyle w:val="Heading3"/>
      </w:pPr>
      <w:bookmarkStart w:id="190" w:name="_Toc222579376"/>
      <w:r>
        <w:t>6</w:t>
      </w:r>
      <w:r w:rsidRPr="002C5B99">
        <w:t>.</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bookmarkEnd w:id="190"/>
    </w:p>
    <w:p w14:paraId="38620D15" w14:textId="77777777" w:rsidR="00445179" w:rsidRDefault="00445179" w:rsidP="00445179">
      <w:pPr>
        <w:rPr>
          <w:lang w:val="en-US" w:eastAsia="zh-CN"/>
        </w:rPr>
      </w:pPr>
      <w:r w:rsidRPr="000954A9">
        <w:rPr>
          <w:lang w:val="en-US" w:eastAsia="zh-CN"/>
        </w:rPr>
        <w:t>The use case, requirements (</w:t>
      </w:r>
      <w:r w:rsidRPr="000954A9">
        <w:rPr>
          <w:lang w:val="en-US"/>
        </w:rPr>
        <w:t>PREQ-NFProfile_Energy_Conf-1</w:t>
      </w:r>
      <w:r w:rsidRPr="000954A9">
        <w:rPr>
          <w:lang w:val="en-US" w:eastAsia="zh-CN"/>
        </w:rPr>
        <w:t xml:space="preserve">) and potential solutions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0954A9">
        <w:rPr>
          <w:lang w:val="en-US" w:eastAsia="zh-CN"/>
        </w:rPr>
        <w:t>are described in clause 5.</w:t>
      </w:r>
      <w:r>
        <w:rPr>
          <w:lang w:val="en-US" w:eastAsia="zh-CN"/>
        </w:rPr>
        <w:t>2</w:t>
      </w:r>
      <w:r w:rsidRPr="000954A9">
        <w:rPr>
          <w:lang w:val="en-US" w:eastAsia="zh-CN"/>
        </w:rPr>
        <w:t>.</w:t>
      </w:r>
      <w:r>
        <w:rPr>
          <w:lang w:val="en-US" w:eastAsia="zh-CN"/>
        </w:rPr>
        <w:t>2</w:t>
      </w:r>
      <w:r w:rsidRPr="000954A9">
        <w:rPr>
          <w:lang w:val="en-US" w:eastAsia="zh-CN"/>
        </w:rPr>
        <w:t xml:space="preserve">. The evaluation and feasibility of the potential solution is described in clause </w:t>
      </w:r>
      <w:r w:rsidRPr="000954A9">
        <w:t>5.</w:t>
      </w:r>
      <w:r>
        <w:t>2</w:t>
      </w:r>
      <w:r w:rsidRPr="000954A9">
        <w:t>.</w:t>
      </w:r>
      <w:r>
        <w:t>2</w:t>
      </w:r>
      <w:r w:rsidRPr="000954A9">
        <w:t>.4.</w:t>
      </w:r>
      <w:r w:rsidRPr="000954A9">
        <w:rPr>
          <w:lang w:val="en-US" w:eastAsia="zh-CN"/>
        </w:rPr>
        <w:t xml:space="preserve"> It is proposed to enhance </w:t>
      </w:r>
      <w:r w:rsidRPr="00A952F9">
        <w:rPr>
          <w:rFonts w:ascii="Courier New" w:hAnsi="Courier New"/>
          <w:lang w:eastAsia="zh-CN"/>
        </w:rPr>
        <w:t>ManagedNFProfile</w:t>
      </w:r>
      <w:r>
        <w:t xml:space="preserve"> data type (defined in clause 5.3.54 of TS 28.541 [7]) </w:t>
      </w:r>
      <w:r w:rsidRPr="000954A9">
        <w:t>in the normative phase</w:t>
      </w:r>
      <w:r w:rsidRPr="000954A9">
        <w:rPr>
          <w:lang w:val="en-US" w:eastAsia="zh-CN"/>
        </w:rPr>
        <w:t>.</w:t>
      </w:r>
    </w:p>
    <w:p w14:paraId="17032D78" w14:textId="22ADFC19" w:rsidR="00E02F8B" w:rsidRDefault="00445179" w:rsidP="00E40F42">
      <w:pPr>
        <w:pStyle w:val="NO"/>
        <w:rPr>
          <w:lang w:eastAsia="ko-KR"/>
        </w:rPr>
      </w:pPr>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p>
    <w:p w14:paraId="6FF40B10" w14:textId="4CDEE8F7" w:rsidR="00E02F8B" w:rsidRDefault="00E02F8B" w:rsidP="00E02F8B">
      <w:pPr>
        <w:pStyle w:val="Heading2"/>
      </w:pPr>
      <w:bookmarkStart w:id="191" w:name="_Toc222579149"/>
      <w:bookmarkStart w:id="192" w:name="_Toc222579377"/>
      <w:r>
        <w:t>6</w:t>
      </w:r>
      <w:r w:rsidRPr="003C4335">
        <w:t>.3</w:t>
      </w:r>
      <w:r>
        <w:tab/>
        <w:t>I</w:t>
      </w:r>
      <w:r w:rsidRPr="00B942A8">
        <w:t>mprove energy saving, energy efficiency and reducing carbon footprint of 5G network</w:t>
      </w:r>
      <w:bookmarkEnd w:id="191"/>
      <w:bookmarkEnd w:id="192"/>
    </w:p>
    <w:p w14:paraId="1E9C1E01" w14:textId="1E832065" w:rsidR="0073318B" w:rsidRPr="0073318B" w:rsidRDefault="0073318B" w:rsidP="0073318B">
      <w:r>
        <w:t>There are no use-cases studied to i</w:t>
      </w:r>
      <w:r w:rsidRPr="00B942A8">
        <w:t>mprove energy saving, energy efficiency and reducing carbon footprint of 5G network</w:t>
      </w:r>
      <w:r>
        <w:t>, hence no impacts identified for the normative phase.</w:t>
      </w:r>
    </w:p>
    <w:p w14:paraId="2F07BBCE" w14:textId="7572F13D" w:rsidR="00E02F8B" w:rsidRDefault="00E02F8B" w:rsidP="00E02F8B">
      <w:pPr>
        <w:pStyle w:val="Heading2"/>
      </w:pPr>
      <w:bookmarkStart w:id="193" w:name="_Toc222579150"/>
      <w:bookmarkStart w:id="194" w:name="_Toc222579378"/>
      <w:r>
        <w:t>6</w:t>
      </w:r>
      <w:r w:rsidRPr="003C4335">
        <w:t>.</w:t>
      </w:r>
      <w:r>
        <w:t>4</w:t>
      </w:r>
      <w:r>
        <w:tab/>
        <w:t>E</w:t>
      </w:r>
      <w:r w:rsidRPr="00B942A8">
        <w:t>nhancements to Energy Consumption and Energy Efficiency measurements and KPIs</w:t>
      </w:r>
      <w:bookmarkEnd w:id="193"/>
      <w:bookmarkEnd w:id="194"/>
    </w:p>
    <w:p w14:paraId="2DCC9C25" w14:textId="5967B92A" w:rsidR="0073318B" w:rsidRDefault="0073318B" w:rsidP="0073318B">
      <w:pPr>
        <w:pStyle w:val="Heading3"/>
      </w:pPr>
      <w:bookmarkStart w:id="195" w:name="_Toc222579379"/>
      <w:r>
        <w:t>6</w:t>
      </w:r>
      <w:r w:rsidRPr="002C5B99">
        <w:t>.</w:t>
      </w:r>
      <w:r>
        <w:t>4</w:t>
      </w:r>
      <w:r w:rsidRPr="002C5B99">
        <w:t>.</w:t>
      </w:r>
      <w:r>
        <w:t>1</w:t>
      </w:r>
      <w:r>
        <w:tab/>
        <w:t>Use case</w:t>
      </w:r>
      <w:r w:rsidRPr="00F239B0">
        <w:t xml:space="preserve"> </w:t>
      </w:r>
      <w:r>
        <w:t>#1</w:t>
      </w:r>
      <w:r w:rsidRPr="00F239B0">
        <w:t>:</w:t>
      </w:r>
      <w:r>
        <w:t xml:space="preserve"> </w:t>
      </w:r>
      <w:r w:rsidRPr="004D08FF">
        <w:t>Renewable energy consumption</w:t>
      </w:r>
      <w:bookmarkEnd w:id="195"/>
    </w:p>
    <w:p w14:paraId="559D9C62" w14:textId="1D8EF7CF" w:rsidR="0073318B" w:rsidRPr="0073318B" w:rsidRDefault="0073318B" w:rsidP="0073318B">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rsidRPr="004D08FF">
        <w:t>Renewable energy consumption</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4.1</w:t>
      </w:r>
      <w:r w:rsidRPr="00644C75">
        <w:rPr>
          <w:lang w:val="en-US" w:eastAsia="zh-CN"/>
        </w:rPr>
        <w:t>.</w:t>
      </w:r>
      <w:r>
        <w:rPr>
          <w:lang w:val="en-US" w:eastAsia="zh-CN"/>
        </w:rPr>
        <w:t xml:space="preserve"> There is no potential solution for this use case, hence no impacts identified for the normative phase.</w:t>
      </w:r>
    </w:p>
    <w:p w14:paraId="09C5CA14" w14:textId="025CDC62" w:rsidR="006206DB" w:rsidRDefault="006206DB" w:rsidP="006206DB">
      <w:pPr>
        <w:pStyle w:val="Heading3"/>
      </w:pPr>
      <w:bookmarkStart w:id="196" w:name="_Toc222579380"/>
      <w:r>
        <w:t>6</w:t>
      </w:r>
      <w:r w:rsidRPr="002C5B99">
        <w:t>.</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bookmarkEnd w:id="196"/>
    </w:p>
    <w:p w14:paraId="4DB783A2" w14:textId="769BAB87" w:rsidR="006206DB" w:rsidRDefault="006206DB" w:rsidP="006206DB">
      <w:pPr>
        <w:rPr>
          <w:lang w:val="en-US" w:eastAsia="zh-CN"/>
        </w:rPr>
      </w:pPr>
      <w:r w:rsidRPr="00E439E6">
        <w:rPr>
          <w:lang w:val="en-US" w:eastAsia="zh-CN"/>
        </w:rPr>
        <w:t>The use case, requirements</w:t>
      </w:r>
      <w:r>
        <w:rPr>
          <w:lang w:val="en-US" w:eastAsia="zh-CN"/>
        </w:rPr>
        <w:t xml:space="preserve"> (</w:t>
      </w:r>
      <w:r w:rsidRPr="005C08AD">
        <w:rPr>
          <w:lang w:val="en-US"/>
        </w:rPr>
        <w:t>PREQ-Energy_Consumption-1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 xml:space="preserve">s to support </w:t>
      </w:r>
      <w:r w:rsidRPr="00620346">
        <w:rPr>
          <w:rFonts w:cs="Arial"/>
          <w:lang w:val="en-US"/>
        </w:rPr>
        <w:t>EC measurement of NE at per Energy Supply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4.2</w:t>
      </w:r>
      <w:r w:rsidRPr="00E439E6">
        <w:rPr>
          <w:lang w:val="en-US" w:eastAsia="zh-CN"/>
        </w:rPr>
        <w:t>.</w:t>
      </w:r>
      <w:r>
        <w:rPr>
          <w:lang w:val="en-US" w:eastAsia="zh-CN"/>
        </w:rPr>
        <w:t xml:space="preserve"> The evaluation and feasibility of the potential solution is described in clause </w:t>
      </w:r>
      <w:r>
        <w:t>5</w:t>
      </w:r>
      <w:r w:rsidRPr="007837C8">
        <w:t>.</w:t>
      </w:r>
      <w:r>
        <w:t>4.2.4.</w:t>
      </w:r>
      <w:r>
        <w:rPr>
          <w:lang w:val="en-US" w:eastAsia="zh-CN"/>
        </w:rPr>
        <w:t xml:space="preserve"> It is proposed to enhance </w:t>
      </w:r>
      <w:r w:rsidRPr="004C7CD7">
        <w:rPr>
          <w:lang w:val="en-US"/>
        </w:rPr>
        <w:t xml:space="preserve">ManagedFunction </w:t>
      </w:r>
      <w:r>
        <w:rPr>
          <w:lang w:val="en-US"/>
        </w:rPr>
        <w:t>IOC (</w:t>
      </w:r>
      <w:r>
        <w:t>defined in TS 28.622 [24]</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3 of TS 28.552 [10])</w:t>
      </w:r>
      <w:r>
        <w:t xml:space="preserve"> in the normative phase</w:t>
      </w:r>
      <w:r>
        <w:rPr>
          <w:lang w:val="en-US" w:eastAsia="zh-CN"/>
        </w:rPr>
        <w:t>.</w:t>
      </w:r>
    </w:p>
    <w:p w14:paraId="7D952BB9" w14:textId="2622FEDE" w:rsidR="002C4D32" w:rsidRDefault="002C4D32" w:rsidP="002C4D32">
      <w:pPr>
        <w:pStyle w:val="Heading3"/>
      </w:pPr>
      <w:bookmarkStart w:id="197" w:name="_Toc222579381"/>
      <w:r>
        <w:t>6</w:t>
      </w:r>
      <w:r w:rsidRPr="002C5B99">
        <w:t>.</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bookmarkEnd w:id="197"/>
    </w:p>
    <w:p w14:paraId="4D1061E3" w14:textId="3EF15F44" w:rsidR="002C4D32" w:rsidRDefault="002C4D32" w:rsidP="002C4D32">
      <w:pPr>
        <w:rPr>
          <w:lang w:val="en-US" w:eastAsia="zh-CN"/>
        </w:rPr>
      </w:pPr>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 xml:space="preserve">to </w:t>
      </w:r>
      <w:r>
        <w:t xml:space="preserve">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4.3</w:t>
      </w:r>
      <w:r w:rsidRPr="00E439E6">
        <w:rPr>
          <w:lang w:val="en-US" w:eastAsia="zh-CN"/>
        </w:rPr>
        <w:t>.</w:t>
      </w:r>
      <w:r>
        <w:rPr>
          <w:lang w:val="en-US" w:eastAsia="zh-CN"/>
        </w:rPr>
        <w:t xml:space="preserve"> The evaluation and feasibility of the potential solution is described in clause </w:t>
      </w:r>
      <w:r>
        <w:t>5</w:t>
      </w:r>
      <w:r w:rsidRPr="007837C8">
        <w:t>.</w:t>
      </w:r>
      <w:r>
        <w:t>4.3.4.</w:t>
      </w:r>
      <w:r>
        <w:rPr>
          <w:lang w:val="en-US" w:eastAsia="zh-CN"/>
        </w:rPr>
        <w:t xml:space="preserve"> It is proposed to enhance the </w:t>
      </w:r>
      <w:r>
        <w:rPr>
          <w:lang w:val="en-US"/>
        </w:rPr>
        <w:t>gNB</w:t>
      </w:r>
      <w:r w:rsidRPr="00166929">
        <w:rPr>
          <w:lang w:val="en-US"/>
        </w:rPr>
        <w:t xml:space="preserve"> </w:t>
      </w:r>
      <w:r w:rsidRPr="00166929">
        <w:rPr>
          <w:lang w:val="en-US"/>
        </w:rPr>
        <w:lastRenderedPageBreak/>
        <w:t>EC</w:t>
      </w:r>
      <w:r>
        <w:t xml:space="preserve"> KPI (defined in clause 6.7.3.4 of TS 28.554 [4]) </w:t>
      </w:r>
      <w:r>
        <w:rPr>
          <w:lang w:eastAsia="ko-KR"/>
        </w:rPr>
        <w:t>to optionally support reporting at PLMN-ID granularity</w:t>
      </w:r>
      <w:r>
        <w:t xml:space="preserve"> in the normative phase</w:t>
      </w:r>
      <w:r>
        <w:rPr>
          <w:lang w:val="en-US" w:eastAsia="zh-CN"/>
        </w:rPr>
        <w:t>.</w:t>
      </w:r>
    </w:p>
    <w:p w14:paraId="4F58D37D" w14:textId="3EDCBFB5" w:rsidR="0073318B" w:rsidRDefault="0073318B" w:rsidP="0073318B">
      <w:pPr>
        <w:pStyle w:val="Heading3"/>
      </w:pPr>
      <w:bookmarkStart w:id="198" w:name="_Toc222579382"/>
      <w:r>
        <w:t>6</w:t>
      </w:r>
      <w:r w:rsidRPr="002C5B99">
        <w:t>.</w:t>
      </w:r>
      <w:r>
        <w:t>4</w:t>
      </w:r>
      <w:r w:rsidRPr="002C5B99">
        <w:t>.</w:t>
      </w:r>
      <w:r>
        <w:t>4</w:t>
      </w:r>
      <w:r>
        <w:tab/>
        <w:t>Use case #</w:t>
      </w:r>
      <w:r>
        <w:rPr>
          <w:lang w:val="en-US" w:eastAsia="zh-CN"/>
        </w:rPr>
        <w:t>4</w:t>
      </w:r>
      <w:r>
        <w:t xml:space="preserve">: Support </w:t>
      </w:r>
      <w:r>
        <w:rPr>
          <w:rFonts w:hint="eastAsia"/>
        </w:rPr>
        <w:t>estimation of EE KPI of HDLLC slice</w:t>
      </w:r>
      <w:bookmarkEnd w:id="198"/>
    </w:p>
    <w:p w14:paraId="4CE08560" w14:textId="1DB632BC" w:rsidR="0073318B" w:rsidRDefault="0073318B" w:rsidP="0073318B">
      <w:pPr>
        <w:rPr>
          <w:lang w:val="en-US" w:eastAsia="zh-CN"/>
        </w:rPr>
      </w:pPr>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 xml:space="preserve">Support </w:t>
      </w:r>
      <w:r>
        <w:rPr>
          <w:rFonts w:hint="eastAsia"/>
        </w:rPr>
        <w:t>estimation of EE KPI of HDLLC slice</w:t>
      </w:r>
      <w:r>
        <w:rPr>
          <w:lang w:val="en-US" w:eastAsia="zh-CN"/>
        </w:rPr>
        <w:t xml:space="preserve"> are </w:t>
      </w:r>
      <w:r w:rsidRPr="00644C75">
        <w:rPr>
          <w:lang w:val="en-US" w:eastAsia="zh-CN"/>
        </w:rPr>
        <w:t>described in clause 5.</w:t>
      </w:r>
      <w:r>
        <w:rPr>
          <w:lang w:val="en-US" w:eastAsia="zh-CN"/>
        </w:rPr>
        <w:t>4.4</w:t>
      </w:r>
      <w:r w:rsidRPr="00644C75">
        <w:rPr>
          <w:lang w:val="en-US" w:eastAsia="zh-CN"/>
        </w:rPr>
        <w:t>.</w:t>
      </w:r>
      <w:r>
        <w:rPr>
          <w:lang w:val="en-US" w:eastAsia="zh-CN"/>
        </w:rPr>
        <w:t xml:space="preserve"> There is no potential solution for this use case, hence no impacts identified for the normative phase.</w:t>
      </w:r>
    </w:p>
    <w:p w14:paraId="143F05E7" w14:textId="124E9D33" w:rsidR="00073DA7" w:rsidRDefault="00073DA7" w:rsidP="00073DA7">
      <w:pPr>
        <w:pStyle w:val="Heading3"/>
      </w:pPr>
      <w:bookmarkStart w:id="199" w:name="_Toc222579383"/>
      <w:r>
        <w:t>6</w:t>
      </w:r>
      <w:r w:rsidRPr="002C5B99">
        <w:t>.</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bookmarkEnd w:id="199"/>
    </w:p>
    <w:p w14:paraId="06EE3ECC" w14:textId="7BFFF601" w:rsidR="00073DA7" w:rsidRPr="002E2918" w:rsidRDefault="00073DA7" w:rsidP="00073DA7">
      <w:r w:rsidRPr="00E439E6">
        <w:rPr>
          <w:lang w:val="en-US" w:eastAsia="zh-CN"/>
        </w:rPr>
        <w:t>The use case, requirements</w:t>
      </w:r>
      <w:r>
        <w:rPr>
          <w:lang w:val="en-US" w:eastAsia="zh-CN"/>
        </w:rPr>
        <w:t xml:space="preserve"> (</w:t>
      </w:r>
      <w:r w:rsidRPr="0040635F">
        <w:rPr>
          <w:lang w:val="en-US"/>
        </w:rPr>
        <w:t>PREQ-Energy_Consumption_gNB-1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 for</w:t>
      </w:r>
      <w:r w:rsidRPr="00E439E6">
        <w:rPr>
          <w:lang w:val="en-US" w:eastAsia="zh-CN"/>
        </w:rPr>
        <w:t xml:space="preserve"> </w:t>
      </w:r>
      <w:r>
        <w:rPr>
          <w:lang w:val="en-US" w:eastAsia="zh-CN"/>
        </w:rPr>
        <w:t>e</w:t>
      </w:r>
      <w:r>
        <w:t xml:space="preserve">nhancements to </w:t>
      </w:r>
      <w:r>
        <w:rPr>
          <w:lang w:val="en-US"/>
        </w:rPr>
        <w:t>gNB</w:t>
      </w:r>
      <w:r w:rsidRPr="00166929">
        <w:rPr>
          <w:lang w:val="en-US"/>
        </w:rPr>
        <w:t xml:space="preserve"> </w:t>
      </w:r>
      <w:r>
        <w:t>Energy Consumption</w:t>
      </w:r>
      <w:r>
        <w:rPr>
          <w:lang w:val="en-US"/>
        </w:rPr>
        <w:t xml:space="preserve"> gNB EC KPI using PNF </w:t>
      </w:r>
      <w:r w:rsidRPr="004C19D5">
        <w:rPr>
          <w:lang w:val="en-US"/>
        </w:rPr>
        <w:t>Energy</w:t>
      </w:r>
      <w:r>
        <w:rPr>
          <w:lang w:val="en-US"/>
        </w:rPr>
        <w:t xml:space="preserve"> consumption measurement</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4.5</w:t>
      </w:r>
      <w:r w:rsidRPr="00E439E6">
        <w:rPr>
          <w:lang w:val="en-US" w:eastAsia="zh-CN"/>
        </w:rPr>
        <w:t>.</w:t>
      </w:r>
      <w:r>
        <w:rPr>
          <w:lang w:val="en-US" w:eastAsia="zh-CN"/>
        </w:rPr>
        <w:t xml:space="preserve"> The evaluation and feasibility of the potential solution is described in clause </w:t>
      </w:r>
      <w:r>
        <w:t>5</w:t>
      </w:r>
      <w:r w:rsidRPr="007837C8">
        <w:t>.</w:t>
      </w:r>
      <w:r>
        <w:t>4.5.4.</w:t>
      </w:r>
      <w:r>
        <w:rPr>
          <w:lang w:val="en-US" w:eastAsia="zh-CN"/>
        </w:rPr>
        <w:t xml:space="preserve"> It is proposed to enhance the </w:t>
      </w:r>
      <w:r>
        <w:rPr>
          <w:lang w:val="en-US"/>
        </w:rPr>
        <w:t>gNB</w:t>
      </w:r>
      <w:r w:rsidRPr="00166929">
        <w:rPr>
          <w:lang w:val="en-US"/>
        </w:rPr>
        <w:t xml:space="preserve"> EC</w:t>
      </w:r>
      <w:r>
        <w:t xml:space="preserve"> KPI (defined in clause 6.7.3.4 of TS 28.554 [4]) in the normative phase</w:t>
      </w:r>
      <w:r>
        <w:rPr>
          <w:lang w:val="en-US" w:eastAsia="zh-CN"/>
        </w:rPr>
        <w:t>.</w:t>
      </w:r>
    </w:p>
    <w:p w14:paraId="0B4EE7D3" w14:textId="7A288500" w:rsidR="00A04108" w:rsidRPr="004D3578" w:rsidRDefault="00A04108" w:rsidP="002C55F4">
      <w:pPr>
        <w:pStyle w:val="Heading9"/>
      </w:pPr>
      <w:bookmarkStart w:id="200" w:name="_Toc151647806"/>
      <w:bookmarkStart w:id="201" w:name="_Toc222579384"/>
      <w:r w:rsidRPr="004D3578">
        <w:lastRenderedPageBreak/>
        <w:t xml:space="preserve">Annex </w:t>
      </w:r>
      <w:r w:rsidR="00FE16A2">
        <w:t>A</w:t>
      </w:r>
      <w:r w:rsidRPr="004D3578">
        <w:t>:</w:t>
      </w:r>
      <w:r w:rsidR="003D34E0">
        <w:br/>
      </w:r>
      <w:r w:rsidRPr="004D3578">
        <w:t>Change history</w:t>
      </w:r>
      <w:bookmarkEnd w:id="200"/>
      <w:bookmarkEnd w:id="201"/>
    </w:p>
    <w:p w14:paraId="6D204179" w14:textId="77777777" w:rsidR="00A04108" w:rsidRPr="00235394" w:rsidRDefault="00A04108" w:rsidP="00A04108">
      <w:pPr>
        <w:pStyle w:val="TH"/>
      </w:pPr>
      <w:bookmarkStart w:id="202" w:name="historyclause"/>
      <w:bookmarkEnd w:id="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4032B" w:rsidRPr="00235394" w14:paraId="01B346CC" w14:textId="77777777" w:rsidTr="006B74B1">
        <w:trPr>
          <w:cantSplit/>
        </w:trPr>
        <w:tc>
          <w:tcPr>
            <w:tcW w:w="9639" w:type="dxa"/>
            <w:gridSpan w:val="8"/>
            <w:tcBorders>
              <w:bottom w:val="nil"/>
            </w:tcBorders>
            <w:shd w:val="solid" w:color="FFFFFF" w:fill="auto"/>
          </w:tcPr>
          <w:p w14:paraId="0F77CAFF" w14:textId="77777777" w:rsidR="0044032B" w:rsidRPr="00235394" w:rsidRDefault="0044032B" w:rsidP="006B74B1">
            <w:pPr>
              <w:pStyle w:val="TAL"/>
              <w:jc w:val="center"/>
              <w:rPr>
                <w:b/>
                <w:sz w:val="16"/>
              </w:rPr>
            </w:pPr>
            <w:r w:rsidRPr="00235394">
              <w:rPr>
                <w:b/>
              </w:rPr>
              <w:t>Change history</w:t>
            </w:r>
          </w:p>
        </w:tc>
      </w:tr>
      <w:tr w:rsidR="0044032B" w:rsidRPr="00235394" w14:paraId="6FC7707F" w14:textId="77777777" w:rsidTr="006B74B1">
        <w:tc>
          <w:tcPr>
            <w:tcW w:w="800" w:type="dxa"/>
            <w:shd w:val="pct10" w:color="auto" w:fill="FFFFFF"/>
          </w:tcPr>
          <w:p w14:paraId="55AFAF63" w14:textId="77777777" w:rsidR="0044032B" w:rsidRPr="00235394" w:rsidRDefault="0044032B" w:rsidP="006B74B1">
            <w:pPr>
              <w:pStyle w:val="TAL"/>
              <w:rPr>
                <w:b/>
                <w:sz w:val="16"/>
              </w:rPr>
            </w:pPr>
            <w:r w:rsidRPr="00235394">
              <w:rPr>
                <w:b/>
                <w:sz w:val="16"/>
              </w:rPr>
              <w:t>Date</w:t>
            </w:r>
          </w:p>
        </w:tc>
        <w:tc>
          <w:tcPr>
            <w:tcW w:w="800" w:type="dxa"/>
            <w:shd w:val="pct10" w:color="auto" w:fill="FFFFFF"/>
          </w:tcPr>
          <w:p w14:paraId="4FE85A68" w14:textId="77777777" w:rsidR="0044032B" w:rsidRPr="00235394" w:rsidRDefault="0044032B" w:rsidP="006B74B1">
            <w:pPr>
              <w:pStyle w:val="TAL"/>
              <w:rPr>
                <w:b/>
                <w:sz w:val="16"/>
              </w:rPr>
            </w:pPr>
            <w:r>
              <w:rPr>
                <w:b/>
                <w:sz w:val="16"/>
              </w:rPr>
              <w:t>Meeting</w:t>
            </w:r>
          </w:p>
        </w:tc>
        <w:tc>
          <w:tcPr>
            <w:tcW w:w="1094" w:type="dxa"/>
            <w:shd w:val="pct10" w:color="auto" w:fill="FFFFFF"/>
          </w:tcPr>
          <w:p w14:paraId="1FE138C7" w14:textId="77777777" w:rsidR="0044032B" w:rsidRPr="00235394" w:rsidRDefault="0044032B" w:rsidP="006B74B1">
            <w:pPr>
              <w:pStyle w:val="TAL"/>
              <w:rPr>
                <w:b/>
                <w:sz w:val="16"/>
              </w:rPr>
            </w:pPr>
            <w:r w:rsidRPr="00235394">
              <w:rPr>
                <w:b/>
                <w:sz w:val="16"/>
              </w:rPr>
              <w:t>TDoc</w:t>
            </w:r>
          </w:p>
        </w:tc>
        <w:tc>
          <w:tcPr>
            <w:tcW w:w="425" w:type="dxa"/>
            <w:shd w:val="pct10" w:color="auto" w:fill="FFFFFF"/>
          </w:tcPr>
          <w:p w14:paraId="1E4BDA79" w14:textId="77777777" w:rsidR="0044032B" w:rsidRPr="00235394" w:rsidRDefault="0044032B" w:rsidP="006B74B1">
            <w:pPr>
              <w:pStyle w:val="TAL"/>
              <w:rPr>
                <w:b/>
                <w:sz w:val="16"/>
              </w:rPr>
            </w:pPr>
            <w:r w:rsidRPr="00235394">
              <w:rPr>
                <w:b/>
                <w:sz w:val="16"/>
              </w:rPr>
              <w:t>CR</w:t>
            </w:r>
          </w:p>
        </w:tc>
        <w:tc>
          <w:tcPr>
            <w:tcW w:w="425" w:type="dxa"/>
            <w:shd w:val="pct10" w:color="auto" w:fill="FFFFFF"/>
          </w:tcPr>
          <w:p w14:paraId="5F0925ED" w14:textId="77777777" w:rsidR="0044032B" w:rsidRPr="00235394" w:rsidRDefault="0044032B" w:rsidP="006B74B1">
            <w:pPr>
              <w:pStyle w:val="TAL"/>
              <w:rPr>
                <w:b/>
                <w:sz w:val="16"/>
              </w:rPr>
            </w:pPr>
            <w:r w:rsidRPr="00235394">
              <w:rPr>
                <w:b/>
                <w:sz w:val="16"/>
              </w:rPr>
              <w:t>Rev</w:t>
            </w:r>
          </w:p>
        </w:tc>
        <w:tc>
          <w:tcPr>
            <w:tcW w:w="425" w:type="dxa"/>
            <w:shd w:val="pct10" w:color="auto" w:fill="FFFFFF"/>
          </w:tcPr>
          <w:p w14:paraId="7D00EA5B" w14:textId="77777777" w:rsidR="0044032B" w:rsidRPr="00235394" w:rsidRDefault="0044032B" w:rsidP="006B74B1">
            <w:pPr>
              <w:pStyle w:val="TAL"/>
              <w:rPr>
                <w:b/>
                <w:sz w:val="16"/>
              </w:rPr>
            </w:pPr>
            <w:r>
              <w:rPr>
                <w:b/>
                <w:sz w:val="16"/>
              </w:rPr>
              <w:t>Cat</w:t>
            </w:r>
          </w:p>
        </w:tc>
        <w:tc>
          <w:tcPr>
            <w:tcW w:w="4962" w:type="dxa"/>
            <w:shd w:val="pct10" w:color="auto" w:fill="FFFFFF"/>
          </w:tcPr>
          <w:p w14:paraId="272BAF87" w14:textId="77777777" w:rsidR="0044032B" w:rsidRPr="00235394" w:rsidRDefault="0044032B" w:rsidP="006B74B1">
            <w:pPr>
              <w:pStyle w:val="TAL"/>
              <w:rPr>
                <w:b/>
                <w:sz w:val="16"/>
              </w:rPr>
            </w:pPr>
            <w:r w:rsidRPr="00235394">
              <w:rPr>
                <w:b/>
                <w:sz w:val="16"/>
              </w:rPr>
              <w:t>Subject/Comment</w:t>
            </w:r>
          </w:p>
        </w:tc>
        <w:tc>
          <w:tcPr>
            <w:tcW w:w="708" w:type="dxa"/>
            <w:shd w:val="pct10" w:color="auto" w:fill="FFFFFF"/>
          </w:tcPr>
          <w:p w14:paraId="51F99B4B" w14:textId="77777777" w:rsidR="0044032B" w:rsidRPr="00235394" w:rsidRDefault="0044032B" w:rsidP="006B74B1">
            <w:pPr>
              <w:pStyle w:val="TAL"/>
              <w:rPr>
                <w:b/>
                <w:sz w:val="16"/>
              </w:rPr>
            </w:pPr>
            <w:r w:rsidRPr="00235394">
              <w:rPr>
                <w:b/>
                <w:sz w:val="16"/>
              </w:rPr>
              <w:t>New</w:t>
            </w:r>
            <w:r>
              <w:rPr>
                <w:b/>
                <w:sz w:val="16"/>
              </w:rPr>
              <w:t xml:space="preserve"> version</w:t>
            </w:r>
          </w:p>
        </w:tc>
      </w:tr>
      <w:tr w:rsidR="0044032B" w:rsidRPr="006B0D02" w14:paraId="632A6EA3" w14:textId="77777777" w:rsidTr="006B74B1">
        <w:tc>
          <w:tcPr>
            <w:tcW w:w="800" w:type="dxa"/>
            <w:shd w:val="solid" w:color="FFFFFF" w:fill="auto"/>
          </w:tcPr>
          <w:p w14:paraId="5133B9B0" w14:textId="602BAF68" w:rsidR="0044032B" w:rsidRPr="006B0D02" w:rsidRDefault="0044032B" w:rsidP="006B74B1">
            <w:pPr>
              <w:pStyle w:val="TAC"/>
              <w:rPr>
                <w:sz w:val="16"/>
                <w:szCs w:val="16"/>
              </w:rPr>
            </w:pPr>
            <w:r>
              <w:rPr>
                <w:sz w:val="16"/>
                <w:szCs w:val="16"/>
              </w:rPr>
              <w:t>2025-</w:t>
            </w:r>
            <w:r w:rsidR="00023CF0">
              <w:rPr>
                <w:sz w:val="16"/>
                <w:szCs w:val="16"/>
              </w:rPr>
              <w:t>10</w:t>
            </w:r>
          </w:p>
        </w:tc>
        <w:tc>
          <w:tcPr>
            <w:tcW w:w="800" w:type="dxa"/>
            <w:shd w:val="solid" w:color="FFFFFF" w:fill="auto"/>
          </w:tcPr>
          <w:p w14:paraId="48677106" w14:textId="6C325871" w:rsidR="0044032B" w:rsidRPr="006B0D02" w:rsidRDefault="00023CF0" w:rsidP="006B74B1">
            <w:pPr>
              <w:pStyle w:val="TAC"/>
              <w:rPr>
                <w:sz w:val="16"/>
                <w:szCs w:val="16"/>
              </w:rPr>
            </w:pPr>
            <w:r>
              <w:rPr>
                <w:sz w:val="16"/>
                <w:szCs w:val="16"/>
              </w:rPr>
              <w:t>SA5#163</w:t>
            </w:r>
          </w:p>
        </w:tc>
        <w:tc>
          <w:tcPr>
            <w:tcW w:w="1094" w:type="dxa"/>
            <w:shd w:val="solid" w:color="FFFFFF" w:fill="auto"/>
          </w:tcPr>
          <w:p w14:paraId="4367D616" w14:textId="2989D404" w:rsidR="0044032B" w:rsidRPr="006B0D02" w:rsidRDefault="00023CF0" w:rsidP="006B74B1">
            <w:pPr>
              <w:pStyle w:val="TAC"/>
              <w:rPr>
                <w:sz w:val="16"/>
                <w:szCs w:val="16"/>
              </w:rPr>
            </w:pPr>
            <w:r w:rsidRPr="00023CF0">
              <w:rPr>
                <w:sz w:val="16"/>
                <w:szCs w:val="16"/>
              </w:rPr>
              <w:t>S5-254781</w:t>
            </w:r>
          </w:p>
        </w:tc>
        <w:tc>
          <w:tcPr>
            <w:tcW w:w="425" w:type="dxa"/>
            <w:shd w:val="solid" w:color="FFFFFF" w:fill="auto"/>
          </w:tcPr>
          <w:p w14:paraId="018CDAD8" w14:textId="06A96D9E" w:rsidR="0044032B" w:rsidRPr="006B0D02" w:rsidRDefault="0044032B" w:rsidP="006B74B1">
            <w:pPr>
              <w:pStyle w:val="TAL"/>
              <w:jc w:val="center"/>
              <w:rPr>
                <w:sz w:val="16"/>
                <w:szCs w:val="16"/>
              </w:rPr>
            </w:pPr>
          </w:p>
        </w:tc>
        <w:tc>
          <w:tcPr>
            <w:tcW w:w="425" w:type="dxa"/>
            <w:shd w:val="solid" w:color="FFFFFF" w:fill="auto"/>
          </w:tcPr>
          <w:p w14:paraId="13B44393" w14:textId="0F81EE8E" w:rsidR="0044032B" w:rsidRPr="006B0D02" w:rsidRDefault="0044032B" w:rsidP="006B74B1">
            <w:pPr>
              <w:pStyle w:val="TAR"/>
              <w:jc w:val="center"/>
              <w:rPr>
                <w:sz w:val="16"/>
                <w:szCs w:val="16"/>
              </w:rPr>
            </w:pPr>
          </w:p>
        </w:tc>
        <w:tc>
          <w:tcPr>
            <w:tcW w:w="425" w:type="dxa"/>
            <w:shd w:val="solid" w:color="FFFFFF" w:fill="auto"/>
          </w:tcPr>
          <w:p w14:paraId="05910D3D" w14:textId="64363AFD" w:rsidR="0044032B" w:rsidRPr="006B0D02" w:rsidRDefault="0044032B" w:rsidP="006B74B1">
            <w:pPr>
              <w:pStyle w:val="TAC"/>
              <w:rPr>
                <w:sz w:val="16"/>
                <w:szCs w:val="16"/>
              </w:rPr>
            </w:pPr>
          </w:p>
        </w:tc>
        <w:tc>
          <w:tcPr>
            <w:tcW w:w="4962" w:type="dxa"/>
            <w:shd w:val="solid" w:color="FFFFFF" w:fill="auto"/>
          </w:tcPr>
          <w:p w14:paraId="28B589EE" w14:textId="77777777" w:rsidR="0044032B" w:rsidRPr="006B0D02" w:rsidRDefault="0044032B" w:rsidP="006B74B1">
            <w:pPr>
              <w:pStyle w:val="TAL"/>
              <w:rPr>
                <w:sz w:val="16"/>
                <w:szCs w:val="16"/>
              </w:rPr>
            </w:pPr>
            <w:r>
              <w:rPr>
                <w:sz w:val="16"/>
                <w:szCs w:val="16"/>
              </w:rPr>
              <w:t>TR skeleton</w:t>
            </w:r>
          </w:p>
        </w:tc>
        <w:tc>
          <w:tcPr>
            <w:tcW w:w="708" w:type="dxa"/>
            <w:shd w:val="solid" w:color="FFFFFF" w:fill="auto"/>
          </w:tcPr>
          <w:p w14:paraId="57794A76" w14:textId="77777777" w:rsidR="0044032B" w:rsidRPr="007D6048" w:rsidRDefault="0044032B" w:rsidP="006B74B1">
            <w:pPr>
              <w:pStyle w:val="TAC"/>
              <w:rPr>
                <w:sz w:val="16"/>
                <w:szCs w:val="16"/>
              </w:rPr>
            </w:pPr>
            <w:r>
              <w:rPr>
                <w:sz w:val="16"/>
                <w:szCs w:val="16"/>
              </w:rPr>
              <w:t>0.0.0</w:t>
            </w:r>
          </w:p>
        </w:tc>
      </w:tr>
      <w:tr w:rsidR="0044032B" w:rsidRPr="006B0D02" w14:paraId="3D30A345" w14:textId="77777777" w:rsidTr="006B74B1">
        <w:tc>
          <w:tcPr>
            <w:tcW w:w="800" w:type="dxa"/>
            <w:shd w:val="solid" w:color="FFFFFF" w:fill="auto"/>
          </w:tcPr>
          <w:p w14:paraId="6DE35C99" w14:textId="77777777" w:rsidR="0044032B" w:rsidRDefault="0044032B" w:rsidP="006B74B1">
            <w:pPr>
              <w:pStyle w:val="TAC"/>
              <w:rPr>
                <w:sz w:val="16"/>
                <w:szCs w:val="16"/>
              </w:rPr>
            </w:pPr>
            <w:r>
              <w:rPr>
                <w:sz w:val="16"/>
                <w:szCs w:val="16"/>
              </w:rPr>
              <w:t>2025-10</w:t>
            </w:r>
          </w:p>
        </w:tc>
        <w:tc>
          <w:tcPr>
            <w:tcW w:w="800" w:type="dxa"/>
            <w:shd w:val="solid" w:color="FFFFFF" w:fill="auto"/>
          </w:tcPr>
          <w:p w14:paraId="46643D50" w14:textId="77777777" w:rsidR="0044032B" w:rsidRDefault="0044032B" w:rsidP="006B74B1">
            <w:pPr>
              <w:pStyle w:val="TAC"/>
              <w:rPr>
                <w:sz w:val="16"/>
                <w:szCs w:val="16"/>
              </w:rPr>
            </w:pPr>
            <w:r>
              <w:rPr>
                <w:sz w:val="16"/>
                <w:szCs w:val="16"/>
              </w:rPr>
              <w:t>SA5#163</w:t>
            </w:r>
          </w:p>
        </w:tc>
        <w:tc>
          <w:tcPr>
            <w:tcW w:w="1094" w:type="dxa"/>
            <w:shd w:val="solid" w:color="FFFFFF" w:fill="auto"/>
          </w:tcPr>
          <w:p w14:paraId="0E90F6EA" w14:textId="26EB6469" w:rsidR="0044032B" w:rsidRDefault="00023CF0" w:rsidP="006B74B1">
            <w:pPr>
              <w:pStyle w:val="TAC"/>
              <w:rPr>
                <w:sz w:val="16"/>
                <w:szCs w:val="16"/>
              </w:rPr>
            </w:pPr>
            <w:r w:rsidRPr="00023CF0">
              <w:rPr>
                <w:sz w:val="16"/>
                <w:szCs w:val="16"/>
              </w:rPr>
              <w:t>S5-254900</w:t>
            </w:r>
          </w:p>
        </w:tc>
        <w:tc>
          <w:tcPr>
            <w:tcW w:w="425" w:type="dxa"/>
            <w:shd w:val="solid" w:color="FFFFFF" w:fill="auto"/>
          </w:tcPr>
          <w:p w14:paraId="6A5D221B" w14:textId="135E0129" w:rsidR="0044032B" w:rsidRDefault="0044032B" w:rsidP="006B74B1">
            <w:pPr>
              <w:pStyle w:val="TAL"/>
              <w:jc w:val="center"/>
              <w:rPr>
                <w:sz w:val="16"/>
                <w:szCs w:val="16"/>
              </w:rPr>
            </w:pPr>
          </w:p>
        </w:tc>
        <w:tc>
          <w:tcPr>
            <w:tcW w:w="425" w:type="dxa"/>
            <w:shd w:val="solid" w:color="FFFFFF" w:fill="auto"/>
          </w:tcPr>
          <w:p w14:paraId="11F2615E" w14:textId="03A01B78" w:rsidR="0044032B" w:rsidRDefault="0044032B" w:rsidP="006B74B1">
            <w:pPr>
              <w:pStyle w:val="TAR"/>
              <w:jc w:val="center"/>
              <w:rPr>
                <w:sz w:val="16"/>
                <w:szCs w:val="16"/>
              </w:rPr>
            </w:pPr>
          </w:p>
        </w:tc>
        <w:tc>
          <w:tcPr>
            <w:tcW w:w="425" w:type="dxa"/>
            <w:shd w:val="solid" w:color="FFFFFF" w:fill="auto"/>
          </w:tcPr>
          <w:p w14:paraId="1A8E1AC8" w14:textId="2CDF0A6F" w:rsidR="0044032B" w:rsidRDefault="0044032B" w:rsidP="006B74B1">
            <w:pPr>
              <w:pStyle w:val="TAC"/>
              <w:rPr>
                <w:sz w:val="16"/>
                <w:szCs w:val="16"/>
              </w:rPr>
            </w:pPr>
          </w:p>
        </w:tc>
        <w:tc>
          <w:tcPr>
            <w:tcW w:w="4962" w:type="dxa"/>
            <w:shd w:val="solid" w:color="FFFFFF" w:fill="auto"/>
          </w:tcPr>
          <w:p w14:paraId="2964E1A1" w14:textId="0D7B0C3F" w:rsidR="0044032B" w:rsidRDefault="0044032B" w:rsidP="006B74B1">
            <w:pPr>
              <w:pStyle w:val="TAL"/>
              <w:rPr>
                <w:sz w:val="16"/>
                <w:szCs w:val="16"/>
              </w:rPr>
            </w:pPr>
            <w:r w:rsidRPr="001C0F0F">
              <w:rPr>
                <w:sz w:val="16"/>
                <w:szCs w:val="16"/>
              </w:rPr>
              <w:t>S5-254683</w:t>
            </w:r>
            <w:r>
              <w:rPr>
                <w:sz w:val="16"/>
                <w:szCs w:val="16"/>
              </w:rPr>
              <w:t xml:space="preserve">: </w:t>
            </w:r>
            <w:r w:rsidRPr="001C0F0F">
              <w:rPr>
                <w:sz w:val="16"/>
                <w:szCs w:val="16"/>
              </w:rPr>
              <w:t>pCR on Rel-20 TR 28.885 Add TR structure</w:t>
            </w:r>
          </w:p>
          <w:p w14:paraId="792558A8" w14:textId="0D25E180" w:rsidR="0044032B" w:rsidRPr="0044032B" w:rsidRDefault="0044032B" w:rsidP="0044032B">
            <w:pPr>
              <w:pStyle w:val="TAL"/>
              <w:rPr>
                <w:sz w:val="16"/>
                <w:szCs w:val="16"/>
              </w:rPr>
            </w:pPr>
            <w:r w:rsidRPr="001C0F0F">
              <w:rPr>
                <w:sz w:val="16"/>
                <w:szCs w:val="16"/>
              </w:rPr>
              <w:t>S5-254698</w:t>
            </w:r>
            <w:r>
              <w:rPr>
                <w:sz w:val="16"/>
                <w:szCs w:val="16"/>
              </w:rPr>
              <w:t xml:space="preserve">: </w:t>
            </w:r>
            <w:r w:rsidRPr="0044032B">
              <w:rPr>
                <w:sz w:val="16"/>
                <w:szCs w:val="16"/>
              </w:rPr>
              <w:t>pCR on Rel-20 TR 28.885 Add new use case support of energy-related characteristics</w:t>
            </w:r>
          </w:p>
          <w:p w14:paraId="28C72589" w14:textId="7ED9E24D" w:rsidR="0044032B" w:rsidRPr="0044032B" w:rsidRDefault="0044032B" w:rsidP="0044032B">
            <w:pPr>
              <w:pStyle w:val="TAL"/>
              <w:rPr>
                <w:sz w:val="16"/>
                <w:szCs w:val="16"/>
              </w:rPr>
            </w:pPr>
            <w:r w:rsidRPr="001C0F0F">
              <w:rPr>
                <w:sz w:val="16"/>
                <w:szCs w:val="16"/>
              </w:rPr>
              <w:t>S5-25469</w:t>
            </w:r>
            <w:r>
              <w:rPr>
                <w:sz w:val="16"/>
                <w:szCs w:val="16"/>
              </w:rPr>
              <w:t>9</w:t>
            </w:r>
            <w:r>
              <w:rPr>
                <w:sz w:val="16"/>
                <w:szCs w:val="16"/>
              </w:rPr>
              <w:t xml:space="preserve">: </w:t>
            </w:r>
            <w:r w:rsidRPr="0044032B">
              <w:rPr>
                <w:sz w:val="16"/>
                <w:szCs w:val="16"/>
              </w:rPr>
              <w:t>pCR on Rel-20 TR 28.885 Add new use case related to service adjustments to adapt to energy-related characteristics</w:t>
            </w:r>
          </w:p>
          <w:p w14:paraId="7AF7C006" w14:textId="53FF7977" w:rsidR="0044032B" w:rsidRPr="0044032B" w:rsidRDefault="0044032B" w:rsidP="0044032B">
            <w:pPr>
              <w:pStyle w:val="TAL"/>
              <w:rPr>
                <w:sz w:val="16"/>
                <w:szCs w:val="16"/>
              </w:rPr>
            </w:pPr>
            <w:r w:rsidRPr="001C0F0F">
              <w:rPr>
                <w:sz w:val="16"/>
                <w:szCs w:val="16"/>
              </w:rPr>
              <w:t>S5-254700</w:t>
            </w:r>
            <w:r>
              <w:rPr>
                <w:sz w:val="16"/>
                <w:szCs w:val="16"/>
              </w:rPr>
              <w:t xml:space="preserve">: </w:t>
            </w:r>
            <w:r w:rsidRPr="0044032B">
              <w:rPr>
                <w:sz w:val="16"/>
                <w:szCs w:val="16"/>
              </w:rPr>
              <w:t>Rel-20 pCR TR 28.885 Add New Use Case on Energy Rationing management</w:t>
            </w:r>
          </w:p>
          <w:p w14:paraId="0D8E9C6C" w14:textId="74E33C9E" w:rsidR="0044032B" w:rsidRPr="0044032B" w:rsidRDefault="0044032B" w:rsidP="0044032B">
            <w:pPr>
              <w:pStyle w:val="TAL"/>
              <w:rPr>
                <w:sz w:val="16"/>
                <w:szCs w:val="16"/>
              </w:rPr>
            </w:pPr>
            <w:r w:rsidRPr="001C0F0F">
              <w:rPr>
                <w:sz w:val="16"/>
                <w:szCs w:val="16"/>
              </w:rPr>
              <w:t>S5-254736</w:t>
            </w:r>
            <w:r>
              <w:rPr>
                <w:sz w:val="16"/>
                <w:szCs w:val="16"/>
              </w:rPr>
              <w:t xml:space="preserve">: </w:t>
            </w:r>
            <w:r w:rsidRPr="0044032B">
              <w:rPr>
                <w:sz w:val="16"/>
                <w:szCs w:val="16"/>
              </w:rPr>
              <w:t>pCR TR 28.885 Add use case and requirements for renewable energy consumption</w:t>
            </w:r>
          </w:p>
          <w:p w14:paraId="331380A0" w14:textId="2FD2D858" w:rsidR="0044032B" w:rsidRPr="0044032B" w:rsidRDefault="0044032B" w:rsidP="0044032B">
            <w:pPr>
              <w:pStyle w:val="TAL"/>
              <w:rPr>
                <w:sz w:val="16"/>
                <w:szCs w:val="16"/>
              </w:rPr>
            </w:pPr>
            <w:r w:rsidRPr="001C0F0F">
              <w:rPr>
                <w:sz w:val="16"/>
                <w:szCs w:val="16"/>
              </w:rPr>
              <w:t>S5-254738</w:t>
            </w:r>
            <w:r>
              <w:rPr>
                <w:sz w:val="16"/>
                <w:szCs w:val="16"/>
              </w:rPr>
              <w:t xml:space="preserve">: </w:t>
            </w:r>
            <w:r w:rsidRPr="0044032B">
              <w:rPr>
                <w:sz w:val="16"/>
                <w:szCs w:val="16"/>
              </w:rPr>
              <w:t>pCR on Rel-20 TR 28.885 Add new use case for enhancements to reporting EC and EE at per network slice granularity</w:t>
            </w:r>
          </w:p>
          <w:p w14:paraId="0E3A461B" w14:textId="5065FCE8" w:rsidR="0044032B" w:rsidRPr="0044032B" w:rsidRDefault="0044032B" w:rsidP="0044032B">
            <w:pPr>
              <w:pStyle w:val="TAL"/>
              <w:rPr>
                <w:sz w:val="16"/>
                <w:szCs w:val="16"/>
              </w:rPr>
            </w:pPr>
            <w:r w:rsidRPr="001C0F0F">
              <w:rPr>
                <w:sz w:val="16"/>
                <w:szCs w:val="16"/>
              </w:rPr>
              <w:t>S5-254739</w:t>
            </w:r>
            <w:r>
              <w:rPr>
                <w:sz w:val="16"/>
                <w:szCs w:val="16"/>
              </w:rPr>
              <w:t xml:space="preserve">: </w:t>
            </w:r>
            <w:r w:rsidRPr="0044032B">
              <w:rPr>
                <w:sz w:val="16"/>
                <w:szCs w:val="16"/>
              </w:rPr>
              <w:t>pCR on Rel-20 TR 28.885 Add new use case to study Enhancements to NF Profile to support energy saving and energy efficiency</w:t>
            </w:r>
          </w:p>
          <w:p w14:paraId="6CA03453" w14:textId="212FC85E" w:rsidR="0044032B" w:rsidRPr="0044032B" w:rsidRDefault="0044032B" w:rsidP="0044032B">
            <w:pPr>
              <w:pStyle w:val="TAL"/>
              <w:rPr>
                <w:sz w:val="16"/>
                <w:szCs w:val="16"/>
              </w:rPr>
            </w:pPr>
            <w:r w:rsidRPr="001C0F0F">
              <w:rPr>
                <w:sz w:val="16"/>
                <w:szCs w:val="16"/>
              </w:rPr>
              <w:t>S5-254740</w:t>
            </w:r>
            <w:r>
              <w:rPr>
                <w:sz w:val="16"/>
                <w:szCs w:val="16"/>
              </w:rPr>
              <w:t xml:space="preserve">: </w:t>
            </w:r>
            <w:r w:rsidRPr="0044032B">
              <w:rPr>
                <w:sz w:val="16"/>
                <w:szCs w:val="16"/>
              </w:rPr>
              <w:t>pCR on Rel-20 TR 28.885 Add new use case to study measuring of EC of NE at per Energy Supply granularity</w:t>
            </w:r>
          </w:p>
          <w:p w14:paraId="58A63702" w14:textId="3B57D0B4" w:rsidR="0044032B" w:rsidRPr="001C0F0F" w:rsidRDefault="0044032B" w:rsidP="0044032B">
            <w:pPr>
              <w:pStyle w:val="TAL"/>
              <w:rPr>
                <w:b/>
                <w:bCs/>
                <w:sz w:val="16"/>
                <w:szCs w:val="16"/>
              </w:rPr>
            </w:pPr>
            <w:r w:rsidRPr="001C0F0F">
              <w:rPr>
                <w:sz w:val="16"/>
                <w:szCs w:val="16"/>
              </w:rPr>
              <w:t>S5-254741</w:t>
            </w:r>
            <w:r>
              <w:rPr>
                <w:sz w:val="16"/>
                <w:szCs w:val="16"/>
              </w:rPr>
              <w:t xml:space="preserve">: </w:t>
            </w:r>
            <w:r w:rsidRPr="0044032B">
              <w:rPr>
                <w:sz w:val="16"/>
                <w:szCs w:val="16"/>
              </w:rPr>
              <w:t>pCR on Rel-20 TR 28.885 Add new use case to study EC and EE per PLMNID in Network sharing scenario</w:t>
            </w:r>
          </w:p>
        </w:tc>
        <w:tc>
          <w:tcPr>
            <w:tcW w:w="708" w:type="dxa"/>
            <w:shd w:val="solid" w:color="FFFFFF" w:fill="auto"/>
          </w:tcPr>
          <w:p w14:paraId="7B992515" w14:textId="77777777" w:rsidR="0044032B" w:rsidRDefault="0044032B" w:rsidP="006B74B1">
            <w:pPr>
              <w:pStyle w:val="TAC"/>
              <w:rPr>
                <w:sz w:val="16"/>
                <w:szCs w:val="16"/>
              </w:rPr>
            </w:pPr>
            <w:r>
              <w:rPr>
                <w:sz w:val="16"/>
                <w:szCs w:val="16"/>
              </w:rPr>
              <w:t>0.1.0</w:t>
            </w:r>
          </w:p>
        </w:tc>
      </w:tr>
      <w:tr w:rsidR="0044032B" w:rsidRPr="006B0D02" w14:paraId="7B4563C1" w14:textId="77777777" w:rsidTr="006B74B1">
        <w:tc>
          <w:tcPr>
            <w:tcW w:w="800" w:type="dxa"/>
            <w:shd w:val="solid" w:color="FFFFFF" w:fill="auto"/>
          </w:tcPr>
          <w:p w14:paraId="72CC0591" w14:textId="77777777" w:rsidR="0044032B" w:rsidRDefault="0044032B" w:rsidP="006B74B1">
            <w:pPr>
              <w:pStyle w:val="TAC"/>
              <w:rPr>
                <w:sz w:val="16"/>
                <w:szCs w:val="16"/>
              </w:rPr>
            </w:pPr>
            <w:r>
              <w:rPr>
                <w:sz w:val="16"/>
                <w:szCs w:val="16"/>
              </w:rPr>
              <w:t>2025-11</w:t>
            </w:r>
          </w:p>
        </w:tc>
        <w:tc>
          <w:tcPr>
            <w:tcW w:w="800" w:type="dxa"/>
            <w:shd w:val="solid" w:color="FFFFFF" w:fill="auto"/>
          </w:tcPr>
          <w:p w14:paraId="17FE8297" w14:textId="77777777" w:rsidR="0044032B" w:rsidRDefault="0044032B" w:rsidP="006B74B1">
            <w:pPr>
              <w:pStyle w:val="TAC"/>
              <w:rPr>
                <w:sz w:val="16"/>
                <w:szCs w:val="16"/>
              </w:rPr>
            </w:pPr>
            <w:r>
              <w:rPr>
                <w:sz w:val="16"/>
                <w:szCs w:val="16"/>
              </w:rPr>
              <w:t>SA5#164</w:t>
            </w:r>
          </w:p>
        </w:tc>
        <w:tc>
          <w:tcPr>
            <w:tcW w:w="1094" w:type="dxa"/>
            <w:shd w:val="solid" w:color="FFFFFF" w:fill="auto"/>
          </w:tcPr>
          <w:p w14:paraId="19E49886" w14:textId="7E544E64" w:rsidR="0044032B" w:rsidRPr="001C0F0F" w:rsidRDefault="0026514C" w:rsidP="006B74B1">
            <w:pPr>
              <w:pStyle w:val="TAC"/>
              <w:rPr>
                <w:sz w:val="16"/>
                <w:szCs w:val="16"/>
              </w:rPr>
            </w:pPr>
            <w:r w:rsidRPr="0026514C">
              <w:rPr>
                <w:sz w:val="16"/>
                <w:szCs w:val="16"/>
              </w:rPr>
              <w:t>S5-255474</w:t>
            </w:r>
          </w:p>
        </w:tc>
        <w:tc>
          <w:tcPr>
            <w:tcW w:w="425" w:type="dxa"/>
            <w:shd w:val="solid" w:color="FFFFFF" w:fill="auto"/>
          </w:tcPr>
          <w:p w14:paraId="71BC12F6" w14:textId="185F3CA4" w:rsidR="0044032B" w:rsidRDefault="0044032B" w:rsidP="006B74B1">
            <w:pPr>
              <w:pStyle w:val="TAL"/>
              <w:jc w:val="center"/>
              <w:rPr>
                <w:sz w:val="16"/>
                <w:szCs w:val="16"/>
              </w:rPr>
            </w:pPr>
          </w:p>
        </w:tc>
        <w:tc>
          <w:tcPr>
            <w:tcW w:w="425" w:type="dxa"/>
            <w:shd w:val="solid" w:color="FFFFFF" w:fill="auto"/>
          </w:tcPr>
          <w:p w14:paraId="57304FBE" w14:textId="479CEC48" w:rsidR="0044032B" w:rsidRDefault="0044032B" w:rsidP="006B74B1">
            <w:pPr>
              <w:pStyle w:val="TAR"/>
              <w:jc w:val="center"/>
              <w:rPr>
                <w:sz w:val="16"/>
                <w:szCs w:val="16"/>
              </w:rPr>
            </w:pPr>
          </w:p>
        </w:tc>
        <w:tc>
          <w:tcPr>
            <w:tcW w:w="425" w:type="dxa"/>
            <w:shd w:val="solid" w:color="FFFFFF" w:fill="auto"/>
          </w:tcPr>
          <w:p w14:paraId="737006E9" w14:textId="1BDB501B" w:rsidR="0044032B" w:rsidRDefault="0044032B" w:rsidP="006B74B1">
            <w:pPr>
              <w:pStyle w:val="TAC"/>
              <w:rPr>
                <w:sz w:val="16"/>
                <w:szCs w:val="16"/>
              </w:rPr>
            </w:pPr>
          </w:p>
        </w:tc>
        <w:tc>
          <w:tcPr>
            <w:tcW w:w="4962" w:type="dxa"/>
            <w:shd w:val="solid" w:color="FFFFFF" w:fill="auto"/>
          </w:tcPr>
          <w:p w14:paraId="511C99FE" w14:textId="49B403FA" w:rsidR="0044032B" w:rsidRDefault="0044032B" w:rsidP="006B74B1">
            <w:pPr>
              <w:pStyle w:val="TAL"/>
              <w:rPr>
                <w:sz w:val="16"/>
                <w:szCs w:val="16"/>
              </w:rPr>
            </w:pPr>
            <w:r w:rsidRPr="009026A9">
              <w:rPr>
                <w:sz w:val="16"/>
                <w:szCs w:val="16"/>
              </w:rPr>
              <w:t>S5-255553</w:t>
            </w:r>
            <w:r>
              <w:rPr>
                <w:sz w:val="16"/>
                <w:szCs w:val="16"/>
              </w:rPr>
              <w:t xml:space="preserve">: </w:t>
            </w:r>
            <w:r w:rsidRPr="009026A9">
              <w:rPr>
                <w:sz w:val="16"/>
                <w:szCs w:val="16"/>
              </w:rPr>
              <w:t>pCR on Rel-20 TR 28.885 Add potential solution for Enhancements to network slice EC KPIs</w:t>
            </w:r>
          </w:p>
          <w:p w14:paraId="2BC5FF26" w14:textId="0C1F75C0" w:rsidR="0044032B" w:rsidRPr="001C0F0F" w:rsidRDefault="0044032B" w:rsidP="0044032B">
            <w:pPr>
              <w:pStyle w:val="TAL"/>
              <w:rPr>
                <w:sz w:val="16"/>
                <w:szCs w:val="16"/>
              </w:rPr>
            </w:pPr>
            <w:r w:rsidRPr="0081368A">
              <w:rPr>
                <w:sz w:val="16"/>
                <w:szCs w:val="16"/>
              </w:rPr>
              <w:t>S5-255670</w:t>
            </w:r>
            <w:r>
              <w:rPr>
                <w:sz w:val="16"/>
                <w:szCs w:val="16"/>
              </w:rPr>
              <w:t xml:space="preserve">: </w:t>
            </w:r>
            <w:r w:rsidRPr="0044032B">
              <w:rPr>
                <w:sz w:val="16"/>
                <w:szCs w:val="16"/>
              </w:rPr>
              <w:t>pCR on Rel-20 TR 28.885 Add new use case for supporting estimation of  EE KPI of HDLLC slice</w:t>
            </w:r>
          </w:p>
        </w:tc>
        <w:tc>
          <w:tcPr>
            <w:tcW w:w="708" w:type="dxa"/>
            <w:shd w:val="solid" w:color="FFFFFF" w:fill="auto"/>
          </w:tcPr>
          <w:p w14:paraId="65DA1ADC" w14:textId="77777777" w:rsidR="0044032B" w:rsidRDefault="0044032B" w:rsidP="006B74B1">
            <w:pPr>
              <w:pStyle w:val="TAC"/>
              <w:rPr>
                <w:sz w:val="16"/>
                <w:szCs w:val="16"/>
              </w:rPr>
            </w:pPr>
            <w:r>
              <w:rPr>
                <w:sz w:val="16"/>
                <w:szCs w:val="16"/>
              </w:rPr>
              <w:t>0.2.0</w:t>
            </w:r>
          </w:p>
        </w:tc>
      </w:tr>
      <w:tr w:rsidR="0044032B" w:rsidRPr="006B0D02" w14:paraId="3C16B7F6" w14:textId="77777777" w:rsidTr="00962D32">
        <w:tc>
          <w:tcPr>
            <w:tcW w:w="800" w:type="dxa"/>
            <w:tcBorders>
              <w:bottom w:val="single" w:sz="4" w:space="0" w:color="auto"/>
            </w:tcBorders>
            <w:shd w:val="solid" w:color="FFFFFF" w:fill="auto"/>
          </w:tcPr>
          <w:p w14:paraId="472B6A1C" w14:textId="77777777" w:rsidR="0044032B" w:rsidRDefault="0044032B" w:rsidP="006B74B1">
            <w:pPr>
              <w:pStyle w:val="TAC"/>
              <w:rPr>
                <w:sz w:val="16"/>
                <w:szCs w:val="16"/>
              </w:rPr>
            </w:pPr>
            <w:r>
              <w:rPr>
                <w:sz w:val="16"/>
                <w:szCs w:val="16"/>
              </w:rPr>
              <w:t>2025-11</w:t>
            </w:r>
          </w:p>
        </w:tc>
        <w:tc>
          <w:tcPr>
            <w:tcW w:w="800" w:type="dxa"/>
            <w:tcBorders>
              <w:bottom w:val="single" w:sz="4" w:space="0" w:color="auto"/>
            </w:tcBorders>
            <w:shd w:val="solid" w:color="FFFFFF" w:fill="auto"/>
          </w:tcPr>
          <w:p w14:paraId="6792805F" w14:textId="77777777" w:rsidR="0044032B" w:rsidRDefault="0044032B" w:rsidP="006B74B1">
            <w:pPr>
              <w:pStyle w:val="TAC"/>
              <w:rPr>
                <w:sz w:val="16"/>
                <w:szCs w:val="16"/>
              </w:rPr>
            </w:pPr>
            <w:r>
              <w:rPr>
                <w:sz w:val="16"/>
                <w:szCs w:val="16"/>
              </w:rPr>
              <w:t>SA5#164</w:t>
            </w:r>
          </w:p>
        </w:tc>
        <w:tc>
          <w:tcPr>
            <w:tcW w:w="1094" w:type="dxa"/>
            <w:tcBorders>
              <w:bottom w:val="single" w:sz="4" w:space="0" w:color="auto"/>
            </w:tcBorders>
            <w:shd w:val="solid" w:color="FFFFFF" w:fill="auto"/>
          </w:tcPr>
          <w:p w14:paraId="7A53B24C" w14:textId="0EAD4FF4" w:rsidR="0044032B" w:rsidRPr="0081368A" w:rsidRDefault="0026514C" w:rsidP="006B74B1">
            <w:pPr>
              <w:pStyle w:val="TAC"/>
              <w:rPr>
                <w:sz w:val="16"/>
                <w:szCs w:val="16"/>
              </w:rPr>
            </w:pPr>
            <w:r w:rsidRPr="0026514C">
              <w:rPr>
                <w:sz w:val="16"/>
                <w:szCs w:val="16"/>
              </w:rPr>
              <w:t>S5-255708</w:t>
            </w:r>
          </w:p>
        </w:tc>
        <w:tc>
          <w:tcPr>
            <w:tcW w:w="425" w:type="dxa"/>
            <w:tcBorders>
              <w:bottom w:val="single" w:sz="4" w:space="0" w:color="auto"/>
            </w:tcBorders>
            <w:shd w:val="solid" w:color="FFFFFF" w:fill="auto"/>
          </w:tcPr>
          <w:p w14:paraId="77EBFC20" w14:textId="7FB68E7E" w:rsidR="0044032B" w:rsidRDefault="0044032B" w:rsidP="006B74B1">
            <w:pPr>
              <w:pStyle w:val="TAL"/>
              <w:jc w:val="center"/>
              <w:rPr>
                <w:sz w:val="16"/>
                <w:szCs w:val="16"/>
              </w:rPr>
            </w:pPr>
          </w:p>
        </w:tc>
        <w:tc>
          <w:tcPr>
            <w:tcW w:w="425" w:type="dxa"/>
            <w:tcBorders>
              <w:bottom w:val="single" w:sz="4" w:space="0" w:color="auto"/>
            </w:tcBorders>
            <w:shd w:val="solid" w:color="FFFFFF" w:fill="auto"/>
          </w:tcPr>
          <w:p w14:paraId="333454D5" w14:textId="1DE545E1" w:rsidR="0044032B" w:rsidRDefault="0044032B" w:rsidP="006B74B1">
            <w:pPr>
              <w:pStyle w:val="TAR"/>
              <w:jc w:val="center"/>
              <w:rPr>
                <w:sz w:val="16"/>
                <w:szCs w:val="16"/>
              </w:rPr>
            </w:pPr>
          </w:p>
        </w:tc>
        <w:tc>
          <w:tcPr>
            <w:tcW w:w="425" w:type="dxa"/>
            <w:tcBorders>
              <w:bottom w:val="single" w:sz="4" w:space="0" w:color="auto"/>
            </w:tcBorders>
            <w:shd w:val="solid" w:color="FFFFFF" w:fill="auto"/>
          </w:tcPr>
          <w:p w14:paraId="79A736EF" w14:textId="6A216324" w:rsidR="0044032B" w:rsidRDefault="0044032B" w:rsidP="006B74B1">
            <w:pPr>
              <w:pStyle w:val="TAC"/>
              <w:rPr>
                <w:sz w:val="16"/>
                <w:szCs w:val="16"/>
              </w:rPr>
            </w:pPr>
          </w:p>
        </w:tc>
        <w:tc>
          <w:tcPr>
            <w:tcW w:w="4962" w:type="dxa"/>
            <w:tcBorders>
              <w:bottom w:val="single" w:sz="4" w:space="0" w:color="auto"/>
            </w:tcBorders>
            <w:shd w:val="solid" w:color="FFFFFF" w:fill="auto"/>
          </w:tcPr>
          <w:p w14:paraId="1EF35A93" w14:textId="6484DFEB" w:rsidR="0044032B" w:rsidRDefault="0026514C" w:rsidP="006B74B1">
            <w:pPr>
              <w:pStyle w:val="TAL"/>
              <w:rPr>
                <w:sz w:val="16"/>
                <w:szCs w:val="16"/>
              </w:rPr>
            </w:pPr>
            <w:r>
              <w:rPr>
                <w:sz w:val="16"/>
                <w:szCs w:val="16"/>
              </w:rPr>
              <w:t xml:space="preserve">revision of </w:t>
            </w:r>
            <w:r w:rsidR="0044032B" w:rsidRPr="00464EBE">
              <w:rPr>
                <w:sz w:val="16"/>
                <w:szCs w:val="16"/>
              </w:rPr>
              <w:t xml:space="preserve">v0.2.0 </w:t>
            </w:r>
            <w:r>
              <w:rPr>
                <w:sz w:val="16"/>
                <w:szCs w:val="16"/>
              </w:rPr>
              <w:t>a</w:t>
            </w:r>
            <w:r w:rsidR="004B6AD4">
              <w:rPr>
                <w:sz w:val="16"/>
                <w:szCs w:val="16"/>
              </w:rPr>
              <w:t>s</w:t>
            </w:r>
            <w:r>
              <w:rPr>
                <w:sz w:val="16"/>
                <w:szCs w:val="16"/>
              </w:rPr>
              <w:t xml:space="preserve"> v0.2.0 was</w:t>
            </w:r>
            <w:r w:rsidR="0044032B" w:rsidRPr="00464EBE">
              <w:rPr>
                <w:sz w:val="16"/>
                <w:szCs w:val="16"/>
              </w:rPr>
              <w:t xml:space="preserve"> incomplete</w:t>
            </w:r>
            <w:r>
              <w:rPr>
                <w:sz w:val="16"/>
                <w:szCs w:val="16"/>
              </w:rPr>
              <w:t>, v0.3.0 was agreed</w:t>
            </w:r>
          </w:p>
        </w:tc>
        <w:tc>
          <w:tcPr>
            <w:tcW w:w="708" w:type="dxa"/>
            <w:tcBorders>
              <w:bottom w:val="single" w:sz="4" w:space="0" w:color="auto"/>
            </w:tcBorders>
            <w:shd w:val="solid" w:color="FFFFFF" w:fill="auto"/>
          </w:tcPr>
          <w:p w14:paraId="78E674AB" w14:textId="77777777" w:rsidR="0044032B" w:rsidRDefault="0044032B" w:rsidP="006B74B1">
            <w:pPr>
              <w:pStyle w:val="TAC"/>
              <w:rPr>
                <w:sz w:val="16"/>
                <w:szCs w:val="16"/>
              </w:rPr>
            </w:pPr>
            <w:r>
              <w:rPr>
                <w:sz w:val="16"/>
                <w:szCs w:val="16"/>
              </w:rPr>
              <w:t>0.3.0</w:t>
            </w:r>
          </w:p>
        </w:tc>
      </w:tr>
      <w:tr w:rsidR="0044032B" w:rsidRPr="00200316" w14:paraId="7A603502" w14:textId="77777777" w:rsidTr="00962D32">
        <w:tc>
          <w:tcPr>
            <w:tcW w:w="800" w:type="dxa"/>
            <w:tcBorders>
              <w:top w:val="single" w:sz="4" w:space="0" w:color="auto"/>
              <w:left w:val="single" w:sz="4" w:space="0" w:color="auto"/>
              <w:bottom w:val="single" w:sz="4" w:space="0" w:color="auto"/>
              <w:right w:val="single" w:sz="4" w:space="0" w:color="auto"/>
            </w:tcBorders>
            <w:shd w:val="solid" w:color="FFFFFF" w:fill="auto"/>
          </w:tcPr>
          <w:p w14:paraId="4E9C2B50" w14:textId="77777777" w:rsidR="0044032B" w:rsidRDefault="0044032B" w:rsidP="006B74B1">
            <w:pPr>
              <w:pStyle w:val="TAC"/>
              <w:rPr>
                <w:sz w:val="16"/>
                <w:szCs w:val="16"/>
              </w:rPr>
            </w:pPr>
            <w:r>
              <w:rPr>
                <w:sz w:val="16"/>
                <w:szCs w:val="16"/>
              </w:rPr>
              <w:t>2026-02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678D3" w14:textId="77777777" w:rsidR="0044032B" w:rsidRDefault="0044032B" w:rsidP="006B74B1">
            <w:pPr>
              <w:pStyle w:val="TAC"/>
              <w:rPr>
                <w:sz w:val="16"/>
                <w:szCs w:val="16"/>
              </w:rPr>
            </w:pPr>
            <w:r>
              <w:rPr>
                <w:sz w:val="16"/>
                <w:szCs w:val="16"/>
              </w:rPr>
              <w:t>SA5#165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F3906" w14:textId="1C997A84" w:rsidR="0044032B" w:rsidRDefault="00913105" w:rsidP="006B74B1">
            <w:pPr>
              <w:pStyle w:val="TAC"/>
              <w:rPr>
                <w:sz w:val="16"/>
                <w:szCs w:val="16"/>
              </w:rPr>
            </w:pPr>
            <w:r>
              <w:rPr>
                <w:sz w:val="16"/>
                <w:szCs w:val="16"/>
              </w:rPr>
              <w:t>S5-260618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50AD" w14:textId="1253A612" w:rsidR="0044032B" w:rsidRDefault="0044032B" w:rsidP="006B74B1">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2F136" w14:textId="57E8A01F" w:rsidR="0044032B" w:rsidRDefault="0044032B" w:rsidP="006B74B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C81D5" w14:textId="54E10779" w:rsidR="0044032B" w:rsidRDefault="0044032B" w:rsidP="006B74B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4DAD2060" w14:textId="191D1717" w:rsidR="0044032B" w:rsidRDefault="00A23587" w:rsidP="006B74B1">
            <w:pPr>
              <w:pStyle w:val="TAL"/>
              <w:rPr>
                <w:sz w:val="16"/>
                <w:szCs w:val="16"/>
              </w:rPr>
            </w:pPr>
            <w:r w:rsidRPr="004D6E4E">
              <w:rPr>
                <w:sz w:val="16"/>
                <w:szCs w:val="16"/>
              </w:rPr>
              <w:t>S5-260296</w:t>
            </w:r>
            <w:r>
              <w:rPr>
                <w:sz w:val="16"/>
                <w:szCs w:val="16"/>
              </w:rPr>
              <w:t xml:space="preserve">: </w:t>
            </w:r>
            <w:r w:rsidR="0044032B" w:rsidRPr="00F33F66">
              <w:rPr>
                <w:sz w:val="16"/>
                <w:szCs w:val="16"/>
              </w:rPr>
              <w:t>pCR on Rel-20 TR 28.885 Update UC Management mechanisms to support service adjustments to adapt to energy-related characteristics and energy rationing</w:t>
            </w:r>
          </w:p>
          <w:p w14:paraId="37A7510F" w14:textId="633C0AA0" w:rsidR="00A23587" w:rsidRPr="00A23587" w:rsidRDefault="00A23587" w:rsidP="00A23587">
            <w:pPr>
              <w:pStyle w:val="TAL"/>
              <w:rPr>
                <w:sz w:val="16"/>
                <w:szCs w:val="16"/>
              </w:rPr>
            </w:pPr>
            <w:r w:rsidRPr="004D6E4E">
              <w:rPr>
                <w:sz w:val="16"/>
                <w:szCs w:val="16"/>
              </w:rPr>
              <w:t>S5-260674</w:t>
            </w:r>
            <w:r>
              <w:rPr>
                <w:sz w:val="16"/>
                <w:szCs w:val="16"/>
              </w:rPr>
              <w:t xml:space="preserve">: </w:t>
            </w:r>
            <w:r w:rsidRPr="00A23587">
              <w:rPr>
                <w:sz w:val="16"/>
                <w:szCs w:val="16"/>
              </w:rPr>
              <w:t>pCR on Rel-20 TR 28.885 Add potential solution for energy capacity and energy availability information</w:t>
            </w:r>
          </w:p>
          <w:p w14:paraId="28DD768E" w14:textId="38EE3D6A" w:rsidR="00A23587" w:rsidRPr="00A23587" w:rsidRDefault="00A23587" w:rsidP="00A23587">
            <w:pPr>
              <w:pStyle w:val="TAL"/>
              <w:rPr>
                <w:sz w:val="16"/>
                <w:szCs w:val="16"/>
              </w:rPr>
            </w:pPr>
            <w:r w:rsidRPr="004D6E4E">
              <w:rPr>
                <w:sz w:val="16"/>
                <w:szCs w:val="16"/>
              </w:rPr>
              <w:t>S5-260676</w:t>
            </w:r>
            <w:r>
              <w:rPr>
                <w:sz w:val="16"/>
                <w:szCs w:val="16"/>
              </w:rPr>
              <w:t xml:space="preserve">: </w:t>
            </w:r>
            <w:r w:rsidRPr="00A23587">
              <w:rPr>
                <w:sz w:val="16"/>
                <w:szCs w:val="16"/>
              </w:rPr>
              <w:t>pCR on Rel-20 TR 28.885 Add Potential Solution for Energy Rationing Information Management</w:t>
            </w:r>
          </w:p>
          <w:p w14:paraId="5319F1B6" w14:textId="34A0D307" w:rsidR="00A23587" w:rsidRPr="00A23587" w:rsidRDefault="00A23587" w:rsidP="00A23587">
            <w:pPr>
              <w:pStyle w:val="TAL"/>
              <w:rPr>
                <w:sz w:val="16"/>
                <w:szCs w:val="16"/>
              </w:rPr>
            </w:pPr>
            <w:r w:rsidRPr="00A23587">
              <w:rPr>
                <w:sz w:val="16"/>
                <w:szCs w:val="16"/>
              </w:rPr>
              <w:t>S5-260688</w:t>
            </w:r>
            <w:r>
              <w:rPr>
                <w:sz w:val="16"/>
                <w:szCs w:val="16"/>
              </w:rPr>
              <w:t xml:space="preserve">: </w:t>
            </w:r>
            <w:r w:rsidRPr="00A23587">
              <w:rPr>
                <w:sz w:val="16"/>
                <w:szCs w:val="16"/>
              </w:rPr>
              <w:t>pCR on Rel-20 TR 28.885 Update potential solution for Enhancements to network slice EC KPIs</w:t>
            </w:r>
          </w:p>
          <w:p w14:paraId="255AC1F0" w14:textId="2805641B" w:rsidR="00A23587" w:rsidRPr="00A23587" w:rsidRDefault="00A23587" w:rsidP="00A23587">
            <w:pPr>
              <w:pStyle w:val="TAL"/>
              <w:rPr>
                <w:sz w:val="16"/>
                <w:szCs w:val="16"/>
              </w:rPr>
            </w:pPr>
            <w:r w:rsidRPr="004D6E4E">
              <w:rPr>
                <w:sz w:val="16"/>
                <w:szCs w:val="16"/>
              </w:rPr>
              <w:t>S5-260689</w:t>
            </w:r>
            <w:r>
              <w:rPr>
                <w:sz w:val="16"/>
                <w:szCs w:val="16"/>
              </w:rPr>
              <w:t xml:space="preserve">: </w:t>
            </w:r>
            <w:r w:rsidRPr="00A23587">
              <w:rPr>
                <w:sz w:val="16"/>
                <w:szCs w:val="16"/>
              </w:rPr>
              <w:t>pCR on Rel-20 TR 28.885 Add potential solution for Enhancements to 5GC NF Profile to support ES and EE</w:t>
            </w:r>
          </w:p>
          <w:p w14:paraId="25CEE077" w14:textId="41BD5B72" w:rsidR="00A23587" w:rsidRDefault="00A23587" w:rsidP="00A23587">
            <w:pPr>
              <w:pStyle w:val="TAL"/>
              <w:rPr>
                <w:sz w:val="16"/>
                <w:szCs w:val="16"/>
              </w:rPr>
            </w:pPr>
            <w:r w:rsidRPr="004D6E4E">
              <w:rPr>
                <w:sz w:val="16"/>
                <w:szCs w:val="16"/>
              </w:rPr>
              <w:t>S5-260691</w:t>
            </w:r>
            <w:r>
              <w:rPr>
                <w:sz w:val="16"/>
                <w:szCs w:val="16"/>
              </w:rPr>
              <w:t xml:space="preserve">: </w:t>
            </w:r>
            <w:r w:rsidRPr="00A23587">
              <w:rPr>
                <w:sz w:val="16"/>
                <w:szCs w:val="16"/>
              </w:rPr>
              <w:t>pCR on Rel-20 TR 28.885 Add potential solution for EC measurement of NE at per Energy Supply granularity</w:t>
            </w:r>
          </w:p>
          <w:p w14:paraId="0C860BA0" w14:textId="41D173BA" w:rsidR="00A23587" w:rsidRPr="00A23587" w:rsidRDefault="00A23587" w:rsidP="00A23587">
            <w:pPr>
              <w:pStyle w:val="TAL"/>
              <w:rPr>
                <w:sz w:val="16"/>
                <w:szCs w:val="16"/>
              </w:rPr>
            </w:pPr>
            <w:r w:rsidRPr="004D6E4E">
              <w:rPr>
                <w:sz w:val="16"/>
                <w:szCs w:val="16"/>
              </w:rPr>
              <w:t>S5-260693</w:t>
            </w:r>
            <w:r>
              <w:rPr>
                <w:sz w:val="16"/>
                <w:szCs w:val="16"/>
              </w:rPr>
              <w:t xml:space="preserve">: </w:t>
            </w:r>
            <w:r w:rsidRPr="00A23587">
              <w:rPr>
                <w:sz w:val="16"/>
                <w:szCs w:val="16"/>
              </w:rPr>
              <w:t>pCR on Rel-20 TR 28.885 Add potential solution for Estimation of NG-RAN EC per PLMN-ID granularity</w:t>
            </w:r>
          </w:p>
          <w:p w14:paraId="0D78BD2A" w14:textId="300575B3" w:rsidR="00A23587" w:rsidRPr="00A23587" w:rsidRDefault="00A23587" w:rsidP="00A23587">
            <w:pPr>
              <w:pStyle w:val="TAL"/>
              <w:rPr>
                <w:sz w:val="16"/>
                <w:szCs w:val="16"/>
              </w:rPr>
            </w:pPr>
            <w:r w:rsidRPr="004D6E4E">
              <w:rPr>
                <w:sz w:val="16"/>
                <w:szCs w:val="16"/>
              </w:rPr>
              <w:t>S5-260694</w:t>
            </w:r>
            <w:r>
              <w:rPr>
                <w:sz w:val="16"/>
                <w:szCs w:val="16"/>
              </w:rPr>
              <w:t xml:space="preserve">: </w:t>
            </w:r>
            <w:r w:rsidRPr="00A23587">
              <w:rPr>
                <w:sz w:val="16"/>
                <w:szCs w:val="16"/>
              </w:rPr>
              <w:t>pCR on Rel-20 TR 28.885 Add new use case for Enhancements to gNB Energy Consumption</w:t>
            </w:r>
          </w:p>
          <w:p w14:paraId="6BFDA509" w14:textId="53C5C4CB" w:rsidR="00A23587" w:rsidRPr="00A23587" w:rsidRDefault="00A23587" w:rsidP="00A23587">
            <w:pPr>
              <w:pStyle w:val="TAL"/>
              <w:rPr>
                <w:sz w:val="16"/>
                <w:szCs w:val="16"/>
              </w:rPr>
            </w:pPr>
            <w:r w:rsidRPr="004D6E4E">
              <w:rPr>
                <w:sz w:val="16"/>
                <w:szCs w:val="16"/>
              </w:rPr>
              <w:t>S5-260695</w:t>
            </w:r>
            <w:r>
              <w:rPr>
                <w:sz w:val="16"/>
                <w:szCs w:val="16"/>
              </w:rPr>
              <w:t xml:space="preserve">: </w:t>
            </w:r>
            <w:r w:rsidRPr="00A23587">
              <w:rPr>
                <w:sz w:val="16"/>
                <w:szCs w:val="16"/>
              </w:rPr>
              <w:t>pCR on Rel-20 TR 28.885 Add Introduction, Scope, Concepts and Background</w:t>
            </w:r>
          </w:p>
          <w:p w14:paraId="46AD7A5B" w14:textId="7BE798C7" w:rsidR="00A23587" w:rsidRPr="00F33F66" w:rsidRDefault="00A23587" w:rsidP="00A23587">
            <w:pPr>
              <w:pStyle w:val="TAL"/>
              <w:rPr>
                <w:sz w:val="16"/>
                <w:szCs w:val="16"/>
              </w:rPr>
            </w:pPr>
            <w:r w:rsidRPr="004D6E4E">
              <w:rPr>
                <w:sz w:val="16"/>
                <w:szCs w:val="16"/>
              </w:rPr>
              <w:t>S5-26067</w:t>
            </w:r>
            <w:r>
              <w:rPr>
                <w:sz w:val="16"/>
                <w:szCs w:val="16"/>
              </w:rPr>
              <w:t>5</w:t>
            </w:r>
            <w:r>
              <w:rPr>
                <w:sz w:val="16"/>
                <w:szCs w:val="16"/>
              </w:rPr>
              <w:t xml:space="preserve">: </w:t>
            </w:r>
            <w:r w:rsidRPr="00A23587">
              <w:rPr>
                <w:sz w:val="16"/>
                <w:szCs w:val="16"/>
              </w:rPr>
              <w:t>pCR on Rel-20 TR 28.885 Add potential solution for Estimation of carbon emission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BD4D2" w14:textId="77777777" w:rsidR="0044032B" w:rsidRDefault="0044032B" w:rsidP="006B74B1">
            <w:pPr>
              <w:pStyle w:val="TAC"/>
              <w:rPr>
                <w:sz w:val="16"/>
                <w:szCs w:val="16"/>
              </w:rPr>
            </w:pPr>
            <w:r>
              <w:rPr>
                <w:sz w:val="16"/>
                <w:szCs w:val="16"/>
              </w:rPr>
              <w:t>0.4.0</w:t>
            </w:r>
          </w:p>
        </w:tc>
      </w:tr>
      <w:tr w:rsidR="00962D32" w:rsidRPr="00200316" w14:paraId="1862A279" w14:textId="77777777" w:rsidTr="00962D32">
        <w:tc>
          <w:tcPr>
            <w:tcW w:w="800" w:type="dxa"/>
            <w:tcBorders>
              <w:top w:val="single" w:sz="4" w:space="0" w:color="auto"/>
              <w:left w:val="single" w:sz="4" w:space="0" w:color="auto"/>
              <w:bottom w:val="single" w:sz="4" w:space="0" w:color="auto"/>
              <w:right w:val="single" w:sz="4" w:space="0" w:color="auto"/>
            </w:tcBorders>
            <w:shd w:val="solid" w:color="FFFFFF" w:fill="auto"/>
          </w:tcPr>
          <w:p w14:paraId="7CF8655A" w14:textId="704D3885" w:rsidR="00962D32" w:rsidRDefault="00962D32" w:rsidP="006B74B1">
            <w:pPr>
              <w:pStyle w:val="TAC"/>
              <w:rPr>
                <w:sz w:val="16"/>
                <w:szCs w:val="16"/>
              </w:rPr>
            </w:pPr>
            <w:r>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51ED6" w14:textId="25F5DB42" w:rsidR="00962D32" w:rsidRDefault="00962D32" w:rsidP="006B74B1">
            <w:pPr>
              <w:pStyle w:val="TAC"/>
              <w:rPr>
                <w:sz w:val="16"/>
                <w:szCs w:val="16"/>
              </w:rPr>
            </w:pPr>
            <w:r>
              <w:rPr>
                <w:sz w:val="16"/>
                <w:szCs w:val="16"/>
              </w:rPr>
              <w:t>SA #111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8CDC5F" w14:textId="46E4525B" w:rsidR="00962D32" w:rsidRDefault="00962D32" w:rsidP="006B74B1">
            <w:pPr>
              <w:pStyle w:val="TAC"/>
              <w:rPr>
                <w:sz w:val="16"/>
                <w:szCs w:val="16"/>
              </w:rPr>
            </w:pPr>
            <w:r>
              <w:rPr>
                <w:sz w:val="16"/>
                <w:szCs w:val="16"/>
              </w:rPr>
              <w:t>S5-260056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F002F" w14:textId="77777777" w:rsidR="00962D32" w:rsidRDefault="00962D32" w:rsidP="006B74B1">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6AC1F" w14:textId="77777777" w:rsidR="00962D32" w:rsidRDefault="00962D32" w:rsidP="006B74B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5D8B7" w14:textId="77777777" w:rsidR="00962D32" w:rsidRDefault="00962D32" w:rsidP="006B74B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737987B" w14:textId="1BCC9346" w:rsidR="00962D32" w:rsidRPr="004D6E4E" w:rsidRDefault="00962D32" w:rsidP="006B74B1">
            <w:pPr>
              <w:pStyle w:val="TAL"/>
              <w:rPr>
                <w:sz w:val="16"/>
                <w:szCs w:val="16"/>
              </w:rPr>
            </w:pPr>
            <w:r>
              <w:rPr>
                <w:sz w:val="16"/>
                <w:szCs w:val="16"/>
              </w:rPr>
              <w:t>TR 28.885 is provided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E182C5" w14:textId="53280DD0" w:rsidR="00962D32" w:rsidRDefault="00962D32" w:rsidP="006B74B1">
            <w:pPr>
              <w:pStyle w:val="TAC"/>
              <w:rPr>
                <w:sz w:val="16"/>
                <w:szCs w:val="16"/>
              </w:rPr>
            </w:pPr>
            <w:r>
              <w:rPr>
                <w:sz w:val="16"/>
                <w:szCs w:val="16"/>
              </w:rPr>
              <w:t>1.0.0</w:t>
            </w:r>
          </w:p>
        </w:tc>
      </w:tr>
    </w:tbl>
    <w:p w14:paraId="70443E1B" w14:textId="77777777" w:rsidR="0044032B" w:rsidRPr="004D3578" w:rsidRDefault="0044032B">
      <w:pPr>
        <w:pStyle w:val="EW"/>
      </w:pPr>
    </w:p>
    <w:sectPr w:rsidR="0044032B"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6C147" w14:textId="77777777" w:rsidR="00B259C2" w:rsidRDefault="00B259C2">
      <w:r>
        <w:separator/>
      </w:r>
    </w:p>
  </w:endnote>
  <w:endnote w:type="continuationSeparator" w:id="0">
    <w:p w14:paraId="46F84CE8" w14:textId="77777777" w:rsidR="00B259C2" w:rsidRDefault="00B2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670FB" w14:textId="77777777" w:rsidR="00B259C2" w:rsidRDefault="00B259C2">
      <w:r>
        <w:separator/>
      </w:r>
    </w:p>
  </w:footnote>
  <w:footnote w:type="continuationSeparator" w:id="0">
    <w:p w14:paraId="3933EA0A" w14:textId="77777777" w:rsidR="00B259C2" w:rsidRDefault="00B2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E49B0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2EE6">
      <w:rPr>
        <w:rFonts w:ascii="Arial" w:hAnsi="Arial" w:cs="Arial"/>
        <w:b/>
        <w:noProof/>
        <w:sz w:val="18"/>
        <w:szCs w:val="18"/>
      </w:rPr>
      <w:t>3GPP TR 28.885 V1.0.0 (2026-03)</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1388FC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2EE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A350F7F"/>
    <w:multiLevelType w:val="hybridMultilevel"/>
    <w:tmpl w:val="205AA26A"/>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93660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093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924025">
    <w:abstractNumId w:val="11"/>
  </w:num>
  <w:num w:numId="4" w16cid:durableId="252904801">
    <w:abstractNumId w:val="15"/>
  </w:num>
  <w:num w:numId="5" w16cid:durableId="1888636453">
    <w:abstractNumId w:val="9"/>
  </w:num>
  <w:num w:numId="6" w16cid:durableId="131799610">
    <w:abstractNumId w:val="7"/>
  </w:num>
  <w:num w:numId="7" w16cid:durableId="1686592914">
    <w:abstractNumId w:val="6"/>
  </w:num>
  <w:num w:numId="8" w16cid:durableId="149903498">
    <w:abstractNumId w:val="5"/>
  </w:num>
  <w:num w:numId="9" w16cid:durableId="519390162">
    <w:abstractNumId w:val="4"/>
  </w:num>
  <w:num w:numId="10" w16cid:durableId="1586568770">
    <w:abstractNumId w:val="8"/>
  </w:num>
  <w:num w:numId="11" w16cid:durableId="1207791462">
    <w:abstractNumId w:val="3"/>
  </w:num>
  <w:num w:numId="12" w16cid:durableId="846674891">
    <w:abstractNumId w:val="2"/>
  </w:num>
  <w:num w:numId="13" w16cid:durableId="408503521">
    <w:abstractNumId w:val="1"/>
  </w:num>
  <w:num w:numId="14" w16cid:durableId="128666435">
    <w:abstractNumId w:val="0"/>
  </w:num>
  <w:num w:numId="15" w16cid:durableId="1479569878">
    <w:abstractNumId w:val="12"/>
  </w:num>
  <w:num w:numId="16" w16cid:durableId="1592198804">
    <w:abstractNumId w:val="13"/>
  </w:num>
  <w:num w:numId="17" w16cid:durableId="12499960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284B"/>
    <w:rsid w:val="00023CF0"/>
    <w:rsid w:val="000270B9"/>
    <w:rsid w:val="00033397"/>
    <w:rsid w:val="00040095"/>
    <w:rsid w:val="00051834"/>
    <w:rsid w:val="00054A22"/>
    <w:rsid w:val="00062023"/>
    <w:rsid w:val="000655A6"/>
    <w:rsid w:val="00073DA7"/>
    <w:rsid w:val="00080512"/>
    <w:rsid w:val="000960CF"/>
    <w:rsid w:val="0009614C"/>
    <w:rsid w:val="000B388A"/>
    <w:rsid w:val="000C3005"/>
    <w:rsid w:val="000C47C3"/>
    <w:rsid w:val="000D58AB"/>
    <w:rsid w:val="000E1E7B"/>
    <w:rsid w:val="000F6C13"/>
    <w:rsid w:val="00104AE1"/>
    <w:rsid w:val="0010516E"/>
    <w:rsid w:val="00106EBF"/>
    <w:rsid w:val="00133525"/>
    <w:rsid w:val="0015309A"/>
    <w:rsid w:val="00156DA6"/>
    <w:rsid w:val="00173E3B"/>
    <w:rsid w:val="00174E78"/>
    <w:rsid w:val="001847E3"/>
    <w:rsid w:val="00195737"/>
    <w:rsid w:val="001A4C42"/>
    <w:rsid w:val="001A7420"/>
    <w:rsid w:val="001B6637"/>
    <w:rsid w:val="001C0F0F"/>
    <w:rsid w:val="001C21C3"/>
    <w:rsid w:val="001C7F4B"/>
    <w:rsid w:val="001D02C2"/>
    <w:rsid w:val="001E0C5D"/>
    <w:rsid w:val="001E265D"/>
    <w:rsid w:val="001E44BB"/>
    <w:rsid w:val="001F0C1D"/>
    <w:rsid w:val="001F1132"/>
    <w:rsid w:val="001F168B"/>
    <w:rsid w:val="001F787B"/>
    <w:rsid w:val="00200316"/>
    <w:rsid w:val="0020496B"/>
    <w:rsid w:val="002347A2"/>
    <w:rsid w:val="0026514C"/>
    <w:rsid w:val="002675F0"/>
    <w:rsid w:val="0027362B"/>
    <w:rsid w:val="002760EE"/>
    <w:rsid w:val="0029599C"/>
    <w:rsid w:val="002B6339"/>
    <w:rsid w:val="002C4D32"/>
    <w:rsid w:val="002C55F4"/>
    <w:rsid w:val="002D0BE2"/>
    <w:rsid w:val="002E00EE"/>
    <w:rsid w:val="002E2918"/>
    <w:rsid w:val="002F1AD3"/>
    <w:rsid w:val="002F46D6"/>
    <w:rsid w:val="00315B85"/>
    <w:rsid w:val="003172DC"/>
    <w:rsid w:val="0035462D"/>
    <w:rsid w:val="00356555"/>
    <w:rsid w:val="003765B8"/>
    <w:rsid w:val="003875A7"/>
    <w:rsid w:val="003A6D4E"/>
    <w:rsid w:val="003C3971"/>
    <w:rsid w:val="003D34E0"/>
    <w:rsid w:val="003E01D1"/>
    <w:rsid w:val="003E14F5"/>
    <w:rsid w:val="00423334"/>
    <w:rsid w:val="004345EC"/>
    <w:rsid w:val="0044032B"/>
    <w:rsid w:val="00444777"/>
    <w:rsid w:val="00445179"/>
    <w:rsid w:val="00455140"/>
    <w:rsid w:val="00464EBE"/>
    <w:rsid w:val="00465515"/>
    <w:rsid w:val="004837B3"/>
    <w:rsid w:val="0049751D"/>
    <w:rsid w:val="004B2937"/>
    <w:rsid w:val="004B6AD4"/>
    <w:rsid w:val="004C30AC"/>
    <w:rsid w:val="004D05D7"/>
    <w:rsid w:val="004D08FF"/>
    <w:rsid w:val="004D3578"/>
    <w:rsid w:val="004D6E4E"/>
    <w:rsid w:val="004E207D"/>
    <w:rsid w:val="004E213A"/>
    <w:rsid w:val="004E3503"/>
    <w:rsid w:val="004F0988"/>
    <w:rsid w:val="004F3340"/>
    <w:rsid w:val="0053057A"/>
    <w:rsid w:val="0053388B"/>
    <w:rsid w:val="00535773"/>
    <w:rsid w:val="00536367"/>
    <w:rsid w:val="00543E6C"/>
    <w:rsid w:val="00552EB8"/>
    <w:rsid w:val="00565087"/>
    <w:rsid w:val="005671FD"/>
    <w:rsid w:val="00597B11"/>
    <w:rsid w:val="005B4E2B"/>
    <w:rsid w:val="005C110F"/>
    <w:rsid w:val="005C38B6"/>
    <w:rsid w:val="005D2E01"/>
    <w:rsid w:val="005D7079"/>
    <w:rsid w:val="005D7526"/>
    <w:rsid w:val="005D7F84"/>
    <w:rsid w:val="005E4BB2"/>
    <w:rsid w:val="005F788A"/>
    <w:rsid w:val="00602AEA"/>
    <w:rsid w:val="00614FDF"/>
    <w:rsid w:val="006206DB"/>
    <w:rsid w:val="00621129"/>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211F"/>
    <w:rsid w:val="0073318B"/>
    <w:rsid w:val="00734A5B"/>
    <w:rsid w:val="0074026F"/>
    <w:rsid w:val="0074253F"/>
    <w:rsid w:val="007429F6"/>
    <w:rsid w:val="00744E76"/>
    <w:rsid w:val="00765EA3"/>
    <w:rsid w:val="00772E31"/>
    <w:rsid w:val="00774DA4"/>
    <w:rsid w:val="00781F0F"/>
    <w:rsid w:val="00792490"/>
    <w:rsid w:val="00795CEF"/>
    <w:rsid w:val="007B600E"/>
    <w:rsid w:val="007C7A40"/>
    <w:rsid w:val="007D4D3C"/>
    <w:rsid w:val="007D5049"/>
    <w:rsid w:val="007E1868"/>
    <w:rsid w:val="007F08A2"/>
    <w:rsid w:val="007F0F4A"/>
    <w:rsid w:val="008028A4"/>
    <w:rsid w:val="0081368A"/>
    <w:rsid w:val="00830747"/>
    <w:rsid w:val="00830904"/>
    <w:rsid w:val="00832669"/>
    <w:rsid w:val="0085413B"/>
    <w:rsid w:val="00861A17"/>
    <w:rsid w:val="008768CA"/>
    <w:rsid w:val="008A3287"/>
    <w:rsid w:val="008C384C"/>
    <w:rsid w:val="008C7B64"/>
    <w:rsid w:val="008E2D68"/>
    <w:rsid w:val="008E5237"/>
    <w:rsid w:val="008E6756"/>
    <w:rsid w:val="008F5EB7"/>
    <w:rsid w:val="009026A9"/>
    <w:rsid w:val="0090271F"/>
    <w:rsid w:val="00902E23"/>
    <w:rsid w:val="009114D7"/>
    <w:rsid w:val="00913105"/>
    <w:rsid w:val="0091348E"/>
    <w:rsid w:val="00917CCB"/>
    <w:rsid w:val="00933FB0"/>
    <w:rsid w:val="00934CC9"/>
    <w:rsid w:val="00934E1E"/>
    <w:rsid w:val="00942EC2"/>
    <w:rsid w:val="00951F86"/>
    <w:rsid w:val="00955404"/>
    <w:rsid w:val="00962D32"/>
    <w:rsid w:val="0096324F"/>
    <w:rsid w:val="00963E4E"/>
    <w:rsid w:val="00963F74"/>
    <w:rsid w:val="00971A9F"/>
    <w:rsid w:val="00975DAE"/>
    <w:rsid w:val="009859D4"/>
    <w:rsid w:val="009A0795"/>
    <w:rsid w:val="009A2AD5"/>
    <w:rsid w:val="009C2EE6"/>
    <w:rsid w:val="009C325C"/>
    <w:rsid w:val="009C5A3C"/>
    <w:rsid w:val="009D1121"/>
    <w:rsid w:val="009D7614"/>
    <w:rsid w:val="009E2532"/>
    <w:rsid w:val="009E4CF7"/>
    <w:rsid w:val="009F37B7"/>
    <w:rsid w:val="009F5B89"/>
    <w:rsid w:val="00A04108"/>
    <w:rsid w:val="00A0625E"/>
    <w:rsid w:val="00A10F02"/>
    <w:rsid w:val="00A164B4"/>
    <w:rsid w:val="00A23587"/>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20D9B"/>
    <w:rsid w:val="00B259C2"/>
    <w:rsid w:val="00B25B66"/>
    <w:rsid w:val="00B27915"/>
    <w:rsid w:val="00B71F56"/>
    <w:rsid w:val="00B9121C"/>
    <w:rsid w:val="00B93086"/>
    <w:rsid w:val="00BA19ED"/>
    <w:rsid w:val="00BA2D21"/>
    <w:rsid w:val="00BA409F"/>
    <w:rsid w:val="00BA4B8D"/>
    <w:rsid w:val="00BB1762"/>
    <w:rsid w:val="00BB412A"/>
    <w:rsid w:val="00BC0858"/>
    <w:rsid w:val="00BC0F7D"/>
    <w:rsid w:val="00BC1C4B"/>
    <w:rsid w:val="00BC7A0C"/>
    <w:rsid w:val="00BD7D31"/>
    <w:rsid w:val="00BE3255"/>
    <w:rsid w:val="00BF128E"/>
    <w:rsid w:val="00BF5AD4"/>
    <w:rsid w:val="00C0552F"/>
    <w:rsid w:val="00C074DD"/>
    <w:rsid w:val="00C1496A"/>
    <w:rsid w:val="00C21380"/>
    <w:rsid w:val="00C22045"/>
    <w:rsid w:val="00C3209A"/>
    <w:rsid w:val="00C33079"/>
    <w:rsid w:val="00C43AA3"/>
    <w:rsid w:val="00C45231"/>
    <w:rsid w:val="00C51B0C"/>
    <w:rsid w:val="00C551FF"/>
    <w:rsid w:val="00C57F0C"/>
    <w:rsid w:val="00C6688B"/>
    <w:rsid w:val="00C72833"/>
    <w:rsid w:val="00C73B04"/>
    <w:rsid w:val="00C7742D"/>
    <w:rsid w:val="00C80F1D"/>
    <w:rsid w:val="00C91962"/>
    <w:rsid w:val="00C93F40"/>
    <w:rsid w:val="00CA11DD"/>
    <w:rsid w:val="00CA3D0C"/>
    <w:rsid w:val="00CD180F"/>
    <w:rsid w:val="00CD6B54"/>
    <w:rsid w:val="00D33AEB"/>
    <w:rsid w:val="00D5405A"/>
    <w:rsid w:val="00D57972"/>
    <w:rsid w:val="00D60349"/>
    <w:rsid w:val="00D675A9"/>
    <w:rsid w:val="00D738D6"/>
    <w:rsid w:val="00D755EB"/>
    <w:rsid w:val="00D76048"/>
    <w:rsid w:val="00D771FD"/>
    <w:rsid w:val="00D82E6F"/>
    <w:rsid w:val="00D87E00"/>
    <w:rsid w:val="00D90CBF"/>
    <w:rsid w:val="00D9134D"/>
    <w:rsid w:val="00DA6173"/>
    <w:rsid w:val="00DA7A03"/>
    <w:rsid w:val="00DB1818"/>
    <w:rsid w:val="00DB711C"/>
    <w:rsid w:val="00DC309B"/>
    <w:rsid w:val="00DC4DA2"/>
    <w:rsid w:val="00DC598C"/>
    <w:rsid w:val="00DD4C17"/>
    <w:rsid w:val="00DD74A5"/>
    <w:rsid w:val="00DE3638"/>
    <w:rsid w:val="00DF2B1F"/>
    <w:rsid w:val="00DF62CD"/>
    <w:rsid w:val="00E0076A"/>
    <w:rsid w:val="00E02F8B"/>
    <w:rsid w:val="00E16509"/>
    <w:rsid w:val="00E2403A"/>
    <w:rsid w:val="00E26288"/>
    <w:rsid w:val="00E31385"/>
    <w:rsid w:val="00E40E85"/>
    <w:rsid w:val="00E40F42"/>
    <w:rsid w:val="00E44582"/>
    <w:rsid w:val="00E44FFC"/>
    <w:rsid w:val="00E60627"/>
    <w:rsid w:val="00E64E88"/>
    <w:rsid w:val="00E73E1D"/>
    <w:rsid w:val="00E77645"/>
    <w:rsid w:val="00E85369"/>
    <w:rsid w:val="00E900A6"/>
    <w:rsid w:val="00E925DC"/>
    <w:rsid w:val="00E96EFC"/>
    <w:rsid w:val="00E97622"/>
    <w:rsid w:val="00EA15B0"/>
    <w:rsid w:val="00EA5EA7"/>
    <w:rsid w:val="00EA66BD"/>
    <w:rsid w:val="00EC4A25"/>
    <w:rsid w:val="00EC5092"/>
    <w:rsid w:val="00ED1659"/>
    <w:rsid w:val="00EF608C"/>
    <w:rsid w:val="00F025A2"/>
    <w:rsid w:val="00F04712"/>
    <w:rsid w:val="00F13360"/>
    <w:rsid w:val="00F22EC7"/>
    <w:rsid w:val="00F325C8"/>
    <w:rsid w:val="00F33F66"/>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 w:type="character" w:customStyle="1" w:styleId="TALChar1">
    <w:name w:val="TAL Char1"/>
    <w:rsid w:val="007D4D3C"/>
    <w:rPr>
      <w:rFonts w:ascii="Arial" w:hAnsi="Arial"/>
      <w:sz w:val="18"/>
      <w:lang w:val="en-GB" w:eastAsia="en-US" w:bidi="ar-SA"/>
    </w:rPr>
  </w:style>
  <w:style w:type="character" w:customStyle="1" w:styleId="B2Char">
    <w:name w:val="B2 Char"/>
    <w:link w:val="B2"/>
    <w:qFormat/>
    <w:locked/>
    <w:rsid w:val="002E29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31</Pages>
  <Words>13396</Words>
  <Characters>76358</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19</cp:revision>
  <cp:lastPrinted>2019-02-25T14:05:00Z</cp:lastPrinted>
  <dcterms:created xsi:type="dcterms:W3CDTF">2026-02-17T08:05:00Z</dcterms:created>
  <dcterms:modified xsi:type="dcterms:W3CDTF">2026-02-21T14:19:00Z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