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707C0CD" w14:textId="77777777" w:rsidTr="000C5798">
        <w:tc>
          <w:tcPr>
            <w:tcW w:w="10423" w:type="dxa"/>
            <w:gridSpan w:val="2"/>
            <w:tcBorders>
              <w:top w:val="nil"/>
              <w:left w:val="nil"/>
              <w:bottom w:val="nil"/>
              <w:right w:val="nil"/>
            </w:tcBorders>
          </w:tcPr>
          <w:p w14:paraId="20B5BC5B" w14:textId="406367E4" w:rsidR="004F0988" w:rsidRDefault="00D53D78" w:rsidP="00133525">
            <w:pPr>
              <w:pStyle w:val="ZA"/>
              <w:framePr w:w="0" w:hRule="auto" w:wrap="auto" w:vAnchor="margin" w:hAnchor="text" w:yAlign="inline"/>
            </w:pPr>
            <w:bookmarkStart w:id="0" w:name="page1"/>
            <w:r w:rsidRPr="00AE6164">
              <w:rPr>
                <w:sz w:val="64"/>
              </w:rPr>
              <w:t xml:space="preserve">3GPP </w:t>
            </w:r>
            <w:bookmarkStart w:id="1" w:name="specType1"/>
            <w:r>
              <w:rPr>
                <w:sz w:val="64"/>
              </w:rPr>
              <w:t>TR</w:t>
            </w:r>
            <w:bookmarkEnd w:id="1"/>
            <w:r w:rsidRPr="00AE6164">
              <w:rPr>
                <w:sz w:val="64"/>
              </w:rPr>
              <w:t xml:space="preserve"> </w:t>
            </w:r>
            <w:bookmarkStart w:id="2" w:name="specNumber"/>
            <w:r>
              <w:rPr>
                <w:sz w:val="64"/>
              </w:rPr>
              <w:t>23.947</w:t>
            </w:r>
            <w:bookmarkEnd w:id="2"/>
            <w:r>
              <w:t xml:space="preserve"> </w:t>
            </w:r>
            <w:r w:rsidR="004F0988">
              <w:t>V</w:t>
            </w:r>
            <w:bookmarkStart w:id="3" w:name="specVersion"/>
            <w:r w:rsidR="002970A7">
              <w:t>1</w:t>
            </w:r>
            <w:r w:rsidR="004F0988">
              <w:t>.</w:t>
            </w:r>
            <w:ins w:id="4" w:author="Rapporteur" w:date="2026-02-17T19:17:00Z" w16du:dateUtc="2026-02-17T19:17:00Z">
              <w:r w:rsidR="00F92A18">
                <w:t>1</w:t>
              </w:r>
            </w:ins>
            <w:del w:id="5" w:author="Rapporteur" w:date="2026-02-17T19:17:00Z" w16du:dateUtc="2026-02-17T19:17:00Z">
              <w:r w:rsidR="002970A7" w:rsidDel="00F92A18">
                <w:delText>0</w:delText>
              </w:r>
            </w:del>
            <w:r w:rsidR="004F0988">
              <w:t>.</w:t>
            </w:r>
            <w:bookmarkEnd w:id="3"/>
            <w:r w:rsidR="000B6E4A">
              <w:t>0</w:t>
            </w:r>
            <w:r w:rsidR="004F0988">
              <w:t xml:space="preserve"> </w:t>
            </w:r>
            <w:r w:rsidR="004F0988">
              <w:rPr>
                <w:sz w:val="32"/>
              </w:rPr>
              <w:t>(</w:t>
            </w:r>
            <w:bookmarkStart w:id="6" w:name="issueDate"/>
            <w:r w:rsidR="000C5798">
              <w:rPr>
                <w:sz w:val="32"/>
              </w:rPr>
              <w:t>202</w:t>
            </w:r>
            <w:ins w:id="7" w:author="Rapporteur" w:date="2026-02-17T19:17:00Z" w16du:dateUtc="2026-02-17T19:17:00Z">
              <w:r w:rsidR="00F92A18">
                <w:rPr>
                  <w:sz w:val="32"/>
                </w:rPr>
                <w:t>6</w:t>
              </w:r>
            </w:ins>
            <w:del w:id="8" w:author="Rapporteur" w:date="2026-02-17T19:17:00Z" w16du:dateUtc="2026-02-17T19:17:00Z">
              <w:r w:rsidR="00B20777" w:rsidDel="00F92A18">
                <w:rPr>
                  <w:sz w:val="32"/>
                </w:rPr>
                <w:delText>5</w:delText>
              </w:r>
            </w:del>
            <w:r w:rsidR="004F0988">
              <w:rPr>
                <w:sz w:val="32"/>
              </w:rPr>
              <w:t>-</w:t>
            </w:r>
            <w:bookmarkEnd w:id="6"/>
            <w:del w:id="9" w:author="Rapporteur" w:date="2026-02-17T19:17:00Z" w16du:dateUtc="2026-02-17T19:17:00Z">
              <w:r w:rsidR="001235E1" w:rsidDel="00F92A18">
                <w:rPr>
                  <w:sz w:val="32"/>
                </w:rPr>
                <w:delText>1</w:delText>
              </w:r>
            </w:del>
            <w:ins w:id="10" w:author="Rapporteur" w:date="2026-02-17T19:17:00Z" w16du:dateUtc="2026-02-17T19:17:00Z">
              <w:r w:rsidR="00F92A18">
                <w:rPr>
                  <w:sz w:val="32"/>
                </w:rPr>
                <w:t>0</w:t>
              </w:r>
            </w:ins>
            <w:r w:rsidR="002970A7">
              <w:rPr>
                <w:sz w:val="32"/>
              </w:rPr>
              <w:t>2</w:t>
            </w:r>
            <w:r w:rsidR="004F0988">
              <w:rPr>
                <w:sz w:val="32"/>
              </w:rPr>
              <w:t>)</w:t>
            </w:r>
          </w:p>
        </w:tc>
      </w:tr>
      <w:tr w:rsidR="004F0988" w14:paraId="37A80245" w14:textId="77777777" w:rsidTr="000C5798">
        <w:trPr>
          <w:trHeight w:hRule="exact" w:val="1134"/>
        </w:trPr>
        <w:tc>
          <w:tcPr>
            <w:tcW w:w="10423" w:type="dxa"/>
            <w:gridSpan w:val="2"/>
            <w:tcBorders>
              <w:top w:val="nil"/>
              <w:left w:val="nil"/>
              <w:bottom w:val="nil"/>
              <w:right w:val="nil"/>
            </w:tcBorders>
          </w:tcPr>
          <w:p w14:paraId="7F7C7F31" w14:textId="77777777" w:rsidR="004F0988" w:rsidRDefault="004F0988" w:rsidP="00133525">
            <w:pPr>
              <w:pStyle w:val="ZB"/>
              <w:framePr w:w="0" w:hRule="auto" w:wrap="auto" w:vAnchor="margin" w:hAnchor="text" w:yAlign="inline"/>
            </w:pPr>
            <w:r>
              <w:t xml:space="preserve">Technical </w:t>
            </w:r>
            <w:bookmarkStart w:id="11" w:name="spectype2"/>
            <w:r w:rsidR="00D57972">
              <w:t>Report</w:t>
            </w:r>
            <w:bookmarkEnd w:id="11"/>
          </w:p>
          <w:p w14:paraId="66286B44" w14:textId="77777777" w:rsidR="00BA4B8D" w:rsidRDefault="00BA4B8D" w:rsidP="00BA4B8D">
            <w:pPr>
              <w:pStyle w:val="Guidance"/>
            </w:pPr>
            <w:r>
              <w:br/>
            </w:r>
          </w:p>
        </w:tc>
      </w:tr>
      <w:tr w:rsidR="004F0988" w14:paraId="0E9D7DD1" w14:textId="77777777" w:rsidTr="000C5798">
        <w:trPr>
          <w:trHeight w:hRule="exact" w:val="3686"/>
        </w:trPr>
        <w:tc>
          <w:tcPr>
            <w:tcW w:w="10423" w:type="dxa"/>
            <w:gridSpan w:val="2"/>
            <w:tcBorders>
              <w:top w:val="nil"/>
              <w:left w:val="nil"/>
              <w:bottom w:val="nil"/>
              <w:right w:val="nil"/>
            </w:tcBorders>
          </w:tcPr>
          <w:p w14:paraId="436BE07E" w14:textId="77777777" w:rsidR="004F0988" w:rsidRDefault="004F0988" w:rsidP="00133525">
            <w:pPr>
              <w:pStyle w:val="ZT"/>
              <w:framePr w:wrap="auto" w:hAnchor="text" w:yAlign="inline"/>
            </w:pPr>
            <w:r>
              <w:t>3rd Generation Partnership Project;</w:t>
            </w:r>
          </w:p>
          <w:p w14:paraId="1C9009EF" w14:textId="77777777" w:rsidR="004F0988" w:rsidRPr="0028616E" w:rsidRDefault="004F0988" w:rsidP="00133525">
            <w:pPr>
              <w:pStyle w:val="ZT"/>
              <w:framePr w:wrap="auto" w:hAnchor="text" w:yAlign="inline"/>
            </w:pPr>
            <w:r>
              <w:t xml:space="preserve">Technical Specification Group </w:t>
            </w:r>
            <w:bookmarkStart w:id="12" w:name="specTitle"/>
            <w:r w:rsidR="000C5798">
              <w:t>Services and System Aspects</w:t>
            </w:r>
            <w:r>
              <w:t>;</w:t>
            </w:r>
          </w:p>
          <w:bookmarkEnd w:id="12"/>
          <w:p w14:paraId="5CD9C63A" w14:textId="77777777" w:rsidR="00363F67" w:rsidRDefault="00B20777" w:rsidP="00363F67">
            <w:pPr>
              <w:pStyle w:val="ZT"/>
              <w:framePr w:wrap="auto" w:hAnchor="text" w:yAlign="inline"/>
            </w:pPr>
            <w:r w:rsidRPr="00B20777">
              <w:rPr>
                <w:rFonts w:eastAsia="Times New Roman"/>
                <w:sz w:val="36"/>
                <w:lang w:eastAsia="ja-JP"/>
              </w:rPr>
              <w:t>Guidelines for 3GPP Application Enablement usage</w:t>
            </w:r>
            <w:r w:rsidR="00363F67">
              <w:t>;</w:t>
            </w:r>
          </w:p>
          <w:p w14:paraId="299685F3" w14:textId="77777777" w:rsidR="004F0988" w:rsidRDefault="00363F67" w:rsidP="00363F67">
            <w:pPr>
              <w:pStyle w:val="ZT"/>
              <w:framePr w:wrap="auto" w:hAnchor="text" w:yAlign="inline"/>
              <w:rPr>
                <w:i/>
                <w:sz w:val="28"/>
              </w:rPr>
            </w:pPr>
            <w:r>
              <w:t xml:space="preserve"> </w:t>
            </w:r>
            <w:r w:rsidR="004F0988">
              <w:t>(</w:t>
            </w:r>
            <w:r w:rsidR="004F0988">
              <w:rPr>
                <w:rStyle w:val="ZGSM"/>
              </w:rPr>
              <w:t xml:space="preserve">Release </w:t>
            </w:r>
            <w:r w:rsidR="00B20777">
              <w:rPr>
                <w:rStyle w:val="ZGSM"/>
              </w:rPr>
              <w:t>20</w:t>
            </w:r>
            <w:r w:rsidR="004F0988">
              <w:t>)</w:t>
            </w:r>
          </w:p>
        </w:tc>
      </w:tr>
      <w:tr w:rsidR="00BF128E" w14:paraId="067D2370" w14:textId="77777777" w:rsidTr="000C5798">
        <w:tc>
          <w:tcPr>
            <w:tcW w:w="10423" w:type="dxa"/>
            <w:gridSpan w:val="2"/>
            <w:tcBorders>
              <w:top w:val="nil"/>
              <w:left w:val="nil"/>
              <w:bottom w:val="nil"/>
              <w:right w:val="nil"/>
            </w:tcBorders>
          </w:tcPr>
          <w:p w14:paraId="4AF079CA" w14:textId="77777777" w:rsidR="00BF128E" w:rsidRDefault="00BF128E" w:rsidP="00133525">
            <w:pPr>
              <w:pStyle w:val="ZU"/>
              <w:framePr w:w="0" w:wrap="auto" w:vAnchor="margin" w:hAnchor="text" w:yAlign="inline"/>
              <w:tabs>
                <w:tab w:val="right" w:pos="10206"/>
              </w:tabs>
              <w:jc w:val="left"/>
              <w:rPr>
                <w:color w:val="0000FF"/>
              </w:rPr>
            </w:pPr>
            <w:r>
              <w:rPr>
                <w:color w:val="0000FF"/>
              </w:rPr>
              <w:tab/>
            </w:r>
          </w:p>
        </w:tc>
      </w:tr>
      <w:tr w:rsidR="00D57972" w14:paraId="22E9C1E1" w14:textId="77777777" w:rsidTr="000C5798">
        <w:trPr>
          <w:trHeight w:hRule="exact" w:val="1531"/>
        </w:trPr>
        <w:tc>
          <w:tcPr>
            <w:tcW w:w="4883" w:type="dxa"/>
            <w:tcBorders>
              <w:top w:val="nil"/>
              <w:left w:val="nil"/>
              <w:bottom w:val="nil"/>
              <w:right w:val="nil"/>
            </w:tcBorders>
          </w:tcPr>
          <w:p w14:paraId="09C52621" w14:textId="77777777" w:rsidR="00D57972" w:rsidRDefault="00D74FA2">
            <w:r>
              <w:rPr>
                <w:noProof/>
              </w:rPr>
              <w:pict w14:anchorId="467FC3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102.8pt;height:66.25pt;mso-width-percent:0;mso-height-percent:0;mso-width-percent:0;mso-height-percent:0">
                  <v:imagedata r:id="rId14" o:title=""/>
                </v:shape>
              </w:pict>
            </w:r>
          </w:p>
        </w:tc>
        <w:tc>
          <w:tcPr>
            <w:tcW w:w="5540" w:type="dxa"/>
            <w:tcBorders>
              <w:top w:val="nil"/>
              <w:left w:val="nil"/>
              <w:bottom w:val="nil"/>
              <w:right w:val="nil"/>
            </w:tcBorders>
          </w:tcPr>
          <w:p w14:paraId="6B547A6E" w14:textId="77777777" w:rsidR="00D57972" w:rsidRDefault="00B20777" w:rsidP="00133525">
            <w:pPr>
              <w:jc w:val="right"/>
            </w:pPr>
            <w:bookmarkStart w:id="13" w:name="logos"/>
            <w:r>
              <w:rPr>
                <w:noProof/>
              </w:rPr>
              <w:drawing>
                <wp:inline distT="0" distB="0" distL="0" distR="0" wp14:anchorId="14BF8870" wp14:editId="12E1ED75">
                  <wp:extent cx="1617345" cy="959485"/>
                  <wp:effectExtent l="0" t="0" r="0" b="0"/>
                  <wp:docPr id="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7345" cy="959485"/>
                          </a:xfrm>
                          <a:prstGeom prst="rect">
                            <a:avLst/>
                          </a:prstGeom>
                          <a:noFill/>
                          <a:ln>
                            <a:noFill/>
                          </a:ln>
                        </pic:spPr>
                      </pic:pic>
                    </a:graphicData>
                  </a:graphic>
                </wp:inline>
              </w:drawing>
            </w:r>
            <w:bookmarkEnd w:id="13"/>
          </w:p>
        </w:tc>
      </w:tr>
      <w:tr w:rsidR="00C074DD" w14:paraId="5AD977A7" w14:textId="77777777" w:rsidTr="000C5798">
        <w:trPr>
          <w:trHeight w:hRule="exact" w:val="5783"/>
        </w:trPr>
        <w:tc>
          <w:tcPr>
            <w:tcW w:w="10423" w:type="dxa"/>
            <w:gridSpan w:val="2"/>
            <w:tcBorders>
              <w:top w:val="nil"/>
              <w:left w:val="nil"/>
              <w:bottom w:val="nil"/>
              <w:right w:val="nil"/>
            </w:tcBorders>
          </w:tcPr>
          <w:p w14:paraId="7CBF8836" w14:textId="77777777" w:rsidR="00C074DD" w:rsidRDefault="00C074DD" w:rsidP="00C074DD">
            <w:pPr>
              <w:pStyle w:val="Guidance"/>
              <w:rPr>
                <w:b/>
              </w:rPr>
            </w:pPr>
          </w:p>
        </w:tc>
      </w:tr>
      <w:tr w:rsidR="00C074DD" w14:paraId="0F1773ED" w14:textId="77777777" w:rsidTr="000C5798">
        <w:trPr>
          <w:cantSplit/>
          <w:trHeight w:hRule="exact" w:val="964"/>
        </w:trPr>
        <w:tc>
          <w:tcPr>
            <w:tcW w:w="10423" w:type="dxa"/>
            <w:gridSpan w:val="2"/>
            <w:tcBorders>
              <w:top w:val="nil"/>
              <w:left w:val="nil"/>
              <w:bottom w:val="nil"/>
              <w:right w:val="nil"/>
            </w:tcBorders>
          </w:tcPr>
          <w:p w14:paraId="63D01B0E" w14:textId="77777777" w:rsidR="00C074DD" w:rsidRDefault="00C074DD" w:rsidP="00C074DD">
            <w:pPr>
              <w:rPr>
                <w:sz w:val="16"/>
              </w:rPr>
            </w:pPr>
            <w:bookmarkStart w:id="14"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4"/>
          </w:p>
          <w:p w14:paraId="41AADCAD" w14:textId="77777777" w:rsidR="00C074DD" w:rsidRDefault="00C074DD" w:rsidP="00C074DD">
            <w:pPr>
              <w:pStyle w:val="ZV"/>
              <w:framePr w:w="0" w:wrap="auto" w:vAnchor="margin" w:hAnchor="text" w:yAlign="inline"/>
            </w:pPr>
          </w:p>
          <w:p w14:paraId="52E0A499" w14:textId="77777777" w:rsidR="00C074DD" w:rsidRDefault="00C074DD" w:rsidP="00C074DD">
            <w:pPr>
              <w:rPr>
                <w:sz w:val="16"/>
              </w:rPr>
            </w:pPr>
          </w:p>
        </w:tc>
      </w:tr>
      <w:bookmarkEnd w:id="0"/>
    </w:tbl>
    <w:p w14:paraId="11C7059F"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18CD705" w14:textId="77777777" w:rsidTr="00133525">
        <w:trPr>
          <w:trHeight w:hRule="exact" w:val="5670"/>
        </w:trPr>
        <w:tc>
          <w:tcPr>
            <w:tcW w:w="10423" w:type="dxa"/>
          </w:tcPr>
          <w:p w14:paraId="1B2F52EC" w14:textId="77777777" w:rsidR="00E16509" w:rsidRDefault="00E16509" w:rsidP="00E16509">
            <w:pPr>
              <w:pStyle w:val="Guidance"/>
            </w:pPr>
            <w:bookmarkStart w:id="15" w:name="page2"/>
          </w:p>
        </w:tc>
      </w:tr>
      <w:tr w:rsidR="00E16509" w14:paraId="4600EE53" w14:textId="77777777" w:rsidTr="00C074DD">
        <w:trPr>
          <w:trHeight w:hRule="exact" w:val="5387"/>
        </w:trPr>
        <w:tc>
          <w:tcPr>
            <w:tcW w:w="10423" w:type="dxa"/>
          </w:tcPr>
          <w:p w14:paraId="13217F89" w14:textId="77777777" w:rsidR="00E16509" w:rsidRDefault="00E16509" w:rsidP="00133525">
            <w:pPr>
              <w:pStyle w:val="FP"/>
              <w:spacing w:after="240"/>
              <w:ind w:left="2835" w:right="2835"/>
              <w:jc w:val="center"/>
              <w:rPr>
                <w:rFonts w:ascii="Arial" w:hAnsi="Arial"/>
                <w:b/>
                <w:i/>
              </w:rPr>
            </w:pPr>
            <w:bookmarkStart w:id="16" w:name="coords3gpp"/>
            <w:r>
              <w:rPr>
                <w:rFonts w:ascii="Arial" w:hAnsi="Arial"/>
                <w:b/>
                <w:i/>
              </w:rPr>
              <w:t>3GPP</w:t>
            </w:r>
          </w:p>
          <w:p w14:paraId="07265E66" w14:textId="77777777" w:rsidR="00E16509" w:rsidRDefault="00E16509" w:rsidP="00133525">
            <w:pPr>
              <w:pStyle w:val="FP"/>
              <w:pBdr>
                <w:bottom w:val="single" w:sz="6" w:space="1" w:color="auto"/>
              </w:pBdr>
              <w:ind w:left="2835" w:right="2835"/>
              <w:jc w:val="center"/>
            </w:pPr>
            <w:r>
              <w:t>Postal address</w:t>
            </w:r>
          </w:p>
          <w:p w14:paraId="660033CD" w14:textId="77777777" w:rsidR="00E16509" w:rsidRDefault="00E16509" w:rsidP="00133525">
            <w:pPr>
              <w:pStyle w:val="FP"/>
              <w:ind w:left="2835" w:right="2835"/>
              <w:jc w:val="center"/>
              <w:rPr>
                <w:rFonts w:ascii="Arial" w:hAnsi="Arial"/>
                <w:sz w:val="18"/>
              </w:rPr>
            </w:pPr>
          </w:p>
          <w:p w14:paraId="30D01F45" w14:textId="77777777" w:rsidR="00E16509" w:rsidRDefault="00E16509" w:rsidP="00133525">
            <w:pPr>
              <w:pStyle w:val="FP"/>
              <w:pBdr>
                <w:bottom w:val="single" w:sz="6" w:space="1" w:color="auto"/>
              </w:pBdr>
              <w:spacing w:before="240"/>
              <w:ind w:left="2835" w:right="2835"/>
              <w:jc w:val="center"/>
            </w:pPr>
            <w:r>
              <w:t>3GPP support office address</w:t>
            </w:r>
          </w:p>
          <w:p w14:paraId="3B4C697E" w14:textId="77777777" w:rsidR="00E16509" w:rsidRPr="009C00B1" w:rsidRDefault="00E16509" w:rsidP="00133525">
            <w:pPr>
              <w:pStyle w:val="FP"/>
              <w:ind w:left="2835" w:right="2835"/>
              <w:jc w:val="center"/>
              <w:rPr>
                <w:rFonts w:ascii="Arial" w:hAnsi="Arial"/>
                <w:sz w:val="18"/>
                <w:lang w:val="fr-FR"/>
              </w:rPr>
            </w:pPr>
            <w:r w:rsidRPr="009C00B1">
              <w:rPr>
                <w:rFonts w:ascii="Arial" w:hAnsi="Arial"/>
                <w:sz w:val="18"/>
                <w:lang w:val="fr-FR"/>
              </w:rPr>
              <w:t>650 Route des Lucioles - Sophia Antipolis</w:t>
            </w:r>
          </w:p>
          <w:p w14:paraId="7D77CEED" w14:textId="77777777" w:rsidR="00E16509" w:rsidRPr="009C00B1" w:rsidRDefault="00E16509" w:rsidP="00133525">
            <w:pPr>
              <w:pStyle w:val="FP"/>
              <w:ind w:left="2835" w:right="2835"/>
              <w:jc w:val="center"/>
              <w:rPr>
                <w:rFonts w:ascii="Arial" w:hAnsi="Arial"/>
                <w:sz w:val="18"/>
                <w:lang w:val="fr-FR"/>
              </w:rPr>
            </w:pPr>
            <w:r w:rsidRPr="009C00B1">
              <w:rPr>
                <w:rFonts w:ascii="Arial" w:hAnsi="Arial"/>
                <w:sz w:val="18"/>
                <w:lang w:val="fr-FR"/>
              </w:rPr>
              <w:t>Valbonne - FRANCE</w:t>
            </w:r>
          </w:p>
          <w:p w14:paraId="784A573A" w14:textId="77777777" w:rsidR="00E16509" w:rsidRDefault="00E16509" w:rsidP="00133525">
            <w:pPr>
              <w:pStyle w:val="FP"/>
              <w:spacing w:after="20"/>
              <w:ind w:left="2835" w:right="2835"/>
              <w:jc w:val="center"/>
              <w:rPr>
                <w:rFonts w:ascii="Arial" w:hAnsi="Arial"/>
                <w:sz w:val="18"/>
              </w:rPr>
            </w:pPr>
            <w:r>
              <w:rPr>
                <w:rFonts w:ascii="Arial" w:hAnsi="Arial"/>
                <w:sz w:val="18"/>
              </w:rPr>
              <w:t>Tel.: +33 4 92 94 42 00 Fax: +33 4 93 65 47 16</w:t>
            </w:r>
          </w:p>
          <w:p w14:paraId="570132F2" w14:textId="77777777" w:rsidR="00E16509" w:rsidRDefault="00E16509" w:rsidP="00133525">
            <w:pPr>
              <w:pStyle w:val="FP"/>
              <w:pBdr>
                <w:bottom w:val="single" w:sz="6" w:space="1" w:color="auto"/>
              </w:pBdr>
              <w:spacing w:before="240"/>
              <w:ind w:left="2835" w:right="2835"/>
              <w:jc w:val="center"/>
            </w:pPr>
            <w:r>
              <w:t>Internet</w:t>
            </w:r>
          </w:p>
          <w:p w14:paraId="640C56E3" w14:textId="77777777" w:rsidR="00E16509" w:rsidRDefault="00E16509" w:rsidP="00133525">
            <w:pPr>
              <w:pStyle w:val="FP"/>
              <w:ind w:left="2835" w:right="2835"/>
              <w:jc w:val="center"/>
              <w:rPr>
                <w:rFonts w:ascii="Arial" w:hAnsi="Arial"/>
                <w:sz w:val="18"/>
              </w:rPr>
            </w:pPr>
            <w:r>
              <w:rPr>
                <w:rFonts w:ascii="Arial" w:hAnsi="Arial"/>
                <w:sz w:val="18"/>
              </w:rPr>
              <w:t>http://www.3gpp.org</w:t>
            </w:r>
            <w:bookmarkEnd w:id="16"/>
          </w:p>
          <w:p w14:paraId="486E2EA9" w14:textId="77777777" w:rsidR="00E16509" w:rsidRDefault="00E16509" w:rsidP="00133525"/>
        </w:tc>
      </w:tr>
      <w:tr w:rsidR="00E16509" w14:paraId="265BCBDF" w14:textId="77777777" w:rsidTr="00C074DD">
        <w:tc>
          <w:tcPr>
            <w:tcW w:w="10423" w:type="dxa"/>
            <w:vAlign w:val="bottom"/>
          </w:tcPr>
          <w:p w14:paraId="2CC3B354" w14:textId="77777777" w:rsidR="00E16509" w:rsidRDefault="00E16509" w:rsidP="00133525">
            <w:pPr>
              <w:pStyle w:val="FP"/>
              <w:pBdr>
                <w:bottom w:val="single" w:sz="6" w:space="1" w:color="auto"/>
              </w:pBdr>
              <w:spacing w:after="240"/>
              <w:jc w:val="center"/>
              <w:rPr>
                <w:rFonts w:ascii="Arial" w:hAnsi="Arial"/>
                <w:b/>
                <w:i/>
                <w:noProof/>
              </w:rPr>
            </w:pPr>
            <w:bookmarkStart w:id="17" w:name="copyrightNotification"/>
            <w:r>
              <w:rPr>
                <w:rFonts w:ascii="Arial" w:hAnsi="Arial"/>
                <w:b/>
                <w:i/>
                <w:noProof/>
              </w:rPr>
              <w:t>Copyright Notification</w:t>
            </w:r>
          </w:p>
          <w:p w14:paraId="6AC37ACD" w14:textId="77777777" w:rsidR="00E16509" w:rsidRDefault="00E16509" w:rsidP="00133525">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684AE9C8" w14:textId="77777777" w:rsidR="00E16509" w:rsidRDefault="00E16509" w:rsidP="00133525">
            <w:pPr>
              <w:pStyle w:val="FP"/>
              <w:jc w:val="center"/>
              <w:rPr>
                <w:noProof/>
              </w:rPr>
            </w:pPr>
          </w:p>
          <w:p w14:paraId="1CF7794C" w14:textId="1FA24D40" w:rsidR="00E16509" w:rsidRDefault="00E16509" w:rsidP="00133525">
            <w:pPr>
              <w:pStyle w:val="FP"/>
              <w:jc w:val="center"/>
              <w:rPr>
                <w:noProof/>
                <w:sz w:val="18"/>
              </w:rPr>
            </w:pPr>
            <w:r>
              <w:rPr>
                <w:noProof/>
                <w:sz w:val="18"/>
              </w:rPr>
              <w:t xml:space="preserve">© </w:t>
            </w:r>
            <w:bookmarkStart w:id="18" w:name="copyrightDate"/>
            <w:r>
              <w:rPr>
                <w:noProof/>
                <w:sz w:val="18"/>
              </w:rPr>
              <w:t>2</w:t>
            </w:r>
            <w:bookmarkEnd w:id="18"/>
            <w:r w:rsidR="00873F9D">
              <w:rPr>
                <w:noProof/>
                <w:sz w:val="18"/>
              </w:rPr>
              <w:t>02</w:t>
            </w:r>
            <w:ins w:id="19" w:author="Rapporteur" w:date="2026-02-17T19:18:00Z" w16du:dateUtc="2026-02-17T19:18:00Z">
              <w:r w:rsidR="00F92A18">
                <w:rPr>
                  <w:noProof/>
                  <w:sz w:val="18"/>
                </w:rPr>
                <w:t>6</w:t>
              </w:r>
            </w:ins>
            <w:del w:id="20" w:author="Rapporteur" w:date="2026-02-17T19:18:00Z" w16du:dateUtc="2026-02-17T19:18:00Z">
              <w:r w:rsidR="00B20777" w:rsidDel="00F92A18">
                <w:rPr>
                  <w:noProof/>
                  <w:sz w:val="18"/>
                </w:rPr>
                <w:delText>5</w:delText>
              </w:r>
            </w:del>
            <w:r>
              <w:rPr>
                <w:noProof/>
                <w:sz w:val="18"/>
              </w:rPr>
              <w:t>, 3GPP Organizational Partners (ARIB, ATIS, CCSA, ETSI, TSDSI, TTA, TTC).</w:t>
            </w:r>
            <w:bookmarkStart w:id="21" w:name="copyrightaddon"/>
            <w:bookmarkEnd w:id="21"/>
          </w:p>
          <w:p w14:paraId="5CF511B4" w14:textId="77777777" w:rsidR="00E16509" w:rsidRDefault="00E16509" w:rsidP="00133525">
            <w:pPr>
              <w:pStyle w:val="FP"/>
              <w:jc w:val="center"/>
              <w:rPr>
                <w:noProof/>
                <w:sz w:val="18"/>
              </w:rPr>
            </w:pPr>
            <w:r>
              <w:rPr>
                <w:noProof/>
                <w:sz w:val="18"/>
              </w:rPr>
              <w:t>All rights reserved.</w:t>
            </w:r>
          </w:p>
          <w:p w14:paraId="40B50FF7" w14:textId="77777777" w:rsidR="00E16509" w:rsidRDefault="00E16509" w:rsidP="00E16509">
            <w:pPr>
              <w:pStyle w:val="FP"/>
              <w:rPr>
                <w:noProof/>
                <w:sz w:val="18"/>
              </w:rPr>
            </w:pPr>
          </w:p>
          <w:p w14:paraId="7D324DF2" w14:textId="77777777" w:rsidR="00E16509" w:rsidRDefault="00E16509" w:rsidP="00E16509">
            <w:pPr>
              <w:pStyle w:val="FP"/>
              <w:rPr>
                <w:noProof/>
                <w:sz w:val="18"/>
              </w:rPr>
            </w:pPr>
            <w:r>
              <w:rPr>
                <w:noProof/>
                <w:sz w:val="18"/>
              </w:rPr>
              <w:t>UMTS™ is a Trade Mark of ETSI registered for the benefit of its members</w:t>
            </w:r>
          </w:p>
          <w:p w14:paraId="0DE5273E" w14:textId="77777777" w:rsidR="00E16509" w:rsidRDefault="00E16509" w:rsidP="00E16509">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2B1F1F69" w14:textId="77777777" w:rsidR="00E16509" w:rsidRDefault="00E16509" w:rsidP="00E16509">
            <w:pPr>
              <w:pStyle w:val="FP"/>
              <w:rPr>
                <w:noProof/>
                <w:sz w:val="18"/>
              </w:rPr>
            </w:pPr>
            <w:r>
              <w:rPr>
                <w:noProof/>
                <w:sz w:val="18"/>
              </w:rPr>
              <w:t>GSM® and the GSM logo are registered and owned by the GSM Association</w:t>
            </w:r>
            <w:bookmarkEnd w:id="17"/>
          </w:p>
          <w:p w14:paraId="6404C739" w14:textId="77777777" w:rsidR="00E16509" w:rsidRDefault="00E16509" w:rsidP="00133525"/>
        </w:tc>
      </w:tr>
      <w:bookmarkEnd w:id="15"/>
    </w:tbl>
    <w:p w14:paraId="2AA8EEA6" w14:textId="77777777" w:rsidR="00080512" w:rsidRPr="004D3578" w:rsidRDefault="00080512">
      <w:pPr>
        <w:pStyle w:val="TT"/>
      </w:pPr>
      <w:r w:rsidRPr="004D3578">
        <w:br w:type="page"/>
      </w:r>
      <w:bookmarkStart w:id="22" w:name="tableOfContents"/>
      <w:bookmarkEnd w:id="22"/>
      <w:r w:rsidRPr="004D3578">
        <w:lastRenderedPageBreak/>
        <w:t>Contents</w:t>
      </w:r>
    </w:p>
    <w:p w14:paraId="06556722" w14:textId="54F5B317" w:rsidR="00F92A18" w:rsidRDefault="004D3578">
      <w:pPr>
        <w:pStyle w:val="TOC1"/>
        <w:rPr>
          <w:ins w:id="23"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ins w:id="24" w:author="Rapporteur" w:date="2026-02-17T19:21:00Z" w16du:dateUtc="2026-02-17T19:21:00Z">
        <w:r w:rsidR="00F92A18">
          <w:rPr>
            <w:noProof/>
          </w:rPr>
          <w:t>Foreword</w:t>
        </w:r>
        <w:r w:rsidR="00F92A18">
          <w:rPr>
            <w:noProof/>
          </w:rPr>
          <w:tab/>
        </w:r>
        <w:r w:rsidR="00F92A18">
          <w:rPr>
            <w:noProof/>
          </w:rPr>
          <w:fldChar w:fldCharType="begin"/>
        </w:r>
        <w:r w:rsidR="00F92A18">
          <w:rPr>
            <w:noProof/>
          </w:rPr>
          <w:instrText xml:space="preserve"> PAGEREF _Toc222248476 \h </w:instrText>
        </w:r>
        <w:r w:rsidR="00F92A18">
          <w:rPr>
            <w:noProof/>
          </w:rPr>
        </w:r>
      </w:ins>
      <w:r w:rsidR="00F92A18">
        <w:rPr>
          <w:noProof/>
        </w:rPr>
        <w:fldChar w:fldCharType="separate"/>
      </w:r>
      <w:ins w:id="25" w:author="Rapporteur" w:date="2026-02-17T19:21:00Z" w16du:dateUtc="2026-02-17T19:21:00Z">
        <w:r w:rsidR="00F92A18">
          <w:rPr>
            <w:noProof/>
          </w:rPr>
          <w:t>6</w:t>
        </w:r>
        <w:r w:rsidR="00F92A18">
          <w:rPr>
            <w:noProof/>
          </w:rPr>
          <w:fldChar w:fldCharType="end"/>
        </w:r>
      </w:ins>
    </w:p>
    <w:p w14:paraId="156247B0" w14:textId="26C59849" w:rsidR="00F92A18" w:rsidRDefault="00F92A18">
      <w:pPr>
        <w:pStyle w:val="TOC1"/>
        <w:rPr>
          <w:ins w:id="26"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27" w:author="Rapporteur" w:date="2026-02-17T19:21:00Z" w16du:dateUtc="2026-02-17T19:21:00Z">
        <w:r>
          <w:rPr>
            <w:noProof/>
          </w:rPr>
          <w:t>Introduction</w:t>
        </w:r>
        <w:r>
          <w:rPr>
            <w:noProof/>
          </w:rPr>
          <w:tab/>
        </w:r>
        <w:r>
          <w:rPr>
            <w:noProof/>
          </w:rPr>
          <w:fldChar w:fldCharType="begin"/>
        </w:r>
        <w:r>
          <w:rPr>
            <w:noProof/>
          </w:rPr>
          <w:instrText xml:space="preserve"> PAGEREF _Toc222248477 \h </w:instrText>
        </w:r>
        <w:r>
          <w:rPr>
            <w:noProof/>
          </w:rPr>
        </w:r>
      </w:ins>
      <w:r>
        <w:rPr>
          <w:noProof/>
        </w:rPr>
        <w:fldChar w:fldCharType="separate"/>
      </w:r>
      <w:ins w:id="28" w:author="Rapporteur" w:date="2026-02-17T19:21:00Z" w16du:dateUtc="2026-02-17T19:21:00Z">
        <w:r>
          <w:rPr>
            <w:noProof/>
          </w:rPr>
          <w:t>6</w:t>
        </w:r>
        <w:r>
          <w:rPr>
            <w:noProof/>
          </w:rPr>
          <w:fldChar w:fldCharType="end"/>
        </w:r>
      </w:ins>
    </w:p>
    <w:p w14:paraId="7664F796" w14:textId="74CC45FB" w:rsidR="00F92A18" w:rsidRDefault="00F92A18">
      <w:pPr>
        <w:pStyle w:val="TOC1"/>
        <w:rPr>
          <w:ins w:id="29"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30" w:author="Rapporteur" w:date="2026-02-17T19:21:00Z" w16du:dateUtc="2026-02-17T19:21:00Z">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_Toc222248478 \h </w:instrText>
        </w:r>
        <w:r>
          <w:rPr>
            <w:noProof/>
          </w:rPr>
        </w:r>
      </w:ins>
      <w:r>
        <w:rPr>
          <w:noProof/>
        </w:rPr>
        <w:fldChar w:fldCharType="separate"/>
      </w:r>
      <w:ins w:id="31" w:author="Rapporteur" w:date="2026-02-17T19:21:00Z" w16du:dateUtc="2026-02-17T19:21:00Z">
        <w:r>
          <w:rPr>
            <w:noProof/>
          </w:rPr>
          <w:t>7</w:t>
        </w:r>
        <w:r>
          <w:rPr>
            <w:noProof/>
          </w:rPr>
          <w:fldChar w:fldCharType="end"/>
        </w:r>
      </w:ins>
    </w:p>
    <w:p w14:paraId="1A7B2EBB" w14:textId="52A36AB2" w:rsidR="00F92A18" w:rsidRDefault="00F92A18">
      <w:pPr>
        <w:pStyle w:val="TOC1"/>
        <w:rPr>
          <w:ins w:id="32"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33" w:author="Rapporteur" w:date="2026-02-17T19:21:00Z" w16du:dateUtc="2026-02-17T19:21:00Z">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_Toc222248479 \h </w:instrText>
        </w:r>
        <w:r>
          <w:rPr>
            <w:noProof/>
          </w:rPr>
        </w:r>
      </w:ins>
      <w:r>
        <w:rPr>
          <w:noProof/>
        </w:rPr>
        <w:fldChar w:fldCharType="separate"/>
      </w:r>
      <w:ins w:id="34" w:author="Rapporteur" w:date="2026-02-17T19:21:00Z" w16du:dateUtc="2026-02-17T19:21:00Z">
        <w:r>
          <w:rPr>
            <w:noProof/>
          </w:rPr>
          <w:t>7</w:t>
        </w:r>
        <w:r>
          <w:rPr>
            <w:noProof/>
          </w:rPr>
          <w:fldChar w:fldCharType="end"/>
        </w:r>
      </w:ins>
    </w:p>
    <w:p w14:paraId="02BC6B5E" w14:textId="00864D3B" w:rsidR="00F92A18" w:rsidRDefault="00F92A18">
      <w:pPr>
        <w:pStyle w:val="TOC1"/>
        <w:rPr>
          <w:ins w:id="35"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36" w:author="Rapporteur" w:date="2026-02-17T19:21:00Z" w16du:dateUtc="2026-02-17T19:21:00Z">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_Toc222248480 \h </w:instrText>
        </w:r>
        <w:r>
          <w:rPr>
            <w:noProof/>
          </w:rPr>
        </w:r>
      </w:ins>
      <w:r>
        <w:rPr>
          <w:noProof/>
        </w:rPr>
        <w:fldChar w:fldCharType="separate"/>
      </w:r>
      <w:ins w:id="37" w:author="Rapporteur" w:date="2026-02-17T19:21:00Z" w16du:dateUtc="2026-02-17T19:21:00Z">
        <w:r>
          <w:rPr>
            <w:noProof/>
          </w:rPr>
          <w:t>7</w:t>
        </w:r>
        <w:r>
          <w:rPr>
            <w:noProof/>
          </w:rPr>
          <w:fldChar w:fldCharType="end"/>
        </w:r>
      </w:ins>
    </w:p>
    <w:p w14:paraId="116FA7CE" w14:textId="6E46E270" w:rsidR="00F92A18" w:rsidRDefault="00F92A18">
      <w:pPr>
        <w:pStyle w:val="TOC2"/>
        <w:rPr>
          <w:ins w:id="38"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39" w:author="Rapporteur" w:date="2026-02-17T19:21:00Z" w16du:dateUtc="2026-02-17T19:21:00Z">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_Toc222248481 \h </w:instrText>
        </w:r>
        <w:r>
          <w:rPr>
            <w:noProof/>
          </w:rPr>
        </w:r>
      </w:ins>
      <w:r>
        <w:rPr>
          <w:noProof/>
        </w:rPr>
        <w:fldChar w:fldCharType="separate"/>
      </w:r>
      <w:ins w:id="40" w:author="Rapporteur" w:date="2026-02-17T19:21:00Z" w16du:dateUtc="2026-02-17T19:21:00Z">
        <w:r>
          <w:rPr>
            <w:noProof/>
          </w:rPr>
          <w:t>7</w:t>
        </w:r>
        <w:r>
          <w:rPr>
            <w:noProof/>
          </w:rPr>
          <w:fldChar w:fldCharType="end"/>
        </w:r>
      </w:ins>
    </w:p>
    <w:p w14:paraId="0385353A" w14:textId="087F3E34" w:rsidR="00F92A18" w:rsidRDefault="00F92A18">
      <w:pPr>
        <w:pStyle w:val="TOC2"/>
        <w:rPr>
          <w:ins w:id="41"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42" w:author="Rapporteur" w:date="2026-02-17T19:21:00Z" w16du:dateUtc="2026-02-17T19:21:00Z">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_Toc222248482 \h </w:instrText>
        </w:r>
        <w:r>
          <w:rPr>
            <w:noProof/>
          </w:rPr>
        </w:r>
      </w:ins>
      <w:r>
        <w:rPr>
          <w:noProof/>
        </w:rPr>
        <w:fldChar w:fldCharType="separate"/>
      </w:r>
      <w:ins w:id="43" w:author="Rapporteur" w:date="2026-02-17T19:21:00Z" w16du:dateUtc="2026-02-17T19:21:00Z">
        <w:r>
          <w:rPr>
            <w:noProof/>
          </w:rPr>
          <w:t>8</w:t>
        </w:r>
        <w:r>
          <w:rPr>
            <w:noProof/>
          </w:rPr>
          <w:fldChar w:fldCharType="end"/>
        </w:r>
      </w:ins>
    </w:p>
    <w:p w14:paraId="28579CB5" w14:textId="72023DD3" w:rsidR="00F92A18" w:rsidRDefault="00F92A18">
      <w:pPr>
        <w:pStyle w:val="TOC2"/>
        <w:rPr>
          <w:ins w:id="44"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45" w:author="Rapporteur" w:date="2026-02-17T19:21:00Z" w16du:dateUtc="2026-02-17T19:21:00Z">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_Toc222248483 \h </w:instrText>
        </w:r>
        <w:r>
          <w:rPr>
            <w:noProof/>
          </w:rPr>
        </w:r>
      </w:ins>
      <w:r>
        <w:rPr>
          <w:noProof/>
        </w:rPr>
        <w:fldChar w:fldCharType="separate"/>
      </w:r>
      <w:ins w:id="46" w:author="Rapporteur" w:date="2026-02-17T19:21:00Z" w16du:dateUtc="2026-02-17T19:21:00Z">
        <w:r>
          <w:rPr>
            <w:noProof/>
          </w:rPr>
          <w:t>8</w:t>
        </w:r>
        <w:r>
          <w:rPr>
            <w:noProof/>
          </w:rPr>
          <w:fldChar w:fldCharType="end"/>
        </w:r>
      </w:ins>
    </w:p>
    <w:p w14:paraId="44238CCB" w14:textId="1EF2EB8D" w:rsidR="00F92A18" w:rsidRDefault="00F92A18">
      <w:pPr>
        <w:pStyle w:val="TOC1"/>
        <w:rPr>
          <w:ins w:id="47"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48" w:author="Rapporteur" w:date="2026-02-17T19:21:00Z" w16du:dateUtc="2026-02-17T19:21:00Z">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 of Frameworks</w:t>
        </w:r>
        <w:r>
          <w:rPr>
            <w:noProof/>
          </w:rPr>
          <w:tab/>
        </w:r>
        <w:r>
          <w:rPr>
            <w:noProof/>
          </w:rPr>
          <w:fldChar w:fldCharType="begin"/>
        </w:r>
        <w:r>
          <w:rPr>
            <w:noProof/>
          </w:rPr>
          <w:instrText xml:space="preserve"> PAGEREF _Toc222248484 \h </w:instrText>
        </w:r>
        <w:r>
          <w:rPr>
            <w:noProof/>
          </w:rPr>
        </w:r>
      </w:ins>
      <w:r>
        <w:rPr>
          <w:noProof/>
        </w:rPr>
        <w:fldChar w:fldCharType="separate"/>
      </w:r>
      <w:ins w:id="49" w:author="Rapporteur" w:date="2026-02-17T19:21:00Z" w16du:dateUtc="2026-02-17T19:21:00Z">
        <w:r>
          <w:rPr>
            <w:noProof/>
          </w:rPr>
          <w:t>9</w:t>
        </w:r>
        <w:r>
          <w:rPr>
            <w:noProof/>
          </w:rPr>
          <w:fldChar w:fldCharType="end"/>
        </w:r>
      </w:ins>
    </w:p>
    <w:p w14:paraId="22DD14B3" w14:textId="0AB65E0B" w:rsidR="00F92A18" w:rsidRDefault="00F92A18">
      <w:pPr>
        <w:pStyle w:val="TOC2"/>
        <w:rPr>
          <w:ins w:id="50"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51" w:author="Rapporteur" w:date="2026-02-17T19:21:00Z" w16du:dateUtc="2026-02-17T19:21:00Z">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_Toc222248485 \h </w:instrText>
        </w:r>
        <w:r>
          <w:rPr>
            <w:noProof/>
          </w:rPr>
        </w:r>
      </w:ins>
      <w:r>
        <w:rPr>
          <w:noProof/>
        </w:rPr>
        <w:fldChar w:fldCharType="separate"/>
      </w:r>
      <w:ins w:id="52" w:author="Rapporteur" w:date="2026-02-17T19:21:00Z" w16du:dateUtc="2026-02-17T19:21:00Z">
        <w:r>
          <w:rPr>
            <w:noProof/>
          </w:rPr>
          <w:t>9</w:t>
        </w:r>
        <w:r>
          <w:rPr>
            <w:noProof/>
          </w:rPr>
          <w:fldChar w:fldCharType="end"/>
        </w:r>
      </w:ins>
    </w:p>
    <w:p w14:paraId="166FDF69" w14:textId="78E469DA" w:rsidR="00F92A18" w:rsidRDefault="00F92A18">
      <w:pPr>
        <w:pStyle w:val="TOC2"/>
        <w:rPr>
          <w:ins w:id="53"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54" w:author="Rapporteur" w:date="2026-02-17T19:21:00Z" w16du:dateUtc="2026-02-17T19:21:00Z">
        <w:r>
          <w:rPr>
            <w:noProof/>
          </w:rPr>
          <w:t>4.2</w:t>
        </w:r>
        <w:r>
          <w:rPr>
            <w:rFonts w:asciiTheme="minorHAnsi" w:eastAsiaTheme="minorEastAsia" w:hAnsiTheme="minorHAnsi" w:cstheme="minorBidi"/>
            <w:noProof/>
            <w:kern w:val="2"/>
            <w:sz w:val="24"/>
            <w:szCs w:val="24"/>
            <w:lang w:eastAsia="en-GB"/>
            <w14:ligatures w14:val="standardContextual"/>
          </w:rPr>
          <w:tab/>
        </w:r>
        <w:r>
          <w:rPr>
            <w:noProof/>
          </w:rPr>
          <w:t>Common API Framework (CAPIF)</w:t>
        </w:r>
        <w:r>
          <w:rPr>
            <w:noProof/>
          </w:rPr>
          <w:tab/>
        </w:r>
        <w:r>
          <w:rPr>
            <w:noProof/>
          </w:rPr>
          <w:fldChar w:fldCharType="begin"/>
        </w:r>
        <w:r>
          <w:rPr>
            <w:noProof/>
          </w:rPr>
          <w:instrText xml:space="preserve"> PAGEREF _Toc222248486 \h </w:instrText>
        </w:r>
        <w:r>
          <w:rPr>
            <w:noProof/>
          </w:rPr>
        </w:r>
      </w:ins>
      <w:r>
        <w:rPr>
          <w:noProof/>
        </w:rPr>
        <w:fldChar w:fldCharType="separate"/>
      </w:r>
      <w:ins w:id="55" w:author="Rapporteur" w:date="2026-02-17T19:21:00Z" w16du:dateUtc="2026-02-17T19:21:00Z">
        <w:r>
          <w:rPr>
            <w:noProof/>
          </w:rPr>
          <w:t>9</w:t>
        </w:r>
        <w:r>
          <w:rPr>
            <w:noProof/>
          </w:rPr>
          <w:fldChar w:fldCharType="end"/>
        </w:r>
      </w:ins>
    </w:p>
    <w:p w14:paraId="5CDA8474" w14:textId="59D907D5" w:rsidR="00F92A18" w:rsidRDefault="00F92A18">
      <w:pPr>
        <w:pStyle w:val="TOC2"/>
        <w:rPr>
          <w:ins w:id="56"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57" w:author="Rapporteur" w:date="2026-02-17T19:21:00Z" w16du:dateUtc="2026-02-17T19:21:00Z">
        <w:r>
          <w:rPr>
            <w:noProof/>
          </w:rPr>
          <w:t>4.3</w:t>
        </w:r>
        <w:r>
          <w:rPr>
            <w:rFonts w:asciiTheme="minorHAnsi" w:eastAsiaTheme="minorEastAsia" w:hAnsiTheme="minorHAnsi" w:cstheme="minorBidi"/>
            <w:noProof/>
            <w:kern w:val="2"/>
            <w:sz w:val="24"/>
            <w:szCs w:val="24"/>
            <w:lang w:eastAsia="en-GB"/>
            <w14:ligatures w14:val="standardContextual"/>
          </w:rPr>
          <w:tab/>
        </w:r>
        <w:r>
          <w:rPr>
            <w:noProof/>
          </w:rPr>
          <w:t>Edge Application Enablement (EDGEAPP)</w:t>
        </w:r>
        <w:r>
          <w:rPr>
            <w:noProof/>
          </w:rPr>
          <w:tab/>
        </w:r>
        <w:r>
          <w:rPr>
            <w:noProof/>
          </w:rPr>
          <w:fldChar w:fldCharType="begin"/>
        </w:r>
        <w:r>
          <w:rPr>
            <w:noProof/>
          </w:rPr>
          <w:instrText xml:space="preserve"> PAGEREF _Toc222248487 \h </w:instrText>
        </w:r>
        <w:r>
          <w:rPr>
            <w:noProof/>
          </w:rPr>
        </w:r>
      </w:ins>
      <w:r>
        <w:rPr>
          <w:noProof/>
        </w:rPr>
        <w:fldChar w:fldCharType="separate"/>
      </w:r>
      <w:ins w:id="58" w:author="Rapporteur" w:date="2026-02-17T19:21:00Z" w16du:dateUtc="2026-02-17T19:21:00Z">
        <w:r>
          <w:rPr>
            <w:noProof/>
          </w:rPr>
          <w:t>11</w:t>
        </w:r>
        <w:r>
          <w:rPr>
            <w:noProof/>
          </w:rPr>
          <w:fldChar w:fldCharType="end"/>
        </w:r>
      </w:ins>
    </w:p>
    <w:p w14:paraId="461830A7" w14:textId="0625FBB0" w:rsidR="00F92A18" w:rsidRDefault="00F92A18">
      <w:pPr>
        <w:pStyle w:val="TOC2"/>
        <w:rPr>
          <w:ins w:id="59"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60" w:author="Rapporteur" w:date="2026-02-17T19:21:00Z" w16du:dateUtc="2026-02-17T19:21:00Z">
        <w:r>
          <w:rPr>
            <w:noProof/>
          </w:rPr>
          <w:t>4.4</w:t>
        </w:r>
        <w:r>
          <w:rPr>
            <w:rFonts w:asciiTheme="minorHAnsi" w:eastAsiaTheme="minorEastAsia" w:hAnsiTheme="minorHAnsi" w:cstheme="minorBidi"/>
            <w:noProof/>
            <w:kern w:val="2"/>
            <w:sz w:val="24"/>
            <w:szCs w:val="24"/>
            <w:lang w:eastAsia="en-GB"/>
            <w14:ligatures w14:val="standardContextual"/>
          </w:rPr>
          <w:tab/>
        </w:r>
        <w:r>
          <w:rPr>
            <w:noProof/>
          </w:rPr>
          <w:t>Service Enabler Architecture Layer (SEAL)</w:t>
        </w:r>
        <w:r>
          <w:rPr>
            <w:noProof/>
          </w:rPr>
          <w:tab/>
        </w:r>
        <w:r>
          <w:rPr>
            <w:noProof/>
          </w:rPr>
          <w:fldChar w:fldCharType="begin"/>
        </w:r>
        <w:r>
          <w:rPr>
            <w:noProof/>
          </w:rPr>
          <w:instrText xml:space="preserve"> PAGEREF _Toc222248488 \h </w:instrText>
        </w:r>
        <w:r>
          <w:rPr>
            <w:noProof/>
          </w:rPr>
        </w:r>
      </w:ins>
      <w:r>
        <w:rPr>
          <w:noProof/>
        </w:rPr>
        <w:fldChar w:fldCharType="separate"/>
      </w:r>
      <w:ins w:id="61" w:author="Rapporteur" w:date="2026-02-17T19:21:00Z" w16du:dateUtc="2026-02-17T19:21:00Z">
        <w:r>
          <w:rPr>
            <w:noProof/>
          </w:rPr>
          <w:t>14</w:t>
        </w:r>
        <w:r>
          <w:rPr>
            <w:noProof/>
          </w:rPr>
          <w:fldChar w:fldCharType="end"/>
        </w:r>
      </w:ins>
    </w:p>
    <w:p w14:paraId="290F60B1" w14:textId="7215D4C7" w:rsidR="00F92A18" w:rsidRDefault="00F92A18">
      <w:pPr>
        <w:pStyle w:val="TOC2"/>
        <w:rPr>
          <w:ins w:id="62"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63" w:author="Rapporteur" w:date="2026-02-17T19:21:00Z" w16du:dateUtc="2026-02-17T19:21:00Z">
        <w:r>
          <w:rPr>
            <w:noProof/>
          </w:rPr>
          <w:t>4.5</w:t>
        </w:r>
        <w:r>
          <w:rPr>
            <w:rFonts w:asciiTheme="minorHAnsi" w:eastAsiaTheme="minorEastAsia" w:hAnsiTheme="minorHAnsi" w:cstheme="minorBidi"/>
            <w:noProof/>
            <w:kern w:val="2"/>
            <w:sz w:val="24"/>
            <w:szCs w:val="24"/>
            <w:lang w:eastAsia="en-GB"/>
            <w14:ligatures w14:val="standardContextual"/>
          </w:rPr>
          <w:tab/>
        </w:r>
        <w:r>
          <w:rPr>
            <w:noProof/>
          </w:rPr>
          <w:t>Inter-framework Relationships Overview</w:t>
        </w:r>
        <w:r>
          <w:rPr>
            <w:noProof/>
          </w:rPr>
          <w:tab/>
        </w:r>
        <w:r>
          <w:rPr>
            <w:noProof/>
          </w:rPr>
          <w:fldChar w:fldCharType="begin"/>
        </w:r>
        <w:r>
          <w:rPr>
            <w:noProof/>
          </w:rPr>
          <w:instrText xml:space="preserve"> PAGEREF _Toc222248489 \h </w:instrText>
        </w:r>
        <w:r>
          <w:rPr>
            <w:noProof/>
          </w:rPr>
        </w:r>
      </w:ins>
      <w:r>
        <w:rPr>
          <w:noProof/>
        </w:rPr>
        <w:fldChar w:fldCharType="separate"/>
      </w:r>
      <w:ins w:id="64" w:author="Rapporteur" w:date="2026-02-17T19:21:00Z" w16du:dateUtc="2026-02-17T19:21:00Z">
        <w:r>
          <w:rPr>
            <w:noProof/>
          </w:rPr>
          <w:t>17</w:t>
        </w:r>
        <w:r>
          <w:rPr>
            <w:noProof/>
          </w:rPr>
          <w:fldChar w:fldCharType="end"/>
        </w:r>
      </w:ins>
    </w:p>
    <w:p w14:paraId="4DFD40F7" w14:textId="40093F6A" w:rsidR="00F92A18" w:rsidRDefault="00F92A18">
      <w:pPr>
        <w:pStyle w:val="TOC1"/>
        <w:rPr>
          <w:ins w:id="65"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66" w:author="Rapporteur" w:date="2026-02-17T19:21:00Z" w16du:dateUtc="2026-02-17T19:21:00Z">
        <w:r>
          <w:rPr>
            <w:noProof/>
          </w:rPr>
          <w:t>5</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r>
        <w:r>
          <w:rPr>
            <w:noProof/>
          </w:rPr>
          <w:instrText xml:space="preserve"> PAGEREF _Toc222248490 \h </w:instrText>
        </w:r>
        <w:r>
          <w:rPr>
            <w:noProof/>
          </w:rPr>
        </w:r>
      </w:ins>
      <w:r>
        <w:rPr>
          <w:noProof/>
        </w:rPr>
        <w:fldChar w:fldCharType="separate"/>
      </w:r>
      <w:ins w:id="67" w:author="Rapporteur" w:date="2026-02-17T19:21:00Z" w16du:dateUtc="2026-02-17T19:21:00Z">
        <w:r>
          <w:rPr>
            <w:noProof/>
          </w:rPr>
          <w:t>18</w:t>
        </w:r>
        <w:r>
          <w:rPr>
            <w:noProof/>
          </w:rPr>
          <w:fldChar w:fldCharType="end"/>
        </w:r>
      </w:ins>
    </w:p>
    <w:p w14:paraId="07B21555" w14:textId="664EA6DA" w:rsidR="00F92A18" w:rsidRDefault="00F92A18">
      <w:pPr>
        <w:pStyle w:val="TOC2"/>
        <w:rPr>
          <w:ins w:id="68"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69" w:author="Rapporteur" w:date="2026-02-17T19:21:00Z" w16du:dateUtc="2026-02-17T19:21:00Z">
        <w:r>
          <w:rPr>
            <w:noProof/>
          </w:rPr>
          <w:t>5.1</w:t>
        </w:r>
        <w:r>
          <w:rPr>
            <w:rFonts w:asciiTheme="minorHAnsi" w:eastAsiaTheme="minorEastAsia" w:hAnsiTheme="minorHAnsi" w:cstheme="minorBidi"/>
            <w:noProof/>
            <w:kern w:val="2"/>
            <w:sz w:val="24"/>
            <w:szCs w:val="24"/>
            <w:lang w:eastAsia="en-GB"/>
            <w14:ligatures w14:val="standardContextual"/>
          </w:rPr>
          <w:tab/>
        </w:r>
        <w:r>
          <w:rPr>
            <w:noProof/>
          </w:rPr>
          <w:t>Crowd Counting Video Analytics</w:t>
        </w:r>
        <w:r>
          <w:rPr>
            <w:noProof/>
          </w:rPr>
          <w:tab/>
        </w:r>
        <w:r>
          <w:rPr>
            <w:noProof/>
          </w:rPr>
          <w:fldChar w:fldCharType="begin"/>
        </w:r>
        <w:r>
          <w:rPr>
            <w:noProof/>
          </w:rPr>
          <w:instrText xml:space="preserve"> PAGEREF _Toc222248491 \h </w:instrText>
        </w:r>
        <w:r>
          <w:rPr>
            <w:noProof/>
          </w:rPr>
        </w:r>
      </w:ins>
      <w:r>
        <w:rPr>
          <w:noProof/>
        </w:rPr>
        <w:fldChar w:fldCharType="separate"/>
      </w:r>
      <w:ins w:id="70" w:author="Rapporteur" w:date="2026-02-17T19:21:00Z" w16du:dateUtc="2026-02-17T19:21:00Z">
        <w:r>
          <w:rPr>
            <w:noProof/>
          </w:rPr>
          <w:t>18</w:t>
        </w:r>
        <w:r>
          <w:rPr>
            <w:noProof/>
          </w:rPr>
          <w:fldChar w:fldCharType="end"/>
        </w:r>
      </w:ins>
    </w:p>
    <w:p w14:paraId="55E909F0" w14:textId="26906773" w:rsidR="00F92A18" w:rsidRDefault="00F92A18">
      <w:pPr>
        <w:pStyle w:val="TOC3"/>
        <w:rPr>
          <w:ins w:id="71"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72" w:author="Rapporteur" w:date="2026-02-17T19:21:00Z" w16du:dateUtc="2026-02-17T19:21:00Z">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_Toc222248492 \h </w:instrText>
        </w:r>
        <w:r>
          <w:rPr>
            <w:noProof/>
          </w:rPr>
        </w:r>
      </w:ins>
      <w:r>
        <w:rPr>
          <w:noProof/>
        </w:rPr>
        <w:fldChar w:fldCharType="separate"/>
      </w:r>
      <w:ins w:id="73" w:author="Rapporteur" w:date="2026-02-17T19:21:00Z" w16du:dateUtc="2026-02-17T19:21:00Z">
        <w:r>
          <w:rPr>
            <w:noProof/>
          </w:rPr>
          <w:t>18</w:t>
        </w:r>
        <w:r>
          <w:rPr>
            <w:noProof/>
          </w:rPr>
          <w:fldChar w:fldCharType="end"/>
        </w:r>
      </w:ins>
    </w:p>
    <w:p w14:paraId="682F0E88" w14:textId="76832CB1" w:rsidR="00F92A18" w:rsidRDefault="00F92A18">
      <w:pPr>
        <w:pStyle w:val="TOC3"/>
        <w:rPr>
          <w:ins w:id="74"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75" w:author="Rapporteur" w:date="2026-02-17T19:21:00Z" w16du:dateUtc="2026-02-17T19:21:00Z">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Use case Description</w:t>
        </w:r>
        <w:r>
          <w:rPr>
            <w:noProof/>
          </w:rPr>
          <w:tab/>
        </w:r>
        <w:r>
          <w:rPr>
            <w:noProof/>
          </w:rPr>
          <w:fldChar w:fldCharType="begin"/>
        </w:r>
        <w:r>
          <w:rPr>
            <w:noProof/>
          </w:rPr>
          <w:instrText xml:space="preserve"> PAGEREF _Toc222248493 \h </w:instrText>
        </w:r>
        <w:r>
          <w:rPr>
            <w:noProof/>
          </w:rPr>
        </w:r>
      </w:ins>
      <w:r>
        <w:rPr>
          <w:noProof/>
        </w:rPr>
        <w:fldChar w:fldCharType="separate"/>
      </w:r>
      <w:ins w:id="76" w:author="Rapporteur" w:date="2026-02-17T19:21:00Z" w16du:dateUtc="2026-02-17T19:21:00Z">
        <w:r>
          <w:rPr>
            <w:noProof/>
          </w:rPr>
          <w:t>19</w:t>
        </w:r>
        <w:r>
          <w:rPr>
            <w:noProof/>
          </w:rPr>
          <w:fldChar w:fldCharType="end"/>
        </w:r>
      </w:ins>
    </w:p>
    <w:p w14:paraId="704D6925" w14:textId="71AC3904" w:rsidR="00F92A18" w:rsidRDefault="00F92A18">
      <w:pPr>
        <w:pStyle w:val="TOC3"/>
        <w:rPr>
          <w:ins w:id="77"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78" w:author="Rapporteur" w:date="2026-02-17T19:21:00Z" w16du:dateUtc="2026-02-17T19:21:00Z">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Use case Realisation over Application Enablement Frameworks</w:t>
        </w:r>
        <w:r>
          <w:rPr>
            <w:noProof/>
          </w:rPr>
          <w:tab/>
        </w:r>
        <w:r>
          <w:rPr>
            <w:noProof/>
          </w:rPr>
          <w:fldChar w:fldCharType="begin"/>
        </w:r>
        <w:r>
          <w:rPr>
            <w:noProof/>
          </w:rPr>
          <w:instrText xml:space="preserve"> PAGEREF _Toc222248494 \h </w:instrText>
        </w:r>
        <w:r>
          <w:rPr>
            <w:noProof/>
          </w:rPr>
        </w:r>
      </w:ins>
      <w:r>
        <w:rPr>
          <w:noProof/>
        </w:rPr>
        <w:fldChar w:fldCharType="separate"/>
      </w:r>
      <w:ins w:id="79" w:author="Rapporteur" w:date="2026-02-17T19:21:00Z" w16du:dateUtc="2026-02-17T19:21:00Z">
        <w:r>
          <w:rPr>
            <w:noProof/>
          </w:rPr>
          <w:t>20</w:t>
        </w:r>
        <w:r>
          <w:rPr>
            <w:noProof/>
          </w:rPr>
          <w:fldChar w:fldCharType="end"/>
        </w:r>
      </w:ins>
    </w:p>
    <w:p w14:paraId="64C7A64D" w14:textId="682FF0F7" w:rsidR="00F92A18" w:rsidRDefault="00F92A18">
      <w:pPr>
        <w:pStyle w:val="TOC4"/>
        <w:rPr>
          <w:ins w:id="80"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81" w:author="Rapporteur" w:date="2026-02-17T19:21:00Z" w16du:dateUtc="2026-02-17T19:21:00Z">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_Toc222248495 \h </w:instrText>
        </w:r>
        <w:r>
          <w:rPr>
            <w:noProof/>
          </w:rPr>
        </w:r>
      </w:ins>
      <w:r>
        <w:rPr>
          <w:noProof/>
        </w:rPr>
        <w:fldChar w:fldCharType="separate"/>
      </w:r>
      <w:ins w:id="82" w:author="Rapporteur" w:date="2026-02-17T19:21:00Z" w16du:dateUtc="2026-02-17T19:21:00Z">
        <w:r>
          <w:rPr>
            <w:noProof/>
          </w:rPr>
          <w:t>20</w:t>
        </w:r>
        <w:r>
          <w:rPr>
            <w:noProof/>
          </w:rPr>
          <w:fldChar w:fldCharType="end"/>
        </w:r>
      </w:ins>
    </w:p>
    <w:p w14:paraId="5A43CD89" w14:textId="4D2A9490" w:rsidR="00F92A18" w:rsidRDefault="00F92A18">
      <w:pPr>
        <w:pStyle w:val="TOC4"/>
        <w:rPr>
          <w:ins w:id="83"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84" w:author="Rapporteur" w:date="2026-02-17T19:21:00Z" w16du:dateUtc="2026-02-17T19:21:00Z">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AC Discovering the Serving EES</w:t>
        </w:r>
        <w:r>
          <w:rPr>
            <w:noProof/>
          </w:rPr>
          <w:tab/>
        </w:r>
        <w:r>
          <w:rPr>
            <w:noProof/>
          </w:rPr>
          <w:fldChar w:fldCharType="begin"/>
        </w:r>
        <w:r>
          <w:rPr>
            <w:noProof/>
          </w:rPr>
          <w:instrText xml:space="preserve"> PAGEREF _Toc222248496 \h </w:instrText>
        </w:r>
        <w:r>
          <w:rPr>
            <w:noProof/>
          </w:rPr>
        </w:r>
      </w:ins>
      <w:r>
        <w:rPr>
          <w:noProof/>
        </w:rPr>
        <w:fldChar w:fldCharType="separate"/>
      </w:r>
      <w:ins w:id="85" w:author="Rapporteur" w:date="2026-02-17T19:21:00Z" w16du:dateUtc="2026-02-17T19:21:00Z">
        <w:r>
          <w:rPr>
            <w:noProof/>
          </w:rPr>
          <w:t>20</w:t>
        </w:r>
        <w:r>
          <w:rPr>
            <w:noProof/>
          </w:rPr>
          <w:fldChar w:fldCharType="end"/>
        </w:r>
      </w:ins>
    </w:p>
    <w:p w14:paraId="7630DA61" w14:textId="13A2F9AF" w:rsidR="00F92A18" w:rsidRDefault="00F92A18">
      <w:pPr>
        <w:pStyle w:val="TOC4"/>
        <w:rPr>
          <w:ins w:id="86"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87" w:author="Rapporteur" w:date="2026-02-17T19:21:00Z" w16du:dateUtc="2026-02-17T19:21:00Z">
        <w:r>
          <w:rPr>
            <w:noProof/>
          </w:rPr>
          <w:t>5.1.3.3</w:t>
        </w:r>
        <w:r>
          <w:rPr>
            <w:rFonts w:asciiTheme="minorHAnsi" w:eastAsiaTheme="minorEastAsia" w:hAnsiTheme="minorHAnsi" w:cstheme="minorBidi"/>
            <w:noProof/>
            <w:kern w:val="2"/>
            <w:sz w:val="24"/>
            <w:szCs w:val="24"/>
            <w:lang w:eastAsia="en-GB"/>
            <w14:ligatures w14:val="standardContextual"/>
          </w:rPr>
          <w:tab/>
        </w:r>
        <w:r>
          <w:rPr>
            <w:noProof/>
          </w:rPr>
          <w:t>CAPIF roles of EDGEAPP entities</w:t>
        </w:r>
        <w:r>
          <w:rPr>
            <w:noProof/>
          </w:rPr>
          <w:tab/>
        </w:r>
        <w:r>
          <w:rPr>
            <w:noProof/>
          </w:rPr>
          <w:fldChar w:fldCharType="begin"/>
        </w:r>
        <w:r>
          <w:rPr>
            <w:noProof/>
          </w:rPr>
          <w:instrText xml:space="preserve"> PAGEREF _Toc222248497 \h </w:instrText>
        </w:r>
        <w:r>
          <w:rPr>
            <w:noProof/>
          </w:rPr>
        </w:r>
      </w:ins>
      <w:r>
        <w:rPr>
          <w:noProof/>
        </w:rPr>
        <w:fldChar w:fldCharType="separate"/>
      </w:r>
      <w:ins w:id="88" w:author="Rapporteur" w:date="2026-02-17T19:21:00Z" w16du:dateUtc="2026-02-17T19:21:00Z">
        <w:r>
          <w:rPr>
            <w:noProof/>
          </w:rPr>
          <w:t>20</w:t>
        </w:r>
        <w:r>
          <w:rPr>
            <w:noProof/>
          </w:rPr>
          <w:fldChar w:fldCharType="end"/>
        </w:r>
      </w:ins>
    </w:p>
    <w:p w14:paraId="4B36C4BB" w14:textId="4E7D130B" w:rsidR="00F92A18" w:rsidRDefault="00F92A18">
      <w:pPr>
        <w:pStyle w:val="TOC3"/>
        <w:rPr>
          <w:ins w:id="89"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90" w:author="Rapporteur" w:date="2026-02-17T19:21:00Z" w16du:dateUtc="2026-02-17T19:21:00Z">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Use case Flows</w:t>
        </w:r>
        <w:r>
          <w:rPr>
            <w:noProof/>
          </w:rPr>
          <w:tab/>
        </w:r>
        <w:r>
          <w:rPr>
            <w:noProof/>
          </w:rPr>
          <w:fldChar w:fldCharType="begin"/>
        </w:r>
        <w:r>
          <w:rPr>
            <w:noProof/>
          </w:rPr>
          <w:instrText xml:space="preserve"> PAGEREF _Toc222248498 \h </w:instrText>
        </w:r>
        <w:r>
          <w:rPr>
            <w:noProof/>
          </w:rPr>
        </w:r>
      </w:ins>
      <w:r>
        <w:rPr>
          <w:noProof/>
        </w:rPr>
        <w:fldChar w:fldCharType="separate"/>
      </w:r>
      <w:ins w:id="91" w:author="Rapporteur" w:date="2026-02-17T19:21:00Z" w16du:dateUtc="2026-02-17T19:21:00Z">
        <w:r>
          <w:rPr>
            <w:noProof/>
          </w:rPr>
          <w:t>20</w:t>
        </w:r>
        <w:r>
          <w:rPr>
            <w:noProof/>
          </w:rPr>
          <w:fldChar w:fldCharType="end"/>
        </w:r>
      </w:ins>
    </w:p>
    <w:p w14:paraId="0F261FC4" w14:textId="66AD2022" w:rsidR="00F92A18" w:rsidRDefault="00F92A18">
      <w:pPr>
        <w:pStyle w:val="TOC4"/>
        <w:rPr>
          <w:ins w:id="92"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93" w:author="Rapporteur" w:date="2026-02-17T19:21:00Z" w16du:dateUtc="2026-02-17T19:21:00Z">
        <w:r>
          <w:rPr>
            <w:noProof/>
          </w:rPr>
          <w:t>5.1.4.1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_Toc222248499 \h </w:instrText>
        </w:r>
        <w:r>
          <w:rPr>
            <w:noProof/>
          </w:rPr>
        </w:r>
      </w:ins>
      <w:r>
        <w:rPr>
          <w:noProof/>
        </w:rPr>
        <w:fldChar w:fldCharType="separate"/>
      </w:r>
      <w:ins w:id="94" w:author="Rapporteur" w:date="2026-02-17T19:21:00Z" w16du:dateUtc="2026-02-17T19:21:00Z">
        <w:r>
          <w:rPr>
            <w:noProof/>
          </w:rPr>
          <w:t>20</w:t>
        </w:r>
        <w:r>
          <w:rPr>
            <w:noProof/>
          </w:rPr>
          <w:fldChar w:fldCharType="end"/>
        </w:r>
      </w:ins>
    </w:p>
    <w:p w14:paraId="449D4FE9" w14:textId="1FB1997E" w:rsidR="00F92A18" w:rsidRDefault="00F92A18">
      <w:pPr>
        <w:pStyle w:val="TOC4"/>
        <w:rPr>
          <w:ins w:id="95"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96" w:author="Rapporteur" w:date="2026-02-17T19:21:00Z" w16du:dateUtc="2026-02-17T19:21:00Z">
        <w:r>
          <w:rPr>
            <w:noProof/>
          </w:rPr>
          <w:t>5.1.4.2</w:t>
        </w:r>
        <w:r>
          <w:rPr>
            <w:rFonts w:asciiTheme="minorHAnsi" w:eastAsiaTheme="minorEastAsia" w:hAnsiTheme="minorHAnsi" w:cstheme="minorBidi"/>
            <w:noProof/>
            <w:kern w:val="2"/>
            <w:sz w:val="24"/>
            <w:szCs w:val="24"/>
            <w:lang w:eastAsia="en-GB"/>
            <w14:ligatures w14:val="standardContextual"/>
          </w:rPr>
          <w:tab/>
        </w:r>
        <w:r>
          <w:rPr>
            <w:noProof/>
          </w:rPr>
          <w:t>Step 1: AC Registration &amp; Provisioning</w:t>
        </w:r>
        <w:r>
          <w:rPr>
            <w:noProof/>
          </w:rPr>
          <w:tab/>
        </w:r>
        <w:r>
          <w:rPr>
            <w:noProof/>
          </w:rPr>
          <w:fldChar w:fldCharType="begin"/>
        </w:r>
        <w:r>
          <w:rPr>
            <w:noProof/>
          </w:rPr>
          <w:instrText xml:space="preserve"> PAGEREF _Toc222248500 \h </w:instrText>
        </w:r>
        <w:r>
          <w:rPr>
            <w:noProof/>
          </w:rPr>
        </w:r>
      </w:ins>
      <w:r>
        <w:rPr>
          <w:noProof/>
        </w:rPr>
        <w:fldChar w:fldCharType="separate"/>
      </w:r>
      <w:ins w:id="97" w:author="Rapporteur" w:date="2026-02-17T19:21:00Z" w16du:dateUtc="2026-02-17T19:21:00Z">
        <w:r>
          <w:rPr>
            <w:noProof/>
          </w:rPr>
          <w:t>21</w:t>
        </w:r>
        <w:r>
          <w:rPr>
            <w:noProof/>
          </w:rPr>
          <w:fldChar w:fldCharType="end"/>
        </w:r>
      </w:ins>
    </w:p>
    <w:p w14:paraId="620F6FD7" w14:textId="7809999B" w:rsidR="00F92A18" w:rsidRDefault="00F92A18">
      <w:pPr>
        <w:pStyle w:val="TOC4"/>
        <w:rPr>
          <w:ins w:id="98"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99" w:author="Rapporteur" w:date="2026-02-17T19:21:00Z" w16du:dateUtc="2026-02-17T19:21:00Z">
        <w:r>
          <w:rPr>
            <w:noProof/>
          </w:rPr>
          <w:t>5.1.4.3</w:t>
        </w:r>
        <w:r>
          <w:rPr>
            <w:rFonts w:asciiTheme="minorHAnsi" w:eastAsiaTheme="minorEastAsia" w:hAnsiTheme="minorHAnsi" w:cstheme="minorBidi"/>
            <w:noProof/>
            <w:kern w:val="2"/>
            <w:sz w:val="24"/>
            <w:szCs w:val="24"/>
            <w:lang w:eastAsia="en-GB"/>
            <w14:ligatures w14:val="standardContextual"/>
          </w:rPr>
          <w:tab/>
        </w:r>
        <w:r w:rsidRPr="0043094E">
          <w:rPr>
            <w:noProof/>
            <w:lang w:val="en-US" w:eastAsia="es-ES_tradnl"/>
          </w:rPr>
          <w:t>Step 2: EAS Discovery</w:t>
        </w:r>
        <w:r>
          <w:rPr>
            <w:noProof/>
          </w:rPr>
          <w:tab/>
        </w:r>
        <w:r>
          <w:rPr>
            <w:noProof/>
          </w:rPr>
          <w:fldChar w:fldCharType="begin"/>
        </w:r>
        <w:r>
          <w:rPr>
            <w:noProof/>
          </w:rPr>
          <w:instrText xml:space="preserve"> PAGEREF _Toc222248501 \h </w:instrText>
        </w:r>
        <w:r>
          <w:rPr>
            <w:noProof/>
          </w:rPr>
        </w:r>
      </w:ins>
      <w:r>
        <w:rPr>
          <w:noProof/>
        </w:rPr>
        <w:fldChar w:fldCharType="separate"/>
      </w:r>
      <w:ins w:id="100" w:author="Rapporteur" w:date="2026-02-17T19:21:00Z" w16du:dateUtc="2026-02-17T19:21:00Z">
        <w:r>
          <w:rPr>
            <w:noProof/>
          </w:rPr>
          <w:t>21</w:t>
        </w:r>
        <w:r>
          <w:rPr>
            <w:noProof/>
          </w:rPr>
          <w:fldChar w:fldCharType="end"/>
        </w:r>
      </w:ins>
    </w:p>
    <w:p w14:paraId="05426EEA" w14:textId="4D581704" w:rsidR="00F92A18" w:rsidRDefault="00F92A18">
      <w:pPr>
        <w:pStyle w:val="TOC4"/>
        <w:rPr>
          <w:ins w:id="101"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102" w:author="Rapporteur" w:date="2026-02-17T19:21:00Z" w16du:dateUtc="2026-02-17T19:21:00Z">
        <w:r>
          <w:rPr>
            <w:noProof/>
          </w:rPr>
          <w:t>5.1.4.4</w:t>
        </w:r>
        <w:r>
          <w:rPr>
            <w:rFonts w:asciiTheme="minorHAnsi" w:eastAsiaTheme="minorEastAsia" w:hAnsiTheme="minorHAnsi" w:cstheme="minorBidi"/>
            <w:noProof/>
            <w:kern w:val="2"/>
            <w:sz w:val="24"/>
            <w:szCs w:val="24"/>
            <w:lang w:eastAsia="en-GB"/>
            <w14:ligatures w14:val="standardContextual"/>
          </w:rPr>
          <w:tab/>
        </w:r>
        <w:r w:rsidRPr="0043094E">
          <w:rPr>
            <w:noProof/>
            <w:lang w:val="en-US" w:eastAsia="es-ES_tradnl"/>
          </w:rPr>
          <w:t>Step 3: CAPIF API Discovery</w:t>
        </w:r>
        <w:r>
          <w:rPr>
            <w:noProof/>
          </w:rPr>
          <w:tab/>
        </w:r>
        <w:r>
          <w:rPr>
            <w:noProof/>
          </w:rPr>
          <w:fldChar w:fldCharType="begin"/>
        </w:r>
        <w:r>
          <w:rPr>
            <w:noProof/>
          </w:rPr>
          <w:instrText xml:space="preserve"> PAGEREF _Toc222248502 \h </w:instrText>
        </w:r>
        <w:r>
          <w:rPr>
            <w:noProof/>
          </w:rPr>
        </w:r>
      </w:ins>
      <w:r>
        <w:rPr>
          <w:noProof/>
        </w:rPr>
        <w:fldChar w:fldCharType="separate"/>
      </w:r>
      <w:ins w:id="103" w:author="Rapporteur" w:date="2026-02-17T19:21:00Z" w16du:dateUtc="2026-02-17T19:21:00Z">
        <w:r>
          <w:rPr>
            <w:noProof/>
          </w:rPr>
          <w:t>22</w:t>
        </w:r>
        <w:r>
          <w:rPr>
            <w:noProof/>
          </w:rPr>
          <w:fldChar w:fldCharType="end"/>
        </w:r>
      </w:ins>
    </w:p>
    <w:p w14:paraId="60A5B862" w14:textId="66129A35" w:rsidR="00F92A18" w:rsidRDefault="00F92A18">
      <w:pPr>
        <w:pStyle w:val="TOC4"/>
        <w:rPr>
          <w:ins w:id="104"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105" w:author="Rapporteur" w:date="2026-02-17T19:21:00Z" w16du:dateUtc="2026-02-17T19:21:00Z">
        <w:r>
          <w:rPr>
            <w:noProof/>
          </w:rPr>
          <w:t>5.1.4.5</w:t>
        </w:r>
        <w:r>
          <w:rPr>
            <w:rFonts w:asciiTheme="minorHAnsi" w:eastAsiaTheme="minorEastAsia" w:hAnsiTheme="minorHAnsi" w:cstheme="minorBidi"/>
            <w:noProof/>
            <w:kern w:val="2"/>
            <w:sz w:val="24"/>
            <w:szCs w:val="24"/>
            <w:lang w:eastAsia="en-GB"/>
            <w14:ligatures w14:val="standardContextual"/>
          </w:rPr>
          <w:tab/>
        </w:r>
        <w:r>
          <w:rPr>
            <w:noProof/>
            <w:lang w:eastAsia="es-ES_tradnl"/>
          </w:rPr>
          <w:t>Step 4: Service Invocation</w:t>
        </w:r>
        <w:r>
          <w:rPr>
            <w:noProof/>
          </w:rPr>
          <w:tab/>
        </w:r>
        <w:r>
          <w:rPr>
            <w:noProof/>
          </w:rPr>
          <w:fldChar w:fldCharType="begin"/>
        </w:r>
        <w:r>
          <w:rPr>
            <w:noProof/>
          </w:rPr>
          <w:instrText xml:space="preserve"> PAGEREF _Toc222248503 \h </w:instrText>
        </w:r>
        <w:r>
          <w:rPr>
            <w:noProof/>
          </w:rPr>
        </w:r>
      </w:ins>
      <w:r>
        <w:rPr>
          <w:noProof/>
        </w:rPr>
        <w:fldChar w:fldCharType="separate"/>
      </w:r>
      <w:ins w:id="106" w:author="Rapporteur" w:date="2026-02-17T19:21:00Z" w16du:dateUtc="2026-02-17T19:21:00Z">
        <w:r>
          <w:rPr>
            <w:noProof/>
          </w:rPr>
          <w:t>22</w:t>
        </w:r>
        <w:r>
          <w:rPr>
            <w:noProof/>
          </w:rPr>
          <w:fldChar w:fldCharType="end"/>
        </w:r>
      </w:ins>
    </w:p>
    <w:p w14:paraId="509F7C57" w14:textId="22F99AF3" w:rsidR="00F92A18" w:rsidRDefault="00F92A18">
      <w:pPr>
        <w:pStyle w:val="TOC4"/>
        <w:rPr>
          <w:ins w:id="107"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108" w:author="Rapporteur" w:date="2026-02-17T19:21:00Z" w16du:dateUtc="2026-02-17T19:21:00Z">
        <w:r>
          <w:rPr>
            <w:noProof/>
          </w:rPr>
          <w:t>5.1.4.6</w:t>
        </w:r>
        <w:r>
          <w:rPr>
            <w:rFonts w:asciiTheme="minorHAnsi" w:eastAsiaTheme="minorEastAsia" w:hAnsiTheme="minorHAnsi" w:cstheme="minorBidi"/>
            <w:noProof/>
            <w:kern w:val="2"/>
            <w:sz w:val="24"/>
            <w:szCs w:val="24"/>
            <w:lang w:eastAsia="en-GB"/>
            <w14:ligatures w14:val="standardContextual"/>
          </w:rPr>
          <w:tab/>
        </w:r>
        <w:r>
          <w:rPr>
            <w:noProof/>
          </w:rPr>
          <w:t>Step 5: Mobility with Application Context Relocation</w:t>
        </w:r>
        <w:r>
          <w:rPr>
            <w:noProof/>
          </w:rPr>
          <w:tab/>
        </w:r>
        <w:r>
          <w:rPr>
            <w:noProof/>
          </w:rPr>
          <w:fldChar w:fldCharType="begin"/>
        </w:r>
        <w:r>
          <w:rPr>
            <w:noProof/>
          </w:rPr>
          <w:instrText xml:space="preserve"> PAGEREF _Toc222248504 \h </w:instrText>
        </w:r>
        <w:r>
          <w:rPr>
            <w:noProof/>
          </w:rPr>
        </w:r>
      </w:ins>
      <w:r>
        <w:rPr>
          <w:noProof/>
        </w:rPr>
        <w:fldChar w:fldCharType="separate"/>
      </w:r>
      <w:ins w:id="109" w:author="Rapporteur" w:date="2026-02-17T19:21:00Z" w16du:dateUtc="2026-02-17T19:21:00Z">
        <w:r>
          <w:rPr>
            <w:noProof/>
          </w:rPr>
          <w:t>23</w:t>
        </w:r>
        <w:r>
          <w:rPr>
            <w:noProof/>
          </w:rPr>
          <w:fldChar w:fldCharType="end"/>
        </w:r>
      </w:ins>
    </w:p>
    <w:p w14:paraId="1171EF4C" w14:textId="597DC1E8" w:rsidR="00F92A18" w:rsidRDefault="00F92A18">
      <w:pPr>
        <w:pStyle w:val="TOC4"/>
        <w:rPr>
          <w:ins w:id="110"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111" w:author="Rapporteur" w:date="2026-02-17T19:21:00Z" w16du:dateUtc="2026-02-17T19:21:00Z">
        <w:r>
          <w:rPr>
            <w:noProof/>
          </w:rPr>
          <w:t>5.1.4.7</w:t>
        </w:r>
        <w:r>
          <w:rPr>
            <w:rFonts w:asciiTheme="minorHAnsi" w:eastAsiaTheme="minorEastAsia" w:hAnsiTheme="minorHAnsi" w:cstheme="minorBidi"/>
            <w:noProof/>
            <w:kern w:val="2"/>
            <w:sz w:val="24"/>
            <w:szCs w:val="24"/>
            <w:lang w:eastAsia="en-GB"/>
            <w14:ligatures w14:val="standardContextual"/>
          </w:rPr>
          <w:tab/>
        </w:r>
        <w:r>
          <w:rPr>
            <w:noProof/>
          </w:rPr>
          <w:t>Step 6: API Update &amp; Resume Streaming</w:t>
        </w:r>
        <w:r>
          <w:rPr>
            <w:noProof/>
          </w:rPr>
          <w:tab/>
        </w:r>
        <w:r>
          <w:rPr>
            <w:noProof/>
          </w:rPr>
          <w:fldChar w:fldCharType="begin"/>
        </w:r>
        <w:r>
          <w:rPr>
            <w:noProof/>
          </w:rPr>
          <w:instrText xml:space="preserve"> PAGEREF _Toc222248505 \h </w:instrText>
        </w:r>
        <w:r>
          <w:rPr>
            <w:noProof/>
          </w:rPr>
        </w:r>
      </w:ins>
      <w:r>
        <w:rPr>
          <w:noProof/>
        </w:rPr>
        <w:fldChar w:fldCharType="separate"/>
      </w:r>
      <w:ins w:id="112" w:author="Rapporteur" w:date="2026-02-17T19:21:00Z" w16du:dateUtc="2026-02-17T19:21:00Z">
        <w:r>
          <w:rPr>
            <w:noProof/>
          </w:rPr>
          <w:t>24</w:t>
        </w:r>
        <w:r>
          <w:rPr>
            <w:noProof/>
          </w:rPr>
          <w:fldChar w:fldCharType="end"/>
        </w:r>
      </w:ins>
    </w:p>
    <w:p w14:paraId="5AF5FA58" w14:textId="29F0A59A" w:rsidR="00F92A18" w:rsidRDefault="00F92A18">
      <w:pPr>
        <w:pStyle w:val="TOC2"/>
        <w:rPr>
          <w:ins w:id="113"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114" w:author="Rapporteur" w:date="2026-02-17T19:21:00Z" w16du:dateUtc="2026-02-17T19:21:00Z">
        <w:r>
          <w:rPr>
            <w:noProof/>
          </w:rPr>
          <w:t>5.2</w:t>
        </w:r>
        <w:r>
          <w:rPr>
            <w:rFonts w:asciiTheme="minorHAnsi" w:eastAsiaTheme="minorEastAsia" w:hAnsiTheme="minorHAnsi" w:cstheme="minorBidi"/>
            <w:noProof/>
            <w:kern w:val="2"/>
            <w:sz w:val="24"/>
            <w:szCs w:val="24"/>
            <w:lang w:eastAsia="en-GB"/>
            <w14:ligatures w14:val="standardContextual"/>
          </w:rPr>
          <w:tab/>
        </w:r>
        <w:r>
          <w:rPr>
            <w:noProof/>
          </w:rPr>
          <w:t>{</w:t>
        </w:r>
        <w:r w:rsidRPr="0043094E">
          <w:rPr>
            <w:i/>
            <w:iCs/>
            <w:noProof/>
          </w:rPr>
          <w:t>Use case title</w:t>
        </w:r>
        <w:r>
          <w:rPr>
            <w:noProof/>
          </w:rPr>
          <w:t>}</w:t>
        </w:r>
        <w:r>
          <w:rPr>
            <w:noProof/>
          </w:rPr>
          <w:tab/>
        </w:r>
        <w:r>
          <w:rPr>
            <w:noProof/>
          </w:rPr>
          <w:fldChar w:fldCharType="begin"/>
        </w:r>
        <w:r>
          <w:rPr>
            <w:noProof/>
          </w:rPr>
          <w:instrText xml:space="preserve"> PAGEREF _Toc222248506 \h </w:instrText>
        </w:r>
        <w:r>
          <w:rPr>
            <w:noProof/>
          </w:rPr>
        </w:r>
      </w:ins>
      <w:r>
        <w:rPr>
          <w:noProof/>
        </w:rPr>
        <w:fldChar w:fldCharType="separate"/>
      </w:r>
      <w:ins w:id="115" w:author="Rapporteur" w:date="2026-02-17T19:21:00Z" w16du:dateUtc="2026-02-17T19:21:00Z">
        <w:r>
          <w:rPr>
            <w:noProof/>
          </w:rPr>
          <w:t>24</w:t>
        </w:r>
        <w:r>
          <w:rPr>
            <w:noProof/>
          </w:rPr>
          <w:fldChar w:fldCharType="end"/>
        </w:r>
      </w:ins>
    </w:p>
    <w:p w14:paraId="2991E39A" w14:textId="5123DC85" w:rsidR="00F92A18" w:rsidRDefault="00F92A18">
      <w:pPr>
        <w:pStyle w:val="TOC3"/>
        <w:rPr>
          <w:ins w:id="116"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117" w:author="Rapporteur" w:date="2026-02-17T19:21:00Z" w16du:dateUtc="2026-02-17T19:21:00Z">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_Toc222248507 \h </w:instrText>
        </w:r>
        <w:r>
          <w:rPr>
            <w:noProof/>
          </w:rPr>
        </w:r>
      </w:ins>
      <w:r>
        <w:rPr>
          <w:noProof/>
        </w:rPr>
        <w:fldChar w:fldCharType="separate"/>
      </w:r>
      <w:ins w:id="118" w:author="Rapporteur" w:date="2026-02-17T19:21:00Z" w16du:dateUtc="2026-02-17T19:21:00Z">
        <w:r>
          <w:rPr>
            <w:noProof/>
          </w:rPr>
          <w:t>24</w:t>
        </w:r>
        <w:r>
          <w:rPr>
            <w:noProof/>
          </w:rPr>
          <w:fldChar w:fldCharType="end"/>
        </w:r>
      </w:ins>
    </w:p>
    <w:p w14:paraId="5CD5586B" w14:textId="13026560" w:rsidR="00F92A18" w:rsidRDefault="00F92A18">
      <w:pPr>
        <w:pStyle w:val="TOC3"/>
        <w:rPr>
          <w:ins w:id="119"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120" w:author="Rapporteur" w:date="2026-02-17T19:21:00Z" w16du:dateUtc="2026-02-17T19:21:00Z">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Use case Description</w:t>
        </w:r>
        <w:r>
          <w:rPr>
            <w:noProof/>
          </w:rPr>
          <w:tab/>
        </w:r>
        <w:r>
          <w:rPr>
            <w:noProof/>
          </w:rPr>
          <w:fldChar w:fldCharType="begin"/>
        </w:r>
        <w:r>
          <w:rPr>
            <w:noProof/>
          </w:rPr>
          <w:instrText xml:space="preserve"> PAGEREF _Toc222248508 \h </w:instrText>
        </w:r>
        <w:r>
          <w:rPr>
            <w:noProof/>
          </w:rPr>
        </w:r>
      </w:ins>
      <w:r>
        <w:rPr>
          <w:noProof/>
        </w:rPr>
        <w:fldChar w:fldCharType="separate"/>
      </w:r>
      <w:ins w:id="121" w:author="Rapporteur" w:date="2026-02-17T19:21:00Z" w16du:dateUtc="2026-02-17T19:21:00Z">
        <w:r>
          <w:rPr>
            <w:noProof/>
          </w:rPr>
          <w:t>24</w:t>
        </w:r>
        <w:r>
          <w:rPr>
            <w:noProof/>
          </w:rPr>
          <w:fldChar w:fldCharType="end"/>
        </w:r>
      </w:ins>
    </w:p>
    <w:p w14:paraId="7FADFA07" w14:textId="482480F9" w:rsidR="00F92A18" w:rsidRDefault="00F92A18">
      <w:pPr>
        <w:pStyle w:val="TOC3"/>
        <w:rPr>
          <w:ins w:id="122"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123" w:author="Rapporteur" w:date="2026-02-17T19:21:00Z" w16du:dateUtc="2026-02-17T19:21:00Z">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Use case Realisation over Application Enablement Frameworks</w:t>
        </w:r>
        <w:r>
          <w:rPr>
            <w:noProof/>
          </w:rPr>
          <w:tab/>
        </w:r>
        <w:r>
          <w:rPr>
            <w:noProof/>
          </w:rPr>
          <w:fldChar w:fldCharType="begin"/>
        </w:r>
        <w:r>
          <w:rPr>
            <w:noProof/>
          </w:rPr>
          <w:instrText xml:space="preserve"> PAGEREF _Toc222248509 \h </w:instrText>
        </w:r>
        <w:r>
          <w:rPr>
            <w:noProof/>
          </w:rPr>
        </w:r>
      </w:ins>
      <w:r>
        <w:rPr>
          <w:noProof/>
        </w:rPr>
        <w:fldChar w:fldCharType="separate"/>
      </w:r>
      <w:ins w:id="124" w:author="Rapporteur" w:date="2026-02-17T19:21:00Z" w16du:dateUtc="2026-02-17T19:21:00Z">
        <w:r>
          <w:rPr>
            <w:noProof/>
          </w:rPr>
          <w:t>24</w:t>
        </w:r>
        <w:r>
          <w:rPr>
            <w:noProof/>
          </w:rPr>
          <w:fldChar w:fldCharType="end"/>
        </w:r>
      </w:ins>
    </w:p>
    <w:p w14:paraId="505DD3BB" w14:textId="7DF3D799" w:rsidR="00F92A18" w:rsidRDefault="00F92A18">
      <w:pPr>
        <w:pStyle w:val="TOC3"/>
        <w:rPr>
          <w:ins w:id="125"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126" w:author="Rapporteur" w:date="2026-02-17T19:21:00Z" w16du:dateUtc="2026-02-17T19:21:00Z">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Use case Flows</w:t>
        </w:r>
        <w:r>
          <w:rPr>
            <w:noProof/>
          </w:rPr>
          <w:tab/>
        </w:r>
        <w:r>
          <w:rPr>
            <w:noProof/>
          </w:rPr>
          <w:fldChar w:fldCharType="begin"/>
        </w:r>
        <w:r>
          <w:rPr>
            <w:noProof/>
          </w:rPr>
          <w:instrText xml:space="preserve"> PAGEREF _Toc222248510 \h </w:instrText>
        </w:r>
        <w:r>
          <w:rPr>
            <w:noProof/>
          </w:rPr>
        </w:r>
      </w:ins>
      <w:r>
        <w:rPr>
          <w:noProof/>
        </w:rPr>
        <w:fldChar w:fldCharType="separate"/>
      </w:r>
      <w:ins w:id="127" w:author="Rapporteur" w:date="2026-02-17T19:21:00Z" w16du:dateUtc="2026-02-17T19:21:00Z">
        <w:r>
          <w:rPr>
            <w:noProof/>
          </w:rPr>
          <w:t>24</w:t>
        </w:r>
        <w:r>
          <w:rPr>
            <w:noProof/>
          </w:rPr>
          <w:fldChar w:fldCharType="end"/>
        </w:r>
      </w:ins>
    </w:p>
    <w:p w14:paraId="3A908A12" w14:textId="02C4A7F7" w:rsidR="00F92A18" w:rsidRDefault="00F92A18">
      <w:pPr>
        <w:pStyle w:val="TOC1"/>
        <w:rPr>
          <w:ins w:id="128"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129" w:author="Rapporteur" w:date="2026-02-17T19:21:00Z" w16du:dateUtc="2026-02-17T19:21:00Z">
        <w:r>
          <w:rPr>
            <w:noProof/>
          </w:rPr>
          <w:t>6</w:t>
        </w:r>
        <w:r>
          <w:rPr>
            <w:rFonts w:asciiTheme="minorHAnsi" w:eastAsiaTheme="minorEastAsia" w:hAnsiTheme="minorHAnsi" w:cstheme="minorBidi"/>
            <w:noProof/>
            <w:kern w:val="2"/>
            <w:sz w:val="24"/>
            <w:szCs w:val="24"/>
            <w:lang w:eastAsia="en-GB"/>
            <w14:ligatures w14:val="standardContextual"/>
          </w:rPr>
          <w:tab/>
        </w:r>
        <w:r>
          <w:rPr>
            <w:noProof/>
          </w:rPr>
          <w:t>Developer Guidelines</w:t>
        </w:r>
        <w:r>
          <w:rPr>
            <w:noProof/>
          </w:rPr>
          <w:tab/>
        </w:r>
        <w:r>
          <w:rPr>
            <w:noProof/>
          </w:rPr>
          <w:fldChar w:fldCharType="begin"/>
        </w:r>
        <w:r>
          <w:rPr>
            <w:noProof/>
          </w:rPr>
          <w:instrText xml:space="preserve"> PAGEREF _Toc222248511 \h </w:instrText>
        </w:r>
        <w:r>
          <w:rPr>
            <w:noProof/>
          </w:rPr>
        </w:r>
      </w:ins>
      <w:r>
        <w:rPr>
          <w:noProof/>
        </w:rPr>
        <w:fldChar w:fldCharType="separate"/>
      </w:r>
      <w:ins w:id="130" w:author="Rapporteur" w:date="2026-02-17T19:21:00Z" w16du:dateUtc="2026-02-17T19:21:00Z">
        <w:r>
          <w:rPr>
            <w:noProof/>
          </w:rPr>
          <w:t>25</w:t>
        </w:r>
        <w:r>
          <w:rPr>
            <w:noProof/>
          </w:rPr>
          <w:fldChar w:fldCharType="end"/>
        </w:r>
      </w:ins>
    </w:p>
    <w:p w14:paraId="560DA5E9" w14:textId="51EA0CC3" w:rsidR="00F92A18" w:rsidRDefault="00F92A18">
      <w:pPr>
        <w:pStyle w:val="TOC2"/>
        <w:rPr>
          <w:ins w:id="131"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132" w:author="Rapporteur" w:date="2026-02-17T19:21:00Z" w16du:dateUtc="2026-02-17T19:21:00Z">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_Toc222248512 \h </w:instrText>
        </w:r>
        <w:r>
          <w:rPr>
            <w:noProof/>
          </w:rPr>
        </w:r>
      </w:ins>
      <w:r>
        <w:rPr>
          <w:noProof/>
        </w:rPr>
        <w:fldChar w:fldCharType="separate"/>
      </w:r>
      <w:ins w:id="133" w:author="Rapporteur" w:date="2026-02-17T19:21:00Z" w16du:dateUtc="2026-02-17T19:21:00Z">
        <w:r>
          <w:rPr>
            <w:noProof/>
          </w:rPr>
          <w:t>25</w:t>
        </w:r>
        <w:r>
          <w:rPr>
            <w:noProof/>
          </w:rPr>
          <w:fldChar w:fldCharType="end"/>
        </w:r>
      </w:ins>
    </w:p>
    <w:p w14:paraId="64A2BF86" w14:textId="03ADF518" w:rsidR="00F92A18" w:rsidRDefault="00F92A18">
      <w:pPr>
        <w:pStyle w:val="TOC2"/>
        <w:rPr>
          <w:ins w:id="134"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135" w:author="Rapporteur" w:date="2026-02-17T19:21:00Z" w16du:dateUtc="2026-02-17T19:21:00Z">
        <w:r>
          <w:rPr>
            <w:noProof/>
          </w:rPr>
          <w:t>6.2</w:t>
        </w:r>
        <w:r>
          <w:rPr>
            <w:rFonts w:asciiTheme="minorHAnsi" w:eastAsiaTheme="minorEastAsia" w:hAnsiTheme="minorHAnsi" w:cstheme="minorBidi"/>
            <w:noProof/>
            <w:kern w:val="2"/>
            <w:sz w:val="24"/>
            <w:szCs w:val="24"/>
            <w:lang w:eastAsia="en-GB"/>
            <w14:ligatures w14:val="standardContextual"/>
          </w:rPr>
          <w:tab/>
        </w:r>
        <w:r>
          <w:rPr>
            <w:noProof/>
          </w:rPr>
          <w:t>Cross-Framework Integration</w:t>
        </w:r>
        <w:r>
          <w:rPr>
            <w:noProof/>
          </w:rPr>
          <w:tab/>
        </w:r>
        <w:r>
          <w:rPr>
            <w:noProof/>
          </w:rPr>
          <w:fldChar w:fldCharType="begin"/>
        </w:r>
        <w:r>
          <w:rPr>
            <w:noProof/>
          </w:rPr>
          <w:instrText xml:space="preserve"> PAGEREF _Toc222248513 \h </w:instrText>
        </w:r>
        <w:r>
          <w:rPr>
            <w:noProof/>
          </w:rPr>
        </w:r>
      </w:ins>
      <w:r>
        <w:rPr>
          <w:noProof/>
        </w:rPr>
        <w:fldChar w:fldCharType="separate"/>
      </w:r>
      <w:ins w:id="136" w:author="Rapporteur" w:date="2026-02-17T19:21:00Z" w16du:dateUtc="2026-02-17T19:21:00Z">
        <w:r>
          <w:rPr>
            <w:noProof/>
          </w:rPr>
          <w:t>25</w:t>
        </w:r>
        <w:r>
          <w:rPr>
            <w:noProof/>
          </w:rPr>
          <w:fldChar w:fldCharType="end"/>
        </w:r>
      </w:ins>
    </w:p>
    <w:p w14:paraId="529A5663" w14:textId="1AD1680F" w:rsidR="00F92A18" w:rsidRDefault="00F92A18">
      <w:pPr>
        <w:pStyle w:val="TOC3"/>
        <w:rPr>
          <w:ins w:id="137"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138" w:author="Rapporteur" w:date="2026-02-17T19:21:00Z" w16du:dateUtc="2026-02-17T19:21:00Z">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_Toc222248514 \h </w:instrText>
        </w:r>
        <w:r>
          <w:rPr>
            <w:noProof/>
          </w:rPr>
        </w:r>
      </w:ins>
      <w:r>
        <w:rPr>
          <w:noProof/>
        </w:rPr>
        <w:fldChar w:fldCharType="separate"/>
      </w:r>
      <w:ins w:id="139" w:author="Rapporteur" w:date="2026-02-17T19:21:00Z" w16du:dateUtc="2026-02-17T19:21:00Z">
        <w:r>
          <w:rPr>
            <w:noProof/>
          </w:rPr>
          <w:t>25</w:t>
        </w:r>
        <w:r>
          <w:rPr>
            <w:noProof/>
          </w:rPr>
          <w:fldChar w:fldCharType="end"/>
        </w:r>
      </w:ins>
    </w:p>
    <w:p w14:paraId="05F10496" w14:textId="5497D587" w:rsidR="00F92A18" w:rsidRDefault="00F92A18">
      <w:pPr>
        <w:pStyle w:val="TOC3"/>
        <w:rPr>
          <w:ins w:id="140"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141" w:author="Rapporteur" w:date="2026-02-17T19:21:00Z" w16du:dateUtc="2026-02-17T19:21:00Z">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EDGEAPP Roles in CAPIF</w:t>
        </w:r>
        <w:r>
          <w:rPr>
            <w:noProof/>
          </w:rPr>
          <w:tab/>
        </w:r>
        <w:r>
          <w:rPr>
            <w:noProof/>
          </w:rPr>
          <w:fldChar w:fldCharType="begin"/>
        </w:r>
        <w:r>
          <w:rPr>
            <w:noProof/>
          </w:rPr>
          <w:instrText xml:space="preserve"> PAGEREF _Toc222248515 \h </w:instrText>
        </w:r>
        <w:r>
          <w:rPr>
            <w:noProof/>
          </w:rPr>
        </w:r>
      </w:ins>
      <w:r>
        <w:rPr>
          <w:noProof/>
        </w:rPr>
        <w:fldChar w:fldCharType="separate"/>
      </w:r>
      <w:ins w:id="142" w:author="Rapporteur" w:date="2026-02-17T19:21:00Z" w16du:dateUtc="2026-02-17T19:21:00Z">
        <w:r>
          <w:rPr>
            <w:noProof/>
          </w:rPr>
          <w:t>25</w:t>
        </w:r>
        <w:r>
          <w:rPr>
            <w:noProof/>
          </w:rPr>
          <w:fldChar w:fldCharType="end"/>
        </w:r>
      </w:ins>
    </w:p>
    <w:p w14:paraId="0A49A232" w14:textId="017E0218" w:rsidR="00F92A18" w:rsidRDefault="00F92A18">
      <w:pPr>
        <w:pStyle w:val="TOC3"/>
        <w:rPr>
          <w:ins w:id="143"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144" w:author="Rapporteur" w:date="2026-02-17T19:21:00Z" w16du:dateUtc="2026-02-17T19:21:00Z">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SEAL Roles in CAPIF</w:t>
        </w:r>
        <w:r>
          <w:rPr>
            <w:noProof/>
          </w:rPr>
          <w:tab/>
        </w:r>
        <w:r>
          <w:rPr>
            <w:noProof/>
          </w:rPr>
          <w:fldChar w:fldCharType="begin"/>
        </w:r>
        <w:r>
          <w:rPr>
            <w:noProof/>
          </w:rPr>
          <w:instrText xml:space="preserve"> PAGEREF _Toc222248516 \h </w:instrText>
        </w:r>
        <w:r>
          <w:rPr>
            <w:noProof/>
          </w:rPr>
        </w:r>
      </w:ins>
      <w:r>
        <w:rPr>
          <w:noProof/>
        </w:rPr>
        <w:fldChar w:fldCharType="separate"/>
      </w:r>
      <w:ins w:id="145" w:author="Rapporteur" w:date="2026-02-17T19:21:00Z" w16du:dateUtc="2026-02-17T19:21:00Z">
        <w:r>
          <w:rPr>
            <w:noProof/>
          </w:rPr>
          <w:t>26</w:t>
        </w:r>
        <w:r>
          <w:rPr>
            <w:noProof/>
          </w:rPr>
          <w:fldChar w:fldCharType="end"/>
        </w:r>
      </w:ins>
    </w:p>
    <w:p w14:paraId="45E01861" w14:textId="5B27BA60" w:rsidR="00F92A18" w:rsidRDefault="00F92A18">
      <w:pPr>
        <w:pStyle w:val="TOC2"/>
        <w:rPr>
          <w:ins w:id="146"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147" w:author="Rapporteur" w:date="2026-02-17T19:21:00Z" w16du:dateUtc="2026-02-17T19:21:00Z">
        <w:r>
          <w:rPr>
            <w:noProof/>
          </w:rPr>
          <w:t>6.3</w:t>
        </w:r>
        <w:r>
          <w:rPr>
            <w:rFonts w:asciiTheme="minorHAnsi" w:eastAsiaTheme="minorEastAsia" w:hAnsiTheme="minorHAnsi" w:cstheme="minorBidi"/>
            <w:noProof/>
            <w:kern w:val="2"/>
            <w:sz w:val="24"/>
            <w:szCs w:val="24"/>
            <w:lang w:eastAsia="en-GB"/>
            <w14:ligatures w14:val="standardContextual"/>
          </w:rPr>
          <w:tab/>
        </w:r>
        <w:r>
          <w:rPr>
            <w:noProof/>
          </w:rPr>
          <w:t>Example Application Flows</w:t>
        </w:r>
        <w:r>
          <w:rPr>
            <w:noProof/>
          </w:rPr>
          <w:tab/>
        </w:r>
        <w:r>
          <w:rPr>
            <w:noProof/>
          </w:rPr>
          <w:fldChar w:fldCharType="begin"/>
        </w:r>
        <w:r>
          <w:rPr>
            <w:noProof/>
          </w:rPr>
          <w:instrText xml:space="preserve"> PAGEREF _Toc222248517 \h </w:instrText>
        </w:r>
        <w:r>
          <w:rPr>
            <w:noProof/>
          </w:rPr>
        </w:r>
      </w:ins>
      <w:r>
        <w:rPr>
          <w:noProof/>
        </w:rPr>
        <w:fldChar w:fldCharType="separate"/>
      </w:r>
      <w:ins w:id="148" w:author="Rapporteur" w:date="2026-02-17T19:21:00Z" w16du:dateUtc="2026-02-17T19:21:00Z">
        <w:r>
          <w:rPr>
            <w:noProof/>
          </w:rPr>
          <w:t>26</w:t>
        </w:r>
        <w:r>
          <w:rPr>
            <w:noProof/>
          </w:rPr>
          <w:fldChar w:fldCharType="end"/>
        </w:r>
      </w:ins>
    </w:p>
    <w:p w14:paraId="41140E44" w14:textId="6029241E" w:rsidR="00F92A18" w:rsidRDefault="00F92A18">
      <w:pPr>
        <w:pStyle w:val="TOC3"/>
        <w:rPr>
          <w:ins w:id="149"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150" w:author="Rapporteur" w:date="2026-02-17T19:21:00Z" w16du:dateUtc="2026-02-17T19:21:00Z">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CAPIF+EDGEAPP Application Flow</w:t>
        </w:r>
        <w:r>
          <w:rPr>
            <w:noProof/>
          </w:rPr>
          <w:tab/>
        </w:r>
        <w:r>
          <w:rPr>
            <w:noProof/>
          </w:rPr>
          <w:fldChar w:fldCharType="begin"/>
        </w:r>
        <w:r>
          <w:rPr>
            <w:noProof/>
          </w:rPr>
          <w:instrText xml:space="preserve"> PAGEREF _Toc222248518 \h </w:instrText>
        </w:r>
        <w:r>
          <w:rPr>
            <w:noProof/>
          </w:rPr>
        </w:r>
      </w:ins>
      <w:r>
        <w:rPr>
          <w:noProof/>
        </w:rPr>
        <w:fldChar w:fldCharType="separate"/>
      </w:r>
      <w:ins w:id="151" w:author="Rapporteur" w:date="2026-02-17T19:21:00Z" w16du:dateUtc="2026-02-17T19:21:00Z">
        <w:r>
          <w:rPr>
            <w:noProof/>
          </w:rPr>
          <w:t>26</w:t>
        </w:r>
        <w:r>
          <w:rPr>
            <w:noProof/>
          </w:rPr>
          <w:fldChar w:fldCharType="end"/>
        </w:r>
      </w:ins>
    </w:p>
    <w:p w14:paraId="3974160E" w14:textId="09950A0A" w:rsidR="00F92A18" w:rsidRDefault="00F92A18">
      <w:pPr>
        <w:pStyle w:val="TOC3"/>
        <w:rPr>
          <w:ins w:id="152"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153" w:author="Rapporteur" w:date="2026-02-17T19:21:00Z" w16du:dateUtc="2026-02-17T19:21:00Z">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CAPIF+SEAL Application Flow</w:t>
        </w:r>
        <w:r>
          <w:rPr>
            <w:noProof/>
          </w:rPr>
          <w:tab/>
        </w:r>
        <w:r>
          <w:rPr>
            <w:noProof/>
          </w:rPr>
          <w:fldChar w:fldCharType="begin"/>
        </w:r>
        <w:r>
          <w:rPr>
            <w:noProof/>
          </w:rPr>
          <w:instrText xml:space="preserve"> PAGEREF _Toc222248519 \h </w:instrText>
        </w:r>
        <w:r>
          <w:rPr>
            <w:noProof/>
          </w:rPr>
        </w:r>
      </w:ins>
      <w:r>
        <w:rPr>
          <w:noProof/>
        </w:rPr>
        <w:fldChar w:fldCharType="separate"/>
      </w:r>
      <w:ins w:id="154" w:author="Rapporteur" w:date="2026-02-17T19:21:00Z" w16du:dateUtc="2026-02-17T19:21:00Z">
        <w:r>
          <w:rPr>
            <w:noProof/>
          </w:rPr>
          <w:t>26</w:t>
        </w:r>
        <w:r>
          <w:rPr>
            <w:noProof/>
          </w:rPr>
          <w:fldChar w:fldCharType="end"/>
        </w:r>
      </w:ins>
    </w:p>
    <w:p w14:paraId="357ED846" w14:textId="1B1551A6" w:rsidR="00F92A18" w:rsidRDefault="00F92A18">
      <w:pPr>
        <w:pStyle w:val="TOC4"/>
        <w:rPr>
          <w:ins w:id="155"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156" w:author="Rapporteur" w:date="2026-02-17T19:21:00Z" w16du:dateUtc="2026-02-17T19:21:00Z">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_Toc222248520 \h </w:instrText>
        </w:r>
        <w:r>
          <w:rPr>
            <w:noProof/>
          </w:rPr>
        </w:r>
      </w:ins>
      <w:r>
        <w:rPr>
          <w:noProof/>
        </w:rPr>
        <w:fldChar w:fldCharType="separate"/>
      </w:r>
      <w:ins w:id="157" w:author="Rapporteur" w:date="2026-02-17T19:21:00Z" w16du:dateUtc="2026-02-17T19:21:00Z">
        <w:r>
          <w:rPr>
            <w:noProof/>
          </w:rPr>
          <w:t>26</w:t>
        </w:r>
        <w:r>
          <w:rPr>
            <w:noProof/>
          </w:rPr>
          <w:fldChar w:fldCharType="end"/>
        </w:r>
      </w:ins>
    </w:p>
    <w:p w14:paraId="5E3BD051" w14:textId="2DADC9C4" w:rsidR="00F92A18" w:rsidRDefault="00F92A18">
      <w:pPr>
        <w:pStyle w:val="TOC4"/>
        <w:rPr>
          <w:ins w:id="158"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159" w:author="Rapporteur" w:date="2026-02-17T19:21:00Z" w16du:dateUtc="2026-02-17T19:21:00Z">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SEAL Server Onboarding and Registration</w:t>
        </w:r>
        <w:r>
          <w:rPr>
            <w:noProof/>
          </w:rPr>
          <w:tab/>
        </w:r>
        <w:r>
          <w:rPr>
            <w:noProof/>
          </w:rPr>
          <w:fldChar w:fldCharType="begin"/>
        </w:r>
        <w:r>
          <w:rPr>
            <w:noProof/>
          </w:rPr>
          <w:instrText xml:space="preserve"> PAGEREF _Toc222248521 \h </w:instrText>
        </w:r>
        <w:r>
          <w:rPr>
            <w:noProof/>
          </w:rPr>
        </w:r>
      </w:ins>
      <w:r>
        <w:rPr>
          <w:noProof/>
        </w:rPr>
        <w:fldChar w:fldCharType="separate"/>
      </w:r>
      <w:ins w:id="160" w:author="Rapporteur" w:date="2026-02-17T19:21:00Z" w16du:dateUtc="2026-02-17T19:21:00Z">
        <w:r>
          <w:rPr>
            <w:noProof/>
          </w:rPr>
          <w:t>26</w:t>
        </w:r>
        <w:r>
          <w:rPr>
            <w:noProof/>
          </w:rPr>
          <w:fldChar w:fldCharType="end"/>
        </w:r>
      </w:ins>
    </w:p>
    <w:p w14:paraId="37B399EE" w14:textId="0EB71CC1" w:rsidR="00F92A18" w:rsidRDefault="00F92A18">
      <w:pPr>
        <w:pStyle w:val="TOC4"/>
        <w:rPr>
          <w:ins w:id="161"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162" w:author="Rapporteur" w:date="2026-02-17T19:21:00Z" w16du:dateUtc="2026-02-17T19:21:00Z">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SEAL Server Publish APIs</w:t>
        </w:r>
        <w:r>
          <w:rPr>
            <w:noProof/>
          </w:rPr>
          <w:tab/>
        </w:r>
        <w:r>
          <w:rPr>
            <w:noProof/>
          </w:rPr>
          <w:fldChar w:fldCharType="begin"/>
        </w:r>
        <w:r>
          <w:rPr>
            <w:noProof/>
          </w:rPr>
          <w:instrText xml:space="preserve"> PAGEREF _Toc222248522 \h </w:instrText>
        </w:r>
        <w:r>
          <w:rPr>
            <w:noProof/>
          </w:rPr>
        </w:r>
      </w:ins>
      <w:r>
        <w:rPr>
          <w:noProof/>
        </w:rPr>
        <w:fldChar w:fldCharType="separate"/>
      </w:r>
      <w:ins w:id="163" w:author="Rapporteur" w:date="2026-02-17T19:21:00Z" w16du:dateUtc="2026-02-17T19:21:00Z">
        <w:r>
          <w:rPr>
            <w:noProof/>
          </w:rPr>
          <w:t>27</w:t>
        </w:r>
        <w:r>
          <w:rPr>
            <w:noProof/>
          </w:rPr>
          <w:fldChar w:fldCharType="end"/>
        </w:r>
      </w:ins>
    </w:p>
    <w:p w14:paraId="00250586" w14:textId="4C3ABFA4" w:rsidR="00F92A18" w:rsidRDefault="00F92A18">
      <w:pPr>
        <w:pStyle w:val="TOC4"/>
        <w:rPr>
          <w:ins w:id="164"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165" w:author="Rapporteur" w:date="2026-02-17T19:21:00Z" w16du:dateUtc="2026-02-17T19:21:00Z">
        <w:r>
          <w:rPr>
            <w:noProof/>
          </w:rPr>
          <w:t>6.3.2.4</w:t>
        </w:r>
        <w:r>
          <w:rPr>
            <w:rFonts w:asciiTheme="minorHAnsi" w:eastAsiaTheme="minorEastAsia" w:hAnsiTheme="minorHAnsi" w:cstheme="minorBidi"/>
            <w:noProof/>
            <w:kern w:val="2"/>
            <w:sz w:val="24"/>
            <w:szCs w:val="24"/>
            <w:lang w:eastAsia="en-GB"/>
            <w14:ligatures w14:val="standardContextual"/>
          </w:rPr>
          <w:tab/>
        </w:r>
        <w:r>
          <w:rPr>
            <w:noProof/>
          </w:rPr>
          <w:t>VAL Server Onboarding</w:t>
        </w:r>
        <w:r>
          <w:rPr>
            <w:noProof/>
          </w:rPr>
          <w:tab/>
        </w:r>
        <w:r>
          <w:rPr>
            <w:noProof/>
          </w:rPr>
          <w:fldChar w:fldCharType="begin"/>
        </w:r>
        <w:r>
          <w:rPr>
            <w:noProof/>
          </w:rPr>
          <w:instrText xml:space="preserve"> PAGEREF _Toc222248523 \h </w:instrText>
        </w:r>
        <w:r>
          <w:rPr>
            <w:noProof/>
          </w:rPr>
        </w:r>
      </w:ins>
      <w:r>
        <w:rPr>
          <w:noProof/>
        </w:rPr>
        <w:fldChar w:fldCharType="separate"/>
      </w:r>
      <w:ins w:id="166" w:author="Rapporteur" w:date="2026-02-17T19:21:00Z" w16du:dateUtc="2026-02-17T19:21:00Z">
        <w:r>
          <w:rPr>
            <w:noProof/>
          </w:rPr>
          <w:t>27</w:t>
        </w:r>
        <w:r>
          <w:rPr>
            <w:noProof/>
          </w:rPr>
          <w:fldChar w:fldCharType="end"/>
        </w:r>
      </w:ins>
    </w:p>
    <w:p w14:paraId="275192CA" w14:textId="56A8A1DD" w:rsidR="00F92A18" w:rsidRDefault="00F92A18">
      <w:pPr>
        <w:pStyle w:val="TOC4"/>
        <w:rPr>
          <w:ins w:id="167"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168" w:author="Rapporteur" w:date="2026-02-17T19:21:00Z" w16du:dateUtc="2026-02-17T19:21:00Z">
        <w:r>
          <w:rPr>
            <w:noProof/>
          </w:rPr>
          <w:t>6.3.2.5</w:t>
        </w:r>
        <w:r>
          <w:rPr>
            <w:rFonts w:asciiTheme="minorHAnsi" w:eastAsiaTheme="minorEastAsia" w:hAnsiTheme="minorHAnsi" w:cstheme="minorBidi"/>
            <w:noProof/>
            <w:kern w:val="2"/>
            <w:sz w:val="24"/>
            <w:szCs w:val="24"/>
            <w:lang w:eastAsia="en-GB"/>
            <w14:ligatures w14:val="standardContextual"/>
          </w:rPr>
          <w:tab/>
        </w:r>
        <w:r>
          <w:rPr>
            <w:noProof/>
          </w:rPr>
          <w:t>VAL Server Discover</w:t>
        </w:r>
        <w:r>
          <w:rPr>
            <w:noProof/>
          </w:rPr>
          <w:tab/>
        </w:r>
        <w:r>
          <w:rPr>
            <w:noProof/>
          </w:rPr>
          <w:fldChar w:fldCharType="begin"/>
        </w:r>
        <w:r>
          <w:rPr>
            <w:noProof/>
          </w:rPr>
          <w:instrText xml:space="preserve"> PAGEREF _Toc222248524 \h </w:instrText>
        </w:r>
        <w:r>
          <w:rPr>
            <w:noProof/>
          </w:rPr>
        </w:r>
      </w:ins>
      <w:r>
        <w:rPr>
          <w:noProof/>
        </w:rPr>
        <w:fldChar w:fldCharType="separate"/>
      </w:r>
      <w:ins w:id="169" w:author="Rapporteur" w:date="2026-02-17T19:21:00Z" w16du:dateUtc="2026-02-17T19:21:00Z">
        <w:r>
          <w:rPr>
            <w:noProof/>
          </w:rPr>
          <w:t>27</w:t>
        </w:r>
        <w:r>
          <w:rPr>
            <w:noProof/>
          </w:rPr>
          <w:fldChar w:fldCharType="end"/>
        </w:r>
      </w:ins>
    </w:p>
    <w:p w14:paraId="7F791032" w14:textId="3C15AFCC" w:rsidR="00F92A18" w:rsidRDefault="00F92A18">
      <w:pPr>
        <w:pStyle w:val="TOC4"/>
        <w:rPr>
          <w:ins w:id="170"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171" w:author="Rapporteur" w:date="2026-02-17T19:21:00Z" w16du:dateUtc="2026-02-17T19:21:00Z">
        <w:r>
          <w:rPr>
            <w:noProof/>
          </w:rPr>
          <w:t>6.3.2.6</w:t>
        </w:r>
        <w:r>
          <w:rPr>
            <w:rFonts w:asciiTheme="minorHAnsi" w:eastAsiaTheme="minorEastAsia" w:hAnsiTheme="minorHAnsi" w:cstheme="minorBidi"/>
            <w:noProof/>
            <w:kern w:val="2"/>
            <w:sz w:val="24"/>
            <w:szCs w:val="24"/>
            <w:lang w:eastAsia="en-GB"/>
            <w14:ligatures w14:val="standardContextual"/>
          </w:rPr>
          <w:tab/>
        </w:r>
        <w:r>
          <w:rPr>
            <w:noProof/>
          </w:rPr>
          <w:t>VAL Server requesting token</w:t>
        </w:r>
        <w:r>
          <w:rPr>
            <w:noProof/>
          </w:rPr>
          <w:tab/>
        </w:r>
        <w:r>
          <w:rPr>
            <w:noProof/>
          </w:rPr>
          <w:fldChar w:fldCharType="begin"/>
        </w:r>
        <w:r>
          <w:rPr>
            <w:noProof/>
          </w:rPr>
          <w:instrText xml:space="preserve"> PAGEREF _Toc222248525 \h </w:instrText>
        </w:r>
        <w:r>
          <w:rPr>
            <w:noProof/>
          </w:rPr>
        </w:r>
      </w:ins>
      <w:r>
        <w:rPr>
          <w:noProof/>
        </w:rPr>
        <w:fldChar w:fldCharType="separate"/>
      </w:r>
      <w:ins w:id="172" w:author="Rapporteur" w:date="2026-02-17T19:21:00Z" w16du:dateUtc="2026-02-17T19:21:00Z">
        <w:r>
          <w:rPr>
            <w:noProof/>
          </w:rPr>
          <w:t>27</w:t>
        </w:r>
        <w:r>
          <w:rPr>
            <w:noProof/>
          </w:rPr>
          <w:fldChar w:fldCharType="end"/>
        </w:r>
      </w:ins>
    </w:p>
    <w:p w14:paraId="626F3AF5" w14:textId="498EC39A" w:rsidR="00F92A18" w:rsidRDefault="00F92A18">
      <w:pPr>
        <w:pStyle w:val="TOC4"/>
        <w:rPr>
          <w:ins w:id="173"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174" w:author="Rapporteur" w:date="2026-02-17T19:21:00Z" w16du:dateUtc="2026-02-17T19:21:00Z">
        <w:r>
          <w:rPr>
            <w:noProof/>
          </w:rPr>
          <w:t>6.3.2.7</w:t>
        </w:r>
        <w:r>
          <w:rPr>
            <w:rFonts w:asciiTheme="minorHAnsi" w:eastAsiaTheme="minorEastAsia" w:hAnsiTheme="minorHAnsi" w:cstheme="minorBidi"/>
            <w:noProof/>
            <w:kern w:val="2"/>
            <w:sz w:val="24"/>
            <w:szCs w:val="24"/>
            <w:lang w:eastAsia="en-GB"/>
            <w14:ligatures w14:val="standardContextual"/>
          </w:rPr>
          <w:tab/>
        </w:r>
        <w:r>
          <w:rPr>
            <w:noProof/>
          </w:rPr>
          <w:t>VAL Client Requesting VAL Server Service</w:t>
        </w:r>
        <w:r>
          <w:rPr>
            <w:noProof/>
          </w:rPr>
          <w:tab/>
        </w:r>
        <w:r>
          <w:rPr>
            <w:noProof/>
          </w:rPr>
          <w:fldChar w:fldCharType="begin"/>
        </w:r>
        <w:r>
          <w:rPr>
            <w:noProof/>
          </w:rPr>
          <w:instrText xml:space="preserve"> PAGEREF _Toc222248526 \h </w:instrText>
        </w:r>
        <w:r>
          <w:rPr>
            <w:noProof/>
          </w:rPr>
        </w:r>
      </w:ins>
      <w:r>
        <w:rPr>
          <w:noProof/>
        </w:rPr>
        <w:fldChar w:fldCharType="separate"/>
      </w:r>
      <w:ins w:id="175" w:author="Rapporteur" w:date="2026-02-17T19:21:00Z" w16du:dateUtc="2026-02-17T19:21:00Z">
        <w:r>
          <w:rPr>
            <w:noProof/>
          </w:rPr>
          <w:t>27</w:t>
        </w:r>
        <w:r>
          <w:rPr>
            <w:noProof/>
          </w:rPr>
          <w:fldChar w:fldCharType="end"/>
        </w:r>
      </w:ins>
    </w:p>
    <w:p w14:paraId="6035BF50" w14:textId="195B4D54" w:rsidR="00F92A18" w:rsidRDefault="00F92A18">
      <w:pPr>
        <w:pStyle w:val="TOC3"/>
        <w:rPr>
          <w:ins w:id="176"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177" w:author="Rapporteur" w:date="2026-02-17T19:21:00Z" w16du:dateUtc="2026-02-17T19:21:00Z">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CAPIF+EDGEAPP+SEAL Application Flow</w:t>
        </w:r>
        <w:r>
          <w:rPr>
            <w:noProof/>
          </w:rPr>
          <w:tab/>
        </w:r>
        <w:r>
          <w:rPr>
            <w:noProof/>
          </w:rPr>
          <w:fldChar w:fldCharType="begin"/>
        </w:r>
        <w:r>
          <w:rPr>
            <w:noProof/>
          </w:rPr>
          <w:instrText xml:space="preserve"> PAGEREF _Toc222248527 \h </w:instrText>
        </w:r>
        <w:r>
          <w:rPr>
            <w:noProof/>
          </w:rPr>
        </w:r>
      </w:ins>
      <w:r>
        <w:rPr>
          <w:noProof/>
        </w:rPr>
        <w:fldChar w:fldCharType="separate"/>
      </w:r>
      <w:ins w:id="178" w:author="Rapporteur" w:date="2026-02-17T19:21:00Z" w16du:dateUtc="2026-02-17T19:21:00Z">
        <w:r>
          <w:rPr>
            <w:noProof/>
          </w:rPr>
          <w:t>27</w:t>
        </w:r>
        <w:r>
          <w:rPr>
            <w:noProof/>
          </w:rPr>
          <w:fldChar w:fldCharType="end"/>
        </w:r>
      </w:ins>
    </w:p>
    <w:p w14:paraId="08F95900" w14:textId="131E5F78" w:rsidR="00F92A18" w:rsidRDefault="00F92A18">
      <w:pPr>
        <w:pStyle w:val="TOC2"/>
        <w:rPr>
          <w:ins w:id="179"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180" w:author="Rapporteur" w:date="2026-02-17T19:21:00Z" w16du:dateUtc="2026-02-17T19:21:00Z">
        <w:r>
          <w:rPr>
            <w:noProof/>
          </w:rPr>
          <w:t>6.4</w:t>
        </w:r>
        <w:r>
          <w:rPr>
            <w:rFonts w:asciiTheme="minorHAnsi" w:eastAsiaTheme="minorEastAsia" w:hAnsiTheme="minorHAnsi" w:cstheme="minorBidi"/>
            <w:noProof/>
            <w:kern w:val="2"/>
            <w:sz w:val="24"/>
            <w:szCs w:val="24"/>
            <w:lang w:eastAsia="en-GB"/>
            <w14:ligatures w14:val="standardContextual"/>
          </w:rPr>
          <w:tab/>
        </w:r>
        <w:r>
          <w:rPr>
            <w:noProof/>
          </w:rPr>
          <w:t>Multi-CAPIF Considerations</w:t>
        </w:r>
        <w:r>
          <w:rPr>
            <w:noProof/>
          </w:rPr>
          <w:tab/>
        </w:r>
        <w:r>
          <w:rPr>
            <w:noProof/>
          </w:rPr>
          <w:fldChar w:fldCharType="begin"/>
        </w:r>
        <w:r>
          <w:rPr>
            <w:noProof/>
          </w:rPr>
          <w:instrText xml:space="preserve"> PAGEREF _Toc222248528 \h </w:instrText>
        </w:r>
        <w:r>
          <w:rPr>
            <w:noProof/>
          </w:rPr>
        </w:r>
      </w:ins>
      <w:r>
        <w:rPr>
          <w:noProof/>
        </w:rPr>
        <w:fldChar w:fldCharType="separate"/>
      </w:r>
      <w:ins w:id="181" w:author="Rapporteur" w:date="2026-02-17T19:21:00Z" w16du:dateUtc="2026-02-17T19:21:00Z">
        <w:r>
          <w:rPr>
            <w:noProof/>
          </w:rPr>
          <w:t>28</w:t>
        </w:r>
        <w:r>
          <w:rPr>
            <w:noProof/>
          </w:rPr>
          <w:fldChar w:fldCharType="end"/>
        </w:r>
      </w:ins>
    </w:p>
    <w:p w14:paraId="60D80EEB" w14:textId="74052BA2" w:rsidR="00F92A18" w:rsidRDefault="00F92A18">
      <w:pPr>
        <w:pStyle w:val="TOC1"/>
        <w:rPr>
          <w:ins w:id="182"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183" w:author="Rapporteur" w:date="2026-02-17T19:21:00Z" w16du:dateUtc="2026-02-17T19:21:00Z">
        <w:r>
          <w:rPr>
            <w:noProof/>
          </w:rPr>
          <w:lastRenderedPageBreak/>
          <w:t>7</w:t>
        </w:r>
        <w:r>
          <w:rPr>
            <w:rFonts w:asciiTheme="minorHAnsi" w:eastAsiaTheme="minorEastAsia" w:hAnsiTheme="minorHAnsi" w:cstheme="minorBidi"/>
            <w:noProof/>
            <w:kern w:val="2"/>
            <w:sz w:val="24"/>
            <w:szCs w:val="24"/>
            <w:lang w:eastAsia="en-GB"/>
            <w14:ligatures w14:val="standardContextual"/>
          </w:rPr>
          <w:tab/>
        </w:r>
        <w:r>
          <w:rPr>
            <w:noProof/>
          </w:rPr>
          <w:t>Security Considerations</w:t>
        </w:r>
        <w:r>
          <w:rPr>
            <w:noProof/>
          </w:rPr>
          <w:tab/>
        </w:r>
        <w:r>
          <w:rPr>
            <w:noProof/>
          </w:rPr>
          <w:fldChar w:fldCharType="begin"/>
        </w:r>
        <w:r>
          <w:rPr>
            <w:noProof/>
          </w:rPr>
          <w:instrText xml:space="preserve"> PAGEREF _Toc222248529 \h </w:instrText>
        </w:r>
        <w:r>
          <w:rPr>
            <w:noProof/>
          </w:rPr>
        </w:r>
      </w:ins>
      <w:r>
        <w:rPr>
          <w:noProof/>
        </w:rPr>
        <w:fldChar w:fldCharType="separate"/>
      </w:r>
      <w:ins w:id="184" w:author="Rapporteur" w:date="2026-02-17T19:21:00Z" w16du:dateUtc="2026-02-17T19:21:00Z">
        <w:r>
          <w:rPr>
            <w:noProof/>
          </w:rPr>
          <w:t>28</w:t>
        </w:r>
        <w:r>
          <w:rPr>
            <w:noProof/>
          </w:rPr>
          <w:fldChar w:fldCharType="end"/>
        </w:r>
      </w:ins>
    </w:p>
    <w:p w14:paraId="5BC136DE" w14:textId="6143B5F0" w:rsidR="00F92A18" w:rsidRDefault="00F92A18">
      <w:pPr>
        <w:pStyle w:val="TOC9"/>
        <w:rPr>
          <w:ins w:id="185" w:author="Rapporteur" w:date="2026-02-17T19:21:00Z" w16du:dateUtc="2026-02-17T19:21:00Z"/>
          <w:rFonts w:asciiTheme="minorHAnsi" w:eastAsiaTheme="minorEastAsia" w:hAnsiTheme="minorHAnsi" w:cstheme="minorBidi"/>
          <w:b w:val="0"/>
          <w:noProof/>
          <w:kern w:val="2"/>
          <w:sz w:val="24"/>
          <w:szCs w:val="24"/>
          <w:lang w:eastAsia="en-GB"/>
          <w14:ligatures w14:val="standardContextual"/>
        </w:rPr>
      </w:pPr>
      <w:ins w:id="186" w:author="Rapporteur" w:date="2026-02-17T19:21:00Z" w16du:dateUtc="2026-02-17T19:21:00Z">
        <w:r>
          <w:rPr>
            <w:noProof/>
          </w:rPr>
          <w:t>Annex A: Infrastructure Topology Diagrams Examples</w:t>
        </w:r>
        <w:r>
          <w:rPr>
            <w:noProof/>
          </w:rPr>
          <w:tab/>
        </w:r>
        <w:r>
          <w:rPr>
            <w:noProof/>
          </w:rPr>
          <w:fldChar w:fldCharType="begin"/>
        </w:r>
        <w:r>
          <w:rPr>
            <w:noProof/>
          </w:rPr>
          <w:instrText xml:space="preserve"> PAGEREF _Toc222248530 \h </w:instrText>
        </w:r>
        <w:r>
          <w:rPr>
            <w:noProof/>
          </w:rPr>
        </w:r>
      </w:ins>
      <w:r>
        <w:rPr>
          <w:noProof/>
        </w:rPr>
        <w:fldChar w:fldCharType="separate"/>
      </w:r>
      <w:ins w:id="187" w:author="Rapporteur" w:date="2026-02-17T19:21:00Z" w16du:dateUtc="2026-02-17T19:21:00Z">
        <w:r>
          <w:rPr>
            <w:noProof/>
          </w:rPr>
          <w:t>29</w:t>
        </w:r>
        <w:r>
          <w:rPr>
            <w:noProof/>
          </w:rPr>
          <w:fldChar w:fldCharType="end"/>
        </w:r>
      </w:ins>
    </w:p>
    <w:p w14:paraId="1E62D943" w14:textId="0449CCB9" w:rsidR="00F92A18" w:rsidRDefault="00F92A18">
      <w:pPr>
        <w:pStyle w:val="TOC1"/>
        <w:rPr>
          <w:ins w:id="188"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189" w:author="Rapporteur" w:date="2026-02-17T19:21:00Z" w16du:dateUtc="2026-02-17T19:21:00Z">
        <w:r>
          <w:rPr>
            <w:noProof/>
          </w:rPr>
          <w:t>A.1</w:t>
        </w:r>
        <w:r>
          <w:rPr>
            <w:rFonts w:asciiTheme="minorHAnsi" w:eastAsiaTheme="minorEastAsia" w:hAnsiTheme="minorHAnsi" w:cstheme="minorBidi"/>
            <w:noProof/>
            <w:kern w:val="2"/>
            <w:sz w:val="24"/>
            <w:szCs w:val="24"/>
            <w:lang w:eastAsia="en-GB"/>
            <w14:ligatures w14:val="standardContextual"/>
          </w:rPr>
          <w:tab/>
        </w:r>
        <w:r>
          <w:rPr>
            <w:noProof/>
          </w:rPr>
          <w:t>CAPIF plus EDGEAPP Topology</w:t>
        </w:r>
        <w:r>
          <w:rPr>
            <w:noProof/>
          </w:rPr>
          <w:tab/>
        </w:r>
        <w:r>
          <w:rPr>
            <w:noProof/>
          </w:rPr>
          <w:fldChar w:fldCharType="begin"/>
        </w:r>
        <w:r>
          <w:rPr>
            <w:noProof/>
          </w:rPr>
          <w:instrText xml:space="preserve"> PAGEREF _Toc222248531 \h </w:instrText>
        </w:r>
        <w:r>
          <w:rPr>
            <w:noProof/>
          </w:rPr>
        </w:r>
      </w:ins>
      <w:r>
        <w:rPr>
          <w:noProof/>
        </w:rPr>
        <w:fldChar w:fldCharType="separate"/>
      </w:r>
      <w:ins w:id="190" w:author="Rapporteur" w:date="2026-02-17T19:21:00Z" w16du:dateUtc="2026-02-17T19:21:00Z">
        <w:r>
          <w:rPr>
            <w:noProof/>
          </w:rPr>
          <w:t>29</w:t>
        </w:r>
        <w:r>
          <w:rPr>
            <w:noProof/>
          </w:rPr>
          <w:fldChar w:fldCharType="end"/>
        </w:r>
      </w:ins>
    </w:p>
    <w:p w14:paraId="5135A76C" w14:textId="2E044EF3" w:rsidR="00F92A18" w:rsidRDefault="00F92A18">
      <w:pPr>
        <w:pStyle w:val="TOC2"/>
        <w:rPr>
          <w:ins w:id="191"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192" w:author="Rapporteur" w:date="2026-02-17T19:21:00Z" w16du:dateUtc="2026-02-17T19:21:00Z">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_Toc222248532 \h </w:instrText>
        </w:r>
        <w:r>
          <w:rPr>
            <w:noProof/>
          </w:rPr>
        </w:r>
      </w:ins>
      <w:r>
        <w:rPr>
          <w:noProof/>
        </w:rPr>
        <w:fldChar w:fldCharType="separate"/>
      </w:r>
      <w:ins w:id="193" w:author="Rapporteur" w:date="2026-02-17T19:21:00Z" w16du:dateUtc="2026-02-17T19:21:00Z">
        <w:r>
          <w:rPr>
            <w:noProof/>
          </w:rPr>
          <w:t>29</w:t>
        </w:r>
        <w:r>
          <w:rPr>
            <w:noProof/>
          </w:rPr>
          <w:fldChar w:fldCharType="end"/>
        </w:r>
      </w:ins>
    </w:p>
    <w:p w14:paraId="1264AA09" w14:textId="35B2CBBD" w:rsidR="00F92A18" w:rsidRDefault="00F92A18">
      <w:pPr>
        <w:pStyle w:val="TOC2"/>
        <w:rPr>
          <w:ins w:id="194"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195" w:author="Rapporteur" w:date="2026-02-17T19:21:00Z" w16du:dateUtc="2026-02-17T19:21:00Z">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Step 1: ECS Registration into CAPIF</w:t>
        </w:r>
        <w:r>
          <w:rPr>
            <w:noProof/>
          </w:rPr>
          <w:tab/>
        </w:r>
        <w:r>
          <w:rPr>
            <w:noProof/>
          </w:rPr>
          <w:fldChar w:fldCharType="begin"/>
        </w:r>
        <w:r>
          <w:rPr>
            <w:noProof/>
          </w:rPr>
          <w:instrText xml:space="preserve"> PAGEREF _Toc222248533 \h </w:instrText>
        </w:r>
        <w:r>
          <w:rPr>
            <w:noProof/>
          </w:rPr>
        </w:r>
      </w:ins>
      <w:r>
        <w:rPr>
          <w:noProof/>
        </w:rPr>
        <w:fldChar w:fldCharType="separate"/>
      </w:r>
      <w:ins w:id="196" w:author="Rapporteur" w:date="2026-02-17T19:21:00Z" w16du:dateUtc="2026-02-17T19:21:00Z">
        <w:r>
          <w:rPr>
            <w:noProof/>
          </w:rPr>
          <w:t>30</w:t>
        </w:r>
        <w:r>
          <w:rPr>
            <w:noProof/>
          </w:rPr>
          <w:fldChar w:fldCharType="end"/>
        </w:r>
      </w:ins>
    </w:p>
    <w:p w14:paraId="3ADBDFE8" w14:textId="0E4113E1" w:rsidR="00F92A18" w:rsidRDefault="00F92A18">
      <w:pPr>
        <w:pStyle w:val="TOC2"/>
        <w:rPr>
          <w:ins w:id="197"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198" w:author="Rapporteur" w:date="2026-02-17T19:21:00Z" w16du:dateUtc="2026-02-17T19:21:00Z">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Step 2: ECS Publishes APIs</w:t>
        </w:r>
        <w:r>
          <w:rPr>
            <w:noProof/>
          </w:rPr>
          <w:tab/>
        </w:r>
        <w:r>
          <w:rPr>
            <w:noProof/>
          </w:rPr>
          <w:fldChar w:fldCharType="begin"/>
        </w:r>
        <w:r>
          <w:rPr>
            <w:noProof/>
          </w:rPr>
          <w:instrText xml:space="preserve"> PAGEREF _Toc222248534 \h </w:instrText>
        </w:r>
        <w:r>
          <w:rPr>
            <w:noProof/>
          </w:rPr>
        </w:r>
      </w:ins>
      <w:r>
        <w:rPr>
          <w:noProof/>
        </w:rPr>
        <w:fldChar w:fldCharType="separate"/>
      </w:r>
      <w:ins w:id="199" w:author="Rapporteur" w:date="2026-02-17T19:21:00Z" w16du:dateUtc="2026-02-17T19:21:00Z">
        <w:r>
          <w:rPr>
            <w:noProof/>
          </w:rPr>
          <w:t>30</w:t>
        </w:r>
        <w:r>
          <w:rPr>
            <w:noProof/>
          </w:rPr>
          <w:fldChar w:fldCharType="end"/>
        </w:r>
      </w:ins>
    </w:p>
    <w:p w14:paraId="20298972" w14:textId="778A5598" w:rsidR="00F92A18" w:rsidRDefault="00F92A18">
      <w:pPr>
        <w:pStyle w:val="TOC2"/>
        <w:rPr>
          <w:ins w:id="200"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201" w:author="Rapporteur" w:date="2026-02-17T19:21:00Z" w16du:dateUtc="2026-02-17T19:21:00Z">
        <w:r>
          <w:rPr>
            <w:noProof/>
          </w:rPr>
          <w:t>A.1.4</w:t>
        </w:r>
        <w:r>
          <w:rPr>
            <w:rFonts w:asciiTheme="minorHAnsi" w:eastAsiaTheme="minorEastAsia" w:hAnsiTheme="minorHAnsi" w:cstheme="minorBidi"/>
            <w:noProof/>
            <w:kern w:val="2"/>
            <w:sz w:val="24"/>
            <w:szCs w:val="24"/>
            <w:lang w:eastAsia="en-GB"/>
            <w14:ligatures w14:val="standardContextual"/>
          </w:rPr>
          <w:tab/>
        </w:r>
        <w:r>
          <w:rPr>
            <w:noProof/>
          </w:rPr>
          <w:t>Step 3: EES Onboarding and Registration into CAPIF</w:t>
        </w:r>
        <w:r>
          <w:rPr>
            <w:noProof/>
          </w:rPr>
          <w:tab/>
        </w:r>
        <w:r>
          <w:rPr>
            <w:noProof/>
          </w:rPr>
          <w:fldChar w:fldCharType="begin"/>
        </w:r>
        <w:r>
          <w:rPr>
            <w:noProof/>
          </w:rPr>
          <w:instrText xml:space="preserve"> PAGEREF _Toc222248535 \h </w:instrText>
        </w:r>
        <w:r>
          <w:rPr>
            <w:noProof/>
          </w:rPr>
        </w:r>
      </w:ins>
      <w:r>
        <w:rPr>
          <w:noProof/>
        </w:rPr>
        <w:fldChar w:fldCharType="separate"/>
      </w:r>
      <w:ins w:id="202" w:author="Rapporteur" w:date="2026-02-17T19:21:00Z" w16du:dateUtc="2026-02-17T19:21:00Z">
        <w:r>
          <w:rPr>
            <w:noProof/>
          </w:rPr>
          <w:t>31</w:t>
        </w:r>
        <w:r>
          <w:rPr>
            <w:noProof/>
          </w:rPr>
          <w:fldChar w:fldCharType="end"/>
        </w:r>
      </w:ins>
    </w:p>
    <w:p w14:paraId="748A9CCC" w14:textId="6E58FB44" w:rsidR="00F92A18" w:rsidRDefault="00F92A18">
      <w:pPr>
        <w:pStyle w:val="TOC2"/>
        <w:rPr>
          <w:ins w:id="203"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204" w:author="Rapporteur" w:date="2026-02-17T19:21:00Z" w16du:dateUtc="2026-02-17T19:21:00Z">
        <w:r>
          <w:rPr>
            <w:noProof/>
          </w:rPr>
          <w:t>A.1.5</w:t>
        </w:r>
        <w:r>
          <w:rPr>
            <w:rFonts w:asciiTheme="minorHAnsi" w:eastAsiaTheme="minorEastAsia" w:hAnsiTheme="minorHAnsi" w:cstheme="minorBidi"/>
            <w:noProof/>
            <w:kern w:val="2"/>
            <w:sz w:val="24"/>
            <w:szCs w:val="24"/>
            <w:lang w:eastAsia="en-GB"/>
            <w14:ligatures w14:val="standardContextual"/>
          </w:rPr>
          <w:tab/>
        </w:r>
        <w:r>
          <w:rPr>
            <w:noProof/>
          </w:rPr>
          <w:t>Step 4: EES Publishes Its APIs</w:t>
        </w:r>
        <w:r>
          <w:rPr>
            <w:noProof/>
          </w:rPr>
          <w:tab/>
        </w:r>
        <w:r>
          <w:rPr>
            <w:noProof/>
          </w:rPr>
          <w:fldChar w:fldCharType="begin"/>
        </w:r>
        <w:r>
          <w:rPr>
            <w:noProof/>
          </w:rPr>
          <w:instrText xml:space="preserve"> PAGEREF _Toc222248536 \h </w:instrText>
        </w:r>
        <w:r>
          <w:rPr>
            <w:noProof/>
          </w:rPr>
        </w:r>
      </w:ins>
      <w:r>
        <w:rPr>
          <w:noProof/>
        </w:rPr>
        <w:fldChar w:fldCharType="separate"/>
      </w:r>
      <w:ins w:id="205" w:author="Rapporteur" w:date="2026-02-17T19:21:00Z" w16du:dateUtc="2026-02-17T19:21:00Z">
        <w:r>
          <w:rPr>
            <w:noProof/>
          </w:rPr>
          <w:t>31</w:t>
        </w:r>
        <w:r>
          <w:rPr>
            <w:noProof/>
          </w:rPr>
          <w:fldChar w:fldCharType="end"/>
        </w:r>
      </w:ins>
    </w:p>
    <w:p w14:paraId="04AE3BC5" w14:textId="3A7A88E6" w:rsidR="00F92A18" w:rsidRDefault="00F92A18">
      <w:pPr>
        <w:pStyle w:val="TOC2"/>
        <w:rPr>
          <w:ins w:id="206"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207" w:author="Rapporteur" w:date="2026-02-17T19:21:00Z" w16du:dateUtc="2026-02-17T19:21:00Z">
        <w:r>
          <w:rPr>
            <w:noProof/>
          </w:rPr>
          <w:t>A.1.6</w:t>
        </w:r>
        <w:r>
          <w:rPr>
            <w:rFonts w:asciiTheme="minorHAnsi" w:eastAsiaTheme="minorEastAsia" w:hAnsiTheme="minorHAnsi" w:cstheme="minorBidi"/>
            <w:noProof/>
            <w:kern w:val="2"/>
            <w:sz w:val="24"/>
            <w:szCs w:val="24"/>
            <w:lang w:eastAsia="en-GB"/>
            <w14:ligatures w14:val="standardContextual"/>
          </w:rPr>
          <w:tab/>
        </w:r>
        <w:r>
          <w:rPr>
            <w:noProof/>
          </w:rPr>
          <w:t>Step 5: EES Discovers ECS APIs</w:t>
        </w:r>
        <w:r>
          <w:rPr>
            <w:noProof/>
          </w:rPr>
          <w:tab/>
        </w:r>
        <w:r>
          <w:rPr>
            <w:noProof/>
          </w:rPr>
          <w:fldChar w:fldCharType="begin"/>
        </w:r>
        <w:r>
          <w:rPr>
            <w:noProof/>
          </w:rPr>
          <w:instrText xml:space="preserve"> PAGEREF _Toc222248537 \h </w:instrText>
        </w:r>
        <w:r>
          <w:rPr>
            <w:noProof/>
          </w:rPr>
        </w:r>
      </w:ins>
      <w:r>
        <w:rPr>
          <w:noProof/>
        </w:rPr>
        <w:fldChar w:fldCharType="separate"/>
      </w:r>
      <w:ins w:id="208" w:author="Rapporteur" w:date="2026-02-17T19:21:00Z" w16du:dateUtc="2026-02-17T19:21:00Z">
        <w:r>
          <w:rPr>
            <w:noProof/>
          </w:rPr>
          <w:t>31</w:t>
        </w:r>
        <w:r>
          <w:rPr>
            <w:noProof/>
          </w:rPr>
          <w:fldChar w:fldCharType="end"/>
        </w:r>
      </w:ins>
    </w:p>
    <w:p w14:paraId="2B379935" w14:textId="061F3C26" w:rsidR="00F92A18" w:rsidRDefault="00F92A18">
      <w:pPr>
        <w:pStyle w:val="TOC2"/>
        <w:rPr>
          <w:ins w:id="209"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210" w:author="Rapporteur" w:date="2026-02-17T19:21:00Z" w16du:dateUtc="2026-02-17T19:21:00Z">
        <w:r>
          <w:rPr>
            <w:noProof/>
          </w:rPr>
          <w:t>A.1.7</w:t>
        </w:r>
        <w:r>
          <w:rPr>
            <w:rFonts w:asciiTheme="minorHAnsi" w:eastAsiaTheme="minorEastAsia" w:hAnsiTheme="minorHAnsi" w:cstheme="minorBidi"/>
            <w:noProof/>
            <w:kern w:val="2"/>
            <w:sz w:val="24"/>
            <w:szCs w:val="24"/>
            <w:lang w:eastAsia="en-GB"/>
            <w14:ligatures w14:val="standardContextual"/>
          </w:rPr>
          <w:tab/>
        </w:r>
        <w:r>
          <w:rPr>
            <w:noProof/>
          </w:rPr>
          <w:t>Step 6: EES Registers with ECS</w:t>
        </w:r>
        <w:r>
          <w:rPr>
            <w:noProof/>
          </w:rPr>
          <w:tab/>
        </w:r>
        <w:r>
          <w:rPr>
            <w:noProof/>
          </w:rPr>
          <w:fldChar w:fldCharType="begin"/>
        </w:r>
        <w:r>
          <w:rPr>
            <w:noProof/>
          </w:rPr>
          <w:instrText xml:space="preserve"> PAGEREF _Toc222248538 \h </w:instrText>
        </w:r>
        <w:r>
          <w:rPr>
            <w:noProof/>
          </w:rPr>
        </w:r>
      </w:ins>
      <w:r>
        <w:rPr>
          <w:noProof/>
        </w:rPr>
        <w:fldChar w:fldCharType="separate"/>
      </w:r>
      <w:ins w:id="211" w:author="Rapporteur" w:date="2026-02-17T19:21:00Z" w16du:dateUtc="2026-02-17T19:21:00Z">
        <w:r>
          <w:rPr>
            <w:noProof/>
          </w:rPr>
          <w:t>32</w:t>
        </w:r>
        <w:r>
          <w:rPr>
            <w:noProof/>
          </w:rPr>
          <w:fldChar w:fldCharType="end"/>
        </w:r>
      </w:ins>
    </w:p>
    <w:p w14:paraId="0EFD5947" w14:textId="14DD0F45" w:rsidR="00F92A18" w:rsidRDefault="00F92A18">
      <w:pPr>
        <w:pStyle w:val="TOC2"/>
        <w:rPr>
          <w:ins w:id="212"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213" w:author="Rapporteur" w:date="2026-02-17T19:21:00Z" w16du:dateUtc="2026-02-17T19:21:00Z">
        <w:r>
          <w:rPr>
            <w:noProof/>
          </w:rPr>
          <w:t>A.1.8</w:t>
        </w:r>
        <w:r>
          <w:rPr>
            <w:rFonts w:asciiTheme="minorHAnsi" w:eastAsiaTheme="minorEastAsia" w:hAnsiTheme="minorHAnsi" w:cstheme="minorBidi"/>
            <w:noProof/>
            <w:kern w:val="2"/>
            <w:sz w:val="24"/>
            <w:szCs w:val="24"/>
            <w:lang w:eastAsia="en-GB"/>
            <w14:ligatures w14:val="standardContextual"/>
          </w:rPr>
          <w:tab/>
        </w:r>
        <w:r>
          <w:rPr>
            <w:noProof/>
          </w:rPr>
          <w:t>Step 7: EAS Onboarding and Registration into CAPIF</w:t>
        </w:r>
        <w:r>
          <w:rPr>
            <w:noProof/>
          </w:rPr>
          <w:tab/>
        </w:r>
        <w:r>
          <w:rPr>
            <w:noProof/>
          </w:rPr>
          <w:fldChar w:fldCharType="begin"/>
        </w:r>
        <w:r>
          <w:rPr>
            <w:noProof/>
          </w:rPr>
          <w:instrText xml:space="preserve"> PAGEREF _Toc222248539 \h </w:instrText>
        </w:r>
        <w:r>
          <w:rPr>
            <w:noProof/>
          </w:rPr>
        </w:r>
      </w:ins>
      <w:r>
        <w:rPr>
          <w:noProof/>
        </w:rPr>
        <w:fldChar w:fldCharType="separate"/>
      </w:r>
      <w:ins w:id="214" w:author="Rapporteur" w:date="2026-02-17T19:21:00Z" w16du:dateUtc="2026-02-17T19:21:00Z">
        <w:r>
          <w:rPr>
            <w:noProof/>
          </w:rPr>
          <w:t>32</w:t>
        </w:r>
        <w:r>
          <w:rPr>
            <w:noProof/>
          </w:rPr>
          <w:fldChar w:fldCharType="end"/>
        </w:r>
      </w:ins>
    </w:p>
    <w:p w14:paraId="2856B629" w14:textId="6DEFBCDC" w:rsidR="00F92A18" w:rsidRDefault="00F92A18">
      <w:pPr>
        <w:pStyle w:val="TOC2"/>
        <w:rPr>
          <w:ins w:id="215"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216" w:author="Rapporteur" w:date="2026-02-17T19:21:00Z" w16du:dateUtc="2026-02-17T19:21:00Z">
        <w:r>
          <w:rPr>
            <w:noProof/>
          </w:rPr>
          <w:t>A.1.9</w:t>
        </w:r>
        <w:r>
          <w:rPr>
            <w:rFonts w:asciiTheme="minorHAnsi" w:eastAsiaTheme="minorEastAsia" w:hAnsiTheme="minorHAnsi" w:cstheme="minorBidi"/>
            <w:noProof/>
            <w:kern w:val="2"/>
            <w:sz w:val="24"/>
            <w:szCs w:val="24"/>
            <w:lang w:eastAsia="en-GB"/>
            <w14:ligatures w14:val="standardContextual"/>
          </w:rPr>
          <w:tab/>
        </w:r>
        <w:r>
          <w:rPr>
            <w:noProof/>
          </w:rPr>
          <w:t>Step 8: EAS Discovers ECS/EES APIs</w:t>
        </w:r>
        <w:r>
          <w:rPr>
            <w:noProof/>
          </w:rPr>
          <w:tab/>
        </w:r>
        <w:r>
          <w:rPr>
            <w:noProof/>
          </w:rPr>
          <w:fldChar w:fldCharType="begin"/>
        </w:r>
        <w:r>
          <w:rPr>
            <w:noProof/>
          </w:rPr>
          <w:instrText xml:space="preserve"> PAGEREF _Toc222248540 \h </w:instrText>
        </w:r>
        <w:r>
          <w:rPr>
            <w:noProof/>
          </w:rPr>
        </w:r>
      </w:ins>
      <w:r>
        <w:rPr>
          <w:noProof/>
        </w:rPr>
        <w:fldChar w:fldCharType="separate"/>
      </w:r>
      <w:ins w:id="217" w:author="Rapporteur" w:date="2026-02-17T19:21:00Z" w16du:dateUtc="2026-02-17T19:21:00Z">
        <w:r>
          <w:rPr>
            <w:noProof/>
          </w:rPr>
          <w:t>33</w:t>
        </w:r>
        <w:r>
          <w:rPr>
            <w:noProof/>
          </w:rPr>
          <w:fldChar w:fldCharType="end"/>
        </w:r>
      </w:ins>
    </w:p>
    <w:p w14:paraId="219713AB" w14:textId="3272A699" w:rsidR="00F92A18" w:rsidRDefault="00F92A18">
      <w:pPr>
        <w:pStyle w:val="TOC2"/>
        <w:rPr>
          <w:ins w:id="218"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219" w:author="Rapporteur" w:date="2026-02-17T19:21:00Z" w16du:dateUtc="2026-02-17T19:21:00Z">
        <w:r>
          <w:rPr>
            <w:noProof/>
          </w:rPr>
          <w:t>A.1.10</w:t>
        </w:r>
        <w:r>
          <w:rPr>
            <w:rFonts w:asciiTheme="minorHAnsi" w:eastAsiaTheme="minorEastAsia" w:hAnsiTheme="minorHAnsi" w:cstheme="minorBidi"/>
            <w:noProof/>
            <w:kern w:val="2"/>
            <w:sz w:val="24"/>
            <w:szCs w:val="24"/>
            <w:lang w:eastAsia="en-GB"/>
            <w14:ligatures w14:val="standardContextual"/>
          </w:rPr>
          <w:tab/>
        </w:r>
        <w:r>
          <w:rPr>
            <w:noProof/>
          </w:rPr>
          <w:t>Step 9: EAS Registers with EES</w:t>
        </w:r>
        <w:r>
          <w:rPr>
            <w:noProof/>
          </w:rPr>
          <w:tab/>
        </w:r>
        <w:r>
          <w:rPr>
            <w:noProof/>
          </w:rPr>
          <w:fldChar w:fldCharType="begin"/>
        </w:r>
        <w:r>
          <w:rPr>
            <w:noProof/>
          </w:rPr>
          <w:instrText xml:space="preserve"> PAGEREF _Toc222248541 \h </w:instrText>
        </w:r>
        <w:r>
          <w:rPr>
            <w:noProof/>
          </w:rPr>
        </w:r>
      </w:ins>
      <w:r>
        <w:rPr>
          <w:noProof/>
        </w:rPr>
        <w:fldChar w:fldCharType="separate"/>
      </w:r>
      <w:ins w:id="220" w:author="Rapporteur" w:date="2026-02-17T19:21:00Z" w16du:dateUtc="2026-02-17T19:21:00Z">
        <w:r>
          <w:rPr>
            <w:noProof/>
          </w:rPr>
          <w:t>33</w:t>
        </w:r>
        <w:r>
          <w:rPr>
            <w:noProof/>
          </w:rPr>
          <w:fldChar w:fldCharType="end"/>
        </w:r>
      </w:ins>
    </w:p>
    <w:p w14:paraId="3BDA599E" w14:textId="6B0944A7" w:rsidR="00F92A18" w:rsidRDefault="00F92A18">
      <w:pPr>
        <w:pStyle w:val="TOC2"/>
        <w:rPr>
          <w:ins w:id="221"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222" w:author="Rapporteur" w:date="2026-02-17T19:21:00Z" w16du:dateUtc="2026-02-17T19:21:00Z">
        <w:r>
          <w:rPr>
            <w:noProof/>
          </w:rPr>
          <w:t>A.1.11</w:t>
        </w:r>
        <w:r>
          <w:rPr>
            <w:rFonts w:asciiTheme="minorHAnsi" w:eastAsiaTheme="minorEastAsia" w:hAnsiTheme="minorHAnsi" w:cstheme="minorBidi"/>
            <w:noProof/>
            <w:kern w:val="2"/>
            <w:sz w:val="24"/>
            <w:szCs w:val="24"/>
            <w:lang w:eastAsia="en-GB"/>
            <w14:ligatures w14:val="standardContextual"/>
          </w:rPr>
          <w:tab/>
        </w:r>
        <w:r>
          <w:rPr>
            <w:noProof/>
          </w:rPr>
          <w:t>Step 10: EAS Publishes its Application APIs</w:t>
        </w:r>
        <w:r>
          <w:rPr>
            <w:noProof/>
          </w:rPr>
          <w:tab/>
        </w:r>
        <w:r>
          <w:rPr>
            <w:noProof/>
          </w:rPr>
          <w:fldChar w:fldCharType="begin"/>
        </w:r>
        <w:r>
          <w:rPr>
            <w:noProof/>
          </w:rPr>
          <w:instrText xml:space="preserve"> PAGEREF _Toc222248542 \h </w:instrText>
        </w:r>
        <w:r>
          <w:rPr>
            <w:noProof/>
          </w:rPr>
        </w:r>
      </w:ins>
      <w:r>
        <w:rPr>
          <w:noProof/>
        </w:rPr>
        <w:fldChar w:fldCharType="separate"/>
      </w:r>
      <w:ins w:id="223" w:author="Rapporteur" w:date="2026-02-17T19:21:00Z" w16du:dateUtc="2026-02-17T19:21:00Z">
        <w:r>
          <w:rPr>
            <w:noProof/>
          </w:rPr>
          <w:t>34</w:t>
        </w:r>
        <w:r>
          <w:rPr>
            <w:noProof/>
          </w:rPr>
          <w:fldChar w:fldCharType="end"/>
        </w:r>
      </w:ins>
    </w:p>
    <w:p w14:paraId="42ACDBB7" w14:textId="7404BDEA" w:rsidR="00F92A18" w:rsidRDefault="00F92A18">
      <w:pPr>
        <w:pStyle w:val="TOC2"/>
        <w:rPr>
          <w:ins w:id="224"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225" w:author="Rapporteur" w:date="2026-02-17T19:21:00Z" w16du:dateUtc="2026-02-17T19:21:00Z">
        <w:r>
          <w:rPr>
            <w:noProof/>
          </w:rPr>
          <w:t>A.1.12</w:t>
        </w:r>
        <w:r>
          <w:rPr>
            <w:rFonts w:asciiTheme="minorHAnsi" w:eastAsiaTheme="minorEastAsia" w:hAnsiTheme="minorHAnsi" w:cstheme="minorBidi"/>
            <w:noProof/>
            <w:kern w:val="2"/>
            <w:sz w:val="24"/>
            <w:szCs w:val="24"/>
            <w:lang w:eastAsia="en-GB"/>
            <w14:ligatures w14:val="standardContextual"/>
          </w:rPr>
          <w:tab/>
        </w:r>
        <w:r>
          <w:rPr>
            <w:noProof/>
          </w:rPr>
          <w:t>Step 11: AC/EEC Access EAS Services</w:t>
        </w:r>
        <w:r>
          <w:rPr>
            <w:noProof/>
          </w:rPr>
          <w:tab/>
        </w:r>
        <w:r>
          <w:rPr>
            <w:noProof/>
          </w:rPr>
          <w:fldChar w:fldCharType="begin"/>
        </w:r>
        <w:r>
          <w:rPr>
            <w:noProof/>
          </w:rPr>
          <w:instrText xml:space="preserve"> PAGEREF _Toc222248543 \h </w:instrText>
        </w:r>
        <w:r>
          <w:rPr>
            <w:noProof/>
          </w:rPr>
        </w:r>
      </w:ins>
      <w:r>
        <w:rPr>
          <w:noProof/>
        </w:rPr>
        <w:fldChar w:fldCharType="separate"/>
      </w:r>
      <w:ins w:id="226" w:author="Rapporteur" w:date="2026-02-17T19:21:00Z" w16du:dateUtc="2026-02-17T19:21:00Z">
        <w:r>
          <w:rPr>
            <w:noProof/>
          </w:rPr>
          <w:t>34</w:t>
        </w:r>
        <w:r>
          <w:rPr>
            <w:noProof/>
          </w:rPr>
          <w:fldChar w:fldCharType="end"/>
        </w:r>
      </w:ins>
    </w:p>
    <w:p w14:paraId="7C75C2BC" w14:textId="638F8AEC" w:rsidR="00F92A18" w:rsidRDefault="00F92A18">
      <w:pPr>
        <w:pStyle w:val="TOC1"/>
        <w:rPr>
          <w:ins w:id="227"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228" w:author="Rapporteur" w:date="2026-02-17T19:21:00Z" w16du:dateUtc="2026-02-17T19:21:00Z">
        <w:r>
          <w:rPr>
            <w:noProof/>
          </w:rPr>
          <w:t>A.2</w:t>
        </w:r>
        <w:r>
          <w:rPr>
            <w:rFonts w:asciiTheme="minorHAnsi" w:eastAsiaTheme="minorEastAsia" w:hAnsiTheme="minorHAnsi" w:cstheme="minorBidi"/>
            <w:noProof/>
            <w:kern w:val="2"/>
            <w:sz w:val="24"/>
            <w:szCs w:val="24"/>
            <w:lang w:eastAsia="en-GB"/>
            <w14:ligatures w14:val="standardContextual"/>
          </w:rPr>
          <w:tab/>
        </w:r>
        <w:r>
          <w:rPr>
            <w:noProof/>
          </w:rPr>
          <w:t>CAPIF plus SEAL Topology</w:t>
        </w:r>
        <w:r>
          <w:rPr>
            <w:noProof/>
          </w:rPr>
          <w:tab/>
        </w:r>
        <w:r>
          <w:rPr>
            <w:noProof/>
          </w:rPr>
          <w:fldChar w:fldCharType="begin"/>
        </w:r>
        <w:r>
          <w:rPr>
            <w:noProof/>
          </w:rPr>
          <w:instrText xml:space="preserve"> PAGEREF _Toc222248544 \h </w:instrText>
        </w:r>
        <w:r>
          <w:rPr>
            <w:noProof/>
          </w:rPr>
        </w:r>
      </w:ins>
      <w:r>
        <w:rPr>
          <w:noProof/>
        </w:rPr>
        <w:fldChar w:fldCharType="separate"/>
      </w:r>
      <w:ins w:id="229" w:author="Rapporteur" w:date="2026-02-17T19:21:00Z" w16du:dateUtc="2026-02-17T19:21:00Z">
        <w:r>
          <w:rPr>
            <w:noProof/>
          </w:rPr>
          <w:t>35</w:t>
        </w:r>
        <w:r>
          <w:rPr>
            <w:noProof/>
          </w:rPr>
          <w:fldChar w:fldCharType="end"/>
        </w:r>
      </w:ins>
    </w:p>
    <w:p w14:paraId="4CBC9C89" w14:textId="234F5DB4" w:rsidR="00F92A18" w:rsidRDefault="00F92A18">
      <w:pPr>
        <w:pStyle w:val="TOC2"/>
        <w:rPr>
          <w:ins w:id="230"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231" w:author="Rapporteur" w:date="2026-02-17T19:21:00Z" w16du:dateUtc="2026-02-17T19:21:00Z">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_Toc222248545 \h </w:instrText>
        </w:r>
        <w:r>
          <w:rPr>
            <w:noProof/>
          </w:rPr>
        </w:r>
      </w:ins>
      <w:r>
        <w:rPr>
          <w:noProof/>
        </w:rPr>
        <w:fldChar w:fldCharType="separate"/>
      </w:r>
      <w:ins w:id="232" w:author="Rapporteur" w:date="2026-02-17T19:21:00Z" w16du:dateUtc="2026-02-17T19:21:00Z">
        <w:r>
          <w:rPr>
            <w:noProof/>
          </w:rPr>
          <w:t>35</w:t>
        </w:r>
        <w:r>
          <w:rPr>
            <w:noProof/>
          </w:rPr>
          <w:fldChar w:fldCharType="end"/>
        </w:r>
      </w:ins>
    </w:p>
    <w:p w14:paraId="7ACDFF5E" w14:textId="1E018C18" w:rsidR="00F92A18" w:rsidRDefault="00F92A18">
      <w:pPr>
        <w:pStyle w:val="TOC2"/>
        <w:rPr>
          <w:ins w:id="233"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234" w:author="Rapporteur" w:date="2026-02-17T19:21:00Z" w16du:dateUtc="2026-02-17T19:21:00Z">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Step 1: SEAL Server Registration into CAPIF</w:t>
        </w:r>
        <w:r>
          <w:rPr>
            <w:noProof/>
          </w:rPr>
          <w:tab/>
        </w:r>
        <w:r>
          <w:rPr>
            <w:noProof/>
          </w:rPr>
          <w:fldChar w:fldCharType="begin"/>
        </w:r>
        <w:r>
          <w:rPr>
            <w:noProof/>
          </w:rPr>
          <w:instrText xml:space="preserve"> PAGEREF _Toc222248546 \h </w:instrText>
        </w:r>
        <w:r>
          <w:rPr>
            <w:noProof/>
          </w:rPr>
        </w:r>
      </w:ins>
      <w:r>
        <w:rPr>
          <w:noProof/>
        </w:rPr>
        <w:fldChar w:fldCharType="separate"/>
      </w:r>
      <w:ins w:id="235" w:author="Rapporteur" w:date="2026-02-17T19:21:00Z" w16du:dateUtc="2026-02-17T19:21:00Z">
        <w:r>
          <w:rPr>
            <w:noProof/>
          </w:rPr>
          <w:t>35</w:t>
        </w:r>
        <w:r>
          <w:rPr>
            <w:noProof/>
          </w:rPr>
          <w:fldChar w:fldCharType="end"/>
        </w:r>
      </w:ins>
    </w:p>
    <w:p w14:paraId="4BCAC3EA" w14:textId="60EEE6A1" w:rsidR="00F92A18" w:rsidRDefault="00F92A18">
      <w:pPr>
        <w:pStyle w:val="TOC2"/>
        <w:rPr>
          <w:ins w:id="236"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237" w:author="Rapporteur" w:date="2026-02-17T19:21:00Z" w16du:dateUtc="2026-02-17T19:21:00Z">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Step 2: SEAL Server Publishes SEAL APIs</w:t>
        </w:r>
        <w:r>
          <w:rPr>
            <w:noProof/>
          </w:rPr>
          <w:tab/>
        </w:r>
        <w:r>
          <w:rPr>
            <w:noProof/>
          </w:rPr>
          <w:fldChar w:fldCharType="begin"/>
        </w:r>
        <w:r>
          <w:rPr>
            <w:noProof/>
          </w:rPr>
          <w:instrText xml:space="preserve"> PAGEREF _Toc222248547 \h </w:instrText>
        </w:r>
        <w:r>
          <w:rPr>
            <w:noProof/>
          </w:rPr>
        </w:r>
      </w:ins>
      <w:r>
        <w:rPr>
          <w:noProof/>
        </w:rPr>
        <w:fldChar w:fldCharType="separate"/>
      </w:r>
      <w:ins w:id="238" w:author="Rapporteur" w:date="2026-02-17T19:21:00Z" w16du:dateUtc="2026-02-17T19:21:00Z">
        <w:r>
          <w:rPr>
            <w:noProof/>
          </w:rPr>
          <w:t>36</w:t>
        </w:r>
        <w:r>
          <w:rPr>
            <w:noProof/>
          </w:rPr>
          <w:fldChar w:fldCharType="end"/>
        </w:r>
      </w:ins>
    </w:p>
    <w:p w14:paraId="3CCAD122" w14:textId="4C4D8834" w:rsidR="00F92A18" w:rsidRDefault="00F92A18">
      <w:pPr>
        <w:pStyle w:val="TOC2"/>
        <w:rPr>
          <w:ins w:id="239"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240" w:author="Rapporteur" w:date="2026-02-17T19:21:00Z" w16du:dateUtc="2026-02-17T19:21:00Z">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Step 3: VAL Server Onboarding and Registration into CAPIF</w:t>
        </w:r>
        <w:r>
          <w:rPr>
            <w:noProof/>
          </w:rPr>
          <w:tab/>
        </w:r>
        <w:r>
          <w:rPr>
            <w:noProof/>
          </w:rPr>
          <w:fldChar w:fldCharType="begin"/>
        </w:r>
        <w:r>
          <w:rPr>
            <w:noProof/>
          </w:rPr>
          <w:instrText xml:space="preserve"> PAGEREF _Toc222248548 \h </w:instrText>
        </w:r>
        <w:r>
          <w:rPr>
            <w:noProof/>
          </w:rPr>
        </w:r>
      </w:ins>
      <w:r>
        <w:rPr>
          <w:noProof/>
        </w:rPr>
        <w:fldChar w:fldCharType="separate"/>
      </w:r>
      <w:ins w:id="241" w:author="Rapporteur" w:date="2026-02-17T19:21:00Z" w16du:dateUtc="2026-02-17T19:21:00Z">
        <w:r>
          <w:rPr>
            <w:noProof/>
          </w:rPr>
          <w:t>36</w:t>
        </w:r>
        <w:r>
          <w:rPr>
            <w:noProof/>
          </w:rPr>
          <w:fldChar w:fldCharType="end"/>
        </w:r>
      </w:ins>
    </w:p>
    <w:p w14:paraId="4BC5D91F" w14:textId="79502086" w:rsidR="00F92A18" w:rsidRDefault="00F92A18">
      <w:pPr>
        <w:pStyle w:val="TOC2"/>
        <w:rPr>
          <w:ins w:id="242"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243" w:author="Rapporteur" w:date="2026-02-17T19:21:00Z" w16du:dateUtc="2026-02-17T19:21:00Z">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Step 4: VAL Server Discovers SEAL APIs</w:t>
        </w:r>
        <w:r>
          <w:rPr>
            <w:noProof/>
          </w:rPr>
          <w:tab/>
        </w:r>
        <w:r>
          <w:rPr>
            <w:noProof/>
          </w:rPr>
          <w:fldChar w:fldCharType="begin"/>
        </w:r>
        <w:r>
          <w:rPr>
            <w:noProof/>
          </w:rPr>
          <w:instrText xml:space="preserve"> PAGEREF _Toc222248549 \h </w:instrText>
        </w:r>
        <w:r>
          <w:rPr>
            <w:noProof/>
          </w:rPr>
        </w:r>
      </w:ins>
      <w:r>
        <w:rPr>
          <w:noProof/>
        </w:rPr>
        <w:fldChar w:fldCharType="separate"/>
      </w:r>
      <w:ins w:id="244" w:author="Rapporteur" w:date="2026-02-17T19:21:00Z" w16du:dateUtc="2026-02-17T19:21:00Z">
        <w:r>
          <w:rPr>
            <w:noProof/>
          </w:rPr>
          <w:t>37</w:t>
        </w:r>
        <w:r>
          <w:rPr>
            <w:noProof/>
          </w:rPr>
          <w:fldChar w:fldCharType="end"/>
        </w:r>
      </w:ins>
    </w:p>
    <w:p w14:paraId="002756F4" w14:textId="3EA5CC45" w:rsidR="00F92A18" w:rsidRDefault="00F92A18">
      <w:pPr>
        <w:pStyle w:val="TOC2"/>
        <w:rPr>
          <w:ins w:id="245"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246" w:author="Rapporteur" w:date="2026-02-17T19:21:00Z" w16du:dateUtc="2026-02-17T19:21:00Z">
        <w:r>
          <w:rPr>
            <w:noProof/>
          </w:rPr>
          <w:t>A.2.6</w:t>
        </w:r>
        <w:r>
          <w:rPr>
            <w:rFonts w:asciiTheme="minorHAnsi" w:eastAsiaTheme="minorEastAsia" w:hAnsiTheme="minorHAnsi" w:cstheme="minorBidi"/>
            <w:noProof/>
            <w:kern w:val="2"/>
            <w:sz w:val="24"/>
            <w:szCs w:val="24"/>
            <w:lang w:eastAsia="en-GB"/>
            <w14:ligatures w14:val="standardContextual"/>
          </w:rPr>
          <w:tab/>
        </w:r>
        <w:r>
          <w:rPr>
            <w:noProof/>
          </w:rPr>
          <w:t>Step 5: VAL Server Creates Security Context</w:t>
        </w:r>
        <w:r>
          <w:rPr>
            <w:noProof/>
          </w:rPr>
          <w:tab/>
        </w:r>
        <w:r>
          <w:rPr>
            <w:noProof/>
          </w:rPr>
          <w:fldChar w:fldCharType="begin"/>
        </w:r>
        <w:r>
          <w:rPr>
            <w:noProof/>
          </w:rPr>
          <w:instrText xml:space="preserve"> PAGEREF _Toc222248550 \h </w:instrText>
        </w:r>
        <w:r>
          <w:rPr>
            <w:noProof/>
          </w:rPr>
        </w:r>
      </w:ins>
      <w:r>
        <w:rPr>
          <w:noProof/>
        </w:rPr>
        <w:fldChar w:fldCharType="separate"/>
      </w:r>
      <w:ins w:id="247" w:author="Rapporteur" w:date="2026-02-17T19:21:00Z" w16du:dateUtc="2026-02-17T19:21:00Z">
        <w:r>
          <w:rPr>
            <w:noProof/>
          </w:rPr>
          <w:t>37</w:t>
        </w:r>
        <w:r>
          <w:rPr>
            <w:noProof/>
          </w:rPr>
          <w:fldChar w:fldCharType="end"/>
        </w:r>
      </w:ins>
    </w:p>
    <w:p w14:paraId="003F7635" w14:textId="1F8FFA7A" w:rsidR="00F92A18" w:rsidRDefault="00F92A18">
      <w:pPr>
        <w:pStyle w:val="TOC2"/>
        <w:rPr>
          <w:ins w:id="248"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249" w:author="Rapporteur" w:date="2026-02-17T19:21:00Z" w16du:dateUtc="2026-02-17T19:21:00Z">
        <w:r>
          <w:rPr>
            <w:noProof/>
          </w:rPr>
          <w:t>A.2.7</w:t>
        </w:r>
        <w:r>
          <w:rPr>
            <w:rFonts w:asciiTheme="minorHAnsi" w:eastAsiaTheme="minorEastAsia" w:hAnsiTheme="minorHAnsi" w:cstheme="minorBidi"/>
            <w:noProof/>
            <w:kern w:val="2"/>
            <w:sz w:val="24"/>
            <w:szCs w:val="24"/>
            <w:lang w:eastAsia="en-GB"/>
            <w14:ligatures w14:val="standardContextual"/>
          </w:rPr>
          <w:tab/>
        </w:r>
        <w:r>
          <w:rPr>
            <w:noProof/>
          </w:rPr>
          <w:t>VAL Server Token Request and SEAL API Invocation</w:t>
        </w:r>
        <w:r>
          <w:rPr>
            <w:noProof/>
          </w:rPr>
          <w:tab/>
        </w:r>
        <w:r>
          <w:rPr>
            <w:noProof/>
          </w:rPr>
          <w:fldChar w:fldCharType="begin"/>
        </w:r>
        <w:r>
          <w:rPr>
            <w:noProof/>
          </w:rPr>
          <w:instrText xml:space="preserve"> PAGEREF _Toc222248551 \h </w:instrText>
        </w:r>
        <w:r>
          <w:rPr>
            <w:noProof/>
          </w:rPr>
        </w:r>
      </w:ins>
      <w:r>
        <w:rPr>
          <w:noProof/>
        </w:rPr>
        <w:fldChar w:fldCharType="separate"/>
      </w:r>
      <w:ins w:id="250" w:author="Rapporteur" w:date="2026-02-17T19:21:00Z" w16du:dateUtc="2026-02-17T19:21:00Z">
        <w:r>
          <w:rPr>
            <w:noProof/>
          </w:rPr>
          <w:t>38</w:t>
        </w:r>
        <w:r>
          <w:rPr>
            <w:noProof/>
          </w:rPr>
          <w:fldChar w:fldCharType="end"/>
        </w:r>
      </w:ins>
    </w:p>
    <w:p w14:paraId="1DA67F23" w14:textId="1A78AA46" w:rsidR="00F92A18" w:rsidRDefault="00F92A18">
      <w:pPr>
        <w:pStyle w:val="TOC1"/>
        <w:rPr>
          <w:ins w:id="251"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ins w:id="252" w:author="Rapporteur" w:date="2026-02-17T19:21:00Z" w16du:dateUtc="2026-02-17T19:21:00Z">
        <w:r>
          <w:rPr>
            <w:noProof/>
          </w:rPr>
          <w:t>A.3</w:t>
        </w:r>
        <w:r>
          <w:rPr>
            <w:rFonts w:asciiTheme="minorHAnsi" w:eastAsiaTheme="minorEastAsia" w:hAnsiTheme="minorHAnsi" w:cstheme="minorBidi"/>
            <w:noProof/>
            <w:kern w:val="2"/>
            <w:sz w:val="24"/>
            <w:szCs w:val="24"/>
            <w:lang w:eastAsia="en-GB"/>
            <w14:ligatures w14:val="standardContextual"/>
          </w:rPr>
          <w:tab/>
        </w:r>
        <w:r>
          <w:rPr>
            <w:noProof/>
          </w:rPr>
          <w:t>CAPIF+EDGEAPP+SEAL Topology</w:t>
        </w:r>
        <w:r>
          <w:rPr>
            <w:noProof/>
          </w:rPr>
          <w:tab/>
        </w:r>
        <w:r>
          <w:rPr>
            <w:noProof/>
          </w:rPr>
          <w:fldChar w:fldCharType="begin"/>
        </w:r>
        <w:r>
          <w:rPr>
            <w:noProof/>
          </w:rPr>
          <w:instrText xml:space="preserve"> PAGEREF _Toc222248552 \h </w:instrText>
        </w:r>
        <w:r>
          <w:rPr>
            <w:noProof/>
          </w:rPr>
        </w:r>
      </w:ins>
      <w:r>
        <w:rPr>
          <w:noProof/>
        </w:rPr>
        <w:fldChar w:fldCharType="separate"/>
      </w:r>
      <w:ins w:id="253" w:author="Rapporteur" w:date="2026-02-17T19:21:00Z" w16du:dateUtc="2026-02-17T19:21:00Z">
        <w:r>
          <w:rPr>
            <w:noProof/>
          </w:rPr>
          <w:t>39</w:t>
        </w:r>
        <w:r>
          <w:rPr>
            <w:noProof/>
          </w:rPr>
          <w:fldChar w:fldCharType="end"/>
        </w:r>
      </w:ins>
    </w:p>
    <w:p w14:paraId="17682631" w14:textId="5525F486" w:rsidR="00F92A18" w:rsidRDefault="00F92A18">
      <w:pPr>
        <w:pStyle w:val="TOC9"/>
        <w:rPr>
          <w:ins w:id="254" w:author="Rapporteur" w:date="2026-02-17T19:21:00Z" w16du:dateUtc="2026-02-17T19:21:00Z"/>
          <w:rFonts w:asciiTheme="minorHAnsi" w:eastAsiaTheme="minorEastAsia" w:hAnsiTheme="minorHAnsi" w:cstheme="minorBidi"/>
          <w:b w:val="0"/>
          <w:noProof/>
          <w:kern w:val="2"/>
          <w:sz w:val="24"/>
          <w:szCs w:val="24"/>
          <w:lang w:eastAsia="en-GB"/>
          <w14:ligatures w14:val="standardContextual"/>
        </w:rPr>
      </w:pPr>
      <w:ins w:id="255" w:author="Rapporteur" w:date="2026-02-17T19:21:00Z" w16du:dateUtc="2026-02-17T19:21:00Z">
        <w:r>
          <w:rPr>
            <w:noProof/>
          </w:rPr>
          <w:t>Annex B: Change history</w:t>
        </w:r>
        <w:r>
          <w:rPr>
            <w:noProof/>
          </w:rPr>
          <w:tab/>
        </w:r>
        <w:r>
          <w:rPr>
            <w:noProof/>
          </w:rPr>
          <w:fldChar w:fldCharType="begin"/>
        </w:r>
        <w:r>
          <w:rPr>
            <w:noProof/>
          </w:rPr>
          <w:instrText xml:space="preserve"> PAGEREF _Toc222248553 \h </w:instrText>
        </w:r>
        <w:r>
          <w:rPr>
            <w:noProof/>
          </w:rPr>
        </w:r>
      </w:ins>
      <w:r>
        <w:rPr>
          <w:noProof/>
        </w:rPr>
        <w:fldChar w:fldCharType="separate"/>
      </w:r>
      <w:ins w:id="256" w:author="Rapporteur" w:date="2026-02-17T19:21:00Z" w16du:dateUtc="2026-02-17T19:21:00Z">
        <w:r>
          <w:rPr>
            <w:noProof/>
          </w:rPr>
          <w:t>40</w:t>
        </w:r>
        <w:r>
          <w:rPr>
            <w:noProof/>
          </w:rPr>
          <w:fldChar w:fldCharType="end"/>
        </w:r>
      </w:ins>
    </w:p>
    <w:p w14:paraId="23430FC1" w14:textId="118DD469" w:rsidR="00AC77A4" w:rsidDel="00F92A18" w:rsidRDefault="00AC77A4">
      <w:pPr>
        <w:pStyle w:val="TOC1"/>
        <w:rPr>
          <w:del w:id="257"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258" w:author="Rapporteur" w:date="2026-02-17T19:21:00Z" w16du:dateUtc="2026-02-17T19:21:00Z">
        <w:r w:rsidDel="00F92A18">
          <w:rPr>
            <w:noProof/>
          </w:rPr>
          <w:delText>Foreword</w:delText>
        </w:r>
        <w:r w:rsidDel="00F92A18">
          <w:rPr>
            <w:noProof/>
          </w:rPr>
          <w:tab/>
          <w:delText>5</w:delText>
        </w:r>
      </w:del>
    </w:p>
    <w:p w14:paraId="5EC023AC" w14:textId="738CB6E3" w:rsidR="00AC77A4" w:rsidDel="00F92A18" w:rsidRDefault="00AC77A4">
      <w:pPr>
        <w:pStyle w:val="TOC1"/>
        <w:rPr>
          <w:del w:id="259"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260" w:author="Rapporteur" w:date="2026-02-17T19:21:00Z" w16du:dateUtc="2026-02-17T19:21:00Z">
        <w:r w:rsidDel="00F92A18">
          <w:rPr>
            <w:noProof/>
          </w:rPr>
          <w:delText>Introduction</w:delText>
        </w:r>
        <w:r w:rsidDel="00F92A18">
          <w:rPr>
            <w:noProof/>
          </w:rPr>
          <w:tab/>
          <w:delText>5</w:delText>
        </w:r>
      </w:del>
    </w:p>
    <w:p w14:paraId="0C255F0B" w14:textId="2DF654B2" w:rsidR="00AC77A4" w:rsidDel="00F92A18" w:rsidRDefault="00AC77A4">
      <w:pPr>
        <w:pStyle w:val="TOC1"/>
        <w:rPr>
          <w:del w:id="261"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262" w:author="Rapporteur" w:date="2026-02-17T19:21:00Z" w16du:dateUtc="2026-02-17T19:21:00Z">
        <w:r w:rsidDel="00F92A18">
          <w:rPr>
            <w:noProof/>
          </w:rPr>
          <w:delText>1</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Scope</w:delText>
        </w:r>
        <w:r w:rsidDel="00F92A18">
          <w:rPr>
            <w:noProof/>
          </w:rPr>
          <w:tab/>
          <w:delText>6</w:delText>
        </w:r>
      </w:del>
    </w:p>
    <w:p w14:paraId="10BBEF82" w14:textId="069D5A95" w:rsidR="00AC77A4" w:rsidDel="00F92A18" w:rsidRDefault="00AC77A4">
      <w:pPr>
        <w:pStyle w:val="TOC1"/>
        <w:rPr>
          <w:del w:id="263"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264" w:author="Rapporteur" w:date="2026-02-17T19:21:00Z" w16du:dateUtc="2026-02-17T19:21:00Z">
        <w:r w:rsidDel="00F92A18">
          <w:rPr>
            <w:noProof/>
          </w:rPr>
          <w:delText>2</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References</w:delText>
        </w:r>
        <w:r w:rsidDel="00F92A18">
          <w:rPr>
            <w:noProof/>
          </w:rPr>
          <w:tab/>
          <w:delText>6</w:delText>
        </w:r>
      </w:del>
    </w:p>
    <w:p w14:paraId="14DFFEC8" w14:textId="4E0B4F8B" w:rsidR="00AC77A4" w:rsidDel="00F92A18" w:rsidRDefault="00AC77A4">
      <w:pPr>
        <w:pStyle w:val="TOC1"/>
        <w:rPr>
          <w:del w:id="265"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266" w:author="Rapporteur" w:date="2026-02-17T19:21:00Z" w16du:dateUtc="2026-02-17T19:21:00Z">
        <w:r w:rsidDel="00F92A18">
          <w:rPr>
            <w:noProof/>
          </w:rPr>
          <w:delText>3</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Definitions of terms, symbols and abbreviations</w:delText>
        </w:r>
        <w:r w:rsidDel="00F92A18">
          <w:rPr>
            <w:noProof/>
          </w:rPr>
          <w:tab/>
          <w:delText>6</w:delText>
        </w:r>
      </w:del>
    </w:p>
    <w:p w14:paraId="703E0D1B" w14:textId="61EE4777" w:rsidR="00AC77A4" w:rsidDel="00F92A18" w:rsidRDefault="00AC77A4">
      <w:pPr>
        <w:pStyle w:val="TOC2"/>
        <w:rPr>
          <w:del w:id="267"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268" w:author="Rapporteur" w:date="2026-02-17T19:21:00Z" w16du:dateUtc="2026-02-17T19:21:00Z">
        <w:r w:rsidDel="00F92A18">
          <w:rPr>
            <w:noProof/>
          </w:rPr>
          <w:delText>3.1</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Terms</w:delText>
        </w:r>
        <w:r w:rsidDel="00F92A18">
          <w:rPr>
            <w:noProof/>
          </w:rPr>
          <w:tab/>
          <w:delText>6</w:delText>
        </w:r>
      </w:del>
    </w:p>
    <w:p w14:paraId="1789A578" w14:textId="050F450F" w:rsidR="00AC77A4" w:rsidDel="00F92A18" w:rsidRDefault="00AC77A4">
      <w:pPr>
        <w:pStyle w:val="TOC2"/>
        <w:rPr>
          <w:del w:id="269"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270" w:author="Rapporteur" w:date="2026-02-17T19:21:00Z" w16du:dateUtc="2026-02-17T19:21:00Z">
        <w:r w:rsidDel="00F92A18">
          <w:rPr>
            <w:noProof/>
          </w:rPr>
          <w:delText>3.2</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Symbols</w:delText>
        </w:r>
        <w:r w:rsidDel="00F92A18">
          <w:rPr>
            <w:noProof/>
          </w:rPr>
          <w:tab/>
          <w:delText>7</w:delText>
        </w:r>
      </w:del>
    </w:p>
    <w:p w14:paraId="169DAC5C" w14:textId="176FC445" w:rsidR="00AC77A4" w:rsidDel="00F92A18" w:rsidRDefault="00AC77A4">
      <w:pPr>
        <w:pStyle w:val="TOC2"/>
        <w:rPr>
          <w:del w:id="271"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272" w:author="Rapporteur" w:date="2026-02-17T19:21:00Z" w16du:dateUtc="2026-02-17T19:21:00Z">
        <w:r w:rsidDel="00F92A18">
          <w:rPr>
            <w:noProof/>
          </w:rPr>
          <w:delText>3.3</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Abbreviations</w:delText>
        </w:r>
        <w:r w:rsidDel="00F92A18">
          <w:rPr>
            <w:noProof/>
          </w:rPr>
          <w:tab/>
          <w:delText>7</w:delText>
        </w:r>
      </w:del>
    </w:p>
    <w:p w14:paraId="39EA0F01" w14:textId="773F6941" w:rsidR="00AC77A4" w:rsidDel="00F92A18" w:rsidRDefault="00AC77A4">
      <w:pPr>
        <w:pStyle w:val="TOC1"/>
        <w:rPr>
          <w:del w:id="273"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274" w:author="Rapporteur" w:date="2026-02-17T19:21:00Z" w16du:dateUtc="2026-02-17T19:21:00Z">
        <w:r w:rsidDel="00F92A18">
          <w:rPr>
            <w:noProof/>
          </w:rPr>
          <w:delText>4</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Overview of Frameworks</w:delText>
        </w:r>
        <w:r w:rsidDel="00F92A18">
          <w:rPr>
            <w:noProof/>
          </w:rPr>
          <w:tab/>
          <w:delText>8</w:delText>
        </w:r>
      </w:del>
    </w:p>
    <w:p w14:paraId="634E5B13" w14:textId="26A0EFD0" w:rsidR="00AC77A4" w:rsidDel="00F92A18" w:rsidRDefault="00AC77A4">
      <w:pPr>
        <w:pStyle w:val="TOC2"/>
        <w:rPr>
          <w:del w:id="275"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276" w:author="Rapporteur" w:date="2026-02-17T19:21:00Z" w16du:dateUtc="2026-02-17T19:21:00Z">
        <w:r w:rsidDel="00F92A18">
          <w:rPr>
            <w:noProof/>
          </w:rPr>
          <w:delText>4.1</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Introduction</w:delText>
        </w:r>
        <w:r w:rsidDel="00F92A18">
          <w:rPr>
            <w:noProof/>
          </w:rPr>
          <w:tab/>
          <w:delText>8</w:delText>
        </w:r>
      </w:del>
    </w:p>
    <w:p w14:paraId="5008CD34" w14:textId="70B0A65B" w:rsidR="00AC77A4" w:rsidDel="00F92A18" w:rsidRDefault="00AC77A4">
      <w:pPr>
        <w:pStyle w:val="TOC2"/>
        <w:rPr>
          <w:del w:id="277"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278" w:author="Rapporteur" w:date="2026-02-17T19:21:00Z" w16du:dateUtc="2026-02-17T19:21:00Z">
        <w:r w:rsidDel="00F92A18">
          <w:rPr>
            <w:noProof/>
          </w:rPr>
          <w:delText>4.2</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Common API Framework (CAPIF)</w:delText>
        </w:r>
        <w:r w:rsidDel="00F92A18">
          <w:rPr>
            <w:noProof/>
          </w:rPr>
          <w:tab/>
          <w:delText>8</w:delText>
        </w:r>
      </w:del>
    </w:p>
    <w:p w14:paraId="7CB533E8" w14:textId="642C462E" w:rsidR="00AC77A4" w:rsidDel="00F92A18" w:rsidRDefault="00AC77A4">
      <w:pPr>
        <w:pStyle w:val="TOC2"/>
        <w:rPr>
          <w:del w:id="279"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280" w:author="Rapporteur" w:date="2026-02-17T19:21:00Z" w16du:dateUtc="2026-02-17T19:21:00Z">
        <w:r w:rsidDel="00F92A18">
          <w:rPr>
            <w:noProof/>
          </w:rPr>
          <w:delText>4.3</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Edge Application Enablement (EDGEAPP)</w:delText>
        </w:r>
        <w:r w:rsidDel="00F92A18">
          <w:rPr>
            <w:noProof/>
          </w:rPr>
          <w:tab/>
          <w:delText>10</w:delText>
        </w:r>
      </w:del>
    </w:p>
    <w:p w14:paraId="4E953A53" w14:textId="28279CF0" w:rsidR="00AC77A4" w:rsidDel="00F92A18" w:rsidRDefault="00AC77A4">
      <w:pPr>
        <w:pStyle w:val="TOC2"/>
        <w:rPr>
          <w:del w:id="281"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282" w:author="Rapporteur" w:date="2026-02-17T19:21:00Z" w16du:dateUtc="2026-02-17T19:21:00Z">
        <w:r w:rsidDel="00F92A18">
          <w:rPr>
            <w:noProof/>
          </w:rPr>
          <w:delText>4.4</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Service Enabler Architecture Layer (SEAL)</w:delText>
        </w:r>
        <w:r w:rsidDel="00F92A18">
          <w:rPr>
            <w:noProof/>
          </w:rPr>
          <w:tab/>
          <w:delText>13</w:delText>
        </w:r>
      </w:del>
    </w:p>
    <w:p w14:paraId="4DEB637C" w14:textId="151469D9" w:rsidR="00AC77A4" w:rsidDel="00F92A18" w:rsidRDefault="00AC77A4">
      <w:pPr>
        <w:pStyle w:val="TOC2"/>
        <w:rPr>
          <w:del w:id="283"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284" w:author="Rapporteur" w:date="2026-02-17T19:21:00Z" w16du:dateUtc="2026-02-17T19:21:00Z">
        <w:r w:rsidDel="00F92A18">
          <w:rPr>
            <w:noProof/>
          </w:rPr>
          <w:delText>4.4</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Inter-framework Relationships Overview</w:delText>
        </w:r>
        <w:r w:rsidDel="00F92A18">
          <w:rPr>
            <w:noProof/>
          </w:rPr>
          <w:tab/>
          <w:delText>1</w:delText>
        </w:r>
        <w:r w:rsidDel="00F92A18">
          <w:rPr>
            <w:noProof/>
          </w:rPr>
          <w:delText>5</w:delText>
        </w:r>
      </w:del>
    </w:p>
    <w:p w14:paraId="5A546403" w14:textId="4FCC06C8" w:rsidR="00AC77A4" w:rsidDel="00F92A18" w:rsidRDefault="00AC77A4">
      <w:pPr>
        <w:pStyle w:val="TOC1"/>
        <w:rPr>
          <w:del w:id="285"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286" w:author="Rapporteur" w:date="2026-02-17T19:21:00Z" w16du:dateUtc="2026-02-17T19:21:00Z">
        <w:r w:rsidDel="00F92A18">
          <w:rPr>
            <w:noProof/>
          </w:rPr>
          <w:delText>5</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Use Cases</w:delText>
        </w:r>
        <w:r w:rsidDel="00F92A18">
          <w:rPr>
            <w:noProof/>
          </w:rPr>
          <w:tab/>
          <w:delText>16</w:delText>
        </w:r>
      </w:del>
    </w:p>
    <w:p w14:paraId="728DAA5E" w14:textId="5F951282" w:rsidR="00AC77A4" w:rsidDel="00F92A18" w:rsidRDefault="00AC77A4">
      <w:pPr>
        <w:pStyle w:val="TOC2"/>
        <w:rPr>
          <w:del w:id="287"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288" w:author="Rapporteur" w:date="2026-02-17T19:21:00Z" w16du:dateUtc="2026-02-17T19:21:00Z">
        <w:r w:rsidDel="00F92A18">
          <w:rPr>
            <w:noProof/>
          </w:rPr>
          <w:delText>5.1</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Crowd Counting Video Analytics</w:delText>
        </w:r>
        <w:r w:rsidDel="00F92A18">
          <w:rPr>
            <w:noProof/>
          </w:rPr>
          <w:tab/>
          <w:delText>16</w:delText>
        </w:r>
      </w:del>
    </w:p>
    <w:p w14:paraId="3FCDCBD7" w14:textId="22864489" w:rsidR="00AC77A4" w:rsidDel="00F92A18" w:rsidRDefault="00AC77A4">
      <w:pPr>
        <w:pStyle w:val="TOC3"/>
        <w:rPr>
          <w:del w:id="289"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290" w:author="Rapporteur" w:date="2026-02-17T19:21:00Z" w16du:dateUtc="2026-02-17T19:21:00Z">
        <w:r w:rsidDel="00F92A18">
          <w:rPr>
            <w:noProof/>
          </w:rPr>
          <w:delText>5.1.1</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Introduction</w:delText>
        </w:r>
        <w:r w:rsidDel="00F92A18">
          <w:rPr>
            <w:noProof/>
          </w:rPr>
          <w:tab/>
          <w:delText>16</w:delText>
        </w:r>
      </w:del>
    </w:p>
    <w:p w14:paraId="5511BBF7" w14:textId="6A081528" w:rsidR="00AC77A4" w:rsidDel="00F92A18" w:rsidRDefault="00AC77A4">
      <w:pPr>
        <w:pStyle w:val="TOC3"/>
        <w:rPr>
          <w:del w:id="291"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292" w:author="Rapporteur" w:date="2026-02-17T19:21:00Z" w16du:dateUtc="2026-02-17T19:21:00Z">
        <w:r w:rsidDel="00F92A18">
          <w:rPr>
            <w:noProof/>
          </w:rPr>
          <w:delText>5.1.2</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Use case Description</w:delText>
        </w:r>
        <w:r w:rsidDel="00F92A18">
          <w:rPr>
            <w:noProof/>
          </w:rPr>
          <w:tab/>
          <w:delText>16</w:delText>
        </w:r>
      </w:del>
    </w:p>
    <w:p w14:paraId="2464C9CD" w14:textId="35BE6715" w:rsidR="00AC77A4" w:rsidDel="00F92A18" w:rsidRDefault="00AC77A4">
      <w:pPr>
        <w:pStyle w:val="TOC3"/>
        <w:rPr>
          <w:del w:id="293"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294" w:author="Rapporteur" w:date="2026-02-17T19:21:00Z" w16du:dateUtc="2026-02-17T19:21:00Z">
        <w:r w:rsidDel="00F92A18">
          <w:rPr>
            <w:noProof/>
          </w:rPr>
          <w:delText>5.1.3</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Use case Realisation over Application Enablement Frameworks</w:delText>
        </w:r>
        <w:r w:rsidDel="00F92A18">
          <w:rPr>
            <w:noProof/>
          </w:rPr>
          <w:tab/>
          <w:delText>17</w:delText>
        </w:r>
      </w:del>
    </w:p>
    <w:p w14:paraId="499E737F" w14:textId="2168BD51" w:rsidR="00AC77A4" w:rsidDel="00F92A18" w:rsidRDefault="00AC77A4">
      <w:pPr>
        <w:pStyle w:val="TOC4"/>
        <w:rPr>
          <w:del w:id="295"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296" w:author="Rapporteur" w:date="2026-02-17T19:21:00Z" w16du:dateUtc="2026-02-17T19:21:00Z">
        <w:r w:rsidDel="00F92A18">
          <w:rPr>
            <w:noProof/>
          </w:rPr>
          <w:delText>5.1.3.1</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General</w:delText>
        </w:r>
        <w:r w:rsidDel="00F92A18">
          <w:rPr>
            <w:noProof/>
          </w:rPr>
          <w:tab/>
          <w:delText>17</w:delText>
        </w:r>
      </w:del>
    </w:p>
    <w:p w14:paraId="5EC1A78D" w14:textId="6CCB08B2" w:rsidR="00AC77A4" w:rsidDel="00F92A18" w:rsidRDefault="00AC77A4">
      <w:pPr>
        <w:pStyle w:val="TOC4"/>
        <w:rPr>
          <w:del w:id="297"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298" w:author="Rapporteur" w:date="2026-02-17T19:21:00Z" w16du:dateUtc="2026-02-17T19:21:00Z">
        <w:r w:rsidDel="00F92A18">
          <w:rPr>
            <w:noProof/>
          </w:rPr>
          <w:delText>5.1.3.2</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AC Discovering the Serving EES</w:delText>
        </w:r>
        <w:r w:rsidDel="00F92A18">
          <w:rPr>
            <w:noProof/>
          </w:rPr>
          <w:tab/>
          <w:delText>17</w:delText>
        </w:r>
      </w:del>
    </w:p>
    <w:p w14:paraId="4645B2F3" w14:textId="385C7E9E" w:rsidR="00AC77A4" w:rsidDel="00F92A18" w:rsidRDefault="00AC77A4">
      <w:pPr>
        <w:pStyle w:val="TOC4"/>
        <w:rPr>
          <w:del w:id="299"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300" w:author="Rapporteur" w:date="2026-02-17T19:21:00Z" w16du:dateUtc="2026-02-17T19:21:00Z">
        <w:r w:rsidDel="00F92A18">
          <w:rPr>
            <w:noProof/>
          </w:rPr>
          <w:delText>5.1.3.3</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CAPIF roles of EDGEAPP entities</w:delText>
        </w:r>
        <w:r w:rsidDel="00F92A18">
          <w:rPr>
            <w:noProof/>
          </w:rPr>
          <w:tab/>
          <w:delText>18</w:delText>
        </w:r>
      </w:del>
    </w:p>
    <w:p w14:paraId="7AEEEF3D" w14:textId="5AE88D05" w:rsidR="00AC77A4" w:rsidDel="00F92A18" w:rsidRDefault="00AC77A4">
      <w:pPr>
        <w:pStyle w:val="TOC3"/>
        <w:rPr>
          <w:del w:id="301"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302" w:author="Rapporteur" w:date="2026-02-17T19:21:00Z" w16du:dateUtc="2026-02-17T19:21:00Z">
        <w:r w:rsidDel="00F92A18">
          <w:rPr>
            <w:noProof/>
          </w:rPr>
          <w:delText>5.1.4</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Use case Flows</w:delText>
        </w:r>
        <w:r w:rsidDel="00F92A18">
          <w:rPr>
            <w:noProof/>
          </w:rPr>
          <w:tab/>
          <w:delText>18</w:delText>
        </w:r>
      </w:del>
    </w:p>
    <w:p w14:paraId="3B5CE4A2" w14:textId="4FF3EE1A" w:rsidR="00AC77A4" w:rsidDel="00F92A18" w:rsidRDefault="00AC77A4">
      <w:pPr>
        <w:pStyle w:val="TOC4"/>
        <w:rPr>
          <w:del w:id="303"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304" w:author="Rapporteur" w:date="2026-02-17T19:21:00Z" w16du:dateUtc="2026-02-17T19:21:00Z">
        <w:r w:rsidDel="00F92A18">
          <w:rPr>
            <w:noProof/>
          </w:rPr>
          <w:delText>5.1.4.1</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General</w:delText>
        </w:r>
        <w:r w:rsidDel="00F92A18">
          <w:rPr>
            <w:noProof/>
          </w:rPr>
          <w:tab/>
          <w:delText>18</w:delText>
        </w:r>
      </w:del>
    </w:p>
    <w:p w14:paraId="75BBDCDC" w14:textId="231313E7" w:rsidR="00AC77A4" w:rsidDel="00F92A18" w:rsidRDefault="00AC77A4">
      <w:pPr>
        <w:pStyle w:val="TOC4"/>
        <w:rPr>
          <w:del w:id="305"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306" w:author="Rapporteur" w:date="2026-02-17T19:21:00Z" w16du:dateUtc="2026-02-17T19:21:00Z">
        <w:r w:rsidDel="00F92A18">
          <w:rPr>
            <w:noProof/>
          </w:rPr>
          <w:delText>5.1.4.2</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Step 1: AC Registration &amp; Provisioning</w:delText>
        </w:r>
        <w:r w:rsidDel="00F92A18">
          <w:rPr>
            <w:noProof/>
          </w:rPr>
          <w:tab/>
          <w:delText>18</w:delText>
        </w:r>
      </w:del>
    </w:p>
    <w:p w14:paraId="4314E519" w14:textId="7E85C109" w:rsidR="00AC77A4" w:rsidDel="00F92A18" w:rsidRDefault="00AC77A4">
      <w:pPr>
        <w:pStyle w:val="TOC4"/>
        <w:rPr>
          <w:del w:id="307"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308" w:author="Rapporteur" w:date="2026-02-17T19:21:00Z" w16du:dateUtc="2026-02-17T19:21:00Z">
        <w:r w:rsidDel="00F92A18">
          <w:rPr>
            <w:noProof/>
          </w:rPr>
          <w:delText>5.1.4.3</w:delText>
        </w:r>
        <w:r w:rsidDel="00F92A18">
          <w:rPr>
            <w:rFonts w:asciiTheme="minorHAnsi" w:eastAsiaTheme="minorEastAsia" w:hAnsiTheme="minorHAnsi" w:cstheme="minorBidi"/>
            <w:noProof/>
            <w:kern w:val="2"/>
            <w:sz w:val="24"/>
            <w:szCs w:val="24"/>
            <w:lang w:eastAsia="en-GB"/>
            <w14:ligatures w14:val="standardContextual"/>
          </w:rPr>
          <w:tab/>
        </w:r>
        <w:r w:rsidRPr="00C3107A" w:rsidDel="00F92A18">
          <w:rPr>
            <w:noProof/>
            <w:lang w:val="en-US" w:eastAsia="es-ES_tradnl"/>
          </w:rPr>
          <w:delText>Step 2: EAS Discovery</w:delText>
        </w:r>
        <w:r w:rsidDel="00F92A18">
          <w:rPr>
            <w:noProof/>
          </w:rPr>
          <w:tab/>
          <w:delText>19</w:delText>
        </w:r>
      </w:del>
    </w:p>
    <w:p w14:paraId="13A5CF9E" w14:textId="0F55970D" w:rsidR="00AC77A4" w:rsidDel="00F92A18" w:rsidRDefault="00AC77A4">
      <w:pPr>
        <w:pStyle w:val="TOC4"/>
        <w:rPr>
          <w:del w:id="309"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310" w:author="Rapporteur" w:date="2026-02-17T19:21:00Z" w16du:dateUtc="2026-02-17T19:21:00Z">
        <w:r w:rsidDel="00F92A18">
          <w:rPr>
            <w:noProof/>
          </w:rPr>
          <w:delText>5.1.4.4</w:delText>
        </w:r>
        <w:r w:rsidDel="00F92A18">
          <w:rPr>
            <w:rFonts w:asciiTheme="minorHAnsi" w:eastAsiaTheme="minorEastAsia" w:hAnsiTheme="minorHAnsi" w:cstheme="minorBidi"/>
            <w:noProof/>
            <w:kern w:val="2"/>
            <w:sz w:val="24"/>
            <w:szCs w:val="24"/>
            <w:lang w:eastAsia="en-GB"/>
            <w14:ligatures w14:val="standardContextual"/>
          </w:rPr>
          <w:tab/>
        </w:r>
        <w:r w:rsidRPr="00C3107A" w:rsidDel="00F92A18">
          <w:rPr>
            <w:noProof/>
            <w:lang w:val="en-US" w:eastAsia="es-ES_tradnl"/>
          </w:rPr>
          <w:delText>Step 3: CAPIF API Discovery</w:delText>
        </w:r>
        <w:r w:rsidDel="00F92A18">
          <w:rPr>
            <w:noProof/>
          </w:rPr>
          <w:tab/>
          <w:delText>19</w:delText>
        </w:r>
      </w:del>
    </w:p>
    <w:p w14:paraId="5B1AAA93" w14:textId="7280E4F6" w:rsidR="00AC77A4" w:rsidDel="00F92A18" w:rsidRDefault="00AC77A4">
      <w:pPr>
        <w:pStyle w:val="TOC4"/>
        <w:rPr>
          <w:del w:id="311"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312" w:author="Rapporteur" w:date="2026-02-17T19:21:00Z" w16du:dateUtc="2026-02-17T19:21:00Z">
        <w:r w:rsidDel="00F92A18">
          <w:rPr>
            <w:noProof/>
          </w:rPr>
          <w:delText>5.1.4.5</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lang w:eastAsia="es-ES_tradnl"/>
          </w:rPr>
          <w:delText>Step 4: Service Invocation</w:delText>
        </w:r>
        <w:r w:rsidDel="00F92A18">
          <w:rPr>
            <w:noProof/>
          </w:rPr>
          <w:tab/>
          <w:delText>20</w:delText>
        </w:r>
      </w:del>
    </w:p>
    <w:p w14:paraId="290EC2DD" w14:textId="68558367" w:rsidR="00AC77A4" w:rsidDel="00F92A18" w:rsidRDefault="00AC77A4">
      <w:pPr>
        <w:pStyle w:val="TOC4"/>
        <w:rPr>
          <w:del w:id="313"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314" w:author="Rapporteur" w:date="2026-02-17T19:21:00Z" w16du:dateUtc="2026-02-17T19:21:00Z">
        <w:r w:rsidDel="00F92A18">
          <w:rPr>
            <w:noProof/>
          </w:rPr>
          <w:delText>5.1.4.6</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Step 5: Mobility with Application Context Relocation</w:delText>
        </w:r>
        <w:r w:rsidDel="00F92A18">
          <w:rPr>
            <w:noProof/>
          </w:rPr>
          <w:tab/>
          <w:delText>20</w:delText>
        </w:r>
      </w:del>
    </w:p>
    <w:p w14:paraId="36565C9F" w14:textId="2B5FE8FA" w:rsidR="00AC77A4" w:rsidDel="00F92A18" w:rsidRDefault="00AC77A4">
      <w:pPr>
        <w:pStyle w:val="TOC4"/>
        <w:rPr>
          <w:del w:id="315"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316" w:author="Rapporteur" w:date="2026-02-17T19:21:00Z" w16du:dateUtc="2026-02-17T19:21:00Z">
        <w:r w:rsidDel="00F92A18">
          <w:rPr>
            <w:noProof/>
          </w:rPr>
          <w:lastRenderedPageBreak/>
          <w:delText>5.1.4.7</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Step 6: API Update &amp; Resume Streaming</w:delText>
        </w:r>
        <w:r w:rsidDel="00F92A18">
          <w:rPr>
            <w:noProof/>
          </w:rPr>
          <w:tab/>
          <w:delText>21</w:delText>
        </w:r>
      </w:del>
    </w:p>
    <w:p w14:paraId="2A2C0C6A" w14:textId="6E79224F" w:rsidR="00AC77A4" w:rsidDel="00F92A18" w:rsidRDefault="00AC77A4">
      <w:pPr>
        <w:pStyle w:val="TOC2"/>
        <w:rPr>
          <w:del w:id="317"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318" w:author="Rapporteur" w:date="2026-02-17T19:21:00Z" w16du:dateUtc="2026-02-17T19:21:00Z">
        <w:r w:rsidDel="00F92A18">
          <w:rPr>
            <w:noProof/>
          </w:rPr>
          <w:delText>5.2</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w:delText>
        </w:r>
        <w:r w:rsidRPr="00C3107A" w:rsidDel="00F92A18">
          <w:rPr>
            <w:i/>
            <w:iCs/>
            <w:noProof/>
          </w:rPr>
          <w:delText>Use case title</w:delText>
        </w:r>
        <w:r w:rsidDel="00F92A18">
          <w:rPr>
            <w:noProof/>
          </w:rPr>
          <w:delText>}</w:delText>
        </w:r>
        <w:r w:rsidDel="00F92A18">
          <w:rPr>
            <w:noProof/>
          </w:rPr>
          <w:tab/>
          <w:delText>22</w:delText>
        </w:r>
      </w:del>
    </w:p>
    <w:p w14:paraId="76E51160" w14:textId="0534BF46" w:rsidR="00AC77A4" w:rsidDel="00F92A18" w:rsidRDefault="00AC77A4">
      <w:pPr>
        <w:pStyle w:val="TOC3"/>
        <w:rPr>
          <w:del w:id="319"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320" w:author="Rapporteur" w:date="2026-02-17T19:21:00Z" w16du:dateUtc="2026-02-17T19:21:00Z">
        <w:r w:rsidDel="00F92A18">
          <w:rPr>
            <w:noProof/>
          </w:rPr>
          <w:delText>5.2.1</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Introduction</w:delText>
        </w:r>
        <w:r w:rsidDel="00F92A18">
          <w:rPr>
            <w:noProof/>
          </w:rPr>
          <w:tab/>
          <w:delText>22</w:delText>
        </w:r>
      </w:del>
    </w:p>
    <w:p w14:paraId="4CD88C08" w14:textId="18916979" w:rsidR="00AC77A4" w:rsidDel="00F92A18" w:rsidRDefault="00AC77A4">
      <w:pPr>
        <w:pStyle w:val="TOC3"/>
        <w:rPr>
          <w:del w:id="321"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322" w:author="Rapporteur" w:date="2026-02-17T19:21:00Z" w16du:dateUtc="2026-02-17T19:21:00Z">
        <w:r w:rsidDel="00F92A18">
          <w:rPr>
            <w:noProof/>
          </w:rPr>
          <w:delText>5.2.2</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Use case Description</w:delText>
        </w:r>
        <w:r w:rsidDel="00F92A18">
          <w:rPr>
            <w:noProof/>
          </w:rPr>
          <w:tab/>
          <w:delText>22</w:delText>
        </w:r>
      </w:del>
    </w:p>
    <w:p w14:paraId="2A80E7FF" w14:textId="562C38FC" w:rsidR="00AC77A4" w:rsidDel="00F92A18" w:rsidRDefault="00AC77A4">
      <w:pPr>
        <w:pStyle w:val="TOC3"/>
        <w:rPr>
          <w:del w:id="323"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324" w:author="Rapporteur" w:date="2026-02-17T19:21:00Z" w16du:dateUtc="2026-02-17T19:21:00Z">
        <w:r w:rsidDel="00F92A18">
          <w:rPr>
            <w:noProof/>
          </w:rPr>
          <w:delText>5.2.3</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Use case Realisation over Application Enablement Frameworks</w:delText>
        </w:r>
        <w:r w:rsidDel="00F92A18">
          <w:rPr>
            <w:noProof/>
          </w:rPr>
          <w:tab/>
          <w:delText>22</w:delText>
        </w:r>
      </w:del>
    </w:p>
    <w:p w14:paraId="2E50FA5A" w14:textId="74F0FC21" w:rsidR="00AC77A4" w:rsidDel="00F92A18" w:rsidRDefault="00AC77A4">
      <w:pPr>
        <w:pStyle w:val="TOC3"/>
        <w:rPr>
          <w:del w:id="325"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326" w:author="Rapporteur" w:date="2026-02-17T19:21:00Z" w16du:dateUtc="2026-02-17T19:21:00Z">
        <w:r w:rsidDel="00F92A18">
          <w:rPr>
            <w:noProof/>
          </w:rPr>
          <w:delText>5.2.4</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Use case Flows</w:delText>
        </w:r>
        <w:r w:rsidDel="00F92A18">
          <w:rPr>
            <w:noProof/>
          </w:rPr>
          <w:tab/>
          <w:delText>22</w:delText>
        </w:r>
      </w:del>
    </w:p>
    <w:p w14:paraId="73A12AEE" w14:textId="3527B387" w:rsidR="00AC77A4" w:rsidDel="00F92A18" w:rsidRDefault="00AC77A4">
      <w:pPr>
        <w:pStyle w:val="TOC1"/>
        <w:rPr>
          <w:del w:id="327"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328" w:author="Rapporteur" w:date="2026-02-17T19:21:00Z" w16du:dateUtc="2026-02-17T19:21:00Z">
        <w:r w:rsidDel="00F92A18">
          <w:rPr>
            <w:noProof/>
          </w:rPr>
          <w:delText>6</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Developer Guidelines</w:delText>
        </w:r>
        <w:r w:rsidDel="00F92A18">
          <w:rPr>
            <w:noProof/>
          </w:rPr>
          <w:tab/>
          <w:delText>22</w:delText>
        </w:r>
      </w:del>
    </w:p>
    <w:p w14:paraId="08F8DD4F" w14:textId="74BB7EBE" w:rsidR="00AC77A4" w:rsidDel="00F92A18" w:rsidRDefault="00AC77A4">
      <w:pPr>
        <w:pStyle w:val="TOC2"/>
        <w:rPr>
          <w:del w:id="329"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330" w:author="Rapporteur" w:date="2026-02-17T19:21:00Z" w16du:dateUtc="2026-02-17T19:21:00Z">
        <w:r w:rsidDel="00F92A18">
          <w:rPr>
            <w:noProof/>
          </w:rPr>
          <w:delText>6.1</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Introduction</w:delText>
        </w:r>
        <w:r w:rsidDel="00F92A18">
          <w:rPr>
            <w:noProof/>
          </w:rPr>
          <w:tab/>
          <w:delText>22</w:delText>
        </w:r>
      </w:del>
    </w:p>
    <w:p w14:paraId="4E4EC217" w14:textId="16D5FA09" w:rsidR="00AC77A4" w:rsidDel="00F92A18" w:rsidRDefault="00AC77A4">
      <w:pPr>
        <w:pStyle w:val="TOC2"/>
        <w:rPr>
          <w:del w:id="331"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332" w:author="Rapporteur" w:date="2026-02-17T19:21:00Z" w16du:dateUtc="2026-02-17T19:21:00Z">
        <w:r w:rsidDel="00F92A18">
          <w:rPr>
            <w:noProof/>
          </w:rPr>
          <w:delText>6.2</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Cross-Framework Integration</w:delText>
        </w:r>
        <w:r w:rsidDel="00F92A18">
          <w:rPr>
            <w:noProof/>
          </w:rPr>
          <w:tab/>
          <w:delText>22</w:delText>
        </w:r>
      </w:del>
    </w:p>
    <w:p w14:paraId="3E78D482" w14:textId="4D5C73DC" w:rsidR="00AC77A4" w:rsidDel="00F92A18" w:rsidRDefault="00AC77A4">
      <w:pPr>
        <w:pStyle w:val="TOC3"/>
        <w:rPr>
          <w:del w:id="333"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334" w:author="Rapporteur" w:date="2026-02-17T19:21:00Z" w16du:dateUtc="2026-02-17T19:21:00Z">
        <w:r w:rsidDel="00F92A18">
          <w:rPr>
            <w:noProof/>
          </w:rPr>
          <w:delText>6.2.1</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General</w:delText>
        </w:r>
        <w:r w:rsidDel="00F92A18">
          <w:rPr>
            <w:noProof/>
          </w:rPr>
          <w:tab/>
          <w:delText>22</w:delText>
        </w:r>
      </w:del>
    </w:p>
    <w:p w14:paraId="3C7D4523" w14:textId="74A40050" w:rsidR="00AC77A4" w:rsidDel="00F92A18" w:rsidRDefault="00AC77A4">
      <w:pPr>
        <w:pStyle w:val="TOC3"/>
        <w:rPr>
          <w:del w:id="335"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336" w:author="Rapporteur" w:date="2026-02-17T19:21:00Z" w16du:dateUtc="2026-02-17T19:21:00Z">
        <w:r w:rsidDel="00F92A18">
          <w:rPr>
            <w:noProof/>
          </w:rPr>
          <w:delText>6.2.2</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EDGEAPP Roles in CAPIF</w:delText>
        </w:r>
        <w:r w:rsidDel="00F92A18">
          <w:rPr>
            <w:noProof/>
          </w:rPr>
          <w:tab/>
          <w:delText>22</w:delText>
        </w:r>
      </w:del>
    </w:p>
    <w:p w14:paraId="2CD21540" w14:textId="009F7D5F" w:rsidR="00AC77A4" w:rsidDel="00F92A18" w:rsidRDefault="00AC77A4">
      <w:pPr>
        <w:pStyle w:val="TOC3"/>
        <w:rPr>
          <w:del w:id="337"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338" w:author="Rapporteur" w:date="2026-02-17T19:21:00Z" w16du:dateUtc="2026-02-17T19:21:00Z">
        <w:r w:rsidDel="00F92A18">
          <w:rPr>
            <w:noProof/>
          </w:rPr>
          <w:delText>6.2.2</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SEAL Roles in CAPIF</w:delText>
        </w:r>
        <w:r w:rsidDel="00F92A18">
          <w:rPr>
            <w:noProof/>
          </w:rPr>
          <w:tab/>
          <w:delText>23</w:delText>
        </w:r>
      </w:del>
    </w:p>
    <w:p w14:paraId="1286014F" w14:textId="24A3CFF6" w:rsidR="00AC77A4" w:rsidDel="00F92A18" w:rsidRDefault="00AC77A4">
      <w:pPr>
        <w:pStyle w:val="TOC2"/>
        <w:rPr>
          <w:del w:id="339"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340" w:author="Rapporteur" w:date="2026-02-17T19:21:00Z" w16du:dateUtc="2026-02-17T19:21:00Z">
        <w:r w:rsidDel="00F92A18">
          <w:rPr>
            <w:noProof/>
          </w:rPr>
          <w:delText>6.3</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Example Application Flows</w:delText>
        </w:r>
        <w:r w:rsidDel="00F92A18">
          <w:rPr>
            <w:noProof/>
          </w:rPr>
          <w:tab/>
          <w:delText>24</w:delText>
        </w:r>
      </w:del>
    </w:p>
    <w:p w14:paraId="39ECEAFF" w14:textId="7ED233B1" w:rsidR="00AC77A4" w:rsidDel="00F92A18" w:rsidRDefault="00AC77A4">
      <w:pPr>
        <w:pStyle w:val="TOC3"/>
        <w:rPr>
          <w:del w:id="341"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342" w:author="Rapporteur" w:date="2026-02-17T19:21:00Z" w16du:dateUtc="2026-02-17T19:21:00Z">
        <w:r w:rsidDel="00F92A18">
          <w:rPr>
            <w:noProof/>
          </w:rPr>
          <w:delText>6.3.1</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CAPIF+EDGEAPP Application Flow</w:delText>
        </w:r>
        <w:r w:rsidDel="00F92A18">
          <w:rPr>
            <w:noProof/>
          </w:rPr>
          <w:tab/>
          <w:delText>24</w:delText>
        </w:r>
      </w:del>
    </w:p>
    <w:p w14:paraId="5100146C" w14:textId="6CBAF941" w:rsidR="00AC77A4" w:rsidDel="00F92A18" w:rsidRDefault="00AC77A4">
      <w:pPr>
        <w:pStyle w:val="TOC3"/>
        <w:rPr>
          <w:del w:id="343"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344" w:author="Rapporteur" w:date="2026-02-17T19:21:00Z" w16du:dateUtc="2026-02-17T19:21:00Z">
        <w:r w:rsidDel="00F92A18">
          <w:rPr>
            <w:noProof/>
          </w:rPr>
          <w:delText>6.3.2</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CAPIF+SEAL Application Flow</w:delText>
        </w:r>
        <w:r w:rsidDel="00F92A18">
          <w:rPr>
            <w:noProof/>
          </w:rPr>
          <w:tab/>
          <w:delText>24</w:delText>
        </w:r>
      </w:del>
    </w:p>
    <w:p w14:paraId="0B1C60A2" w14:textId="30B9C31F" w:rsidR="00AC77A4" w:rsidDel="00F92A18" w:rsidRDefault="00AC77A4">
      <w:pPr>
        <w:pStyle w:val="TOC4"/>
        <w:rPr>
          <w:del w:id="345"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346" w:author="Rapporteur" w:date="2026-02-17T19:21:00Z" w16du:dateUtc="2026-02-17T19:21:00Z">
        <w:r w:rsidDel="00F92A18">
          <w:rPr>
            <w:noProof/>
          </w:rPr>
          <w:delText>6.3.2.1</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General</w:delText>
        </w:r>
        <w:r w:rsidDel="00F92A18">
          <w:rPr>
            <w:noProof/>
          </w:rPr>
          <w:tab/>
          <w:delText>24</w:delText>
        </w:r>
      </w:del>
    </w:p>
    <w:p w14:paraId="5AB3E1D2" w14:textId="65FEB71E" w:rsidR="00AC77A4" w:rsidDel="00F92A18" w:rsidRDefault="00AC77A4">
      <w:pPr>
        <w:pStyle w:val="TOC4"/>
        <w:rPr>
          <w:del w:id="347"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348" w:author="Rapporteur" w:date="2026-02-17T19:21:00Z" w16du:dateUtc="2026-02-17T19:21:00Z">
        <w:r w:rsidDel="00F92A18">
          <w:rPr>
            <w:noProof/>
          </w:rPr>
          <w:delText>6.3.2.2</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SEAL Server Onboarding and Registration</w:delText>
        </w:r>
        <w:r w:rsidDel="00F92A18">
          <w:rPr>
            <w:noProof/>
          </w:rPr>
          <w:tab/>
          <w:delText>24</w:delText>
        </w:r>
      </w:del>
    </w:p>
    <w:p w14:paraId="41EB0D41" w14:textId="00AA8F9A" w:rsidR="00AC77A4" w:rsidDel="00F92A18" w:rsidRDefault="00AC77A4">
      <w:pPr>
        <w:pStyle w:val="TOC4"/>
        <w:rPr>
          <w:del w:id="349"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350" w:author="Rapporteur" w:date="2026-02-17T19:21:00Z" w16du:dateUtc="2026-02-17T19:21:00Z">
        <w:r w:rsidDel="00F92A18">
          <w:rPr>
            <w:noProof/>
          </w:rPr>
          <w:delText>6.3.2.3</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SEAL Server Publish APIs</w:delText>
        </w:r>
        <w:r w:rsidDel="00F92A18">
          <w:rPr>
            <w:noProof/>
          </w:rPr>
          <w:tab/>
          <w:delText>24</w:delText>
        </w:r>
      </w:del>
    </w:p>
    <w:p w14:paraId="716859E4" w14:textId="7B4A444F" w:rsidR="00AC77A4" w:rsidDel="00F92A18" w:rsidRDefault="00AC77A4">
      <w:pPr>
        <w:pStyle w:val="TOC4"/>
        <w:rPr>
          <w:del w:id="351"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352" w:author="Rapporteur" w:date="2026-02-17T19:21:00Z" w16du:dateUtc="2026-02-17T19:21:00Z">
        <w:r w:rsidDel="00F92A18">
          <w:rPr>
            <w:noProof/>
          </w:rPr>
          <w:delText>6.3.2.4</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VAL Server Onboarding</w:delText>
        </w:r>
        <w:r w:rsidDel="00F92A18">
          <w:rPr>
            <w:noProof/>
          </w:rPr>
          <w:tab/>
          <w:delText>24</w:delText>
        </w:r>
      </w:del>
    </w:p>
    <w:p w14:paraId="4B4D7384" w14:textId="359E71EA" w:rsidR="00AC77A4" w:rsidDel="00F92A18" w:rsidRDefault="00AC77A4">
      <w:pPr>
        <w:pStyle w:val="TOC4"/>
        <w:rPr>
          <w:del w:id="353"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354" w:author="Rapporteur" w:date="2026-02-17T19:21:00Z" w16du:dateUtc="2026-02-17T19:21:00Z">
        <w:r w:rsidDel="00F92A18">
          <w:rPr>
            <w:noProof/>
          </w:rPr>
          <w:delText>6.3.2.5</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VAL Server Discover</w:delText>
        </w:r>
        <w:r w:rsidDel="00F92A18">
          <w:rPr>
            <w:noProof/>
          </w:rPr>
          <w:tab/>
          <w:delText>24</w:delText>
        </w:r>
      </w:del>
    </w:p>
    <w:p w14:paraId="75557A2C" w14:textId="6A877D6C" w:rsidR="00AC77A4" w:rsidDel="00F92A18" w:rsidRDefault="00AC77A4">
      <w:pPr>
        <w:pStyle w:val="TOC4"/>
        <w:rPr>
          <w:del w:id="355"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356" w:author="Rapporteur" w:date="2026-02-17T19:21:00Z" w16du:dateUtc="2026-02-17T19:21:00Z">
        <w:r w:rsidDel="00F92A18">
          <w:rPr>
            <w:noProof/>
          </w:rPr>
          <w:delText>6.3.2.6</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VAL Server Security Context</w:delText>
        </w:r>
        <w:r w:rsidDel="00F92A18">
          <w:rPr>
            <w:noProof/>
          </w:rPr>
          <w:tab/>
          <w:delText>24</w:delText>
        </w:r>
      </w:del>
    </w:p>
    <w:p w14:paraId="6B3CE769" w14:textId="4D0B808A" w:rsidR="00AC77A4" w:rsidDel="00F92A18" w:rsidRDefault="00AC77A4">
      <w:pPr>
        <w:pStyle w:val="TOC4"/>
        <w:rPr>
          <w:del w:id="357"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358" w:author="Rapporteur" w:date="2026-02-17T19:21:00Z" w16du:dateUtc="2026-02-17T19:21:00Z">
        <w:r w:rsidDel="00F92A18">
          <w:rPr>
            <w:noProof/>
          </w:rPr>
          <w:delText>6.3.2.6</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VAL Server requesting token</w:delText>
        </w:r>
        <w:r w:rsidDel="00F92A18">
          <w:rPr>
            <w:noProof/>
          </w:rPr>
          <w:tab/>
          <w:delText>24</w:delText>
        </w:r>
      </w:del>
    </w:p>
    <w:p w14:paraId="1A86AA0C" w14:textId="2A24E9BF" w:rsidR="00AC77A4" w:rsidDel="00F92A18" w:rsidRDefault="00AC77A4">
      <w:pPr>
        <w:pStyle w:val="TOC4"/>
        <w:rPr>
          <w:del w:id="359"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360" w:author="Rapporteur" w:date="2026-02-17T19:21:00Z" w16du:dateUtc="2026-02-17T19:21:00Z">
        <w:r w:rsidDel="00F92A18">
          <w:rPr>
            <w:noProof/>
          </w:rPr>
          <w:delText>6.3.2.7</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VAL Client Requesting VAL Server Service</w:delText>
        </w:r>
        <w:r w:rsidDel="00F92A18">
          <w:rPr>
            <w:noProof/>
          </w:rPr>
          <w:tab/>
          <w:delText>24</w:delText>
        </w:r>
      </w:del>
    </w:p>
    <w:p w14:paraId="3B364E6C" w14:textId="5B94E58B" w:rsidR="00AC77A4" w:rsidDel="00F92A18" w:rsidRDefault="00AC77A4">
      <w:pPr>
        <w:pStyle w:val="TOC3"/>
        <w:rPr>
          <w:del w:id="361"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362" w:author="Rapporteur" w:date="2026-02-17T19:21:00Z" w16du:dateUtc="2026-02-17T19:21:00Z">
        <w:r w:rsidDel="00F92A18">
          <w:rPr>
            <w:noProof/>
          </w:rPr>
          <w:delText>6.3.3</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CAPIF+EDGEAPP+SEAL Application Flow</w:delText>
        </w:r>
        <w:r w:rsidDel="00F92A18">
          <w:rPr>
            <w:noProof/>
          </w:rPr>
          <w:tab/>
          <w:delText>24</w:delText>
        </w:r>
      </w:del>
    </w:p>
    <w:p w14:paraId="2D6B6AB0" w14:textId="3F20794C" w:rsidR="00AC77A4" w:rsidDel="00F92A18" w:rsidRDefault="00AC77A4">
      <w:pPr>
        <w:pStyle w:val="TOC2"/>
        <w:rPr>
          <w:del w:id="363"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364" w:author="Rapporteur" w:date="2026-02-17T19:21:00Z" w16du:dateUtc="2026-02-17T19:21:00Z">
        <w:r w:rsidDel="00F92A18">
          <w:rPr>
            <w:noProof/>
          </w:rPr>
          <w:delText>6.4</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Multi-CAPIF Considerations</w:delText>
        </w:r>
        <w:r w:rsidDel="00F92A18">
          <w:rPr>
            <w:noProof/>
          </w:rPr>
          <w:tab/>
          <w:delText>25</w:delText>
        </w:r>
      </w:del>
    </w:p>
    <w:p w14:paraId="0CE8B988" w14:textId="7887C95B" w:rsidR="00AC77A4" w:rsidDel="00F92A18" w:rsidRDefault="00AC77A4">
      <w:pPr>
        <w:pStyle w:val="TOC1"/>
        <w:rPr>
          <w:del w:id="365"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366" w:author="Rapporteur" w:date="2026-02-17T19:21:00Z" w16du:dateUtc="2026-02-17T19:21:00Z">
        <w:r w:rsidDel="00F92A18">
          <w:rPr>
            <w:noProof/>
          </w:rPr>
          <w:delText>7</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Security Considerations</w:delText>
        </w:r>
        <w:r w:rsidDel="00F92A18">
          <w:rPr>
            <w:noProof/>
          </w:rPr>
          <w:tab/>
          <w:delText>25</w:delText>
        </w:r>
      </w:del>
    </w:p>
    <w:p w14:paraId="572256D8" w14:textId="4F91ED74" w:rsidR="00AC77A4" w:rsidDel="00F92A18" w:rsidRDefault="00AC77A4">
      <w:pPr>
        <w:pStyle w:val="TOC9"/>
        <w:rPr>
          <w:del w:id="367" w:author="Rapporteur" w:date="2026-02-17T19:21:00Z" w16du:dateUtc="2026-02-17T19:21:00Z"/>
          <w:rFonts w:asciiTheme="minorHAnsi" w:eastAsiaTheme="minorEastAsia" w:hAnsiTheme="minorHAnsi" w:cstheme="minorBidi"/>
          <w:b w:val="0"/>
          <w:noProof/>
          <w:kern w:val="2"/>
          <w:sz w:val="24"/>
          <w:szCs w:val="24"/>
          <w:lang w:eastAsia="en-GB"/>
          <w14:ligatures w14:val="standardContextual"/>
        </w:rPr>
      </w:pPr>
      <w:del w:id="368" w:author="Rapporteur" w:date="2026-02-17T19:21:00Z" w16du:dateUtc="2026-02-17T19:21:00Z">
        <w:r w:rsidDel="00F92A18">
          <w:rPr>
            <w:noProof/>
          </w:rPr>
          <w:delText>Annex A: Infrastructure Topology Diagrams Examples</w:delText>
        </w:r>
        <w:r w:rsidDel="00F92A18">
          <w:rPr>
            <w:noProof/>
          </w:rPr>
          <w:tab/>
          <w:delText>26</w:delText>
        </w:r>
      </w:del>
    </w:p>
    <w:p w14:paraId="5B6A7E66" w14:textId="2B2F962E" w:rsidR="00AC77A4" w:rsidDel="00F92A18" w:rsidRDefault="00AC77A4">
      <w:pPr>
        <w:pStyle w:val="TOC1"/>
        <w:rPr>
          <w:del w:id="369"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370" w:author="Rapporteur" w:date="2026-02-17T19:21:00Z" w16du:dateUtc="2026-02-17T19:21:00Z">
        <w:r w:rsidDel="00F92A18">
          <w:rPr>
            <w:noProof/>
          </w:rPr>
          <w:delText>A.1</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CAPIF plus EDGEAPP Topology</w:delText>
        </w:r>
        <w:r w:rsidDel="00F92A18">
          <w:rPr>
            <w:noProof/>
          </w:rPr>
          <w:tab/>
          <w:delText>26</w:delText>
        </w:r>
      </w:del>
    </w:p>
    <w:p w14:paraId="1F7FF868" w14:textId="50CF062F" w:rsidR="00AC77A4" w:rsidDel="00F92A18" w:rsidRDefault="00AC77A4">
      <w:pPr>
        <w:pStyle w:val="TOC2"/>
        <w:rPr>
          <w:del w:id="371"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372" w:author="Rapporteur" w:date="2026-02-17T19:21:00Z" w16du:dateUtc="2026-02-17T19:21:00Z">
        <w:r w:rsidDel="00F92A18">
          <w:rPr>
            <w:noProof/>
          </w:rPr>
          <w:delText>A.1.1</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General</w:delText>
        </w:r>
        <w:r w:rsidDel="00F92A18">
          <w:rPr>
            <w:noProof/>
          </w:rPr>
          <w:tab/>
          <w:delText>26</w:delText>
        </w:r>
      </w:del>
    </w:p>
    <w:p w14:paraId="0B697019" w14:textId="1B2EF74B" w:rsidR="00AC77A4" w:rsidDel="00F92A18" w:rsidRDefault="00AC77A4">
      <w:pPr>
        <w:pStyle w:val="TOC2"/>
        <w:rPr>
          <w:del w:id="373"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374" w:author="Rapporteur" w:date="2026-02-17T19:21:00Z" w16du:dateUtc="2026-02-17T19:21:00Z">
        <w:r w:rsidDel="00F92A18">
          <w:rPr>
            <w:noProof/>
          </w:rPr>
          <w:delText>A.1.2</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Step 1: ECS Registration into CAPIF</w:delText>
        </w:r>
        <w:r w:rsidDel="00F92A18">
          <w:rPr>
            <w:noProof/>
          </w:rPr>
          <w:tab/>
          <w:delText>27</w:delText>
        </w:r>
      </w:del>
    </w:p>
    <w:p w14:paraId="66FE190A" w14:textId="4DD1A0B3" w:rsidR="00AC77A4" w:rsidDel="00F92A18" w:rsidRDefault="00AC77A4">
      <w:pPr>
        <w:pStyle w:val="TOC2"/>
        <w:rPr>
          <w:del w:id="375"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376" w:author="Rapporteur" w:date="2026-02-17T19:21:00Z" w16du:dateUtc="2026-02-17T19:21:00Z">
        <w:r w:rsidDel="00F92A18">
          <w:rPr>
            <w:noProof/>
          </w:rPr>
          <w:delText>A.1.3</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Step 2: ECS Publishes APIs</w:delText>
        </w:r>
        <w:r w:rsidDel="00F92A18">
          <w:rPr>
            <w:noProof/>
          </w:rPr>
          <w:tab/>
          <w:delText>27</w:delText>
        </w:r>
      </w:del>
    </w:p>
    <w:p w14:paraId="3D138A0C" w14:textId="3AE006D9" w:rsidR="00AC77A4" w:rsidDel="00F92A18" w:rsidRDefault="00AC77A4">
      <w:pPr>
        <w:pStyle w:val="TOC2"/>
        <w:rPr>
          <w:del w:id="377"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378" w:author="Rapporteur" w:date="2026-02-17T19:21:00Z" w16du:dateUtc="2026-02-17T19:21:00Z">
        <w:r w:rsidDel="00F92A18">
          <w:rPr>
            <w:noProof/>
          </w:rPr>
          <w:delText>A.1.4</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Step 3: EES Onboarding and Registration into CAPIF</w:delText>
        </w:r>
        <w:r w:rsidDel="00F92A18">
          <w:rPr>
            <w:noProof/>
          </w:rPr>
          <w:tab/>
          <w:delText>28</w:delText>
        </w:r>
      </w:del>
    </w:p>
    <w:p w14:paraId="31A3BA0A" w14:textId="4FB63F7A" w:rsidR="00AC77A4" w:rsidDel="00F92A18" w:rsidRDefault="00AC77A4">
      <w:pPr>
        <w:pStyle w:val="TOC2"/>
        <w:rPr>
          <w:del w:id="379"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380" w:author="Rapporteur" w:date="2026-02-17T19:21:00Z" w16du:dateUtc="2026-02-17T19:21:00Z">
        <w:r w:rsidDel="00F92A18">
          <w:rPr>
            <w:noProof/>
          </w:rPr>
          <w:delText>A.1.5</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Step 4: EES Publishes Its APIs</w:delText>
        </w:r>
        <w:r w:rsidDel="00F92A18">
          <w:rPr>
            <w:noProof/>
          </w:rPr>
          <w:tab/>
          <w:delText>28</w:delText>
        </w:r>
      </w:del>
    </w:p>
    <w:p w14:paraId="7124D6A4" w14:textId="64A0D73A" w:rsidR="00AC77A4" w:rsidDel="00F92A18" w:rsidRDefault="00AC77A4">
      <w:pPr>
        <w:pStyle w:val="TOC2"/>
        <w:rPr>
          <w:del w:id="381"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382" w:author="Rapporteur" w:date="2026-02-17T19:21:00Z" w16du:dateUtc="2026-02-17T19:21:00Z">
        <w:r w:rsidDel="00F92A18">
          <w:rPr>
            <w:noProof/>
          </w:rPr>
          <w:delText>A.1.6</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Step 5: EES Discovers ECS APIs</w:delText>
        </w:r>
        <w:r w:rsidDel="00F92A18">
          <w:rPr>
            <w:noProof/>
          </w:rPr>
          <w:tab/>
          <w:delText>28</w:delText>
        </w:r>
      </w:del>
    </w:p>
    <w:p w14:paraId="2D4B3695" w14:textId="4C20E38C" w:rsidR="00AC77A4" w:rsidDel="00F92A18" w:rsidRDefault="00AC77A4">
      <w:pPr>
        <w:pStyle w:val="TOC2"/>
        <w:rPr>
          <w:del w:id="383"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384" w:author="Rapporteur" w:date="2026-02-17T19:21:00Z" w16du:dateUtc="2026-02-17T19:21:00Z">
        <w:r w:rsidDel="00F92A18">
          <w:rPr>
            <w:noProof/>
          </w:rPr>
          <w:delText>A.1.7</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Step 6: EES Registers with ECS</w:delText>
        </w:r>
        <w:r w:rsidDel="00F92A18">
          <w:rPr>
            <w:noProof/>
          </w:rPr>
          <w:tab/>
          <w:delText>29</w:delText>
        </w:r>
      </w:del>
    </w:p>
    <w:p w14:paraId="3979C646" w14:textId="2D01BD25" w:rsidR="00AC77A4" w:rsidDel="00F92A18" w:rsidRDefault="00AC77A4">
      <w:pPr>
        <w:pStyle w:val="TOC2"/>
        <w:rPr>
          <w:del w:id="385"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386" w:author="Rapporteur" w:date="2026-02-17T19:21:00Z" w16du:dateUtc="2026-02-17T19:21:00Z">
        <w:r w:rsidDel="00F92A18">
          <w:rPr>
            <w:noProof/>
          </w:rPr>
          <w:delText>A.1.8</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Step 7: EAS Onboarding and Registration into CAPIF</w:delText>
        </w:r>
        <w:r w:rsidDel="00F92A18">
          <w:rPr>
            <w:noProof/>
          </w:rPr>
          <w:tab/>
          <w:delText>29</w:delText>
        </w:r>
      </w:del>
    </w:p>
    <w:p w14:paraId="0FB84499" w14:textId="1DDD5EEE" w:rsidR="00AC77A4" w:rsidDel="00F92A18" w:rsidRDefault="00AC77A4">
      <w:pPr>
        <w:pStyle w:val="TOC2"/>
        <w:rPr>
          <w:del w:id="387"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388" w:author="Rapporteur" w:date="2026-02-17T19:21:00Z" w16du:dateUtc="2026-02-17T19:21:00Z">
        <w:r w:rsidDel="00F92A18">
          <w:rPr>
            <w:noProof/>
          </w:rPr>
          <w:delText>A.1.9</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Step 8: EAS Discovers ECS/EES APIs</w:delText>
        </w:r>
        <w:r w:rsidDel="00F92A18">
          <w:rPr>
            <w:noProof/>
          </w:rPr>
          <w:tab/>
          <w:delText>30</w:delText>
        </w:r>
      </w:del>
    </w:p>
    <w:p w14:paraId="2B2C5AE7" w14:textId="6292856E" w:rsidR="00AC77A4" w:rsidDel="00F92A18" w:rsidRDefault="00AC77A4">
      <w:pPr>
        <w:pStyle w:val="TOC2"/>
        <w:rPr>
          <w:del w:id="389"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390" w:author="Rapporteur" w:date="2026-02-17T19:21:00Z" w16du:dateUtc="2026-02-17T19:21:00Z">
        <w:r w:rsidDel="00F92A18">
          <w:rPr>
            <w:noProof/>
          </w:rPr>
          <w:delText>A.1.10</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Step 9: EAS Registers with EES</w:delText>
        </w:r>
        <w:r w:rsidDel="00F92A18">
          <w:rPr>
            <w:noProof/>
          </w:rPr>
          <w:tab/>
          <w:delText>30</w:delText>
        </w:r>
      </w:del>
    </w:p>
    <w:p w14:paraId="5FA82808" w14:textId="7C4AD9D5" w:rsidR="00AC77A4" w:rsidDel="00F92A18" w:rsidRDefault="00AC77A4">
      <w:pPr>
        <w:pStyle w:val="TOC2"/>
        <w:rPr>
          <w:del w:id="391"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392" w:author="Rapporteur" w:date="2026-02-17T19:21:00Z" w16du:dateUtc="2026-02-17T19:21:00Z">
        <w:r w:rsidDel="00F92A18">
          <w:rPr>
            <w:noProof/>
          </w:rPr>
          <w:delText>A.1.11</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Step 10: EAS Publishes its Application APIs</w:delText>
        </w:r>
        <w:r w:rsidDel="00F92A18">
          <w:rPr>
            <w:noProof/>
          </w:rPr>
          <w:tab/>
          <w:delText>31</w:delText>
        </w:r>
      </w:del>
    </w:p>
    <w:p w14:paraId="5114AC1F" w14:textId="4D3CFA2B" w:rsidR="00AC77A4" w:rsidDel="00F92A18" w:rsidRDefault="00AC77A4">
      <w:pPr>
        <w:pStyle w:val="TOC2"/>
        <w:rPr>
          <w:del w:id="393"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394" w:author="Rapporteur" w:date="2026-02-17T19:21:00Z" w16du:dateUtc="2026-02-17T19:21:00Z">
        <w:r w:rsidDel="00F92A18">
          <w:rPr>
            <w:noProof/>
          </w:rPr>
          <w:delText>A.1.12</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Step 11: AC/EEC Access EAS Services</w:delText>
        </w:r>
        <w:r w:rsidDel="00F92A18">
          <w:rPr>
            <w:noProof/>
          </w:rPr>
          <w:tab/>
          <w:delText>31</w:delText>
        </w:r>
      </w:del>
    </w:p>
    <w:p w14:paraId="211C0CB6" w14:textId="5F01D2D7" w:rsidR="00AC77A4" w:rsidDel="00F92A18" w:rsidRDefault="00AC77A4">
      <w:pPr>
        <w:pStyle w:val="TOC1"/>
        <w:rPr>
          <w:del w:id="395"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396" w:author="Rapporteur" w:date="2026-02-17T19:21:00Z" w16du:dateUtc="2026-02-17T19:21:00Z">
        <w:r w:rsidDel="00F92A18">
          <w:rPr>
            <w:noProof/>
          </w:rPr>
          <w:delText>A.2</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CAPIF plus SEAL Topology</w:delText>
        </w:r>
        <w:r w:rsidDel="00F92A18">
          <w:rPr>
            <w:noProof/>
          </w:rPr>
          <w:tab/>
          <w:delText>32</w:delText>
        </w:r>
      </w:del>
    </w:p>
    <w:p w14:paraId="4C2067BA" w14:textId="32CFABD3" w:rsidR="00AC77A4" w:rsidDel="00F92A18" w:rsidRDefault="00AC77A4">
      <w:pPr>
        <w:pStyle w:val="TOC2"/>
        <w:rPr>
          <w:del w:id="397"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398" w:author="Rapporteur" w:date="2026-02-17T19:21:00Z" w16du:dateUtc="2026-02-17T19:21:00Z">
        <w:r w:rsidDel="00F92A18">
          <w:rPr>
            <w:noProof/>
          </w:rPr>
          <w:delText>A.2.1</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General</w:delText>
        </w:r>
        <w:r w:rsidDel="00F92A18">
          <w:rPr>
            <w:noProof/>
          </w:rPr>
          <w:tab/>
          <w:delText>32</w:delText>
        </w:r>
      </w:del>
    </w:p>
    <w:p w14:paraId="12381A99" w14:textId="03F581BE" w:rsidR="00AC77A4" w:rsidDel="00F92A18" w:rsidRDefault="00AC77A4">
      <w:pPr>
        <w:pStyle w:val="TOC2"/>
        <w:rPr>
          <w:del w:id="399"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400" w:author="Rapporteur" w:date="2026-02-17T19:21:00Z" w16du:dateUtc="2026-02-17T19:21:00Z">
        <w:r w:rsidDel="00F92A18">
          <w:rPr>
            <w:noProof/>
          </w:rPr>
          <w:delText>A.2.2</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Step 1: SEAL Server Registration into CAPIF</w:delText>
        </w:r>
        <w:r w:rsidDel="00F92A18">
          <w:rPr>
            <w:noProof/>
          </w:rPr>
          <w:tab/>
          <w:delText>32</w:delText>
        </w:r>
      </w:del>
    </w:p>
    <w:p w14:paraId="0D6112C3" w14:textId="49406D92" w:rsidR="00AC77A4" w:rsidDel="00F92A18" w:rsidRDefault="00AC77A4">
      <w:pPr>
        <w:pStyle w:val="TOC2"/>
        <w:rPr>
          <w:del w:id="401"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402" w:author="Rapporteur" w:date="2026-02-17T19:21:00Z" w16du:dateUtc="2026-02-17T19:21:00Z">
        <w:r w:rsidDel="00F92A18">
          <w:rPr>
            <w:noProof/>
          </w:rPr>
          <w:delText>A.2.3</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Step 2: SEAL Server Publishes SEAL APIs</w:delText>
        </w:r>
        <w:r w:rsidDel="00F92A18">
          <w:rPr>
            <w:noProof/>
          </w:rPr>
          <w:tab/>
          <w:delText>33</w:delText>
        </w:r>
      </w:del>
    </w:p>
    <w:p w14:paraId="601978A3" w14:textId="04D941D4" w:rsidR="00AC77A4" w:rsidDel="00F92A18" w:rsidRDefault="00AC77A4">
      <w:pPr>
        <w:pStyle w:val="TOC2"/>
        <w:rPr>
          <w:del w:id="403"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404" w:author="Rapporteur" w:date="2026-02-17T19:21:00Z" w16du:dateUtc="2026-02-17T19:21:00Z">
        <w:r w:rsidDel="00F92A18">
          <w:rPr>
            <w:noProof/>
          </w:rPr>
          <w:delText>A.2.4</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Step 3: VAL Server Onboarding and Registration into CAPIF</w:delText>
        </w:r>
        <w:r w:rsidDel="00F92A18">
          <w:rPr>
            <w:noProof/>
          </w:rPr>
          <w:tab/>
          <w:delText>33</w:delText>
        </w:r>
      </w:del>
    </w:p>
    <w:p w14:paraId="4C35EF17" w14:textId="1BD2D723" w:rsidR="00AC77A4" w:rsidDel="00F92A18" w:rsidRDefault="00AC77A4">
      <w:pPr>
        <w:pStyle w:val="TOC2"/>
        <w:rPr>
          <w:del w:id="405"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406" w:author="Rapporteur" w:date="2026-02-17T19:21:00Z" w16du:dateUtc="2026-02-17T19:21:00Z">
        <w:r w:rsidDel="00F92A18">
          <w:rPr>
            <w:noProof/>
          </w:rPr>
          <w:delText>A.2.5</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Step 4: VAL Server Discovers SEAL APIs</w:delText>
        </w:r>
        <w:r w:rsidDel="00F92A18">
          <w:rPr>
            <w:noProof/>
          </w:rPr>
          <w:tab/>
          <w:delText>34</w:delText>
        </w:r>
      </w:del>
    </w:p>
    <w:p w14:paraId="4C221215" w14:textId="75686A28" w:rsidR="00AC77A4" w:rsidDel="00F92A18" w:rsidRDefault="00AC77A4">
      <w:pPr>
        <w:pStyle w:val="TOC2"/>
        <w:rPr>
          <w:del w:id="407"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408" w:author="Rapporteur" w:date="2026-02-17T19:21:00Z" w16du:dateUtc="2026-02-17T19:21:00Z">
        <w:r w:rsidDel="00F92A18">
          <w:rPr>
            <w:noProof/>
          </w:rPr>
          <w:delText>A.2.6</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Step 5: VAL Server Creates Security Context</w:delText>
        </w:r>
        <w:r w:rsidDel="00F92A18">
          <w:rPr>
            <w:noProof/>
          </w:rPr>
          <w:tab/>
          <w:delText>34</w:delText>
        </w:r>
      </w:del>
    </w:p>
    <w:p w14:paraId="521C8978" w14:textId="3A1157AA" w:rsidR="00AC77A4" w:rsidDel="00F92A18" w:rsidRDefault="00AC77A4">
      <w:pPr>
        <w:pStyle w:val="TOC2"/>
        <w:rPr>
          <w:del w:id="409"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410" w:author="Rapporteur" w:date="2026-02-17T19:21:00Z" w16du:dateUtc="2026-02-17T19:21:00Z">
        <w:r w:rsidDel="00F92A18">
          <w:rPr>
            <w:noProof/>
          </w:rPr>
          <w:delText>A.2.7</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VAL Server Token Request and SEAL API Invocation</w:delText>
        </w:r>
        <w:r w:rsidDel="00F92A18">
          <w:rPr>
            <w:noProof/>
          </w:rPr>
          <w:tab/>
          <w:delText>35</w:delText>
        </w:r>
      </w:del>
    </w:p>
    <w:p w14:paraId="2BD29244" w14:textId="5A156159" w:rsidR="00AC77A4" w:rsidDel="00F92A18" w:rsidRDefault="00AC77A4">
      <w:pPr>
        <w:pStyle w:val="TOC1"/>
        <w:rPr>
          <w:del w:id="411" w:author="Rapporteur" w:date="2026-02-17T19:21:00Z" w16du:dateUtc="2026-02-17T19:21:00Z"/>
          <w:rFonts w:asciiTheme="minorHAnsi" w:eastAsiaTheme="minorEastAsia" w:hAnsiTheme="minorHAnsi" w:cstheme="minorBidi"/>
          <w:noProof/>
          <w:kern w:val="2"/>
          <w:sz w:val="24"/>
          <w:szCs w:val="24"/>
          <w:lang w:eastAsia="en-GB"/>
          <w14:ligatures w14:val="standardContextual"/>
        </w:rPr>
      </w:pPr>
      <w:del w:id="412" w:author="Rapporteur" w:date="2026-02-17T19:21:00Z" w16du:dateUtc="2026-02-17T19:21:00Z">
        <w:r w:rsidDel="00F92A18">
          <w:rPr>
            <w:noProof/>
          </w:rPr>
          <w:delText>A.3</w:delText>
        </w:r>
        <w:r w:rsidDel="00F92A18">
          <w:rPr>
            <w:rFonts w:asciiTheme="minorHAnsi" w:eastAsiaTheme="minorEastAsia" w:hAnsiTheme="minorHAnsi" w:cstheme="minorBidi"/>
            <w:noProof/>
            <w:kern w:val="2"/>
            <w:sz w:val="24"/>
            <w:szCs w:val="24"/>
            <w:lang w:eastAsia="en-GB"/>
            <w14:ligatures w14:val="standardContextual"/>
          </w:rPr>
          <w:tab/>
        </w:r>
        <w:r w:rsidDel="00F92A18">
          <w:rPr>
            <w:noProof/>
          </w:rPr>
          <w:delText>CAPIF+EDGEAPP+SEAL Topology</w:delText>
        </w:r>
        <w:r w:rsidDel="00F92A18">
          <w:rPr>
            <w:noProof/>
          </w:rPr>
          <w:tab/>
          <w:delText>36</w:delText>
        </w:r>
      </w:del>
    </w:p>
    <w:p w14:paraId="48421418" w14:textId="47229809" w:rsidR="00AC77A4" w:rsidDel="00F92A18" w:rsidRDefault="00AC77A4">
      <w:pPr>
        <w:pStyle w:val="TOC9"/>
        <w:rPr>
          <w:del w:id="413" w:author="Rapporteur" w:date="2026-02-17T19:21:00Z" w16du:dateUtc="2026-02-17T19:21:00Z"/>
          <w:rFonts w:asciiTheme="minorHAnsi" w:eastAsiaTheme="minorEastAsia" w:hAnsiTheme="minorHAnsi" w:cstheme="minorBidi"/>
          <w:b w:val="0"/>
          <w:noProof/>
          <w:kern w:val="2"/>
          <w:sz w:val="24"/>
          <w:szCs w:val="24"/>
          <w:lang w:eastAsia="en-GB"/>
          <w14:ligatures w14:val="standardContextual"/>
        </w:rPr>
      </w:pPr>
      <w:del w:id="414" w:author="Rapporteur" w:date="2026-02-17T19:21:00Z" w16du:dateUtc="2026-02-17T19:21:00Z">
        <w:r w:rsidDel="00F92A18">
          <w:rPr>
            <w:noProof/>
          </w:rPr>
          <w:delText>Annex B: Change history</w:delText>
        </w:r>
        <w:r w:rsidDel="00F92A18">
          <w:rPr>
            <w:noProof/>
          </w:rPr>
          <w:tab/>
          <w:delText>37</w:delText>
        </w:r>
      </w:del>
    </w:p>
    <w:p w14:paraId="41D33AE5" w14:textId="2A09AAF2" w:rsidR="00080512" w:rsidRPr="004D3578" w:rsidRDefault="004D3578">
      <w:r w:rsidRPr="004D3578">
        <w:rPr>
          <w:noProof/>
          <w:sz w:val="22"/>
        </w:rPr>
        <w:fldChar w:fldCharType="end"/>
      </w:r>
    </w:p>
    <w:p w14:paraId="5F872DAB" w14:textId="77777777" w:rsidR="0074026F" w:rsidRPr="007B600E" w:rsidRDefault="00080512" w:rsidP="009F2C3A">
      <w:pPr>
        <w:pStyle w:val="Guidance"/>
      </w:pPr>
      <w:r w:rsidRPr="004D3578">
        <w:br w:type="page"/>
      </w:r>
    </w:p>
    <w:p w14:paraId="5FEFE817" w14:textId="77777777" w:rsidR="00080512" w:rsidRDefault="00080512">
      <w:pPr>
        <w:pStyle w:val="Heading1"/>
      </w:pPr>
      <w:bookmarkStart w:id="415" w:name="foreword"/>
      <w:bookmarkStart w:id="416" w:name="_Toc222248476"/>
      <w:bookmarkEnd w:id="415"/>
      <w:r w:rsidRPr="004D3578">
        <w:lastRenderedPageBreak/>
        <w:t>Foreword</w:t>
      </w:r>
      <w:bookmarkEnd w:id="416"/>
    </w:p>
    <w:p w14:paraId="11A79493" w14:textId="77777777" w:rsidR="00080512" w:rsidRPr="004D3578" w:rsidRDefault="00080512">
      <w:r w:rsidRPr="004D3578">
        <w:t xml:space="preserve">This Technical </w:t>
      </w:r>
      <w:bookmarkStart w:id="417" w:name="spectype3"/>
      <w:r w:rsidR="00602AEA" w:rsidRPr="00873F9D">
        <w:t>Report</w:t>
      </w:r>
      <w:bookmarkEnd w:id="417"/>
      <w:r w:rsidRPr="00873F9D">
        <w:t xml:space="preserve"> has</w:t>
      </w:r>
      <w:r w:rsidRPr="004D3578">
        <w:t xml:space="preserve"> been produced by the 3</w:t>
      </w:r>
      <w:r w:rsidR="00F04712">
        <w:t>rd</w:t>
      </w:r>
      <w:r w:rsidRPr="004D3578">
        <w:t xml:space="preserve"> Generation Partnership Project (3GPP).</w:t>
      </w:r>
    </w:p>
    <w:p w14:paraId="64FB733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7EE396" w14:textId="77777777" w:rsidR="00080512" w:rsidRPr="004D3578" w:rsidRDefault="00080512">
      <w:pPr>
        <w:pStyle w:val="B1"/>
      </w:pPr>
      <w:r w:rsidRPr="004D3578">
        <w:t>Version x.y.z</w:t>
      </w:r>
    </w:p>
    <w:p w14:paraId="27EDC198" w14:textId="77777777" w:rsidR="00080512" w:rsidRPr="004D3578" w:rsidRDefault="00080512">
      <w:pPr>
        <w:pStyle w:val="B1"/>
      </w:pPr>
      <w:r w:rsidRPr="004D3578">
        <w:t>where:</w:t>
      </w:r>
    </w:p>
    <w:p w14:paraId="67289E5C" w14:textId="77777777" w:rsidR="00080512" w:rsidRPr="004D3578" w:rsidRDefault="00080512">
      <w:pPr>
        <w:pStyle w:val="B2"/>
      </w:pPr>
      <w:r w:rsidRPr="004D3578">
        <w:t>x</w:t>
      </w:r>
      <w:r w:rsidRPr="004D3578">
        <w:tab/>
        <w:t>the first digit:</w:t>
      </w:r>
    </w:p>
    <w:p w14:paraId="1C502DD4" w14:textId="77777777" w:rsidR="00080512" w:rsidRPr="004D3578" w:rsidRDefault="00080512">
      <w:pPr>
        <w:pStyle w:val="B3"/>
      </w:pPr>
      <w:r w:rsidRPr="004D3578">
        <w:t>1</w:t>
      </w:r>
      <w:r w:rsidRPr="004D3578">
        <w:tab/>
        <w:t>presented to TSG for information;</w:t>
      </w:r>
    </w:p>
    <w:p w14:paraId="4AFAE1E6" w14:textId="77777777" w:rsidR="00080512" w:rsidRPr="004D3578" w:rsidRDefault="00080512">
      <w:pPr>
        <w:pStyle w:val="B3"/>
      </w:pPr>
      <w:r w:rsidRPr="004D3578">
        <w:t>2</w:t>
      </w:r>
      <w:r w:rsidRPr="004D3578">
        <w:tab/>
        <w:t>presented to TSG for approval;</w:t>
      </w:r>
    </w:p>
    <w:p w14:paraId="15B92420" w14:textId="77777777" w:rsidR="00080512" w:rsidRPr="004D3578" w:rsidRDefault="00080512">
      <w:pPr>
        <w:pStyle w:val="B3"/>
      </w:pPr>
      <w:r w:rsidRPr="004D3578">
        <w:t>3</w:t>
      </w:r>
      <w:r w:rsidRPr="004D3578">
        <w:tab/>
        <w:t>or greater indicates TSG approved document under change control.</w:t>
      </w:r>
    </w:p>
    <w:p w14:paraId="7AABA4D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5E05F78" w14:textId="77777777" w:rsidR="00080512" w:rsidRDefault="00080512">
      <w:pPr>
        <w:pStyle w:val="B2"/>
      </w:pPr>
      <w:r w:rsidRPr="004D3578">
        <w:t>z</w:t>
      </w:r>
      <w:r w:rsidRPr="004D3578">
        <w:tab/>
        <w:t>the third digit is incremented when editorial only changes have been incorporated in the document.</w:t>
      </w:r>
    </w:p>
    <w:p w14:paraId="2BBB4674" w14:textId="77777777" w:rsidR="00080512" w:rsidRPr="004D3578" w:rsidRDefault="00080512">
      <w:pPr>
        <w:pStyle w:val="Heading1"/>
      </w:pPr>
      <w:bookmarkStart w:id="418" w:name="introduction"/>
      <w:bookmarkStart w:id="419" w:name="_Toc222248477"/>
      <w:bookmarkEnd w:id="418"/>
      <w:r w:rsidRPr="004D3578">
        <w:t>Introduction</w:t>
      </w:r>
      <w:bookmarkEnd w:id="419"/>
    </w:p>
    <w:p w14:paraId="4A8A8B09" w14:textId="77777777" w:rsidR="009A406B" w:rsidRPr="009A406B" w:rsidRDefault="009A406B" w:rsidP="009A406B">
      <w:r w:rsidRPr="009A406B">
        <w:t>Emerging services from verticals such as connected vehicles (V2X), unmanned aerial vehicles (UAVs) and smart factories require low-latency, high-bandwidth, and context-aware services delivered close to the end-user. SA6 in 3GPP has developed several enablement frameworks to support these requirements:</w:t>
      </w:r>
    </w:p>
    <w:p w14:paraId="4004A944" w14:textId="77777777" w:rsidR="009A406B" w:rsidRPr="009A406B" w:rsidRDefault="00B12E24" w:rsidP="00B12E24">
      <w:pPr>
        <w:pStyle w:val="B1"/>
      </w:pPr>
      <w:r>
        <w:t>-</w:t>
      </w:r>
      <w:r>
        <w:tab/>
      </w:r>
      <w:r w:rsidR="009A406B" w:rsidRPr="009A406B">
        <w:t>CAPIF (3GPP TS</w:t>
      </w:r>
      <w:r w:rsidR="00CA264B">
        <w:t> </w:t>
      </w:r>
      <w:r w:rsidR="009A406B" w:rsidRPr="009A406B">
        <w:t>23.222</w:t>
      </w:r>
      <w:r w:rsidR="00CA264B">
        <w:t> </w:t>
      </w:r>
      <w:r w:rsidR="009A406B" w:rsidRPr="009A406B">
        <w:t>[2]) defines a common and secure way to expose and consume network and service APIs across multiple domains and stakeholders.</w:t>
      </w:r>
    </w:p>
    <w:p w14:paraId="0DDE7D1C" w14:textId="77777777" w:rsidR="009A406B" w:rsidRPr="009A406B" w:rsidRDefault="00B12E24" w:rsidP="00B12E24">
      <w:pPr>
        <w:pStyle w:val="B1"/>
      </w:pPr>
      <w:r>
        <w:t>-</w:t>
      </w:r>
      <w:r>
        <w:tab/>
      </w:r>
      <w:r w:rsidR="009A406B" w:rsidRPr="009A406B">
        <w:t>EDGEAPP (3GPP TS</w:t>
      </w:r>
      <w:r w:rsidR="00CA264B">
        <w:t> </w:t>
      </w:r>
      <w:r w:rsidR="009A406B" w:rsidRPr="009A406B">
        <w:t>23.558</w:t>
      </w:r>
      <w:r w:rsidR="00CA264B">
        <w:t> </w:t>
      </w:r>
      <w:r w:rsidR="009A406B" w:rsidRPr="009A406B">
        <w:t>[4]) specifies the architecture for enabling and orchestrating applications at the network edge, including discovery, service continuity and mobility support.</w:t>
      </w:r>
    </w:p>
    <w:p w14:paraId="2B7241C3" w14:textId="77777777" w:rsidR="009A406B" w:rsidRPr="009A406B" w:rsidRDefault="00B12E24" w:rsidP="00B12E24">
      <w:pPr>
        <w:pStyle w:val="B1"/>
      </w:pPr>
      <w:r>
        <w:t>-</w:t>
      </w:r>
      <w:r>
        <w:tab/>
      </w:r>
      <w:r w:rsidR="009A406B" w:rsidRPr="009A406B">
        <w:t>SEAL (3GPP TS</w:t>
      </w:r>
      <w:r w:rsidR="00CA264B">
        <w:t> </w:t>
      </w:r>
      <w:r w:rsidR="009A406B" w:rsidRPr="009A406B">
        <w:t>23.434</w:t>
      </w:r>
      <w:r w:rsidR="00CA264B">
        <w:t> </w:t>
      </w:r>
      <w:r w:rsidR="009A406B" w:rsidRPr="009A406B">
        <w:t>[6]) provides reusable service enablers that can be consumed by vertical applications via standardised APIs. Examples of these common services are Group management or Location management.</w:t>
      </w:r>
    </w:p>
    <w:p w14:paraId="59519E38" w14:textId="77777777" w:rsidR="009A406B" w:rsidRPr="009A406B" w:rsidRDefault="009A406B" w:rsidP="009A406B">
      <w:r w:rsidRPr="009A406B">
        <w:t xml:space="preserve">This TR provides use case examples oriented to Application developers for understanding how SA6 enablement frameworks work together and what APIs are essential for developing their applications when dealing with Operators/Service Providers infrastructure that follows SA6 specifications. </w:t>
      </w:r>
    </w:p>
    <w:p w14:paraId="2B2FB604" w14:textId="77777777" w:rsidR="00E01FF3" w:rsidRPr="00E01FF3" w:rsidRDefault="00E01FF3" w:rsidP="00634144"/>
    <w:p w14:paraId="606691F7" w14:textId="77777777" w:rsidR="00080512" w:rsidRPr="004D3578" w:rsidRDefault="00080512">
      <w:pPr>
        <w:pStyle w:val="Heading1"/>
      </w:pPr>
      <w:r w:rsidRPr="00B54AF2">
        <w:br w:type="page"/>
      </w:r>
      <w:bookmarkStart w:id="420" w:name="scope"/>
      <w:bookmarkStart w:id="421" w:name="_Toc222248478"/>
      <w:bookmarkEnd w:id="420"/>
      <w:r w:rsidRPr="004D3578">
        <w:lastRenderedPageBreak/>
        <w:t>1</w:t>
      </w:r>
      <w:r w:rsidRPr="004D3578">
        <w:tab/>
        <w:t>Scope</w:t>
      </w:r>
      <w:bookmarkEnd w:id="421"/>
    </w:p>
    <w:p w14:paraId="59FA9AC1" w14:textId="77777777" w:rsidR="0024364E" w:rsidRPr="0024364E" w:rsidRDefault="0024364E" w:rsidP="0024364E">
      <w:r w:rsidRPr="0024364E">
        <w:t xml:space="preserve">This Technical Report (TR) explains how application (App) developers can leverage the services from enablement frameworks, namely Common API Framework (CAPIF), Edge Application Enablement (EDGEAPP), and the Service Enabler Architecture Layer (SEAL) to create their software. </w:t>
      </w:r>
    </w:p>
    <w:p w14:paraId="3C307BE4" w14:textId="335C8088" w:rsidR="00080512" w:rsidRPr="004D3578" w:rsidRDefault="0024364E">
      <w:r w:rsidRPr="0024364E">
        <w:t>To facilitate understanding,</w:t>
      </w:r>
      <w:r w:rsidRPr="0024364E" w:rsidDel="002F0FF9">
        <w:t xml:space="preserve"> </w:t>
      </w:r>
      <w:r w:rsidRPr="0024364E">
        <w:t>this study presents a set of representative deployment options. These are provided as examples to illustrate common operator scenarios, but they do not limit the options that the frameworks offer. The TR will cover the linkage between the available services with different vertical use cases, to guide App developers on how to use the different services to fulfil their use cases.</w:t>
      </w:r>
    </w:p>
    <w:p w14:paraId="2B0DAC53" w14:textId="77777777" w:rsidR="00080512" w:rsidRPr="004D3578" w:rsidRDefault="00080512">
      <w:pPr>
        <w:pStyle w:val="Heading1"/>
      </w:pPr>
      <w:bookmarkStart w:id="422" w:name="references"/>
      <w:bookmarkStart w:id="423" w:name="_Toc222248479"/>
      <w:bookmarkEnd w:id="422"/>
      <w:r w:rsidRPr="004D3578">
        <w:t>2</w:t>
      </w:r>
      <w:r w:rsidRPr="004D3578">
        <w:tab/>
        <w:t>References</w:t>
      </w:r>
      <w:bookmarkEnd w:id="423"/>
    </w:p>
    <w:p w14:paraId="4698C577" w14:textId="77777777" w:rsidR="00080512" w:rsidRPr="004D3578" w:rsidRDefault="00080512">
      <w:r w:rsidRPr="004D3578">
        <w:t>The following documents contain provisions which, through reference in this text, constitute provisions of the present document.</w:t>
      </w:r>
    </w:p>
    <w:p w14:paraId="6DDC53D9"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889A212" w14:textId="77777777" w:rsidR="00080512" w:rsidRPr="004D3578" w:rsidRDefault="00051834" w:rsidP="00051834">
      <w:pPr>
        <w:pStyle w:val="B1"/>
      </w:pPr>
      <w:r>
        <w:t>-</w:t>
      </w:r>
      <w:r>
        <w:tab/>
      </w:r>
      <w:r w:rsidR="00080512" w:rsidRPr="004D3578">
        <w:t>For a specific reference, subsequent revisions do not apply.</w:t>
      </w:r>
    </w:p>
    <w:p w14:paraId="131B5825"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B11417C" w14:textId="77777777" w:rsidR="00EC4A25" w:rsidRDefault="00EC4A25" w:rsidP="00EC4A25">
      <w:pPr>
        <w:pStyle w:val="EX"/>
      </w:pPr>
      <w:r w:rsidRPr="004D3578">
        <w:t>[</w:t>
      </w:r>
      <w:bookmarkStart w:id="424" w:name="REF_3GPP_TR_21905"/>
      <w:r w:rsidRPr="004D3578">
        <w:t>1</w:t>
      </w:r>
      <w:bookmarkEnd w:id="424"/>
      <w:r w:rsidRPr="004D3578">
        <w:t>]</w:t>
      </w:r>
      <w:r w:rsidRPr="004D3578">
        <w:tab/>
        <w:t>3GPP TR 21.905: "Vocabulary for 3GPP Specifications".</w:t>
      </w:r>
    </w:p>
    <w:p w14:paraId="0009F4D0" w14:textId="77777777" w:rsidR="009A406B" w:rsidRPr="009A406B" w:rsidRDefault="009A406B" w:rsidP="009A406B">
      <w:pPr>
        <w:pStyle w:val="EX"/>
      </w:pPr>
      <w:r w:rsidRPr="009A406B">
        <w:t>[</w:t>
      </w:r>
      <w:bookmarkStart w:id="425" w:name="REF_3GPP_TR_23222"/>
      <w:r w:rsidRPr="009A406B">
        <w:t>2</w:t>
      </w:r>
      <w:bookmarkEnd w:id="425"/>
      <w:r w:rsidRPr="009A406B">
        <w:t>]</w:t>
      </w:r>
      <w:r w:rsidRPr="009A406B">
        <w:tab/>
        <w:t>3GPP TS 23.222: "Common API Framework for 3GPP Northbound APIs (CAPIF); (Stage 2)".</w:t>
      </w:r>
    </w:p>
    <w:p w14:paraId="19017CF9" w14:textId="77777777" w:rsidR="009A406B" w:rsidRPr="009A406B" w:rsidRDefault="009A406B" w:rsidP="009A406B">
      <w:pPr>
        <w:pStyle w:val="EX"/>
      </w:pPr>
      <w:r w:rsidRPr="009A406B">
        <w:t>[</w:t>
      </w:r>
      <w:bookmarkStart w:id="426" w:name="REF_3GPP_TR_29222"/>
      <w:r w:rsidRPr="009A406B">
        <w:t>3</w:t>
      </w:r>
      <w:bookmarkEnd w:id="426"/>
      <w:r w:rsidRPr="009A406B">
        <w:t>]</w:t>
      </w:r>
      <w:r w:rsidRPr="009A406B">
        <w:tab/>
        <w:t>3GPP TS 29.222: "Common API Framework for 3GPP Northbound APIs (CAPIF); (Stage 3)".</w:t>
      </w:r>
    </w:p>
    <w:p w14:paraId="692412C7" w14:textId="77777777" w:rsidR="009A406B" w:rsidRPr="009A406B" w:rsidRDefault="009A406B" w:rsidP="009A406B">
      <w:pPr>
        <w:pStyle w:val="EX"/>
      </w:pPr>
      <w:r w:rsidRPr="009A406B">
        <w:t>[</w:t>
      </w:r>
      <w:bookmarkStart w:id="427" w:name="REF_3GPP_TR_23558"/>
      <w:r w:rsidRPr="009A406B">
        <w:t>4</w:t>
      </w:r>
      <w:bookmarkEnd w:id="427"/>
      <w:r w:rsidRPr="009A406B">
        <w:t>]</w:t>
      </w:r>
      <w:r w:rsidRPr="009A406B">
        <w:tab/>
        <w:t>3GPP TS 23.558: "Architecture for enabling Edge Applications".</w:t>
      </w:r>
    </w:p>
    <w:p w14:paraId="27F15E3D" w14:textId="77777777" w:rsidR="009A406B" w:rsidRPr="009A406B" w:rsidRDefault="009A406B" w:rsidP="009A406B">
      <w:pPr>
        <w:pStyle w:val="EX"/>
      </w:pPr>
      <w:r w:rsidRPr="009A406B">
        <w:t>[</w:t>
      </w:r>
      <w:bookmarkStart w:id="428" w:name="REF_3GPP_TR_29558"/>
      <w:r w:rsidRPr="009A406B">
        <w:t>5</w:t>
      </w:r>
      <w:bookmarkEnd w:id="428"/>
      <w:r w:rsidRPr="009A406B">
        <w:t>]</w:t>
      </w:r>
      <w:r w:rsidRPr="009A406B">
        <w:tab/>
        <w:t>3GPP TS 29.558: "Enabling Edge Applications; Application Programming Interface (API) specification; (Stage 3)".</w:t>
      </w:r>
    </w:p>
    <w:p w14:paraId="71B91AC8" w14:textId="77777777" w:rsidR="009A406B" w:rsidRPr="009A406B" w:rsidRDefault="009A406B" w:rsidP="009A406B">
      <w:pPr>
        <w:pStyle w:val="EX"/>
      </w:pPr>
      <w:r w:rsidRPr="009A406B">
        <w:t>[</w:t>
      </w:r>
      <w:bookmarkStart w:id="429" w:name="REF_3GPP_TR_23434"/>
      <w:r w:rsidRPr="009A406B">
        <w:t>6</w:t>
      </w:r>
      <w:bookmarkEnd w:id="429"/>
      <w:r w:rsidRPr="009A406B">
        <w:t>]</w:t>
      </w:r>
      <w:r w:rsidRPr="009A406B">
        <w:tab/>
        <w:t>3GPP TS 23.434: "Service Enabler Architecture Layer for Verticals (SEAL); Functional architecture and information flows".</w:t>
      </w:r>
    </w:p>
    <w:p w14:paraId="65455594" w14:textId="77777777" w:rsidR="009A406B" w:rsidRPr="009A406B" w:rsidRDefault="009A406B" w:rsidP="009A406B">
      <w:pPr>
        <w:pStyle w:val="EX"/>
      </w:pPr>
      <w:r w:rsidRPr="009A406B">
        <w:t>[</w:t>
      </w:r>
      <w:bookmarkStart w:id="430" w:name="REF_3GPP_TR_33122"/>
      <w:r w:rsidRPr="009A406B">
        <w:t>7</w:t>
      </w:r>
      <w:bookmarkEnd w:id="430"/>
      <w:r w:rsidRPr="009A406B">
        <w:t>]</w:t>
      </w:r>
      <w:r w:rsidRPr="009A406B">
        <w:tab/>
        <w:t>3GPP TS 33.122: "Security aspects of Common API Framework (CAPIF) for 3GPP northbound APIs".</w:t>
      </w:r>
    </w:p>
    <w:p w14:paraId="2FF0F066" w14:textId="77777777" w:rsidR="009A406B" w:rsidRPr="009A406B" w:rsidRDefault="009A406B" w:rsidP="009A406B">
      <w:pPr>
        <w:pStyle w:val="EX"/>
      </w:pPr>
      <w:r w:rsidRPr="009A406B">
        <w:t>[</w:t>
      </w:r>
      <w:bookmarkStart w:id="431" w:name="REF_3GPP_TR_33558"/>
      <w:r w:rsidRPr="009A406B">
        <w:t>8</w:t>
      </w:r>
      <w:bookmarkEnd w:id="431"/>
      <w:r w:rsidRPr="009A406B">
        <w:t>]</w:t>
      </w:r>
      <w:r w:rsidRPr="009A406B">
        <w:tab/>
        <w:t>3GPP TS 33.558: "Security aspects of enhancement of support for enabling edge applications".</w:t>
      </w:r>
    </w:p>
    <w:p w14:paraId="49434688" w14:textId="77777777" w:rsidR="009A406B" w:rsidRPr="009A406B" w:rsidRDefault="009A406B" w:rsidP="009A406B">
      <w:pPr>
        <w:pStyle w:val="EX"/>
      </w:pPr>
      <w:r w:rsidRPr="009A406B">
        <w:t>[</w:t>
      </w:r>
      <w:bookmarkStart w:id="432" w:name="REF_3GPP_TR_33434"/>
      <w:r w:rsidRPr="009A406B">
        <w:t>9</w:t>
      </w:r>
      <w:bookmarkEnd w:id="432"/>
      <w:r w:rsidRPr="009A406B">
        <w:t>]</w:t>
      </w:r>
      <w:r w:rsidRPr="009A406B">
        <w:tab/>
        <w:t>3GPP TS 33.434: "Security aspects of Service Enabler Architecture Layer (SEAL) for verticals".</w:t>
      </w:r>
    </w:p>
    <w:p w14:paraId="34F5A234" w14:textId="77777777" w:rsidR="009A406B" w:rsidRPr="009A406B" w:rsidRDefault="009A406B" w:rsidP="009A406B">
      <w:pPr>
        <w:pStyle w:val="EX"/>
      </w:pPr>
      <w:r w:rsidRPr="009A406B">
        <w:t>[</w:t>
      </w:r>
      <w:bookmarkStart w:id="433" w:name="REF_IETF_RFC_6749"/>
      <w:r w:rsidRPr="009A406B">
        <w:t>10</w:t>
      </w:r>
      <w:bookmarkEnd w:id="433"/>
      <w:r w:rsidRPr="009A406B">
        <w:t>]</w:t>
      </w:r>
      <w:r w:rsidRPr="009A406B">
        <w:tab/>
        <w:t>IETF RFC 6749: "The OAuth 2.0 Authorization Framework".</w:t>
      </w:r>
    </w:p>
    <w:p w14:paraId="4BD0109E" w14:textId="74F4A365" w:rsidR="009A406B" w:rsidRPr="004D3578" w:rsidRDefault="009A406B" w:rsidP="009C00B1">
      <w:pPr>
        <w:pStyle w:val="EX"/>
      </w:pPr>
      <w:r w:rsidRPr="009A406B">
        <w:t>[</w:t>
      </w:r>
      <w:bookmarkStart w:id="434" w:name="REF_IETF_RFC_7519"/>
      <w:r w:rsidRPr="009A406B">
        <w:t>11</w:t>
      </w:r>
      <w:bookmarkEnd w:id="434"/>
      <w:r w:rsidRPr="009A406B">
        <w:t>]</w:t>
      </w:r>
      <w:r w:rsidRPr="009A406B">
        <w:tab/>
        <w:t>IETF RFC 7519: "JSON Web Token (JWT)".</w:t>
      </w:r>
    </w:p>
    <w:p w14:paraId="081A4EC6" w14:textId="77777777" w:rsidR="00080512" w:rsidRPr="004D3578" w:rsidRDefault="00080512">
      <w:pPr>
        <w:pStyle w:val="Heading1"/>
      </w:pPr>
      <w:bookmarkStart w:id="435" w:name="definitions"/>
      <w:bookmarkStart w:id="436" w:name="_Toc222248480"/>
      <w:bookmarkEnd w:id="435"/>
      <w:r w:rsidRPr="004D3578">
        <w:t>3</w:t>
      </w:r>
      <w:r w:rsidRPr="004D3578">
        <w:tab/>
        <w:t>Definitions</w:t>
      </w:r>
      <w:r w:rsidR="00602AEA">
        <w:t xml:space="preserve"> of terms, symbols and abbreviations</w:t>
      </w:r>
      <w:bookmarkEnd w:id="436"/>
    </w:p>
    <w:p w14:paraId="744CBF71" w14:textId="77777777" w:rsidR="00080512" w:rsidRPr="004D3578" w:rsidRDefault="00080512">
      <w:pPr>
        <w:pStyle w:val="Heading2"/>
      </w:pPr>
      <w:bookmarkStart w:id="437" w:name="_Toc222248481"/>
      <w:r w:rsidRPr="004D3578">
        <w:t>3.1</w:t>
      </w:r>
      <w:r w:rsidRPr="004D3578">
        <w:tab/>
      </w:r>
      <w:r w:rsidR="002B6339">
        <w:t>Terms</w:t>
      </w:r>
      <w:bookmarkEnd w:id="437"/>
    </w:p>
    <w:p w14:paraId="3F595720" w14:textId="7401C85A" w:rsidR="00080512" w:rsidRPr="004D3578" w:rsidRDefault="00080512">
      <w:r w:rsidRPr="004D3578">
        <w:t xml:space="preserve">For the purposes of the present document, the terms given in </w:t>
      </w:r>
      <w:r w:rsidR="00DF62CD">
        <w:t>3GPP</w:t>
      </w:r>
      <w:r w:rsidR="00581E27">
        <w:t> </w:t>
      </w:r>
      <w:r w:rsidRPr="004D3578">
        <w:t>TR 21.905 [</w:t>
      </w:r>
      <w:r w:rsidR="00CA264B">
        <w:fldChar w:fldCharType="begin"/>
      </w:r>
      <w:r w:rsidR="00CA264B">
        <w:instrText xml:space="preserve"> REF REF_3GPP_TR_21905 \h </w:instrText>
      </w:r>
      <w:r w:rsidR="00CA264B">
        <w:fldChar w:fldCharType="separate"/>
      </w:r>
      <w:r w:rsidR="00CA264B" w:rsidRPr="004D3578">
        <w:t>1</w:t>
      </w:r>
      <w:r w:rsidR="00CA264B">
        <w:fldChar w:fldCharType="end"/>
      </w:r>
      <w:r w:rsidRPr="004D3578">
        <w:t xml:space="preserve">] and the following apply. A term defined in the present document takes precedence over the definition of the same term, if any, in </w:t>
      </w:r>
      <w:r w:rsidR="00DF62CD">
        <w:t>3GPP</w:t>
      </w:r>
      <w:r w:rsidR="00C01B2D">
        <w:t> </w:t>
      </w:r>
      <w:r w:rsidRPr="004D3578">
        <w:t>TR 21.905 [</w:t>
      </w:r>
      <w:r w:rsidR="00CA264B">
        <w:fldChar w:fldCharType="begin"/>
      </w:r>
      <w:r w:rsidR="00CA264B">
        <w:instrText xml:space="preserve"> REF REF_3GPP_TR_21905 \h </w:instrText>
      </w:r>
      <w:r w:rsidR="00CA264B">
        <w:fldChar w:fldCharType="separate"/>
      </w:r>
      <w:r w:rsidR="00CA264B" w:rsidRPr="004D3578">
        <w:t>1</w:t>
      </w:r>
      <w:r w:rsidR="00CA264B">
        <w:fldChar w:fldCharType="end"/>
      </w:r>
      <w:r w:rsidRPr="004D3578">
        <w:t>].</w:t>
      </w:r>
    </w:p>
    <w:p w14:paraId="617030E1" w14:textId="77777777" w:rsidR="009A406B" w:rsidRPr="009A406B" w:rsidRDefault="009A406B" w:rsidP="009A406B">
      <w:r w:rsidRPr="009A406B">
        <w:rPr>
          <w:b/>
          <w:bCs/>
        </w:rPr>
        <w:t>Application Client (AC)</w:t>
      </w:r>
      <w:r w:rsidRPr="009A406B">
        <w:t xml:space="preserve">: An application component, typically hosted on User Equipment (UE), that consumes services provided by an EAS (as defined in </w:t>
      </w:r>
      <w:r w:rsidRPr="009A406B">
        <w:rPr>
          <w:lang w:val="es-ES"/>
        </w:rPr>
        <w:t>3GPP </w:t>
      </w:r>
      <w:r w:rsidRPr="009A406B">
        <w:t>TS</w:t>
      </w:r>
      <w:r w:rsidR="00CA264B">
        <w:t> </w:t>
      </w:r>
      <w:r w:rsidRPr="009A406B">
        <w:t>23.558 [</w:t>
      </w:r>
      <w:r>
        <w:fldChar w:fldCharType="begin"/>
      </w:r>
      <w:r>
        <w:instrText xml:space="preserve"> REF REF_3GPP_TR_23558 \h </w:instrText>
      </w:r>
      <w:r>
        <w:fldChar w:fldCharType="separate"/>
      </w:r>
      <w:r w:rsidR="00CA264B" w:rsidRPr="009A406B">
        <w:t>4</w:t>
      </w:r>
      <w:r>
        <w:fldChar w:fldCharType="end"/>
      </w:r>
      <w:r w:rsidRPr="009A406B">
        <w:t>]).</w:t>
      </w:r>
    </w:p>
    <w:p w14:paraId="281001CE" w14:textId="77777777" w:rsidR="009A406B" w:rsidRPr="009A406B" w:rsidRDefault="009A406B" w:rsidP="009A406B">
      <w:pPr>
        <w:rPr>
          <w:bCs/>
        </w:rPr>
      </w:pPr>
      <w:r w:rsidRPr="009A406B">
        <w:rPr>
          <w:b/>
          <w:bCs/>
        </w:rPr>
        <w:lastRenderedPageBreak/>
        <w:t>Application Context</w:t>
      </w:r>
      <w:r w:rsidRPr="009A406B">
        <w:t xml:space="preserve">: </w:t>
      </w:r>
      <w:r w:rsidRPr="009A406B">
        <w:rPr>
          <w:bCs/>
        </w:rPr>
        <w:t xml:space="preserve">A set of data about the Application Client that resides in the Edge Application Server (as defined in </w:t>
      </w:r>
      <w:r w:rsidRPr="009A406B">
        <w:t>3GPP </w:t>
      </w:r>
      <w:r w:rsidRPr="009A406B">
        <w:rPr>
          <w:bCs/>
        </w:rPr>
        <w:t>TS</w:t>
      </w:r>
      <w:r w:rsidR="00CA264B">
        <w:rPr>
          <w:bCs/>
        </w:rPr>
        <w:t> </w:t>
      </w:r>
      <w:r w:rsidRPr="009A406B">
        <w:rPr>
          <w:bCs/>
        </w:rPr>
        <w:t>23.558</w:t>
      </w:r>
      <w:r w:rsidRPr="009A406B">
        <w:t> [</w:t>
      </w:r>
      <w:r>
        <w:fldChar w:fldCharType="begin"/>
      </w:r>
      <w:r>
        <w:instrText xml:space="preserve"> REF REF_3GPP_TR_23558 \h </w:instrText>
      </w:r>
      <w:r>
        <w:fldChar w:fldCharType="separate"/>
      </w:r>
      <w:r w:rsidR="00CA264B" w:rsidRPr="009A406B">
        <w:t>4</w:t>
      </w:r>
      <w:r>
        <w:fldChar w:fldCharType="end"/>
      </w:r>
      <w:r w:rsidRPr="009A406B">
        <w:t>]</w:t>
      </w:r>
      <w:r w:rsidRPr="009A406B">
        <w:rPr>
          <w:bCs/>
        </w:rPr>
        <w:t>).</w:t>
      </w:r>
    </w:p>
    <w:p w14:paraId="0921FC0E" w14:textId="77777777" w:rsidR="009A406B" w:rsidRPr="009A406B" w:rsidRDefault="009A406B" w:rsidP="009A406B">
      <w:r w:rsidRPr="009A406B">
        <w:rPr>
          <w:b/>
          <w:bCs/>
        </w:rPr>
        <w:t>CAPIF API Invoker</w:t>
      </w:r>
      <w:r w:rsidRPr="009A406B">
        <w:t xml:space="preserve">: An entity that consumes APIs exposed via CAPIF (as defined in </w:t>
      </w:r>
      <w:r w:rsidRPr="009A406B">
        <w:rPr>
          <w:lang w:val="es-ES"/>
        </w:rPr>
        <w:t>3GPP </w:t>
      </w:r>
      <w:r w:rsidRPr="009A406B">
        <w:t>TS</w:t>
      </w:r>
      <w:r w:rsidR="00CA264B">
        <w:t> </w:t>
      </w:r>
      <w:r w:rsidRPr="009A406B">
        <w:t>23.222 [</w:t>
      </w:r>
      <w:r>
        <w:fldChar w:fldCharType="begin"/>
      </w:r>
      <w:r>
        <w:instrText xml:space="preserve"> REF REF_3GPP_TR_23222 \h </w:instrText>
      </w:r>
      <w:r>
        <w:fldChar w:fldCharType="separate"/>
      </w:r>
      <w:r w:rsidR="00CA264B" w:rsidRPr="009A406B">
        <w:t>2</w:t>
      </w:r>
      <w:r>
        <w:fldChar w:fldCharType="end"/>
      </w:r>
      <w:r w:rsidRPr="009A406B">
        <w:t>]).</w:t>
      </w:r>
    </w:p>
    <w:p w14:paraId="77CF4BBF" w14:textId="77777777" w:rsidR="009A406B" w:rsidRPr="009A406B" w:rsidRDefault="009A406B" w:rsidP="009A406B">
      <w:r w:rsidRPr="009A406B">
        <w:rPr>
          <w:b/>
          <w:bCs/>
        </w:rPr>
        <w:t>CAPIF API Provider</w:t>
      </w:r>
      <w:r w:rsidRPr="009A406B">
        <w:t xml:space="preserve">: An entity that offers APIs via CAPIF (as defined in </w:t>
      </w:r>
      <w:r w:rsidRPr="009A406B">
        <w:rPr>
          <w:lang w:val="es-ES"/>
        </w:rPr>
        <w:t>3GPP </w:t>
      </w:r>
      <w:r w:rsidRPr="009A406B">
        <w:t>TS</w:t>
      </w:r>
      <w:r w:rsidR="00CA264B">
        <w:t> </w:t>
      </w:r>
      <w:r w:rsidRPr="009A406B">
        <w:t>23.222 [</w:t>
      </w:r>
      <w:r>
        <w:fldChar w:fldCharType="begin"/>
      </w:r>
      <w:r>
        <w:instrText xml:space="preserve"> REF REF_3GPP_TR_23222 \h </w:instrText>
      </w:r>
      <w:r>
        <w:fldChar w:fldCharType="separate"/>
      </w:r>
      <w:r w:rsidR="00CA264B" w:rsidRPr="009A406B">
        <w:t>2</w:t>
      </w:r>
      <w:r>
        <w:fldChar w:fldCharType="end"/>
      </w:r>
      <w:r w:rsidRPr="009A406B">
        <w:t xml:space="preserve">]). </w:t>
      </w:r>
    </w:p>
    <w:p w14:paraId="6699D419" w14:textId="77777777" w:rsidR="009A406B" w:rsidRPr="009A406B" w:rsidRDefault="009A406B" w:rsidP="009A406B">
      <w:r w:rsidRPr="009A406B">
        <w:rPr>
          <w:b/>
          <w:bCs/>
        </w:rPr>
        <w:t>Common API Framework (CAPIF)</w:t>
      </w:r>
      <w:r w:rsidRPr="009A406B">
        <w:t xml:space="preserve">: A 3GPP framework that provides common functions for API exposure, onboarding, discovery, and authorization across multiple domains and stakeholders (as defined in </w:t>
      </w:r>
      <w:r w:rsidRPr="009A406B">
        <w:rPr>
          <w:lang w:val="es-ES"/>
        </w:rPr>
        <w:t>3GPP </w:t>
      </w:r>
      <w:r w:rsidRPr="009A406B">
        <w:t>TS</w:t>
      </w:r>
      <w:r w:rsidR="00CA264B">
        <w:t> </w:t>
      </w:r>
      <w:r w:rsidRPr="009A406B">
        <w:t>23.222 [</w:t>
      </w:r>
      <w:r>
        <w:fldChar w:fldCharType="begin"/>
      </w:r>
      <w:r>
        <w:instrText xml:space="preserve"> REF REF_3GPP_TR_23222 \h </w:instrText>
      </w:r>
      <w:r>
        <w:fldChar w:fldCharType="separate"/>
      </w:r>
      <w:r w:rsidR="00CA264B" w:rsidRPr="009A406B">
        <w:t>2</w:t>
      </w:r>
      <w:r>
        <w:fldChar w:fldCharType="end"/>
      </w:r>
      <w:r w:rsidRPr="009A406B">
        <w:t>]).</w:t>
      </w:r>
    </w:p>
    <w:p w14:paraId="366AAAB5" w14:textId="77777777" w:rsidR="009A406B" w:rsidRPr="009A406B" w:rsidRDefault="009A406B" w:rsidP="009A406B">
      <w:r w:rsidRPr="009A406B">
        <w:rPr>
          <w:b/>
          <w:bCs/>
        </w:rPr>
        <w:t>Edge Application Server (EAS)</w:t>
      </w:r>
      <w:r w:rsidRPr="009A406B">
        <w:t xml:space="preserve">: An application component hosted on an edge node that provides services to ACs (as defined in </w:t>
      </w:r>
      <w:r w:rsidRPr="009A406B">
        <w:rPr>
          <w:lang w:val="es-ES"/>
        </w:rPr>
        <w:t>3GPP </w:t>
      </w:r>
      <w:r w:rsidRPr="009A406B">
        <w:t>TS</w:t>
      </w:r>
      <w:r w:rsidR="00CA264B">
        <w:t> </w:t>
      </w:r>
      <w:r w:rsidRPr="009A406B">
        <w:t>23.558 [</w:t>
      </w:r>
      <w:r>
        <w:fldChar w:fldCharType="begin"/>
      </w:r>
      <w:r>
        <w:instrText xml:space="preserve"> REF REF_3GPP_TR_23558 \h </w:instrText>
      </w:r>
      <w:r>
        <w:fldChar w:fldCharType="separate"/>
      </w:r>
      <w:r w:rsidR="00CA264B" w:rsidRPr="009A406B">
        <w:t>4</w:t>
      </w:r>
      <w:r>
        <w:fldChar w:fldCharType="end"/>
      </w:r>
      <w:r w:rsidRPr="009A406B">
        <w:t>]).</w:t>
      </w:r>
    </w:p>
    <w:p w14:paraId="3523C39C" w14:textId="77777777" w:rsidR="009A406B" w:rsidRPr="009A406B" w:rsidRDefault="009A406B" w:rsidP="009A406B">
      <w:r w:rsidRPr="009A406B">
        <w:rPr>
          <w:b/>
          <w:bCs/>
        </w:rPr>
        <w:t>Edge Enabler Client (EEC)</w:t>
      </w:r>
      <w:r w:rsidRPr="009A406B">
        <w:t xml:space="preserve">: A client-side function, co-located with the AC, that interacts with the Edge Enabler Server (EES) for discovery, registration, and mobility support (as defined in </w:t>
      </w:r>
      <w:r w:rsidRPr="009A406B">
        <w:rPr>
          <w:lang w:val="es-ES"/>
        </w:rPr>
        <w:t>3GPP </w:t>
      </w:r>
      <w:r w:rsidRPr="009A406B">
        <w:t>TS</w:t>
      </w:r>
      <w:r w:rsidR="00CA264B">
        <w:t> </w:t>
      </w:r>
      <w:r w:rsidRPr="009A406B">
        <w:t>23.558 [</w:t>
      </w:r>
      <w:r>
        <w:fldChar w:fldCharType="begin"/>
      </w:r>
      <w:r>
        <w:instrText xml:space="preserve"> REF REF_3GPP_TR_23558 \h </w:instrText>
      </w:r>
      <w:r>
        <w:fldChar w:fldCharType="separate"/>
      </w:r>
      <w:r w:rsidR="00CA264B" w:rsidRPr="009A406B">
        <w:t>4</w:t>
      </w:r>
      <w:r>
        <w:fldChar w:fldCharType="end"/>
      </w:r>
      <w:r w:rsidRPr="009A406B">
        <w:t>]).</w:t>
      </w:r>
    </w:p>
    <w:p w14:paraId="38141A0E" w14:textId="77777777" w:rsidR="009A406B" w:rsidRPr="009A406B" w:rsidRDefault="009A406B" w:rsidP="009A406B">
      <w:r w:rsidRPr="009A406B">
        <w:rPr>
          <w:b/>
          <w:bCs/>
        </w:rPr>
        <w:t>Edge Enabler Server (EES)</w:t>
      </w:r>
      <w:r w:rsidRPr="009A406B">
        <w:t xml:space="preserve">: A network function that provides EDGEAPP control plane services to EECs, including EAS discovery, mobility handling, and service continuity (as defined in </w:t>
      </w:r>
      <w:r w:rsidRPr="009A406B">
        <w:rPr>
          <w:lang w:val="es-ES"/>
        </w:rPr>
        <w:t>3GPP </w:t>
      </w:r>
      <w:r w:rsidRPr="009A406B">
        <w:t>TS</w:t>
      </w:r>
      <w:r w:rsidR="00CA264B">
        <w:t> </w:t>
      </w:r>
      <w:r w:rsidRPr="009A406B">
        <w:t>23.558 [</w:t>
      </w:r>
      <w:r>
        <w:fldChar w:fldCharType="begin"/>
      </w:r>
      <w:r>
        <w:instrText xml:space="preserve"> REF REF_3GPP_TR_23558 \h </w:instrText>
      </w:r>
      <w:r>
        <w:fldChar w:fldCharType="separate"/>
      </w:r>
      <w:r w:rsidR="00CA264B" w:rsidRPr="009A406B">
        <w:t>4</w:t>
      </w:r>
      <w:r>
        <w:fldChar w:fldCharType="end"/>
      </w:r>
      <w:r w:rsidRPr="009A406B">
        <w:t>]).</w:t>
      </w:r>
    </w:p>
    <w:p w14:paraId="76385184" w14:textId="77777777" w:rsidR="009A406B" w:rsidRPr="009A406B" w:rsidRDefault="009A406B" w:rsidP="009A406B">
      <w:r w:rsidRPr="009A406B">
        <w:rPr>
          <w:b/>
          <w:bCs/>
        </w:rPr>
        <w:t>Edge Computing Service Provider (ECSP)</w:t>
      </w:r>
      <w:r w:rsidRPr="009A406B">
        <w:t xml:space="preserve">: An operator or provider responsible for deploying and operating EDGEAPP functions (ECS, EES, EAS) in the network (as defined in </w:t>
      </w:r>
      <w:r w:rsidRPr="009A406B">
        <w:rPr>
          <w:lang w:val="es-ES"/>
        </w:rPr>
        <w:t>3GPP </w:t>
      </w:r>
      <w:r w:rsidRPr="009A406B">
        <w:t>TS</w:t>
      </w:r>
      <w:r w:rsidR="00CA264B">
        <w:t> </w:t>
      </w:r>
      <w:r w:rsidRPr="009A406B">
        <w:t>23.558 [</w:t>
      </w:r>
      <w:r>
        <w:fldChar w:fldCharType="begin"/>
      </w:r>
      <w:r>
        <w:instrText xml:space="preserve"> REF REF_3GPP_TR_23558 \h </w:instrText>
      </w:r>
      <w:r>
        <w:fldChar w:fldCharType="separate"/>
      </w:r>
      <w:r w:rsidR="00CA264B" w:rsidRPr="009A406B">
        <w:t>4</w:t>
      </w:r>
      <w:r>
        <w:fldChar w:fldCharType="end"/>
      </w:r>
      <w:r w:rsidRPr="009A406B">
        <w:t>]).</w:t>
      </w:r>
    </w:p>
    <w:p w14:paraId="699C2B43" w14:textId="77777777" w:rsidR="009A406B" w:rsidRPr="009A406B" w:rsidRDefault="009A406B" w:rsidP="009A406B">
      <w:r w:rsidRPr="009A406B">
        <w:rPr>
          <w:b/>
          <w:bCs/>
        </w:rPr>
        <w:t>Service Enabler Architecture Layer (SEAL)</w:t>
      </w:r>
      <w:r w:rsidRPr="009A406B">
        <w:t xml:space="preserve">: A framework providing reusable service enablers such as location, group communications, and messaging, available to vertical applications (as defined in </w:t>
      </w:r>
      <w:r w:rsidRPr="009A406B">
        <w:rPr>
          <w:lang w:val="es-ES"/>
        </w:rPr>
        <w:t>3GPP </w:t>
      </w:r>
      <w:r w:rsidRPr="009A406B">
        <w:t>TS</w:t>
      </w:r>
      <w:r w:rsidR="00CA264B">
        <w:t> </w:t>
      </w:r>
      <w:r w:rsidRPr="009A406B">
        <w:t>23.434 [</w:t>
      </w:r>
      <w:r>
        <w:fldChar w:fldCharType="begin"/>
      </w:r>
      <w:r>
        <w:instrText xml:space="preserve"> REF REF_3GPP_TR_23434 \h </w:instrText>
      </w:r>
      <w:r>
        <w:fldChar w:fldCharType="separate"/>
      </w:r>
      <w:r w:rsidR="00CA264B" w:rsidRPr="009A406B">
        <w:t>6</w:t>
      </w:r>
      <w:r>
        <w:fldChar w:fldCharType="end"/>
      </w:r>
      <w:r w:rsidRPr="009A406B">
        <w:t>]).</w:t>
      </w:r>
    </w:p>
    <w:p w14:paraId="2734A25A" w14:textId="77777777" w:rsidR="009A406B" w:rsidRPr="004D3578" w:rsidRDefault="009A406B">
      <w:r w:rsidRPr="009A406B">
        <w:rPr>
          <w:b/>
          <w:bCs/>
        </w:rPr>
        <w:t>SEAL Server</w:t>
      </w:r>
      <w:r w:rsidRPr="009A406B">
        <w:t xml:space="preserve">: A server implementing SEAL service enabler functions, possibly hosted centrally or at the edge, and accessible via CAPIF (as defined in </w:t>
      </w:r>
      <w:r w:rsidRPr="009A406B">
        <w:rPr>
          <w:lang w:val="es-ES"/>
        </w:rPr>
        <w:t>3GPP </w:t>
      </w:r>
      <w:r w:rsidRPr="009A406B">
        <w:t>TS</w:t>
      </w:r>
      <w:r w:rsidR="00CA264B">
        <w:t> </w:t>
      </w:r>
      <w:r w:rsidRPr="009A406B">
        <w:t>23.434 [</w:t>
      </w:r>
      <w:r>
        <w:fldChar w:fldCharType="begin"/>
      </w:r>
      <w:r>
        <w:instrText xml:space="preserve"> REF REF_3GPP_TR_23434 \h </w:instrText>
      </w:r>
      <w:r>
        <w:fldChar w:fldCharType="separate"/>
      </w:r>
      <w:r w:rsidR="00CA264B" w:rsidRPr="009A406B">
        <w:t>6</w:t>
      </w:r>
      <w:r>
        <w:fldChar w:fldCharType="end"/>
      </w:r>
      <w:r w:rsidRPr="009A406B">
        <w:t>]).</w:t>
      </w:r>
    </w:p>
    <w:p w14:paraId="29451796" w14:textId="77777777" w:rsidR="00080512" w:rsidRPr="004D3578" w:rsidRDefault="00080512">
      <w:pPr>
        <w:pStyle w:val="Heading2"/>
      </w:pPr>
      <w:bookmarkStart w:id="438" w:name="_Toc222248482"/>
      <w:r w:rsidRPr="004D3578">
        <w:t>3.2</w:t>
      </w:r>
      <w:r w:rsidRPr="004D3578">
        <w:tab/>
        <w:t>Symbols</w:t>
      </w:r>
      <w:bookmarkEnd w:id="438"/>
    </w:p>
    <w:p w14:paraId="5AA69481" w14:textId="77777777" w:rsidR="00080512" w:rsidRPr="004D3578" w:rsidRDefault="00080512">
      <w:pPr>
        <w:keepNext/>
      </w:pPr>
      <w:r w:rsidRPr="004D3578">
        <w:t>For the purposes of the present document, the following symbols apply:</w:t>
      </w:r>
    </w:p>
    <w:p w14:paraId="439C0FD9" w14:textId="77777777" w:rsidR="00080512" w:rsidRPr="004D3578" w:rsidRDefault="00080512">
      <w:pPr>
        <w:pStyle w:val="EW"/>
      </w:pPr>
      <w:r w:rsidRPr="004D3578">
        <w:t>&lt;symbol&gt;</w:t>
      </w:r>
      <w:r w:rsidRPr="004D3578">
        <w:tab/>
        <w:t>&lt;Explanation&gt;</w:t>
      </w:r>
    </w:p>
    <w:p w14:paraId="5518E2C1" w14:textId="77777777" w:rsidR="00080512" w:rsidRPr="004D3578" w:rsidRDefault="00080512">
      <w:pPr>
        <w:pStyle w:val="EW"/>
      </w:pPr>
    </w:p>
    <w:p w14:paraId="36BFE7AC" w14:textId="77777777" w:rsidR="00080512" w:rsidRPr="004D3578" w:rsidRDefault="00080512">
      <w:pPr>
        <w:pStyle w:val="Heading2"/>
      </w:pPr>
      <w:bookmarkStart w:id="439" w:name="_Toc222248483"/>
      <w:r w:rsidRPr="004D3578">
        <w:t>3.3</w:t>
      </w:r>
      <w:r w:rsidRPr="004D3578">
        <w:tab/>
        <w:t>Abbreviations</w:t>
      </w:r>
      <w:bookmarkEnd w:id="439"/>
    </w:p>
    <w:p w14:paraId="7B2777FD" w14:textId="77777777" w:rsidR="00080512" w:rsidRPr="004D3578" w:rsidRDefault="00080512">
      <w:pPr>
        <w:keepNext/>
      </w:pPr>
      <w:r w:rsidRPr="004D3578">
        <w:t>For the purposes of the present document, the abb</w:t>
      </w:r>
      <w:r w:rsidR="004D3578" w:rsidRPr="004D3578">
        <w:t xml:space="preserve">reviations given in </w:t>
      </w:r>
      <w:r w:rsidR="00DF62CD">
        <w:t>3GPP</w:t>
      </w:r>
      <w:r w:rsidR="00C01B2D">
        <w:t> </w:t>
      </w:r>
      <w:r w:rsidR="004D3578" w:rsidRPr="004D3578">
        <w:t>TR 21.905</w:t>
      </w:r>
      <w:r w:rsidR="00C01B2D">
        <w:t> </w:t>
      </w:r>
      <w:r w:rsidR="004D3578" w:rsidRPr="004D3578">
        <w:t>[</w:t>
      </w:r>
      <w:r w:rsidR="00CA264B">
        <w:fldChar w:fldCharType="begin"/>
      </w:r>
      <w:r w:rsidR="00CA264B">
        <w:instrText xml:space="preserve"> REF REF_3GPP_TR_21905 \h </w:instrText>
      </w:r>
      <w:r w:rsidR="00CA264B">
        <w:fldChar w:fldCharType="separate"/>
      </w:r>
      <w:r w:rsidR="00CA264B" w:rsidRPr="004D3578">
        <w:t>1</w:t>
      </w:r>
      <w:r w:rsidR="00CA264B">
        <w:fldChar w:fldCharType="end"/>
      </w:r>
      <w:r w:rsidRPr="004D3578">
        <w:t>] and the following apply. An abbreviation defined in the present document takes precedence over the definition of the same abbre</w:t>
      </w:r>
      <w:r w:rsidR="004D3578" w:rsidRPr="004D3578">
        <w:t xml:space="preserve">viation, if any, in </w:t>
      </w:r>
      <w:r w:rsidR="00DF62CD">
        <w:t>3GPP</w:t>
      </w:r>
      <w:r w:rsidR="00C01B2D">
        <w:t> </w:t>
      </w:r>
      <w:r w:rsidR="004D3578" w:rsidRPr="004D3578">
        <w:t>TR 21.905 [</w:t>
      </w:r>
      <w:r w:rsidR="00CA264B">
        <w:fldChar w:fldCharType="begin"/>
      </w:r>
      <w:r w:rsidR="00CA264B">
        <w:instrText xml:space="preserve"> REF REF_3GPP_TR_21905 \h </w:instrText>
      </w:r>
      <w:r w:rsidR="00CA264B">
        <w:fldChar w:fldCharType="separate"/>
      </w:r>
      <w:r w:rsidR="00CA264B" w:rsidRPr="004D3578">
        <w:t>1</w:t>
      </w:r>
      <w:r w:rsidR="00CA264B">
        <w:fldChar w:fldCharType="end"/>
      </w:r>
      <w:r w:rsidRPr="004D3578">
        <w:t>].</w:t>
      </w:r>
    </w:p>
    <w:p w14:paraId="34332231" w14:textId="77777777" w:rsidR="009A406B" w:rsidRPr="009A406B" w:rsidRDefault="009A406B" w:rsidP="009A406B">
      <w:pPr>
        <w:pStyle w:val="EW"/>
      </w:pPr>
      <w:r w:rsidRPr="009A406B">
        <w:t>AC</w:t>
      </w:r>
      <w:r w:rsidRPr="009A406B">
        <w:tab/>
        <w:t>Application Client</w:t>
      </w:r>
    </w:p>
    <w:p w14:paraId="28B38041" w14:textId="77777777" w:rsidR="009A406B" w:rsidRPr="009A406B" w:rsidRDefault="009A406B" w:rsidP="009A406B">
      <w:pPr>
        <w:pStyle w:val="EW"/>
      </w:pPr>
      <w:r w:rsidRPr="009A406B">
        <w:t>AEF</w:t>
      </w:r>
      <w:r w:rsidRPr="009A406B">
        <w:tab/>
        <w:t>API Exposing Function</w:t>
      </w:r>
    </w:p>
    <w:p w14:paraId="094BF7E9" w14:textId="77777777" w:rsidR="009A406B" w:rsidRPr="009A406B" w:rsidRDefault="009A406B" w:rsidP="009A406B">
      <w:pPr>
        <w:pStyle w:val="EW"/>
      </w:pPr>
      <w:r w:rsidRPr="009A406B">
        <w:t>AMF</w:t>
      </w:r>
      <w:r w:rsidRPr="009A406B">
        <w:tab/>
        <w:t>API Managing Function</w:t>
      </w:r>
    </w:p>
    <w:p w14:paraId="42726542" w14:textId="77777777" w:rsidR="009A406B" w:rsidRPr="009A406B" w:rsidRDefault="009A406B" w:rsidP="009A406B">
      <w:pPr>
        <w:pStyle w:val="EW"/>
      </w:pPr>
      <w:r w:rsidRPr="009A406B">
        <w:t>APF</w:t>
      </w:r>
      <w:r w:rsidRPr="009A406B">
        <w:tab/>
        <w:t>API Publishing Function</w:t>
      </w:r>
    </w:p>
    <w:p w14:paraId="39A376FC" w14:textId="77777777" w:rsidR="009A406B" w:rsidRPr="009A406B" w:rsidRDefault="009A406B" w:rsidP="009A406B">
      <w:pPr>
        <w:pStyle w:val="EW"/>
      </w:pPr>
      <w:r w:rsidRPr="009A406B">
        <w:t>CAPIF</w:t>
      </w:r>
      <w:r w:rsidRPr="009A406B">
        <w:tab/>
      </w:r>
      <w:r w:rsidRPr="009A406B">
        <w:tab/>
        <w:t>Common API Framework</w:t>
      </w:r>
    </w:p>
    <w:p w14:paraId="4F186B80" w14:textId="77777777" w:rsidR="009A406B" w:rsidRPr="009A406B" w:rsidRDefault="009A406B" w:rsidP="009A406B">
      <w:pPr>
        <w:pStyle w:val="EW"/>
      </w:pPr>
      <w:r w:rsidRPr="009A406B">
        <w:t>CCF</w:t>
      </w:r>
      <w:r w:rsidRPr="009A406B">
        <w:tab/>
        <w:t>CAPIF Core Function</w:t>
      </w:r>
    </w:p>
    <w:p w14:paraId="76E0F20D" w14:textId="77777777" w:rsidR="009A406B" w:rsidRPr="009A406B" w:rsidRDefault="009A406B" w:rsidP="009A406B">
      <w:pPr>
        <w:pStyle w:val="EW"/>
      </w:pPr>
      <w:r w:rsidRPr="009A406B">
        <w:t>EAS</w:t>
      </w:r>
      <w:r w:rsidRPr="009A406B">
        <w:tab/>
        <w:t>Edge Application Server</w:t>
      </w:r>
    </w:p>
    <w:p w14:paraId="2EB2D3C9" w14:textId="77777777" w:rsidR="009A406B" w:rsidRPr="009A406B" w:rsidRDefault="009A406B" w:rsidP="009A406B">
      <w:pPr>
        <w:pStyle w:val="EW"/>
      </w:pPr>
      <w:r w:rsidRPr="009A406B">
        <w:t>ECSP</w:t>
      </w:r>
      <w:r w:rsidRPr="009A406B">
        <w:tab/>
        <w:t>Edge Computing Service Provider</w:t>
      </w:r>
    </w:p>
    <w:p w14:paraId="1D7391A0" w14:textId="77777777" w:rsidR="009A406B" w:rsidRPr="009A406B" w:rsidRDefault="009A406B" w:rsidP="009A406B">
      <w:pPr>
        <w:pStyle w:val="EW"/>
      </w:pPr>
      <w:r w:rsidRPr="009A406B">
        <w:t>EEC</w:t>
      </w:r>
      <w:r w:rsidRPr="009A406B">
        <w:tab/>
        <w:t>Edge Enabler Client</w:t>
      </w:r>
    </w:p>
    <w:p w14:paraId="75A6652A" w14:textId="77777777" w:rsidR="009A406B" w:rsidRPr="009A406B" w:rsidRDefault="009A406B" w:rsidP="009A406B">
      <w:pPr>
        <w:pStyle w:val="EW"/>
      </w:pPr>
      <w:r w:rsidRPr="009A406B">
        <w:t>EES</w:t>
      </w:r>
      <w:r w:rsidRPr="009A406B">
        <w:tab/>
        <w:t>Edge Enabler Server</w:t>
      </w:r>
    </w:p>
    <w:p w14:paraId="0B83E563" w14:textId="77777777" w:rsidR="009A406B" w:rsidRPr="009A406B" w:rsidRDefault="009A406B" w:rsidP="009A406B">
      <w:pPr>
        <w:pStyle w:val="EW"/>
      </w:pPr>
      <w:r w:rsidRPr="009A406B">
        <w:t>ECS</w:t>
      </w:r>
      <w:r w:rsidRPr="009A406B">
        <w:tab/>
        <w:t>Edge Configuration Server</w:t>
      </w:r>
    </w:p>
    <w:p w14:paraId="5E03B472" w14:textId="77777777" w:rsidR="009A406B" w:rsidRPr="009A406B" w:rsidRDefault="009A406B" w:rsidP="009A406B">
      <w:pPr>
        <w:pStyle w:val="EW"/>
      </w:pPr>
      <w:r w:rsidRPr="009A406B">
        <w:t>EDGEAPP</w:t>
      </w:r>
      <w:r w:rsidRPr="009A406B">
        <w:tab/>
        <w:t>Edge Application Enablement</w:t>
      </w:r>
    </w:p>
    <w:p w14:paraId="4F2E5D11" w14:textId="77777777" w:rsidR="009A406B" w:rsidRPr="009A406B" w:rsidRDefault="009A406B" w:rsidP="009A406B">
      <w:pPr>
        <w:pStyle w:val="EW"/>
      </w:pPr>
      <w:r w:rsidRPr="009A406B">
        <w:t>JSON</w:t>
      </w:r>
      <w:r w:rsidRPr="009A406B">
        <w:tab/>
        <w:t>JavaScript Object Notation</w:t>
      </w:r>
    </w:p>
    <w:p w14:paraId="40B54558" w14:textId="77777777" w:rsidR="009A406B" w:rsidRPr="009A406B" w:rsidRDefault="009A406B" w:rsidP="009A406B">
      <w:pPr>
        <w:pStyle w:val="EW"/>
      </w:pPr>
      <w:r w:rsidRPr="009A406B">
        <w:t>OAuth</w:t>
      </w:r>
      <w:r w:rsidRPr="009A406B">
        <w:tab/>
        <w:t>Open Authorization</w:t>
      </w:r>
    </w:p>
    <w:p w14:paraId="05321797" w14:textId="77777777" w:rsidR="009A406B" w:rsidRPr="009A406B" w:rsidRDefault="009A406B" w:rsidP="009A406B">
      <w:pPr>
        <w:pStyle w:val="EW"/>
      </w:pPr>
      <w:r w:rsidRPr="009A406B">
        <w:t>REST</w:t>
      </w:r>
      <w:r w:rsidRPr="009A406B">
        <w:tab/>
        <w:t>Representational State Transfer</w:t>
      </w:r>
    </w:p>
    <w:p w14:paraId="6DBFAE6E" w14:textId="77777777" w:rsidR="009A406B" w:rsidRPr="009A406B" w:rsidRDefault="009A406B" w:rsidP="009A406B">
      <w:pPr>
        <w:pStyle w:val="EW"/>
      </w:pPr>
      <w:r w:rsidRPr="009A406B">
        <w:t>SEAL</w:t>
      </w:r>
      <w:r w:rsidRPr="009A406B">
        <w:tab/>
        <w:t>Service Enabler Architecture Layer</w:t>
      </w:r>
    </w:p>
    <w:p w14:paraId="6D93A31A" w14:textId="77777777" w:rsidR="00625E9B" w:rsidRPr="004D3578" w:rsidRDefault="00625E9B" w:rsidP="00625E9B">
      <w:pPr>
        <w:pStyle w:val="EX"/>
      </w:pPr>
    </w:p>
    <w:p w14:paraId="53E500EC" w14:textId="77777777" w:rsidR="00625E9B" w:rsidRPr="004D3578" w:rsidRDefault="00625E9B" w:rsidP="00625E9B">
      <w:pPr>
        <w:pStyle w:val="Heading1"/>
      </w:pPr>
      <w:bookmarkStart w:id="440" w:name="_Toc222248484"/>
      <w:r>
        <w:lastRenderedPageBreak/>
        <w:t>4</w:t>
      </w:r>
      <w:r w:rsidRPr="004D3578">
        <w:tab/>
      </w:r>
      <w:r>
        <w:t>Overview of Frameworks</w:t>
      </w:r>
      <w:bookmarkEnd w:id="440"/>
    </w:p>
    <w:p w14:paraId="13614DE8" w14:textId="77777777" w:rsidR="00625E9B" w:rsidRDefault="00625E9B" w:rsidP="00625E9B">
      <w:pPr>
        <w:pStyle w:val="Heading2"/>
      </w:pPr>
      <w:bookmarkStart w:id="441" w:name="_Toc222248485"/>
      <w:r>
        <w:t>4</w:t>
      </w:r>
      <w:r w:rsidRPr="004D3578">
        <w:t>.1</w:t>
      </w:r>
      <w:r w:rsidRPr="004D3578">
        <w:tab/>
      </w:r>
      <w:r>
        <w:t>Introduction</w:t>
      </w:r>
      <w:bookmarkEnd w:id="441"/>
    </w:p>
    <w:p w14:paraId="16F66D8A" w14:textId="77777777" w:rsidR="00C01B2D" w:rsidRPr="00C01B2D" w:rsidRDefault="00C01B2D" w:rsidP="00C01B2D">
      <w:r>
        <w:t>Emerging 5G vertical services have requirements that can include low-latency, high-bandwidth, and context-aware processing at the network edge. To address these needs, 3GPP has developed several application enablement frameworks, each targeting a specific aspect of the application layer architecture:</w:t>
      </w:r>
    </w:p>
    <w:p w14:paraId="06D4F9B7" w14:textId="77777777" w:rsidR="00A42E8D" w:rsidRDefault="00000000">
      <w:pPr>
        <w:pStyle w:val="B1"/>
      </w:pPr>
      <w:r>
        <w:t>-</w:t>
      </w:r>
      <w:r>
        <w:tab/>
        <w:t>Common API Framework (CAPIF) – provides a unified, secure way to expose and consume service and network APIs across multiple domains and stakeholders, specified at stage-2 in 3GPP TS 23.222 [2]. CAPIF offers a harmonized approach for API development and exposure, allowing 3GPP network functions and even third parties to publish and discover APIs in a common environment.</w:t>
      </w:r>
    </w:p>
    <w:p w14:paraId="337C85E6" w14:textId="77777777" w:rsidR="00A42E8D" w:rsidRDefault="00000000">
      <w:pPr>
        <w:pStyle w:val="B1"/>
      </w:pPr>
      <w:r>
        <w:t>-</w:t>
      </w:r>
      <w:r>
        <w:tab/>
        <w:t>Edge Application Enablement (EDGEAPP) – specifies an architecture for applications at the network edge, including support for local service discovery, application lifecycle management, and continuity during user mobility, specified at stage-2 in 3GPP TS 23.558 [4]. EDGEAPP enables edge computing with minimal changes to existing applications, abstracting the edge infrastructure complexity behind standardized interfaces.</w:t>
      </w:r>
    </w:p>
    <w:p w14:paraId="4B2986AB" w14:textId="77777777" w:rsidR="00A42E8D" w:rsidRDefault="00000000">
      <w:pPr>
        <w:pStyle w:val="B1"/>
      </w:pPr>
      <w:r>
        <w:t>-</w:t>
      </w:r>
      <w:r>
        <w:tab/>
        <w:t>Service Enabler Architecture Layer (SEAL) – defines a layer of reusable service enablers (e.g., location, group communications, messaging) available to vertical applications via standardized APIs, specified at stage-2 in 3GPP TS 23.434 [6]. By providing common functions that many industries require, SEAL allows different vertical applications to leverage the same core capabilities (for example, a group communication service or location service) instead of each vertical implementing its own.</w:t>
      </w:r>
    </w:p>
    <w:p w14:paraId="13203E38" w14:textId="77777777" w:rsidR="00A42E8D" w:rsidRDefault="00000000">
      <w:r>
        <w:t>This Technical Report provides an overview of how these frameworks work together and guides application developers on using them to build advanced services.</w:t>
      </w:r>
    </w:p>
    <w:p w14:paraId="56FF93A1" w14:textId="77777777" w:rsidR="00A42E8D" w:rsidRDefault="00A42E8D">
      <w:pPr>
        <w:pStyle w:val="EW"/>
        <w:ind w:left="0" w:firstLine="0"/>
      </w:pPr>
    </w:p>
    <w:p w14:paraId="25CF648D" w14:textId="77777777" w:rsidR="00625E9B" w:rsidRDefault="00625E9B" w:rsidP="00625E9B">
      <w:pPr>
        <w:pStyle w:val="Heading2"/>
      </w:pPr>
      <w:bookmarkStart w:id="442" w:name="_Toc222248486"/>
      <w:r>
        <w:t>4.2</w:t>
      </w:r>
      <w:r>
        <w:tab/>
        <w:t>Common API Framework (CAPIF)</w:t>
      </w:r>
      <w:bookmarkEnd w:id="442"/>
    </w:p>
    <w:p w14:paraId="20513FA1" w14:textId="019B33E7" w:rsidR="00625E9B" w:rsidRPr="007170A3" w:rsidRDefault="00625E9B" w:rsidP="007170A3">
      <w:r>
        <w:t>The Common API Framework (CAPIF) is a 3GPP framework that provides common functions for secure API exposure, discovery, onboarding, and authorization across multiple domains, 3GPP TS 23.222 [2]. Its primary role is to harmonize how service APIs are published and consumed, offering a single point of entry for applications (API invokers) towards the common API aspects (CAPF APIs) and a consistent method for API providers to expose their service APIs. By introducing a common API framework, CAPIF prevents fragmentation because application developers and third-party service providers can use one standardized approach, rather than dealing with independent interfaces for each service API. CAPIF is designed to be used in conjunction with other frameworks, where it is agnostic to the content of the APIs and instead focuses on the exposure mechanism for APIs.</w:t>
      </w:r>
    </w:p>
    <w:p w14:paraId="6802C520" w14:textId="77777777" w:rsidR="00A42E8D" w:rsidRDefault="00000000">
      <w:r>
        <w:t>CAPIF was first specified in 3GPP Release 15 and has since been adopted for exposing APIs from core network functions (e.g. NEF for network capabilities, MBMS, etc.) as well as from application-enablement layer services, in a secure and controlled manner.</w:t>
      </w:r>
    </w:p>
    <w:p w14:paraId="4D513AF6" w14:textId="77777777" w:rsidR="00A42E8D" w:rsidRDefault="00000000">
      <w:r>
        <w:t>The CAPIF architecture is based on a service-oriented model with three main entity groups as illustrated in Figure 4.2.1, specifically a CAPIF Core Function (CCF), the API Invoker and one or more API Provider domains:</w:t>
      </w:r>
    </w:p>
    <w:p w14:paraId="404FBD25" w14:textId="77777777" w:rsidR="00A42E8D" w:rsidRDefault="00000000">
      <w:pPr>
        <w:pStyle w:val="B1"/>
      </w:pPr>
      <w:r>
        <w:t>-</w:t>
      </w:r>
      <w:r>
        <w:tab/>
        <w:t>CAPIF Core Function (CCF): The CCF handles the onboarding of API invokers and API registering of API provider domain functions (establishing trust and identity for each). It maintains the service API registry for discovery, and provides common services like authentication, authorization token issuance and logging.</w:t>
      </w:r>
    </w:p>
    <w:p w14:paraId="4E17FCBF" w14:textId="77777777" w:rsidR="00A42E8D" w:rsidRDefault="00000000">
      <w:pPr>
        <w:pStyle w:val="B1"/>
      </w:pPr>
      <w:r>
        <w:t>-</w:t>
      </w:r>
      <w:r>
        <w:tab/>
        <w:t>API Exposing Function (AEF): A function on the API provider domain side that hosts one or more service APIs and exposes them to external consumers (API Invokers). The AEF is the entry point through which an API invoker accesses the provider’s service API; it enforces the service’s access policies and handles the runtime service API calls (e.g. rate limiting). A 3GPP network function or application server can presented themselves as an AEF to offer their service APIs in a standardized way.</w:t>
      </w:r>
    </w:p>
    <w:p w14:paraId="09481018" w14:textId="77777777" w:rsidR="00A42E8D" w:rsidRDefault="00000000">
      <w:pPr>
        <w:pStyle w:val="B1"/>
      </w:pPr>
      <w:r>
        <w:t>-</w:t>
      </w:r>
      <w:r>
        <w:tab/>
        <w:t>API Publishing Function (APF): A provider-side function responsible for publishing the service API information and endpoints of the AEF to the CAPIF Core Function. When an API is made available, the APF registers the API’s meta-information (e.g. name, version, resource paths, supported operations) with the CCF, so that prospective invokers can discover it.</w:t>
      </w:r>
    </w:p>
    <w:p w14:paraId="2C9E20FE" w14:textId="77777777" w:rsidR="00A42E8D" w:rsidRDefault="00000000">
      <w:pPr>
        <w:pStyle w:val="B1"/>
      </w:pPr>
      <w:r>
        <w:lastRenderedPageBreak/>
        <w:t>-</w:t>
      </w:r>
      <w:r>
        <w:tab/>
        <w:t xml:space="preserve">API Management Function: A provider-side management entity that allows the API provider to administer and monitor their APIs. The API Management Function interfaces with the CCF for reporting and retrieving logs of API invocations (for auditing), subscribing to events (e.g. notifications of certain API usage or threshold breaches). </w:t>
      </w:r>
    </w:p>
    <w:p w14:paraId="2DB21323" w14:textId="64892536" w:rsidR="00A42E8D" w:rsidRPr="00324F01" w:rsidRDefault="00000000" w:rsidP="00324F01">
      <w:pPr>
        <w:pStyle w:val="B1"/>
      </w:pPr>
      <w:r>
        <w:t>-</w:t>
      </w:r>
      <w:r>
        <w:tab/>
        <w:t>API Invoker: The consuming entity that uses CAPIF to discover and invoke service APIs. An API Invoker could be an external third-party application or another network function/application within the operator’s environment. The invoker first onboards with the CAPIF core function to establish its identity and credentials, then queries the API registry to discover available services, and finally invokes the desired API on the corresponding AEF, obtaining authorization from the CCF as required. In a developer context, the API Invoker role is played by the developer’s application or service that seeks to utilize operator or third-party APIs in a secure manner.</w:t>
      </w:r>
    </w:p>
    <w:p w14:paraId="3CC4D40A" w14:textId="77777777" w:rsidR="00324F01" w:rsidRPr="002B5242" w:rsidRDefault="00D74FA2" w:rsidP="00324F01">
      <w:pPr>
        <w:pStyle w:val="TH"/>
        <w:rPr>
          <w:noProof/>
          <w:lang w:val="en-US"/>
        </w:rPr>
      </w:pPr>
      <w:r>
        <w:rPr>
          <w:noProof/>
          <w:lang w:val="en-US"/>
        </w:rPr>
        <w:object w:dxaOrig="12036" w:dyaOrig="8713" w14:anchorId="6FA630EE">
          <v:shape id="_x0000_i1026" type="#_x0000_t75" alt="" style="width:446.6pt;height:323.5pt;mso-width-percent:0;mso-height-percent:0;mso-width-percent:0;mso-height-percent:0" o:ole="">
            <v:imagedata r:id="rId16" o:title=""/>
          </v:shape>
          <o:OLEObject Type="Embed" ProgID="Visio.Drawing.11" ShapeID="_x0000_i1026" DrawAspect="Content" ObjectID="_1832861274" r:id="rId17"/>
        </w:object>
      </w:r>
    </w:p>
    <w:p w14:paraId="2394E58E" w14:textId="17A3B823" w:rsidR="00A42E8D" w:rsidRDefault="00000000">
      <w:pPr>
        <w:pStyle w:val="TF"/>
      </w:pPr>
      <w:r>
        <w:t>Figure 4.2.1: Functional model for the CAPIF as defined in 3GPP TS</w:t>
      </w:r>
      <w:r w:rsidR="00324F01">
        <w:t> </w:t>
      </w:r>
      <w:r>
        <w:t>23.222 [2]</w:t>
      </w:r>
      <w:r w:rsidR="00324F01" w:rsidRPr="00324F01">
        <w:t xml:space="preserve"> (in which the API provider domain is within the PLMN Trust Domain of the CCF)</w:t>
      </w:r>
    </w:p>
    <w:p w14:paraId="22374923" w14:textId="77777777" w:rsidR="00A42E8D" w:rsidRDefault="00000000">
      <w:pPr>
        <w:rPr>
          <w:lang w:eastAsia="es-ES_tradnl"/>
        </w:rPr>
      </w:pPr>
      <w:r>
        <w:t>CAPIF operates through a set of well-defined procedures and interfaces. At a high level, the lifecycle of API exposure and consumption in CAPIF is as follows:</w:t>
      </w:r>
    </w:p>
    <w:p w14:paraId="3DFD814E" w14:textId="77777777" w:rsidR="00A42E8D" w:rsidRDefault="00000000">
      <w:pPr>
        <w:pStyle w:val="B1"/>
      </w:pPr>
      <w:r>
        <w:t>1.</w:t>
      </w:r>
      <w:r>
        <w:tab/>
        <w:t>Onboarding and registration: An API provider (such as an Edge Configuration Server in an edge computing scenario) will register with the CCF to become a recognized provider, typically using credentials or certificates issued by the operator’s CAPIF authority (see clause 8.28 of 3GPP TS 23.222 [2]). Similarly, an application acting as an API invoker (e.g. a vertical application server or a UE client) will onboard with the CCF to obtain a secure invoker identity (see clause 8.1 of 3GPP TS 23.222 [2]). The CAPIF core function can provision digital certificates or JSON Web Tokens (JWT) and record the entity’s public information (like its name, domain, and roles) in its database. This establishes a trust relationship: the CCF recognizes the entity as an authorized API provider or consumer in the system.</w:t>
      </w:r>
    </w:p>
    <w:p w14:paraId="41567304" w14:textId="77777777" w:rsidR="00A42E8D" w:rsidRDefault="00000000">
      <w:pPr>
        <w:pStyle w:val="B1"/>
      </w:pPr>
      <w:r>
        <w:t>2.</w:t>
      </w:r>
      <w:r>
        <w:tab/>
        <w:t xml:space="preserve">API Publication (see clause 8.3 of 3GPP TS 23.222 [2]): Once registered, an API provider exposes its service API through CAPIF. The provider’s API Publishing Function sends the API description to the CAPIF core (via the CAPIF publishing interface, e.g. CAPIF-4) to register the API in the registry. This publication typically includes the API’s endpoint URI (which can point to the AEF), the resource structure and methods, required security scopes or policies, and any other metadata (version, category, etc.). For instance, in an EDGEAPP scenario, after an Edge Configuration Server (ECS) registers, it would publish its available service APIs (like </w:t>
      </w:r>
      <w:r>
        <w:lastRenderedPageBreak/>
        <w:t>edge node registration API, configuration APIs) to CAPIF so that edge clients or other components can later discover them. The CAPIF core can verify that the publishing entity is authorized to expose those APIs (e.g. checking that the provider is indeed entitled to publish an “Edge Configuration” service). Once published, the API is discoverable by the authorized invokers.</w:t>
      </w:r>
    </w:p>
    <w:p w14:paraId="2C872696" w14:textId="77777777" w:rsidR="00A42E8D" w:rsidRDefault="00000000">
      <w:pPr>
        <w:pStyle w:val="B1"/>
      </w:pPr>
      <w:r>
        <w:t>3.</w:t>
      </w:r>
      <w:r>
        <w:tab/>
        <w:t xml:space="preserve">Discovery (see clause 8.7 of 3GPP TS 23.222 [2]): An API invoker queries the CAPIF Core Function to discover information a service API. Discovery can be performed using various criteria (service name, category, provider, etc.). The CCF will return the details of the AEF address, interface details and information on how to invoke it. CAPIF supports a federated discovery if multiple CCFs are interconnected, but within a single domain the CCF acts as the central lookup for all APIs. For example, an Edge Enabler Client (EEC) that needs to call a service on an Edge Application Server (EAS) can query CAPIF (via the CCF) to get the API endpoint and requirements for the EAS’s service API. </w:t>
      </w:r>
    </w:p>
    <w:p w14:paraId="57E022EE" w14:textId="77777777" w:rsidR="00A42E8D" w:rsidRDefault="00000000">
      <w:pPr>
        <w:pStyle w:val="B1"/>
      </w:pPr>
      <w:r>
        <w:t>4.</w:t>
      </w:r>
      <w:r>
        <w:tab/>
        <w:t>API Invocation with Authorization: Before invoking the target API, the API invoker obtains authorization from CAPIF. In CAPIF’s security framework, the CCF can function as an OAuth2 Authorization Server for API access tokens, see 3GPP TS 33.122 [7]. The invoker (acting as an OAuth client) requests an access token from the CCF, proving its identity (using credentials established at onboarding) and specifying the API it wants to call. The CCF issues a OAuth2 token if the invoker is allowed to use that API, with appropriate scope/permissions encoded. Armed with this token, the invoker then sends the API request to the provider’s AEF (over the CAPIF-internal interface to the AEF, e.g. CAPIF-2) and includes the token in the invocation. The AEF validates the token (by verifying its signature and checking with CCF if needed) and, if valid, allows the request to be processed by the underlying service. This ensures that only properly onboarded and authorized applications can invoke protected APIs. CAPIF also supports additional authorization models – for example, a mode where a “Resource Owner” (end-user or owner of the accessed resource) involvement is required for authorization (termed Resource Owner Aware API Access, RNAA).</w:t>
      </w:r>
    </w:p>
    <w:p w14:paraId="4CA8E784" w14:textId="77777777" w:rsidR="00A42E8D" w:rsidRDefault="00000000">
      <w:pPr>
        <w:pStyle w:val="B1"/>
      </w:pPr>
      <w:r>
        <w:t>5.</w:t>
      </w:r>
      <w:r>
        <w:tab/>
        <w:t>Logging and Monitoring (see clause 8.19 and 8.21 respectively of 3GPP TS 23.222 [2]): As APIs are invoked, CAPIF provides a logging service. Each service API invocation and response can be logged via the CAPIF core (or the provider’s API Management Function reporting to CCF), recording details such as who invoked which API, when, and with what result. These logs enable auditing and troubleshooting. CAPIF can also emit events or notifications – for instance, if an API provider wants to be notified when a new invoker enrols to its API or when certain thresholds are exceeded, the framework can support that through an events interface.</w:t>
      </w:r>
    </w:p>
    <w:p w14:paraId="2E47440C" w14:textId="3A22DCD1" w:rsidR="00625E9B" w:rsidRDefault="00000000" w:rsidP="00625E9B">
      <w:r>
        <w:t>For application developers, CAPIF greatly simplifies integration with 3GPP network services and other service platforms. Instead of dealing with separate authentication and discovery mechanisms for each API (e.g. one for location services, another for messaging, etc.), a developer can rely on CAPIF to provide a one-stop hub for all API interactions. For example, a developer building a fleet management application could use CAPIF to discover the operator’s “vehicle location API” and invoke it securely, without needing to know the internal details of the network’s location function – CAPIF mediates trust and access. Likewise, if the developer’s application provides its own API (say it’s an analytics service that the operator might call), the developer can publish this API via CAPIF so that it’s uniformly accessible to other authorized parties.</w:t>
      </w:r>
    </w:p>
    <w:p w14:paraId="7F0A40F2" w14:textId="77777777" w:rsidR="00625E9B" w:rsidRDefault="00625E9B" w:rsidP="00625E9B">
      <w:pPr>
        <w:pStyle w:val="Heading2"/>
      </w:pPr>
      <w:bookmarkStart w:id="443" w:name="_Toc222248487"/>
      <w:r>
        <w:t>4.3</w:t>
      </w:r>
      <w:r>
        <w:tab/>
        <w:t>Edge Application Enablement (EDGEAPP)</w:t>
      </w:r>
      <w:bookmarkEnd w:id="443"/>
    </w:p>
    <w:p w14:paraId="476A73C8" w14:textId="667E04BB" w:rsidR="00C01B2D" w:rsidRPr="007170A3" w:rsidRDefault="00625E9B" w:rsidP="007170A3">
      <w:pPr>
        <w:rPr>
          <w:lang w:eastAsia="es-ES_tradnl"/>
        </w:rPr>
      </w:pPr>
      <w:r>
        <w:t>Edge Application Enablement (EDGEAPP) has been specified by 3GPP to enable applications to be deployed and managed at the edge of the network (closer to end users) to achieve ultra-low latency and high bandwidth efficiency, 3GPP TS 23.558 [4]. By offloading computation and services from centralized cloud to edge nodes (e.g. servers co-located with base stations or local data centers), EDGEAPP enables use cases like real-time video analytics, AR/VR, V2X, and industrial automation that require immediate processing and minimal backhaul delay. The key goal of EDGEAPP is to make this edge deployment transparent to application developers – applications should not need major redesign to benefit from edge computing. The framework accomplishes this by providing a standardized set of functions that handle discovery of edge services, provisioning and relocation of application instances, and continuity of sessions as users move between edge sites. In essence, EDGEAPP extends the 3GPP system with an application-layer control plane for edge computing, while hiding network complexity from the application itself.</w:t>
      </w:r>
    </w:p>
    <w:p w14:paraId="59E8A0D6" w14:textId="77777777" w:rsidR="00A42E8D" w:rsidRDefault="00000000">
      <w:pPr>
        <w:rPr>
          <w:lang w:eastAsia="es-ES_tradnl"/>
        </w:rPr>
      </w:pPr>
      <w:r>
        <w:t>The EDGEAPP architecture introduces several new functional entities (as depicted in Figure 4.3-1), which can be grouped into client-side and network-side components:</w:t>
      </w:r>
    </w:p>
    <w:p w14:paraId="4C6F2222" w14:textId="77777777" w:rsidR="00A42E8D" w:rsidRDefault="00000000">
      <w:pPr>
        <w:pStyle w:val="B1"/>
      </w:pPr>
      <w:r>
        <w:t>-</w:t>
      </w:r>
      <w:r>
        <w:tab/>
        <w:t xml:space="preserve">Application Client (AC): The end-user application component that consumes a service. In an edge computing scenario, this could be, for example, a video streaming app, a game client, or an IoT application running on a UE (User Equipment). The AC is typically developed by the Application Service Provider and contains the core application logic for the end user. Importantly, the AC itself does not directly interface with the edge network </w:t>
      </w:r>
      <w:r>
        <w:lastRenderedPageBreak/>
        <w:t>functions; instead, it interacts with the Edge Enabler Client via local APIs on the device. This design keeps the AC simple and focused on the service logic, while offloading networking tasks to the Edge Enabler Client.</w:t>
      </w:r>
    </w:p>
    <w:p w14:paraId="5E7D5DDF" w14:textId="77777777" w:rsidR="00A42E8D" w:rsidRDefault="00000000">
      <w:pPr>
        <w:pStyle w:val="B1"/>
      </w:pPr>
      <w:r>
        <w:t>-</w:t>
      </w:r>
      <w:r>
        <w:tab/>
        <w:t>Edge Enabler Client (EEC): A client-side middleware function residing on the UE (or whatever device hosts the AC). The EEC is the bridge between the application client and the edge system. It exposes a set of APIs (referred to as EDGE-5 interfaces in 3GPP) to the AC, through which the AC can request edge services (such as registering to the edge system, discovering available edge application servers, etc.). Internally, the EEC communicates with the network’s edge enablement functions: it registers the device/application with an Edge Enabler Server, keeps track of the current “serving” edge zone, and orchestrates any changes needed when the user moves. From the developer’s perspective, the EEC is crucial – by calling the EEC’s APIs, the developer’s application can utilize edge capabilities without needing to implement complex protocols. The EEC also handles obtaining any needed network authorization (for example, via CAPIF tokens when calling edge services) on behalf of the AC.</w:t>
      </w:r>
    </w:p>
    <w:p w14:paraId="0A8726F5" w14:textId="77777777" w:rsidR="00A42E8D" w:rsidRDefault="00000000">
      <w:pPr>
        <w:pStyle w:val="B1"/>
      </w:pPr>
      <w:r>
        <w:t>-</w:t>
      </w:r>
      <w:r>
        <w:tab/>
        <w:t>Edge Enabler Server (EES): A network-side function that is typically deployed at an edge data center or site serving a particular geographical zone. The EES is the core control-plane entity in the EDGEAPP framework. It manages edge application services within its zone and interfaces with EECs on UEs. Key responsibilities of the EES include registering new Edge Application Servers (EAS) when they become available in its zone, handling UE registrations (via EECs) so that the system knows which UEs are using edge services in that area and facilitating service discovery for UEs (telling an EEC which local EAS can provide the service the AC needs). The EES also monitors UE mobility (through integration with the cellular network or via the EEC’s updates) – when a UE is about to move or has moved to another zone, the EES can trigger Application Context Relocation (ACR) procedures to ensure continuity of the service session. In summary, the EES is analogous to a local edge broker/manager that coordinates between UEs and application servers at the edge.</w:t>
      </w:r>
    </w:p>
    <w:p w14:paraId="7DEE2A8A" w14:textId="77777777" w:rsidR="00A42E8D" w:rsidRDefault="00000000">
      <w:pPr>
        <w:pStyle w:val="B1"/>
      </w:pPr>
      <w:r>
        <w:t>-</w:t>
      </w:r>
      <w:r>
        <w:tab/>
        <w:t>Edge Application Server (EAS): The actual application server instance that runs on the edge node, providing the service logic to be consumed by the AC. This could be, for example, an instance of a video analytics engine, a game server, or a data caching server, deployed in the edge cloud. The EAS is owned by the application provider (ASP) and hosts the service that the AC uses. Each EAS registers with the local EES so that the system knows the service it offers and can advertise it to interested clients. The EAS relies on the EES for certain lifecycle operations; for instance, the EES can instruct the EAS to transfer state or shut down when a user leaves the zone. The EAS can also consume network and edge services itself – for example, an EAS might call an mobile network operator provided API (like a location service via CAPIF) to augment its application or use EES-provided APIs for retrieving information about UEs or network conditions. In EDGEAPP terminology, there are reference points (like EDGE-3 and EDGE-7) for EAS to interact with the EES and potentially with operator network exposures.</w:t>
      </w:r>
    </w:p>
    <w:p w14:paraId="34E2F069" w14:textId="77777777" w:rsidR="00A42E8D" w:rsidRDefault="00000000">
      <w:pPr>
        <w:pStyle w:val="B1"/>
      </w:pPr>
      <w:r>
        <w:t>-</w:t>
      </w:r>
      <w:r>
        <w:tab/>
        <w:t>Edge Configuration Server (ECS): A centralized function that oversees the configuration and coordination of the edge system across multiple edge sites. The ECS can be thought of as the master controller in a multi-edge deployment. It maintains a global view of all edge sites (each with an EES and perhaps multiple EAS instances). The ECS provides services such as: answering queries from EECs or EESs about where certain application services are available (e.g., if a UE in zone A needs a service that’s currently only in zone B, the ECS can help route or instantiate it), bootstrapping new edge nodes (EESs) into the system, and storing subscription information or policies that apply network wide. In some scenarios, the EEC can contact the ECS at initial registration (EDGE-4 interface) to obtain information like the address of its serving EES if the UE is not preconfigured. The EESs also typically interface with the ECS (EDGE-6) to report new EAS deployments or to get updates on global configurations. The ECS, being a central point, can use CAPIF/NEF to interface with core network functions – for example, to fetch network resource exposure (like cell congestion status) or to publish its own APIs for other systems. The Edge Computing Service Provider (ECSP), for example the mobile network operator, is responsible for running the ECS, EES, and providing the infrastructure on which EAS instances run.</w:t>
      </w:r>
    </w:p>
    <w:p w14:paraId="012DC4CA" w14:textId="79CBFD34" w:rsidR="00A42E8D" w:rsidRDefault="00D74FA2">
      <w:pPr>
        <w:pStyle w:val="TH"/>
      </w:pPr>
      <w:r w:rsidRPr="00F477AF">
        <w:rPr>
          <w:noProof/>
        </w:rPr>
        <w:object w:dxaOrig="6316" w:dyaOrig="3631" w14:anchorId="1C0B4C26">
          <v:shape id="_x0000_i1025" type="#_x0000_t75" alt="" style="width:314.6pt;height:182.1pt;mso-width-percent:0;mso-height-percent:0;mso-width-percent:0;mso-height-percent:0" o:ole="">
            <v:imagedata r:id="rId18" o:title=""/>
          </v:shape>
          <o:OLEObject Type="Embed" ProgID="Visio.Drawing.15" ShapeID="_x0000_i1025" DrawAspect="Content" ObjectID="_1832861275" r:id="rId19"/>
        </w:object>
      </w:r>
    </w:p>
    <w:p w14:paraId="53E32849" w14:textId="0FFE730A" w:rsidR="00A42E8D" w:rsidRDefault="00000000">
      <w:pPr>
        <w:pStyle w:val="TF"/>
        <w:rPr>
          <w:lang w:eastAsia="ko-KR"/>
        </w:rPr>
      </w:pPr>
      <w:r>
        <w:t>Figure 4.3-1: EDGEAPP Architecture, as specified in 3GPP</w:t>
      </w:r>
      <w:r w:rsidR="00581E27">
        <w:t> </w:t>
      </w:r>
      <w:r>
        <w:t>TS</w:t>
      </w:r>
      <w:r w:rsidR="00581E27">
        <w:t> </w:t>
      </w:r>
      <w:r>
        <w:t>23.558 [4]</w:t>
      </w:r>
    </w:p>
    <w:p w14:paraId="4C8D6D7C" w14:textId="77777777" w:rsidR="00A42E8D" w:rsidRDefault="00000000">
      <w:pPr>
        <w:rPr>
          <w:lang w:eastAsia="es-ES_tradnl"/>
        </w:rPr>
      </w:pPr>
      <w:r>
        <w:t>The typical sequence of interactions in EDGEAPP to deliver an edge-augmented service is outlined below (note that some steps can vary depending on deployment options, but this reflects a common scenario in a single operator’s network):</w:t>
      </w:r>
    </w:p>
    <w:p w14:paraId="68AE01BD" w14:textId="77777777" w:rsidR="00A42E8D" w:rsidRDefault="00000000">
      <w:pPr>
        <w:pStyle w:val="B1"/>
      </w:pPr>
      <w:r>
        <w:t>1.</w:t>
      </w:r>
      <w:r>
        <w:tab/>
        <w:t>Edge Infrastructure Registration: Before any end-user device participates, the edge nodes must be set up. Each Edge Enabler Server (EES) that comes online (for a new edge site) registers with the Edge Configuration Server (ECS). The ECS thus maintains a registry of all EESs and their capabilities/zones. This registration can involve mutual authentication and authorization – often incorporating CAPIF if the ECS’s APIs are published via CAPIF. In our context, the operator ensures all EES instances are known to the ECS (either through provisioning or dynamic discovery in larger deployments). Similarly, when an application provider wants to deploy an Edge Application Server (EAS) in a zone, they might coordinate with the operator such that the EAS gets registered with the local EES. The EES will record what service the EAS offers (e.g. “VideoAnalyticsService v1”) and possibly pass that information up to the ECS for global awareness. At this stage, CAPIF can be used: for example, the ECS and EES can onboard to CAPIF as API providers and invokers so that their APIs (like “register EAS” or “query edge info”) are accessible securely. By the end of this step, the edge control-plane is prepared: EES know about local EAS services, and the ECS knows about all EESs (and possibly their EAS listings).</w:t>
      </w:r>
    </w:p>
    <w:p w14:paraId="7685ABBD" w14:textId="77777777" w:rsidR="00A42E8D" w:rsidRDefault="00000000">
      <w:pPr>
        <w:pStyle w:val="B1"/>
      </w:pPr>
      <w:r>
        <w:t>2.</w:t>
      </w:r>
      <w:r>
        <w:tab/>
        <w:t>UE Discovery of Edge Service (Registration): When a user’s device (UE) powers on or an application starts, the Edge Enabler Client on the UE needs to discover which edge it should connect to. There are multiple ways this can happen. The UE could have a pre-provisioned address for an EES (perhaps provided by the operator’s subscription or via a device management system); or the UE could perform a DNS query or receive an indication from the network (e.g., during attach, the network might provide an “edge pointer”). Another method is the bootstrap via ECS: the EEC contacts the central ECS to ask, “where is my serving EES?” and the ECS responds with the address of the optimal EES for that UE (based on the UE’s location or subscription). Once the EEC knows which Edge Enabler Server to use, it proceeds to register with that EES. EEC-EES registration involves the EEC introducing the AC (application client) and itself to the EES: essentially saying “this UE/application wants to use edge services in your zone.” The EES authenticates the EEC (possibly via network credentials or certificates; security can rely on 3GPP credentials or CAPIF tokens if the EEC is acting as an invoker) and then creates a context for that AC on the edge. After a successful registration, the EES knows this UE (often by a unique Edge UE ID) and can start providing it with services like discovery notifications. The EEC will typically get a confirmation that it is registered. From the AC developer’s viewpoint, this whole discovery and registration process is triggered by a simple API call like Eeec_ACRegistration() from the AC to the EEC – the EEC and the network handle the rest (including contacting ECS or using CAPIF as needed).</w:t>
      </w:r>
    </w:p>
    <w:p w14:paraId="011A6A13" w14:textId="77777777" w:rsidR="00A42E8D" w:rsidRDefault="00000000">
      <w:pPr>
        <w:pStyle w:val="B1"/>
      </w:pPr>
      <w:r>
        <w:t>3.</w:t>
      </w:r>
      <w:r>
        <w:tab/>
        <w:t xml:space="preserve">Service Discovery and Consumption: After registration, the AC can request an actual application service at the edge. Suppose the AC needs a “Video Analytics” service. The AC (through an API call to EEC, e.g. Eeec_EASDiscovery(serviceType)) asks the EEC to find an appropriate Edge Application Server (EAS) that provides that service. The EES receives this request via the EEC and checks whether an EAS in its zone offers the requested service. If yes, it selects the optimal EAS (there can be multiple instances or versions) and returns the details (e.g. the EAS’s IP address or domain and any required info to connect) to the EEC, which then passes it to the AC. If no local EAS can serve it, the EES might query the ECS to see if the service is available in another zone or if a new instance should be instantiated. Assuming an EAS is found in the local zone (Edge Zone 1 for example), the AC can then start communicating with that EAS to consume the service. Typically, the AC’s </w:t>
      </w:r>
      <w:r>
        <w:lastRenderedPageBreak/>
        <w:t>requests will still go through the EEC as a proxy (the exact data plane path can vary it could be AC → EEC (on device) → direct IP to EAS, or AC → EEC → EES → EAS, depending on whether the EES needs to anchor the traffic). In any case, the AC’s traffic to the EAS is application-layer communication (e.g. HTTP requests, video stream) and the EES/EEC ensure it is routed to the edge rather than a distant server.</w:t>
      </w:r>
    </w:p>
    <w:p w14:paraId="6D640A7B" w14:textId="77777777" w:rsidR="00A42E8D" w:rsidRDefault="00000000">
      <w:pPr>
        <w:pStyle w:val="B1"/>
      </w:pPr>
      <w:r>
        <w:t>4.</w:t>
      </w:r>
      <w:r>
        <w:tab/>
        <w:t>It’s worth noting the security aspect here: if the EAS’s API is protected (which would be the usual scenario expected), the AC/EEC can need to obtain an authorization token to invoke it. This is where CAPIF integration comes in – the EAS can expose its service API via CAPIF (with the EAS acting as an API provider and the EEC or AC as the invoker). In practice, the EEC might use CAPIF to get a token for the EAS’s API and include it in AC’s requests. However, these steps are typically hidden from the developer; they happen under the hood. The developer just sees that after discovery; the AC can call the EAS (likely the EEC provides a local API call that internally forwards to the EAS). In summary, the AC starts consuming the edge service, enjoying much lower latency because the EAS is nearby and potentially tailored to local conditions.</w:t>
      </w:r>
    </w:p>
    <w:p w14:paraId="5112FD42" w14:textId="540561C2" w:rsidR="00C01B2D" w:rsidRDefault="00000000" w:rsidP="009C00B1">
      <w:pPr>
        <w:pStyle w:val="B1"/>
      </w:pPr>
      <w:r>
        <w:t>5.</w:t>
      </w:r>
      <w:r>
        <w:tab/>
        <w:t>Mobility and Service Continuity: A key feature of EDGEAPP is handling what happens when a user moves out of the coverage of one edge site to another (e.g., driving from one city to the next). Without EDGEAPP, the session to the first edge server would break or see a drastic performance drop. EDGEAPP’s design allows for Application Context Relocation (ACR) to preserve service continuity. In our example, as the UE (with AC and EEC) moves from Edge Zone 1 to Edge Zone 2, the system must transfer the ongoing session from the current EAS (in Zone 1) to a new EAS in Zone 2 (that provides the same service). The EES in Zone 1, detecting that the UE is leaving (possibly via network triggers or the UE’s EEC notifying loss of connection), coordinates with the EES in Zone 2 and the central ECS to set up a target EAS. If a suitable EAS is already running in Zone 2, it can prepare to take over the session; if not, the operator might instantiate one on the fly (depending on how dynamic the system is – this is more advanced). The state of the application (the “application context”) can be transferred from EAS1 to EAS2 – this could involve state sync or handing off relevant data (the exact method can depend on application design; EDGEAPP can signal the EAS to push state). Once Zone 2’s EAS is ready, the EES2 (Edge Enabler Server in Zone 2) will finalize the relocation: the EEC on the UE is informed of the new EAS endpoint (via a notification or updated discovery result). The AC then seamlessly continues communication with EAS2. From the AC’s viewpoint, it might just receive an event or callback that a new server endpoint is now in use – the content of the service continues with minimal disruption. The AC does not need to re-register or rediscover manually; the EEC and EES handle that transition. EDGEAPP thus ensures that mobility across edges is managed gracefully, which is critical for use cases like vehicular connectivity or users walking across a city with an AR application. This continuity is achieved while still enforcing security (if a new token is needed for the new EAS, the EEC would obtain it via CAPIF as well, transparently to the AC).</w:t>
      </w:r>
    </w:p>
    <w:p w14:paraId="608AAD08" w14:textId="77777777" w:rsidR="00625E9B" w:rsidRDefault="00625E9B" w:rsidP="00625E9B">
      <w:pPr>
        <w:pStyle w:val="Heading2"/>
      </w:pPr>
      <w:bookmarkStart w:id="444" w:name="_Toc222248488"/>
      <w:r>
        <w:t>4.4</w:t>
      </w:r>
      <w:r>
        <w:tab/>
        <w:t>Service Enabler Architecture Layer (SEAL)</w:t>
      </w:r>
      <w:bookmarkEnd w:id="444"/>
    </w:p>
    <w:p w14:paraId="65BD2FD6" w14:textId="57AABCC1" w:rsidR="005715CD" w:rsidRDefault="005715CD" w:rsidP="005715CD">
      <w:pPr>
        <w:rPr>
          <w:ins w:id="445" w:author="S6-260731" w:date="2026-02-17T18:00:00Z" w16du:dateUtc="2026-02-17T18:00:00Z"/>
        </w:rPr>
      </w:pPr>
      <w:r>
        <w:t xml:space="preserve">The Service Enabler Architecture Layer (SEAL), specified in </w:t>
      </w:r>
      <w:r w:rsidRPr="009A406B">
        <w:t>3GPP TS</w:t>
      </w:r>
      <w:r>
        <w:t> </w:t>
      </w:r>
      <w:r w:rsidRPr="009A406B">
        <w:t>23.434</w:t>
      </w:r>
      <w:r>
        <w:t> </w:t>
      </w:r>
      <w:r w:rsidRPr="009A406B">
        <w:t>[6]</w:t>
      </w:r>
      <w:r>
        <w:t xml:space="preserve">, defines a common service framework designed to support vertical and mission-critical applications operating over 3GPP networks. SEAL provides a standardized set of service </w:t>
      </w:r>
      <w:ins w:id="446" w:author="S6-260731" w:date="2026-02-17T18:01:00Z" w16du:dateUtc="2026-02-17T18:01:00Z">
        <w:r w:rsidR="00382F1A">
          <w:t>capabilities</w:t>
        </w:r>
      </w:ins>
      <w:del w:id="447" w:author="S6-260731" w:date="2026-02-17T18:01:00Z" w16du:dateUtc="2026-02-17T18:01:00Z">
        <w:r w:rsidDel="00382F1A">
          <w:delText>enablers</w:delText>
        </w:r>
      </w:del>
      <w:r>
        <w:t>, such as group management, configuration management, location management, and network resource management</w:t>
      </w:r>
      <w:ins w:id="448" w:author="S6-260731" w:date="2026-02-17T18:01:00Z" w16du:dateUtc="2026-02-17T18:01:00Z">
        <w:r w:rsidR="00382F1A">
          <w:t xml:space="preserve">, </w:t>
        </w:r>
      </w:ins>
      <w:del w:id="449" w:author="S6-260731" w:date="2026-02-17T18:01:00Z" w16du:dateUtc="2026-02-17T18:01:00Z">
        <w:r w:rsidDel="00382F1A">
          <w:delText xml:space="preserve">. Its goal is </w:delText>
        </w:r>
      </w:del>
      <w:r>
        <w:t xml:space="preserve">to </w:t>
      </w:r>
      <w:ins w:id="450" w:author="S6-260731" w:date="2026-02-17T18:01:00Z" w16du:dateUtc="2026-02-17T18:01:00Z">
        <w:r w:rsidR="00382F1A">
          <w:t>support interoperable</w:t>
        </w:r>
      </w:ins>
      <w:del w:id="451" w:author="S6-260731" w:date="2026-02-17T18:02:00Z" w16du:dateUtc="2026-02-17T18:02:00Z">
        <w:r w:rsidDel="00382F1A">
          <w:delText>simplify the</w:delText>
        </w:r>
      </w:del>
      <w:r>
        <w:t xml:space="preserve"> development and deployment of vertical applications</w:t>
      </w:r>
      <w:del w:id="452" w:author="S6-260731" w:date="2026-02-17T18:02:00Z" w16du:dateUtc="2026-02-17T18:02:00Z">
        <w:r w:rsidDel="00382F1A">
          <w:delText>, ensuring interoperability and seamless integration</w:delText>
        </w:r>
      </w:del>
      <w:r>
        <w:t xml:space="preserve"> across networks and operators.</w:t>
      </w:r>
      <w:r w:rsidRPr="009532C3">
        <w:rPr>
          <w:rFonts w:ascii="-webkit-standard" w:hAnsi="-webkit-standard"/>
          <w:color w:val="000000"/>
          <w:sz w:val="27"/>
          <w:szCs w:val="27"/>
        </w:rPr>
        <w:t xml:space="preserve"> </w:t>
      </w:r>
      <w:r w:rsidRPr="009532C3">
        <w:t xml:space="preserve">SEAL provides common functions that applications can reuse, allowing them to focus on service logic while relying on SEAL for a consistent set of </w:t>
      </w:r>
      <w:r>
        <w:t xml:space="preserve">service </w:t>
      </w:r>
      <w:del w:id="453" w:author="S6-260731" w:date="2026-02-17T18:02:00Z" w16du:dateUtc="2026-02-17T18:02:00Z">
        <w:r w:rsidDel="00382F1A">
          <w:delText>enabler</w:delText>
        </w:r>
        <w:r w:rsidRPr="009532C3" w:rsidDel="00382F1A">
          <w:delText xml:space="preserve"> </w:delText>
        </w:r>
      </w:del>
      <w:r w:rsidRPr="009532C3">
        <w:t>capabilities</w:t>
      </w:r>
      <w:r>
        <w:t>.</w:t>
      </w:r>
    </w:p>
    <w:p w14:paraId="25E10B79" w14:textId="6C2AE15F" w:rsidR="005715CD" w:rsidRPr="00AB3F02" w:rsidRDefault="005715CD" w:rsidP="005715CD">
      <w:r>
        <w:t>The SEAL architecture introduces four primary functional entities</w:t>
      </w:r>
      <w:del w:id="454" w:author="S6-260731" w:date="2026-02-17T18:03:00Z" w16du:dateUtc="2026-02-17T18:03:00Z">
        <w:r w:rsidDel="00382F1A">
          <w:delText xml:space="preserve"> that cooperate to deliver these capabilities across the system</w:delText>
        </w:r>
      </w:del>
      <w:r>
        <w:t>: the VAL Client, the SEAL Client, the VAL Server, and the SEAL Server</w:t>
      </w:r>
      <w:ins w:id="455" w:author="S6-260731" w:date="2026-02-17T19:07:00Z" w16du:dateUtc="2026-02-17T19:07:00Z">
        <w:r w:rsidR="008F4DD3">
          <w:t>, which cooperate across the application and service layers</w:t>
        </w:r>
      </w:ins>
      <w:del w:id="456" w:author="S6-260731" w:date="2026-02-17T18:03:00Z" w16du:dateUtc="2026-02-17T18:03:00Z">
        <w:r w:rsidDel="00382F1A">
          <w:delText>. Each plays a distinct role in bridging the application and service-enabler layers, ensuring transparent operation of SEAL-enabled services from device to network</w:delText>
        </w:r>
      </w:del>
      <w:r>
        <w:t>.</w:t>
      </w:r>
    </w:p>
    <w:p w14:paraId="4581D58F" w14:textId="206BD117" w:rsidR="005715CD" w:rsidRDefault="005715CD" w:rsidP="005715CD">
      <w:pPr>
        <w:pStyle w:val="B1"/>
      </w:pPr>
      <w:r>
        <w:rPr>
          <w:b/>
          <w:bCs/>
        </w:rPr>
        <w:t>-</w:t>
      </w:r>
      <w:r>
        <w:rPr>
          <w:b/>
          <w:bCs/>
        </w:rPr>
        <w:tab/>
      </w:r>
      <w:r w:rsidRPr="00040087">
        <w:t>The Vertical Application Layer Client (VAL Client)</w:t>
      </w:r>
      <w:del w:id="457" w:author="S6-260731" w:date="2026-02-17T18:32:00Z" w16du:dateUtc="2026-02-17T18:32:00Z">
        <w:r w:rsidRPr="00040087" w:rsidDel="00695131">
          <w:delText>,</w:delText>
        </w:r>
        <w:r w:rsidDel="00695131">
          <w:delText xml:space="preserve"> which</w:delText>
        </w:r>
      </w:del>
      <w:r>
        <w:t xml:space="preserve"> represents the </w:t>
      </w:r>
      <w:ins w:id="458" w:author="S6-260731" w:date="2026-02-17T19:08:00Z" w16du:dateUtc="2026-02-17T19:08:00Z">
        <w:r w:rsidR="008F4DD3">
          <w:t>vertical</w:t>
        </w:r>
        <w:r w:rsidR="008F4DD3">
          <w:t xml:space="preserve"> </w:t>
        </w:r>
      </w:ins>
      <w:del w:id="459" w:author="S6-260731" w:date="2026-02-17T18:32:00Z" w16du:dateUtc="2026-02-17T18:32:00Z">
        <w:r w:rsidDel="00695131">
          <w:delText>end-user</w:delText>
        </w:r>
      </w:del>
      <w:r>
        <w:t xml:space="preserve"> application component running on a device </w:t>
      </w:r>
      <w:ins w:id="460" w:author="S6-260731" w:date="2026-02-17T18:33:00Z" w16du:dateUtc="2026-02-17T18:33:00Z">
        <w:r w:rsidR="00695131">
          <w:t xml:space="preserve">(e.g., </w:t>
        </w:r>
      </w:ins>
      <w:del w:id="461" w:author="S6-260731" w:date="2026-02-17T18:33:00Z" w16du:dateUtc="2026-02-17T18:33:00Z">
        <w:r w:rsidDel="00695131">
          <w:delText xml:space="preserve">such as a </w:delText>
        </w:r>
      </w:del>
      <w:r>
        <w:t>UE, vehicle terminal, or IoT gateway</w:t>
      </w:r>
      <w:ins w:id="462" w:author="S6-260731" w:date="2026-02-17T18:33:00Z" w16du:dateUtc="2026-02-17T18:33:00Z">
        <w:r w:rsidR="00695131">
          <w:t>)</w:t>
        </w:r>
        <w:r w:rsidR="00695131" w:rsidRPr="00695131">
          <w:t xml:space="preserve"> </w:t>
        </w:r>
        <w:r w:rsidR="00695131" w:rsidRPr="007239C6">
          <w:t>and implements application-specific service logic</w:t>
        </w:r>
      </w:ins>
      <w:r>
        <w:t xml:space="preserve">. </w:t>
      </w:r>
      <w:del w:id="463" w:author="S6-260731" w:date="2026-02-17T18:33:00Z" w16du:dateUtc="2026-02-17T18:33:00Z">
        <w:r w:rsidDel="00695131">
          <w:delText xml:space="preserve">The VAL Client contains the service logic specific to a given vertical application, for example, mission-critical push-to-talk, industrial automation, or vehicular communication, and </w:delText>
        </w:r>
      </w:del>
      <w:ins w:id="464" w:author="S6-260731" w:date="2026-02-17T18:33:00Z" w16du:dateUtc="2026-02-17T18:33:00Z">
        <w:r w:rsidR="00695131">
          <w:t xml:space="preserve">It </w:t>
        </w:r>
      </w:ins>
      <w:r>
        <w:t xml:space="preserve">interacts </w:t>
      </w:r>
      <w:del w:id="465" w:author="S6-260731" w:date="2026-02-17T18:34:00Z" w16du:dateUtc="2026-02-17T18:34:00Z">
        <w:r w:rsidDel="00695131">
          <w:delText xml:space="preserve">locally </w:delText>
        </w:r>
      </w:del>
      <w:r>
        <w:t xml:space="preserve">with the SEAL Client to access common </w:t>
      </w:r>
      <w:ins w:id="466" w:author="S6-260731" w:date="2026-02-17T18:34:00Z" w16du:dateUtc="2026-02-17T18:34:00Z">
        <w:r w:rsidR="00695131">
          <w:t xml:space="preserve">SEAL </w:t>
        </w:r>
      </w:ins>
      <w:r>
        <w:t xml:space="preserve">service </w:t>
      </w:r>
      <w:ins w:id="467" w:author="S6-260731" w:date="2026-02-17T18:34:00Z" w16du:dateUtc="2026-02-17T18:34:00Z">
        <w:r w:rsidR="00695131">
          <w:t xml:space="preserve">capabilities, </w:t>
        </w:r>
        <w:r w:rsidR="00695131" w:rsidRPr="007239C6">
          <w:t xml:space="preserve">enabling consistent application </w:t>
        </w:r>
      </w:ins>
      <w:ins w:id="468" w:author="S6-260731" w:date="2026-02-17T19:10:00Z" w16du:dateUtc="2026-02-17T19:10:00Z">
        <w:r w:rsidR="00EF4030" w:rsidRPr="007239C6">
          <w:t>beh</w:t>
        </w:r>
        <w:r w:rsidR="00EF4030">
          <w:t>aviour</w:t>
        </w:r>
      </w:ins>
      <w:del w:id="469" w:author="S6-260731" w:date="2026-02-17T18:34:00Z" w16du:dateUtc="2026-02-17T18:34:00Z">
        <w:r w:rsidDel="00695131">
          <w:delText>enablers provided by the network. From the perspective of the application developer, the VAL Client can rely on the SEAL Client’s APIs to request network-related services. This separation ensures that vertical applications can be developed and deployed consistently</w:delText>
        </w:r>
      </w:del>
      <w:r>
        <w:t xml:space="preserve"> across networks and operators</w:t>
      </w:r>
      <w:del w:id="470" w:author="S6-260731" w:date="2026-02-17T18:34:00Z" w16du:dateUtc="2026-02-17T18:34:00Z">
        <w:r w:rsidDel="00695131">
          <w:delText>, while still leveraging the optimized performance and reliability that SEAL provides</w:delText>
        </w:r>
      </w:del>
      <w:r>
        <w:t>.</w:t>
      </w:r>
    </w:p>
    <w:p w14:paraId="20EA960F" w14:textId="1563C4F5" w:rsidR="005715CD" w:rsidRDefault="005715CD" w:rsidP="005715CD">
      <w:pPr>
        <w:pStyle w:val="B1"/>
      </w:pPr>
      <w:r w:rsidRPr="009C00B1">
        <w:t>-</w:t>
      </w:r>
      <w:r w:rsidRPr="009C00B1">
        <w:tab/>
        <w:t>The SEAL Client acts as the intermediary between the VAL Client and the SEAL system</w:t>
      </w:r>
      <w:del w:id="471" w:author="S6-260731" w:date="2026-02-17T18:35:00Z" w16du:dateUtc="2026-02-17T18:35:00Z">
        <w:r w:rsidRPr="009C00B1" w:rsidDel="00695131">
          <w:delText xml:space="preserve">, through which the VAL Client can invoke SEAL services. When the VAL Client requires a capability such as joining a </w:delText>
        </w:r>
        <w:r w:rsidRPr="009C00B1" w:rsidDel="00695131">
          <w:lastRenderedPageBreak/>
          <w:delText>communication group, obtaining a user’s location, or synchronizing configuration parameters, it makes a call to</w:delText>
        </w:r>
        <w:r w:rsidDel="00695131">
          <w:delText xml:space="preserve"> the SEAL Client, which then handles all the necessary</w:delText>
        </w:r>
      </w:del>
      <w:r>
        <w:t xml:space="preserve"> </w:t>
      </w:r>
      <w:ins w:id="472" w:author="S6-260731" w:date="2026-02-17T18:35:00Z" w16du:dateUtc="2026-02-17T18:35:00Z">
        <w:r w:rsidR="00695131">
          <w:t xml:space="preserve">handling </w:t>
        </w:r>
      </w:ins>
      <w:r>
        <w:t>signalling, security, and registration</w:t>
      </w:r>
      <w:ins w:id="473" w:author="S6-260731" w:date="2026-02-17T18:35:00Z" w16du:dateUtc="2026-02-17T18:35:00Z">
        <w:r w:rsidR="00695131">
          <w:t>, and service invocation</w:t>
        </w:r>
      </w:ins>
      <w:del w:id="474" w:author="S6-260731" w:date="2026-02-17T18:35:00Z" w16du:dateUtc="2026-02-17T18:35:00Z">
        <w:r w:rsidDel="00695131">
          <w:delText xml:space="preserve"> procedures</w:delText>
        </w:r>
      </w:del>
      <w:r>
        <w:t xml:space="preserve"> toward the network. I</w:t>
      </w:r>
      <w:del w:id="475" w:author="S6-260731" w:date="2026-02-17T18:36:00Z" w16du:dateUtc="2026-02-17T18:36:00Z">
        <w:r w:rsidDel="00695131">
          <w:delText>n</w:delText>
        </w:r>
      </w:del>
      <w:r>
        <w:t>t</w:t>
      </w:r>
      <w:del w:id="476" w:author="S6-260731" w:date="2026-02-17T18:36:00Z" w16du:dateUtc="2026-02-17T18:36:00Z">
        <w:r w:rsidDel="00695131">
          <w:delText>ernally, the SEAL Client</w:delText>
        </w:r>
      </w:del>
      <w:r>
        <w:t xml:space="preserve"> communicates with the SEAL Server </w:t>
      </w:r>
      <w:ins w:id="477" w:author="S6-260731" w:date="2026-02-17T18:36:00Z" w16du:dateUtc="2026-02-17T18:36:00Z">
        <w:r w:rsidR="00695131">
          <w:t>over</w:t>
        </w:r>
      </w:ins>
      <w:del w:id="478" w:author="S6-260731" w:date="2026-02-17T18:36:00Z" w16du:dateUtc="2026-02-17T18:36:00Z">
        <w:r w:rsidDel="00695131">
          <w:delText>through</w:delText>
        </w:r>
      </w:del>
      <w:r>
        <w:t xml:space="preserve"> the </w:t>
      </w:r>
      <w:r w:rsidRPr="00040087">
        <w:t>SEAL-</w:t>
      </w:r>
      <w:r>
        <w:t>U</w:t>
      </w:r>
      <w:ins w:id="479" w:author="S6-260731" w:date="2026-02-17T18:36:00Z" w16du:dateUtc="2026-02-17T18:36:00Z">
        <w:r w:rsidR="00695131">
          <w:t>U</w:t>
        </w:r>
      </w:ins>
      <w:del w:id="480" w:author="S6-260731" w:date="2026-02-17T18:36:00Z" w16du:dateUtc="2026-02-17T18:36:00Z">
        <w:r w:rsidDel="00695131">
          <w:delText>u</w:delText>
        </w:r>
      </w:del>
      <w:r w:rsidRPr="00040087">
        <w:t xml:space="preserve"> reference point</w:t>
      </w:r>
      <w:r>
        <w:t xml:space="preserve">, </w:t>
      </w:r>
      <w:ins w:id="481" w:author="S6-260731" w:date="2026-02-17T18:36:00Z" w16du:dateUtc="2026-02-17T18:36:00Z">
        <w:r w:rsidR="00695131">
          <w:t>as</w:t>
        </w:r>
      </w:ins>
      <w:del w:id="482" w:author="S6-260731" w:date="2026-02-17T18:37:00Z" w16du:dateUtc="2026-02-17T18:37:00Z">
        <w:r w:rsidDel="00695131">
          <w:delText>following standardized procedures</w:delText>
        </w:r>
      </w:del>
      <w:r>
        <w:t xml:space="preserve"> defined in </w:t>
      </w:r>
      <w:r w:rsidRPr="009A406B">
        <w:t>3GPP TS</w:t>
      </w:r>
      <w:r>
        <w:t> </w:t>
      </w:r>
      <w:r w:rsidRPr="009A406B">
        <w:t>23.434</w:t>
      </w:r>
      <w:r>
        <w:t> </w:t>
      </w:r>
      <w:r w:rsidRPr="009A406B">
        <w:t>[6]</w:t>
      </w:r>
      <w:ins w:id="483" w:author="S6-260731" w:date="2026-02-17T18:37:00Z" w16du:dateUtc="2026-02-17T18:37:00Z">
        <w:r w:rsidR="00695131" w:rsidRPr="00695131">
          <w:t xml:space="preserve"> </w:t>
        </w:r>
        <w:r w:rsidR="00695131">
          <w:t xml:space="preserve">and </w:t>
        </w:r>
        <w:r w:rsidR="00695131" w:rsidRPr="007239C6">
          <w:t>maintains session state to support service continuity during mobility or network domain changes</w:t>
        </w:r>
      </w:ins>
      <w:r>
        <w:t>.</w:t>
      </w:r>
      <w:del w:id="484" w:author="S6-260731" w:date="2026-02-17T18:37:00Z" w16du:dateUtc="2026-02-17T18:37:00Z">
        <w:r w:rsidDel="00695131">
          <w:delText xml:space="preserve"> This architecture ensures that the VAL Client experiences a simplified and consistent API model, while the SEAL Client abstracts all the complexities related to mobility, authorization, and network interaction. Moreover, the SEAL Client can manage service continuity by maintaining session state and coordinating with the SEAL Server when the device moves between coverage areas or network domains.</w:delText>
        </w:r>
      </w:del>
      <w:ins w:id="485" w:author="S6-260731" w:date="2026-02-17T18:37:00Z" w16du:dateUtc="2026-02-17T18:37:00Z">
        <w:r w:rsidR="00695131" w:rsidRPr="00695131">
          <w:t xml:space="preserve"> </w:t>
        </w:r>
        <w:r w:rsidR="00695131" w:rsidRPr="0077264F">
          <w:t xml:space="preserve">The SEAL Client is a logical functional entity and </w:t>
        </w:r>
        <w:r w:rsidR="00695131">
          <w:t>can</w:t>
        </w:r>
        <w:r w:rsidR="00695131" w:rsidRPr="0077264F">
          <w:t xml:space="preserve"> be implemented either as a separate UE-resident </w:t>
        </w:r>
        <w:r w:rsidR="00695131">
          <w:t xml:space="preserve">software </w:t>
        </w:r>
        <w:r w:rsidR="00695131" w:rsidRPr="0077264F">
          <w:t>component exposing APIs to VAL applications or as an SDK integrated into a VAL application.</w:t>
        </w:r>
      </w:ins>
    </w:p>
    <w:p w14:paraId="628B7F62" w14:textId="1113194D" w:rsidR="005715CD" w:rsidRDefault="005715CD" w:rsidP="005715CD">
      <w:pPr>
        <w:pStyle w:val="B1"/>
      </w:pPr>
      <w:r>
        <w:rPr>
          <w:b/>
          <w:bCs/>
        </w:rPr>
        <w:t>-</w:t>
      </w:r>
      <w:r>
        <w:rPr>
          <w:b/>
          <w:bCs/>
        </w:rPr>
        <w:tab/>
      </w:r>
      <w:del w:id="486" w:author="S6-260731" w:date="2026-02-17T18:37:00Z" w16du:dateUtc="2026-02-17T18:37:00Z">
        <w:r w:rsidDel="00695131">
          <w:delText>On the network side, t</w:delText>
        </w:r>
      </w:del>
      <w:ins w:id="487" w:author="S6-260731" w:date="2026-02-17T18:37:00Z" w16du:dateUtc="2026-02-17T18:37:00Z">
        <w:r w:rsidR="00695131">
          <w:t>T</w:t>
        </w:r>
      </w:ins>
      <w:r>
        <w:t xml:space="preserve">he </w:t>
      </w:r>
      <w:del w:id="488" w:author="S6-260731" w:date="2026-02-17T18:38:00Z" w16du:dateUtc="2026-02-17T18:38:00Z">
        <w:r w:rsidRPr="00040087" w:rsidDel="00695131">
          <w:delText>Vertical Application Layer Server (</w:delText>
        </w:r>
      </w:del>
      <w:r w:rsidRPr="00040087">
        <w:t>VAL Server</w:t>
      </w:r>
      <w:del w:id="489" w:author="S6-260731" w:date="2026-02-17T18:38:00Z" w16du:dateUtc="2026-02-17T18:38:00Z">
        <w:r w:rsidRPr="00040087" w:rsidDel="00695131">
          <w:delText>)</w:delText>
        </w:r>
      </w:del>
      <w:r w:rsidRPr="00040087">
        <w:rPr>
          <w:b/>
          <w:bCs/>
        </w:rPr>
        <w:t xml:space="preserve"> </w:t>
      </w:r>
      <w:r>
        <w:t xml:space="preserve">represents the </w:t>
      </w:r>
      <w:ins w:id="490" w:author="S6-260731" w:date="2026-02-17T18:38:00Z" w16du:dateUtc="2026-02-17T18:38:00Z">
        <w:r w:rsidR="00695131">
          <w:t xml:space="preserve">vertical </w:t>
        </w:r>
      </w:ins>
      <w:r>
        <w:t xml:space="preserve">application service logic deployed </w:t>
      </w:r>
      <w:del w:id="491" w:author="S6-260731" w:date="2026-02-17T18:38:00Z" w16du:dateUtc="2026-02-17T18:38:00Z">
        <w:r w:rsidDel="00695131">
          <w:delText>with</w:delText>
        </w:r>
      </w:del>
      <w:r>
        <w:t xml:space="preserve">in the operator or third-party network domain. It </w:t>
      </w:r>
      <w:del w:id="492" w:author="S6-260731" w:date="2026-02-17T18:38:00Z" w16du:dateUtc="2026-02-17T18:38:00Z">
        <w:r w:rsidDel="00695131">
          <w:delText xml:space="preserve">is the counterpart of the VAL Client and provides the vertical-specific functionality, such as data aggregation, content delivery, analytics, or group coordination, on top of the common SEAL infrastructure. The VAL Server typically </w:delText>
        </w:r>
      </w:del>
      <w:r>
        <w:t xml:space="preserve">interacts with the SEAL Server </w:t>
      </w:r>
      <w:ins w:id="493" w:author="S6-260731" w:date="2026-02-17T18:38:00Z" w16du:dateUtc="2026-02-17T18:38:00Z">
        <w:r w:rsidR="00F30367">
          <w:t>over</w:t>
        </w:r>
      </w:ins>
      <w:del w:id="494" w:author="S6-260731" w:date="2026-02-17T18:38:00Z" w16du:dateUtc="2026-02-17T18:38:00Z">
        <w:r w:rsidDel="00F30367">
          <w:delText>through</w:delText>
        </w:r>
      </w:del>
      <w:r>
        <w:t xml:space="preserve"> the </w:t>
      </w:r>
      <w:r w:rsidRPr="00040087">
        <w:t>SEAL-</w:t>
      </w:r>
      <w:r>
        <w:t>S</w:t>
      </w:r>
      <w:r w:rsidRPr="00040087">
        <w:t xml:space="preserve"> </w:t>
      </w:r>
      <w:r>
        <w:t xml:space="preserve">reference point to access SEAL </w:t>
      </w:r>
      <w:ins w:id="495" w:author="S6-260731" w:date="2026-02-17T18:39:00Z" w16du:dateUtc="2026-02-17T18:39:00Z">
        <w:r w:rsidR="00F30367">
          <w:t>service capabilities</w:t>
        </w:r>
      </w:ins>
      <w:del w:id="496" w:author="S6-260731" w:date="2026-02-17T18:39:00Z" w16du:dateUtc="2026-02-17T18:39:00Z">
        <w:r w:rsidDel="00F30367">
          <w:delText>enablers</w:delText>
        </w:r>
      </w:del>
      <w:r>
        <w:t xml:space="preserve">, </w:t>
      </w:r>
      <w:ins w:id="497" w:author="S6-260731" w:date="2026-02-17T18:39:00Z" w16du:dateUtc="2026-02-17T18:39:00Z">
        <w:r w:rsidR="00F30367">
          <w:t xml:space="preserve">and can </w:t>
        </w:r>
      </w:ins>
      <w:del w:id="498" w:author="S6-260731" w:date="2026-02-17T18:39:00Z" w16du:dateUtc="2026-02-17T18:39:00Z">
        <w:r w:rsidDel="00F30367">
          <w:delText xml:space="preserve">for example, to retrieve group membership information, user location data, or configuration parameters. By using the SEAL APIs exposed via the SEAL Server, the VAL Server can dynamically adapt its service logic to network conditions. This allows, for instance, a vehicular application to select optimal communication groups or a public-safety system to update operational parameters in real time. The VAL Server can also </w:delText>
        </w:r>
      </w:del>
      <w:r>
        <w:t xml:space="preserve">register its service capabilities </w:t>
      </w:r>
      <w:ins w:id="499" w:author="S6-260731" w:date="2026-02-17T18:40:00Z" w16du:dateUtc="2026-02-17T18:40:00Z">
        <w:r w:rsidR="00F30367">
          <w:t>to support discovery and interaction by</w:t>
        </w:r>
      </w:ins>
      <w:del w:id="500" w:author="S6-260731" w:date="2026-02-17T18:40:00Z" w16du:dateUtc="2026-02-17T18:40:00Z">
        <w:r w:rsidDel="00F30367">
          <w:delText>with the SEAL Server so that</w:delText>
        </w:r>
      </w:del>
      <w:r>
        <w:t xml:space="preserve"> SEAL Clients and other network entities</w:t>
      </w:r>
      <w:del w:id="501" w:author="S6-260731" w:date="2026-02-17T18:40:00Z" w16du:dateUtc="2026-02-17T18:40:00Z">
        <w:r w:rsidDel="00F30367">
          <w:delText xml:space="preserve"> can discover and interact with it when needed</w:delText>
        </w:r>
      </w:del>
      <w:r>
        <w:t>.</w:t>
      </w:r>
    </w:p>
    <w:p w14:paraId="1CA2CCD0" w14:textId="23565869" w:rsidR="005715CD" w:rsidRDefault="005715CD" w:rsidP="005715CD">
      <w:pPr>
        <w:pStyle w:val="B1"/>
      </w:pPr>
      <w:r w:rsidRPr="009C00B1">
        <w:t>-</w:t>
      </w:r>
      <w:r w:rsidRPr="009C00B1">
        <w:tab/>
        <w:t xml:space="preserve">The </w:t>
      </w:r>
      <w:ins w:id="502" w:author="S6-260731" w:date="2026-02-17T18:40:00Z" w16du:dateUtc="2026-02-17T18:40:00Z">
        <w:r w:rsidR="00F30367">
          <w:t xml:space="preserve">SEAL Server provides the </w:t>
        </w:r>
      </w:ins>
      <w:r w:rsidRPr="009C00B1">
        <w:t>main control-plane function of the SEAL framework</w:t>
      </w:r>
      <w:del w:id="503" w:author="S6-260731" w:date="2026-02-17T18:40:00Z" w16du:dateUtc="2026-02-17T18:40:00Z">
        <w:r w:rsidRPr="009C00B1" w:rsidDel="00F30367">
          <w:delText xml:space="preserve"> is the SEAL Server</w:delText>
        </w:r>
      </w:del>
      <w:r w:rsidRPr="009C00B1">
        <w:t>. It authenticates and authorizes SEAL</w:t>
      </w:r>
      <w:r>
        <w:t xml:space="preserve"> Clients and VAL Servers, maintains </w:t>
      </w:r>
      <w:ins w:id="504" w:author="S6-260731" w:date="2026-02-17T18:41:00Z" w16du:dateUtc="2026-02-17T18:41:00Z">
        <w:r w:rsidR="00F30367">
          <w:t xml:space="preserve">application and device </w:t>
        </w:r>
      </w:ins>
      <w:r>
        <w:t>context</w:t>
      </w:r>
      <w:del w:id="505" w:author="S6-260731" w:date="2026-02-17T18:41:00Z" w16du:dateUtc="2026-02-17T18:41:00Z">
        <w:r w:rsidDel="00F30367">
          <w:delText xml:space="preserve"> for registered devices and applications</w:delText>
        </w:r>
      </w:del>
      <w:r>
        <w:t xml:space="preserve">, and provides access to </w:t>
      </w:r>
      <w:ins w:id="506" w:author="S6-260731" w:date="2026-02-17T18:41:00Z" w16du:dateUtc="2026-02-17T18:41:00Z">
        <w:r w:rsidR="00F30367">
          <w:t xml:space="preserve">SEAL service capabilities (e.g., </w:t>
        </w:r>
      </w:ins>
      <w:del w:id="507" w:author="S6-260731" w:date="2026-02-17T18:41:00Z" w16du:dateUtc="2026-02-17T18:41:00Z">
        <w:r w:rsidDel="00F30367">
          <w:delText xml:space="preserve">enablers such as </w:delText>
        </w:r>
      </w:del>
      <w:r>
        <w:t>group management, configuration</w:t>
      </w:r>
      <w:r w:rsidRPr="00FC5857">
        <w:t xml:space="preserve"> </w:t>
      </w:r>
      <w:r>
        <w:t>management, and location</w:t>
      </w:r>
      <w:r w:rsidRPr="00FC5857">
        <w:t xml:space="preserve"> </w:t>
      </w:r>
      <w:r>
        <w:t>management</w:t>
      </w:r>
      <w:ins w:id="508" w:author="S6-260731" w:date="2026-02-17T18:41:00Z" w16du:dateUtc="2026-02-17T18:41:00Z">
        <w:r w:rsidR="00F30367">
          <w:t>)</w:t>
        </w:r>
      </w:ins>
      <w:r>
        <w:t xml:space="preserve">. </w:t>
      </w:r>
      <w:ins w:id="509" w:author="S6-260731" w:date="2026-02-17T18:41:00Z" w16du:dateUtc="2026-02-17T18:41:00Z">
        <w:r w:rsidR="00F30367">
          <w:t>It</w:t>
        </w:r>
      </w:ins>
      <w:del w:id="510" w:author="S6-260731" w:date="2026-02-17T18:42:00Z" w16du:dateUtc="2026-02-17T18:42:00Z">
        <w:r w:rsidDel="00F30367">
          <w:delText>When a SEAL Client registers, the SEAL Server establishes a control relationship with it and can also inform the VAL Server of the client’s presence or capabilities. The SEAL Server</w:delText>
        </w:r>
      </w:del>
      <w:r>
        <w:t xml:space="preserve"> can </w:t>
      </w:r>
      <w:del w:id="511" w:author="S6-260731" w:date="2026-02-17T18:42:00Z" w16du:dateUtc="2026-02-17T18:42:00Z">
        <w:r w:rsidDel="00F30367">
          <w:delText xml:space="preserve">also </w:delText>
        </w:r>
      </w:del>
      <w:r>
        <w:t xml:space="preserve">expose its APIs </w:t>
      </w:r>
      <w:ins w:id="512" w:author="S6-260731" w:date="2026-02-17T18:42:00Z" w16du:dateUtc="2026-02-17T18:42:00Z">
        <w:r w:rsidR="00F30367">
          <w:t>via</w:t>
        </w:r>
      </w:ins>
      <w:del w:id="513" w:author="S6-260731" w:date="2026-02-17T18:42:00Z" w16du:dateUtc="2026-02-17T18:42:00Z">
        <w:r w:rsidDel="00F30367">
          <w:delText>to external entities through</w:delText>
        </w:r>
      </w:del>
      <w:r>
        <w:t xml:space="preserve"> the </w:t>
      </w:r>
      <w:r w:rsidRPr="00040087">
        <w:t>Common API Framework (CAPIF)</w:t>
      </w:r>
      <w:del w:id="514" w:author="S6-260731" w:date="2026-02-17T18:42:00Z" w16du:dateUtc="2026-02-17T18:42:00Z">
        <w:r w:rsidRPr="00040087" w:rsidDel="00F30367">
          <w:delText>,</w:delText>
        </w:r>
        <w:r w:rsidDel="00F30367">
          <w:delText xml:space="preserve"> allowing standardized discovery, onboarding, and authorization for SEAL-based services across multiple domains. Internally, the SEAL Server</w:delText>
        </w:r>
      </w:del>
      <w:r>
        <w:t xml:space="preserve"> interfaces with 3GPP core functions (e.g., NEF) to obtain network and user information</w:t>
      </w:r>
      <w:del w:id="515" w:author="S6-260731" w:date="2026-02-17T18:43:00Z" w16du:dateUtc="2026-02-17T18:43:00Z">
        <w:r w:rsidDel="00F30367">
          <w:delText>, ensuring that SEAL enablers operate in harmony with the underlying 3GPP system</w:delText>
        </w:r>
      </w:del>
      <w:r>
        <w:t>.</w:t>
      </w:r>
      <w:ins w:id="516" w:author="S6-260731" w:date="2026-02-17T18:43:00Z" w16du:dateUtc="2026-02-17T18:43:00Z">
        <w:r w:rsidR="00F30367" w:rsidRPr="00F30367">
          <w:t xml:space="preserve"> </w:t>
        </w:r>
        <w:r w:rsidR="00F30367" w:rsidRPr="0077264F">
          <w:t xml:space="preserve">Different SEAL server functions </w:t>
        </w:r>
        <w:r w:rsidR="00F30367">
          <w:t>can</w:t>
        </w:r>
        <w:r w:rsidR="00F30367" w:rsidRPr="0077264F">
          <w:t xml:space="preserve"> be implemented and deployed as separate server instances or combined within a single deployment, depending on operator or service requirements.</w:t>
        </w:r>
      </w:ins>
    </w:p>
    <w:p w14:paraId="2C9804DB" w14:textId="77777777" w:rsidR="005715CD" w:rsidRDefault="005715CD" w:rsidP="00AC77A4">
      <w:pPr>
        <w:pStyle w:val="TH"/>
      </w:pPr>
      <w:r w:rsidRPr="000D5698">
        <w:rPr>
          <w:noProof/>
        </w:rPr>
        <w:drawing>
          <wp:inline distT="0" distB="0" distL="0" distR="0" wp14:anchorId="12B3EBFF" wp14:editId="1B715242">
            <wp:extent cx="4787661" cy="1962837"/>
            <wp:effectExtent l="0" t="0" r="635" b="5715"/>
            <wp:docPr id="120855247" name="Imagen 1"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55247" name="Imagen 1" descr="Diagrama&#10;&#10;El contenido generado por IA puede ser incorrecto."/>
                    <pic:cNvPicPr/>
                  </pic:nvPicPr>
                  <pic:blipFill>
                    <a:blip r:embed="rId20"/>
                    <a:stretch>
                      <a:fillRect/>
                    </a:stretch>
                  </pic:blipFill>
                  <pic:spPr>
                    <a:xfrm>
                      <a:off x="0" y="0"/>
                      <a:ext cx="4787661" cy="1962837"/>
                    </a:xfrm>
                    <a:prstGeom prst="rect">
                      <a:avLst/>
                    </a:prstGeom>
                  </pic:spPr>
                </pic:pic>
              </a:graphicData>
            </a:graphic>
          </wp:inline>
        </w:drawing>
      </w:r>
    </w:p>
    <w:p w14:paraId="5EFF0F5D" w14:textId="77777777" w:rsidR="005715CD" w:rsidRDefault="005715CD" w:rsidP="005715CD">
      <w:pPr>
        <w:pStyle w:val="TF"/>
        <w:rPr>
          <w:lang w:eastAsia="ko-KR"/>
        </w:rPr>
      </w:pPr>
      <w:r>
        <w:t>Figure 4.4-1: SEAL Architecture, as specified in 3GPP TS 23.434 [6]</w:t>
      </w:r>
    </w:p>
    <w:p w14:paraId="79FD3966" w14:textId="2FB1D96D" w:rsidR="005715CD" w:rsidRDefault="005715CD" w:rsidP="005715CD">
      <w:r>
        <w:t>The typical operational sequence in</w:t>
      </w:r>
      <w:r w:rsidR="00F92A18">
        <w:t xml:space="preserve"> SEAL</w:t>
      </w:r>
      <w:r w:rsidR="00F92A18">
        <w:rPr>
          <w:rStyle w:val="Strong"/>
        </w:rPr>
        <w:t xml:space="preserve"> </w:t>
      </w:r>
      <w:r>
        <w:t>illustrates how vertical applications and network functions cooperate to provide network-assisted services</w:t>
      </w:r>
      <w:del w:id="517" w:author="S6-260731" w:date="2026-02-17T18:44:00Z" w16du:dateUtc="2026-02-17T18:44:00Z">
        <w:r w:rsidDel="00F30367">
          <w:delText xml:space="preserve"> in a standardized manner</w:delText>
        </w:r>
      </w:del>
      <w:r>
        <w:t xml:space="preserve">. While the exact sequence can vary depending on deployment or the specific </w:t>
      </w:r>
      <w:ins w:id="518" w:author="S6-260731" w:date="2026-02-17T18:44:00Z" w16du:dateUtc="2026-02-17T18:44:00Z">
        <w:r w:rsidR="00F30367">
          <w:t>SEAL service</w:t>
        </w:r>
      </w:ins>
      <w:del w:id="519" w:author="S6-260731" w:date="2026-02-17T18:44:00Z" w16du:dateUtc="2026-02-17T18:44:00Z">
        <w:r w:rsidDel="00F30367">
          <w:delText>enabler</w:delText>
        </w:r>
      </w:del>
      <w:r>
        <w:t xml:space="preserve"> used, the process generally involves the following main phases</w:t>
      </w:r>
      <w:ins w:id="520" w:author="S6-260731" w:date="2026-02-17T19:04:00Z" w16du:dateUtc="2026-02-17T19:04:00Z">
        <w:r w:rsidR="008F4DD3">
          <w:t>, which are also depicted in Figure 4.4-2</w:t>
        </w:r>
      </w:ins>
      <w:r>
        <w:t>:</w:t>
      </w:r>
    </w:p>
    <w:p w14:paraId="028FFD5D" w14:textId="1276CD24" w:rsidR="005715CD" w:rsidRPr="00040087" w:rsidRDefault="005715CD" w:rsidP="005715CD">
      <w:pPr>
        <w:pStyle w:val="B1"/>
      </w:pPr>
      <w:r>
        <w:t>1.</w:t>
      </w:r>
      <w:r>
        <w:tab/>
      </w:r>
      <w:ins w:id="521" w:author="S6-260731" w:date="2026-02-17T18:46:00Z" w16du:dateUtc="2026-02-17T18:46:00Z">
        <w:r w:rsidR="00F30367" w:rsidRPr="00752576">
          <w:t>VAL Server registration</w:t>
        </w:r>
        <w:r w:rsidR="00F30367">
          <w:t>:</w:t>
        </w:r>
      </w:ins>
      <w:del w:id="522" w:author="S6-260731" w:date="2026-02-17T18:46:00Z" w16du:dateUtc="2026-02-17T18:46:00Z">
        <w:r w:rsidDel="00F30367">
          <w:delText>Firstly</w:delText>
        </w:r>
        <w:r w:rsidRPr="00040087" w:rsidDel="00F30367">
          <w:delText>,</w:delText>
        </w:r>
      </w:del>
      <w:r w:rsidRPr="00040087">
        <w:t xml:space="preserve"> VAL Servers </w:t>
      </w:r>
      <w:del w:id="523" w:author="S6-260731" w:date="2026-02-17T18:46:00Z" w16du:dateUtc="2026-02-17T18:46:00Z">
        <w:r w:rsidRPr="00040087" w:rsidDel="00F30367">
          <w:delText xml:space="preserve">that wish to utilize SEAL capabilities </w:delText>
        </w:r>
      </w:del>
      <w:r w:rsidRPr="00040087">
        <w:t>register with the SEAL Server</w:t>
      </w:r>
      <w:ins w:id="524" w:author="S6-260731" w:date="2026-02-17T18:46:00Z" w16du:dateUtc="2026-02-17T18:46:00Z">
        <w:r w:rsidR="00F30367">
          <w:t xml:space="preserve"> to</w:t>
        </w:r>
      </w:ins>
      <w:del w:id="525" w:author="S6-260731" w:date="2026-02-17T18:47:00Z" w16du:dateUtc="2026-02-17T18:47:00Z">
        <w:r w:rsidRPr="00040087" w:rsidDel="00F30367">
          <w:delText>,</w:delText>
        </w:r>
      </w:del>
      <w:r w:rsidRPr="00040087">
        <w:t xml:space="preserve"> establish</w:t>
      </w:r>
      <w:del w:id="526" w:author="S6-260731" w:date="2026-02-17T18:47:00Z" w16du:dateUtc="2026-02-17T18:47:00Z">
        <w:r w:rsidRPr="00040087" w:rsidDel="00F30367">
          <w:delText>ing a</w:delText>
        </w:r>
      </w:del>
      <w:r w:rsidRPr="00040087">
        <w:t xml:space="preserve"> trust and policy relationship</w:t>
      </w:r>
      <w:ins w:id="527" w:author="S6-260731" w:date="2026-02-17T18:47:00Z" w16du:dateUtc="2026-02-17T18:47:00Z">
        <w:r w:rsidR="00F30367">
          <w:t>s</w:t>
        </w:r>
      </w:ins>
      <w:r w:rsidRPr="00040087">
        <w:t>. T</w:t>
      </w:r>
      <w:del w:id="528" w:author="S6-260731" w:date="2026-02-17T18:47:00Z" w16du:dateUtc="2026-02-17T18:47:00Z">
        <w:r w:rsidRPr="00040087" w:rsidDel="00F30367">
          <w:delText>hrough this registration, t</w:delText>
        </w:r>
      </w:del>
      <w:r w:rsidRPr="00040087">
        <w:t xml:space="preserve">he SEAL Server maintains awareness of </w:t>
      </w:r>
      <w:ins w:id="529" w:author="S6-260731" w:date="2026-02-17T18:47:00Z" w16du:dateUtc="2026-02-17T18:47:00Z">
        <w:r w:rsidR="00F30367">
          <w:t>available</w:t>
        </w:r>
      </w:ins>
      <w:del w:id="530" w:author="S6-260731" w:date="2026-02-17T18:47:00Z" w16du:dateUtc="2026-02-17T18:47:00Z">
        <w:r w:rsidRPr="00040087" w:rsidDel="00F30367">
          <w:delText>which</w:delText>
        </w:r>
      </w:del>
      <w:r w:rsidRPr="00040087">
        <w:t xml:space="preserve"> VAL </w:t>
      </w:r>
      <w:del w:id="531" w:author="S6-260731" w:date="2026-02-17T18:47:00Z" w16du:dateUtc="2026-02-17T18:47:00Z">
        <w:r w:rsidRPr="00040087" w:rsidDel="00F30367">
          <w:delText xml:space="preserve">applications and </w:delText>
        </w:r>
      </w:del>
      <w:r w:rsidRPr="00040087">
        <w:t>services</w:t>
      </w:r>
      <w:del w:id="532" w:author="S6-260731" w:date="2026-02-17T18:47:00Z" w16du:dateUtc="2026-02-17T18:47:00Z">
        <w:r w:rsidRPr="00040087" w:rsidDel="00F30367">
          <w:delText xml:space="preserve"> exist in the system</w:delText>
        </w:r>
      </w:del>
      <w:r w:rsidRPr="00040087">
        <w:t xml:space="preserve">, </w:t>
      </w:r>
      <w:ins w:id="533" w:author="S6-260731" w:date="2026-02-17T18:48:00Z" w16du:dateUtc="2026-02-17T18:48:00Z">
        <w:r w:rsidR="00F30367" w:rsidRPr="00752576">
          <w:t>accessible SEAL service capabilities</w:t>
        </w:r>
      </w:ins>
      <w:del w:id="534" w:author="S6-260731" w:date="2026-02-17T18:48:00Z" w16du:dateUtc="2026-02-17T18:48:00Z">
        <w:r w:rsidRPr="00040087" w:rsidDel="00F30367">
          <w:delText>what enablers they can access</w:delText>
        </w:r>
      </w:del>
      <w:del w:id="535" w:author="S6-260731" w:date="2026-02-17T19:13:00Z" w16du:dateUtc="2026-02-17T19:13:00Z">
        <w:r w:rsidRPr="00040087" w:rsidDel="00EF4030">
          <w:delText>,</w:delText>
        </w:r>
      </w:del>
      <w:r w:rsidRPr="00040087">
        <w:t xml:space="preserve"> and </w:t>
      </w:r>
      <w:ins w:id="536" w:author="S6-260731" w:date="2026-02-17T18:48:00Z" w16du:dateUtc="2026-02-17T18:48:00Z">
        <w:r w:rsidR="00F30367">
          <w:t>associated</w:t>
        </w:r>
      </w:ins>
      <w:del w:id="537" w:author="S6-260731" w:date="2026-02-17T18:48:00Z" w16du:dateUtc="2026-02-17T18:48:00Z">
        <w:r w:rsidRPr="00040087" w:rsidDel="00F30367">
          <w:delText>which</w:delText>
        </w:r>
      </w:del>
      <w:r w:rsidRPr="00040087">
        <w:t xml:space="preserve"> domains or user groups</w:t>
      </w:r>
      <w:del w:id="538" w:author="S6-260731" w:date="2026-02-17T18:48:00Z" w16du:dateUtc="2026-02-17T18:48:00Z">
        <w:r w:rsidRPr="00040087" w:rsidDel="00F30367">
          <w:delText xml:space="preserve"> they serve</w:delText>
        </w:r>
      </w:del>
      <w:r w:rsidRPr="00040087">
        <w:t>.</w:t>
      </w:r>
      <w:del w:id="539" w:author="S6-260731" w:date="2026-02-17T18:48:00Z" w16du:dateUtc="2026-02-17T18:48:00Z">
        <w:r w:rsidRPr="00040087" w:rsidDel="00F30367">
          <w:delText xml:space="preserve"> This </w:delText>
        </w:r>
        <w:r w:rsidRPr="00040087" w:rsidDel="00F30367">
          <w:lastRenderedPageBreak/>
          <w:delText>preparatory phase effectively bootstraps the control plane for SEAL-enabled communication, ensuring all service entities are authorized and discoverable.</w:delText>
        </w:r>
      </w:del>
    </w:p>
    <w:p w14:paraId="68F77D46" w14:textId="6D20169D" w:rsidR="005715CD" w:rsidRPr="00040087" w:rsidRDefault="005715CD" w:rsidP="005715CD">
      <w:pPr>
        <w:pStyle w:val="B1"/>
      </w:pPr>
      <w:r>
        <w:t>2.</w:t>
      </w:r>
      <w:r>
        <w:tab/>
      </w:r>
      <w:ins w:id="540" w:author="S6-260731" w:date="2026-02-17T18:49:00Z" w16du:dateUtc="2026-02-17T18:49:00Z">
        <w:r w:rsidR="00F30367" w:rsidRPr="00CC0E06">
          <w:t>SEAL Client registration</w:t>
        </w:r>
        <w:r w:rsidR="00F30367">
          <w:t>:</w:t>
        </w:r>
        <w:r w:rsidR="00F30367" w:rsidRPr="00CC0E06">
          <w:t xml:space="preserve"> </w:t>
        </w:r>
      </w:ins>
      <w:del w:id="541" w:author="S6-260731" w:date="2026-02-17T18:49:00Z" w16du:dateUtc="2026-02-17T18:49:00Z">
        <w:r w:rsidRPr="00040087" w:rsidDel="00F30367">
          <w:delText>Once the system is ready, the device registration phase begins when a</w:delText>
        </w:r>
      </w:del>
      <w:ins w:id="542" w:author="S6-260731" w:date="2026-02-17T18:49:00Z" w16du:dateUtc="2026-02-17T18:49:00Z">
        <w:r w:rsidR="00F30367">
          <w:t>A</w:t>
        </w:r>
      </w:ins>
      <w:r w:rsidRPr="00040087">
        <w:t xml:space="preserve"> </w:t>
      </w:r>
      <w:del w:id="543" w:author="S6-260731" w:date="2026-02-17T18:49:00Z" w16du:dateUtc="2026-02-17T18:49:00Z">
        <w:r w:rsidRPr="00040087" w:rsidDel="00F30367">
          <w:delText xml:space="preserve">user </w:delText>
        </w:r>
      </w:del>
      <w:r w:rsidRPr="00040087">
        <w:t xml:space="preserve">device hosting a VAL Client and SEAL Client </w:t>
      </w:r>
      <w:del w:id="544" w:author="S6-260731" w:date="2026-02-17T18:49:00Z" w16du:dateUtc="2026-02-17T18:49:00Z">
        <w:r w:rsidRPr="00040087" w:rsidDel="00214FC7">
          <w:delText xml:space="preserve">powers on or activates a SEAL-enabled application. The SEAL Client must </w:delText>
        </w:r>
      </w:del>
      <w:r w:rsidRPr="00040087">
        <w:t>register</w:t>
      </w:r>
      <w:ins w:id="545" w:author="S6-260731" w:date="2026-02-17T18:49:00Z" w16du:dateUtc="2026-02-17T18:49:00Z">
        <w:r w:rsidR="00214FC7">
          <w:t>s</w:t>
        </w:r>
      </w:ins>
      <w:r w:rsidRPr="00040087">
        <w:t xml:space="preserve"> with the appropriate SEAL Server</w:t>
      </w:r>
      <w:del w:id="546" w:author="S6-260731" w:date="2026-02-17T18:49:00Z" w16du:dateUtc="2026-02-17T18:49:00Z">
        <w:r w:rsidRPr="00040087" w:rsidDel="00214FC7">
          <w:delText xml:space="preserve"> before any service invocation can occur</w:delText>
        </w:r>
      </w:del>
      <w:del w:id="547" w:author="S6-260731" w:date="2026-02-17T18:50:00Z" w16du:dateUtc="2026-02-17T18:50:00Z">
        <w:r w:rsidRPr="00040087" w:rsidDel="00214FC7">
          <w:delText xml:space="preserve">. The SEAL Client </w:delText>
        </w:r>
        <w:r w:rsidDel="00214FC7">
          <w:delText>can</w:delText>
        </w:r>
        <w:r w:rsidRPr="00040087" w:rsidDel="00214FC7">
          <w:delText xml:space="preserve"> be pre-configured with the address of its serving SEAL Server. Upon establishing contact, the SEAL Client initiates a registration procedure, providing identification, credentials, and potentially VAL application information to the SEAL Server</w:delText>
        </w:r>
      </w:del>
      <w:r w:rsidRPr="00040087">
        <w:t xml:space="preserve">. The SEAL Server authenticates the client and </w:t>
      </w:r>
      <w:del w:id="548" w:author="S6-260731" w:date="2026-02-17T18:50:00Z" w16du:dateUtc="2026-02-17T18:50:00Z">
        <w:r w:rsidRPr="00040087" w:rsidDel="00214FC7">
          <w:delText xml:space="preserve">establishes a logical control association. During this process, the SEAL Server creates and </w:delText>
        </w:r>
      </w:del>
      <w:r w:rsidRPr="00040087">
        <w:t xml:space="preserve">stores the </w:t>
      </w:r>
      <w:ins w:id="549" w:author="S6-260731" w:date="2026-02-17T18:50:00Z" w16du:dateUtc="2026-02-17T18:50:00Z">
        <w:r w:rsidR="00214FC7">
          <w:t>associated client context</w:t>
        </w:r>
      </w:ins>
      <w:ins w:id="550" w:author="S6-260731" w:date="2026-02-17T18:51:00Z" w16du:dateUtc="2026-02-17T18:51:00Z">
        <w:r w:rsidR="00214FC7">
          <w:t xml:space="preserve"> (</w:t>
        </w:r>
      </w:ins>
      <w:del w:id="551" w:author="S6-260731" w:date="2026-02-17T18:50:00Z" w16du:dateUtc="2026-02-17T18:50:00Z">
        <w:r w:rsidRPr="00040087" w:rsidDel="00214FC7">
          <w:delText>SEAL Client information</w:delText>
        </w:r>
      </w:del>
      <w:del w:id="552" w:author="S6-260731" w:date="2026-02-17T18:51:00Z" w16du:dateUtc="2026-02-17T18:51:00Z">
        <w:r w:rsidDel="00214FC7">
          <w:delText xml:space="preserve">, </w:delText>
        </w:r>
      </w:del>
      <w:r>
        <w:t xml:space="preserve">e.g., </w:t>
      </w:r>
      <w:r w:rsidRPr="00040087">
        <w:t>associated VAL application identifiers</w:t>
      </w:r>
      <w:ins w:id="553" w:author="S6-260731" w:date="2026-02-17T18:51:00Z" w16du:dateUtc="2026-02-17T18:51:00Z">
        <w:r w:rsidR="00214FC7">
          <w:t>)</w:t>
        </w:r>
      </w:ins>
      <w:r w:rsidRPr="00040087">
        <w:t>.</w:t>
      </w:r>
      <w:del w:id="554" w:author="S6-260731" w:date="2026-02-17T18:51:00Z" w16du:dateUtc="2026-02-17T18:51:00Z">
        <w:r w:rsidRPr="00040087" w:rsidDel="00214FC7">
          <w:delText xml:space="preserve"> Upon successful registration, the SEAL Client becomes an active participant in the SEAL domain, capable of invoking SEAL services on behalf of its local VAL applications.</w:delText>
        </w:r>
      </w:del>
    </w:p>
    <w:p w14:paraId="798DD1E0" w14:textId="777A277D" w:rsidR="005715CD" w:rsidRPr="00040087" w:rsidRDefault="005715CD" w:rsidP="005715CD">
      <w:pPr>
        <w:pStyle w:val="B1"/>
      </w:pPr>
      <w:r>
        <w:t>3.</w:t>
      </w:r>
      <w:r>
        <w:tab/>
      </w:r>
      <w:ins w:id="555" w:author="S6-260731" w:date="2026-02-17T18:55:00Z" w16du:dateUtc="2026-02-17T18:55:00Z">
        <w:r w:rsidR="00214FC7" w:rsidRPr="00CC0E06">
          <w:t>Service discovery and invocation</w:t>
        </w:r>
        <w:r w:rsidR="00214FC7">
          <w:t>:</w:t>
        </w:r>
        <w:r w:rsidR="00214FC7" w:rsidRPr="00CC0E06">
          <w:t xml:space="preserve"> </w:t>
        </w:r>
      </w:ins>
      <w:del w:id="556" w:author="S6-260731" w:date="2026-02-17T18:55:00Z" w16du:dateUtc="2026-02-17T18:55:00Z">
        <w:r w:rsidRPr="00040087" w:rsidDel="00214FC7">
          <w:delText>Following registration, the service discovery and invocation phase begins. When t</w:delText>
        </w:r>
      </w:del>
      <w:ins w:id="557" w:author="S6-260731" w:date="2026-02-17T18:55:00Z" w16du:dateUtc="2026-02-17T18:55:00Z">
        <w:r w:rsidR="00214FC7">
          <w:t>T</w:t>
        </w:r>
      </w:ins>
      <w:r w:rsidRPr="00040087">
        <w:t xml:space="preserve">he VAL Client </w:t>
      </w:r>
      <w:del w:id="558" w:author="S6-260731" w:date="2026-02-17T18:55:00Z" w16du:dateUtc="2026-02-17T18:55:00Z">
        <w:r w:rsidRPr="00040087" w:rsidDel="00214FC7">
          <w:delText xml:space="preserve">requires a specific service, for example, to join a communication group, retrieve configuration parameters, or access a location service, it </w:delText>
        </w:r>
      </w:del>
      <w:r w:rsidRPr="00040087">
        <w:t xml:space="preserve">issues a </w:t>
      </w:r>
      <w:del w:id="559" w:author="S6-260731" w:date="2026-02-17T18:55:00Z" w16du:dateUtc="2026-02-17T18:55:00Z">
        <w:r w:rsidRPr="00040087" w:rsidDel="00214FC7">
          <w:delText xml:space="preserve">local API </w:delText>
        </w:r>
      </w:del>
      <w:r w:rsidRPr="00040087">
        <w:t>request to</w:t>
      </w:r>
      <w:ins w:id="560" w:author="S6-260731" w:date="2026-02-17T18:55:00Z" w16du:dateUtc="2026-02-17T18:55:00Z">
        <w:r w:rsidR="00214FC7">
          <w:t>ward</w:t>
        </w:r>
      </w:ins>
      <w:r w:rsidRPr="00040087">
        <w:t xml:space="preserve"> the SEAL Client</w:t>
      </w:r>
      <w:ins w:id="561" w:author="S6-260731" w:date="2026-02-17T18:56:00Z" w16du:dateUtc="2026-02-17T18:56:00Z">
        <w:r w:rsidR="00214FC7" w:rsidRPr="00214FC7">
          <w:t xml:space="preserve"> </w:t>
        </w:r>
        <w:r w:rsidR="00214FC7">
          <w:t>over the SEAL-C reference point</w:t>
        </w:r>
      </w:ins>
      <w:r w:rsidRPr="00040087">
        <w:t xml:space="preserve">. The SEAL Client </w:t>
      </w:r>
      <w:ins w:id="562" w:author="S6-260731" w:date="2026-02-17T18:56:00Z" w16du:dateUtc="2026-02-17T18:56:00Z">
        <w:r w:rsidR="00214FC7">
          <w:t>invokes the corresponding</w:t>
        </w:r>
      </w:ins>
      <w:del w:id="563" w:author="S6-260731" w:date="2026-02-17T18:56:00Z" w16du:dateUtc="2026-02-17T18:56:00Z">
        <w:r w:rsidRPr="00040087" w:rsidDel="00214FC7">
          <w:delText>translates this request into a standardized</w:delText>
        </w:r>
      </w:del>
      <w:r w:rsidRPr="00040087">
        <w:t xml:space="preserve"> SEAL service </w:t>
      </w:r>
      <w:del w:id="564" w:author="S6-260731" w:date="2026-02-17T18:56:00Z" w16du:dateUtc="2026-02-17T18:56:00Z">
        <w:r w:rsidRPr="00040087" w:rsidDel="00214FC7">
          <w:delText xml:space="preserve">invocation </w:delText>
        </w:r>
      </w:del>
      <w:r w:rsidRPr="00040087">
        <w:t xml:space="preserve">toward the SEAL Server </w:t>
      </w:r>
      <w:ins w:id="565" w:author="S6-260731" w:date="2026-02-17T18:56:00Z" w16du:dateUtc="2026-02-17T18:56:00Z">
        <w:r w:rsidR="00214FC7">
          <w:t>over</w:t>
        </w:r>
      </w:ins>
      <w:del w:id="566" w:author="S6-260731" w:date="2026-02-17T18:56:00Z" w16du:dateUtc="2026-02-17T18:56:00Z">
        <w:r w:rsidRPr="00040087" w:rsidDel="00214FC7">
          <w:delText>via</w:delText>
        </w:r>
      </w:del>
      <w:r w:rsidRPr="00040087">
        <w:t xml:space="preserve"> the SEAL-</w:t>
      </w:r>
      <w:r>
        <w:t>U</w:t>
      </w:r>
      <w:ins w:id="567" w:author="S6-260731" w:date="2026-02-17T18:56:00Z" w16du:dateUtc="2026-02-17T18:56:00Z">
        <w:r w:rsidR="00214FC7">
          <w:t>U</w:t>
        </w:r>
      </w:ins>
      <w:del w:id="568" w:author="S6-260731" w:date="2026-02-17T18:56:00Z" w16du:dateUtc="2026-02-17T18:56:00Z">
        <w:r w:rsidDel="00214FC7">
          <w:delText>u</w:delText>
        </w:r>
      </w:del>
      <w:r w:rsidRPr="00040087">
        <w:t xml:space="preserve"> interface. The SEAL Server </w:t>
      </w:r>
      <w:ins w:id="569" w:author="S6-260731" w:date="2026-02-17T18:56:00Z" w16du:dateUtc="2026-02-17T18:56:00Z">
        <w:r w:rsidR="00214FC7">
          <w:t>selects</w:t>
        </w:r>
      </w:ins>
      <w:del w:id="570" w:author="S6-260731" w:date="2026-02-17T18:56:00Z" w16du:dateUtc="2026-02-17T18:56:00Z">
        <w:r w:rsidRPr="00040087" w:rsidDel="00214FC7">
          <w:delText>receives the request, identifies</w:delText>
        </w:r>
      </w:del>
      <w:r w:rsidRPr="00040087">
        <w:t xml:space="preserve"> the relevant SEAL </w:t>
      </w:r>
      <w:ins w:id="571" w:author="S6-260731" w:date="2026-02-17T18:57:00Z" w16du:dateUtc="2026-02-17T18:57:00Z">
        <w:r w:rsidR="00214FC7">
          <w:t xml:space="preserve">service and functional entity and, where applicable, </w:t>
        </w:r>
      </w:ins>
      <w:del w:id="572" w:author="S6-260731" w:date="2026-02-17T18:57:00Z" w16du:dateUtc="2026-02-17T18:57:00Z">
        <w:r w:rsidRPr="00040087" w:rsidDel="00214FC7">
          <w:delText xml:space="preserve">enabler (e.g., Group Management, Configuration Management, or Location Management). In many cases, the SEAL Server </w:delText>
        </w:r>
        <w:r w:rsidDel="00214FC7">
          <w:delText>can</w:delText>
        </w:r>
        <w:r w:rsidRPr="00040087" w:rsidDel="00214FC7">
          <w:delText xml:space="preserve"> also </w:delText>
        </w:r>
      </w:del>
      <w:r w:rsidRPr="00040087">
        <w:t>coordinate</w:t>
      </w:r>
      <w:ins w:id="573" w:author="S6-260731" w:date="2026-02-17T18:57:00Z" w16du:dateUtc="2026-02-17T18:57:00Z">
        <w:r w:rsidR="00214FC7">
          <w:t>s</w:t>
        </w:r>
      </w:ins>
      <w:r w:rsidRPr="00040087">
        <w:t xml:space="preserve"> with </w:t>
      </w:r>
      <w:ins w:id="574" w:author="S6-260731" w:date="2026-02-17T18:57:00Z" w16du:dateUtc="2026-02-17T18:57:00Z">
        <w:r w:rsidR="00214FC7">
          <w:t>the</w:t>
        </w:r>
      </w:ins>
      <w:del w:id="575" w:author="S6-260731" w:date="2026-02-17T18:57:00Z" w16du:dateUtc="2026-02-17T18:57:00Z">
        <w:r w:rsidRPr="00040087" w:rsidDel="00214FC7">
          <w:delText>a</w:delText>
        </w:r>
      </w:del>
      <w:r w:rsidRPr="00040087">
        <w:t xml:space="preserve"> VAL Server</w:t>
      </w:r>
      <w:ins w:id="576" w:author="S6-260731" w:date="2026-02-17T18:57:00Z" w16du:dateUtc="2026-02-17T18:57:00Z">
        <w:r w:rsidR="00214FC7">
          <w:t xml:space="preserve"> over SEAL-S</w:t>
        </w:r>
      </w:ins>
      <w:r w:rsidRPr="00040087">
        <w:t xml:space="preserve">, </w:t>
      </w:r>
      <w:del w:id="577" w:author="S6-260731" w:date="2026-02-17T18:58:00Z" w16du:dateUtc="2026-02-17T18:58:00Z">
        <w:r w:rsidRPr="00040087" w:rsidDel="00214FC7">
          <w:delText>informing it of the request or retrieving</w:delText>
        </w:r>
      </w:del>
      <w:del w:id="578" w:author="S6-260731" w:date="2026-02-17T19:14:00Z" w16du:dateUtc="2026-02-17T19:14:00Z">
        <w:r w:rsidRPr="00040087" w:rsidDel="00EF4030">
          <w:delText xml:space="preserve"> </w:delText>
        </w:r>
      </w:del>
      <w:ins w:id="579" w:author="S6-260731" w:date="2026-02-17T18:58:00Z" w16du:dateUtc="2026-02-17T18:58:00Z">
        <w:r w:rsidR="00214FC7">
          <w:t xml:space="preserve">to obtain or provide </w:t>
        </w:r>
      </w:ins>
      <w:r w:rsidRPr="00040087">
        <w:t xml:space="preserve">application-specific </w:t>
      </w:r>
      <w:ins w:id="580" w:author="S6-260731" w:date="2026-02-17T18:58:00Z" w16du:dateUtc="2026-02-17T18:58:00Z">
        <w:r w:rsidR="00214FC7">
          <w:t>information</w:t>
        </w:r>
      </w:ins>
      <w:del w:id="581" w:author="S6-260731" w:date="2026-02-17T18:58:00Z" w16du:dateUtc="2026-02-17T18:58:00Z">
        <w:r w:rsidRPr="00040087" w:rsidDel="00214FC7">
          <w:delText>data required to complete the operation</w:delText>
        </w:r>
      </w:del>
      <w:r w:rsidRPr="00040087">
        <w:t>.</w:t>
      </w:r>
    </w:p>
    <w:p w14:paraId="50B98159" w14:textId="665C2C99" w:rsidR="005715CD" w:rsidRDefault="005715CD" w:rsidP="005715CD">
      <w:pPr>
        <w:pStyle w:val="B1"/>
      </w:pPr>
      <w:r>
        <w:t>4.</w:t>
      </w:r>
      <w:r>
        <w:tab/>
      </w:r>
      <w:del w:id="582" w:author="S6-260731" w:date="2026-02-17T18:59:00Z" w16du:dateUtc="2026-02-17T18:59:00Z">
        <w:r w:rsidRPr="00040087" w:rsidDel="00214FC7">
          <w:delText>Once service discovery is complete, the s</w:delText>
        </w:r>
      </w:del>
      <w:ins w:id="583" w:author="S6-260731" w:date="2026-02-17T18:58:00Z" w16du:dateUtc="2026-02-17T18:58:00Z">
        <w:r w:rsidR="00214FC7">
          <w:t>S</w:t>
        </w:r>
      </w:ins>
      <w:r w:rsidRPr="00040087">
        <w:t>ervice utilization</w:t>
      </w:r>
      <w:ins w:id="584" w:author="S6-260731" w:date="2026-02-17T18:59:00Z" w16du:dateUtc="2026-02-17T18:59:00Z">
        <w:r w:rsidR="00214FC7">
          <w:t>:</w:t>
        </w:r>
      </w:ins>
      <w:r w:rsidRPr="00040087">
        <w:t xml:space="preserve"> </w:t>
      </w:r>
      <w:del w:id="585" w:author="S6-260731" w:date="2026-02-17T18:59:00Z" w16du:dateUtc="2026-02-17T18:59:00Z">
        <w:r w:rsidRPr="00040087" w:rsidDel="00214FC7">
          <w:delText>phase commences. The VAL Client begins exchanging a</w:delText>
        </w:r>
      </w:del>
      <w:ins w:id="586" w:author="S6-260731" w:date="2026-02-17T18:59:00Z" w16du:dateUtc="2026-02-17T18:59:00Z">
        <w:r w:rsidR="00214FC7">
          <w:t>A</w:t>
        </w:r>
      </w:ins>
      <w:r w:rsidRPr="00040087">
        <w:t xml:space="preserve">pplication data </w:t>
      </w:r>
      <w:ins w:id="587" w:author="S6-260731" w:date="2026-02-17T18:59:00Z" w16du:dateUtc="2026-02-17T18:59:00Z">
        <w:r w:rsidR="00214FC7">
          <w:t>is exchanged between</w:t>
        </w:r>
      </w:ins>
      <w:del w:id="588" w:author="S6-260731" w:date="2026-02-17T18:59:00Z" w16du:dateUtc="2026-02-17T18:59:00Z">
        <w:r w:rsidRPr="00040087" w:rsidDel="00214FC7">
          <w:delText>with</w:delText>
        </w:r>
      </w:del>
      <w:r w:rsidRPr="00040087">
        <w:t xml:space="preserve"> the </w:t>
      </w:r>
      <w:del w:id="589" w:author="S6-260731" w:date="2026-02-17T18:59:00Z" w16du:dateUtc="2026-02-17T18:59:00Z">
        <w:r w:rsidRPr="00040087" w:rsidDel="008F4DD3">
          <w:delText xml:space="preserve">VAL Server. Depending on the type of service, the data path </w:delText>
        </w:r>
        <w:r w:rsidDel="008F4DD3">
          <w:delText>can</w:delText>
        </w:r>
        <w:r w:rsidRPr="00040087" w:rsidDel="008F4DD3">
          <w:delText xml:space="preserve"> be direct (</w:delText>
        </w:r>
      </w:del>
      <w:r w:rsidRPr="00040087">
        <w:t xml:space="preserve">VAL Client </w:t>
      </w:r>
      <w:ins w:id="590" w:author="S6-260731" w:date="2026-02-17T19:00:00Z" w16du:dateUtc="2026-02-17T19:00:00Z">
        <w:r w:rsidR="008F4DD3">
          <w:t>and</w:t>
        </w:r>
      </w:ins>
      <w:del w:id="591" w:author="S6-260731" w:date="2026-02-17T19:00:00Z" w16du:dateUtc="2026-02-17T19:00:00Z">
        <w:r w:rsidRPr="00040087" w:rsidDel="008F4DD3">
          <w:delText>↔</w:delText>
        </w:r>
      </w:del>
      <w:r w:rsidRPr="00040087">
        <w:t xml:space="preserve"> VAL Server</w:t>
      </w:r>
      <w:del w:id="592" w:author="S6-260731" w:date="2026-02-17T19:00:00Z" w16du:dateUtc="2026-02-17T19:00:00Z">
        <w:r w:rsidRPr="00040087" w:rsidDel="008F4DD3">
          <w:delText xml:space="preserve">) </w:delText>
        </w:r>
      </w:del>
      <w:ins w:id="593" w:author="S6-260731" w:date="2026-02-17T19:00:00Z" w16du:dateUtc="2026-02-17T19:00:00Z">
        <w:r w:rsidR="008F4DD3">
          <w:t>, either directly o</w:t>
        </w:r>
      </w:ins>
      <w:ins w:id="594" w:author="S6-260731" w:date="2026-02-17T19:14:00Z" w16du:dateUtc="2026-02-17T19:14:00Z">
        <w:r w:rsidR="00EF4030">
          <w:t>r</w:t>
        </w:r>
      </w:ins>
      <w:ins w:id="595" w:author="S6-260731" w:date="2026-02-17T19:00:00Z" w16du:dateUtc="2026-02-17T19:00:00Z">
        <w:r w:rsidR="008F4DD3">
          <w:t xml:space="preserve"> via </w:t>
        </w:r>
        <w:r w:rsidR="008F4DD3" w:rsidRPr="006306C8">
          <w:rPr>
            <w:rFonts w:eastAsia="Times New Roman"/>
            <w:color w:val="000000"/>
            <w:lang w:eastAsia="en-GB"/>
          </w:rPr>
          <w:t>delivery coordinated through SEAL network resource management (e.g. QoS or multicast/broadcast delivery)</w:t>
        </w:r>
      </w:ins>
      <w:del w:id="596" w:author="S6-260731" w:date="2026-02-17T19:01:00Z" w16du:dateUtc="2026-02-17T19:01:00Z">
        <w:r w:rsidRPr="00040087" w:rsidDel="008F4DD3">
          <w:delText xml:space="preserve">or optimized through SEAL-assisted routing within the network. The SEAL Client continues to play a supervisory role, monitoring connectivity, handling periodic signalling with the SEAL Server, and enforcing any policies related to session continuity or QoS. The SEAL Server, in turn, can dynamically provide updates to configuration or group membership through its enablers, </w:delText>
        </w:r>
        <w:r w:rsidDel="008F4DD3">
          <w:delText xml:space="preserve">helping </w:delText>
        </w:r>
        <w:r w:rsidRPr="00040087" w:rsidDel="008F4DD3">
          <w:delText>applications adapt to network or operational changes. Throughout this process, SEAL ensures that security and authorization aspects remain consistent</w:delText>
        </w:r>
      </w:del>
      <w:r w:rsidRPr="00040087">
        <w:t>.</w:t>
      </w:r>
      <w:ins w:id="597" w:author="S6-260731" w:date="2026-02-17T19:01:00Z" w16du:dateUtc="2026-02-17T19:01:00Z">
        <w:r w:rsidR="008F4DD3" w:rsidRPr="008F4DD3">
          <w:rPr>
            <w:rFonts w:eastAsia="Times New Roman"/>
            <w:color w:val="000000"/>
            <w:lang w:eastAsia="en-GB"/>
          </w:rPr>
          <w:t xml:space="preserve"> </w:t>
        </w:r>
        <w:r w:rsidR="008F4DD3" w:rsidRPr="00752576">
          <w:rPr>
            <w:rFonts w:eastAsia="Times New Roman"/>
            <w:color w:val="000000"/>
            <w:lang w:eastAsia="en-GB"/>
          </w:rPr>
          <w:t>The SEAL Client and SEAL Server supervise policy, configuration, group membership</w:t>
        </w:r>
        <w:r w:rsidR="008F4DD3">
          <w:rPr>
            <w:rFonts w:eastAsia="Times New Roman"/>
            <w:color w:val="000000"/>
            <w:lang w:eastAsia="en-GB"/>
          </w:rPr>
          <w:t xml:space="preserve"> and</w:t>
        </w:r>
        <w:r w:rsidR="008F4DD3" w:rsidRPr="00752576">
          <w:rPr>
            <w:rFonts w:eastAsia="Times New Roman"/>
            <w:color w:val="000000"/>
            <w:lang w:eastAsia="en-GB"/>
          </w:rPr>
          <w:t xml:space="preserve"> QoS</w:t>
        </w:r>
      </w:ins>
      <w:ins w:id="598" w:author="S6-260731" w:date="2026-02-17T19:15:00Z" w16du:dateUtc="2026-02-17T19:15:00Z">
        <w:r w:rsidR="00EF4030">
          <w:rPr>
            <w:rFonts w:eastAsia="Times New Roman"/>
            <w:color w:val="000000"/>
            <w:lang w:eastAsia="en-GB"/>
          </w:rPr>
          <w:t>.</w:t>
        </w:r>
      </w:ins>
    </w:p>
    <w:p w14:paraId="406E35A4" w14:textId="1DA864CF" w:rsidR="008F4DD3" w:rsidRDefault="005715CD" w:rsidP="008F4DD3">
      <w:pPr>
        <w:pStyle w:val="B1"/>
        <w:rPr>
          <w:ins w:id="599" w:author="S6-260731" w:date="2026-02-17T19:03:00Z" w16du:dateUtc="2026-02-17T19:03:00Z"/>
        </w:rPr>
      </w:pPr>
      <w:r>
        <w:t>5.</w:t>
      </w:r>
      <w:r>
        <w:tab/>
      </w:r>
      <w:r w:rsidRPr="00040087">
        <w:t>Mobility handling</w:t>
      </w:r>
      <w:ins w:id="600" w:author="S6-260731" w:date="2026-02-17T19:01:00Z" w16du:dateUtc="2026-02-17T19:01:00Z">
        <w:r w:rsidR="008F4DD3">
          <w:t>:</w:t>
        </w:r>
      </w:ins>
      <w:r w:rsidRPr="00040087">
        <w:t xml:space="preserve"> </w:t>
      </w:r>
      <w:ins w:id="601" w:author="S6-260731" w:date="2026-02-17T19:02:00Z" w16du:dateUtc="2026-02-17T19:02:00Z">
        <w:r w:rsidR="008F4DD3">
          <w:t>T</w:t>
        </w:r>
      </w:ins>
      <w:del w:id="602" w:author="S6-260731" w:date="2026-02-17T19:02:00Z" w16du:dateUtc="2026-02-17T19:02:00Z">
        <w:r w:rsidRPr="00040087" w:rsidDel="008F4DD3">
          <w:delText>is an intrinsic feature of SEAL, ensuring that services remain available as users or devices move across network areas. When a device hosting a SEAL Client changes its point of attachment, for example, moving between cells, edge zones, t</w:delText>
        </w:r>
      </w:del>
      <w:r w:rsidRPr="00040087">
        <w:t xml:space="preserve">he SEAL Client and SEAL Server </w:t>
      </w:r>
      <w:del w:id="603" w:author="S6-260731" w:date="2026-02-17T19:02:00Z" w16du:dateUtc="2026-02-17T19:02:00Z">
        <w:r w:rsidRPr="00040087" w:rsidDel="008F4DD3">
          <w:delText xml:space="preserve">cooperate to </w:delText>
        </w:r>
      </w:del>
      <w:r w:rsidRPr="00040087">
        <w:t>maintain service continuity</w:t>
      </w:r>
      <w:ins w:id="604" w:author="S6-260731" w:date="2026-02-17T19:02:00Z" w16du:dateUtc="2026-02-17T19:02:00Z">
        <w:r w:rsidR="008F4DD3" w:rsidRPr="008F4DD3">
          <w:rPr>
            <w:rFonts w:eastAsia="Times New Roman"/>
            <w:color w:val="000000"/>
            <w:lang w:eastAsia="en-GB"/>
          </w:rPr>
          <w:t xml:space="preserve"> </w:t>
        </w:r>
        <w:r w:rsidR="008F4DD3" w:rsidRPr="00752576">
          <w:rPr>
            <w:rFonts w:eastAsia="Times New Roman"/>
            <w:color w:val="000000"/>
            <w:lang w:eastAsia="en-GB"/>
          </w:rPr>
          <w:t>as the device changes its point of attachment or transitions between on-network and off-network conditions</w:t>
        </w:r>
      </w:ins>
      <w:r w:rsidRPr="00040087">
        <w:t xml:space="preserve">. </w:t>
      </w:r>
      <w:del w:id="605" w:author="S6-260731" w:date="2026-02-17T19:03:00Z" w16du:dateUtc="2026-02-17T19:03:00Z">
        <w:r w:rsidRPr="00040087" w:rsidDel="008F4DD3">
          <w:delText>The SEAL Client can detect mobility either through lower-layer events from the 3GPP system or through monitoring of the active SEAL session</w:delText>
        </w:r>
      </w:del>
      <w:ins w:id="606" w:author="S6-260731" w:date="2026-02-17T19:03:00Z" w16du:dateUtc="2026-02-17T19:03:00Z">
        <w:r w:rsidR="008F4DD3" w:rsidRPr="00E2482F">
          <w:rPr>
            <w:rFonts w:eastAsia="Times New Roman"/>
            <w:color w:val="000000"/>
            <w:lang w:eastAsia="en-GB"/>
          </w:rPr>
          <w:t>Continuity actions are triggered by mobility-related events from the 3GPP system and subsequent SEAL-U</w:t>
        </w:r>
        <w:r w:rsidR="008F4DD3">
          <w:rPr>
            <w:rFonts w:eastAsia="Times New Roman"/>
            <w:color w:val="000000"/>
            <w:lang w:eastAsia="en-GB"/>
          </w:rPr>
          <w:t>U</w:t>
        </w:r>
        <w:r w:rsidR="008F4DD3" w:rsidRPr="00E2482F">
          <w:rPr>
            <w:rFonts w:eastAsia="Times New Roman"/>
            <w:color w:val="000000"/>
            <w:lang w:eastAsia="en-GB"/>
          </w:rPr>
          <w:t xml:space="preserve"> signalling to update or re-establish the SEAL Client–SEAL Server control context</w:t>
        </w:r>
      </w:ins>
      <w:r w:rsidRPr="00040087">
        <w:t>.</w:t>
      </w:r>
      <w:bookmarkStart w:id="607" w:name="_Toc212030551"/>
    </w:p>
    <w:p w14:paraId="5F0CB815" w14:textId="77777777" w:rsidR="008F4DD3" w:rsidRDefault="008F4DD3" w:rsidP="008F4DD3">
      <w:pPr>
        <w:pStyle w:val="TH"/>
        <w:rPr>
          <w:ins w:id="608" w:author="S6-260731" w:date="2026-02-17T19:03:00Z" w16du:dateUtc="2026-02-17T19:03:00Z"/>
        </w:rPr>
      </w:pPr>
      <w:ins w:id="609" w:author="S6-260731" w:date="2026-02-17T19:03:00Z" w16du:dateUtc="2026-02-17T19:03:00Z">
        <w:r>
          <w:rPr>
            <w:noProof/>
          </w:rPr>
          <w:lastRenderedPageBreak/>
          <w:drawing>
            <wp:inline distT="0" distB="0" distL="0" distR="0" wp14:anchorId="1DDED9C9" wp14:editId="0955A5DA">
              <wp:extent cx="6120765" cy="6922770"/>
              <wp:effectExtent l="0" t="0" r="635" b="0"/>
              <wp:docPr id="41731741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317411" name="Graphic 417317411"/>
                      <pic:cNvPicPr/>
                    </pic:nvPicPr>
                    <pic:blipFill>
                      <a:blip r:embed="rId21">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6120765" cy="6922770"/>
                      </a:xfrm>
                      <a:prstGeom prst="rect">
                        <a:avLst/>
                      </a:prstGeom>
                    </pic:spPr>
                  </pic:pic>
                </a:graphicData>
              </a:graphic>
            </wp:inline>
          </w:drawing>
        </w:r>
        <w:r>
          <w:fldChar w:fldCharType="begin"/>
        </w:r>
        <w:r>
          <w:instrText xml:space="preserve"> INCLUDEPICTURE "/Users/wfeatherstone/Library/Group Containers/UBF8T346G9.ms/WebArchiveCopyPasteTempFiles/com.microsoft.Word/VLF1Rjim3BtxAuYUQi1P3xiLpO10JOjYQPh5YtjOSb1jDI7cIPuaU_E-VfGj9tARxHGeV7nyxv6kkBQOOyMbXOjije1Kw4Re2-06iZIgmd8w7zVJStLMef2shxDnFHkNipVbZ_UhrLPAONyf_HrCQwpuqG6Npr4qdS997MYnHsCrjwWaJATHbiBa4-cvXdLN8SW9lPMNNtLjR08hLMBU9jt_c0jOQTMW8GwK-pXAYOHOiYEBvt_wJ0n-C5FIYjyMKgkqAE9ELs3xlJ3M2MFNiE2rp0-Th5bLaOuE4wNidVA0ZmO_t2R0Q1Qza9ScSTs3Z7WhlpdqPBFP3VBTh5bj3mwV1mQymBC6V1m5cboHonQuB01be_8pHWRqMloiXR631BOBl1mlnG4VZaHlvNgmA4LknprNS4TnkHvUmfois9Oyt6jLLmaiF5tYtBpYFW5Xym-nftJxUwfyArDA5oX7qzDTTo_7s4sbf15XVYUBVMsac_LNyXyOHH76MbiiyK-Ov8sN6Hm2t7BBoMA1seMXD2pNZnDkZBk90WfHejjCxERV3C7LbHjXEc-Nmt5_KMa2cwhWLfX-lu_gXHJObb9rwqTPkmT9MJuFInr394d0nZtd3HrDiDYUbr1hCQ7byvSIpG5oOjMgx7xfkFvnbS7iA_yfUhw_" \* MERGEFORMATINET </w:instrText>
        </w:r>
        <w:r>
          <w:fldChar w:fldCharType="separate"/>
        </w:r>
        <w:r>
          <w:fldChar w:fldCharType="end"/>
        </w:r>
      </w:ins>
    </w:p>
    <w:p w14:paraId="77A420A6" w14:textId="05FEDFDD" w:rsidR="005715CD" w:rsidRPr="008F4DD3" w:rsidRDefault="008F4DD3" w:rsidP="008F4DD3">
      <w:pPr>
        <w:pStyle w:val="TF"/>
        <w:rPr>
          <w:rFonts w:eastAsia="Malgun Gothic"/>
          <w:lang w:val="x-none"/>
        </w:rPr>
      </w:pPr>
      <w:ins w:id="610" w:author="S6-260731" w:date="2026-02-17T19:03:00Z" w16du:dateUtc="2026-02-17T19:03:00Z">
        <w:r w:rsidRPr="008F4DD3">
          <w:rPr>
            <w:rFonts w:eastAsia="Malgun Gothic"/>
            <w:lang w:val="x-none"/>
          </w:rPr>
          <w:t>Figure 4.4-2: SEAL typical operational sequence, as specified in 3GPP TS 23.434 [6]</w:t>
        </w:r>
      </w:ins>
    </w:p>
    <w:bookmarkEnd w:id="607"/>
    <w:p w14:paraId="4B9D28E5" w14:textId="12DAE019" w:rsidR="00C01B2D" w:rsidDel="00382F1A" w:rsidRDefault="005715CD" w:rsidP="009C00B1">
      <w:pPr>
        <w:pStyle w:val="EditorsNote"/>
        <w:rPr>
          <w:del w:id="611" w:author="S6-260731" w:date="2026-02-17T17:58:00Z" w16du:dateUtc="2026-02-17T17:58:00Z"/>
        </w:rPr>
      </w:pPr>
      <w:del w:id="612" w:author="S6-260731" w:date="2026-02-17T17:58:00Z" w16du:dateUtc="2026-02-17T17:58:00Z">
        <w:r w:rsidDel="00382F1A">
          <w:delText>Editor</w:delText>
        </w:r>
        <w:r w:rsidR="00AC77A4" w:rsidRPr="00AC77A4" w:rsidDel="00382F1A">
          <w:delText>'</w:delText>
        </w:r>
        <w:r w:rsidDel="00382F1A">
          <w:delText xml:space="preserve">s </w:delText>
        </w:r>
        <w:r w:rsidR="00AC77A4" w:rsidDel="00382F1A">
          <w:delText>n</w:delText>
        </w:r>
        <w:r w:rsidDel="00382F1A">
          <w:delText>ote: Further consideration is required on reducing the text in the clause and potential consolidating with a figure.</w:delText>
        </w:r>
      </w:del>
    </w:p>
    <w:p w14:paraId="6736C682" w14:textId="6EB206C0" w:rsidR="00625E9B" w:rsidRDefault="00625E9B" w:rsidP="00625E9B">
      <w:pPr>
        <w:pStyle w:val="Heading2"/>
      </w:pPr>
      <w:bookmarkStart w:id="613" w:name="_Toc222248489"/>
      <w:r w:rsidRPr="00F92A18">
        <w:t>4.</w:t>
      </w:r>
      <w:ins w:id="614" w:author="Rapporteur" w:date="2026-02-17T19:18:00Z" w16du:dateUtc="2026-02-17T19:18:00Z">
        <w:r w:rsidR="00F92A18" w:rsidRPr="00F92A18">
          <w:t>5</w:t>
        </w:r>
      </w:ins>
      <w:del w:id="615" w:author="Rapporteur" w:date="2026-02-17T19:18:00Z" w16du:dateUtc="2026-02-17T19:18:00Z">
        <w:r w:rsidRPr="00F92A18" w:rsidDel="00F92A18">
          <w:delText>4</w:delText>
        </w:r>
      </w:del>
      <w:r w:rsidRPr="00F92A18">
        <w:tab/>
        <w:t>Inter-framework Relationships Overview</w:t>
      </w:r>
      <w:bookmarkEnd w:id="613"/>
    </w:p>
    <w:p w14:paraId="709A83C6" w14:textId="77777777" w:rsidR="005715CD" w:rsidRDefault="005715CD" w:rsidP="005715CD">
      <w:r w:rsidRPr="00AB3F02">
        <w:t>The integration of CAPIF, EDGEAPP, and SEAL within the 3GPP system enables a unified service enablement environment for vertical applications. Each framework addresses a specific functional domain (API exposure, edge application management, and service enabler support) while remaining interoperable under a consistent trust, security, and discovery model. Together, they provide a complete application enablement ecosystem that extends from the network core to the user device.</w:t>
      </w:r>
    </w:p>
    <w:p w14:paraId="72BE3934" w14:textId="36325809" w:rsidR="005715CD" w:rsidRDefault="005715CD" w:rsidP="005715CD">
      <w:r>
        <w:lastRenderedPageBreak/>
        <w:t>CAPIF provides the common control and security framework for exposing, discovering, and invoking APIs across network and service domains. It defines how any network function or application enabler (e.g., SEAL Server or Edge Enabler Server) can onboard as an API Provider, publish APIs, and be discovered and securely consumed by authorized API Invokers such as VAL or Edge applications.</w:t>
      </w:r>
    </w:p>
    <w:p w14:paraId="06A56220" w14:textId="1ED2C194" w:rsidR="005715CD" w:rsidRDefault="005715CD" w:rsidP="005715CD">
      <w:r>
        <w:t>EDGEAPP enables the deployment and management of application services at the network edge, closer to the end user. It introduces entities such as the EEC, EES, and ECS, which together manage discovery, provisioning, and relocation of edge applications (EAS) across multiple edge zones.</w:t>
      </w:r>
    </w:p>
    <w:p w14:paraId="11B21E33" w14:textId="77777777" w:rsidR="005715CD" w:rsidRDefault="005715CD" w:rsidP="005715CD">
      <w:r>
        <w:t>By integrating with CAPIF, EDGEAPP can use standardized onboarding and discovery for its APIs, ensuring that ECS and EAS functions expose their capabilities securely and consistently through CAPIF interfaces.</w:t>
      </w:r>
    </w:p>
    <w:p w14:paraId="793D4352" w14:textId="72110BB1" w:rsidR="005715CD" w:rsidRDefault="005715CD" w:rsidP="005715CD">
      <w:r>
        <w:t>SEAL provides a common set of service enablers (e.g., Group Management, Configuration</w:t>
      </w:r>
      <w:r w:rsidRPr="00EB1ADC">
        <w:t xml:space="preserve"> </w:t>
      </w:r>
      <w:r>
        <w:t>Management, Location</w:t>
      </w:r>
      <w:r w:rsidRPr="00EB1ADC">
        <w:t xml:space="preserve"> </w:t>
      </w:r>
      <w:r>
        <w:t>Management, Identity</w:t>
      </w:r>
      <w:r w:rsidRPr="00EB1ADC">
        <w:t xml:space="preserve"> </w:t>
      </w:r>
      <w:r>
        <w:t>Management) that can be reused across multiple vertical applications.</w:t>
      </w:r>
    </w:p>
    <w:p w14:paraId="3E4C94DA" w14:textId="77777777" w:rsidR="005715CD" w:rsidRDefault="005715CD" w:rsidP="005715CD">
      <w:r>
        <w:t>When integrated with CAPIF, the SEAL Server can onboard and expose its enabler APIs as a CAPIF API Provider, allowing VAL Servers (as API Invokers) to securely discover and use SEAL services through common authorization and discovery mechanisms. Thus, SEAL provides standardized enabler capabilities and can leverage CAPIF for exposure, discovery, and security.</w:t>
      </w:r>
    </w:p>
    <w:p w14:paraId="1AF756F9" w14:textId="77777777" w:rsidR="005715CD" w:rsidRDefault="005715CD" w:rsidP="005715CD">
      <w:r>
        <w:t>The integration of SEAL and EDGEAPP through CAPIF also enables cross-framework cooperation. For example, an Edge Application Server (EAS) or Edge Enabler Server (EES) may consume SEAL enabler APIs via CAPIF to obtain contextual information about users or devices. This allows edge-deployed applications to dynamically adapt service behaviours based on SEAL-provided data, bridging enabler functions and edge computing capabilities under a common exposure model.</w:t>
      </w:r>
    </w:p>
    <w:p w14:paraId="1DD057E4" w14:textId="77777777" w:rsidR="005715CD" w:rsidRDefault="005715CD" w:rsidP="005715CD">
      <w:r>
        <w:t>In combination, CAPIF, EDGEAPP, and SEAL establish a layered and interoperable framework for application enablement:</w:t>
      </w:r>
    </w:p>
    <w:p w14:paraId="5CC8799A" w14:textId="77777777" w:rsidR="005715CD" w:rsidRDefault="005715CD" w:rsidP="005715CD">
      <w:pPr>
        <w:pStyle w:val="B1"/>
      </w:pPr>
      <w:r>
        <w:t>-</w:t>
      </w:r>
      <w:r>
        <w:tab/>
        <w:t>CAPIF supplies the horizontal exposure, discovery, and security foundation for APIs.</w:t>
      </w:r>
    </w:p>
    <w:p w14:paraId="11EDF67E" w14:textId="77777777" w:rsidR="005715CD" w:rsidRDefault="005715CD" w:rsidP="005715CD">
      <w:pPr>
        <w:pStyle w:val="B1"/>
      </w:pPr>
      <w:r>
        <w:t>-</w:t>
      </w:r>
      <w:r>
        <w:tab/>
        <w:t>EDGEAPP supplies the edge deployment and management fabric ensuring applications run efficiently near the user.</w:t>
      </w:r>
    </w:p>
    <w:p w14:paraId="711608AD" w14:textId="77777777" w:rsidR="005715CD" w:rsidRDefault="005715CD" w:rsidP="005715CD">
      <w:pPr>
        <w:pStyle w:val="B1"/>
      </w:pPr>
      <w:r>
        <w:t>-</w:t>
      </w:r>
      <w:r>
        <w:tab/>
        <w:t>SEAL supplies the vertical enabler services that can be reused by diverse applications running anywhere in the system - core, edge, or device.</w:t>
      </w:r>
    </w:p>
    <w:p w14:paraId="7C6F91B9" w14:textId="4B7BBA8A" w:rsidR="00C01B2D" w:rsidRDefault="005715CD" w:rsidP="00C01B2D">
      <w:r>
        <w:t>This layered interaction allows operators and service providers to deliver consistent, secure, and high-performance application environments, while offering developers a unified model for accessing network and enabler capabilities independent of deployment location. From a developer perspective, SEAL and EDGEAPP APIs exposed through CAPIF appear as part of the same unified service ecosystem, regardless of whether they originate from core, edge, or enabler domains.</w:t>
      </w:r>
    </w:p>
    <w:p w14:paraId="5F366F79" w14:textId="77777777" w:rsidR="00625E9B" w:rsidRPr="004D3578" w:rsidRDefault="00625E9B" w:rsidP="00625E9B">
      <w:pPr>
        <w:pStyle w:val="Heading1"/>
      </w:pPr>
      <w:bookmarkStart w:id="616" w:name="_Toc222248490"/>
      <w:r>
        <w:t>5</w:t>
      </w:r>
      <w:r w:rsidRPr="004D3578">
        <w:tab/>
      </w:r>
      <w:r>
        <w:t>Use Case</w:t>
      </w:r>
      <w:r w:rsidR="007170A3">
        <w:t>s</w:t>
      </w:r>
      <w:bookmarkEnd w:id="616"/>
    </w:p>
    <w:p w14:paraId="465F6C2B" w14:textId="77777777" w:rsidR="00625E9B" w:rsidRPr="007170A3" w:rsidRDefault="00625E9B" w:rsidP="007170A3">
      <w:pPr>
        <w:pStyle w:val="Guidance"/>
        <w:rPr>
          <w:rFonts w:eastAsia="Times New Roman"/>
        </w:rPr>
      </w:pPr>
      <w:r w:rsidRPr="007170A3">
        <w:rPr>
          <w:rFonts w:eastAsia="Times New Roman"/>
        </w:rPr>
        <w:t>Each use case is expected to include end-to-end service flow and infrastructure details (e.g., number and placement of edge nodes, optional use of SEAL services for a single PLMN domain)</w:t>
      </w:r>
    </w:p>
    <w:p w14:paraId="15DC2C30" w14:textId="0B887831" w:rsidR="00C01B2D" w:rsidRDefault="00625E9B" w:rsidP="00581E27">
      <w:pPr>
        <w:pStyle w:val="Heading2"/>
      </w:pPr>
      <w:bookmarkStart w:id="617" w:name="_Toc222248491"/>
      <w:r>
        <w:t>5</w:t>
      </w:r>
      <w:r w:rsidRPr="004D3578">
        <w:t>.</w:t>
      </w:r>
      <w:r w:rsidR="00D5254B">
        <w:t>1</w:t>
      </w:r>
      <w:r w:rsidRPr="004D3578">
        <w:tab/>
      </w:r>
      <w:r w:rsidR="00581E27" w:rsidRPr="00581E27">
        <w:t>Crowd Counting Video Analytics</w:t>
      </w:r>
      <w:bookmarkEnd w:id="617"/>
    </w:p>
    <w:p w14:paraId="7BA0F6B1" w14:textId="21BE8B0E" w:rsidR="00581E27" w:rsidRDefault="00625E9B" w:rsidP="00581E27">
      <w:pPr>
        <w:pStyle w:val="Heading3"/>
      </w:pPr>
      <w:bookmarkStart w:id="618" w:name="_Toc222248492"/>
      <w:r>
        <w:t>5</w:t>
      </w:r>
      <w:r w:rsidRPr="004D3578">
        <w:t>.</w:t>
      </w:r>
      <w:r w:rsidR="007170A3">
        <w:t>1.1</w:t>
      </w:r>
      <w:r w:rsidRPr="004D3578">
        <w:tab/>
      </w:r>
      <w:r w:rsidR="00581E27">
        <w:t>Introduction</w:t>
      </w:r>
      <w:bookmarkEnd w:id="618"/>
    </w:p>
    <w:p w14:paraId="6924CDCD" w14:textId="77777777" w:rsidR="00581E27" w:rsidRDefault="00581E27" w:rsidP="00581E27">
      <w:r>
        <w:t>This section describes a Crowd Counting Video Analytics use case. The use case has been selected to illustrate how application developers can leverage the EDGEAPP framework to discover and utilize Edge infrastructure that supports low-latency video analytics. Specifically, it demonstrates the benefits of deploying computation close to the user equipment (UE) when processing video streams in real time.</w:t>
      </w:r>
    </w:p>
    <w:p w14:paraId="43F818A6" w14:textId="77777777" w:rsidR="00581E27" w:rsidRPr="00DF6BD6" w:rsidRDefault="00581E27" w:rsidP="00581E27">
      <w:r>
        <w:t xml:space="preserve">For EDGEAPP infrastructure discovery, the CAPIF framework is leveraged to demonstrate how CAPIF exposes standardized API information that enables developers to optimize their applications for efficient utilization of edge services. Through CAPIF, an API Catalogue is made available across all Edge Zones, allowing applications to discover </w:t>
      </w:r>
      <w:r>
        <w:lastRenderedPageBreak/>
        <w:t>available zones and obtain the corresponding API endpoints required to access and consume the Video Analytics services.</w:t>
      </w:r>
    </w:p>
    <w:p w14:paraId="1FD676B7" w14:textId="77777777" w:rsidR="00581E27" w:rsidRPr="00B05BFC" w:rsidRDefault="00581E27" w:rsidP="00581E27">
      <w:pPr>
        <w:pStyle w:val="Heading3"/>
      </w:pPr>
      <w:bookmarkStart w:id="619" w:name="_Toc222248493"/>
      <w:r>
        <w:t>5.1.2</w:t>
      </w:r>
      <w:r>
        <w:tab/>
      </w:r>
      <w:r w:rsidRPr="00B05BFC">
        <w:t>Use case Description</w:t>
      </w:r>
      <w:bookmarkEnd w:id="619"/>
    </w:p>
    <w:p w14:paraId="01951F3A" w14:textId="77777777" w:rsidR="00581E27" w:rsidRDefault="00581E27" w:rsidP="00581E27">
      <w:r w:rsidRPr="00730087">
        <w:t xml:space="preserve">“Acme” company is developing a </w:t>
      </w:r>
      <w:r w:rsidRPr="00730087">
        <w:rPr>
          <w:rStyle w:val="s1"/>
        </w:rPr>
        <w:t>crowd counting video analytics application</w:t>
      </w:r>
      <w:r w:rsidRPr="00730087">
        <w:t xml:space="preserve"> that leverages edge computing to process video in real time. The application consists of an </w:t>
      </w:r>
      <w:r w:rsidRPr="00730087">
        <w:rPr>
          <w:rStyle w:val="s1"/>
        </w:rPr>
        <w:t>Application Client (AC)</w:t>
      </w:r>
      <w:r w:rsidRPr="00730087">
        <w:t xml:space="preserve"> running on a User Equipment (UE), which captures live video and streams it for analytics, and a </w:t>
      </w:r>
      <w:r>
        <w:rPr>
          <w:rStyle w:val="s1"/>
        </w:rPr>
        <w:t>v</w:t>
      </w:r>
      <w:r w:rsidRPr="00730087">
        <w:rPr>
          <w:rStyle w:val="s1"/>
        </w:rPr>
        <w:t xml:space="preserve">ideo </w:t>
      </w:r>
      <w:r>
        <w:rPr>
          <w:rStyle w:val="s1"/>
        </w:rPr>
        <w:t>a</w:t>
      </w:r>
      <w:r w:rsidRPr="00730087">
        <w:rPr>
          <w:rStyle w:val="s1"/>
        </w:rPr>
        <w:t xml:space="preserve">nalytics </w:t>
      </w:r>
      <w:r>
        <w:rPr>
          <w:rStyle w:val="s1"/>
        </w:rPr>
        <w:t>a</w:t>
      </w:r>
      <w:r w:rsidRPr="00730087">
        <w:rPr>
          <w:rStyle w:val="s1"/>
        </w:rPr>
        <w:t>pplication</w:t>
      </w:r>
      <w:r w:rsidRPr="00730087">
        <w:t xml:space="preserve"> running on an </w:t>
      </w:r>
      <w:r w:rsidRPr="00730087">
        <w:rPr>
          <w:rStyle w:val="s1"/>
        </w:rPr>
        <w:t>Edge Application Server (EAS)</w:t>
      </w:r>
      <w:r w:rsidRPr="00730087">
        <w:t>, which performs the crowd counting function.</w:t>
      </w:r>
    </w:p>
    <w:p w14:paraId="50DBB841" w14:textId="77777777" w:rsidR="00581E27" w:rsidRPr="00DF6BD6" w:rsidRDefault="00581E27" w:rsidP="00581E27">
      <w:pPr>
        <w:rPr>
          <w:lang w:val="en-US" w:eastAsia="es-ES_tradnl"/>
        </w:rPr>
      </w:pPr>
      <w:r w:rsidRPr="00DF6BD6">
        <w:rPr>
          <w:lang w:val="en-US" w:eastAsia="es-ES_tradnl"/>
        </w:rPr>
        <w:t>The performance of the video analytics function depends on latency and network efficiency. Deploying the analytics server closer to the UE can significantly reduce latency and minimize the impact of transmitting large video streams across the network.</w:t>
      </w:r>
    </w:p>
    <w:p w14:paraId="18387AB2" w14:textId="77777777" w:rsidR="00581E27" w:rsidRPr="00DF6BD6" w:rsidRDefault="00581E27" w:rsidP="00581E27">
      <w:pPr>
        <w:rPr>
          <w:lang w:val="en-US" w:eastAsia="es-ES_tradnl"/>
        </w:rPr>
      </w:pPr>
      <w:r w:rsidRPr="00DF6BD6">
        <w:rPr>
          <w:lang w:val="en-US" w:eastAsia="es-ES_tradnl"/>
        </w:rPr>
        <w:t>Developers can choose between two deployment models:</w:t>
      </w:r>
    </w:p>
    <w:p w14:paraId="49C7BEE1" w14:textId="77777777" w:rsidR="00581E27" w:rsidRPr="00DF6BD6" w:rsidRDefault="00581E27" w:rsidP="00581E27">
      <w:pPr>
        <w:pStyle w:val="B1"/>
        <w:rPr>
          <w:lang w:eastAsia="es-ES_tradnl"/>
        </w:rPr>
      </w:pPr>
      <w:r>
        <w:rPr>
          <w:lang w:eastAsia="es-ES_tradnl"/>
        </w:rPr>
        <w:t>-</w:t>
      </w:r>
      <w:r>
        <w:rPr>
          <w:lang w:eastAsia="es-ES_tradnl"/>
        </w:rPr>
        <w:tab/>
      </w:r>
      <w:r w:rsidRPr="00DF6BD6">
        <w:rPr>
          <w:lang w:eastAsia="es-ES_tradnl"/>
        </w:rPr>
        <w:t>Centralized Deployment: The video analytics server is deployed in a central data center, requiring all UEs to stream video to the central location.</w:t>
      </w:r>
    </w:p>
    <w:p w14:paraId="0EF28AC5" w14:textId="77777777" w:rsidR="00581E27" w:rsidRPr="00730087" w:rsidRDefault="00581E27" w:rsidP="00581E27">
      <w:pPr>
        <w:pStyle w:val="B1"/>
        <w:rPr>
          <w:lang w:eastAsia="es-ES_tradnl"/>
        </w:rPr>
      </w:pPr>
      <w:r>
        <w:rPr>
          <w:lang w:eastAsia="es-ES_tradnl"/>
        </w:rPr>
        <w:t>-</w:t>
      </w:r>
      <w:r>
        <w:rPr>
          <w:lang w:eastAsia="es-ES_tradnl"/>
        </w:rPr>
        <w:tab/>
      </w:r>
      <w:r w:rsidRPr="00DF6BD6">
        <w:rPr>
          <w:lang w:eastAsia="es-ES_tradnl"/>
        </w:rPr>
        <w:t>Edge Deployment: The video analytics server is deployed within Edge Zones, allowing video streams to be processed locally, thereby reducing backhaul traffic and latency.</w:t>
      </w:r>
    </w:p>
    <w:p w14:paraId="09C2508E" w14:textId="77777777" w:rsidR="00581E27" w:rsidRDefault="00581E27" w:rsidP="00581E27">
      <w:r w:rsidRPr="00730087">
        <w:t xml:space="preserve">The UE also hosts an </w:t>
      </w:r>
      <w:r w:rsidRPr="00730087">
        <w:rPr>
          <w:rStyle w:val="s1"/>
        </w:rPr>
        <w:t>Edge Enabler Client (EEC)</w:t>
      </w:r>
      <w:r w:rsidRPr="00730087">
        <w:t xml:space="preserve">. The AC communicates with the EEC </w:t>
      </w:r>
      <w:r>
        <w:t xml:space="preserve">via the </w:t>
      </w:r>
      <w:r w:rsidRPr="00730087">
        <w:rPr>
          <w:rStyle w:val="s1"/>
        </w:rPr>
        <w:t xml:space="preserve">EDGE-5 </w:t>
      </w:r>
      <w:r>
        <w:rPr>
          <w:rStyle w:val="s1"/>
        </w:rPr>
        <w:t>reference point</w:t>
      </w:r>
      <w:r w:rsidRPr="00730087">
        <w:t xml:space="preserve">. The EEC hides all network complexity and interacts with the </w:t>
      </w:r>
      <w:r w:rsidRPr="00730087">
        <w:rPr>
          <w:rStyle w:val="s1"/>
        </w:rPr>
        <w:t>Edge Enabler Server (EES)</w:t>
      </w:r>
      <w:r w:rsidRPr="00730087">
        <w:t xml:space="preserve">, the </w:t>
      </w:r>
      <w:r w:rsidRPr="00730087">
        <w:rPr>
          <w:rStyle w:val="s1"/>
        </w:rPr>
        <w:t>Edge Configuration Server (ECS)</w:t>
      </w:r>
      <w:r w:rsidRPr="00730087">
        <w:t xml:space="preserve">, and the </w:t>
      </w:r>
      <w:r w:rsidRPr="00730087">
        <w:rPr>
          <w:rStyle w:val="s1"/>
        </w:rPr>
        <w:t>CAPIF Core Function (CCF)</w:t>
      </w:r>
      <w:r w:rsidRPr="00730087">
        <w:t xml:space="preserve"> to enable the AC to consume the video analytics service.</w:t>
      </w:r>
    </w:p>
    <w:p w14:paraId="7E9918C5" w14:textId="77777777" w:rsidR="00581E27" w:rsidRPr="00DF6BD6" w:rsidRDefault="00581E27" w:rsidP="00581E27">
      <w:r w:rsidRPr="00DF6BD6">
        <w:t>As depicted in Figure 5.1.1-1, the topology considered for this use case includes:</w:t>
      </w:r>
    </w:p>
    <w:p w14:paraId="52583ED1" w14:textId="2FEF839F" w:rsidR="00581E27" w:rsidRPr="00DF6BD6" w:rsidRDefault="009C00B1" w:rsidP="009C00B1">
      <w:pPr>
        <w:pStyle w:val="B1"/>
      </w:pPr>
      <w:r>
        <w:t>-</w:t>
      </w:r>
      <w:r>
        <w:tab/>
      </w:r>
      <w:r w:rsidR="00581E27" w:rsidRPr="00DF6BD6">
        <w:t xml:space="preserve">one </w:t>
      </w:r>
      <w:r w:rsidR="00581E27" w:rsidRPr="00DF6BD6">
        <w:rPr>
          <w:rStyle w:val="s1"/>
        </w:rPr>
        <w:t>CCF</w:t>
      </w:r>
      <w:r w:rsidR="00581E27" w:rsidRPr="00DF6BD6">
        <w:t>,</w:t>
      </w:r>
    </w:p>
    <w:p w14:paraId="1E6EBE81" w14:textId="10147FC7" w:rsidR="00581E27" w:rsidRPr="00DF6BD6" w:rsidRDefault="009C00B1" w:rsidP="009C00B1">
      <w:pPr>
        <w:pStyle w:val="B1"/>
      </w:pPr>
      <w:r>
        <w:t>-</w:t>
      </w:r>
      <w:r>
        <w:tab/>
      </w:r>
      <w:r w:rsidR="00581E27" w:rsidRPr="00DF6BD6">
        <w:t xml:space="preserve">one </w:t>
      </w:r>
      <w:r w:rsidR="00581E27" w:rsidRPr="00DF6BD6">
        <w:rPr>
          <w:rStyle w:val="s1"/>
        </w:rPr>
        <w:t>ECS</w:t>
      </w:r>
      <w:r w:rsidR="00581E27" w:rsidRPr="00DF6BD6">
        <w:t>,</w:t>
      </w:r>
    </w:p>
    <w:p w14:paraId="198F27E4" w14:textId="234FF770" w:rsidR="00581E27" w:rsidRPr="00DF6BD6" w:rsidRDefault="009C00B1" w:rsidP="009C00B1">
      <w:pPr>
        <w:pStyle w:val="B1"/>
      </w:pPr>
      <w:r>
        <w:t>-</w:t>
      </w:r>
      <w:r>
        <w:tab/>
      </w:r>
      <w:r w:rsidR="00581E27" w:rsidRPr="00DF6BD6">
        <w:t xml:space="preserve">two </w:t>
      </w:r>
      <w:r w:rsidR="00581E27" w:rsidRPr="00DF6BD6">
        <w:rPr>
          <w:rStyle w:val="s1"/>
        </w:rPr>
        <w:t>EES</w:t>
      </w:r>
      <w:r w:rsidR="00581E27" w:rsidRPr="00DF6BD6">
        <w:t xml:space="preserve"> (each serving one edge zone),</w:t>
      </w:r>
    </w:p>
    <w:p w14:paraId="23FA252E" w14:textId="5999A230" w:rsidR="00581E27" w:rsidRPr="00DF6BD6" w:rsidRDefault="009C00B1" w:rsidP="009C00B1">
      <w:pPr>
        <w:pStyle w:val="B1"/>
      </w:pPr>
      <w:r>
        <w:t>-</w:t>
      </w:r>
      <w:r>
        <w:tab/>
      </w:r>
      <w:r w:rsidR="00581E27" w:rsidRPr="00DF6BD6">
        <w:t xml:space="preserve">two </w:t>
      </w:r>
      <w:r w:rsidR="00581E27" w:rsidRPr="00DF6BD6">
        <w:rPr>
          <w:rStyle w:val="s1"/>
        </w:rPr>
        <w:t>EAS</w:t>
      </w:r>
      <w:r w:rsidR="00581E27" w:rsidRPr="00DF6BD6">
        <w:t xml:space="preserve"> (one per edge zone),</w:t>
      </w:r>
    </w:p>
    <w:p w14:paraId="4E7116E6" w14:textId="5B168EBF" w:rsidR="00581E27" w:rsidRPr="00DF6BD6" w:rsidRDefault="009C00B1" w:rsidP="009C00B1">
      <w:pPr>
        <w:pStyle w:val="B1"/>
      </w:pPr>
      <w:r>
        <w:t>-</w:t>
      </w:r>
      <w:r>
        <w:tab/>
      </w:r>
      <w:r w:rsidR="00581E27" w:rsidRPr="00DF6BD6">
        <w:t xml:space="preserve">one UE with </w:t>
      </w:r>
      <w:r w:rsidR="00581E27" w:rsidRPr="00DF6BD6">
        <w:rPr>
          <w:rStyle w:val="s1"/>
        </w:rPr>
        <w:t>EEC</w:t>
      </w:r>
      <w:r w:rsidR="00581E27" w:rsidRPr="00DF6BD6">
        <w:t xml:space="preserve"> and </w:t>
      </w:r>
      <w:r w:rsidR="00581E27" w:rsidRPr="00DF6BD6">
        <w:rPr>
          <w:rStyle w:val="s1"/>
        </w:rPr>
        <w:t>AC</w:t>
      </w:r>
      <w:r w:rsidR="00581E27" w:rsidRPr="00DF6BD6">
        <w:t>.</w:t>
      </w:r>
    </w:p>
    <w:p w14:paraId="63885071" w14:textId="77777777" w:rsidR="00581E27" w:rsidRDefault="00581E27" w:rsidP="00581E27">
      <w:pPr>
        <w:pStyle w:val="TH"/>
      </w:pPr>
      <w:r>
        <w:rPr>
          <w:noProof/>
        </w:rPr>
        <mc:AlternateContent>
          <mc:Choice Requires="wpg">
            <w:drawing>
              <wp:inline distT="0" distB="0" distL="0" distR="0" wp14:anchorId="2E7D6A31" wp14:editId="1C5FB418">
                <wp:extent cx="4888230" cy="3289935"/>
                <wp:effectExtent l="0" t="0" r="13970" b="12065"/>
                <wp:docPr id="1219277099" name="Group 38"/>
                <wp:cNvGraphicFramePr/>
                <a:graphic xmlns:a="http://schemas.openxmlformats.org/drawingml/2006/main">
                  <a:graphicData uri="http://schemas.microsoft.com/office/word/2010/wordprocessingGroup">
                    <wpg:wgp>
                      <wpg:cNvGrpSpPr/>
                      <wpg:grpSpPr>
                        <a:xfrm>
                          <a:off x="0" y="0"/>
                          <a:ext cx="4888230" cy="3289935"/>
                          <a:chOff x="0" y="0"/>
                          <a:chExt cx="4888523" cy="3292378"/>
                        </a:xfrm>
                      </wpg:grpSpPr>
                      <wps:wsp>
                        <wps:cNvPr id="1449399690" name="Rectángulo redondeado 2"/>
                        <wps:cNvSpPr/>
                        <wps:spPr>
                          <a:xfrm>
                            <a:off x="3516923" y="1997613"/>
                            <a:ext cx="1371600" cy="1294765"/>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77E8D375" w14:textId="77777777" w:rsidR="00581E27" w:rsidRDefault="00581E27" w:rsidP="00581E27">
                              <w:pPr>
                                <w:jc w:val="center"/>
                                <w:rPr>
                                  <w:lang w:val="es-ES_tradnl"/>
                                </w:rPr>
                              </w:pPr>
                            </w:p>
                            <w:p w14:paraId="3A053314" w14:textId="77777777" w:rsidR="00581E27" w:rsidRDefault="00581E27" w:rsidP="00581E27">
                              <w:pPr>
                                <w:jc w:val="center"/>
                                <w:rPr>
                                  <w:lang w:val="es-ES_tradnl"/>
                                </w:rPr>
                              </w:pPr>
                            </w:p>
                            <w:p w14:paraId="74855E9A" w14:textId="77777777" w:rsidR="00581E27" w:rsidRDefault="00581E27" w:rsidP="00581E27">
                              <w:pPr>
                                <w:jc w:val="center"/>
                                <w:rPr>
                                  <w:lang w:val="es-ES_tradnl"/>
                                </w:rPr>
                              </w:pPr>
                            </w:p>
                            <w:p w14:paraId="3B8B4011" w14:textId="77777777" w:rsidR="00581E27" w:rsidRPr="00AA2AFD" w:rsidRDefault="00581E27" w:rsidP="00581E27">
                              <w:pPr>
                                <w:jc w:val="center"/>
                                <w:rPr>
                                  <w:lang w:val="es-ES_tradnl"/>
                                </w:rPr>
                              </w:pPr>
                              <w:r>
                                <w:rPr>
                                  <w:lang w:val="es-ES_tradnl"/>
                                </w:rPr>
                                <w:t>UE</w:t>
                              </w:r>
                            </w:p>
                            <w:p w14:paraId="6825AB42" w14:textId="77777777" w:rsidR="00581E27" w:rsidRDefault="00581E27" w:rsidP="00581E27"/>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381229425" name="Rectángulo 1"/>
                        <wps:cNvSpPr/>
                        <wps:spPr>
                          <a:xfrm>
                            <a:off x="3889717" y="2581422"/>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0827F013" w14:textId="77777777" w:rsidR="00581E27" w:rsidRPr="00AA2AFD" w:rsidRDefault="00581E27" w:rsidP="00581E27">
                              <w:pPr>
                                <w:jc w:val="center"/>
                                <w:rPr>
                                  <w:lang w:val="es-ES_tradnl"/>
                                </w:rPr>
                              </w:pPr>
                              <w:r>
                                <w:rPr>
                                  <w:lang w:val="es-ES_tradnl"/>
                                </w:rPr>
                                <w:t>AC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4316333" name="Rectángulo redondeado 2"/>
                        <wps:cNvSpPr/>
                        <wps:spPr>
                          <a:xfrm>
                            <a:off x="1547446" y="0"/>
                            <a:ext cx="1757875" cy="87864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7F31CE5B" w14:textId="77777777" w:rsidR="00581E27" w:rsidRPr="00C601C1" w:rsidRDefault="00581E27" w:rsidP="00581E27">
                              <w:pPr>
                                <w:jc w:val="center"/>
                              </w:pPr>
                              <w:r w:rsidRPr="00C601C1">
                                <w:t>Central Zone</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832324028" name="Rectángulo redondeado 2"/>
                        <wps:cNvSpPr/>
                        <wps:spPr>
                          <a:xfrm>
                            <a:off x="3495821" y="471268"/>
                            <a:ext cx="1371600" cy="129481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34C687DF" w14:textId="77777777" w:rsidR="00581E27" w:rsidRPr="00C601C1" w:rsidRDefault="00581E27" w:rsidP="00581E27">
                              <w:pPr>
                                <w:jc w:val="center"/>
                              </w:pPr>
                              <w:r w:rsidRPr="00C601C1">
                                <w:t>Edge Zone 2</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369758985" name="Rectángulo redondeado 2"/>
                        <wps:cNvSpPr/>
                        <wps:spPr>
                          <a:xfrm>
                            <a:off x="0" y="471268"/>
                            <a:ext cx="1371600" cy="1294765"/>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3F5757CB" w14:textId="77777777" w:rsidR="00581E27" w:rsidRPr="00C601C1" w:rsidRDefault="00581E27" w:rsidP="00581E27">
                              <w:pPr>
                                <w:jc w:val="center"/>
                              </w:pPr>
                              <w:r w:rsidRPr="00C601C1">
                                <w:t>Edge Zone 1</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2142740801" name="Rectángulo 1"/>
                        <wps:cNvSpPr/>
                        <wps:spPr>
                          <a:xfrm>
                            <a:off x="1652954" y="211016"/>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14CFE229" w14:textId="77777777" w:rsidR="00581E27" w:rsidRPr="00AA2AFD" w:rsidRDefault="00581E27" w:rsidP="00581E27">
                              <w:pPr>
                                <w:jc w:val="center"/>
                                <w:rPr>
                                  <w:lang w:val="es-ES_tradnl"/>
                                </w:rPr>
                              </w:pPr>
                              <w:r>
                                <w:rPr>
                                  <w:lang w:val="es-ES_tradnl"/>
                                </w:rPr>
                                <w:t>CCF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9715814" name="Rectángulo 1"/>
                        <wps:cNvSpPr/>
                        <wps:spPr>
                          <a:xfrm>
                            <a:off x="2553286" y="203982"/>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06240974" w14:textId="77777777" w:rsidR="00581E27" w:rsidRPr="00AA2AFD" w:rsidRDefault="00581E27" w:rsidP="00581E27">
                              <w:pPr>
                                <w:jc w:val="center"/>
                                <w:rPr>
                                  <w:lang w:val="es-ES_tradnl"/>
                                </w:rPr>
                              </w:pPr>
                              <w:r>
                                <w:rPr>
                                  <w:lang w:val="es-ES_tradnl"/>
                                </w:rPr>
                                <w:t>ECS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79722822" name="Rectángulo 1"/>
                        <wps:cNvSpPr/>
                        <wps:spPr>
                          <a:xfrm>
                            <a:off x="386861" y="604911"/>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2F8B505A" w14:textId="77777777" w:rsidR="00581E27" w:rsidRPr="00AA2AFD" w:rsidRDefault="00581E27" w:rsidP="00581E27">
                              <w:pPr>
                                <w:jc w:val="center"/>
                                <w:rPr>
                                  <w:lang w:val="es-ES_tradnl"/>
                                </w:rPr>
                              </w:pPr>
                              <w:r>
                                <w:rPr>
                                  <w:lang w:val="es-ES_tradnl"/>
                                </w:rPr>
                                <w:t>EES-1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1870747" name="Rectángulo 1"/>
                        <wps:cNvSpPr/>
                        <wps:spPr>
                          <a:xfrm>
                            <a:off x="3854548" y="604911"/>
                            <a:ext cx="618490" cy="266700"/>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0E9662CB" w14:textId="77777777" w:rsidR="00581E27" w:rsidRPr="00AA2AFD" w:rsidRDefault="00581E27" w:rsidP="00581E27">
                              <w:pPr>
                                <w:jc w:val="center"/>
                                <w:rPr>
                                  <w:lang w:val="es-ES_tradnl"/>
                                </w:rPr>
                              </w:pPr>
                              <w:r>
                                <w:rPr>
                                  <w:lang w:val="es-ES_tradnl"/>
                                </w:rPr>
                                <w:t>EES-2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0821725" name="Rectángulo 1"/>
                        <wps:cNvSpPr/>
                        <wps:spPr>
                          <a:xfrm>
                            <a:off x="372794" y="1033976"/>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3A58ADE9" w14:textId="77777777" w:rsidR="00581E27" w:rsidRPr="00AA2AFD" w:rsidRDefault="00581E27" w:rsidP="00581E27">
                              <w:pPr>
                                <w:jc w:val="center"/>
                                <w:rPr>
                                  <w:lang w:val="es-ES_tradnl"/>
                                </w:rPr>
                              </w:pPr>
                              <w:r>
                                <w:rPr>
                                  <w:lang w:val="es-ES_tradnl"/>
                                </w:rPr>
                                <w:t>EAS-1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33694783" name="Rectángulo 1"/>
                        <wps:cNvSpPr/>
                        <wps:spPr>
                          <a:xfrm>
                            <a:off x="3854548" y="1033976"/>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771484E7" w14:textId="77777777" w:rsidR="00581E27" w:rsidRPr="00AA2AFD" w:rsidRDefault="00581E27" w:rsidP="00581E27">
                              <w:pPr>
                                <w:jc w:val="center"/>
                                <w:rPr>
                                  <w:lang w:val="es-ES_tradnl"/>
                                </w:rPr>
                              </w:pPr>
                              <w:r>
                                <w:rPr>
                                  <w:lang w:val="es-ES_tradnl"/>
                                </w:rPr>
                                <w:t>EAS-2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07532330" name="Rectángulo redondeado 2"/>
                        <wps:cNvSpPr/>
                        <wps:spPr>
                          <a:xfrm>
                            <a:off x="0" y="1976511"/>
                            <a:ext cx="1371600" cy="129481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693B9A23" w14:textId="77777777" w:rsidR="00581E27" w:rsidRPr="00AA2AFD" w:rsidRDefault="00581E27" w:rsidP="00581E27">
                              <w:pPr>
                                <w:jc w:val="center"/>
                                <w:rPr>
                                  <w:lang w:val="es-ES_tradnl"/>
                                </w:rPr>
                              </w:pPr>
                              <w:r>
                                <w:rPr>
                                  <w:lang w:val="es-ES_tradnl"/>
                                </w:rPr>
                                <w:t>UE</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055891524" name="Rectángulo 1"/>
                        <wps:cNvSpPr/>
                        <wps:spPr>
                          <a:xfrm>
                            <a:off x="372794" y="2131256"/>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2E951319" w14:textId="77777777" w:rsidR="00581E27" w:rsidRPr="00AA2AFD" w:rsidRDefault="00581E27" w:rsidP="00581E27">
                              <w:pPr>
                                <w:jc w:val="center"/>
                                <w:rPr>
                                  <w:lang w:val="es-ES_tradnl"/>
                                </w:rPr>
                              </w:pPr>
                              <w:r>
                                <w:rPr>
                                  <w:lang w:val="es-ES_tradnl"/>
                                </w:rPr>
                                <w:t>EEC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6100038" name="Rectángulo 1"/>
                        <wps:cNvSpPr/>
                        <wps:spPr>
                          <a:xfrm>
                            <a:off x="372794" y="2539219"/>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280A6C84" w14:textId="77777777" w:rsidR="00581E27" w:rsidRPr="00AA2AFD" w:rsidRDefault="00581E27" w:rsidP="00581E27">
                              <w:pPr>
                                <w:jc w:val="center"/>
                                <w:rPr>
                                  <w:lang w:val="es-ES_tradnl"/>
                                </w:rPr>
                              </w:pPr>
                              <w:r>
                                <w:rPr>
                                  <w:lang w:val="es-ES_tradnl"/>
                                </w:rPr>
                                <w:t>AC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61289875" name="Rectángulo 1"/>
                        <wps:cNvSpPr/>
                        <wps:spPr>
                          <a:xfrm>
                            <a:off x="3889717" y="2173459"/>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32F1D3E7" w14:textId="77777777" w:rsidR="00581E27" w:rsidRPr="00AA2AFD" w:rsidRDefault="00581E27" w:rsidP="00581E27">
                              <w:pPr>
                                <w:jc w:val="center"/>
                                <w:rPr>
                                  <w:lang w:val="es-ES_tradnl"/>
                                </w:rPr>
                              </w:pPr>
                              <w:r>
                                <w:rPr>
                                  <w:lang w:val="es-ES_tradnl"/>
                                </w:rPr>
                                <w:t>EEC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00074949" name="Conector recto de flecha 1"/>
                        <wps:cNvCnPr/>
                        <wps:spPr>
                          <a:xfrm>
                            <a:off x="1547446" y="2625188"/>
                            <a:ext cx="185693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83634464" name="Cuadro de texto 2"/>
                        <wps:cNvSpPr txBox="1"/>
                        <wps:spPr>
                          <a:xfrm>
                            <a:off x="1730326" y="2194560"/>
                            <a:ext cx="1490394" cy="400929"/>
                          </a:xfrm>
                          <a:prstGeom prst="rect">
                            <a:avLst/>
                          </a:prstGeom>
                          <a:solidFill>
                            <a:schemeClr val="lt1"/>
                          </a:solidFill>
                          <a:ln w="6350">
                            <a:solidFill>
                              <a:prstClr val="black"/>
                            </a:solidFill>
                          </a:ln>
                        </wps:spPr>
                        <wps:txbx>
                          <w:txbxContent>
                            <w:p w14:paraId="025B177E" w14:textId="77777777" w:rsidR="00581E27" w:rsidRDefault="00581E27" w:rsidP="00581E27">
                              <w:r>
                                <w:t>UE Moving from Edge Zone 1 to Edge Zone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2E7D6A31" id="Group 38" o:spid="_x0000_s1026" style="width:384.9pt;height:259.05pt;mso-position-horizontal-relative:char;mso-position-vertical-relative:line" coordsize="48885,3292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oi8hrwYAAPZCAAAOAAAAZHJzL2Uyb0RvYy54bWzsXNuO2zYQfS/QfxD03lgkRYky4g22mwsK&#13;&#10;BEmQpMgzV6JsIZKoUty1N3/Tb+mPdUhd7LWVbPbmdm29yLqQFDmaw+HM8Pj5i1WRO5dC1ZksZy56&#13;&#10;5rmOKGOZZOV85v75+fVvzHVqzcuE57IUM/dK1O6Lk19/eb6spgLLhcwToRxopKyny2rmLrSuppNJ&#13;&#10;HS9EwetnshIlPEylKriGSzWfJIovofUin2DPCyZLqZJKyVjUNdx92Tx0T2z7aSpi/T5Na6GdfOZC&#13;&#10;37Q9Kns8N8fJyXM+nSteLbK47Qa/Qy8KnpXw0r6pl1xz50JlO00VWaxkLVP9LJbFRKZpFgs7BhgN&#13;&#10;8rZG80bJi8qOZT5dzqteTCDaLTndudn43eUbVX2qPiiQxLKagyzslRnLKlWF+YVeOisrsqteZGKl&#13;&#10;nRhu+owxTECyMTwjmEURoY1Q4wVIfqdevHi1UZNi0tWMMAmZqTnpXjy51p1lBQpSr2VQ308Gnxa8&#13;&#10;Ela09RRk8EE5WQL66/sRiaIgggGVvAB9/Qga9M/f5fwil44SiSwTwRPpYNNT0yWo2wuvntYgxwHJ&#13;&#10;EYoCGJ/rgIxQFIUBIo2MOikiEqLAa6WIcOSHgZViLws+rVSt3whZOOZk5oJmlInpnNU6fvm21o3s&#13;&#10;unKmG6V8neU53OfTvDRH8/AlrxfOJQc8JHDWStw8Bnl3I7Bn+ioXTdWPIgXxwNfG9m0WnOIsV20z&#13;&#10;X1HfCpQ0VVJ4bV8JDVXKdVepLWuqCQvYvqI3VDHp39aXtm+Upe4rFlkp1Y8rp035btTNWM2w9ep8&#13;&#10;1X7bc5lcgWIo2cwadRW/zkCAb3mtP3AF0wR8MJj69Hs4pLlczlzZnrnOQqpvQ/dNedBceOo6S5h2&#13;&#10;Zm791wVXwnXyP0rQ6QhUEJrV9sKnIYYLtfnkfPNJeVGcSfiSCCbZKranprzOu9NUyeILzJCn5q3w&#13;&#10;iJcxvHvmnnenZ7qZDGGGjcXpqS0EM1PF9dvyUxWbpo14jeJ8Xn3hqmr1T4PqvpMdivh0SwObsqZm&#13;&#10;KU8vtEwzq55GwI1UW8EDohscPT60CUMYkIXpELStMpre/RyeGYtCFFo8Y8qQj+18AArczm0BggJg&#13;&#10;+cykiIMQs6BFSDeldijt0HwDkBv01jLPEoNoI9ctEOpVh6eNUjB93AfYPI5F2eM0Lx8f3Nff+HgA&#13;&#10;byZ7803WGnmQOI+1OjqkB5FPUEAI2NsHtOGI+qHvBxbz7bKxQzsKachCmFcM3FnIAt+/Ae6j8X5k&#13;&#10;bPfrs9GGH5INZwQT7HsYTOsDQpv4EWUY1lAAXz9EOLB+yNqa76zOweKPAP/PVufWeFsH6sCN9/Et&#13;&#10;0kkQhZRFbHCNfmf3G/yen0X26HfbQM+Ag7EPv9si206tI7IPzP3G4CSHvsc8MLO7pvt27jcKKI6o&#13;&#10;37jfCHnIetdrez163+3q5Jahtb163za+eeAwP0bvGwUYYmMmKHZ/oGNKIaXQ+NzYIxEbw2yiWAfe&#13;&#10;7xxD3yvQ7eQ8Av3wAuo4jEKMGcS+723RCQtY0DjggedHyK4HRoPeJtieBs7DMZx+mIkzjyAWeqEP&#13;&#10;+a77rtwJoz71IXoH/vh3gO6b3HuTNwtCSIk3We0xb9al4AfDbns16DY6Ohr0gzPolHgQBQ8fJEEe&#13;&#10;wuKgcdCRRwjseDE4Hg36kzLo0WjQD9OgIwJxdj9kgwny24XiNg36iPTdbTlPY+mO7DJrNOkHZ9Jh&#13;&#10;U2kIITRiNujurt3vmVBDYNbptqs+5srtBth+e0uzb3Zw0b63jFrzjQ4c3seXLEcehVw5ovgBIu1k&#13;&#10;vWDHiCBMxwX704u0o2PY9XaMOTXDGPE8jwxue7vlgn0D6JREGFkvb/TMn5Rn3tCHDtygHyPQEQ0Q&#13;&#10;cOjsZvLd9fotkb5JUkEh8ekI9Sdo049hO9xRQh34npBUi/yoc83PgCAdawmEQ/PjJMJJcxEvuLOJ&#13;&#10;+7OyZep2VM2OLdvTdDeJKjjAFLHt7eyMBoala7NsNyTYaq14Nl9o6FvTuYYOuMX2M7xUE96/I02N&#13;&#10;TzXP8ldl4uirCji3WmW8nOeizf39JIVtkGZ6PTE2TGEbdM6vV9z3Rro1m++7PNWG2GKyo2YdsEce&#13;&#10;pcdIQIAJ1XudZxc8UVZfDSl0lxvt6NXvErYV92r8HZY02CiP4Ha3F4p8GmzzrCA3TExayaSHfc+L&#13;&#10;sLVoPyBJ30Cr3KBK7hAq15Hba6Xy0gGeb0BoqzWblExD6uxZ0ec5j7+2GrzRwjAl05COG07iMWyL&#13;&#10;1P8nSqL9lwH4cwUA0rV/b9i8tiBb/13Fyb8AAAD//wMAUEsDBBQABgAIAAAAIQDuNKpI4AAAAAoB&#13;&#10;AAAPAAAAZHJzL2Rvd25yZXYueG1sTI/NasMwEITvhb6D2EJvjayWpKljOYT05xQCTQqlt421sU0s&#13;&#10;yViK7bx9t720l4FlmNn5suVoG9FTF2rvNKhJAoJc4U3tSg0f+9e7OYgQ0RlsvCMNFwqwzK+vMkyN&#13;&#10;H9w79btYCi5xIUUNVYxtKmUoKrIYJr4lx97RdxYjn10pTYcDl9tG3ifJTFqsHX+osKV1RcVpd7Ya&#13;&#10;3gYcVg/qpd+cjuvL1366/dwo0vr2ZnxesKwWICKN8S8BPwy8H3IedvBnZ4JoNDBN/FX2HmdPzHLQ&#13;&#10;MFVzBTLP5H+E/BsAAP//AwBQSwECLQAUAAYACAAAACEAtoM4kv4AAADhAQAAEwAAAAAAAAAAAAAA&#13;&#10;AAAAAAAAW0NvbnRlbnRfVHlwZXNdLnhtbFBLAQItABQABgAIAAAAIQA4/SH/1gAAAJQBAAALAAAA&#13;&#10;AAAAAAAAAAAAAC8BAABfcmVscy8ucmVsc1BLAQItABQABgAIAAAAIQCAoi8hrwYAAPZCAAAOAAAA&#13;&#10;AAAAAAAAAAAAAC4CAABkcnMvZTJvRG9jLnhtbFBLAQItABQABgAIAAAAIQDuNKpI4AAAAAoBAAAP&#13;&#10;AAAAAAAAAAAAAAAAAAkJAABkcnMvZG93bnJldi54bWxQSwUGAAAAAAQABADzAAAAFgoAAAAA&#13;&#10;">
                <v:roundrect id="Rectángulo redondeado 2" o:spid="_x0000_s1027" style="position:absolute;left:35169;top:19976;width:13716;height:12947;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rLyWzwAAAOgAAAAPAAAAZHJzL2Rvd25yZXYueG1sRI/BSsNA&#13;&#10;EIbvgu+wjOBF2k211CbtthRFECyKbQ4eh+yYxGZnw+7axLd3DoKXgX+G+X6+9XZ0nTpTiK1nA7Np&#13;&#10;Boq48rbl2kB5fJosQcWEbLHzTAZ+KMJ2c3mxxsL6gd/pfEi1EgjHAg00KfWF1rFqyGGc+p5Ybp8+&#13;&#10;OEwSQ61twEHgrtO3WbbQDluWhgZ7emioOh2+nQE/ezv2uB9e3X1ZvoSvXXmz/zgZc301Pq5k7Fag&#13;&#10;Eo3p/+MP8WzFYT7P7/J8kYuKiMkC9OYXAAD//wMAUEsBAi0AFAAGAAgAAAAhANvh9svuAAAAhQEA&#13;&#10;ABMAAAAAAAAAAAAAAAAAAAAAAFtDb250ZW50X1R5cGVzXS54bWxQSwECLQAUAAYACAAAACEAWvQs&#13;&#10;W78AAAAVAQAACwAAAAAAAAAAAAAAAAAfAQAAX3JlbHMvLnJlbHNQSwECLQAUAAYACAAAACEAQ6y8&#13;&#10;ls8AAADoAAAADwAAAAAAAAAAAAAAAAAHAgAAZHJzL2Rvd25yZXYueG1sUEsFBgAAAAADAAMAtwAA&#13;&#10;AAMDAAAAAA==&#13;&#10;" filled="f" strokecolor="black [3200]" strokeweight="1pt">
                  <v:stroke dashstyle="dash" joinstyle="miter"/>
                  <v:textbox>
                    <w:txbxContent>
                      <w:p w14:paraId="77E8D375" w14:textId="77777777" w:rsidR="00581E27" w:rsidRDefault="00581E27" w:rsidP="00581E27">
                        <w:pPr>
                          <w:jc w:val="center"/>
                          <w:rPr>
                            <w:lang w:val="es-ES_tradnl"/>
                          </w:rPr>
                        </w:pPr>
                      </w:p>
                      <w:p w14:paraId="3A053314" w14:textId="77777777" w:rsidR="00581E27" w:rsidRDefault="00581E27" w:rsidP="00581E27">
                        <w:pPr>
                          <w:jc w:val="center"/>
                          <w:rPr>
                            <w:lang w:val="es-ES_tradnl"/>
                          </w:rPr>
                        </w:pPr>
                      </w:p>
                      <w:p w14:paraId="74855E9A" w14:textId="77777777" w:rsidR="00581E27" w:rsidRDefault="00581E27" w:rsidP="00581E27">
                        <w:pPr>
                          <w:jc w:val="center"/>
                          <w:rPr>
                            <w:lang w:val="es-ES_tradnl"/>
                          </w:rPr>
                        </w:pPr>
                      </w:p>
                      <w:p w14:paraId="3B8B4011" w14:textId="77777777" w:rsidR="00581E27" w:rsidRPr="00AA2AFD" w:rsidRDefault="00581E27" w:rsidP="00581E27">
                        <w:pPr>
                          <w:jc w:val="center"/>
                          <w:rPr>
                            <w:lang w:val="es-ES_tradnl"/>
                          </w:rPr>
                        </w:pPr>
                        <w:r>
                          <w:rPr>
                            <w:lang w:val="es-ES_tradnl"/>
                          </w:rPr>
                          <w:t>UE</w:t>
                        </w:r>
                      </w:p>
                      <w:p w14:paraId="6825AB42" w14:textId="77777777" w:rsidR="00581E27" w:rsidRDefault="00581E27" w:rsidP="00581E27"/>
                    </w:txbxContent>
                  </v:textbox>
                </v:roundrect>
                <v:rect id="Rectángulo 1" o:spid="_x0000_s1028" style="position:absolute;left:38897;top:25814;width:6189;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K6wjzgAAAOgAAAAPAAAAZHJzL2Rvd25yZXYueG1sRI/RSgMx&#13;&#10;EEXfBf8hjOCbzXa1pW6blqIWSh9a3PoBw2bcLG4mMUnb7d8bQfBlYOZyz3AWq8H24kwhdo4VjEcF&#13;&#10;COLG6Y5bBR/HzcMMREzIGnvHpOBKEVbL25sFVtpd+J3OdWpFhnCsUIFJyVdSxsaQxThynjhnny5Y&#13;&#10;THkNrdQBLxlue1kWxVRa7Dh/MOjpxVDzVZ+sAh/W/mDezHEz7MN2157qznxflbq/G17neaznIBIN&#13;&#10;6b/xh9jq7PA4G5fl81M5gV+xfAC5/AEAAP//AwBQSwECLQAUAAYACAAAACEA2+H2y+4AAACFAQAA&#13;&#10;EwAAAAAAAAAAAAAAAAAAAAAAW0NvbnRlbnRfVHlwZXNdLnhtbFBLAQItABQABgAIAAAAIQBa9Cxb&#13;&#10;vwAAABUBAAALAAAAAAAAAAAAAAAAAB8BAABfcmVscy8ucmVsc1BLAQItABQABgAIAAAAIQCpK6wj&#13;&#10;zgAAAOgAAAAPAAAAAAAAAAAAAAAAAAcCAABkcnMvZG93bnJldi54bWxQSwUGAAAAAAMAAwC3AAAA&#13;&#10;AgMAAAAA&#13;&#10;" fillcolor="white [3201]" strokecolor="black [3213]" strokeweight="1pt">
                  <v:textbox>
                    <w:txbxContent>
                      <w:p w14:paraId="0827F013" w14:textId="77777777" w:rsidR="00581E27" w:rsidRPr="00AA2AFD" w:rsidRDefault="00581E27" w:rsidP="00581E27">
                        <w:pPr>
                          <w:jc w:val="center"/>
                          <w:rPr>
                            <w:lang w:val="es-ES_tradnl"/>
                          </w:rPr>
                        </w:pPr>
                        <w:r>
                          <w:rPr>
                            <w:lang w:val="es-ES_tradnl"/>
                          </w:rPr>
                          <w:t>AC</w:t>
                        </w:r>
                      </w:p>
                    </w:txbxContent>
                  </v:textbox>
                </v:rect>
                <v:roundrect id="Rectángulo redondeado 2" o:spid="_x0000_s1029" style="position:absolute;left:15474;width:17579;height:8786;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SyUzwAAAOcAAAAPAAAAZHJzL2Rvd25yZXYueG1sRI9BS8NA&#13;&#10;FITvQv/D8gpepN3ESKxpt6UogmBRbHPw+Mi+Jmmzb8Pu2sR/7wqCl4FhmG+Y1WY0nbiQ861lBek8&#13;&#10;AUFcWd1yraA8PM8WIHxA1thZJgXf5GGznlytsNB24A+67EMtIoR9gQqaEPpCSl81ZNDPbU8cs6N1&#13;&#10;BkO0rpba4RDhppO3SZJLgy3HhQZ7emyoOu+/jAKbvh963A1v5r4sX91pW97sPs9KXU/Hp2WU7RJE&#13;&#10;oDH8N/4QL1pB/nCXpXmWZfD7K34Cuf4BAAD//wMAUEsBAi0AFAAGAAgAAAAhANvh9svuAAAAhQEA&#13;&#10;ABMAAAAAAAAAAAAAAAAAAAAAAFtDb250ZW50X1R5cGVzXS54bWxQSwECLQAUAAYACAAAACEAWvQs&#13;&#10;W78AAAAVAQAACwAAAAAAAAAAAAAAAAAfAQAAX3JlbHMvLnJlbHNQSwECLQAUAAYACAAAACEA/jEs&#13;&#10;lM8AAADnAAAADwAAAAAAAAAAAAAAAAAHAgAAZHJzL2Rvd25yZXYueG1sUEsFBgAAAAADAAMAtwAA&#13;&#10;AAMDAAAAAA==&#13;&#10;" filled="f" strokecolor="black [3200]" strokeweight="1pt">
                  <v:stroke dashstyle="dash" joinstyle="miter"/>
                  <v:textbox>
                    <w:txbxContent>
                      <w:p w14:paraId="7F31CE5B" w14:textId="77777777" w:rsidR="00581E27" w:rsidRPr="00C601C1" w:rsidRDefault="00581E27" w:rsidP="00581E27">
                        <w:pPr>
                          <w:jc w:val="center"/>
                        </w:pPr>
                        <w:r w:rsidRPr="00C601C1">
                          <w:t>Central Zone</w:t>
                        </w:r>
                      </w:p>
                    </w:txbxContent>
                  </v:textbox>
                </v:roundrect>
                <v:roundrect id="Rectángulo redondeado 2" o:spid="_x0000_s1030" style="position:absolute;left:34958;top:4712;width:13716;height:12948;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srFN0AAAAOgAAAAPAAAAZHJzL2Rvd25yZXYueG1sRI9BS8NA&#13;&#10;EIXvgv9hGcGLtJumoiXtthRFECwV2xx6HLJjEpudDbtrE/+9cxC8PJj3mG/mrTaj69SFQmw9G5hN&#13;&#10;M1DElbct1wbK48tkASomZIudZzLwQxE26+urFRbWD/xBl0OqlUA4FmigSakvtI5VQw7j1PfEkn36&#13;&#10;4DDJGGptAw4Cd53Os+xBO2xZLjTY01ND1fnw7Qz42fuxx92wd49l+Ra+tuXd7nQ25vZmfF6KbJeg&#13;&#10;Eo3pf+MP8Wqlw2Kez/P7LJfPpZgYoNe/AAAA//8DAFBLAQItABQABgAIAAAAIQDb4fbL7gAAAIUB&#13;&#10;AAATAAAAAAAAAAAAAAAAAAAAAABbQ29udGVudF9UeXBlc10ueG1sUEsBAi0AFAAGAAgAAAAhAFr0&#13;&#10;LFu/AAAAFQEAAAsAAAAAAAAAAAAAAAAAHwEAAF9yZWxzLy5yZWxzUEsBAi0AFAAGAAgAAAAhANey&#13;&#10;sU3QAAAA6AAAAA8AAAAAAAAAAAAAAAAABwIAAGRycy9kb3ducmV2LnhtbFBLBQYAAAAAAwADALcA&#13;&#10;AAAEAwAAAAA=&#13;&#10;" filled="f" strokecolor="black [3200]" strokeweight="1pt">
                  <v:stroke dashstyle="dash" joinstyle="miter"/>
                  <v:textbox>
                    <w:txbxContent>
                      <w:p w14:paraId="34C687DF" w14:textId="77777777" w:rsidR="00581E27" w:rsidRPr="00C601C1" w:rsidRDefault="00581E27" w:rsidP="00581E27">
                        <w:pPr>
                          <w:jc w:val="center"/>
                        </w:pPr>
                        <w:r w:rsidRPr="00C601C1">
                          <w:t>Edge Zone 2</w:t>
                        </w:r>
                      </w:p>
                    </w:txbxContent>
                  </v:textbox>
                </v:roundrect>
                <v:roundrect id="Rectángulo redondeado 2" o:spid="_x0000_s1031" style="position:absolute;top:4712;width:13716;height:12948;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CxufzwAAAOcAAAAPAAAAZHJzL2Rvd25yZXYueG1sRI9Ba8JA&#13;&#10;FITvBf/D8gq9FN3YosboKtJSKFQs1Rw8PrKvSTT7NuxuTfrvu0LBy8AwzDfMct2bRlzI+dqygvEo&#13;&#10;AUFcWF1zqSA/vA1TED4ga2wsk4Jf8rBeDe6WmGnb8Rdd9qEUEcI+QwVVCG0mpS8qMuhHtiWO2bd1&#13;&#10;BkO0rpTaYRfhppFPSTKVBmuOCxW29FJRcd7/GAV2/HlocdvtzCzPP9xpkz9uj2elHu7710WUzQJE&#13;&#10;oD7cGv+Id63geTqfTdJ5OoHrr/gJ5OoPAAD//wMAUEsBAi0AFAAGAAgAAAAhANvh9svuAAAAhQEA&#13;&#10;ABMAAAAAAAAAAAAAAAAAAAAAAFtDb250ZW50X1R5cGVzXS54bWxQSwECLQAUAAYACAAAACEAWvQs&#13;&#10;W78AAAAVAQAACwAAAAAAAAAAAAAAAAAfAQAAX3JlbHMvLnJlbHNQSwECLQAUAAYACAAAACEAIQsb&#13;&#10;n88AAADnAAAADwAAAAAAAAAAAAAAAAAHAgAAZHJzL2Rvd25yZXYueG1sUEsFBgAAAAADAAMAtwAA&#13;&#10;AAMDAAAAAA==&#13;&#10;" filled="f" strokecolor="black [3200]" strokeweight="1pt">
                  <v:stroke dashstyle="dash" joinstyle="miter"/>
                  <v:textbox>
                    <w:txbxContent>
                      <w:p w14:paraId="3F5757CB" w14:textId="77777777" w:rsidR="00581E27" w:rsidRPr="00C601C1" w:rsidRDefault="00581E27" w:rsidP="00581E27">
                        <w:pPr>
                          <w:jc w:val="center"/>
                        </w:pPr>
                        <w:r w:rsidRPr="00C601C1">
                          <w:t>Edge Zone 1</w:t>
                        </w:r>
                      </w:p>
                    </w:txbxContent>
                  </v:textbox>
                </v:roundrect>
                <v:rect id="Rectángulo 1" o:spid="_x0000_s1032" style="position:absolute;left:16529;top:2110;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n9EAzQAAAOgAAAAPAAAAZHJzL2Rvd25yZXYueG1sRI/RSgMx&#13;&#10;FETfBf8hXME3m+xStGyblqIWig+KWz/gsrluFjc3MUnb7d8bQfBlYBjmDLPaTG4UJ4pp8KyhmikQ&#13;&#10;xJ03A/caPg67uwWIlJENjp5Jw4USbNbXVytsjD/zO53a3IsC4dSgBptzaKRMnSWHaeYDcck+fXSY&#13;&#10;i429NBHPBe5GWSt1Lx0OXBYsBnq01H21R6chxG14s8/2sJte4/6lP7aD/b5ofXszPS2LbJcgMk35&#13;&#10;v/GH2BsNdTWvH+ZqoSr4PVZOgVz/AAAA//8DAFBLAQItABQABgAIAAAAIQDb4fbL7gAAAIUBAAAT&#13;&#10;AAAAAAAAAAAAAAAAAAAAAABbQ29udGVudF9UeXBlc10ueG1sUEsBAi0AFAAGAAgAAAAhAFr0LFu/&#13;&#10;AAAAFQEAAAsAAAAAAAAAAAAAAAAAHwEAAF9yZWxzLy5yZWxzUEsBAi0AFAAGAAgAAAAhAN2f0QDN&#13;&#10;AAAA6AAAAA8AAAAAAAAAAAAAAAAABwIAAGRycy9kb3ducmV2LnhtbFBLBQYAAAAAAwADALcAAAAB&#13;&#10;AwAAAAA=&#13;&#10;" fillcolor="white [3201]" strokecolor="black [3213]" strokeweight="1pt">
                  <v:textbox>
                    <w:txbxContent>
                      <w:p w14:paraId="14CFE229" w14:textId="77777777" w:rsidR="00581E27" w:rsidRPr="00AA2AFD" w:rsidRDefault="00581E27" w:rsidP="00581E27">
                        <w:pPr>
                          <w:jc w:val="center"/>
                          <w:rPr>
                            <w:lang w:val="es-ES_tradnl"/>
                          </w:rPr>
                        </w:pPr>
                        <w:r>
                          <w:rPr>
                            <w:lang w:val="es-ES_tradnl"/>
                          </w:rPr>
                          <w:t>CCF</w:t>
                        </w:r>
                      </w:p>
                    </w:txbxContent>
                  </v:textbox>
                </v:rect>
                <v:rect id="Rectángulo 1" o:spid="_x0000_s1033" style="position:absolute;left:25532;top:2039;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Dmv2zgAAAOgAAAAPAAAAZHJzL2Rvd25yZXYueG1sRI/RSgMx&#13;&#10;EEXfhf5DmIJvNrtFa902LaVaKD4obv2AYTNuFjeTNEnb7d8bQfBlYOZyz3CW68H24kwhdo4VlJMC&#13;&#10;BHHjdMetgs/D7m4OIiZkjb1jUnClCOvV6GaJlXYX/qBznVqRIRwrVGBS8pWUsTFkMU6cJ87ZlwsW&#13;&#10;U15DK3XAS4bbXk6LYiYtdpw/GPS0NdR81yerwIeNfzcv5rAb3sL+tT3VnTlelbodD8+LPDYLEImG&#13;&#10;9N/4Q+x1dphNnx7Lh3l5D79i+QBy9QMAAP//AwBQSwECLQAUAAYACAAAACEA2+H2y+4AAACFAQAA&#13;&#10;EwAAAAAAAAAAAAAAAAAAAAAAW0NvbnRlbnRfVHlwZXNdLnhtbFBLAQItABQABgAIAAAAIQBa9Cxb&#13;&#10;vwAAABUBAAALAAAAAAAAAAAAAAAAAB8BAABfcmVscy8ucmVsc1BLAQItABQABgAIAAAAIQDYDmv2&#13;&#10;zgAAAOgAAAAPAAAAAAAAAAAAAAAAAAcCAABkcnMvZG93bnJldi54bWxQSwUGAAAAAAMAAwC3AAAA&#13;&#10;AgMAAAAA&#13;&#10;" fillcolor="white [3201]" strokecolor="black [3213]" strokeweight="1pt">
                  <v:textbox>
                    <w:txbxContent>
                      <w:p w14:paraId="06240974" w14:textId="77777777" w:rsidR="00581E27" w:rsidRPr="00AA2AFD" w:rsidRDefault="00581E27" w:rsidP="00581E27">
                        <w:pPr>
                          <w:jc w:val="center"/>
                          <w:rPr>
                            <w:lang w:val="es-ES_tradnl"/>
                          </w:rPr>
                        </w:pPr>
                        <w:r>
                          <w:rPr>
                            <w:lang w:val="es-ES_tradnl"/>
                          </w:rPr>
                          <w:t>ECS</w:t>
                        </w:r>
                      </w:p>
                    </w:txbxContent>
                  </v:textbox>
                </v:rect>
                <v:rect id="Rectángulo 1" o:spid="_x0000_s1034" style="position:absolute;left:3868;top:6049;width:6190;height:26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GjJmzQAAAOgAAAAPAAAAZHJzL2Rvd25yZXYueG1sRI/BSgMx&#13;&#10;EIbvgu8QRvBms+Zg67ZpKWqheFC69QGGzXSzdDOJSdpu394IgpeBmZ//G77FanSDOFNMvWcNj5MK&#13;&#10;BHHrTc+dhq/95mEGImVkg4Nn0nClBKvl7c0Ca+MvvKNzkztRIJxq1GBzDrWUqbXkME18IC7ZwUeH&#13;&#10;uayxkybipcDdIFVVPUmHPZcPFgO9WGqPzclpCHEdPu2b3W/Gj7h9705Nb7+vWt/fja/zMtZzEJnG&#13;&#10;/N/4Q2xNcVDT56lSM6XgV6wcQC5/AAAA//8DAFBLAQItABQABgAIAAAAIQDb4fbL7gAAAIUBAAAT&#13;&#10;AAAAAAAAAAAAAAAAAAAAAABbQ29udGVudF9UeXBlc10ueG1sUEsBAi0AFAAGAAgAAAAhAFr0LFu/&#13;&#10;AAAAFQEAAAsAAAAAAAAAAAAAAAAAHwEAAF9yZWxzLy5yZWxzUEsBAi0AFAAGAAgAAAAhAP0aMmbN&#13;&#10;AAAA6AAAAA8AAAAAAAAAAAAAAAAABwIAAGRycy9kb3ducmV2LnhtbFBLBQYAAAAAAwADALcAAAAB&#13;&#10;AwAAAAA=&#13;&#10;" fillcolor="white [3201]" strokecolor="black [3213]" strokeweight="1pt">
                  <v:textbox>
                    <w:txbxContent>
                      <w:p w14:paraId="2F8B505A" w14:textId="77777777" w:rsidR="00581E27" w:rsidRPr="00AA2AFD" w:rsidRDefault="00581E27" w:rsidP="00581E27">
                        <w:pPr>
                          <w:jc w:val="center"/>
                          <w:rPr>
                            <w:lang w:val="es-ES_tradnl"/>
                          </w:rPr>
                        </w:pPr>
                        <w:r>
                          <w:rPr>
                            <w:lang w:val="es-ES_tradnl"/>
                          </w:rPr>
                          <w:t>EES-1</w:t>
                        </w:r>
                      </w:p>
                    </w:txbxContent>
                  </v:textbox>
                </v:rect>
                <v:rect id="Rectángulo 1" o:spid="_x0000_s1035" style="position:absolute;left:38545;top:6049;width:6185;height:266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2jEoozQAAAOgAAAAPAAAAZHJzL2Rvd25yZXYueG1sRI/RSgMx&#13;&#10;EEXfBf8hjOCbTarilm3TUtRC6YPi1g8YNuNmcTOJSdpu/74RBF8GZi73DGexGt0gjhRT71nDdKJA&#13;&#10;ELfe9Nxp+Nxv7mYgUkY2OHgmDWdKsFpeXy2wNv7EH3RscicKhFONGmzOoZYytZYcpokPxCX78tFh&#13;&#10;LmvspIl4KnA3yHulnqTDnssHi4GeLbXfzcFpCHEd3u2r3W/Gt7jddYemtz9nrW9vxpd5Ges5iExj&#13;&#10;/m/8IbamOKiH6axS1WMFv2LlAHJ5AQAA//8DAFBLAQItABQABgAIAAAAIQDb4fbL7gAAAIUBAAAT&#13;&#10;AAAAAAAAAAAAAAAAAAAAAABbQ29udGVudF9UeXBlc10ueG1sUEsBAi0AFAAGAAgAAAAhAFr0LFu/&#13;&#10;AAAAFQEAAAsAAAAAAAAAAAAAAAAAHwEAAF9yZWxzLy5yZWxzUEsBAi0AFAAGAAgAAAAhAPaMSijN&#13;&#10;AAAA6AAAAA8AAAAAAAAAAAAAAAAABwIAAGRycy9kb3ducmV2LnhtbFBLBQYAAAAAAwADALcAAAAB&#13;&#10;AwAAAAA=&#13;&#10;" fillcolor="white [3201]" strokecolor="black [3213]" strokeweight="1pt">
                  <v:textbox>
                    <w:txbxContent>
                      <w:p w14:paraId="0E9662CB" w14:textId="77777777" w:rsidR="00581E27" w:rsidRPr="00AA2AFD" w:rsidRDefault="00581E27" w:rsidP="00581E27">
                        <w:pPr>
                          <w:jc w:val="center"/>
                          <w:rPr>
                            <w:lang w:val="es-ES_tradnl"/>
                          </w:rPr>
                        </w:pPr>
                        <w:r>
                          <w:rPr>
                            <w:lang w:val="es-ES_tradnl"/>
                          </w:rPr>
                          <w:t>EES-2</w:t>
                        </w:r>
                      </w:p>
                    </w:txbxContent>
                  </v:textbox>
                </v:rect>
                <v:rect id="Rectángulo 1" o:spid="_x0000_s1036" style="position:absolute;left:3727;top:10339;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AOYBzQAAAOcAAAAPAAAAZHJzL2Rvd25yZXYueG1sRI/RagIx&#13;&#10;FETfC/5DuIW+1axbrLIaRdoK0oeKaz/gsrndLN3cxCTq+vdNodCXgWGYM8xyPdheXCjEzrGCybgA&#13;&#10;Qdw43XGr4PO4fZyDiAlZY++YFNwowno1ultipd2VD3SpUysyhGOFCkxKvpIyNoYsxrHzxDn7csFi&#13;&#10;yja0Uge8ZrjtZVkUz9Jix3nBoKcXQ813fbYKfNj4vXkzx+3wEXbv7bnuzOmm1MP98LrIslmASDSk&#13;&#10;/8YfYqcVTJ+KeTmZlVP4/ZU/gVz9AAAA//8DAFBLAQItABQABgAIAAAAIQDb4fbL7gAAAIUBAAAT&#13;&#10;AAAAAAAAAAAAAAAAAAAAAABbQ29udGVudF9UeXBlc10ueG1sUEsBAi0AFAAGAAgAAAAhAFr0LFu/&#13;&#10;AAAAFQEAAAsAAAAAAAAAAAAAAAAAHwEAAF9yZWxzLy5yZWxzUEsBAi0AFAAGAAgAAAAhAMAA5gHN&#13;&#10;AAAA5wAAAA8AAAAAAAAAAAAAAAAABwIAAGRycy9kb3ducmV2LnhtbFBLBQYAAAAAAwADALcAAAAB&#13;&#10;AwAAAAA=&#13;&#10;" fillcolor="white [3201]" strokecolor="black [3213]" strokeweight="1pt">
                  <v:textbox>
                    <w:txbxContent>
                      <w:p w14:paraId="3A58ADE9" w14:textId="77777777" w:rsidR="00581E27" w:rsidRPr="00AA2AFD" w:rsidRDefault="00581E27" w:rsidP="00581E27">
                        <w:pPr>
                          <w:jc w:val="center"/>
                          <w:rPr>
                            <w:lang w:val="es-ES_tradnl"/>
                          </w:rPr>
                        </w:pPr>
                        <w:r>
                          <w:rPr>
                            <w:lang w:val="es-ES_tradnl"/>
                          </w:rPr>
                          <w:t>EAS-1</w:t>
                        </w:r>
                      </w:p>
                    </w:txbxContent>
                  </v:textbox>
                </v:rect>
                <v:rect id="Rectángulo 1" o:spid="_x0000_s1037" style="position:absolute;left:38545;top:10339;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NZ86zgAAAOgAAAAPAAAAZHJzL2Rvd25yZXYueG1sRI/RSgMx&#13;&#10;EEXfhf5DmIJvNtuu1LptWopaKD4obv2AYTNuFjeTNEnb7d8bQfBlYOZyz3BWm8H24kwhdo4VTCcF&#13;&#10;COLG6Y5bBZ+H3d0CREzIGnvHpOBKETbr0c0KK+0u/EHnOrUiQzhWqMCk5CspY2PIYpw4T5yzLxcs&#13;&#10;pryGVuqAlwy3vZwVxVxa7Dh/MOjpyVDzXZ+sAh+2/t28mMNueAv71/ZUd+Z4Vep2PDwv89guQSQa&#13;&#10;0n/jD7HX2WFalvPH+4dFCb9i+QBy/QMAAP//AwBQSwECLQAUAAYACAAAACEA2+H2y+4AAACFAQAA&#13;&#10;EwAAAAAAAAAAAAAAAAAAAAAAW0NvbnRlbnRfVHlwZXNdLnhtbFBLAQItABQABgAIAAAAIQBa9Cxb&#13;&#10;vwAAABUBAAALAAAAAAAAAAAAAAAAAB8BAABfcmVscy8ucmVsc1BLAQItABQABgAIAAAAIQDpNZ86&#13;&#10;zgAAAOgAAAAPAAAAAAAAAAAAAAAAAAcCAABkcnMvZG93bnJldi54bWxQSwUGAAAAAAMAAwC3AAAA&#13;&#10;AgMAAAAA&#13;&#10;" fillcolor="white [3201]" strokecolor="black [3213]" strokeweight="1pt">
                  <v:textbox>
                    <w:txbxContent>
                      <w:p w14:paraId="771484E7" w14:textId="77777777" w:rsidR="00581E27" w:rsidRPr="00AA2AFD" w:rsidRDefault="00581E27" w:rsidP="00581E27">
                        <w:pPr>
                          <w:jc w:val="center"/>
                          <w:rPr>
                            <w:lang w:val="es-ES_tradnl"/>
                          </w:rPr>
                        </w:pPr>
                        <w:r>
                          <w:rPr>
                            <w:lang w:val="es-ES_tradnl"/>
                          </w:rPr>
                          <w:t>EAS-2</w:t>
                        </w:r>
                      </w:p>
                    </w:txbxContent>
                  </v:textbox>
                </v:rect>
                <v:roundrect id="Rectángulo redondeado 2" o:spid="_x0000_s1038" style="position:absolute;top:19765;width:13716;height:12948;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ZrifzwAAAOgAAAAPAAAAZHJzL2Rvd25yZXYueG1sRI/BSsNA&#13;&#10;EIbvgu+wjOBF7KYNtiXtthRFECyKbQ49Dtkxic3Oht21iW/vHAQvA/8M8/186+3oOnWhEFvPBqaT&#13;&#10;DBRx5W3LtYHy+Hy/BBUTssXOMxn4oQjbzfXVGgvrB/6gyyHVSiAcCzTQpNQXWseqIYdx4ntiuX36&#13;&#10;4DBJDLW2AQeBu07PsmyuHbYsDQ329NhQdT58OwN++n7scT+8uUVZvoavXXm3P52Nub0Zn1YyditQ&#13;&#10;icb0//GHeLHiMM8WD/ksz0VFxGQBevMLAAD//wMAUEsBAi0AFAAGAAgAAAAhANvh9svuAAAAhQEA&#13;&#10;ABMAAAAAAAAAAAAAAAAAAAAAAFtDb250ZW50X1R5cGVzXS54bWxQSwECLQAUAAYACAAAACEAWvQs&#13;&#10;W78AAAAVAQAACwAAAAAAAAAAAAAAAAAfAQAAX3JlbHMvLnJlbHNQSwECLQAUAAYACAAAACEANWa4&#13;&#10;n88AAADoAAAADwAAAAAAAAAAAAAAAAAHAgAAZHJzL2Rvd25yZXYueG1sUEsFBgAAAAADAAMAtwAA&#13;&#10;AAMDAAAAAA==&#13;&#10;" filled="f" strokecolor="black [3200]" strokeweight="1pt">
                  <v:stroke dashstyle="dash" joinstyle="miter"/>
                  <v:textbox>
                    <w:txbxContent>
                      <w:p w14:paraId="693B9A23" w14:textId="77777777" w:rsidR="00581E27" w:rsidRPr="00AA2AFD" w:rsidRDefault="00581E27" w:rsidP="00581E27">
                        <w:pPr>
                          <w:jc w:val="center"/>
                          <w:rPr>
                            <w:lang w:val="es-ES_tradnl"/>
                          </w:rPr>
                        </w:pPr>
                        <w:r>
                          <w:rPr>
                            <w:lang w:val="es-ES_tradnl"/>
                          </w:rPr>
                          <w:t>UE</w:t>
                        </w:r>
                      </w:p>
                    </w:txbxContent>
                  </v:textbox>
                </v:roundrect>
                <v:rect id="Rectángulo 1" o:spid="_x0000_s1039" style="position:absolute;left:3727;top:21312;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tFIRzgAAAOgAAAAPAAAAZHJzL2Rvd25yZXYueG1sRI/RagIx&#13;&#10;EEXfC/5DmELfalbpFl2NIm0F6UPFtR8wbKabpZtJTKKuf98UCn0ZmLncM5zlerC9uFCInWMFk3EB&#13;&#10;grhxuuNWwedx+zgDEROyxt4xKbhRhPVqdLfESrsrH+hSp1ZkCMcKFZiUfCVlbAxZjGPniXP25YLF&#13;&#10;lNfQSh3wmuG2l9OieJYWO84fDHp6MdR812erwIeN35s3c9wOH2H33p7rzpxuSj3cD6+LPDYLEImG&#13;&#10;9N/4Q+x0dijKcjaflNMn+BXLB5CrHwAAAP//AwBQSwECLQAUAAYACAAAACEA2+H2y+4AAACFAQAA&#13;&#10;EwAAAAAAAAAAAAAAAAAAAAAAW0NvbnRlbnRfVHlwZXNdLnhtbFBLAQItABQABgAIAAAAIQBa9Cxb&#13;&#10;vwAAABUBAAALAAAAAAAAAAAAAAAAAB8BAABfcmVscy8ucmVsc1BLAQItABQABgAIAAAAIQAgtFIR&#13;&#10;zgAAAOgAAAAPAAAAAAAAAAAAAAAAAAcCAABkcnMvZG93bnJldi54bWxQSwUGAAAAAAMAAwC3AAAA&#13;&#10;AgMAAAAA&#13;&#10;" fillcolor="white [3201]" strokecolor="black [3213]" strokeweight="1pt">
                  <v:textbox>
                    <w:txbxContent>
                      <w:p w14:paraId="2E951319" w14:textId="77777777" w:rsidR="00581E27" w:rsidRPr="00AA2AFD" w:rsidRDefault="00581E27" w:rsidP="00581E27">
                        <w:pPr>
                          <w:jc w:val="center"/>
                          <w:rPr>
                            <w:lang w:val="es-ES_tradnl"/>
                          </w:rPr>
                        </w:pPr>
                        <w:r>
                          <w:rPr>
                            <w:lang w:val="es-ES_tradnl"/>
                          </w:rPr>
                          <w:t>EEC</w:t>
                        </w:r>
                      </w:p>
                    </w:txbxContent>
                  </v:textbox>
                </v:rect>
                <v:rect id="Rectángulo 1" o:spid="_x0000_s1040" style="position:absolute;left:3727;top:25392;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hN1MzQAAAOcAAAAPAAAAZHJzL2Rvd25yZXYueG1sRI/dagIx&#13;&#10;EEbvC75DGKF3NbEF265GkaogvWjp2gcYNtPN4ubHJOr69p2LQm8GPobvzJzFanC9uFDKXfAaphMF&#13;&#10;gnwTTOdbDd+H3cMLiFzQG+yDJw03yrBaju4WWJlw9V90qUsrGOJzhRpsKbGSMjeWHOZJiOR59xOS&#13;&#10;w8IxtdIkvDLc9fJRqZl02Hm+YDHSm6XmWJ+dhpjW8dNu7WE3fKT9e3uuO3u6aX0/HjZzHus5iEJD&#13;&#10;+W/8IfZGw+vzbKqUeuLH2YudQC5/AQAA//8DAFBLAQItABQABgAIAAAAIQDb4fbL7gAAAIUBAAAT&#13;&#10;AAAAAAAAAAAAAAAAAAAAAABbQ29udGVudF9UeXBlc10ueG1sUEsBAi0AFAAGAAgAAAAhAFr0LFu/&#13;&#10;AAAAFQEAAAsAAAAAAAAAAAAAAAAAHwEAAF9yZWxzLy5yZWxzUEsBAi0AFAAGAAgAAAAhALGE3UzN&#13;&#10;AAAA5wAAAA8AAAAAAAAAAAAAAAAABwIAAGRycy9kb3ducmV2LnhtbFBLBQYAAAAAAwADALcAAAAB&#13;&#10;AwAAAAA=&#13;&#10;" fillcolor="white [3201]" strokecolor="black [3213]" strokeweight="1pt">
                  <v:textbox>
                    <w:txbxContent>
                      <w:p w14:paraId="280A6C84" w14:textId="77777777" w:rsidR="00581E27" w:rsidRPr="00AA2AFD" w:rsidRDefault="00581E27" w:rsidP="00581E27">
                        <w:pPr>
                          <w:jc w:val="center"/>
                          <w:rPr>
                            <w:lang w:val="es-ES_tradnl"/>
                          </w:rPr>
                        </w:pPr>
                        <w:r>
                          <w:rPr>
                            <w:lang w:val="es-ES_tradnl"/>
                          </w:rPr>
                          <w:t>AC</w:t>
                        </w:r>
                      </w:p>
                    </w:txbxContent>
                  </v:textbox>
                </v:rect>
                <v:rect id="Rectángulo 1" o:spid="_x0000_s1041" style="position:absolute;left:38897;top:21734;width:6189;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4OJvwzgAAAOgAAAAPAAAAZHJzL2Rvd25yZXYueG1sRI/RagIx&#13;&#10;EEXfC/5DGKFvNaug3a5GEVtB+tDStR8wbKabpZtJTKKuf98UCn0ZmLncM5zVZrC9uFCInWMF00kB&#13;&#10;grhxuuNWwedx/1CCiAlZY++YFNwowmY9ulthpd2VP+hSp1ZkCMcKFZiUfCVlbAxZjBPniXP25YLF&#13;&#10;lNfQSh3wmuG2l7OiWEiLHecPBj3tDDXf9dkq8GHr382LOe6Ht3B4bc91Z043pe7Hw/Myj+0SRKIh&#13;&#10;/Tf+EAedHeaL6ax8Kh/n8CuWDyDXPwAAAP//AwBQSwECLQAUAAYACAAAACEA2+H2y+4AAACFAQAA&#13;&#10;EwAAAAAAAAAAAAAAAAAAAAAAW0NvbnRlbnRfVHlwZXNdLnhtbFBLAQItABQABgAIAAAAIQBa9Cxb&#13;&#10;vwAAABUBAAALAAAAAAAAAAAAAAAAAB8BAABfcmVscy8ucmVsc1BLAQItABQABgAIAAAAIQD4OJvw&#13;&#10;zgAAAOgAAAAPAAAAAAAAAAAAAAAAAAcCAABkcnMvZG93bnJldi54bWxQSwUGAAAAAAMAAwC3AAAA&#13;&#10;AgMAAAAA&#13;&#10;" fillcolor="white [3201]" strokecolor="black [3213]" strokeweight="1pt">
                  <v:textbox>
                    <w:txbxContent>
                      <w:p w14:paraId="32F1D3E7" w14:textId="77777777" w:rsidR="00581E27" w:rsidRPr="00AA2AFD" w:rsidRDefault="00581E27" w:rsidP="00581E27">
                        <w:pPr>
                          <w:jc w:val="center"/>
                          <w:rPr>
                            <w:lang w:val="es-ES_tradnl"/>
                          </w:rPr>
                        </w:pPr>
                        <w:r>
                          <w:rPr>
                            <w:lang w:val="es-ES_tradnl"/>
                          </w:rPr>
                          <w:t>EEC</w:t>
                        </w:r>
                      </w:p>
                    </w:txbxContent>
                  </v:textbox>
                </v:rect>
                <v:shapetype id="_x0000_t32" coordsize="21600,21600" o:spt="32" o:oned="t" path="m,l21600,21600e" filled="f">
                  <v:path arrowok="t" fillok="f" o:connecttype="none"/>
                  <o:lock v:ext="edit" shapetype="t"/>
                </v:shapetype>
                <v:shape id="Conector recto de flecha 1" o:spid="_x0000_s1042" type="#_x0000_t32" style="position:absolute;left:15474;top:26251;width:18569;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A5ek0AAAAOgAAAAPAAAAZHJzL2Rvd25yZXYueG1sRI/BSgMx&#13;&#10;EIbvQt8hTMGbTWpL626bFlFEpRfdlqq3YTPuhm4myyZ217c3guBlYObn/4ZvvR1cI87UBetZw3Si&#13;&#10;QBCX3liuNBz2D1c3IEJENth4Jg3fFGC7GV2sMTe+51c6F7ESCcIhRw11jG0uZShrchgmviVO2afv&#13;&#10;HMa0dpU0HfYJ7hp5rdRCOrScPtTY0l1N5an4chrKw/tbRi/2aPqZXT62u4/drHjW+nI83K/SuF2B&#13;&#10;iDTE/8Yf4skkh4VSajnP5hn8iqUDyM0PAAAA//8DAFBLAQItABQABgAIAAAAIQDb4fbL7gAAAIUB&#13;&#10;AAATAAAAAAAAAAAAAAAAAAAAAABbQ29udGVudF9UeXBlc10ueG1sUEsBAi0AFAAGAAgAAAAhAFr0&#13;&#10;LFu/AAAAFQEAAAsAAAAAAAAAAAAAAAAAHwEAAF9yZWxzLy5yZWxzUEsBAi0AFAAGAAgAAAAhAHoD&#13;&#10;l6TQAAAA6AAAAA8AAAAAAAAAAAAAAAAABwIAAGRycy9kb3ducmV2LnhtbFBLBQYAAAAAAwADALcA&#13;&#10;AAAEAwAAAAA=&#13;&#10;" strokecolor="black [3213]" strokeweight=".5pt">
                  <v:stroke endarrow="block" joinstyle="miter"/>
                </v:shape>
                <v:shapetype id="_x0000_t202" coordsize="21600,21600" o:spt="202" path="m,l,21600r21600,l21600,xe">
                  <v:stroke joinstyle="miter"/>
                  <v:path gradientshapeok="t" o:connecttype="rect"/>
                </v:shapetype>
                <v:shape id="Cuadro de texto 2" o:spid="_x0000_s1043" type="#_x0000_t202" style="position:absolute;left:17303;top:21945;width:14904;height:40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I06QzAAAAOgAAAAPAAAAZHJzL2Rvd25yZXYueG1sRI9NSwMx&#13;&#10;EIbvgv8hjODNZrXLsm6bFj+qCD1ZxfOwmSbBzWRJ4nb990YQvAzMvLzP8Ky3sx/ERDG5wAquFxUI&#13;&#10;4j5ox0bB+9vTVQsiZWSNQ2BS8E0JtpvzszV2Opz4laZDNqJAOHWowOY8dlKm3pLHtAgjccmOIXrM&#13;&#10;ZY1G6oinAveDvKmqRnp0XD5YHOnBUv95+PIKdvfm1vQtRrtrtXPT/HHcm2elLi/mx1UZdysQmeb8&#13;&#10;3/hDvOjiULXLZlnXTQ2/YuUAcvMDAAD//wMAUEsBAi0AFAAGAAgAAAAhANvh9svuAAAAhQEAABMA&#13;&#10;AAAAAAAAAAAAAAAAAAAAAFtDb250ZW50X1R5cGVzXS54bWxQSwECLQAUAAYACAAAACEAWvQsW78A&#13;&#10;AAAVAQAACwAAAAAAAAAAAAAAAAAfAQAAX3JlbHMvLnJlbHNQSwECLQAUAAYACAAAACEAmyNOkMwA&#13;&#10;AADoAAAADwAAAAAAAAAAAAAAAAAHAgAAZHJzL2Rvd25yZXYueG1sUEsFBgAAAAADAAMAtwAAAAAD&#13;&#10;AAAAAA==&#13;&#10;" fillcolor="white [3201]" strokeweight=".5pt">
                  <v:textbox>
                    <w:txbxContent>
                      <w:p w14:paraId="025B177E" w14:textId="77777777" w:rsidR="00581E27" w:rsidRDefault="00581E27" w:rsidP="00581E27">
                        <w:r>
                          <w:t>UE Moving from Edge Zone 1 to Edge Zone 2</w:t>
                        </w:r>
                      </w:p>
                    </w:txbxContent>
                  </v:textbox>
                </v:shape>
                <w10:anchorlock/>
              </v:group>
            </w:pict>
          </mc:Fallback>
        </mc:AlternateContent>
      </w:r>
    </w:p>
    <w:p w14:paraId="7F82E58D" w14:textId="77777777" w:rsidR="00581E27" w:rsidRDefault="00581E27" w:rsidP="00581E27">
      <w:pPr>
        <w:pStyle w:val="TF"/>
      </w:pPr>
      <w:r>
        <w:t>Figure 5.1.1-1: Crowd Counting Video Analytics use case topology</w:t>
      </w:r>
    </w:p>
    <w:p w14:paraId="72A17FE3" w14:textId="7834C5D8" w:rsidR="007170A3" w:rsidRPr="007170A3" w:rsidRDefault="00581E27" w:rsidP="007170A3">
      <w:r w:rsidRPr="00730087">
        <w:lastRenderedPageBreak/>
        <w:t xml:space="preserve">The UE starts attached in </w:t>
      </w:r>
      <w:r w:rsidRPr="00730087">
        <w:rPr>
          <w:rStyle w:val="s1"/>
        </w:rPr>
        <w:t>Edge Zone 1</w:t>
      </w:r>
      <w:r w:rsidRPr="00730087">
        <w:t xml:space="preserve">, where the AC streams video to </w:t>
      </w:r>
      <w:r w:rsidRPr="00730087">
        <w:rPr>
          <w:rStyle w:val="s1"/>
        </w:rPr>
        <w:t>EAS 1</w:t>
      </w:r>
      <w:r w:rsidRPr="00730087">
        <w:t xml:space="preserve">. When the UE moves into </w:t>
      </w:r>
      <w:r w:rsidRPr="00730087">
        <w:rPr>
          <w:rStyle w:val="s1"/>
        </w:rPr>
        <w:t>Edge Zone 2</w:t>
      </w:r>
      <w:r w:rsidRPr="00730087">
        <w:t xml:space="preserve">, the system triggers an </w:t>
      </w:r>
      <w:r w:rsidRPr="00730087">
        <w:rPr>
          <w:rStyle w:val="s1"/>
        </w:rPr>
        <w:t>Application Context Relocation (ACR)</w:t>
      </w:r>
      <w:r w:rsidRPr="00730087">
        <w:t xml:space="preserve"> to transfer the session to </w:t>
      </w:r>
      <w:r w:rsidRPr="00730087">
        <w:rPr>
          <w:rStyle w:val="s1"/>
        </w:rPr>
        <w:t>EAS 2</w:t>
      </w:r>
      <w:r w:rsidRPr="00730087">
        <w:t>, preserving service continuity with minimal disruption. The AC itself is only aware that the EEC provides it with an updated service endpoint; all control-plane interactions are performed by the EEC.</w:t>
      </w:r>
    </w:p>
    <w:p w14:paraId="38B42B31" w14:textId="3B49962C" w:rsidR="00625E9B" w:rsidRDefault="007170A3" w:rsidP="007170A3">
      <w:pPr>
        <w:pStyle w:val="Heading3"/>
      </w:pPr>
      <w:bookmarkStart w:id="620" w:name="_Toc222248494"/>
      <w:r>
        <w:t>5</w:t>
      </w:r>
      <w:r w:rsidRPr="004D3578">
        <w:t>.</w:t>
      </w:r>
      <w:r>
        <w:t>1.</w:t>
      </w:r>
      <w:r w:rsidR="00A22C2C">
        <w:t>3</w:t>
      </w:r>
      <w:r w:rsidRPr="004D3578">
        <w:tab/>
      </w:r>
      <w:r w:rsidR="00D070F2">
        <w:t>Use case</w:t>
      </w:r>
      <w:r w:rsidR="00D5254B">
        <w:t xml:space="preserve"> Realisation over </w:t>
      </w:r>
      <w:r w:rsidR="001235E1">
        <w:t>Application Enablement</w:t>
      </w:r>
      <w:r w:rsidR="00D5254B">
        <w:t xml:space="preserve"> Frameworks</w:t>
      </w:r>
      <w:bookmarkEnd w:id="620"/>
    </w:p>
    <w:p w14:paraId="578379EC" w14:textId="77777777" w:rsidR="001235E1" w:rsidRDefault="001235E1" w:rsidP="001235E1">
      <w:pPr>
        <w:pStyle w:val="Heading4"/>
      </w:pPr>
      <w:bookmarkStart w:id="621" w:name="_Toc222248495"/>
      <w:r>
        <w:t>5.1.3.1</w:t>
      </w:r>
      <w:r>
        <w:tab/>
        <w:t>General</w:t>
      </w:r>
      <w:bookmarkEnd w:id="621"/>
    </w:p>
    <w:p w14:paraId="69E93351" w14:textId="77777777" w:rsidR="001235E1" w:rsidRDefault="001235E1" w:rsidP="001235E1">
      <w:r w:rsidRPr="00730087">
        <w:t xml:space="preserve">From the developer’s point of view, it is essential to understand which entity handles which tasks in the EDGEAPP system. The AC is deliberately kept simple: it talks only to the EEC, and all network complexity is abstracted away. When </w:t>
      </w:r>
      <w:r>
        <w:t xml:space="preserve">the AC is </w:t>
      </w:r>
      <w:r w:rsidRPr="00730087">
        <w:t>design</w:t>
      </w:r>
      <w:r>
        <w:t>ed</w:t>
      </w:r>
      <w:r w:rsidRPr="00730087">
        <w:t xml:space="preserve">, only </w:t>
      </w:r>
      <w:r>
        <w:t xml:space="preserve">the </w:t>
      </w:r>
      <w:r w:rsidRPr="00730087">
        <w:t>calls to the EEC’s APIs</w:t>
      </w:r>
      <w:r>
        <w:t xml:space="preserve"> need to be implemented to leverage the EDGEAPP</w:t>
      </w:r>
      <w:r w:rsidRPr="00121E06">
        <w:t xml:space="preserve"> </w:t>
      </w:r>
      <w:r>
        <w:t>capabilities</w:t>
      </w:r>
      <w:r w:rsidRPr="00730087">
        <w:t>. Everything else — serving EES discovery, ECS interaction, and service API resolution via CAPIF — is handled transparently by the edge system.</w:t>
      </w:r>
      <w:r>
        <w:t xml:space="preserve"> Section 5.1.3.2, though, explain the end-to-end flows for developers to understand the full system. </w:t>
      </w:r>
    </w:p>
    <w:p w14:paraId="32628970" w14:textId="77777777" w:rsidR="001235E1" w:rsidRDefault="001235E1" w:rsidP="001235E1">
      <w:r w:rsidRPr="00121E06">
        <w:t xml:space="preserve">For this use case, we are considering centralized CAPIF core function deployment option as described in </w:t>
      </w:r>
      <w:r>
        <w:t xml:space="preserve">Annex A.5.3 of </w:t>
      </w:r>
      <w:r w:rsidRPr="00121E06">
        <w:t>3GPP</w:t>
      </w:r>
      <w:r>
        <w:t> </w:t>
      </w:r>
      <w:r w:rsidRPr="00121E06">
        <w:t>TS</w:t>
      </w:r>
      <w:r>
        <w:t> </w:t>
      </w:r>
      <w:r w:rsidRPr="00121E06">
        <w:t>23.558</w:t>
      </w:r>
      <w:r>
        <w:t> [4]</w:t>
      </w:r>
      <w:r w:rsidRPr="00121E06">
        <w:t>.</w:t>
      </w:r>
      <w:r>
        <w:t xml:space="preserve"> </w:t>
      </w:r>
    </w:p>
    <w:p w14:paraId="093F4D75" w14:textId="77777777" w:rsidR="001235E1" w:rsidRPr="00283F09" w:rsidRDefault="001235E1" w:rsidP="001235E1">
      <w:pPr>
        <w:pStyle w:val="Heading4"/>
      </w:pPr>
      <w:bookmarkStart w:id="622" w:name="_Toc222248496"/>
      <w:r>
        <w:t>5.1.3.2</w:t>
      </w:r>
      <w:r>
        <w:tab/>
      </w:r>
      <w:r w:rsidRPr="00283F09">
        <w:t>AC Discovering the Serving EES</w:t>
      </w:r>
      <w:bookmarkEnd w:id="622"/>
    </w:p>
    <w:p w14:paraId="5C8B24B8" w14:textId="77777777" w:rsidR="001235E1" w:rsidRDefault="001235E1" w:rsidP="001235E1">
      <w:r w:rsidRPr="00283F09">
        <w:t xml:space="preserve">The EEC running in the UE, needs to </w:t>
      </w:r>
      <w:r>
        <w:t>d</w:t>
      </w:r>
      <w:r w:rsidRPr="00283F09">
        <w:t>iscover its EES. The EEC can learn which EES to register with through multiple mechanisms:</w:t>
      </w:r>
    </w:p>
    <w:p w14:paraId="05C261BD" w14:textId="23340E59" w:rsidR="00A22C2C" w:rsidRDefault="00A22C2C" w:rsidP="00A22C2C">
      <w:pPr>
        <w:pStyle w:val="B1"/>
      </w:pPr>
      <w:r>
        <w:t>-</w:t>
      </w:r>
      <w:r>
        <w:tab/>
        <w:t>Pre-provisioned in the UE/application profile.</w:t>
      </w:r>
    </w:p>
    <w:p w14:paraId="0D2C36A0" w14:textId="3AF128BC" w:rsidR="00A22C2C" w:rsidRDefault="00A22C2C" w:rsidP="00A22C2C">
      <w:pPr>
        <w:pStyle w:val="B1"/>
      </w:pPr>
      <w:r>
        <w:t>-</w:t>
      </w:r>
      <w:r>
        <w:tab/>
        <w:t>DNS-based discovery, using operator domain naming conventions.</w:t>
      </w:r>
    </w:p>
    <w:p w14:paraId="74385CFB" w14:textId="316C4F05" w:rsidR="00A22C2C" w:rsidRDefault="00A22C2C" w:rsidP="00A22C2C">
      <w:pPr>
        <w:pStyle w:val="B1"/>
      </w:pPr>
      <w:r>
        <w:t>-</w:t>
      </w:r>
      <w:r>
        <w:tab/>
        <w:t>Network-provisioned, delivered at onboarding or during mobile attachment.</w:t>
      </w:r>
    </w:p>
    <w:p w14:paraId="1F125E7E" w14:textId="31CFE4A9" w:rsidR="00A22C2C" w:rsidRDefault="00A22C2C" w:rsidP="00A22C2C">
      <w:pPr>
        <w:pStyle w:val="B1"/>
      </w:pPr>
      <w:r>
        <w:t>-</w:t>
      </w:r>
      <w:r>
        <w:tab/>
        <w:t>Bootstrap via ECS, where the EEC queries ECS to obtain the correct serving EES.</w:t>
      </w:r>
    </w:p>
    <w:p w14:paraId="240F9EAE" w14:textId="77777777" w:rsidR="001235E1" w:rsidRPr="00283F09" w:rsidRDefault="001235E1" w:rsidP="001235E1">
      <w:pPr>
        <w:pStyle w:val="Heading4"/>
      </w:pPr>
      <w:bookmarkStart w:id="623" w:name="_Toc222248497"/>
      <w:r>
        <w:t>5.1.3.3</w:t>
      </w:r>
      <w:r>
        <w:tab/>
      </w:r>
      <w:r w:rsidRPr="00283F09">
        <w:t>CAPIF roles of EDGEAPP entities</w:t>
      </w:r>
      <w:bookmarkEnd w:id="623"/>
    </w:p>
    <w:p w14:paraId="0647433E" w14:textId="2BA795B4" w:rsidR="001235E1" w:rsidRPr="00283F09" w:rsidRDefault="001235E1" w:rsidP="00A22C2C">
      <w:r w:rsidRPr="00283F09">
        <w:t xml:space="preserve">While AC does not interact directly with CCF, it is important to understand the roles that each EDGEAPP entity plays in relation to CAPIF to consume APIs. </w:t>
      </w:r>
      <w:r>
        <w:t>In this use case, t</w:t>
      </w:r>
      <w:r w:rsidRPr="00283F09">
        <w:rPr>
          <w:rStyle w:val="s1"/>
        </w:rPr>
        <w:t xml:space="preserve">he </w:t>
      </w:r>
      <w:r w:rsidRPr="00283F09">
        <w:t>EEC</w:t>
      </w:r>
      <w:r w:rsidRPr="00283F09">
        <w:rPr>
          <w:rStyle w:val="s1"/>
        </w:rPr>
        <w:t xml:space="preserve"> </w:t>
      </w:r>
      <w:r>
        <w:rPr>
          <w:rStyle w:val="s1"/>
        </w:rPr>
        <w:t>behaves a</w:t>
      </w:r>
      <w:r w:rsidRPr="00283F09">
        <w:rPr>
          <w:rStyle w:val="s1"/>
        </w:rPr>
        <w:t xml:space="preserve">s a </w:t>
      </w:r>
      <w:r w:rsidRPr="00283F09">
        <w:t>CAPIF API Invoker</w:t>
      </w:r>
      <w:r w:rsidR="00A22C2C">
        <w:t xml:space="preserve">. </w:t>
      </w:r>
      <w:r w:rsidR="00A22C2C" w:rsidRPr="00A22C2C">
        <w:t>The EEC needs to discover EAS APIs and obtain OAuth tokens to consume them. In particular, the EEC</w:t>
      </w:r>
      <w:r w:rsidR="00A22C2C">
        <w:t xml:space="preserve"> </w:t>
      </w:r>
      <w:r w:rsidRPr="00283F09">
        <w:t>queries the</w:t>
      </w:r>
      <w:r w:rsidR="00A22C2C">
        <w:t xml:space="preserve"> CCF</w:t>
      </w:r>
      <w:r w:rsidRPr="00283F09">
        <w:t xml:space="preserve"> to discover the </w:t>
      </w:r>
      <w:r w:rsidRPr="00283F09">
        <w:rPr>
          <w:rStyle w:val="s1"/>
        </w:rPr>
        <w:t>Video Analytics service API</w:t>
      </w:r>
      <w:r w:rsidRPr="00283F09">
        <w:t xml:space="preserve"> exposed by the EAS.</w:t>
      </w:r>
    </w:p>
    <w:p w14:paraId="76EB66AE" w14:textId="77777777" w:rsidR="001235E1" w:rsidRDefault="001235E1" w:rsidP="00A22C2C">
      <w:r w:rsidRPr="00283F09">
        <w:t>The EEC then exposes the resolved API base URI and parameters to the AC via EDGE-5 (Eeec_EASDiscovery). The AC uses this information to send its video stream</w:t>
      </w:r>
      <w:r>
        <w:t xml:space="preserve"> (i.e., application data traffic)</w:t>
      </w:r>
      <w:r w:rsidRPr="00283F09">
        <w:t xml:space="preserve"> directly to the EAS</w:t>
      </w:r>
      <w:r>
        <w:t xml:space="preserve"> and expects to receive analytics results based on that</w:t>
      </w:r>
      <w:r w:rsidRPr="00283F09">
        <w:t>.</w:t>
      </w:r>
      <w:r>
        <w:t xml:space="preserve"> EES acts as an API Invoker consuming APIs from ECS and is an API provider as it exposes EES APIs to ECS. EAS acts as an API Invoker consuming APIs from EES and is an API provider as it exposes EAS APIs plus Application specific APIs. ECS acts as API Provider as it exposes APIs to EES. </w:t>
      </w:r>
    </w:p>
    <w:p w14:paraId="72E9B6B6" w14:textId="3FCF1427" w:rsidR="00C01B2D" w:rsidRPr="00C01B2D" w:rsidRDefault="001235E1" w:rsidP="00A22C2C">
      <w:r>
        <w:t>With these considerations, the next section provides an end-to-end view with step-by-step flows describing all EDGEAPP and CAPIF entities and how they interact based in the Developers´ use of EDGE-5 APIs between AC and EEC.</w:t>
      </w:r>
    </w:p>
    <w:p w14:paraId="0B136200" w14:textId="0AADBDAB" w:rsidR="00625E9B" w:rsidRDefault="00625E9B" w:rsidP="007170A3">
      <w:pPr>
        <w:pStyle w:val="Heading3"/>
      </w:pPr>
      <w:bookmarkStart w:id="624" w:name="_Toc222248498"/>
      <w:r>
        <w:t>5</w:t>
      </w:r>
      <w:r w:rsidRPr="004D3578">
        <w:t>.</w:t>
      </w:r>
      <w:r w:rsidR="007170A3">
        <w:t>1.</w:t>
      </w:r>
      <w:r w:rsidR="001235E1">
        <w:t>4</w:t>
      </w:r>
      <w:r w:rsidRPr="004D3578">
        <w:tab/>
      </w:r>
      <w:r w:rsidR="00D5254B">
        <w:t>Use case Flows</w:t>
      </w:r>
      <w:bookmarkEnd w:id="624"/>
    </w:p>
    <w:p w14:paraId="2A6C9A1B" w14:textId="6E707555" w:rsidR="001235E1" w:rsidRPr="003956FA" w:rsidRDefault="001235E1" w:rsidP="001235E1">
      <w:pPr>
        <w:pStyle w:val="EditorsNote"/>
      </w:pPr>
      <w:r>
        <w:t>Editor</w:t>
      </w:r>
      <w:r w:rsidR="00AC77A4" w:rsidRPr="00AC77A4">
        <w:t>'</w:t>
      </w:r>
      <w:r>
        <w:t>s note: Appropriate “Focus for Application developer” highlighting, if any, in the figures in this clause is FFS.</w:t>
      </w:r>
    </w:p>
    <w:p w14:paraId="2360B868" w14:textId="77777777" w:rsidR="001235E1" w:rsidRPr="00D336DD" w:rsidRDefault="001235E1" w:rsidP="001235E1">
      <w:pPr>
        <w:pStyle w:val="Heading4"/>
      </w:pPr>
      <w:bookmarkStart w:id="625" w:name="_Toc222248499"/>
      <w:r>
        <w:t>5.1.4.1</w:t>
      </w:r>
      <w:r>
        <w:tab/>
        <w:t>General</w:t>
      </w:r>
      <w:bookmarkEnd w:id="625"/>
    </w:p>
    <w:p w14:paraId="508F22E8" w14:textId="1B714A79" w:rsidR="001235E1" w:rsidRPr="00A22C2C" w:rsidRDefault="00A22C2C" w:rsidP="001235E1">
      <w:r w:rsidRPr="00A22C2C">
        <w:t>From a developer’s perspective, the use case flows describe how an Application Client (AC) interacts with its local Edge Enabler Client (EEC) to request services, discover the right Edge Application Server (EAS), and sustain service continuity when the UE moves between edge zones. The AC is abstracted from all network-level complexity; it only consumes the EDGE-5 APIs provided by the EEC. Behind the scenes, the EEC engages with the EES, ECS, and CAPIF to resolve service endpoints, discover APIs, and coordinate relocation. Each step below outlines the function, rationale, and developer implications.</w:t>
      </w:r>
    </w:p>
    <w:p w14:paraId="1E3AEFCE" w14:textId="77777777" w:rsidR="001235E1" w:rsidRPr="00D336DD" w:rsidRDefault="001235E1" w:rsidP="001235E1">
      <w:pPr>
        <w:pStyle w:val="Heading4"/>
      </w:pPr>
      <w:bookmarkStart w:id="626" w:name="_Toc222248500"/>
      <w:r>
        <w:lastRenderedPageBreak/>
        <w:t>5.1.4.2</w:t>
      </w:r>
      <w:r>
        <w:tab/>
        <w:t>Step 1: AC Registration &amp; Provisioning</w:t>
      </w:r>
      <w:bookmarkEnd w:id="626"/>
    </w:p>
    <w:p w14:paraId="560E7D4A" w14:textId="77777777" w:rsidR="001235E1" w:rsidRPr="00A202E1" w:rsidRDefault="001235E1" w:rsidP="001235E1">
      <w:r w:rsidRPr="00A202E1">
        <w:t xml:space="preserve">The first step is for the AC to register with the EEC so that it can start consuming services. The developer must ensure the AC calls the </w:t>
      </w:r>
      <w:r w:rsidRPr="00A202E1">
        <w:rPr>
          <w:rStyle w:val="s2"/>
        </w:rPr>
        <w:t>Eeec_ACRegistration</w:t>
      </w:r>
      <w:r w:rsidRPr="00A202E1">
        <w:t xml:space="preserve"> API. If the EEC already aware of its serving EES (through provisioning, DNS discovery, or cached state), it registers directly as depicted in Figure 5.1.</w:t>
      </w:r>
      <w:r>
        <w:t>4</w:t>
      </w:r>
      <w:r w:rsidRPr="00A202E1">
        <w:t>.2-1. Otherwise, the EEC bootstraps via the ECS to discover the serving EES as depicted in Figure 5.1.</w:t>
      </w:r>
      <w:r>
        <w:t>4</w:t>
      </w:r>
      <w:r w:rsidRPr="00A202E1">
        <w:t>.2-2. This step establishes the control context needed for subsequent service requests.</w:t>
      </w:r>
    </w:p>
    <w:p w14:paraId="04E9565B" w14:textId="77777777" w:rsidR="001235E1" w:rsidRDefault="001235E1" w:rsidP="00A22C2C">
      <w:pPr>
        <w:pStyle w:val="TH"/>
      </w:pPr>
      <w:r>
        <w:rPr>
          <w:noProof/>
        </w:rPr>
        <w:drawing>
          <wp:inline distT="0" distB="0" distL="0" distR="0" wp14:anchorId="1EC755DD" wp14:editId="6035B6A8">
            <wp:extent cx="3416300" cy="1689100"/>
            <wp:effectExtent l="0" t="0" r="0" b="0"/>
            <wp:docPr id="423206936" name="Picture 2" descr="A diagram of a software develo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206936" name="Picture 2" descr="A diagram of a software developer&#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3416300" cy="1689100"/>
                    </a:xfrm>
                    <a:prstGeom prst="rect">
                      <a:avLst/>
                    </a:prstGeom>
                  </pic:spPr>
                </pic:pic>
              </a:graphicData>
            </a:graphic>
          </wp:inline>
        </w:drawing>
      </w:r>
    </w:p>
    <w:p w14:paraId="06A285B4" w14:textId="77777777" w:rsidR="001235E1" w:rsidRDefault="001235E1" w:rsidP="001235E1">
      <w:pPr>
        <w:pStyle w:val="TF"/>
      </w:pPr>
      <w:r>
        <w:t>Figure 5.1.4.2-1: AC registration in EEC (option 1)</w:t>
      </w:r>
    </w:p>
    <w:p w14:paraId="23EFF70D" w14:textId="77777777" w:rsidR="001235E1" w:rsidRDefault="001235E1" w:rsidP="001235E1">
      <w:r>
        <w:t>Alternatively, EEC can discover a suitable EES from the ECS.</w:t>
      </w:r>
    </w:p>
    <w:p w14:paraId="47E56B17" w14:textId="77777777" w:rsidR="001235E1" w:rsidRDefault="001235E1" w:rsidP="00A22C2C">
      <w:pPr>
        <w:pStyle w:val="TH"/>
      </w:pPr>
      <w:r>
        <w:rPr>
          <w:noProof/>
        </w:rPr>
        <w:drawing>
          <wp:inline distT="0" distB="0" distL="0" distR="0" wp14:anchorId="07AD2DCA" wp14:editId="19C2614C">
            <wp:extent cx="3873500" cy="2032000"/>
            <wp:effectExtent l="0" t="0" r="0" b="0"/>
            <wp:docPr id="284547459" name="Picture 3" descr="A diagram of a software develo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547459" name="Picture 3" descr="A diagram of a software developer&#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3873500" cy="2032000"/>
                    </a:xfrm>
                    <a:prstGeom prst="rect">
                      <a:avLst/>
                    </a:prstGeom>
                  </pic:spPr>
                </pic:pic>
              </a:graphicData>
            </a:graphic>
          </wp:inline>
        </w:drawing>
      </w:r>
    </w:p>
    <w:p w14:paraId="474A2221" w14:textId="77777777" w:rsidR="001235E1" w:rsidRDefault="001235E1" w:rsidP="001235E1">
      <w:pPr>
        <w:pStyle w:val="TF"/>
      </w:pPr>
      <w:r>
        <w:t>Figure 5.1.4.2-2: AC registration in EEC (option 2)</w:t>
      </w:r>
    </w:p>
    <w:p w14:paraId="020C1E7D" w14:textId="77777777" w:rsidR="001235E1" w:rsidRPr="00E10124" w:rsidRDefault="001235E1" w:rsidP="001235E1">
      <w:pPr>
        <w:pStyle w:val="Heading4"/>
        <w:rPr>
          <w:lang w:val="en-US" w:eastAsia="es-ES_tradnl"/>
        </w:rPr>
      </w:pPr>
      <w:bookmarkStart w:id="627" w:name="_Toc222248501"/>
      <w:r>
        <w:t>5.1.4.3</w:t>
      </w:r>
      <w:r>
        <w:tab/>
      </w:r>
      <w:r w:rsidRPr="00E10124">
        <w:rPr>
          <w:lang w:val="en-US" w:eastAsia="es-ES_tradnl"/>
        </w:rPr>
        <w:t>Step 2</w:t>
      </w:r>
      <w:r>
        <w:rPr>
          <w:lang w:val="en-US" w:eastAsia="es-ES_tradnl"/>
        </w:rPr>
        <w:t xml:space="preserve">: </w:t>
      </w:r>
      <w:r w:rsidRPr="00E10124">
        <w:rPr>
          <w:lang w:val="en-US" w:eastAsia="es-ES_tradnl"/>
        </w:rPr>
        <w:t>EAS Discovery</w:t>
      </w:r>
      <w:bookmarkEnd w:id="627"/>
    </w:p>
    <w:p w14:paraId="25FA545D" w14:textId="77777777" w:rsidR="001235E1" w:rsidRPr="00A202E1" w:rsidRDefault="001235E1" w:rsidP="001235E1">
      <w:pPr>
        <w:rPr>
          <w:lang w:eastAsia="es-ES_tradnl"/>
        </w:rPr>
      </w:pPr>
      <w:r w:rsidRPr="00A202E1">
        <w:rPr>
          <w:lang w:eastAsia="es-ES_tradnl"/>
        </w:rPr>
        <w:t xml:space="preserve">Once registered, the AC needs to know which EAS can provide the video analytics service. The developer calls Eeec_EASDiscovery, and the EEC queries the EES to find suitable EAS instances in the serving zone. The response includes candidate EAS endpoints, which the EEC returns to the AC via callback. The flow is shown in </w:t>
      </w:r>
      <w:r w:rsidRPr="00A202E1">
        <w:t>Figure 5.1.</w:t>
      </w:r>
      <w:r>
        <w:t>4</w:t>
      </w:r>
      <w:r w:rsidRPr="00A202E1">
        <w:t>.3-1.</w:t>
      </w:r>
    </w:p>
    <w:p w14:paraId="0F833B0C" w14:textId="77777777" w:rsidR="001235E1" w:rsidRPr="00A202E1" w:rsidRDefault="001235E1" w:rsidP="001235E1">
      <w:pPr>
        <w:rPr>
          <w:lang w:eastAsia="es-ES_tradnl"/>
        </w:rPr>
      </w:pPr>
      <w:r w:rsidRPr="00A202E1">
        <w:rPr>
          <w:lang w:eastAsia="es-ES_tradnl"/>
        </w:rPr>
        <w:t>At this stage, the AC learns where to send its data, but not yet how to use the service API.</w:t>
      </w:r>
    </w:p>
    <w:p w14:paraId="387CFBE0" w14:textId="77777777" w:rsidR="001235E1" w:rsidRDefault="001235E1" w:rsidP="00A22C2C">
      <w:pPr>
        <w:pStyle w:val="TH"/>
      </w:pPr>
      <w:r>
        <w:rPr>
          <w:noProof/>
        </w:rPr>
        <w:lastRenderedPageBreak/>
        <w:drawing>
          <wp:inline distT="0" distB="0" distL="0" distR="0" wp14:anchorId="511B5BF4" wp14:editId="21A37416">
            <wp:extent cx="4864100" cy="1473200"/>
            <wp:effectExtent l="0" t="0" r="0" b="0"/>
            <wp:docPr id="1047793246" name="Picture 4" descr="A diagram of a data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793246" name="Picture 4" descr="A diagram of a data flow&#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4864100" cy="1473200"/>
                    </a:xfrm>
                    <a:prstGeom prst="rect">
                      <a:avLst/>
                    </a:prstGeom>
                  </pic:spPr>
                </pic:pic>
              </a:graphicData>
            </a:graphic>
          </wp:inline>
        </w:drawing>
      </w:r>
    </w:p>
    <w:p w14:paraId="2DD782EA" w14:textId="77777777" w:rsidR="001235E1" w:rsidRDefault="001235E1" w:rsidP="001235E1">
      <w:pPr>
        <w:pStyle w:val="TF"/>
      </w:pPr>
      <w:r>
        <w:t>Figure 5.1.4.3-1: EAS Discovery</w:t>
      </w:r>
    </w:p>
    <w:p w14:paraId="3FC609DF" w14:textId="77777777" w:rsidR="001235E1" w:rsidRPr="00E10124" w:rsidRDefault="001235E1" w:rsidP="001235E1">
      <w:pPr>
        <w:pStyle w:val="Heading4"/>
        <w:rPr>
          <w:lang w:val="en-US" w:eastAsia="es-ES_tradnl"/>
        </w:rPr>
      </w:pPr>
      <w:bookmarkStart w:id="628" w:name="_Toc222248502"/>
      <w:r>
        <w:t>5.1.4.4</w:t>
      </w:r>
      <w:r>
        <w:tab/>
      </w:r>
      <w:r w:rsidRPr="00E10124">
        <w:rPr>
          <w:lang w:val="en-US" w:eastAsia="es-ES_tradnl"/>
        </w:rPr>
        <w:t>Step 3</w:t>
      </w:r>
      <w:r>
        <w:rPr>
          <w:lang w:val="en-US" w:eastAsia="es-ES_tradnl"/>
        </w:rPr>
        <w:t xml:space="preserve">: </w:t>
      </w:r>
      <w:r w:rsidRPr="00E10124">
        <w:rPr>
          <w:lang w:val="en-US" w:eastAsia="es-ES_tradnl"/>
        </w:rPr>
        <w:t>CAPIF API Discovery</w:t>
      </w:r>
      <w:bookmarkEnd w:id="628"/>
    </w:p>
    <w:p w14:paraId="2B759910" w14:textId="77777777" w:rsidR="001235E1" w:rsidRPr="00A202E1" w:rsidRDefault="001235E1" w:rsidP="001235E1">
      <w:pPr>
        <w:rPr>
          <w:lang w:eastAsia="es-ES_tradnl"/>
        </w:rPr>
      </w:pPr>
      <w:r w:rsidRPr="00A202E1">
        <w:rPr>
          <w:lang w:eastAsia="es-ES_tradnl"/>
        </w:rPr>
        <w:t xml:space="preserve">The AC now requires the actual API contract to interact with the selected EAS. The developer does not handle CAPIF directly; instead, the EEC calls CAPIF_Discover_Service_API towards the CCF. CAPIF responds with the API base URI, supported operations, and authorization details. The EEC then informs the AC via a response callback. The flow is shown in </w:t>
      </w:r>
      <w:r w:rsidRPr="00A202E1">
        <w:t>Figure 5.1.</w:t>
      </w:r>
      <w:r>
        <w:t>4</w:t>
      </w:r>
      <w:r w:rsidRPr="00A202E1">
        <w:t>.4-1.</w:t>
      </w:r>
    </w:p>
    <w:p w14:paraId="597DC79D" w14:textId="77777777" w:rsidR="001235E1" w:rsidRPr="00A202E1" w:rsidRDefault="001235E1" w:rsidP="001235E1">
      <w:pPr>
        <w:rPr>
          <w:lang w:eastAsia="es-ES_tradnl"/>
        </w:rPr>
      </w:pPr>
      <w:r w:rsidRPr="00A202E1">
        <w:rPr>
          <w:lang w:eastAsia="es-ES_tradnl"/>
        </w:rPr>
        <w:t>The developer can now use this endpoint for direct service invocation.</w:t>
      </w:r>
    </w:p>
    <w:p w14:paraId="495FB2D8" w14:textId="77777777" w:rsidR="001235E1" w:rsidRDefault="001235E1" w:rsidP="00A22C2C">
      <w:pPr>
        <w:pStyle w:val="TH"/>
        <w:rPr>
          <w:lang w:eastAsia="es-ES_tradnl"/>
        </w:rPr>
      </w:pPr>
      <w:r>
        <w:rPr>
          <w:noProof/>
          <w:lang w:eastAsia="es-ES_tradnl"/>
        </w:rPr>
        <w:drawing>
          <wp:inline distT="0" distB="0" distL="0" distR="0" wp14:anchorId="16A93EAB" wp14:editId="75D5F551">
            <wp:extent cx="4025900" cy="1473200"/>
            <wp:effectExtent l="0" t="0" r="0" b="0"/>
            <wp:docPr id="484087206" name="Picture 6" descr="A diagram of a blue box&#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087206" name="Picture 6" descr="A diagram of a blue box&#10;&#10;Description automatically generated with medium confidence"/>
                    <pic:cNvPicPr/>
                  </pic:nvPicPr>
                  <pic:blipFill>
                    <a:blip r:embed="rId26">
                      <a:extLst>
                        <a:ext uri="{28A0092B-C50C-407E-A947-70E740481C1C}">
                          <a14:useLocalDpi xmlns:a14="http://schemas.microsoft.com/office/drawing/2010/main" val="0"/>
                        </a:ext>
                      </a:extLst>
                    </a:blip>
                    <a:stretch>
                      <a:fillRect/>
                    </a:stretch>
                  </pic:blipFill>
                  <pic:spPr>
                    <a:xfrm>
                      <a:off x="0" y="0"/>
                      <a:ext cx="4025900" cy="1473200"/>
                    </a:xfrm>
                    <a:prstGeom prst="rect">
                      <a:avLst/>
                    </a:prstGeom>
                  </pic:spPr>
                </pic:pic>
              </a:graphicData>
            </a:graphic>
          </wp:inline>
        </w:drawing>
      </w:r>
    </w:p>
    <w:p w14:paraId="775CD604" w14:textId="77777777" w:rsidR="001235E1" w:rsidRDefault="001235E1" w:rsidP="001235E1">
      <w:pPr>
        <w:pStyle w:val="TF"/>
      </w:pPr>
      <w:r>
        <w:t>Figure 5.1.4.4-1: CAPIF API Discovery</w:t>
      </w:r>
    </w:p>
    <w:p w14:paraId="3F8B5795" w14:textId="77777777" w:rsidR="001235E1" w:rsidRPr="00E10124" w:rsidRDefault="001235E1" w:rsidP="001235E1">
      <w:pPr>
        <w:rPr>
          <w:lang w:val="en-US" w:eastAsia="es-ES_tradnl"/>
        </w:rPr>
      </w:pPr>
      <w:r>
        <w:t>EEC notifies the API endpoint information obtained from CAPIF.</w:t>
      </w:r>
    </w:p>
    <w:p w14:paraId="5FABB9D5" w14:textId="77777777" w:rsidR="001235E1" w:rsidRPr="00652CD7" w:rsidRDefault="001235E1" w:rsidP="00C711BF">
      <w:pPr>
        <w:pStyle w:val="Heading4"/>
        <w:rPr>
          <w:lang w:eastAsia="es-ES_tradnl"/>
        </w:rPr>
      </w:pPr>
      <w:bookmarkStart w:id="629" w:name="_Toc222248503"/>
      <w:r>
        <w:t>5.1.4.5</w:t>
      </w:r>
      <w:r>
        <w:tab/>
      </w:r>
      <w:r w:rsidRPr="00652CD7">
        <w:rPr>
          <w:lang w:eastAsia="es-ES_tradnl"/>
        </w:rPr>
        <w:t xml:space="preserve">Step </w:t>
      </w:r>
      <w:r>
        <w:rPr>
          <w:lang w:eastAsia="es-ES_tradnl"/>
        </w:rPr>
        <w:t xml:space="preserve">4: </w:t>
      </w:r>
      <w:r w:rsidRPr="00652CD7">
        <w:rPr>
          <w:lang w:eastAsia="es-ES_tradnl"/>
        </w:rPr>
        <w:t>Service Invocation</w:t>
      </w:r>
      <w:bookmarkEnd w:id="629"/>
    </w:p>
    <w:p w14:paraId="5A04FDE3" w14:textId="77777777" w:rsidR="001235E1" w:rsidRPr="00652CD7" w:rsidRDefault="001235E1" w:rsidP="001235E1">
      <w:pPr>
        <w:rPr>
          <w:lang w:eastAsia="es-ES_tradnl"/>
        </w:rPr>
      </w:pPr>
      <w:r w:rsidRPr="00652CD7">
        <w:rPr>
          <w:lang w:eastAsia="es-ES_tradnl"/>
        </w:rPr>
        <w:t>With the endpoint and API details, the AC begins sending its video stream directly to the EAS. From the developer’s perspective, this involves implementing the client logic that captures frames and invokes the Video Analytics service API as specified by CAPIF. The EAS processes the video in real time and returns crowd counting results, which the AC can render or act upon.</w:t>
      </w:r>
      <w:r w:rsidRPr="00ED291F">
        <w:rPr>
          <w:lang w:eastAsia="es-ES_tradnl"/>
        </w:rPr>
        <w:t xml:space="preserve"> </w:t>
      </w:r>
      <w:r>
        <w:rPr>
          <w:lang w:eastAsia="es-ES_tradnl"/>
        </w:rPr>
        <w:t xml:space="preserve">The flow is shown in </w:t>
      </w:r>
      <w:r>
        <w:t>Figure 5.1.4.5-1.</w:t>
      </w:r>
    </w:p>
    <w:p w14:paraId="0C8CE1AF" w14:textId="77777777" w:rsidR="001235E1" w:rsidRDefault="001235E1" w:rsidP="00A22C2C">
      <w:pPr>
        <w:pStyle w:val="TH"/>
        <w:rPr>
          <w:lang w:val="es-ES" w:eastAsia="es-ES_tradnl"/>
        </w:rPr>
      </w:pPr>
      <w:r>
        <w:rPr>
          <w:noProof/>
          <w:lang w:val="es-ES" w:eastAsia="es-ES_tradnl"/>
        </w:rPr>
        <w:drawing>
          <wp:inline distT="0" distB="0" distL="0" distR="0" wp14:anchorId="2C312468" wp14:editId="744E668C">
            <wp:extent cx="2717800" cy="1879600"/>
            <wp:effectExtent l="0" t="0" r="0" b="0"/>
            <wp:docPr id="237500301" name="Picture 3" descr="A screenshot of a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500301" name="Picture 3" descr="A screenshot of a application&#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2717800" cy="1879600"/>
                    </a:xfrm>
                    <a:prstGeom prst="rect">
                      <a:avLst/>
                    </a:prstGeom>
                  </pic:spPr>
                </pic:pic>
              </a:graphicData>
            </a:graphic>
          </wp:inline>
        </w:drawing>
      </w:r>
    </w:p>
    <w:p w14:paraId="13BA9F7D" w14:textId="77777777" w:rsidR="001235E1" w:rsidRDefault="001235E1" w:rsidP="001235E1">
      <w:pPr>
        <w:pStyle w:val="TF"/>
      </w:pPr>
      <w:r>
        <w:t>Figure 5.1.4.5-1: Video Analytics API Consumption</w:t>
      </w:r>
    </w:p>
    <w:p w14:paraId="798538A0" w14:textId="77777777" w:rsidR="001235E1" w:rsidRPr="003310C0" w:rsidRDefault="001235E1" w:rsidP="001235E1">
      <w:pPr>
        <w:pStyle w:val="Heading4"/>
      </w:pPr>
      <w:bookmarkStart w:id="630" w:name="_Toc222248504"/>
      <w:r>
        <w:lastRenderedPageBreak/>
        <w:t>5.1.4.6</w:t>
      </w:r>
      <w:r>
        <w:tab/>
        <w:t>Step 5: Mobility with Application Context Relocation</w:t>
      </w:r>
      <w:bookmarkEnd w:id="630"/>
    </w:p>
    <w:p w14:paraId="06DA5780" w14:textId="77777777" w:rsidR="001235E1" w:rsidRDefault="001235E1" w:rsidP="001235E1">
      <w:r>
        <w:t>The EEC does not detect mobility itself. Mobility/zone-change is determined in the network and conveyed to the EES (e.g., via operator control-plane and exposure functions). The EES then informs the EEC over EDGE-1 using the service continuity/mobility procedures. The EEC translates that into the local EDGE-5 notification the AC can consume. From the developer’s perspective, they only need to:</w:t>
      </w:r>
    </w:p>
    <w:p w14:paraId="015B8945" w14:textId="77777777" w:rsidR="001235E1" w:rsidRDefault="001235E1" w:rsidP="001235E1">
      <w:pPr>
        <w:pStyle w:val="B1"/>
      </w:pPr>
      <w:r>
        <w:t>-</w:t>
      </w:r>
      <w:r>
        <w:tab/>
        <w:t>ensure the AC has subscribed (e.g., Eeec_Services_Subscribe) to mobility/ACR notifications, and</w:t>
      </w:r>
    </w:p>
    <w:p w14:paraId="2FADBF49" w14:textId="77777777" w:rsidR="001235E1" w:rsidRDefault="001235E1" w:rsidP="001235E1">
      <w:pPr>
        <w:pStyle w:val="B1"/>
      </w:pPr>
      <w:r>
        <w:t>-</w:t>
      </w:r>
      <w:r>
        <w:tab/>
      </w:r>
      <w:r>
        <w:rPr>
          <w:rFonts w:hint="eastAsia"/>
        </w:rPr>
        <w:t>handle updateNotificationCallback(mobilityEvent: zoneChange</w:t>
      </w:r>
      <w:r>
        <w:t xml:space="preserve"> </w:t>
      </w:r>
      <w:r>
        <w:rPr>
          <w:rFonts w:hint="eastAsia"/>
        </w:rPr>
        <w:t>→</w:t>
      </w:r>
      <w:r>
        <w:t xml:space="preserve"> </w:t>
      </w:r>
      <w:r>
        <w:rPr>
          <w:rFonts w:hint="eastAsia"/>
        </w:rPr>
        <w:t>Zone2) to gracefully pause/buffer and wait for the new endpoint before resuming the stream.</w:t>
      </w:r>
    </w:p>
    <w:p w14:paraId="3790153C" w14:textId="77777777" w:rsidR="001235E1" w:rsidRDefault="001235E1" w:rsidP="001235E1">
      <w:r w:rsidRPr="00A202E1">
        <w:t xml:space="preserve">Once the </w:t>
      </w:r>
      <w:r w:rsidRPr="00A202E1">
        <w:rPr>
          <w:rStyle w:val="s1"/>
        </w:rPr>
        <w:t>EEC</w:t>
      </w:r>
      <w:r w:rsidRPr="00A202E1">
        <w:t xml:space="preserve"> has notified the AC of a mobility event (zone change), the next stage is to relocate the application context. The </w:t>
      </w:r>
      <w:r w:rsidRPr="00A202E1">
        <w:rPr>
          <w:rStyle w:val="s1"/>
        </w:rPr>
        <w:t>EES</w:t>
      </w:r>
      <w:r w:rsidRPr="00A202E1">
        <w:t xml:space="preserve"> is the anchor for this process. When it detects that the UE should be served by another edge zone, it coordinates with the </w:t>
      </w:r>
      <w:r w:rsidRPr="00A202E1">
        <w:rPr>
          <w:rStyle w:val="s1"/>
        </w:rPr>
        <w:t>ECS</w:t>
      </w:r>
      <w:r w:rsidRPr="00A202E1">
        <w:t xml:space="preserve"> to identify the target EES/EAS. The </w:t>
      </w:r>
      <w:r w:rsidRPr="00A202E1">
        <w:rPr>
          <w:rStyle w:val="s1"/>
        </w:rPr>
        <w:t>EEC</w:t>
      </w:r>
      <w:r w:rsidRPr="00A202E1">
        <w:t xml:space="preserve"> can either trigger the ACR procedure explicitly (via </w:t>
      </w:r>
      <w:r w:rsidRPr="00A202E1">
        <w:rPr>
          <w:rStyle w:val="s2"/>
        </w:rPr>
        <w:t>Eeec_ACRTrigger</w:t>
      </w:r>
      <w:r w:rsidRPr="00A202E1">
        <w:t>) or let the EES manage it automatically.</w:t>
      </w:r>
    </w:p>
    <w:p w14:paraId="2D8B693D" w14:textId="57401B79" w:rsidR="001235E1" w:rsidRPr="00A202E1" w:rsidRDefault="001235E1" w:rsidP="001235E1">
      <w:pPr>
        <w:pStyle w:val="NO"/>
        <w:rPr>
          <w:lang w:val="en-US" w:eastAsia="es-ES_tradnl"/>
        </w:rPr>
      </w:pPr>
      <w:r w:rsidRPr="00A202E1">
        <w:rPr>
          <w:lang w:eastAsia="es-ES_tradnl"/>
        </w:rPr>
        <w:t>NOTE:</w:t>
      </w:r>
      <w:r w:rsidR="00A22C2C">
        <w:rPr>
          <w:lang w:eastAsia="es-ES_tradnl"/>
        </w:rPr>
        <w:tab/>
      </w:r>
      <w:r w:rsidRPr="00A202E1">
        <w:rPr>
          <w:lang w:eastAsia="es-ES_tradnl"/>
        </w:rPr>
        <w:t>Each </w:t>
      </w:r>
      <w:r>
        <w:rPr>
          <w:lang w:eastAsia="es-ES_tradnl"/>
        </w:rPr>
        <w:t>e</w:t>
      </w:r>
      <w:r w:rsidRPr="00A202E1">
        <w:rPr>
          <w:lang w:eastAsia="es-ES_tradnl"/>
        </w:rPr>
        <w:t xml:space="preserve">dge </w:t>
      </w:r>
      <w:r>
        <w:rPr>
          <w:lang w:eastAsia="es-ES_tradnl"/>
        </w:rPr>
        <w:t>z</w:t>
      </w:r>
      <w:r w:rsidRPr="00A202E1">
        <w:rPr>
          <w:lang w:eastAsia="es-ES_tradnl"/>
        </w:rPr>
        <w:t xml:space="preserve">one corresponds to an Edge Data Network (EDN) as defined in 3GPP TS 23.558 [4]. An EDN represents the localized network domain that hosts the edge components (EES, EAS, and supporting UPF) providing low-latency application services near the UE. From an application-enablement perspective, the </w:t>
      </w:r>
      <w:r>
        <w:rPr>
          <w:lang w:eastAsia="es-ES_tradnl"/>
        </w:rPr>
        <w:t>e</w:t>
      </w:r>
      <w:r w:rsidRPr="00A202E1">
        <w:rPr>
          <w:lang w:eastAsia="es-ES_tradnl"/>
        </w:rPr>
        <w:t xml:space="preserve">dge </w:t>
      </w:r>
      <w:r>
        <w:rPr>
          <w:lang w:eastAsia="es-ES_tradnl"/>
        </w:rPr>
        <w:t>z</w:t>
      </w:r>
      <w:r w:rsidRPr="00A202E1">
        <w:rPr>
          <w:lang w:eastAsia="es-ES_tradnl"/>
        </w:rPr>
        <w:t xml:space="preserve">one is the logical area in which an Application Client (AC) is served by a specific EES and its associated EAS instances. When the UE moves to another </w:t>
      </w:r>
      <w:r>
        <w:rPr>
          <w:lang w:eastAsia="es-ES_tradnl"/>
        </w:rPr>
        <w:t>e</w:t>
      </w:r>
      <w:r w:rsidRPr="00A202E1">
        <w:rPr>
          <w:lang w:eastAsia="es-ES_tradnl"/>
        </w:rPr>
        <w:t xml:space="preserve">dge </w:t>
      </w:r>
      <w:r>
        <w:rPr>
          <w:lang w:eastAsia="es-ES_tradnl"/>
        </w:rPr>
        <w:t>z</w:t>
      </w:r>
      <w:r w:rsidRPr="00A202E1">
        <w:rPr>
          <w:lang w:eastAsia="es-ES_tradnl"/>
        </w:rPr>
        <w:t xml:space="preserve">one, this corresponds to a change of serving EDN at the network level. The EES anchors the control context of each EDN and coordinates the Application Context Relocation (ACR) process to maintain service continuity across </w:t>
      </w:r>
      <w:r>
        <w:rPr>
          <w:lang w:eastAsia="es-ES_tradnl"/>
        </w:rPr>
        <w:t>e</w:t>
      </w:r>
      <w:r w:rsidRPr="00A202E1">
        <w:rPr>
          <w:lang w:eastAsia="es-ES_tradnl"/>
        </w:rPr>
        <w:t xml:space="preserve">dge </w:t>
      </w:r>
      <w:r>
        <w:rPr>
          <w:lang w:eastAsia="es-ES_tradnl"/>
        </w:rPr>
        <w:t>z</w:t>
      </w:r>
      <w:r w:rsidRPr="00A202E1">
        <w:rPr>
          <w:lang w:eastAsia="es-ES_tradnl"/>
        </w:rPr>
        <w:t>ones.</w:t>
      </w:r>
    </w:p>
    <w:p w14:paraId="58512180" w14:textId="77777777" w:rsidR="001235E1" w:rsidRDefault="001235E1" w:rsidP="001235E1">
      <w:r w:rsidRPr="00A202E1">
        <w:t>From the developer’s perspective, the AC does not implement relocation signalling. It only needs to:</w:t>
      </w:r>
    </w:p>
    <w:p w14:paraId="7F043D53" w14:textId="643E334A" w:rsidR="00A22C2C" w:rsidRDefault="00A22C2C" w:rsidP="00A22C2C">
      <w:pPr>
        <w:pStyle w:val="B1"/>
      </w:pPr>
      <w:r>
        <w:t>-</w:t>
      </w:r>
      <w:r>
        <w:tab/>
        <w:t>handle the notification callback (from Step 4),</w:t>
      </w:r>
    </w:p>
    <w:p w14:paraId="60B19262" w14:textId="11BBBA0F" w:rsidR="00A22C2C" w:rsidRDefault="00A22C2C" w:rsidP="00A22C2C">
      <w:pPr>
        <w:pStyle w:val="B1"/>
      </w:pPr>
      <w:r>
        <w:t>-</w:t>
      </w:r>
      <w:r>
        <w:tab/>
        <w:t>optionally request relocation via Eeec_ACRTrigger, and</w:t>
      </w:r>
    </w:p>
    <w:p w14:paraId="7609FB9D" w14:textId="51BF6369" w:rsidR="00A22C2C" w:rsidRDefault="00A22C2C" w:rsidP="00A22C2C">
      <w:pPr>
        <w:pStyle w:val="B1"/>
      </w:pPr>
      <w:r>
        <w:t>-</w:t>
      </w:r>
      <w:r>
        <w:tab/>
        <w:t>be ready to consume the new endpoint information once relocation is complete.</w:t>
      </w:r>
    </w:p>
    <w:p w14:paraId="3B160E52" w14:textId="77777777" w:rsidR="001235E1" w:rsidRPr="00A202E1" w:rsidRDefault="001235E1" w:rsidP="001235E1">
      <w:r w:rsidRPr="00A202E1">
        <w:t xml:space="preserve">The state transfer between </w:t>
      </w:r>
      <w:r w:rsidRPr="00A202E1">
        <w:rPr>
          <w:rStyle w:val="s1"/>
        </w:rPr>
        <w:t>EAS 1 and EAS 2</w:t>
      </w:r>
      <w:r w:rsidRPr="00A202E1">
        <w:t xml:space="preserve">, as well as the context push between </w:t>
      </w:r>
      <w:r w:rsidRPr="00A202E1">
        <w:rPr>
          <w:rStyle w:val="s1"/>
        </w:rPr>
        <w:t>EESs</w:t>
      </w:r>
      <w:r w:rsidRPr="00A202E1">
        <w:t>, is handled by the edge system.</w:t>
      </w:r>
    </w:p>
    <w:p w14:paraId="583021E0" w14:textId="77777777" w:rsidR="001235E1" w:rsidRDefault="001235E1" w:rsidP="00A22C2C">
      <w:pPr>
        <w:pStyle w:val="TH"/>
      </w:pPr>
      <w:r>
        <w:rPr>
          <w:noProof/>
        </w:rPr>
        <w:drawing>
          <wp:inline distT="0" distB="0" distL="0" distR="0" wp14:anchorId="7EC0EE9C" wp14:editId="4A8ECA23">
            <wp:extent cx="6120765" cy="3389630"/>
            <wp:effectExtent l="0" t="0" r="635" b="1270"/>
            <wp:docPr id="49283162" name="Picture 9"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83162" name="Picture 9" descr="A diagram of a diagram&#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6120765" cy="3389630"/>
                    </a:xfrm>
                    <a:prstGeom prst="rect">
                      <a:avLst/>
                    </a:prstGeom>
                  </pic:spPr>
                </pic:pic>
              </a:graphicData>
            </a:graphic>
          </wp:inline>
        </w:drawing>
      </w:r>
    </w:p>
    <w:p w14:paraId="49907028" w14:textId="77777777" w:rsidR="001235E1" w:rsidRPr="000F05F3" w:rsidRDefault="001235E1" w:rsidP="001235E1">
      <w:pPr>
        <w:pStyle w:val="TF"/>
      </w:pPr>
      <w:r>
        <w:t>Figure 5.1.4.6-1: Mobility and Application Context Relocation</w:t>
      </w:r>
    </w:p>
    <w:p w14:paraId="452B89F2" w14:textId="77777777" w:rsidR="001235E1" w:rsidRPr="003310C0" w:rsidRDefault="001235E1" w:rsidP="001235E1">
      <w:pPr>
        <w:pStyle w:val="Heading4"/>
      </w:pPr>
      <w:bookmarkStart w:id="631" w:name="_Toc222248505"/>
      <w:r>
        <w:lastRenderedPageBreak/>
        <w:t>5.1.4.7</w:t>
      </w:r>
      <w:r>
        <w:tab/>
      </w:r>
      <w:r w:rsidRPr="003310C0">
        <w:t xml:space="preserve">Step </w:t>
      </w:r>
      <w:r>
        <w:t xml:space="preserve">6: </w:t>
      </w:r>
      <w:r w:rsidRPr="003310C0">
        <w:t>API Update &amp; Resume Streaming</w:t>
      </w:r>
      <w:bookmarkEnd w:id="631"/>
    </w:p>
    <w:p w14:paraId="3257D378" w14:textId="77777777" w:rsidR="001235E1" w:rsidRDefault="001235E1" w:rsidP="001235E1">
      <w:r>
        <w:t>After relocation, the EEC refreshes API discovery with CAPIF to retrieve the new endpoint for EAS 2. The AC receives this updated endpoint via notification callback. The developer must handle this event by re-establishing the video stream to EAS 2 using the new service API. From the AC’s perspective, this looks like a service update rather than a failure, maintaining continuity of the analytics.</w:t>
      </w:r>
    </w:p>
    <w:p w14:paraId="6E58722A" w14:textId="77777777" w:rsidR="001235E1" w:rsidRDefault="001235E1" w:rsidP="00A22C2C">
      <w:pPr>
        <w:pStyle w:val="TH"/>
      </w:pPr>
      <w:r>
        <w:rPr>
          <w:noProof/>
        </w:rPr>
        <w:drawing>
          <wp:inline distT="0" distB="0" distL="0" distR="0" wp14:anchorId="62ED771B" wp14:editId="4AFF3135">
            <wp:extent cx="5232400" cy="2717800"/>
            <wp:effectExtent l="0" t="0" r="0" b="0"/>
            <wp:docPr id="667661481" name="Picture 2" descr="A diagram of a pro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661481" name="Picture 2" descr="A diagram of a program&#10;&#10;Description automatically generated with medium confidence"/>
                    <pic:cNvPicPr/>
                  </pic:nvPicPr>
                  <pic:blipFill>
                    <a:blip r:embed="rId29">
                      <a:extLst>
                        <a:ext uri="{28A0092B-C50C-407E-A947-70E740481C1C}">
                          <a14:useLocalDpi xmlns:a14="http://schemas.microsoft.com/office/drawing/2010/main" val="0"/>
                        </a:ext>
                      </a:extLst>
                    </a:blip>
                    <a:stretch>
                      <a:fillRect/>
                    </a:stretch>
                  </pic:blipFill>
                  <pic:spPr>
                    <a:xfrm>
                      <a:off x="0" y="0"/>
                      <a:ext cx="5232400" cy="2717800"/>
                    </a:xfrm>
                    <a:prstGeom prst="rect">
                      <a:avLst/>
                    </a:prstGeom>
                  </pic:spPr>
                </pic:pic>
              </a:graphicData>
            </a:graphic>
          </wp:inline>
        </w:drawing>
      </w:r>
    </w:p>
    <w:p w14:paraId="5220B1B7" w14:textId="77777777" w:rsidR="001235E1" w:rsidRPr="00B21F4C" w:rsidRDefault="001235E1" w:rsidP="001235E1">
      <w:pPr>
        <w:pStyle w:val="TF"/>
      </w:pPr>
      <w:r>
        <w:t xml:space="preserve">Figure 5.1.4.7-1: </w:t>
      </w:r>
      <w:r w:rsidRPr="00C84C2C">
        <w:t>API Update &amp; Resume Streaming</w:t>
      </w:r>
    </w:p>
    <w:p w14:paraId="01A35379" w14:textId="4B4E8814" w:rsidR="00C01B2D" w:rsidRDefault="001235E1" w:rsidP="001235E1">
      <w:r w:rsidRPr="00A202E1">
        <w:t xml:space="preserve">At the end of the procedure, the </w:t>
      </w:r>
      <w:r w:rsidRPr="00A202E1">
        <w:rPr>
          <w:rStyle w:val="s1"/>
        </w:rPr>
        <w:t>Application Client (AC)</w:t>
      </w:r>
      <w:r w:rsidRPr="00A202E1">
        <w:t xml:space="preserve"> has successfully transitioned its session from </w:t>
      </w:r>
      <w:r w:rsidRPr="00A202E1">
        <w:rPr>
          <w:rStyle w:val="s1"/>
        </w:rPr>
        <w:t>EAS 1 in Zone 1</w:t>
      </w:r>
      <w:r w:rsidRPr="00A202E1">
        <w:t xml:space="preserve"> to </w:t>
      </w:r>
      <w:r w:rsidRPr="00A202E1">
        <w:rPr>
          <w:rStyle w:val="s1"/>
        </w:rPr>
        <w:t>EAS 2 in Zone 2</w:t>
      </w:r>
      <w:r w:rsidRPr="00A202E1">
        <w:t xml:space="preserve">. The Application Context Relocation ensured that service state was preserved across edge zones, while the updated API discovery via CAPIF allowed the AC to obtain the new endpoint seamlessly. From the developer’s perspective, the AC continued to stream video to the analytics service with minimal disruption — first to </w:t>
      </w:r>
      <w:r w:rsidRPr="00A202E1">
        <w:rPr>
          <w:rStyle w:val="s1"/>
        </w:rPr>
        <w:t>Zone 1’s EAS</w:t>
      </w:r>
      <w:r w:rsidRPr="00A202E1">
        <w:t xml:space="preserve"> and, after mobility and relocation, directly to </w:t>
      </w:r>
      <w:r w:rsidRPr="00A202E1">
        <w:rPr>
          <w:rStyle w:val="s1"/>
        </w:rPr>
        <w:t>Zone 2’s EAS</w:t>
      </w:r>
      <w:r w:rsidRPr="00A202E1">
        <w:t>. This demonstrates how the EDGEAPP framework hides the complexity of mobility and service continuity, enabling the developer to focus on application logic rather than network details.</w:t>
      </w:r>
    </w:p>
    <w:p w14:paraId="6F989EB1" w14:textId="77777777" w:rsidR="001235E1" w:rsidRPr="00B05BFC" w:rsidRDefault="001235E1" w:rsidP="001235E1">
      <w:pPr>
        <w:pStyle w:val="Heading2"/>
      </w:pPr>
      <w:bookmarkStart w:id="632" w:name="_Toc222248506"/>
      <w:r w:rsidRPr="00B05BFC">
        <w:t>5.</w:t>
      </w:r>
      <w:r>
        <w:t>2</w:t>
      </w:r>
      <w:r w:rsidRPr="00B05BFC">
        <w:tab/>
      </w:r>
      <w:r>
        <w:t>{</w:t>
      </w:r>
      <w:r w:rsidRPr="00DF6BD6">
        <w:rPr>
          <w:i/>
          <w:iCs/>
        </w:rPr>
        <w:t>Use case title</w:t>
      </w:r>
      <w:r>
        <w:t>}</w:t>
      </w:r>
      <w:bookmarkEnd w:id="632"/>
    </w:p>
    <w:p w14:paraId="4D0CD281" w14:textId="77777777" w:rsidR="001235E1" w:rsidRPr="00B05BFC" w:rsidRDefault="001235E1" w:rsidP="001235E1"/>
    <w:p w14:paraId="7FF46F68" w14:textId="77777777" w:rsidR="001235E1" w:rsidRPr="00B05BFC" w:rsidRDefault="001235E1" w:rsidP="001235E1">
      <w:pPr>
        <w:pStyle w:val="Heading3"/>
      </w:pPr>
      <w:bookmarkStart w:id="633" w:name="_Toc222248507"/>
      <w:r w:rsidRPr="00B05BFC">
        <w:t>5.</w:t>
      </w:r>
      <w:r>
        <w:t>2</w:t>
      </w:r>
      <w:r w:rsidRPr="00B05BFC">
        <w:t>.1</w:t>
      </w:r>
      <w:r w:rsidRPr="00B05BFC">
        <w:tab/>
      </w:r>
      <w:r>
        <w:t>Introduction</w:t>
      </w:r>
      <w:bookmarkEnd w:id="633"/>
    </w:p>
    <w:p w14:paraId="5F62F319" w14:textId="77777777" w:rsidR="001235E1" w:rsidRPr="00B05BFC" w:rsidRDefault="001235E1" w:rsidP="001235E1"/>
    <w:p w14:paraId="7214EBC2" w14:textId="77777777" w:rsidR="001235E1" w:rsidRPr="00B05BFC" w:rsidRDefault="001235E1" w:rsidP="001235E1">
      <w:pPr>
        <w:pStyle w:val="Heading3"/>
      </w:pPr>
      <w:bookmarkStart w:id="634" w:name="_Toc222248508"/>
      <w:r w:rsidRPr="00B05BFC">
        <w:t>5.</w:t>
      </w:r>
      <w:r>
        <w:t>2</w:t>
      </w:r>
      <w:r w:rsidRPr="00B05BFC">
        <w:t>.</w:t>
      </w:r>
      <w:r>
        <w:t>2</w:t>
      </w:r>
      <w:r w:rsidRPr="00B05BFC">
        <w:tab/>
        <w:t>Use case Description</w:t>
      </w:r>
      <w:bookmarkEnd w:id="634"/>
    </w:p>
    <w:p w14:paraId="27A55DF9" w14:textId="77777777" w:rsidR="001235E1" w:rsidRPr="00B05BFC" w:rsidRDefault="001235E1" w:rsidP="001235E1"/>
    <w:p w14:paraId="0E12F3E6" w14:textId="77777777" w:rsidR="001235E1" w:rsidRPr="00B05BFC" w:rsidRDefault="001235E1" w:rsidP="001235E1">
      <w:pPr>
        <w:pStyle w:val="Heading3"/>
      </w:pPr>
      <w:bookmarkStart w:id="635" w:name="_Toc222248509"/>
      <w:r w:rsidRPr="00B05BFC">
        <w:t>5.</w:t>
      </w:r>
      <w:r>
        <w:t>2</w:t>
      </w:r>
      <w:r w:rsidRPr="00B05BFC">
        <w:t>.</w:t>
      </w:r>
      <w:r>
        <w:t>3</w:t>
      </w:r>
      <w:r w:rsidRPr="00B05BFC">
        <w:tab/>
        <w:t xml:space="preserve">Use case Realisation over </w:t>
      </w:r>
      <w:r>
        <w:t>Application Enablement</w:t>
      </w:r>
      <w:r w:rsidRPr="00B05BFC">
        <w:t xml:space="preserve"> Frameworks</w:t>
      </w:r>
      <w:bookmarkEnd w:id="635"/>
    </w:p>
    <w:p w14:paraId="08237B40" w14:textId="77777777" w:rsidR="001235E1" w:rsidRPr="00B05BFC" w:rsidRDefault="001235E1" w:rsidP="001235E1"/>
    <w:p w14:paraId="543BFEAC" w14:textId="77777777" w:rsidR="001235E1" w:rsidRPr="00B05BFC" w:rsidRDefault="001235E1" w:rsidP="001235E1">
      <w:pPr>
        <w:pStyle w:val="Heading3"/>
      </w:pPr>
      <w:bookmarkStart w:id="636" w:name="_Toc222248510"/>
      <w:r w:rsidRPr="00B05BFC">
        <w:t>5.</w:t>
      </w:r>
      <w:r>
        <w:t>2</w:t>
      </w:r>
      <w:r w:rsidRPr="00B05BFC">
        <w:t>.</w:t>
      </w:r>
      <w:r>
        <w:t>4</w:t>
      </w:r>
      <w:r w:rsidRPr="00B05BFC">
        <w:tab/>
        <w:t>Use case Flows</w:t>
      </w:r>
      <w:bookmarkEnd w:id="636"/>
    </w:p>
    <w:p w14:paraId="7DFBB386" w14:textId="77777777" w:rsidR="001235E1" w:rsidRDefault="001235E1" w:rsidP="001235E1"/>
    <w:p w14:paraId="71C608A5" w14:textId="77777777" w:rsidR="00625E9B" w:rsidRPr="004D3578" w:rsidRDefault="007170A3" w:rsidP="00625E9B">
      <w:pPr>
        <w:pStyle w:val="Heading1"/>
      </w:pPr>
      <w:bookmarkStart w:id="637" w:name="_Toc222248511"/>
      <w:r>
        <w:lastRenderedPageBreak/>
        <w:t>6</w:t>
      </w:r>
      <w:r w:rsidR="00625E9B" w:rsidRPr="004D3578">
        <w:tab/>
      </w:r>
      <w:r w:rsidR="00625E9B">
        <w:t>Developer Guidelines</w:t>
      </w:r>
      <w:bookmarkEnd w:id="637"/>
    </w:p>
    <w:p w14:paraId="55468AEB" w14:textId="77777777" w:rsidR="00C01B2D" w:rsidRPr="00C01B2D" w:rsidRDefault="007170A3" w:rsidP="003E7CA2">
      <w:pPr>
        <w:pStyle w:val="Heading2"/>
      </w:pPr>
      <w:bookmarkStart w:id="638" w:name="_Toc222248512"/>
      <w:r>
        <w:t>6</w:t>
      </w:r>
      <w:r w:rsidR="00625E9B" w:rsidRPr="004D3578">
        <w:t>.1</w:t>
      </w:r>
      <w:r w:rsidR="00625E9B" w:rsidRPr="004D3578">
        <w:tab/>
      </w:r>
      <w:r w:rsidR="00625E9B">
        <w:t>Introduction</w:t>
      </w:r>
      <w:bookmarkEnd w:id="638"/>
    </w:p>
    <w:p w14:paraId="0E4C2AAC" w14:textId="77777777" w:rsidR="00625E9B" w:rsidRDefault="007170A3" w:rsidP="00625E9B">
      <w:pPr>
        <w:pStyle w:val="Heading2"/>
      </w:pPr>
      <w:bookmarkStart w:id="639" w:name="_Toc222248513"/>
      <w:r>
        <w:t>6</w:t>
      </w:r>
      <w:r w:rsidR="00625E9B">
        <w:t>.</w:t>
      </w:r>
      <w:r w:rsidR="003E7CA2">
        <w:t>2</w:t>
      </w:r>
      <w:r w:rsidR="00C01B2D">
        <w:tab/>
      </w:r>
      <w:r w:rsidR="00625E9B">
        <w:t>Cross-Framework Integration</w:t>
      </w:r>
      <w:bookmarkEnd w:id="639"/>
      <w:r w:rsidR="00625E9B">
        <w:t xml:space="preserve"> </w:t>
      </w:r>
    </w:p>
    <w:p w14:paraId="6A75FD7D" w14:textId="7733E6DD" w:rsidR="003C06E7" w:rsidRDefault="003C06E7" w:rsidP="003C06E7">
      <w:pPr>
        <w:pStyle w:val="Heading3"/>
      </w:pPr>
      <w:bookmarkStart w:id="640" w:name="_Toc222248514"/>
      <w:r w:rsidRPr="00FD71B7">
        <w:t>6.2.1</w:t>
      </w:r>
      <w:r w:rsidR="00AC77A4">
        <w:tab/>
      </w:r>
      <w:r w:rsidRPr="00FD71B7">
        <w:t>General</w:t>
      </w:r>
      <w:bookmarkEnd w:id="640"/>
    </w:p>
    <w:p w14:paraId="4B8AA25D" w14:textId="77777777" w:rsidR="003C06E7" w:rsidRDefault="003C06E7" w:rsidP="003C06E7">
      <w:r>
        <w:t>This section describes how entities from the EDGEAPP and SEAL frameworks integrate with CAPIF. Each subsection identifies the roles that different entities play within CAPIF, whether as API Providers offering APIs for discovery and consumption or API Invokers discovering and consuming APIs published by others.</w:t>
      </w:r>
    </w:p>
    <w:p w14:paraId="2083B097" w14:textId="77777777" w:rsidR="003C06E7" w:rsidRDefault="003C06E7" w:rsidP="003C06E7">
      <w:r>
        <w:t>Understanding these roles ensures that CAPIF can provide a unified and interoperable service exposure layer across both EDGEAPP and SEAL domains, supporting discovery, authentication, and authorization for API consumption in a consistent manner.</w:t>
      </w:r>
    </w:p>
    <w:p w14:paraId="771A4C6C" w14:textId="4FA2BFDE" w:rsidR="003C06E7" w:rsidRPr="00FD71B7" w:rsidRDefault="003C06E7" w:rsidP="003C06E7">
      <w:pPr>
        <w:pStyle w:val="EditorsNote"/>
      </w:pPr>
      <w:r>
        <w:t>Editor</w:t>
      </w:r>
      <w:r w:rsidR="00AC77A4" w:rsidRPr="00AC77A4">
        <w:t>'</w:t>
      </w:r>
      <w:r>
        <w:t xml:space="preserve">s </w:t>
      </w:r>
      <w:r w:rsidR="00AC77A4">
        <w:t>n</w:t>
      </w:r>
      <w:r>
        <w:t>ote: 3GPP TS 23.558 and 3GPP TS 23.434 provide clauses on the relationship of EDGEAPP and SEAL to CAPIF respectively and therefore further consideration is required on leveraging those clauses.</w:t>
      </w:r>
    </w:p>
    <w:p w14:paraId="46F2B495" w14:textId="39896B24" w:rsidR="003C06E7" w:rsidRDefault="003C06E7" w:rsidP="003C06E7">
      <w:pPr>
        <w:pStyle w:val="Heading3"/>
      </w:pPr>
      <w:bookmarkStart w:id="641" w:name="_Toc222248515"/>
      <w:r w:rsidRPr="00FD71B7">
        <w:t>6.2.</w:t>
      </w:r>
      <w:r>
        <w:t>2</w:t>
      </w:r>
      <w:r w:rsidR="009C00B1">
        <w:tab/>
      </w:r>
      <w:r w:rsidRPr="00FD71B7">
        <w:t>EDGEAPP Roles in CAPIF</w:t>
      </w:r>
      <w:bookmarkEnd w:id="641"/>
    </w:p>
    <w:p w14:paraId="6806A0CD" w14:textId="77777777" w:rsidR="003C06E7" w:rsidRPr="003F700D" w:rsidRDefault="003C06E7" w:rsidP="003C06E7">
      <w:r w:rsidRPr="003F700D">
        <w:t xml:space="preserve">In the context of the overall CAPIF–EDGEAPP integration, it is important to distinguish between the perspectives of the </w:t>
      </w:r>
      <w:r w:rsidRPr="00040087">
        <w:t>application developer</w:t>
      </w:r>
      <w:r w:rsidRPr="003F700D">
        <w:t xml:space="preserve">, typically working for an </w:t>
      </w:r>
      <w:r w:rsidRPr="00040087">
        <w:t>Application Service Provider</w:t>
      </w:r>
      <w:r w:rsidRPr="003F700D">
        <w:t xml:space="preserve">, and the </w:t>
      </w:r>
      <w:r w:rsidRPr="00040087">
        <w:t>edge compute service provider</w:t>
      </w:r>
      <w:r w:rsidRPr="003F700D">
        <w:t xml:space="preserve"> operating the EDGEAPP framework itself.</w:t>
      </w:r>
    </w:p>
    <w:p w14:paraId="6153CF28" w14:textId="77777777" w:rsidR="003C06E7" w:rsidRDefault="003C06E7" w:rsidP="003C06E7">
      <w:r w:rsidRPr="00FD71B7">
        <w:t>An application developer is mainly concerned with the Application Client (AC) and Edge Application Server (EAS) behaviour and their interactions with the Edge Enabler Client (EEC) and Edge Enabler Server (EES), since these determine how the application runs and scales at the edge.</w:t>
      </w:r>
    </w:p>
    <w:p w14:paraId="673F26F1" w14:textId="77777777" w:rsidR="003C06E7" w:rsidRPr="003F700D" w:rsidRDefault="003C06E7" w:rsidP="003C06E7">
      <w:r w:rsidRPr="003F700D">
        <w:t xml:space="preserve">Conversely, the edge compute service provider manages the </w:t>
      </w:r>
      <w:r w:rsidRPr="00040087">
        <w:t>Edge Configuration Server (ECS)</w:t>
      </w:r>
      <w:r w:rsidRPr="003F700D">
        <w:t xml:space="preserve">, </w:t>
      </w:r>
      <w:r w:rsidRPr="00040087">
        <w:t>EES</w:t>
      </w:r>
      <w:r w:rsidRPr="003F700D">
        <w:t>, and associated control functions that expose and orchestrate edge capabilities. The following description therefore focuses on how each EDGEAPP functional entity behaves as API Provider or Invoker within CAPIF, from the viewpoint of the edge compute service provider domain.</w:t>
      </w:r>
    </w:p>
    <w:p w14:paraId="7CC5DD97" w14:textId="77777777" w:rsidR="003C06E7" w:rsidRPr="003F700D" w:rsidRDefault="003C06E7" w:rsidP="003C06E7">
      <w:r w:rsidRPr="003F700D">
        <w:t xml:space="preserve">In EDGEAPP framework, the </w:t>
      </w:r>
      <w:r w:rsidRPr="00040087">
        <w:t xml:space="preserve">ECS </w:t>
      </w:r>
      <w:r w:rsidRPr="003F700D">
        <w:t xml:space="preserve">acts as </w:t>
      </w:r>
      <w:r w:rsidRPr="00040087">
        <w:t xml:space="preserve">API Provider </w:t>
      </w:r>
      <w:r w:rsidRPr="003F700D">
        <w:t>within CAPIF. It expose</w:t>
      </w:r>
      <w:r>
        <w:t>s</w:t>
      </w:r>
      <w:r w:rsidRPr="003F700D">
        <w:t xml:space="preserve"> control and configuration APIs, such as </w:t>
      </w:r>
      <w:r w:rsidRPr="00040087">
        <w:t>EES</w:t>
      </w:r>
      <w:r>
        <w:t xml:space="preserve"> </w:t>
      </w:r>
      <w:r w:rsidRPr="00040087">
        <w:t>Registration</w:t>
      </w:r>
      <w:r w:rsidRPr="003F700D">
        <w:t>. Publishing these APIs in CAPIF allows other entities to locate them. However, in deployments supporting multi-operator federation or roaming, (see clauses 6.5.9 EDGE-8 and 8.17 of 3GPP</w:t>
      </w:r>
      <w:r>
        <w:t> </w:t>
      </w:r>
      <w:r w:rsidRPr="003F700D">
        <w:t>TS</w:t>
      </w:r>
      <w:r>
        <w:t> </w:t>
      </w:r>
      <w:r w:rsidRPr="003F700D">
        <w:t>23.558</w:t>
      </w:r>
      <w:r>
        <w:t> [4]</w:t>
      </w:r>
      <w:r w:rsidRPr="003F700D">
        <w:t xml:space="preserve">), an ECS </w:t>
      </w:r>
      <w:r>
        <w:t>can</w:t>
      </w:r>
      <w:r w:rsidRPr="003F700D">
        <w:t xml:space="preserve"> also act as an API Invoker, consuming APIs exposed by peer ECS instances in other administrative domains to exchange configuration, topology, and service availability information.</w:t>
      </w:r>
    </w:p>
    <w:p w14:paraId="4DD2D53A" w14:textId="77777777" w:rsidR="003C06E7" w:rsidRPr="003F700D" w:rsidRDefault="003C06E7" w:rsidP="003C06E7">
      <w:r w:rsidRPr="003F700D">
        <w:t xml:space="preserve">The </w:t>
      </w:r>
      <w:r w:rsidRPr="00040087">
        <w:t>EES</w:t>
      </w:r>
      <w:r w:rsidRPr="003F700D">
        <w:t xml:space="preserve"> functions as both an </w:t>
      </w:r>
      <w:r w:rsidRPr="00040087">
        <w:t>API Provider</w:t>
      </w:r>
      <w:r w:rsidRPr="003F700D">
        <w:t xml:space="preserve"> and an </w:t>
      </w:r>
      <w:r w:rsidRPr="00040087">
        <w:t>API Invoker</w:t>
      </w:r>
      <w:r w:rsidRPr="003F700D">
        <w:t xml:space="preserve">, depending on its interactions. As an API Provider, it publishes key service APIs such as </w:t>
      </w:r>
      <w:r w:rsidRPr="00040087">
        <w:t>EAS</w:t>
      </w:r>
      <w:r>
        <w:t xml:space="preserve"> </w:t>
      </w:r>
      <w:r w:rsidRPr="00040087">
        <w:t>Registration, EAS</w:t>
      </w:r>
      <w:r>
        <w:t xml:space="preserve"> </w:t>
      </w:r>
      <w:r w:rsidRPr="00040087">
        <w:t>Discovery</w:t>
      </w:r>
      <w:r w:rsidRPr="003F700D">
        <w:t>, and EEC-assistance functions. Registering these APIs in CAPIF allows for standardized discovery, endpoint metadata retrieval, and alignment with security requirements across edge zones. As an API Invoker, the EES consumes APIs exposed by the ECS for registration, configuration synchronization, and policy management. In these cases, the EES must onboard to CAPIF and obtain OAuth tokens to invoke ECS APIs securely.</w:t>
      </w:r>
    </w:p>
    <w:p w14:paraId="2C4AF726" w14:textId="77777777" w:rsidR="003C06E7" w:rsidRPr="003F700D" w:rsidRDefault="003C06E7" w:rsidP="003C06E7">
      <w:r w:rsidRPr="003F700D">
        <w:t xml:space="preserve">The </w:t>
      </w:r>
      <w:r w:rsidRPr="00040087">
        <w:t>EAS</w:t>
      </w:r>
      <w:r w:rsidRPr="003F700D">
        <w:t xml:space="preserve"> acts as </w:t>
      </w:r>
      <w:r w:rsidRPr="00040087">
        <w:t xml:space="preserve">API Provider </w:t>
      </w:r>
      <w:r w:rsidRPr="003F700D">
        <w:t xml:space="preserve">within CAPIF primarily when it exposes enabler-level service APIs such as </w:t>
      </w:r>
      <w:r w:rsidRPr="00040087">
        <w:t>EAS</w:t>
      </w:r>
      <w:r>
        <w:t xml:space="preserve"> </w:t>
      </w:r>
      <w:r w:rsidRPr="00040087">
        <w:t>Registration, EAS</w:t>
      </w:r>
      <w:r>
        <w:t xml:space="preserve"> </w:t>
      </w:r>
      <w:r w:rsidRPr="00040087">
        <w:t>Discovery,</w:t>
      </w:r>
      <w:r w:rsidRPr="003F700D">
        <w:t xml:space="preserve"> or other control interfaces towards the EES or other EAS instances. These APIs belong to the EDGEAPP control and management layer and </w:t>
      </w:r>
      <w:r>
        <w:t>can</w:t>
      </w:r>
      <w:r w:rsidRPr="003F700D">
        <w:t xml:space="preserve"> be published in CAPIF for discovery and secure invocation. The EAS </w:t>
      </w:r>
      <w:r>
        <w:t>can</w:t>
      </w:r>
      <w:r w:rsidRPr="003F700D">
        <w:t xml:space="preserve"> also act as an </w:t>
      </w:r>
      <w:r w:rsidRPr="00040087">
        <w:t>API Invoker</w:t>
      </w:r>
      <w:r w:rsidRPr="003F700D">
        <w:t>, particularly when it needs to consume APIs from the EES (for lifecycle or UE monitoring) or from other enablers, such as SEAL. This duality allows EAS instances to integrate context-aware services or network-exposed functions obtained through CAPIF.</w:t>
      </w:r>
    </w:p>
    <w:p w14:paraId="52F847EB" w14:textId="77777777" w:rsidR="003C06E7" w:rsidRPr="003F700D" w:rsidRDefault="003C06E7" w:rsidP="003C06E7">
      <w:r>
        <w:t xml:space="preserve">The </w:t>
      </w:r>
      <w:r w:rsidRPr="00040087">
        <w:t>EEC</w:t>
      </w:r>
      <w:r>
        <w:t xml:space="preserve">, located on the UE, acts optionally as </w:t>
      </w:r>
      <w:r w:rsidRPr="00040087">
        <w:t>API Invoker</w:t>
      </w:r>
      <w:r>
        <w:t xml:space="preserve"> and in typical deployments, the EEC discovers its serving </w:t>
      </w:r>
      <w:r w:rsidRPr="00040087">
        <w:t>EES</w:t>
      </w:r>
      <w:r>
        <w:t xml:space="preserve"> through operator-controlled methods such as pre-provisioned configuration, DNS resolution, or network signalling. In EDGEAPP, the EEC also interacts with the </w:t>
      </w:r>
      <w:r w:rsidRPr="00040087">
        <w:t>ECS</w:t>
      </w:r>
      <w:r>
        <w:t xml:space="preserve"> via </w:t>
      </w:r>
      <w:r w:rsidRPr="00F80067">
        <w:t>the</w:t>
      </w:r>
      <w:r w:rsidRPr="00040087">
        <w:t xml:space="preserve"> EDGE-4</w:t>
      </w:r>
      <w:r>
        <w:t xml:space="preserve"> interface to obtain the appropriate EES through the service provisioning procedure</w:t>
      </w:r>
      <w:r w:rsidRPr="003F700D">
        <w:t xml:space="preserve">. However, when a unified CAPIF integration is in place, the EEC </w:t>
      </w:r>
      <w:r>
        <w:t>can</w:t>
      </w:r>
      <w:r w:rsidRPr="003F700D">
        <w:t xml:space="preserve"> also use CAPIF to discover and authenticate access to EAS application APIs. In that case, the EEC must be onboarded as an API Invoker </w:t>
      </w:r>
      <w:r w:rsidRPr="003F700D">
        <w:lastRenderedPageBreak/>
        <w:t xml:space="preserve">to retrieve tokens and invoke protected EAS endpoints on behalf of the Application Client. While the EEC </w:t>
      </w:r>
      <w:r w:rsidRPr="00040087">
        <w:t>exposes local APIs</w:t>
      </w:r>
      <w:r w:rsidRPr="003F700D">
        <w:t xml:space="preserve"> toward the Application Client to enable service registration and discovery, it </w:t>
      </w:r>
      <w:r w:rsidRPr="00040087">
        <w:t>does not act as a CAPIF API Provider</w:t>
      </w:r>
      <w:r w:rsidRPr="003F700D">
        <w:t>, since those APIs are not published or discoverable through CAPIF.</w:t>
      </w:r>
    </w:p>
    <w:p w14:paraId="19EBD76B" w14:textId="77777777" w:rsidR="003C06E7" w:rsidRPr="003F700D" w:rsidRDefault="003C06E7" w:rsidP="003C06E7">
      <w:r w:rsidRPr="003F700D">
        <w:t xml:space="preserve">The </w:t>
      </w:r>
      <w:r w:rsidRPr="00040087">
        <w:t>AC</w:t>
      </w:r>
      <w:r w:rsidRPr="003F700D">
        <w:t xml:space="preserve"> has no role in CAPIF. It remains abstracted behind the EEC, communicating only through the EDGE-5 interface. All CAPIF-related onboarding, discovery, and token management are handled by the EEC on its behalf. The AC is intentionally kept CAPIF-agnostic to simplify application development and maintain service portability across different network domains.</w:t>
      </w:r>
    </w:p>
    <w:p w14:paraId="07B3DD92" w14:textId="72128773" w:rsidR="003C06E7" w:rsidRDefault="003C06E7" w:rsidP="003C06E7">
      <w:pPr>
        <w:pStyle w:val="Heading3"/>
      </w:pPr>
      <w:bookmarkStart w:id="642" w:name="_Toc222248516"/>
      <w:r w:rsidRPr="00FD71B7">
        <w:t>6.2.</w:t>
      </w:r>
      <w:r>
        <w:t>2</w:t>
      </w:r>
      <w:r w:rsidR="009C00B1">
        <w:tab/>
      </w:r>
      <w:r>
        <w:t>SEAL</w:t>
      </w:r>
      <w:r w:rsidRPr="00FD71B7">
        <w:t xml:space="preserve"> Roles in CAPIF</w:t>
      </w:r>
      <w:bookmarkEnd w:id="642"/>
    </w:p>
    <w:p w14:paraId="1A47D846" w14:textId="77777777" w:rsidR="003C06E7" w:rsidRDefault="003C06E7" w:rsidP="003C06E7">
      <w:r>
        <w:t>In SEAL, the SEAL Server can onboard as a CAPIF API Provider. It can expose enabler APIs such as Group Management, Configuration Management, and Location Management, which provide reusable context and management capabilities to vertical applications. Publishing these APIs in CAPIF enables VAL Servers or other authorized consumers to discover, authorize, and invoke them securely under the CAPIF trust domain. When the SEAL Server utilizes network interfaces, as depicted in Figure 6.2-1 of 3GPP TS 23.434 [6], to retrieve information (e.g., UE location or network context) from core network exposure functions such as the NEF, the SEAL Server can operate as an API Invoker toward network APIs.</w:t>
      </w:r>
    </w:p>
    <w:p w14:paraId="5140ABAD" w14:textId="77777777" w:rsidR="003C06E7" w:rsidRDefault="003C06E7" w:rsidP="003C06E7">
      <w:r>
        <w:t xml:space="preserve">The VAL Server acts as a CAPIF API Invoker whenever it consumes SEAL APIs. It must onboard as an Invoker in CAPIF to discover the SEAL Server’s API catalogue, establish a security context, request access tokens with the appropriate scopes and invoke the corresponding APIs. </w:t>
      </w:r>
    </w:p>
    <w:p w14:paraId="3906F92B" w14:textId="77777777" w:rsidR="003C06E7" w:rsidRDefault="003C06E7" w:rsidP="003C06E7">
      <w:r>
        <w:t xml:space="preserve">The SEAL Client, located in the UE, can optionally act as an API Invoker depending on the operator’s security model. In most deployments, the SEAL Client is pre-provisioned with the SEAL Server’s endpoint and performs registration through the SEAL-Uu </w:t>
      </w:r>
      <w:r w:rsidRPr="00B25802">
        <w:t xml:space="preserve">reference point </w:t>
      </w:r>
      <w:r>
        <w:t>without requiring CAPIF onboarding. However, in deployments where CAPIF provides unified authentication and authorization for all service invocations, the SEAL Client can be onboarded as an API Invoker, allowing it to obtain CAPIF-issued tokens to access SEAL exposed APIs securely. The SEAL Client never acts as an CAPIF API Provider, as it only consumes SEAL APIs.</w:t>
      </w:r>
    </w:p>
    <w:p w14:paraId="5B91C0FC" w14:textId="77777777" w:rsidR="003C06E7" w:rsidRPr="004D3578" w:rsidRDefault="003C06E7" w:rsidP="003C06E7">
      <w:r>
        <w:t>The VAL Client communicates with the VAL Server through standard application interfaces and remains CAPIF-agnostic. CAPIF integration and token management are handled entirely by the VAL Server. Only in extended or open-API deployments, where VAL services are exposed directly to external clients, can a VAL Client onboard to CAPIF as an API Invoker to consume VAL Server APIs directly. This scenario is optional and beyond the baseline SEAL architecture defined in 3GPP TS 23.434 [6].</w:t>
      </w:r>
    </w:p>
    <w:p w14:paraId="796678BC" w14:textId="77777777" w:rsidR="00625E9B" w:rsidRDefault="007170A3" w:rsidP="00625E9B">
      <w:pPr>
        <w:pStyle w:val="Heading2"/>
      </w:pPr>
      <w:bookmarkStart w:id="643" w:name="_Toc222248517"/>
      <w:r>
        <w:t>6</w:t>
      </w:r>
      <w:r w:rsidR="00625E9B">
        <w:t>.</w:t>
      </w:r>
      <w:r w:rsidR="003E7CA2">
        <w:t>3</w:t>
      </w:r>
      <w:r w:rsidR="00C01B2D">
        <w:tab/>
      </w:r>
      <w:r w:rsidR="00625E9B">
        <w:t>Example Application Flows</w:t>
      </w:r>
      <w:bookmarkEnd w:id="643"/>
    </w:p>
    <w:p w14:paraId="6B32B48A" w14:textId="77777777" w:rsidR="00C01B2D" w:rsidRDefault="00625E9B" w:rsidP="007170A3">
      <w:pPr>
        <w:pStyle w:val="Guidance"/>
        <w:rPr>
          <w:rFonts w:eastAsia="Times New Roman"/>
        </w:rPr>
      </w:pPr>
      <w:r w:rsidRPr="007170A3">
        <w:rPr>
          <w:rFonts w:eastAsia="Times New Roman"/>
        </w:rPr>
        <w:t>The following flows will be considered “CAPIF + EDGEAPP”</w:t>
      </w:r>
      <w:r w:rsidR="003E7CA2" w:rsidRPr="007170A3">
        <w:rPr>
          <w:rFonts w:eastAsia="Times New Roman"/>
        </w:rPr>
        <w:t>, “CAPIF + SEAL”</w:t>
      </w:r>
      <w:r w:rsidRPr="007170A3">
        <w:rPr>
          <w:rFonts w:eastAsia="Times New Roman"/>
        </w:rPr>
        <w:t xml:space="preserve"> and “CAPIF + EDGEAPP + SEAL”</w:t>
      </w:r>
    </w:p>
    <w:p w14:paraId="340D0CBE" w14:textId="013ADD0D" w:rsidR="007E4928" w:rsidRDefault="007E4928" w:rsidP="007E4928">
      <w:pPr>
        <w:pStyle w:val="Heading3"/>
      </w:pPr>
      <w:bookmarkStart w:id="644" w:name="_Toc222248518"/>
      <w:r>
        <w:t>6.3.1</w:t>
      </w:r>
      <w:r w:rsidR="009C00B1">
        <w:tab/>
      </w:r>
      <w:r>
        <w:t>CAPIF+EDGEAPP Application Flow</w:t>
      </w:r>
      <w:bookmarkEnd w:id="644"/>
    </w:p>
    <w:p w14:paraId="73AEB514" w14:textId="77777777" w:rsidR="007E4928" w:rsidRDefault="007E4928" w:rsidP="007E4928"/>
    <w:p w14:paraId="1065BB3A" w14:textId="358ED935" w:rsidR="007E4928" w:rsidRPr="00040087" w:rsidRDefault="007E4928" w:rsidP="007E4928">
      <w:pPr>
        <w:pStyle w:val="Heading3"/>
      </w:pPr>
      <w:bookmarkStart w:id="645" w:name="_Toc222248519"/>
      <w:r w:rsidRPr="00040087">
        <w:t>6.3.2</w:t>
      </w:r>
      <w:r w:rsidR="009C00B1">
        <w:tab/>
      </w:r>
      <w:r w:rsidRPr="00040087">
        <w:t>CAPIF+SEAL Application Flow</w:t>
      </w:r>
      <w:bookmarkEnd w:id="645"/>
    </w:p>
    <w:p w14:paraId="29CC5665" w14:textId="5F16ECC2" w:rsidR="007E4928" w:rsidRPr="002B05E5" w:rsidRDefault="007E4928" w:rsidP="007E4928">
      <w:pPr>
        <w:pStyle w:val="Heading4"/>
      </w:pPr>
      <w:bookmarkStart w:id="646" w:name="_Toc222248520"/>
      <w:r w:rsidRPr="002B05E5">
        <w:t>6.3.2.1</w:t>
      </w:r>
      <w:r w:rsidR="009C00B1">
        <w:tab/>
      </w:r>
      <w:r>
        <w:t>General</w:t>
      </w:r>
      <w:bookmarkEnd w:id="646"/>
    </w:p>
    <w:p w14:paraId="1F1B2E9F" w14:textId="77777777" w:rsidR="007E4928" w:rsidRDefault="007E4928" w:rsidP="007E4928">
      <w:r>
        <w:t xml:space="preserve">This clause describes the logical flow of interactions between the </w:t>
      </w:r>
      <w:r w:rsidRPr="002B05E5">
        <w:rPr>
          <w:rStyle w:val="Strong"/>
        </w:rPr>
        <w:t>SEAL Server</w:t>
      </w:r>
      <w:r>
        <w:t xml:space="preserve">, </w:t>
      </w:r>
      <w:r w:rsidRPr="002B05E5">
        <w:rPr>
          <w:rStyle w:val="Strong"/>
        </w:rPr>
        <w:t>VAL Server</w:t>
      </w:r>
      <w:r>
        <w:t xml:space="preserve">, and </w:t>
      </w:r>
      <w:r w:rsidRPr="002B05E5">
        <w:rPr>
          <w:rStyle w:val="Strong"/>
        </w:rPr>
        <w:t>VAL Client</w:t>
      </w:r>
      <w:r>
        <w:t xml:space="preserve"> when CAPIF is used to enable secure API exposure, discovery, and invocation.</w:t>
      </w:r>
    </w:p>
    <w:p w14:paraId="70D839A3" w14:textId="68D91169" w:rsidR="007E4928" w:rsidRPr="002B05E5" w:rsidRDefault="007E4928" w:rsidP="007E4928">
      <w:pPr>
        <w:pStyle w:val="Heading4"/>
      </w:pPr>
      <w:bookmarkStart w:id="647" w:name="_Toc222248521"/>
      <w:r w:rsidRPr="002B05E5">
        <w:t>6.3.2.</w:t>
      </w:r>
      <w:r>
        <w:t>2</w:t>
      </w:r>
      <w:r w:rsidR="009C00B1">
        <w:tab/>
      </w:r>
      <w:r w:rsidRPr="002B05E5">
        <w:t>SEAL Server Onboarding</w:t>
      </w:r>
      <w:r>
        <w:t xml:space="preserve"> and Registration</w:t>
      </w:r>
      <w:bookmarkEnd w:id="647"/>
    </w:p>
    <w:p w14:paraId="3228250A" w14:textId="77777777" w:rsidR="007E4928" w:rsidRDefault="007E4928" w:rsidP="007E4928">
      <w:r w:rsidRPr="008D4C59">
        <w:t xml:space="preserve">The onboarding procedure allows the </w:t>
      </w:r>
      <w:r w:rsidRPr="008D4C59">
        <w:rPr>
          <w:rStyle w:val="Strong"/>
        </w:rPr>
        <w:t>SEAL Server</w:t>
      </w:r>
      <w:r w:rsidRPr="008D4C59">
        <w:t xml:space="preserve"> to become a trusted entity within the </w:t>
      </w:r>
      <w:r w:rsidRPr="008D4C59">
        <w:rPr>
          <w:rStyle w:val="Strong"/>
        </w:rPr>
        <w:t xml:space="preserve">CAPIF </w:t>
      </w:r>
      <w:r w:rsidRPr="008D4C59">
        <w:t xml:space="preserve">ecosystem. By performing this process, the SEAL Server obtains its official </w:t>
      </w:r>
      <w:r>
        <w:t>API invoker identity.</w:t>
      </w:r>
    </w:p>
    <w:p w14:paraId="4921D004" w14:textId="77777777" w:rsidR="007E4928" w:rsidRPr="008D4C59" w:rsidRDefault="007E4928" w:rsidP="007E4928">
      <w:r w:rsidRPr="008D4C59">
        <w:t>By the Registration process, the SEAL server obtains its official provider identity, operator and the authorization to later publish its SEAL Enabler APIs (e.g., Group, Configuration, or Location).</w:t>
      </w:r>
    </w:p>
    <w:p w14:paraId="31360C0F" w14:textId="77777777" w:rsidR="007E4928" w:rsidRPr="008D4C59" w:rsidRDefault="007E4928" w:rsidP="007E4928">
      <w:r w:rsidRPr="008D4C59">
        <w:lastRenderedPageBreak/>
        <w:t>Th</w:t>
      </w:r>
      <w:r>
        <w:t>ese</w:t>
      </w:r>
      <w:r w:rsidRPr="008D4C59">
        <w:t xml:space="preserve"> procedure</w:t>
      </w:r>
      <w:r>
        <w:t>s</w:t>
      </w:r>
      <w:r w:rsidRPr="008D4C59">
        <w:t xml:space="preserve"> establish the initial trust relationship between the </w:t>
      </w:r>
      <w:r w:rsidRPr="008D4C59">
        <w:rPr>
          <w:rStyle w:val="Strong"/>
        </w:rPr>
        <w:t>SEAL Server</w:t>
      </w:r>
      <w:r w:rsidRPr="008D4C59">
        <w:t xml:space="preserve"> and the </w:t>
      </w:r>
      <w:r w:rsidRPr="008D4C59">
        <w:rPr>
          <w:rStyle w:val="Strong"/>
        </w:rPr>
        <w:t>CCF</w:t>
      </w:r>
      <w:r w:rsidRPr="008D4C59">
        <w:t>, ensuring that subsequent CAPIF operations occur over authenticated and authorized interfaces.</w:t>
      </w:r>
    </w:p>
    <w:p w14:paraId="017976CA" w14:textId="1BB0ABDD" w:rsidR="007E4928" w:rsidRDefault="007E4928" w:rsidP="007E4928">
      <w:pPr>
        <w:pStyle w:val="Heading4"/>
      </w:pPr>
      <w:bookmarkStart w:id="648" w:name="_Toc222248522"/>
      <w:r>
        <w:t>6.3.2.3</w:t>
      </w:r>
      <w:r w:rsidR="009C00B1">
        <w:tab/>
      </w:r>
      <w:r>
        <w:t>SEAL Server Publish APIs</w:t>
      </w:r>
      <w:bookmarkEnd w:id="648"/>
    </w:p>
    <w:p w14:paraId="188F0F48" w14:textId="77777777" w:rsidR="00DE42A6" w:rsidRDefault="00DE42A6" w:rsidP="00DE42A6">
      <w:pPr>
        <w:rPr>
          <w:ins w:id="649" w:author="S6-260647" w:date="2026-02-17T15:52:00Z" w16du:dateUtc="2026-02-17T15:52:00Z"/>
        </w:rPr>
      </w:pPr>
      <w:ins w:id="650" w:author="S6-260647" w:date="2026-02-17T15:52:00Z" w16du:dateUtc="2026-02-17T15:52:00Z">
        <w:r w:rsidRPr="00663871">
          <w:rPr>
            <w:color w:val="000000"/>
          </w:rPr>
          <w:t xml:space="preserve">After registration with the CAPIF Core Function (CCF), the SEAL Server </w:t>
        </w:r>
        <w:r>
          <w:rPr>
            <w:color w:val="000000"/>
          </w:rPr>
          <w:t>(</w:t>
        </w:r>
        <w:r w:rsidRPr="00663871">
          <w:rPr>
            <w:color w:val="000000"/>
          </w:rPr>
          <w:t>acting as an A</w:t>
        </w:r>
        <w:r>
          <w:rPr>
            <w:color w:val="000000"/>
          </w:rPr>
          <w:t>P</w:t>
        </w:r>
        <w:r w:rsidRPr="00663871">
          <w:rPr>
            <w:color w:val="000000"/>
          </w:rPr>
          <w:t>F</w:t>
        </w:r>
        <w:r>
          <w:rPr>
            <w:color w:val="000000"/>
          </w:rPr>
          <w:t>)</w:t>
        </w:r>
        <w:r w:rsidRPr="00663871">
          <w:rPr>
            <w:color w:val="000000"/>
          </w:rPr>
          <w:t xml:space="preserve"> publishes its service APIs to the CAPIF catalogue. Publication makes the </w:t>
        </w:r>
        <w:r>
          <w:rPr>
            <w:color w:val="000000"/>
          </w:rPr>
          <w:t xml:space="preserve">service </w:t>
        </w:r>
        <w:r w:rsidRPr="00663871">
          <w:rPr>
            <w:color w:val="000000"/>
          </w:rPr>
          <w:t>APIs discoverable to authorized API invokers using CAPIF procedures. SEAL APIs represent one example of service APIs that may be exposed via CAPIF</w:t>
        </w:r>
        <w:r>
          <w:rPr>
            <w:color w:val="000000"/>
          </w:rPr>
          <w:t xml:space="preserve"> by SEAL enablers acting as AEFs</w:t>
        </w:r>
        <w:r w:rsidRPr="00663871">
          <w:rPr>
            <w:color w:val="000000"/>
          </w:rPr>
          <w:t>.</w:t>
        </w:r>
        <w:r w:rsidRPr="001962F7">
          <w:t xml:space="preserve"> </w:t>
        </w:r>
      </w:ins>
    </w:p>
    <w:p w14:paraId="2BCEE6F8" w14:textId="4349FA13" w:rsidR="007E4928" w:rsidRPr="00040087" w:rsidRDefault="00DE42A6" w:rsidP="00DE42A6">
      <w:ins w:id="651" w:author="S6-260647" w:date="2026-02-17T15:52:00Z" w16du:dateUtc="2026-02-17T15:52:00Z">
        <w:r w:rsidRPr="00BB17A6">
          <w:t>From a developer perspective, publication enables applications to consume network-provided capabilities through standardized SEAL APIs that abstract the underlying network mechanisms, allowing integration without requiring awareness of internal deployment or implementation details.</w:t>
        </w:r>
      </w:ins>
    </w:p>
    <w:p w14:paraId="3B7F8BCA" w14:textId="11271DF2" w:rsidR="007E4928" w:rsidRDefault="007E4928" w:rsidP="007E4928">
      <w:pPr>
        <w:pStyle w:val="Heading4"/>
      </w:pPr>
      <w:bookmarkStart w:id="652" w:name="_Toc222248523"/>
      <w:r>
        <w:t>6.3.2.4</w:t>
      </w:r>
      <w:r w:rsidR="009C00B1">
        <w:tab/>
      </w:r>
      <w:r>
        <w:t>VAL Server Onboarding</w:t>
      </w:r>
      <w:bookmarkEnd w:id="652"/>
    </w:p>
    <w:p w14:paraId="238AF137" w14:textId="77777777" w:rsidR="00DE42A6" w:rsidRPr="00663871" w:rsidRDefault="00DE42A6" w:rsidP="00DE42A6">
      <w:pPr>
        <w:spacing w:beforeAutospacing="1" w:afterAutospacing="1"/>
        <w:rPr>
          <w:ins w:id="653" w:author="S6-260647" w:date="2026-02-17T15:52:00Z" w16du:dateUtc="2026-02-17T15:52:00Z"/>
          <w:color w:val="000000"/>
        </w:rPr>
      </w:pPr>
      <w:ins w:id="654" w:author="S6-260647" w:date="2026-02-17T15:52:00Z" w16du:dateUtc="2026-02-17T15:52:00Z">
        <w:r w:rsidRPr="00663871">
          <w:rPr>
            <w:color w:val="000000"/>
          </w:rPr>
          <w:t>Discovery of published service APIs, including SEAL APIs, may be performed subject to operator policy. Before invoking protected APIs, a VAL Server onboards to the CAPIF framework as an API invoker. During onboarding, the CCF authenticates the VAL Server and assigns an identifier representing the invoker within the CAPIF domain.</w:t>
        </w:r>
      </w:ins>
    </w:p>
    <w:p w14:paraId="2722A59B" w14:textId="3BBFEA86" w:rsidR="007E4928" w:rsidRPr="00040087" w:rsidRDefault="00DE42A6" w:rsidP="007E4928">
      <w:pPr>
        <w:spacing w:beforeAutospacing="1" w:afterAutospacing="1"/>
      </w:pPr>
      <w:ins w:id="655" w:author="S6-260647" w:date="2026-02-17T15:52:00Z" w16du:dateUtc="2026-02-17T15:52:00Z">
        <w:r w:rsidRPr="00663871">
          <w:rPr>
            <w:color w:val="000000"/>
          </w:rPr>
          <w:t>From a developer perspective, onboarding establishes a trusted invoker identity that enables controlled access to protected APIs using standardized CAPIF procedures rather than service-specific credential handling.</w:t>
        </w:r>
      </w:ins>
    </w:p>
    <w:p w14:paraId="7737E5AD" w14:textId="6F5C6D04" w:rsidR="007E4928" w:rsidRDefault="007E4928" w:rsidP="007E4928">
      <w:pPr>
        <w:pStyle w:val="Heading4"/>
      </w:pPr>
      <w:bookmarkStart w:id="656" w:name="_Toc222248524"/>
      <w:r>
        <w:t>6.3.2.5</w:t>
      </w:r>
      <w:r w:rsidR="009C00B1">
        <w:tab/>
      </w:r>
      <w:r>
        <w:t>VAL Server Discover</w:t>
      </w:r>
      <w:bookmarkEnd w:id="656"/>
    </w:p>
    <w:p w14:paraId="78375088" w14:textId="77777777" w:rsidR="00DE42A6" w:rsidRDefault="00DE42A6" w:rsidP="00DE42A6">
      <w:pPr>
        <w:rPr>
          <w:ins w:id="657" w:author="S6-260647" w:date="2026-02-17T15:53:00Z" w16du:dateUtc="2026-02-17T15:53:00Z"/>
          <w:lang w:eastAsia="es-ES_tradnl"/>
        </w:rPr>
      </w:pPr>
      <w:ins w:id="658" w:author="S6-260647" w:date="2026-02-17T15:53:00Z" w16du:dateUtc="2026-02-17T15:53:00Z">
        <w:r w:rsidRPr="005510CD">
          <w:rPr>
            <w:lang w:eastAsia="es-ES_tradnl"/>
          </w:rPr>
          <w:t>A VAL Server may discover published service APIs</w:t>
        </w:r>
        <w:r>
          <w:rPr>
            <w:lang w:eastAsia="es-ES_tradnl"/>
          </w:rPr>
          <w:t>,</w:t>
        </w:r>
        <w:r w:rsidRPr="005510CD">
          <w:rPr>
            <w:lang w:eastAsia="es-ES_tradnl"/>
          </w:rPr>
          <w:t xml:space="preserve"> including SEAL APIs</w:t>
        </w:r>
        <w:r>
          <w:rPr>
            <w:lang w:eastAsia="es-ES_tradnl"/>
          </w:rPr>
          <w:t>,</w:t>
        </w:r>
        <w:r w:rsidRPr="005510CD">
          <w:rPr>
            <w:lang w:eastAsia="es-ES_tradnl"/>
          </w:rPr>
          <w:t xml:space="preserve"> using CAPIF discovery procedures. </w:t>
        </w:r>
        <w:r w:rsidRPr="00BB17A6">
          <w:rPr>
            <w:lang w:eastAsia="es-ES_tradnl"/>
          </w:rPr>
          <w:t xml:space="preserve">API invoker onboarding is not a prerequisite for discovery, and open discovery may be supported subject to operator policy. </w:t>
        </w:r>
        <w:r w:rsidRPr="005510CD">
          <w:rPr>
            <w:lang w:eastAsia="es-ES_tradnl"/>
          </w:rPr>
          <w:t>The CCF returns descriptive API metadata in accordance with operator policy. Discovery itself does not grant authorization to invoke the APIs.</w:t>
        </w:r>
      </w:ins>
    </w:p>
    <w:p w14:paraId="36730ACB" w14:textId="142D8895" w:rsidR="007E4928" w:rsidRPr="00040087" w:rsidRDefault="00DE42A6" w:rsidP="007E4928">
      <w:pPr>
        <w:rPr>
          <w:lang w:eastAsia="es-ES_tradnl"/>
        </w:rPr>
      </w:pPr>
      <w:ins w:id="659" w:author="S6-260647" w:date="2026-02-17T15:53:00Z" w16du:dateUtc="2026-02-17T15:53:00Z">
        <w:r w:rsidRPr="005510CD">
          <w:rPr>
            <w:lang w:eastAsia="es-ES_tradnl"/>
          </w:rPr>
          <w:t>From a developer perspective, discovery allows applications to dynamically identify available service capabilities and their characteristics, supporting flexible integration with operator-provided APIs.</w:t>
        </w:r>
      </w:ins>
    </w:p>
    <w:p w14:paraId="7671EBA1" w14:textId="02450FE6" w:rsidR="007E4928" w:rsidDel="00DE42A6" w:rsidRDefault="007E4928" w:rsidP="007E4928">
      <w:pPr>
        <w:pStyle w:val="Heading4"/>
        <w:rPr>
          <w:del w:id="660" w:author="S6-260647" w:date="2026-02-17T15:57:00Z" w16du:dateUtc="2026-02-17T15:57:00Z"/>
        </w:rPr>
      </w:pPr>
      <w:del w:id="661" w:author="S6-260647" w:date="2026-02-17T15:57:00Z" w16du:dateUtc="2026-02-17T15:57:00Z">
        <w:r w:rsidDel="00DE42A6">
          <w:delText>6.3.2.6</w:delText>
        </w:r>
        <w:r w:rsidR="009C00B1" w:rsidDel="00DE42A6">
          <w:tab/>
        </w:r>
        <w:r w:rsidDel="00DE42A6">
          <w:delText>VAL Server Security Context</w:delText>
        </w:r>
      </w:del>
    </w:p>
    <w:p w14:paraId="0B69702F" w14:textId="2E7F9C3C" w:rsidR="007E4928" w:rsidRPr="00040087" w:rsidDel="00DE42A6" w:rsidRDefault="007E4928" w:rsidP="007E4928">
      <w:pPr>
        <w:rPr>
          <w:del w:id="662" w:author="S6-260647" w:date="2026-02-17T15:57:00Z" w16du:dateUtc="2026-02-17T15:57:00Z"/>
        </w:rPr>
      </w:pPr>
    </w:p>
    <w:p w14:paraId="670175BE" w14:textId="1FDF1B21" w:rsidR="007E4928" w:rsidRDefault="007E4928" w:rsidP="007E4928">
      <w:pPr>
        <w:pStyle w:val="Heading4"/>
      </w:pPr>
      <w:bookmarkStart w:id="663" w:name="_Toc222248525"/>
      <w:r>
        <w:t>6.3.2.6</w:t>
      </w:r>
      <w:r w:rsidR="009C00B1">
        <w:tab/>
      </w:r>
      <w:r>
        <w:t>VAL Server requesting token</w:t>
      </w:r>
      <w:bookmarkEnd w:id="663"/>
    </w:p>
    <w:p w14:paraId="0AD461D0" w14:textId="77777777" w:rsidR="00DE42A6" w:rsidRPr="005510CD" w:rsidRDefault="00DE42A6" w:rsidP="00DE42A6">
      <w:pPr>
        <w:rPr>
          <w:ins w:id="664" w:author="S6-260647" w:date="2026-02-17T15:57:00Z" w16du:dateUtc="2026-02-17T15:57:00Z"/>
          <w:lang w:eastAsia="es-ES_tradnl"/>
        </w:rPr>
      </w:pPr>
      <w:ins w:id="665" w:author="S6-260647" w:date="2026-02-17T15:57:00Z" w16du:dateUtc="2026-02-17T15:57:00Z">
        <w:r w:rsidRPr="005510CD">
          <w:rPr>
            <w:lang w:eastAsia="es-ES_tradnl"/>
          </w:rPr>
          <w:t>Prior to invoking protected service APIs, the VAL Server requests an authorization token from the CCF using CAPIF authorization procedures. The CCF validates the request against operator policy and issues a scoped access token for API invocation.</w:t>
        </w:r>
      </w:ins>
    </w:p>
    <w:p w14:paraId="3E0EDC7B" w14:textId="10B91719" w:rsidR="007E4928" w:rsidRPr="00040087" w:rsidRDefault="00DE42A6" w:rsidP="00DE42A6">
      <w:ins w:id="666" w:author="S6-260647" w:date="2026-02-17T15:57:00Z" w16du:dateUtc="2026-02-17T15:57:00Z">
        <w:r w:rsidRPr="005510CD">
          <w:rPr>
            <w:lang w:eastAsia="es-ES_tradnl"/>
          </w:rPr>
          <w:t>From a developer perspective, token-based authorization provides a consistent mechanism for accessing protected APIs while separating application logic from access control enforcement.</w:t>
        </w:r>
      </w:ins>
    </w:p>
    <w:p w14:paraId="5B2D2815" w14:textId="5A8ABBD1" w:rsidR="007E4928" w:rsidRPr="00155B4A" w:rsidRDefault="007E4928" w:rsidP="007E4928">
      <w:pPr>
        <w:pStyle w:val="Heading4"/>
      </w:pPr>
      <w:bookmarkStart w:id="667" w:name="_Toc222248526"/>
      <w:r>
        <w:t>6.3.2.7</w:t>
      </w:r>
      <w:r w:rsidR="009C00B1">
        <w:tab/>
      </w:r>
      <w:r>
        <w:t>VAL Client Requesting VAL Server Service</w:t>
      </w:r>
      <w:bookmarkEnd w:id="667"/>
      <w:r>
        <w:t xml:space="preserve"> </w:t>
      </w:r>
    </w:p>
    <w:p w14:paraId="086A9B0B" w14:textId="77777777" w:rsidR="00DE42A6" w:rsidRDefault="00DE42A6" w:rsidP="00DE42A6">
      <w:pPr>
        <w:rPr>
          <w:ins w:id="668" w:author="S6-260647" w:date="2026-02-17T15:58:00Z" w16du:dateUtc="2026-02-17T15:58:00Z"/>
          <w:lang w:eastAsia="es-ES_tradnl"/>
        </w:rPr>
      </w:pPr>
      <w:ins w:id="669" w:author="S6-260647" w:date="2026-02-17T15:58:00Z" w16du:dateUtc="2026-02-17T15:58:00Z">
        <w:r w:rsidRPr="005510CD">
          <w:rPr>
            <w:lang w:eastAsia="es-ES_tradnl"/>
          </w:rPr>
          <w:t xml:space="preserve">A VAL Client may request services that rely on SEAL APIs </w:t>
        </w:r>
        <w:r w:rsidRPr="00BB17A6">
          <w:rPr>
            <w:lang w:eastAsia="es-ES_tradnl"/>
          </w:rPr>
          <w:t>through the SEAL client–server architecture</w:t>
        </w:r>
        <w:r w:rsidRPr="005510CD">
          <w:rPr>
            <w:lang w:eastAsia="es-ES_tradnl"/>
          </w:rPr>
          <w:t>. The VAL Server invokes the required SEAL APIs using CAPIF authorization mechanisms. Interaction between VAL Clients and VAL services remains outside the scope of 3GPP specifications.</w:t>
        </w:r>
      </w:ins>
    </w:p>
    <w:p w14:paraId="6E679FD1" w14:textId="7CCAABD7" w:rsidR="007E4928" w:rsidRPr="00CB6A7F" w:rsidRDefault="00DE42A6" w:rsidP="00DE42A6">
      <w:ins w:id="670" w:author="S6-260647" w:date="2026-02-17T15:58:00Z" w16du:dateUtc="2026-02-17T15:58:00Z">
        <w:r w:rsidRPr="005510CD">
          <w:rPr>
            <w:lang w:eastAsia="es-ES_tradnl"/>
          </w:rPr>
          <w:t>From a developer perspective, this separation allows applications to use SEAL capabilities through their server-side integration while CAPIF transparently manages exposure and authorization of the underlying APIs.</w:t>
        </w:r>
      </w:ins>
    </w:p>
    <w:p w14:paraId="186B0E3D" w14:textId="039C178B" w:rsidR="007E4928" w:rsidRDefault="007E4928" w:rsidP="007E4928">
      <w:pPr>
        <w:pStyle w:val="Heading3"/>
      </w:pPr>
      <w:bookmarkStart w:id="671" w:name="_Toc222248527"/>
      <w:r>
        <w:t>6.3.3</w:t>
      </w:r>
      <w:r w:rsidR="009C00B1">
        <w:tab/>
      </w:r>
      <w:r>
        <w:t>CAPIF+EDGEAPP+SEAL Application Flow</w:t>
      </w:r>
      <w:bookmarkEnd w:id="671"/>
    </w:p>
    <w:p w14:paraId="02C08481" w14:textId="77777777" w:rsidR="007E4928" w:rsidRPr="007170A3" w:rsidRDefault="007E4928" w:rsidP="00AC77A4"/>
    <w:p w14:paraId="1344EFB9" w14:textId="77777777" w:rsidR="00625E9B" w:rsidRDefault="007170A3" w:rsidP="00625E9B">
      <w:pPr>
        <w:pStyle w:val="Heading2"/>
      </w:pPr>
      <w:bookmarkStart w:id="672" w:name="_Toc222248528"/>
      <w:r>
        <w:lastRenderedPageBreak/>
        <w:t>6</w:t>
      </w:r>
      <w:r w:rsidR="00625E9B">
        <w:t>.</w:t>
      </w:r>
      <w:r w:rsidR="003E7CA2">
        <w:t>4</w:t>
      </w:r>
      <w:r w:rsidR="00C01B2D">
        <w:tab/>
      </w:r>
      <w:r w:rsidR="00625E9B">
        <w:t xml:space="preserve">Multi-CAPIF </w:t>
      </w:r>
      <w:r w:rsidR="003E7CA2">
        <w:t>Considerations</w:t>
      </w:r>
      <w:bookmarkEnd w:id="672"/>
    </w:p>
    <w:p w14:paraId="56AD3ABD" w14:textId="77777777" w:rsidR="00C01B2D" w:rsidRPr="007170A3" w:rsidRDefault="003E7CA2" w:rsidP="007170A3">
      <w:pPr>
        <w:pStyle w:val="Guidance"/>
        <w:rPr>
          <w:rFonts w:eastAsia="Times New Roman"/>
        </w:rPr>
      </w:pPr>
      <w:r w:rsidRPr="007170A3">
        <w:rPr>
          <w:rFonts w:eastAsia="Times New Roman"/>
        </w:rPr>
        <w:t xml:space="preserve">Relevant information to consider when several CAPIF are deployed </w:t>
      </w:r>
    </w:p>
    <w:p w14:paraId="4EB336C8" w14:textId="77777777" w:rsidR="00625E9B" w:rsidRDefault="007170A3" w:rsidP="00625E9B">
      <w:pPr>
        <w:pStyle w:val="Heading1"/>
      </w:pPr>
      <w:bookmarkStart w:id="673" w:name="_Toc222248529"/>
      <w:r>
        <w:t>7</w:t>
      </w:r>
      <w:r w:rsidR="00C01B2D">
        <w:tab/>
      </w:r>
      <w:r w:rsidR="00625E9B">
        <w:t>Security Considerations</w:t>
      </w:r>
      <w:bookmarkEnd w:id="673"/>
    </w:p>
    <w:p w14:paraId="4C49737E" w14:textId="77777777" w:rsidR="00625E9B" w:rsidRPr="007170A3" w:rsidRDefault="00625E9B" w:rsidP="007170A3">
      <w:pPr>
        <w:pStyle w:val="Guidance"/>
        <w:rPr>
          <w:rFonts w:eastAsia="Times New Roman"/>
        </w:rPr>
      </w:pPr>
      <w:r w:rsidRPr="007170A3">
        <w:rPr>
          <w:rFonts w:eastAsia="Times New Roman"/>
        </w:rPr>
        <w:t>Aspects such as identity management across frameworks, secure onboarding and trust models, framework-specific and integrated authorization will be considered</w:t>
      </w:r>
    </w:p>
    <w:p w14:paraId="38E084A3" w14:textId="77777777" w:rsidR="008B4CD4" w:rsidRDefault="008B4CD4">
      <w:pPr>
        <w:spacing w:after="0"/>
        <w:rPr>
          <w:rFonts w:ascii="Arial" w:hAnsi="Arial"/>
          <w:sz w:val="36"/>
        </w:rPr>
      </w:pPr>
      <w:bookmarkStart w:id="674" w:name="_Toc129708889"/>
      <w:r>
        <w:br w:type="page"/>
      </w:r>
    </w:p>
    <w:p w14:paraId="184D2F38" w14:textId="77777777" w:rsidR="008B4CD4" w:rsidRDefault="008B4CD4" w:rsidP="008B4CD4">
      <w:pPr>
        <w:pStyle w:val="Heading9"/>
      </w:pPr>
      <w:bookmarkStart w:id="675" w:name="_Toc222248530"/>
      <w:r w:rsidRPr="004D3578">
        <w:lastRenderedPageBreak/>
        <w:t xml:space="preserve">Annex </w:t>
      </w:r>
      <w:r>
        <w:t>A</w:t>
      </w:r>
      <w:r w:rsidRPr="004D3578">
        <w:t>:</w:t>
      </w:r>
      <w:r w:rsidRPr="004D3578">
        <w:br/>
      </w:r>
      <w:r w:rsidRPr="008B4CD4">
        <w:t>Infrastructure Topology Diagrams Examples</w:t>
      </w:r>
      <w:bookmarkEnd w:id="674"/>
      <w:bookmarkEnd w:id="675"/>
    </w:p>
    <w:p w14:paraId="64192E30" w14:textId="77777777" w:rsidR="008B4CD4" w:rsidRPr="007170A3" w:rsidRDefault="008B4CD4" w:rsidP="008B4CD4">
      <w:pPr>
        <w:pStyle w:val="Guidance"/>
        <w:rPr>
          <w:rFonts w:eastAsia="Times New Roman"/>
        </w:rPr>
      </w:pPr>
      <w:r w:rsidRPr="007170A3">
        <w:rPr>
          <w:rFonts w:eastAsia="Times New Roman"/>
        </w:rPr>
        <w:t>Will show CAPIF+ EDGEAPP, CAPIF+SEAL and CAPIF+EDGEAPP+SEAL</w:t>
      </w:r>
    </w:p>
    <w:p w14:paraId="350DE624" w14:textId="25C4FF31" w:rsidR="00C01B2D" w:rsidRDefault="001235E1" w:rsidP="00085ECC">
      <w:pPr>
        <w:pStyle w:val="Heading1"/>
      </w:pPr>
      <w:bookmarkStart w:id="676" w:name="_Toc222248531"/>
      <w:r>
        <w:t>A.1</w:t>
      </w:r>
      <w:r>
        <w:tab/>
      </w:r>
      <w:r w:rsidR="006C29B1">
        <w:t>CAPIF</w:t>
      </w:r>
      <w:r>
        <w:t xml:space="preserve"> plus </w:t>
      </w:r>
      <w:r w:rsidR="006C29B1">
        <w:t>EDGEAPP Topology</w:t>
      </w:r>
      <w:bookmarkEnd w:id="676"/>
    </w:p>
    <w:p w14:paraId="0312E93E" w14:textId="79FF7E61" w:rsidR="001235E1" w:rsidRPr="00EE6086" w:rsidRDefault="001235E1" w:rsidP="001235E1">
      <w:pPr>
        <w:pStyle w:val="EditorsNote"/>
      </w:pPr>
      <w:r>
        <w:t>Editor</w:t>
      </w:r>
      <w:r w:rsidR="00AC77A4" w:rsidRPr="00AC77A4">
        <w:t>'</w:t>
      </w:r>
      <w:r>
        <w:t xml:space="preserve">s </w:t>
      </w:r>
      <w:r w:rsidR="00AC77A4">
        <w:t>n</w:t>
      </w:r>
      <w:r>
        <w:t>ote: Further alignment is required between this clause and Annex A.5 of 3GPP TS 23.558 [4].</w:t>
      </w:r>
    </w:p>
    <w:p w14:paraId="078AADB8" w14:textId="77777777" w:rsidR="001235E1" w:rsidRDefault="001235E1" w:rsidP="00085ECC">
      <w:pPr>
        <w:pStyle w:val="Heading2"/>
      </w:pPr>
      <w:bookmarkStart w:id="677" w:name="_Toc222248532"/>
      <w:r>
        <w:t>A.1.1</w:t>
      </w:r>
      <w:r>
        <w:tab/>
        <w:t>General</w:t>
      </w:r>
      <w:bookmarkEnd w:id="677"/>
    </w:p>
    <w:p w14:paraId="6E3721AD" w14:textId="77777777" w:rsidR="001235E1" w:rsidRPr="00E57856" w:rsidRDefault="001235E1" w:rsidP="001235E1">
      <w:pPr>
        <w:rPr>
          <w:lang w:eastAsia="es-ES_tradnl"/>
        </w:rPr>
      </w:pPr>
      <w:r w:rsidRPr="00E57856">
        <w:t xml:space="preserve">This annex describes a deployment in a </w:t>
      </w:r>
      <w:r w:rsidRPr="00E57856">
        <w:rPr>
          <w:rStyle w:val="s1"/>
        </w:rPr>
        <w:t>single PLMN</w:t>
      </w:r>
      <w:r w:rsidRPr="00E57856">
        <w:t xml:space="preserve"> where the </w:t>
      </w:r>
      <w:r w:rsidRPr="00E57856">
        <w:rPr>
          <w:rStyle w:val="s1"/>
        </w:rPr>
        <w:t>Common API Framework (CAPIF)</w:t>
      </w:r>
      <w:r w:rsidRPr="00E57856">
        <w:t xml:space="preserve"> integrates with the </w:t>
      </w:r>
      <w:r w:rsidRPr="00E57856">
        <w:rPr>
          <w:rStyle w:val="s1"/>
        </w:rPr>
        <w:t>Edge Application Enablement (EDGEAPP)</w:t>
      </w:r>
      <w:r w:rsidRPr="00E57856">
        <w:t xml:space="preserve"> architecture. The scenario illustrates how </w:t>
      </w:r>
      <w:r w:rsidRPr="00E57856">
        <w:rPr>
          <w:rStyle w:val="s1"/>
        </w:rPr>
        <w:t>onboarding</w:t>
      </w:r>
      <w:r>
        <w:rPr>
          <w:rStyle w:val="s1"/>
        </w:rPr>
        <w:t>, registration</w:t>
      </w:r>
      <w:r w:rsidRPr="00E57856">
        <w:rPr>
          <w:rStyle w:val="s1"/>
        </w:rPr>
        <w:t>, API publication, discovery, authorization, and invocation</w:t>
      </w:r>
      <w:r w:rsidRPr="00E57856">
        <w:t xml:space="preserve"> are carried out with CAPIF security in place.</w:t>
      </w:r>
    </w:p>
    <w:p w14:paraId="5413D365" w14:textId="77777777" w:rsidR="001235E1" w:rsidRPr="00B05BFC" w:rsidRDefault="001235E1" w:rsidP="001235E1">
      <w:pPr>
        <w:rPr>
          <w:lang w:eastAsia="es-ES_tradnl"/>
        </w:rPr>
      </w:pPr>
      <w:r w:rsidRPr="00B05BFC">
        <w:rPr>
          <w:lang w:eastAsia="es-ES_tradnl"/>
        </w:rPr>
        <w:t>This sample deployment includes the following entities:</w:t>
      </w:r>
    </w:p>
    <w:p w14:paraId="17A1997E" w14:textId="1E55D54C" w:rsidR="001235E1" w:rsidRPr="00482406" w:rsidRDefault="00A22C2C" w:rsidP="00A22C2C">
      <w:pPr>
        <w:pStyle w:val="B1"/>
        <w:rPr>
          <w:lang w:eastAsia="es-ES_tradnl"/>
        </w:rPr>
      </w:pPr>
      <w:r>
        <w:rPr>
          <w:lang w:eastAsia="es-ES_tradnl"/>
        </w:rPr>
        <w:t>-</w:t>
      </w:r>
      <w:r>
        <w:rPr>
          <w:lang w:eastAsia="es-ES_tradnl"/>
        </w:rPr>
        <w:tab/>
      </w:r>
      <w:r w:rsidR="001235E1" w:rsidRPr="00482406">
        <w:rPr>
          <w:lang w:eastAsia="es-ES_tradnl"/>
        </w:rPr>
        <w:t>CAPIF Core Function (CCF): Provides onboarding</w:t>
      </w:r>
      <w:r w:rsidR="001235E1">
        <w:t>, registration</w:t>
      </w:r>
      <w:r w:rsidR="001235E1" w:rsidRPr="00482406">
        <w:rPr>
          <w:lang w:eastAsia="es-ES_tradnl"/>
        </w:rPr>
        <w:t>, API catalogue, authorization, and token issuance.</w:t>
      </w:r>
    </w:p>
    <w:p w14:paraId="2D8A3B69" w14:textId="641ED119" w:rsidR="001235E1" w:rsidRPr="00482406" w:rsidRDefault="00A22C2C" w:rsidP="00A22C2C">
      <w:pPr>
        <w:pStyle w:val="B1"/>
        <w:rPr>
          <w:lang w:eastAsia="es-ES_tradnl"/>
        </w:rPr>
      </w:pPr>
      <w:r>
        <w:rPr>
          <w:lang w:eastAsia="es-ES_tradnl"/>
        </w:rPr>
        <w:t>-</w:t>
      </w:r>
      <w:r>
        <w:rPr>
          <w:lang w:eastAsia="es-ES_tradnl"/>
        </w:rPr>
        <w:tab/>
      </w:r>
      <w:r w:rsidR="001235E1" w:rsidRPr="00482406">
        <w:rPr>
          <w:lang w:eastAsia="es-ES_tradnl"/>
        </w:rPr>
        <w:t xml:space="preserve">Edge Configuration Server (ECS): </w:t>
      </w:r>
      <w:r w:rsidR="001235E1">
        <w:rPr>
          <w:lang w:eastAsia="es-ES_tradnl"/>
        </w:rPr>
        <w:t>P</w:t>
      </w:r>
      <w:r w:rsidR="001235E1" w:rsidRPr="00482406">
        <w:rPr>
          <w:lang w:eastAsia="es-ES_tradnl"/>
        </w:rPr>
        <w:t>rovides supporting functions needed for the EEC to connect with an EES.</w:t>
      </w:r>
    </w:p>
    <w:p w14:paraId="2B15ED4F" w14:textId="7C617306" w:rsidR="001235E1" w:rsidRPr="00482406" w:rsidRDefault="00A22C2C" w:rsidP="00A22C2C">
      <w:pPr>
        <w:pStyle w:val="B1"/>
        <w:rPr>
          <w:lang w:eastAsia="es-ES_tradnl"/>
        </w:rPr>
      </w:pPr>
      <w:r>
        <w:rPr>
          <w:lang w:eastAsia="es-ES_tradnl"/>
        </w:rPr>
        <w:t>-</w:t>
      </w:r>
      <w:r>
        <w:rPr>
          <w:lang w:eastAsia="es-ES_tradnl"/>
        </w:rPr>
        <w:tab/>
      </w:r>
      <w:r w:rsidR="001235E1" w:rsidRPr="00482406">
        <w:rPr>
          <w:lang w:eastAsia="es-ES_tradnl"/>
        </w:rPr>
        <w:t>Two Edge Enablement Servers (EES): One per Edge location.</w:t>
      </w:r>
    </w:p>
    <w:p w14:paraId="033DB217" w14:textId="60D3BF68" w:rsidR="001235E1" w:rsidRPr="00482406" w:rsidRDefault="00A22C2C" w:rsidP="00A22C2C">
      <w:pPr>
        <w:pStyle w:val="B1"/>
        <w:rPr>
          <w:lang w:eastAsia="es-ES_tradnl"/>
        </w:rPr>
      </w:pPr>
      <w:r>
        <w:rPr>
          <w:lang w:eastAsia="es-ES_tradnl"/>
        </w:rPr>
        <w:t>-</w:t>
      </w:r>
      <w:r>
        <w:rPr>
          <w:lang w:eastAsia="es-ES_tradnl"/>
        </w:rPr>
        <w:tab/>
      </w:r>
      <w:r w:rsidR="001235E1" w:rsidRPr="00482406">
        <w:rPr>
          <w:lang w:eastAsia="es-ES_tradnl"/>
        </w:rPr>
        <w:t>Two Edge Application Servers (EAS): One per Edge location, co-located with each EES.</w:t>
      </w:r>
    </w:p>
    <w:p w14:paraId="70E5CD48" w14:textId="037F3238" w:rsidR="001235E1" w:rsidRPr="00482406" w:rsidRDefault="00A22C2C" w:rsidP="00A22C2C">
      <w:pPr>
        <w:pStyle w:val="B1"/>
        <w:rPr>
          <w:lang w:eastAsia="es-ES_tradnl"/>
        </w:rPr>
      </w:pPr>
      <w:r>
        <w:rPr>
          <w:lang w:eastAsia="es-ES_tradnl"/>
        </w:rPr>
        <w:t>-</w:t>
      </w:r>
      <w:r>
        <w:rPr>
          <w:lang w:eastAsia="es-ES_tradnl"/>
        </w:rPr>
        <w:tab/>
      </w:r>
      <w:r w:rsidR="001235E1" w:rsidRPr="00482406">
        <w:rPr>
          <w:lang w:eastAsia="es-ES_tradnl"/>
        </w:rPr>
        <w:t xml:space="preserve">Two User </w:t>
      </w:r>
      <w:r w:rsidR="001235E1">
        <w:rPr>
          <w:lang w:eastAsia="es-ES_tradnl"/>
        </w:rPr>
        <w:t xml:space="preserve">Equipment </w:t>
      </w:r>
      <w:r w:rsidR="001235E1" w:rsidRPr="00482406">
        <w:rPr>
          <w:lang w:eastAsia="es-ES_tradnl"/>
        </w:rPr>
        <w:t>(UEs): Each has an Edge Enabler Client (EEC) and an Application Client (AC) connected to its nearest Edge location.</w:t>
      </w:r>
    </w:p>
    <w:p w14:paraId="3B013473" w14:textId="77777777" w:rsidR="001235E1" w:rsidRPr="00602630" w:rsidRDefault="001235E1" w:rsidP="001235E1">
      <w:r w:rsidRPr="00482406">
        <w:t>The Logical Topology is shown in Figure A.1.1-1, where the letters and numbers are independent, for instance AC-A or AC-B could connected to either EAS</w:t>
      </w:r>
      <w:r>
        <w:t>.</w:t>
      </w:r>
    </w:p>
    <w:p w14:paraId="384602C2" w14:textId="77777777" w:rsidR="001235E1" w:rsidRDefault="001235E1" w:rsidP="001235E1">
      <w:pPr>
        <w:rPr>
          <w:b/>
          <w:bCs/>
        </w:rPr>
      </w:pPr>
    </w:p>
    <w:p w14:paraId="70E4A44A" w14:textId="77777777" w:rsidR="001235E1" w:rsidRDefault="001235E1" w:rsidP="001235E1">
      <w:pPr>
        <w:pStyle w:val="TH"/>
      </w:pPr>
      <w:r>
        <w:rPr>
          <w:noProof/>
        </w:rPr>
        <w:lastRenderedPageBreak/>
        <mc:AlternateContent>
          <mc:Choice Requires="wpg">
            <w:drawing>
              <wp:inline distT="0" distB="0" distL="0" distR="0" wp14:anchorId="253483E2" wp14:editId="6AB44E7D">
                <wp:extent cx="4867154" cy="3424556"/>
                <wp:effectExtent l="0" t="0" r="10160" b="17145"/>
                <wp:docPr id="369436731" name="Group 33"/>
                <wp:cNvGraphicFramePr/>
                <a:graphic xmlns:a="http://schemas.openxmlformats.org/drawingml/2006/main">
                  <a:graphicData uri="http://schemas.microsoft.com/office/word/2010/wordprocessingGroup">
                    <wpg:wgp>
                      <wpg:cNvGrpSpPr/>
                      <wpg:grpSpPr>
                        <a:xfrm>
                          <a:off x="0" y="0"/>
                          <a:ext cx="4867154" cy="3424556"/>
                          <a:chOff x="0" y="0"/>
                          <a:chExt cx="4867154" cy="3424556"/>
                        </a:xfrm>
                      </wpg:grpSpPr>
                      <wps:wsp>
                        <wps:cNvPr id="546241103" name="Rectángulo redondeado 2"/>
                        <wps:cNvSpPr/>
                        <wps:spPr>
                          <a:xfrm>
                            <a:off x="1545220" y="0"/>
                            <a:ext cx="1757875" cy="87864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235D6821" w14:textId="77777777" w:rsidR="001235E1" w:rsidRPr="00C601C1" w:rsidRDefault="001235E1" w:rsidP="001235E1">
                              <w:pPr>
                                <w:jc w:val="center"/>
                              </w:pPr>
                              <w:r w:rsidRPr="00C601C1">
                                <w:t>Central Zone</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692916761" name="Rectángulo redondeado 2"/>
                        <wps:cNvSpPr/>
                        <wps:spPr>
                          <a:xfrm>
                            <a:off x="3495554" y="625033"/>
                            <a:ext cx="1371600" cy="129481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65F5686B" w14:textId="77777777" w:rsidR="001235E1" w:rsidRPr="00C601C1" w:rsidRDefault="001235E1" w:rsidP="001235E1">
                              <w:pPr>
                                <w:jc w:val="center"/>
                              </w:pPr>
                              <w:r w:rsidRPr="00C601C1">
                                <w:t>Edge Zone 2</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965488866" name="Rectángulo redondeado 2"/>
                        <wps:cNvSpPr/>
                        <wps:spPr>
                          <a:xfrm>
                            <a:off x="0" y="625033"/>
                            <a:ext cx="1371600" cy="1294765"/>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16DBBDEA" w14:textId="77777777" w:rsidR="001235E1" w:rsidRPr="00C601C1" w:rsidRDefault="001235E1" w:rsidP="001235E1">
                              <w:pPr>
                                <w:jc w:val="center"/>
                              </w:pPr>
                              <w:r w:rsidRPr="00C601C1">
                                <w:t>Edge Zone 1</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659839221" name="Rectángulo 1"/>
                        <wps:cNvSpPr/>
                        <wps:spPr>
                          <a:xfrm>
                            <a:off x="1649392" y="202557"/>
                            <a:ext cx="618490" cy="266700"/>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4414CF09" w14:textId="77777777" w:rsidR="001235E1" w:rsidRPr="00AA2AFD" w:rsidRDefault="001235E1" w:rsidP="001235E1">
                              <w:pPr>
                                <w:jc w:val="center"/>
                                <w:rPr>
                                  <w:lang w:val="es-ES_tradnl"/>
                                </w:rPr>
                              </w:pPr>
                              <w:r>
                                <w:rPr>
                                  <w:lang w:val="es-ES_tradnl"/>
                                </w:rPr>
                                <w:t>CCF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8918592" name="Rectángulo 1"/>
                        <wps:cNvSpPr/>
                        <wps:spPr>
                          <a:xfrm>
                            <a:off x="2552218" y="196770"/>
                            <a:ext cx="618490" cy="266700"/>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4DB5A92E" w14:textId="77777777" w:rsidR="001235E1" w:rsidRPr="00AA2AFD" w:rsidRDefault="001235E1" w:rsidP="001235E1">
                              <w:pPr>
                                <w:jc w:val="center"/>
                                <w:rPr>
                                  <w:lang w:val="es-ES_tradnl"/>
                                </w:rPr>
                              </w:pPr>
                              <w:r>
                                <w:rPr>
                                  <w:lang w:val="es-ES_tradnl"/>
                                </w:rPr>
                                <w:t>ECS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75967109" name="Rectángulo 1"/>
                        <wps:cNvSpPr/>
                        <wps:spPr>
                          <a:xfrm>
                            <a:off x="381964" y="758142"/>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16B7F79B" w14:textId="77777777" w:rsidR="001235E1" w:rsidRPr="00AA2AFD" w:rsidRDefault="001235E1" w:rsidP="001235E1">
                              <w:pPr>
                                <w:jc w:val="center"/>
                                <w:rPr>
                                  <w:lang w:val="es-ES_tradnl"/>
                                </w:rPr>
                              </w:pPr>
                              <w:r>
                                <w:rPr>
                                  <w:lang w:val="es-ES_tradnl"/>
                                </w:rPr>
                                <w:t>EES-1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29828360" name="Rectángulo 1"/>
                        <wps:cNvSpPr/>
                        <wps:spPr>
                          <a:xfrm>
                            <a:off x="3848582" y="758142"/>
                            <a:ext cx="618490" cy="266700"/>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3F59DFDC" w14:textId="77777777" w:rsidR="001235E1" w:rsidRPr="00AA2AFD" w:rsidRDefault="001235E1" w:rsidP="001235E1">
                              <w:pPr>
                                <w:jc w:val="center"/>
                                <w:rPr>
                                  <w:lang w:val="es-ES_tradnl"/>
                                </w:rPr>
                              </w:pPr>
                              <w:r>
                                <w:rPr>
                                  <w:lang w:val="es-ES_tradnl"/>
                                </w:rPr>
                                <w:t>EES-2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4965389" name="Rectángulo 1"/>
                        <wps:cNvSpPr/>
                        <wps:spPr>
                          <a:xfrm>
                            <a:off x="376177" y="1180618"/>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421EB675" w14:textId="77777777" w:rsidR="001235E1" w:rsidRPr="00AA2AFD" w:rsidRDefault="001235E1" w:rsidP="001235E1">
                              <w:pPr>
                                <w:jc w:val="center"/>
                                <w:rPr>
                                  <w:lang w:val="es-ES_tradnl"/>
                                </w:rPr>
                              </w:pPr>
                              <w:r>
                                <w:rPr>
                                  <w:lang w:val="es-ES_tradnl"/>
                                </w:rPr>
                                <w:t>EAS-1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52388736" name="Rectángulo 1"/>
                        <wps:cNvSpPr/>
                        <wps:spPr>
                          <a:xfrm>
                            <a:off x="3848582" y="1180618"/>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5836011F" w14:textId="77777777" w:rsidR="001235E1" w:rsidRPr="00AA2AFD" w:rsidRDefault="001235E1" w:rsidP="001235E1">
                              <w:pPr>
                                <w:jc w:val="center"/>
                                <w:rPr>
                                  <w:lang w:val="es-ES_tradnl"/>
                                </w:rPr>
                              </w:pPr>
                              <w:r>
                                <w:rPr>
                                  <w:lang w:val="es-ES_tradnl"/>
                                </w:rPr>
                                <w:t>EAS-2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61224034" name="Rectángulo redondeado 2"/>
                        <wps:cNvSpPr/>
                        <wps:spPr>
                          <a:xfrm>
                            <a:off x="0" y="2129742"/>
                            <a:ext cx="1371600" cy="129481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6C9FBE21" w14:textId="77777777" w:rsidR="001235E1" w:rsidRPr="00AA2AFD" w:rsidRDefault="001235E1" w:rsidP="001235E1">
                              <w:pPr>
                                <w:jc w:val="center"/>
                                <w:rPr>
                                  <w:lang w:val="es-ES_tradnl"/>
                                </w:rPr>
                              </w:pPr>
                              <w:r>
                                <w:rPr>
                                  <w:lang w:val="es-ES_tradnl"/>
                                </w:rPr>
                                <w:t>UE A</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394742180" name="Rectángulo redondeado 2"/>
                        <wps:cNvSpPr/>
                        <wps:spPr>
                          <a:xfrm>
                            <a:off x="3495554" y="2129742"/>
                            <a:ext cx="1371600" cy="129481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10FE722D" w14:textId="77777777" w:rsidR="001235E1" w:rsidRPr="00AA2AFD" w:rsidRDefault="001235E1" w:rsidP="001235E1">
                              <w:pPr>
                                <w:jc w:val="center"/>
                                <w:rPr>
                                  <w:lang w:val="es-ES_tradnl"/>
                                </w:rPr>
                              </w:pPr>
                              <w:r>
                                <w:rPr>
                                  <w:lang w:val="es-ES_tradnl"/>
                                </w:rPr>
                                <w:t>UE B</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515810631" name="Rectángulo 1"/>
                        <wps:cNvSpPr/>
                        <wps:spPr>
                          <a:xfrm>
                            <a:off x="376177" y="2274425"/>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172CFA36" w14:textId="77777777" w:rsidR="001235E1" w:rsidRPr="00AA2AFD" w:rsidRDefault="001235E1" w:rsidP="001235E1">
                              <w:pPr>
                                <w:jc w:val="center"/>
                                <w:rPr>
                                  <w:lang w:val="es-ES_tradnl"/>
                                </w:rPr>
                              </w:pPr>
                              <w:r>
                                <w:rPr>
                                  <w:lang w:val="es-ES_tradnl"/>
                                </w:rPr>
                                <w:t>EEC-A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31738645" name="Rectángulo 1"/>
                        <wps:cNvSpPr/>
                        <wps:spPr>
                          <a:xfrm>
                            <a:off x="376177" y="2691114"/>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758B48EA" w14:textId="77777777" w:rsidR="001235E1" w:rsidRPr="00AA2AFD" w:rsidRDefault="001235E1" w:rsidP="001235E1">
                              <w:pPr>
                                <w:jc w:val="center"/>
                                <w:rPr>
                                  <w:lang w:val="es-ES_tradnl"/>
                                </w:rPr>
                              </w:pPr>
                              <w:r>
                                <w:rPr>
                                  <w:lang w:val="es-ES_tradnl"/>
                                </w:rPr>
                                <w:t>AC-A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0675216" name="Rectángulo 1"/>
                        <wps:cNvSpPr/>
                        <wps:spPr>
                          <a:xfrm>
                            <a:off x="3889093" y="2326511"/>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707B6D7E" w14:textId="77777777" w:rsidR="001235E1" w:rsidRPr="00AA2AFD" w:rsidRDefault="001235E1" w:rsidP="001235E1">
                              <w:pPr>
                                <w:jc w:val="center"/>
                                <w:rPr>
                                  <w:lang w:val="es-ES_tradnl"/>
                                </w:rPr>
                              </w:pPr>
                              <w:r>
                                <w:rPr>
                                  <w:lang w:val="es-ES_tradnl"/>
                                </w:rPr>
                                <w:t>EEC-B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97309036" name="Rectángulo 1"/>
                        <wps:cNvSpPr/>
                        <wps:spPr>
                          <a:xfrm>
                            <a:off x="3889093" y="2725838"/>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6FF40F97" w14:textId="77777777" w:rsidR="001235E1" w:rsidRPr="00AA2AFD" w:rsidRDefault="001235E1" w:rsidP="001235E1">
                              <w:pPr>
                                <w:jc w:val="center"/>
                                <w:rPr>
                                  <w:lang w:val="es-ES_tradnl"/>
                                </w:rPr>
                              </w:pPr>
                              <w:r>
                                <w:rPr>
                                  <w:lang w:val="es-ES_tradnl"/>
                                </w:rPr>
                                <w:t>AC-B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253483E2" id="Group 33" o:spid="_x0000_s1044" style="width:383.25pt;height:269.65pt;mso-position-horizontal-relative:char;mso-position-vertical-relative:line" coordsize="48671,3424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6I1VjgUAABk9AAAOAAAAZHJzL2Uyb0RvYy54bWzsW9lu4zYUfS/QfxD03likFlJGnEGQNEGB&#13;&#10;wUwwmWKeaYmyhUqiStGx07/pt/THekktdmJnJnEct7H1ItPifnXPXcnTD4s8s+64rFJRjGx04tgW&#13;&#10;LyIRp8VkZP/+9eoXaluVYkXMMlHwkX3PK/vD2c8/nc7LIcdiKrKYSwsGKarhvBzZU6XK4WBQRVOe&#13;&#10;s+pElLyAykTInCn4KyeDWLI5jJ5nA+w4wWAuZFxKEfGqgreXdaV9ZsZPEh6pz0lScWVlIxvWpsxT&#13;&#10;mudYPwdnp2w4kaycplGzDLbFKnKWFjBpN9QlU8yayXRtqDyNpKhEok4ikQ9EkqQRN3uA3SDn0W6u&#13;&#10;pZiVZi+T4XxSdmQC0j6i09bDRp/urmV5W95IoMS8nAAtzD+9l0Uic/0Lq7QWhmT3Hcn4QlkRvPRo&#13;&#10;QJDv2VYEda6HPd8PaqJGU6D8Wr9o+usPeg7aiQcPljMvgUGqJQ2q19HgdspKbkhbDYEGN9JK45Ht&#13;&#10;ewH2EHJc2ypYDuz6BRjon7+LySwTluSxKGLOYmFhvUW9Iuja0a4aVkDGDYQD+vgYA/etkw8Rn1Di&#13;&#10;1+SjhAaep4fuaMCGpazUNRe5pQsjGziiiPWqDLexu4+Vqtu37fT8hbhKswzes2FW6KeuvGTV1Lpj&#13;&#10;gIMYSs0suhro3C7dlNR9xuuuX3gCZIGvjM1sBpT8IpPNMH+gbhRoqbskMG3XCW3qlKm2U9NWd+MG&#13;&#10;qF1HZ1PHuJuta21mFIXqOuZpIeT3Oyd1+3bX9V71ttVivDA8gAz/6ldjEd8DY0hRS42qjK5SIORH&#13;&#10;VqkbJkFMwCcF0ac+wyPJxHxki6ZkW1Mh/9r0XrcHzoVa25qD2BnZ1Z8zJrltZb8VwNMh8jwtp8wf&#13;&#10;zyeabeRqzXi1ppjlFwK+KAIhW0amqNurrC0mUuTfQEKe61mhihURzD2yx23xQtXCECRsxM/PTSOQ&#13;&#10;TCVTH4vbMtJDazJrBvq6+MZk2fChAgHwSbQoYsNHnFi31T0LcT5TIkkNmy6p2nwAQHQNpDeHNgpC&#13;&#10;HKKABECrHWLb9ULf1/IPsB1g33FdjQlg6UbKIZegwAHKa/mIcOhR1CMcOFHT6El58tYIJ/obLXmx&#13;&#10;R/hhIDwMfI9SGgQ7RThg97nYJoHfaMTWdGq1cq+9W7X/1timPbYPUnv7IXVDjDdqb8NbWp4/zxwP&#13;&#10;vBCGMrDGDvZ9ow6WKjtA1AsbjY2DgID2rk3sp0D9A2u8NsErkaWxNss3aD61aNGx0gp8gNdY5yyK&#13;&#10;eNEZ21nx9hb6wxnfGufhEeA8UvLo7HRwgkNEfY3PdTP9ZUAHaIPAgACUNr3DgJAm3NPa5j3QG8H2&#13;&#10;Qld8r0AHB/jwjfVjBDoixAdQIid8PdJdCviunXDig4dt4nMPNHpIQA5oHxwHBFMT4vlOkK3X6CZQ&#13;&#10;uF+gd8L9gONuxwh0ikOKqRuASf1aje5Sj/q0Nt2fAHpvuuvswf9ao3fZkx7ohxVix8iDGJxLd6HR&#13;&#10;IVBPSG26I+qAqa7NwF6lN7m3rdNo+1XpJhly4IH2Y1TpkLbGLqXE3Rhq7wy5Z4XjVnU66qG+lhZ7&#13;&#10;J1A3Wc0e6geXN8egezH2HBfc63XzfeszMXVWDUNGnDz21vuUuTlL0wXQ6yM4/23KHJvE5oHDe3x0&#13;&#10;wXY39AB+oHR3iu3VMzE9wk0kbWslvrdjb7g/9naQx958BAFxJ3B3kDh3lz45xsTzaqXQ++Tvyyc/&#13;&#10;hsNvx+iTY+Qi4sIJcjhNvm6ov9AnX0F6ECJUn1ntkf6+kH4MR+GOEekexMMhAAcXFV4PdEpDJ4Tr&#13;&#10;Ljoz7uLAR0ZQ9Eh/X0jvD8NZh3lphYbEdUJnN3H2FagT7FO3T6nxfHmdbWsXfa8pNbc/Drd3qJuL&#13;&#10;qHD/1tzLbO4K6wu+q//NfbbljeazfwEAAP//AwBQSwMEFAAGAAgAAAAhALolyuvhAAAACgEAAA8A&#13;&#10;AABkcnMvZG93bnJldi54bWxMj09rg0AQxe+FfodlCr01qxVtY1xDSP+cQqBJIfQ20YlK3F1xN2q+&#13;&#10;fae9tJcHw+O9eb9sOelWDNS7xhoF4SwAQaawZWMqBZ/7t4dnEM6jKbG1hhRcycEyv73JMC3taD5o&#13;&#10;2PlKcIlxKSqove9SKV1Rk0Y3sx0Z9k621+j57CtZ9jhyuW7lYxAkUmNj+EONHa1rKs67i1bwPuK4&#13;&#10;isLXYXM+ra9f+3h72ISk1P3d9LJgWS1AeJr8XwJ+GHg/5DzsaC+mdKJVwDT+V9l7SpIYxFFBHM0j&#13;&#10;kHkm/yPk3wAAAP//AwBQSwECLQAUAAYACAAAACEAtoM4kv4AAADhAQAAEwAAAAAAAAAAAAAAAAAA&#13;&#10;AAAAW0NvbnRlbnRfVHlwZXNdLnhtbFBLAQItABQABgAIAAAAIQA4/SH/1gAAAJQBAAALAAAAAAAA&#13;&#10;AAAAAAAAAC8BAABfcmVscy8ucmVsc1BLAQItABQABgAIAAAAIQBk6I1VjgUAABk9AAAOAAAAAAAA&#13;&#10;AAAAAAAAAC4CAABkcnMvZTJvRG9jLnhtbFBLAQItABQABgAIAAAAIQC6Jcrr4QAAAAoBAAAPAAAA&#13;&#10;AAAAAAAAAAAAAOgHAABkcnMvZG93bnJldi54bWxQSwUGAAAAAAQABADzAAAA9ggAAAAA&#13;&#10;">
                <v:roundrect id="Rectángulo redondeado 2" o:spid="_x0000_s1045" style="position:absolute;left:15452;width:17578;height:8786;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NiAzzwAAAOcAAAAPAAAAZHJzL2Rvd25yZXYueG1sRI9BS8NA&#13;&#10;FITvgv9heYKXYjZpa5Wk21KUgmBRbHPw+Mg+k9js27C7NvHfu4WCl4FhmG+Y5Xo0nTiR861lBVmS&#13;&#10;giCurG65VlAetnePIHxA1thZJgW/5GG9ur5aYq7twB902odaRAj7HBU0IfS5lL5qyKBPbE8csy/r&#13;&#10;DIZoXS21wyHCTSenabqQBluOCw329NRQddz/GAU2ez/0uBvezENZvrrvTTnZfR6Vur0Zn4somwJE&#13;&#10;oDH8Ny6IF63gfr6YzrMsncH5V/wEcvUHAAD//wMAUEsBAi0AFAAGAAgAAAAhANvh9svuAAAAhQEA&#13;&#10;ABMAAAAAAAAAAAAAAAAAAAAAAFtDb250ZW50X1R5cGVzXS54bWxQSwECLQAUAAYACAAAACEAWvQs&#13;&#10;W78AAAAVAQAACwAAAAAAAAAAAAAAAAAfAQAAX3JlbHMvLnJlbHNQSwECLQAUAAYACAAAACEApDYg&#13;&#10;M88AAADnAAAADwAAAAAAAAAAAAAAAAAHAgAAZHJzL2Rvd25yZXYueG1sUEsFBgAAAAADAAMAtwAA&#13;&#10;AAMDAAAAAA==&#13;&#10;" filled="f" strokecolor="black [3200]" strokeweight="1pt">
                  <v:stroke dashstyle="dash" joinstyle="miter"/>
                  <v:textbox>
                    <w:txbxContent>
                      <w:p w14:paraId="235D6821" w14:textId="77777777" w:rsidR="001235E1" w:rsidRPr="00C601C1" w:rsidRDefault="001235E1" w:rsidP="001235E1">
                        <w:pPr>
                          <w:jc w:val="center"/>
                        </w:pPr>
                        <w:r w:rsidRPr="00C601C1">
                          <w:t>Central Zone</w:t>
                        </w:r>
                      </w:p>
                    </w:txbxContent>
                  </v:textbox>
                </v:roundrect>
                <v:roundrect id="Rectángulo redondeado 2" o:spid="_x0000_s1046" style="position:absolute;left:34955;top:6250;width:13716;height:12948;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wuOizwAAAOgAAAAPAAAAZHJzL2Rvd25yZXYueG1sRI/BasJA&#13;&#10;EIbvhb7DMkIvpW7iIdboKtJSKFQUNYceh+w0iWZnw+7WxLd3hUIvAzM//zd8i9VgWnEh5xvLCtJx&#13;&#10;AoK4tLrhSkFx/Hh5BeEDssbWMim4kofV8vFhgbm2Pe/pcgiViBD2OSqoQ+hyKX1Zk0E/th1xzH6s&#13;&#10;Mxji6iqpHfYRblo5SZJMGmw4fqixo7eayvPh1yiw6e7Y4abfmmlRfLnTunjefJ+VehoN7/M41nMQ&#13;&#10;gYbw3/hDfOrokM0mszSbZincxeIB5PIGAAD//wMAUEsBAi0AFAAGAAgAAAAhANvh9svuAAAAhQEA&#13;&#10;ABMAAAAAAAAAAAAAAAAAAAAAAFtDb250ZW50X1R5cGVzXS54bWxQSwECLQAUAAYACAAAACEAWvQs&#13;&#10;W78AAAAVAQAACwAAAAAAAAAAAAAAAAAfAQAAX3JlbHMvLnJlbHNQSwECLQAUAAYACAAAACEAOcLj&#13;&#10;os8AAADoAAAADwAAAAAAAAAAAAAAAAAHAgAAZHJzL2Rvd25yZXYueG1sUEsFBgAAAAADAAMAtwAA&#13;&#10;AAMDAAAAAA==&#13;&#10;" filled="f" strokecolor="black [3200]" strokeweight="1pt">
                  <v:stroke dashstyle="dash" joinstyle="miter"/>
                  <v:textbox>
                    <w:txbxContent>
                      <w:p w14:paraId="65F5686B" w14:textId="77777777" w:rsidR="001235E1" w:rsidRPr="00C601C1" w:rsidRDefault="001235E1" w:rsidP="001235E1">
                        <w:pPr>
                          <w:jc w:val="center"/>
                        </w:pPr>
                        <w:r w:rsidRPr="00C601C1">
                          <w:t>Edge Zone 2</w:t>
                        </w:r>
                      </w:p>
                    </w:txbxContent>
                  </v:textbox>
                </v:roundrect>
                <v:roundrect id="Rectángulo redondeado 2" o:spid="_x0000_s1047" style="position:absolute;top:6250;width:13716;height:12947;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xnd80AAAAOgAAAAPAAAAZHJzL2Rvd25yZXYueG1sRI/BSsNA&#13;&#10;EIbvQt9hmUIvYjctGmPabSktgmBRbHPwOGTHJG12Nuxum/j2riB4GZj5+b/hW64H04orOd9YVjCb&#13;&#10;JiCIS6sbrhQUx+e7DIQPyBpby6TgmzysV6ObJeba9vxB10OoRISwz1FBHUKXS+nLmgz6qe2IY/Zl&#13;&#10;ncEQV1dJ7bCPcNPKeZKk0mDD8UONHW1rKs+Hi1FgZ+/HDvf9m3ksild32hS3+8+zUpPxsFvEsVmA&#13;&#10;CDSE/8Yf4kVHh6f04T7LsjSFX7F4ALn6AQAA//8DAFBLAQItABQABgAIAAAAIQDb4fbL7gAAAIUB&#13;&#10;AAATAAAAAAAAAAAAAAAAAAAAAABbQ29udGVudF9UeXBlc10ueG1sUEsBAi0AFAAGAAgAAAAhAFr0&#13;&#10;LFu/AAAAFQEAAAsAAAAAAAAAAAAAAAAAHwEAAF9yZWxzLy5yZWxzUEsBAi0AFAAGAAgAAAAhAHLG&#13;&#10;d3zQAAAA6AAAAA8AAAAAAAAAAAAAAAAABwIAAGRycy9kb3ducmV2LnhtbFBLBQYAAAAAAwADALcA&#13;&#10;AAAEAwAAAAA=&#13;&#10;" filled="f" strokecolor="black [3200]" strokeweight="1pt">
                  <v:stroke dashstyle="dash" joinstyle="miter"/>
                  <v:textbox>
                    <w:txbxContent>
                      <w:p w14:paraId="16DBBDEA" w14:textId="77777777" w:rsidR="001235E1" w:rsidRPr="00C601C1" w:rsidRDefault="001235E1" w:rsidP="001235E1">
                        <w:pPr>
                          <w:jc w:val="center"/>
                        </w:pPr>
                        <w:r w:rsidRPr="00C601C1">
                          <w:t>Edge Zone 1</w:t>
                        </w:r>
                      </w:p>
                    </w:txbxContent>
                  </v:textbox>
                </v:roundrect>
                <v:rect id="Rectángulo 1" o:spid="_x0000_s1048" style="position:absolute;left:16493;top:2025;width:6185;height:266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9xPzgAAAOgAAAAPAAAAZHJzL2Rvd25yZXYueG1sRI/RagIx&#13;&#10;EEXfC/5DGKFvNeuWiq5GEVtB+tDStR8wbKabpZtJTKKuf98UCn0ZmLncM5zVZrC9uFCInWMF00kB&#13;&#10;grhxuuNWwedx/zAHEROyxt4xKbhRhM16dLfCSrsrf9ClTq3IEI4VKjAp+UrK2BiyGCfOE+fsywWL&#13;&#10;Ka+hlTrgNcNtL8uimEmLHecPBj3tDDXf9dkq8GHr382LOe6Ht3B4bc91Z043pe7Hw/Myj+0SRKIh&#13;&#10;/Tf+EAedHWZPi/njoiyn8CuWDyDXPwAAAP//AwBQSwECLQAUAAYACAAAACEA2+H2y+4AAACFAQAA&#13;&#10;EwAAAAAAAAAAAAAAAAAAAAAAW0NvbnRlbnRfVHlwZXNdLnhtbFBLAQItABQABgAIAAAAIQBa9Cxb&#13;&#10;vwAAABUBAAALAAAAAAAAAAAAAAAAAB8BAABfcmVscy8ucmVsc1BLAQItABQABgAIAAAAIQCE+9xP&#13;&#10;zgAAAOgAAAAPAAAAAAAAAAAAAAAAAAcCAABkcnMvZG93bnJldi54bWxQSwUGAAAAAAMAAwC3AAAA&#13;&#10;AgMAAAAA&#13;&#10;" fillcolor="white [3201]" strokecolor="black [3213]" strokeweight="1pt">
                  <v:textbox>
                    <w:txbxContent>
                      <w:p w14:paraId="4414CF09" w14:textId="77777777" w:rsidR="001235E1" w:rsidRPr="00AA2AFD" w:rsidRDefault="001235E1" w:rsidP="001235E1">
                        <w:pPr>
                          <w:jc w:val="center"/>
                          <w:rPr>
                            <w:lang w:val="es-ES_tradnl"/>
                          </w:rPr>
                        </w:pPr>
                        <w:r>
                          <w:rPr>
                            <w:lang w:val="es-ES_tradnl"/>
                          </w:rPr>
                          <w:t>CCF</w:t>
                        </w:r>
                      </w:p>
                    </w:txbxContent>
                  </v:textbox>
                </v:rect>
                <v:rect id="Rectángulo 1" o:spid="_x0000_s1049" style="position:absolute;left:25522;top:1967;width:6185;height:266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X63jzQAAAOcAAAAPAAAAZHJzL2Rvd25yZXYueG1sRI/RagIx&#13;&#10;FETfC/5DuIW+1axC23U1irQVpA8V137AZXO7Wbq5iUnU9e+bQsGXgWGYM8xiNdhenCnEzrGCybgA&#13;&#10;Qdw43XGr4OuweSxBxISssXdMCq4UYbUc3S2w0u7CezrXqRUZwrFCBSYlX0kZG0MW49h54px9u2Ax&#13;&#10;ZRtaqQNeMtz2cloUz9Jix3nBoKdXQ81PfbIKfFj7nXk3h83wGbYf7anuzPGq1MP98DbPsp6DSDSk&#13;&#10;W+MfsdUKypdyNimfZlP4+5U/gVz+AgAA//8DAFBLAQItABQABgAIAAAAIQDb4fbL7gAAAIUBAAAT&#13;&#10;AAAAAAAAAAAAAAAAAAAAAABbQ29udGVudF9UeXBlc10ueG1sUEsBAi0AFAAGAAgAAAAhAFr0LFu/&#13;&#10;AAAAFQEAAAsAAAAAAAAAAAAAAAAAHwEAAF9yZWxzLy5yZWxzUEsBAi0AFAAGAAgAAAAhANxfrePN&#13;&#10;AAAA5wAAAA8AAAAAAAAAAAAAAAAABwIAAGRycy9kb3ducmV2LnhtbFBLBQYAAAAAAwADALcAAAAB&#13;&#10;AwAAAAA=&#13;&#10;" fillcolor="white [3201]" strokecolor="black [3213]" strokeweight="1pt">
                  <v:textbox>
                    <w:txbxContent>
                      <w:p w14:paraId="4DB5A92E" w14:textId="77777777" w:rsidR="001235E1" w:rsidRPr="00AA2AFD" w:rsidRDefault="001235E1" w:rsidP="001235E1">
                        <w:pPr>
                          <w:jc w:val="center"/>
                          <w:rPr>
                            <w:lang w:val="es-ES_tradnl"/>
                          </w:rPr>
                        </w:pPr>
                        <w:r>
                          <w:rPr>
                            <w:lang w:val="es-ES_tradnl"/>
                          </w:rPr>
                          <w:t>ECS</w:t>
                        </w:r>
                      </w:p>
                    </w:txbxContent>
                  </v:textbox>
                </v:rect>
                <v:rect id="Rectángulo 1" o:spid="_x0000_s1050" style="position:absolute;left:3819;top:7581;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V0tIzgAAAOgAAAAPAAAAZHJzL2Rvd25yZXYueG1sRI/RagIx&#13;&#10;EEXfC/5DmELfatZCXV2NIm0F6UPFtR8wbKabpZtJTKKuf98UCn0ZmLncM5zlerC9uFCInWMFk3EB&#13;&#10;grhxuuNWwedx+zgDEROyxt4xKbhRhPVqdLfESrsrH+hSp1ZkCMcKFZiUfCVlbAxZjGPniXP25YLF&#13;&#10;lNfQSh3wmuG2l09FMZUWO84fDHp6MdR812erwIeN35s3c9wOH2H33p7rzpxuSj3cD6+LPDYLEImG&#13;&#10;9N/4Q+x0dijL5/m0nBRz+BXLB5CrHwAAAP//AwBQSwECLQAUAAYACAAAACEA2+H2y+4AAACFAQAA&#13;&#10;EwAAAAAAAAAAAAAAAAAAAAAAW0NvbnRlbnRfVHlwZXNdLnhtbFBLAQItABQABgAIAAAAIQBa9Cxb&#13;&#10;vwAAABUBAAALAAAAAAAAAAAAAAAAAB8BAABfcmVscy8ucmVsc1BLAQItABQABgAIAAAAIQB3V0tI&#13;&#10;zgAAAOgAAAAPAAAAAAAAAAAAAAAAAAcCAABkcnMvZG93bnJldi54bWxQSwUGAAAAAAMAAwC3AAAA&#13;&#10;AgMAAAAA&#13;&#10;" fillcolor="white [3201]" strokecolor="black [3213]" strokeweight="1pt">
                  <v:textbox>
                    <w:txbxContent>
                      <w:p w14:paraId="16B7F79B" w14:textId="77777777" w:rsidR="001235E1" w:rsidRPr="00AA2AFD" w:rsidRDefault="001235E1" w:rsidP="001235E1">
                        <w:pPr>
                          <w:jc w:val="center"/>
                          <w:rPr>
                            <w:lang w:val="es-ES_tradnl"/>
                          </w:rPr>
                        </w:pPr>
                        <w:r>
                          <w:rPr>
                            <w:lang w:val="es-ES_tradnl"/>
                          </w:rPr>
                          <w:t>EES-1</w:t>
                        </w:r>
                      </w:p>
                    </w:txbxContent>
                  </v:textbox>
                </v:rect>
                <v:rect id="Rectángulo 1" o:spid="_x0000_s1051" style="position:absolute;left:38485;top:7581;width:6185;height:266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G5KvzQAAAOcAAAAPAAAAZHJzL2Rvd25yZXYueG1sRI/LasMw&#13;&#10;EEX3hf6DmEJ3jRwXgutECSEPCF201OkHCGtqmVgjRVIS5+87i0I3A5fhnstZrEY3iCvG1HtSMJ0U&#13;&#10;IJBab3rqFHwf9y8ViJQ1GT14QgV3TLBaPj4sdG38jb7w2uROMIRSrRXYnEMtZWotOp0mPiDx78dH&#13;&#10;pzPH2EkT9Y3hbpBlUcyk0z3xgtUBNxbbU3NxCkJch0+7s8f9+BEP792l6e35rtTz07id81nPQWQc&#13;&#10;83/jD3EwCqryrSqr1xmbsBc7gVz+AgAA//8DAFBLAQItABQABgAIAAAAIQDb4fbL7gAAAIUBAAAT&#13;&#10;AAAAAAAAAAAAAAAAAAAAAABbQ29udGVudF9UeXBlc10ueG1sUEsBAi0AFAAGAAgAAAAhAFr0LFu/&#13;&#10;AAAAFQEAAAsAAAAAAAAAAAAAAAAAHwEAAF9yZWxzLy5yZWxzUEsBAi0AFAAGAAgAAAAhACobkq/N&#13;&#10;AAAA5wAAAA8AAAAAAAAAAAAAAAAABwIAAGRycy9kb3ducmV2LnhtbFBLBQYAAAAAAwADALcAAAAB&#13;&#10;AwAAAAA=&#13;&#10;" fillcolor="white [3201]" strokecolor="black [3213]" strokeweight="1pt">
                  <v:textbox>
                    <w:txbxContent>
                      <w:p w14:paraId="3F59DFDC" w14:textId="77777777" w:rsidR="001235E1" w:rsidRPr="00AA2AFD" w:rsidRDefault="001235E1" w:rsidP="001235E1">
                        <w:pPr>
                          <w:jc w:val="center"/>
                          <w:rPr>
                            <w:lang w:val="es-ES_tradnl"/>
                          </w:rPr>
                        </w:pPr>
                        <w:r>
                          <w:rPr>
                            <w:lang w:val="es-ES_tradnl"/>
                          </w:rPr>
                          <w:t>EES-2</w:t>
                        </w:r>
                      </w:p>
                    </w:txbxContent>
                  </v:textbox>
                </v:rect>
                <v:rect id="Rectángulo 1" o:spid="_x0000_s1052" style="position:absolute;left:3761;top:11806;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nKQCzgAAAOgAAAAPAAAAZHJzL2Rvd25yZXYueG1sRI/RagIx&#13;&#10;EEXfC/5DmELfalZbRVejSFtBfLB07QcMm+lm6WYSk6jr3zeFQl8GZi73DGe57m0nLhRi61jBaFiA&#13;&#10;IK6dbrlR8HncPs5AxISssXNMCm4UYb0a3C2x1O7KH3SpUiMyhGOJCkxKvpQy1oYsxqHzxDn7csFi&#13;&#10;ymtopA54zXDbyXFRTKXFlvMHg55eDNXf1dkq8GHj382bOW77Q9jtm3PVmtNNqYf7/nWRx2YBIlGf&#13;&#10;/ht/iJ3ODuPR83w6eZrN4VcsH0CufgAAAP//AwBQSwECLQAUAAYACAAAACEA2+H2y+4AAACFAQAA&#13;&#10;EwAAAAAAAAAAAAAAAAAAAAAAW0NvbnRlbnRfVHlwZXNdLnhtbFBLAQItABQABgAIAAAAIQBa9Cxb&#13;&#10;vwAAABUBAAALAAAAAAAAAAAAAAAAAB8BAABfcmVscy8ucmVsc1BLAQItABQABgAIAAAAIQDLnKQC&#13;&#10;zgAAAOgAAAAPAAAAAAAAAAAAAAAAAAcCAABkcnMvZG93bnJldi54bWxQSwUGAAAAAAMAAwC3AAAA&#13;&#10;AgMAAAAA&#13;&#10;" fillcolor="white [3201]" strokecolor="black [3213]" strokeweight="1pt">
                  <v:textbox>
                    <w:txbxContent>
                      <w:p w14:paraId="421EB675" w14:textId="77777777" w:rsidR="001235E1" w:rsidRPr="00AA2AFD" w:rsidRDefault="001235E1" w:rsidP="001235E1">
                        <w:pPr>
                          <w:jc w:val="center"/>
                          <w:rPr>
                            <w:lang w:val="es-ES_tradnl"/>
                          </w:rPr>
                        </w:pPr>
                        <w:r>
                          <w:rPr>
                            <w:lang w:val="es-ES_tradnl"/>
                          </w:rPr>
                          <w:t>EAS-1</w:t>
                        </w:r>
                      </w:p>
                    </w:txbxContent>
                  </v:textbox>
                </v:rect>
                <v:rect id="Rectángulo 1" o:spid="_x0000_s1053" style="position:absolute;left:38485;top:11806;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CWuszgAAAOgAAAAPAAAAZHJzL2Rvd25yZXYueG1sRI/RagIx&#13;&#10;EEXfC/5DGKFvNatSXVajSFtB+tDStR8wbKabpZtJTKKuf98UCn0ZmLncM5z1drC9uFCInWMF00kB&#13;&#10;grhxuuNWwedx/1CCiAlZY++YFNwownYzultjpd2VP+hSp1ZkCMcKFZiUfCVlbAxZjBPniXP25YLF&#13;&#10;lNfQSh3wmuG2l7OiWEiLHecPBj09GWq+67NV4MPOv5sXc9wPb+Hw2p7rzpxuSt2Ph+dVHrsViERD&#13;&#10;+m/8IQ46OywfZ/OyXM4X8CuWDyA3PwAAAP//AwBQSwECLQAUAAYACAAAACEA2+H2y+4AAACFAQAA&#13;&#10;EwAAAAAAAAAAAAAAAAAAAAAAW0NvbnRlbnRfVHlwZXNdLnhtbFBLAQItABQABgAIAAAAIQBa9Cxb&#13;&#10;vwAAABUBAAALAAAAAAAAAAAAAAAAAB8BAABfcmVscy8ucmVsc1BLAQItABQABgAIAAAAIQCECWus&#13;&#10;zgAAAOgAAAAPAAAAAAAAAAAAAAAAAAcCAABkcnMvZG93bnJldi54bWxQSwUGAAAAAAMAAwC3AAAA&#13;&#10;AgMAAAAA&#13;&#10;" fillcolor="white [3201]" strokecolor="black [3213]" strokeweight="1pt">
                  <v:textbox>
                    <w:txbxContent>
                      <w:p w14:paraId="5836011F" w14:textId="77777777" w:rsidR="001235E1" w:rsidRPr="00AA2AFD" w:rsidRDefault="001235E1" w:rsidP="001235E1">
                        <w:pPr>
                          <w:jc w:val="center"/>
                          <w:rPr>
                            <w:lang w:val="es-ES_tradnl"/>
                          </w:rPr>
                        </w:pPr>
                        <w:r>
                          <w:rPr>
                            <w:lang w:val="es-ES_tradnl"/>
                          </w:rPr>
                          <w:t>EAS-2</w:t>
                        </w:r>
                      </w:p>
                    </w:txbxContent>
                  </v:textbox>
                </v:rect>
                <v:roundrect id="Rectángulo redondeado 2" o:spid="_x0000_s1054" style="position:absolute;top:21297;width:13716;height:12948;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6UIg0AAAAOgAAAAPAAAAZHJzL2Rvd25yZXYueG1sRI9BS8NA&#13;&#10;FITvgv9heYIXsbuJpUrabSktgmBRbHPw+Mg+k9js27C7NvHfd4WCl4FhmG+YxWq0nTiRD61jDdlE&#13;&#10;gSCunGm51lAenu+fQISIbLBzTBp+KcBqeX21wMK4gT/otI+1SBAOBWpoYuwLKUPVkMUwcT1xyr6c&#13;&#10;txiT9bU0HocEt53MlZpJiy2nhQZ72jRUHfc/VoPL3g897oY3+1iWr/57Xd7tPo9a396M23mS9RxE&#13;&#10;pDH+Ny6IF6MhV7Msz6fqYQp/x9IpkMszAAAA//8DAFBLAQItABQABgAIAAAAIQDb4fbL7gAAAIUB&#13;&#10;AAATAAAAAAAAAAAAAAAAAAAAAABbQ29udGVudF9UeXBlc10ueG1sUEsBAi0AFAAGAAgAAAAhAFr0&#13;&#10;LFu/AAAAFQEAAAsAAAAAAAAAAAAAAAAAHwEAAF9yZWxzLy5yZWxzUEsBAi0AFAAGAAgAAAAhABnp&#13;&#10;QiDQAAAA6AAAAA8AAAAAAAAAAAAAAAAABwIAAGRycy9kb3ducmV2LnhtbFBLBQYAAAAAAwADALcA&#13;&#10;AAAEAwAAAAA=&#13;&#10;" filled="f" strokecolor="black [3200]" strokeweight="1pt">
                  <v:stroke dashstyle="dash" joinstyle="miter"/>
                  <v:textbox>
                    <w:txbxContent>
                      <w:p w14:paraId="6C9FBE21" w14:textId="77777777" w:rsidR="001235E1" w:rsidRPr="00AA2AFD" w:rsidRDefault="001235E1" w:rsidP="001235E1">
                        <w:pPr>
                          <w:jc w:val="center"/>
                          <w:rPr>
                            <w:lang w:val="es-ES_tradnl"/>
                          </w:rPr>
                        </w:pPr>
                        <w:r>
                          <w:rPr>
                            <w:lang w:val="es-ES_tradnl"/>
                          </w:rPr>
                          <w:t>UE A</w:t>
                        </w:r>
                      </w:p>
                    </w:txbxContent>
                  </v:textbox>
                </v:roundrect>
                <v:roundrect id="Rectángulo redondeado 2" o:spid="_x0000_s1055" style="position:absolute;left:34955;top:21297;width:13716;height:12948;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17JNzwAAAOcAAAAPAAAAZHJzL2Rvd25yZXYueG1sRI9BS8NA&#13;&#10;EIXvgv9hGcGL2E1qsTXtthRFECyKbQ4eh+yYxGZnw+7axH/vHApeBh7D+x7fajO6Tp0oxNazgXyS&#13;&#10;gSKuvG25NlAenm8XoGJCtth5JgO/FGGzvrxYYWH9wB902qdaCYRjgQaalPpC61g15DBOfE8svy8f&#13;&#10;HCaJodY24CBw1+lplt1rhy3LQoM9PTZUHfc/zoDP3w897oY3Ny/L1/C9LW92n0djrq/Gp6Wc7RJU&#13;&#10;ojH9N86IF2vg7mE2n03zhZiIlziBXv8BAAD//wMAUEsBAi0AFAAGAAgAAAAhANvh9svuAAAAhQEA&#13;&#10;ABMAAAAAAAAAAAAAAAAAAAAAAFtDb250ZW50X1R5cGVzXS54bWxQSwECLQAUAAYACAAAACEAWvQs&#13;&#10;W78AAAAVAQAACwAAAAAAAAAAAAAAAAAfAQAAX3JlbHMvLnJlbHNQSwECLQAUAAYACAAAACEApdey&#13;&#10;Tc8AAADnAAAADwAAAAAAAAAAAAAAAAAHAgAAZHJzL2Rvd25yZXYueG1sUEsFBgAAAAADAAMAtwAA&#13;&#10;AAMDAAAAAA==&#13;&#10;" filled="f" strokecolor="black [3200]" strokeweight="1pt">
                  <v:stroke dashstyle="dash" joinstyle="miter"/>
                  <v:textbox>
                    <w:txbxContent>
                      <w:p w14:paraId="10FE722D" w14:textId="77777777" w:rsidR="001235E1" w:rsidRPr="00AA2AFD" w:rsidRDefault="001235E1" w:rsidP="001235E1">
                        <w:pPr>
                          <w:jc w:val="center"/>
                          <w:rPr>
                            <w:lang w:val="es-ES_tradnl"/>
                          </w:rPr>
                        </w:pPr>
                        <w:r>
                          <w:rPr>
                            <w:lang w:val="es-ES_tradnl"/>
                          </w:rPr>
                          <w:t>UE B</w:t>
                        </w:r>
                      </w:p>
                    </w:txbxContent>
                  </v:textbox>
                </v:roundrect>
                <v:rect id="Rectángulo 1" o:spid="_x0000_s1056" style="position:absolute;left:3761;top:22744;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0pgwgzgAAAOgAAAAPAAAAZHJzL2Rvd25yZXYueG1sRI/dagIx&#13;&#10;EEbvC32HMIXe1ewqiqxGEX9AetHStQ8wbKabpZtJTKKub98UCr0ZmPn4znCW68H24kohdo4VlKMC&#13;&#10;BHHjdMetgs/T4WUOIiZkjb1jUnCnCOvV48MSK+1u/EHXOrUiQzhWqMCk5CspY2PIYhw5T5yzLxcs&#13;&#10;pryGVuqAtwy3vRwXxUxa7Dh/MOhpa6j5ri9WgQ8b/2725nQY3sLxtb3UnTnflXp+GnaLPDYLEImG&#13;&#10;9N/4Qxx1dpiW03lZzCYl/IrlA8jVDwAAAP//AwBQSwECLQAUAAYACAAAACEA2+H2y+4AAACFAQAA&#13;&#10;EwAAAAAAAAAAAAAAAAAAAAAAW0NvbnRlbnRfVHlwZXNdLnhtbFBLAQItABQABgAIAAAAIQBa9Cxb&#13;&#10;vwAAABUBAAALAAAAAAAAAAAAAAAAAB8BAABfcmVscy8ucmVsc1BLAQItABQABgAIAAAAIQA0pgwg&#13;&#10;zgAAAOgAAAAPAAAAAAAAAAAAAAAAAAcCAABkcnMvZG93bnJldi54bWxQSwUGAAAAAAMAAwC3AAAA&#13;&#10;AgMAAAAA&#13;&#10;" fillcolor="white [3201]" strokecolor="black [3213]" strokeweight="1pt">
                  <v:textbox>
                    <w:txbxContent>
                      <w:p w14:paraId="172CFA36" w14:textId="77777777" w:rsidR="001235E1" w:rsidRPr="00AA2AFD" w:rsidRDefault="001235E1" w:rsidP="001235E1">
                        <w:pPr>
                          <w:jc w:val="center"/>
                          <w:rPr>
                            <w:lang w:val="es-ES_tradnl"/>
                          </w:rPr>
                        </w:pPr>
                        <w:r>
                          <w:rPr>
                            <w:lang w:val="es-ES_tradnl"/>
                          </w:rPr>
                          <w:t>EEC-A</w:t>
                        </w:r>
                      </w:p>
                    </w:txbxContent>
                  </v:textbox>
                </v:rect>
                <v:rect id="Rectángulo 1" o:spid="_x0000_s1057" style="position:absolute;left:3761;top:26911;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T2azwAAAOgAAAAPAAAAZHJzL2Rvd25yZXYueG1sRI/RSgMx&#13;&#10;FETfBf8hXME3m91Wa9k2LUUtFB8qbv2Ay+Z2s3RzE5O03f69EQRfBoZhzjCL1WB7caYQO8cKylEB&#13;&#10;grhxuuNWwdd+8zADEROyxt4xKbhShNXy9maBlXYX/qRznVqRIRwrVGBS8pWUsTFkMY6cJ87ZwQWL&#13;&#10;KdvQSh3wkuG2l+OimEqLHecFg55eDDXH+mQV+LD2H+bN7DfDLmzf21Pdme+rUvd3w+s8y3oOItGQ&#13;&#10;/ht/iK1WMC4n5fNkNn18gt9j+RTI5Q8AAAD//wMAUEsBAi0AFAAGAAgAAAAhANvh9svuAAAAhQEA&#13;&#10;ABMAAAAAAAAAAAAAAAAAAAAAAFtDb250ZW50X1R5cGVzXS54bWxQSwECLQAUAAYACAAAACEAWvQs&#13;&#10;W78AAAAVAQAACwAAAAAAAAAAAAAAAAAfAQAAX3JlbHMvLnJlbHNQSwECLQAUAAYACAAAACEAb/k9&#13;&#10;ms8AAADoAAAADwAAAAAAAAAAAAAAAAAHAgAAZHJzL2Rvd25yZXYueG1sUEsFBgAAAAADAAMAtwAA&#13;&#10;AAMDAAAAAA==&#13;&#10;" fillcolor="white [3201]" strokecolor="black [3213]" strokeweight="1pt">
                  <v:textbox>
                    <w:txbxContent>
                      <w:p w14:paraId="758B48EA" w14:textId="77777777" w:rsidR="001235E1" w:rsidRPr="00AA2AFD" w:rsidRDefault="001235E1" w:rsidP="001235E1">
                        <w:pPr>
                          <w:jc w:val="center"/>
                          <w:rPr>
                            <w:lang w:val="es-ES_tradnl"/>
                          </w:rPr>
                        </w:pPr>
                        <w:r>
                          <w:rPr>
                            <w:lang w:val="es-ES_tradnl"/>
                          </w:rPr>
                          <w:t>AC-A</w:t>
                        </w:r>
                      </w:p>
                    </w:txbxContent>
                  </v:textbox>
                </v:rect>
                <v:rect id="Rectángulo 1" o:spid="_x0000_s1058" style="position:absolute;left:38890;top:23265;width:6190;height:26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MIAxzQAAAOcAAAAPAAAAZHJzL2Rvd25yZXYueG1sRI/RagIx&#13;&#10;FETfC/5DuIW+1azSrrIaRdoK0oeKaz/gsrndLN3cxCTq+vdNodCXgWGYM8xyPdheXCjEzrGCybgA&#13;&#10;Qdw43XGr4PO4fZyDiAlZY++YFNwowno1ultipd2VD3SpUysyhGOFCkxKvpIyNoYsxrHzxDn7csFi&#13;&#10;yja0Uge8Zrjt5bQoSmmx47xg0NOLoea7PlsFPmz83ryZ43b4CLv39lx35nRT6uF+eF1k2SxAJBrS&#13;&#10;f+MPsdMKnuZFOXueTkr4/ZU/gVz9AAAA//8DAFBLAQItABQABgAIAAAAIQDb4fbL7gAAAIUBAAAT&#13;&#10;AAAAAAAAAAAAAAAAAAAAAABbQ29udGVudF9UeXBlc10ueG1sUEsBAi0AFAAGAAgAAAAhAFr0LFu/&#13;&#10;AAAAFQEAAAsAAAAAAAAAAAAAAAAAHwEAAF9yZWxzLy5yZWxzUEsBAi0AFAAGAAgAAAAhABowgDHN&#13;&#10;AAAA5wAAAA8AAAAAAAAAAAAAAAAABwIAAGRycy9kb3ducmV2LnhtbFBLBQYAAAAAAwADALcAAAAB&#13;&#10;AwAAAAA=&#13;&#10;" fillcolor="white [3201]" strokecolor="black [3213]" strokeweight="1pt">
                  <v:textbox>
                    <w:txbxContent>
                      <w:p w14:paraId="707B6D7E" w14:textId="77777777" w:rsidR="001235E1" w:rsidRPr="00AA2AFD" w:rsidRDefault="001235E1" w:rsidP="001235E1">
                        <w:pPr>
                          <w:jc w:val="center"/>
                          <w:rPr>
                            <w:lang w:val="es-ES_tradnl"/>
                          </w:rPr>
                        </w:pPr>
                        <w:r>
                          <w:rPr>
                            <w:lang w:val="es-ES_tradnl"/>
                          </w:rPr>
                          <w:t>EEC-B</w:t>
                        </w:r>
                      </w:p>
                    </w:txbxContent>
                  </v:textbox>
                </v:rect>
                <v:rect id="Rectángulo 1" o:spid="_x0000_s1059" style="position:absolute;left:38890;top:27258;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5uJ7zQAAAOgAAAAPAAAAZHJzL2Rvd25yZXYueG1sRI/RagIx&#13;&#10;EEXfC/2HMIW+1cQKVlejSFtB+tDStR8wbKabxc0kTaKuf98UCr4MzFzuGc5yPbhenCimzrOG8UiB&#13;&#10;IG686bjV8LXfPsxApIxssPdMGi6UYL26vVliZfyZP+lU51YUCKcKNdicQyVlaiw5TCMfiEv27aPD&#13;&#10;XNbYShPxXOCul49KTaXDjssHi4GeLTWH+ug0hLgJH/bV7rfDe9y9tce6sz8Xre/vhpdFGZsFiExD&#13;&#10;vjb+ETtTHGbzp4maq8kU/sTKAeTqFwAA//8DAFBLAQItABQABgAIAAAAIQDb4fbL7gAAAIUBAAAT&#13;&#10;AAAAAAAAAAAAAAAAAAAAAABbQ29udGVudF9UeXBlc10ueG1sUEsBAi0AFAAGAAgAAAAhAFr0LFu/&#13;&#10;AAAAFQEAAAsAAAAAAAAAAAAAAAAAHwEAAF9yZWxzLy5yZWxzUEsBAi0AFAAGAAgAAAAhAELm4nvN&#13;&#10;AAAA6AAAAA8AAAAAAAAAAAAAAAAABwIAAGRycy9kb3ducmV2LnhtbFBLBQYAAAAAAwADALcAAAAB&#13;&#10;AwAAAAA=&#13;&#10;" fillcolor="white [3201]" strokecolor="black [3213]" strokeweight="1pt">
                  <v:textbox>
                    <w:txbxContent>
                      <w:p w14:paraId="6FF40F97" w14:textId="77777777" w:rsidR="001235E1" w:rsidRPr="00AA2AFD" w:rsidRDefault="001235E1" w:rsidP="001235E1">
                        <w:pPr>
                          <w:jc w:val="center"/>
                          <w:rPr>
                            <w:lang w:val="es-ES_tradnl"/>
                          </w:rPr>
                        </w:pPr>
                        <w:r>
                          <w:rPr>
                            <w:lang w:val="es-ES_tradnl"/>
                          </w:rPr>
                          <w:t>AC-B</w:t>
                        </w:r>
                      </w:p>
                    </w:txbxContent>
                  </v:textbox>
                </v:rect>
                <w10:anchorlock/>
              </v:group>
            </w:pict>
          </mc:Fallback>
        </mc:AlternateContent>
      </w:r>
    </w:p>
    <w:p w14:paraId="0E7FA698" w14:textId="77777777" w:rsidR="001235E1" w:rsidRPr="00244BD3" w:rsidRDefault="001235E1" w:rsidP="001235E1">
      <w:pPr>
        <w:pStyle w:val="TF"/>
        <w:rPr>
          <w:bCs/>
          <w:lang w:eastAsia="es-ES_tradnl"/>
        </w:rPr>
      </w:pPr>
      <w:r w:rsidRPr="00244BD3">
        <w:rPr>
          <w:bCs/>
          <w:lang w:eastAsia="es-ES_tradnl"/>
        </w:rPr>
        <w:t>Figure A.1.1-1: CAPIF plus EDGEAPP sample topology</w:t>
      </w:r>
    </w:p>
    <w:p w14:paraId="344D2D94" w14:textId="77777777" w:rsidR="001235E1" w:rsidRPr="00B05BFC" w:rsidRDefault="001235E1" w:rsidP="00085ECC">
      <w:pPr>
        <w:pStyle w:val="Heading2"/>
      </w:pPr>
      <w:bookmarkStart w:id="678" w:name="_Toc222248533"/>
      <w:r>
        <w:t>A.1.2</w:t>
      </w:r>
      <w:r>
        <w:tab/>
      </w:r>
      <w:r w:rsidRPr="00B05BFC">
        <w:t>Step</w:t>
      </w:r>
      <w:r>
        <w:t xml:space="preserve"> </w:t>
      </w:r>
      <w:r w:rsidRPr="00B05BFC">
        <w:t xml:space="preserve">1: ECS </w:t>
      </w:r>
      <w:r>
        <w:t>Registration</w:t>
      </w:r>
      <w:r w:rsidRPr="00B05BFC">
        <w:t xml:space="preserve"> into CAPIF</w:t>
      </w:r>
      <w:bookmarkEnd w:id="678"/>
    </w:p>
    <w:p w14:paraId="7BDDAEF0" w14:textId="36CD6721" w:rsidR="00A22C2C" w:rsidRDefault="00197883" w:rsidP="00197883">
      <w:r w:rsidRPr="00197883">
        <w:t>The ECS needs first to be pre-provisioned with the CAPIF Root CA, the CAPIF base URL, and a bootstrap JWT/credentials, see clause 6.1 of 3GPP TS 33.122 [7]. It can then register with the CCF as an API Provider (clause 10.12.2 of 3GPP TS 23.222 [2]), establishing its trusted identity. The flow is depicted in Figure A.1.2-1.</w:t>
      </w:r>
    </w:p>
    <w:p w14:paraId="47BEABB9" w14:textId="77777777" w:rsidR="001235E1" w:rsidRPr="00B05BFC" w:rsidRDefault="001235E1" w:rsidP="001235E1">
      <w:pPr>
        <w:pStyle w:val="TH"/>
        <w:rPr>
          <w:noProof/>
        </w:rPr>
      </w:pPr>
      <w:r w:rsidRPr="00AC12DC">
        <w:rPr>
          <w:noProof/>
        </w:rPr>
        <w:drawing>
          <wp:inline distT="0" distB="0" distL="0" distR="0" wp14:anchorId="22340600" wp14:editId="40D6F9C1">
            <wp:extent cx="3873500" cy="1155700"/>
            <wp:effectExtent l="0" t="0" r="0" b="0"/>
            <wp:docPr id="1623605042"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605042" name="Imagen 1" descr="Interfaz de usuario gráfica, Texto, Aplicación&#10;&#10;El contenido generado por IA puede ser incorrecto."/>
                    <pic:cNvPicPr/>
                  </pic:nvPicPr>
                  <pic:blipFill>
                    <a:blip r:embed="rId30"/>
                    <a:stretch>
                      <a:fillRect/>
                    </a:stretch>
                  </pic:blipFill>
                  <pic:spPr>
                    <a:xfrm>
                      <a:off x="0" y="0"/>
                      <a:ext cx="3873500" cy="1155700"/>
                    </a:xfrm>
                    <a:prstGeom prst="rect">
                      <a:avLst/>
                    </a:prstGeom>
                  </pic:spPr>
                </pic:pic>
              </a:graphicData>
            </a:graphic>
          </wp:inline>
        </w:drawing>
      </w:r>
    </w:p>
    <w:p w14:paraId="78CEA95A" w14:textId="77777777" w:rsidR="001235E1" w:rsidRPr="00E937C8" w:rsidRDefault="001235E1" w:rsidP="001235E1">
      <w:pPr>
        <w:pStyle w:val="TF"/>
        <w:rPr>
          <w:bCs/>
          <w:lang w:eastAsia="es-ES_tradnl"/>
        </w:rPr>
      </w:pPr>
      <w:r w:rsidRPr="00B05BFC">
        <w:rPr>
          <w:bCs/>
          <w:lang w:eastAsia="es-ES_tradnl"/>
        </w:rPr>
        <w:t xml:space="preserve">Figure </w:t>
      </w:r>
      <w:r w:rsidRPr="00244BD3">
        <w:rPr>
          <w:bCs/>
          <w:lang w:eastAsia="es-ES_tradnl"/>
        </w:rPr>
        <w:t>A.1.2-1</w:t>
      </w:r>
      <w:r w:rsidRPr="00B05BFC">
        <w:rPr>
          <w:bCs/>
          <w:lang w:eastAsia="es-ES_tradnl"/>
        </w:rPr>
        <w:t xml:space="preserve">: ECS </w:t>
      </w:r>
      <w:r>
        <w:rPr>
          <w:bCs/>
          <w:lang w:eastAsia="es-ES_tradnl"/>
        </w:rPr>
        <w:t xml:space="preserve">Registration </w:t>
      </w:r>
      <w:r w:rsidRPr="00B05BFC">
        <w:rPr>
          <w:bCs/>
          <w:lang w:eastAsia="es-ES_tradnl"/>
        </w:rPr>
        <w:t>flow</w:t>
      </w:r>
    </w:p>
    <w:p w14:paraId="2B43D709" w14:textId="77777777" w:rsidR="001235E1" w:rsidRDefault="001235E1" w:rsidP="001235E1">
      <w:pPr>
        <w:rPr>
          <w:lang w:eastAsia="es-ES_tradnl"/>
        </w:rPr>
      </w:pPr>
    </w:p>
    <w:p w14:paraId="649D38FA" w14:textId="77777777" w:rsidR="001235E1" w:rsidRPr="00B05BFC" w:rsidRDefault="001235E1" w:rsidP="00085ECC">
      <w:pPr>
        <w:pStyle w:val="Heading2"/>
      </w:pPr>
      <w:bookmarkStart w:id="679" w:name="_Toc222248534"/>
      <w:r>
        <w:t>A.1.3</w:t>
      </w:r>
      <w:r>
        <w:tab/>
      </w:r>
      <w:r w:rsidRPr="00B05BFC">
        <w:t>Step</w:t>
      </w:r>
      <w:r>
        <w:t xml:space="preserve"> </w:t>
      </w:r>
      <w:r w:rsidRPr="00B05BFC">
        <w:t>2: ECS Publishes APIs</w:t>
      </w:r>
      <w:bookmarkEnd w:id="679"/>
    </w:p>
    <w:p w14:paraId="7E9FBE4F" w14:textId="77777777" w:rsidR="001235E1" w:rsidRPr="00482406" w:rsidRDefault="001235E1" w:rsidP="001235E1">
      <w:r w:rsidRPr="00482406">
        <w:t xml:space="preserve">Having obtained a valid certificate, the ECS publishes its service APIs (e.g., </w:t>
      </w:r>
      <w:r w:rsidRPr="00482406">
        <w:rPr>
          <w:rStyle w:val="s1"/>
        </w:rPr>
        <w:t>EESRegistration</w:t>
      </w:r>
      <w:r w:rsidRPr="00482406">
        <w:t>, configuration APIs) into CAPIF. The flow is depicted in Figure A.1.3-1.</w:t>
      </w:r>
    </w:p>
    <w:p w14:paraId="5154E7B1" w14:textId="77777777" w:rsidR="001235E1" w:rsidRDefault="001235E1" w:rsidP="001235E1">
      <w:pPr>
        <w:pStyle w:val="TH"/>
        <w:rPr>
          <w:noProof/>
        </w:rPr>
      </w:pPr>
      <w:r w:rsidRPr="00AC12DC">
        <w:rPr>
          <w:noProof/>
        </w:rPr>
        <w:drawing>
          <wp:inline distT="0" distB="0" distL="0" distR="0" wp14:anchorId="12382D18" wp14:editId="1026AC3E">
            <wp:extent cx="3771900" cy="1155700"/>
            <wp:effectExtent l="0" t="0" r="0" b="0"/>
            <wp:docPr id="1455753101" name="Imagen 1" descr="Interfaz de usuario gráfica, Texto, Aplicación, 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753101" name="Imagen 1" descr="Interfaz de usuario gráfica, Texto, Aplicación, Tabla&#10;&#10;El contenido generado por IA puede ser incorrecto."/>
                    <pic:cNvPicPr/>
                  </pic:nvPicPr>
                  <pic:blipFill>
                    <a:blip r:embed="rId31"/>
                    <a:stretch>
                      <a:fillRect/>
                    </a:stretch>
                  </pic:blipFill>
                  <pic:spPr>
                    <a:xfrm>
                      <a:off x="0" y="0"/>
                      <a:ext cx="3771900" cy="1155700"/>
                    </a:xfrm>
                    <a:prstGeom prst="rect">
                      <a:avLst/>
                    </a:prstGeom>
                  </pic:spPr>
                </pic:pic>
              </a:graphicData>
            </a:graphic>
          </wp:inline>
        </w:drawing>
      </w:r>
    </w:p>
    <w:p w14:paraId="4149490B" w14:textId="77777777" w:rsidR="001235E1" w:rsidRPr="00244BD3" w:rsidRDefault="001235E1" w:rsidP="001235E1">
      <w:pPr>
        <w:pStyle w:val="TF"/>
        <w:rPr>
          <w:bCs/>
          <w:lang w:eastAsia="es-ES_tradnl"/>
        </w:rPr>
      </w:pPr>
      <w:r w:rsidRPr="00B05BFC">
        <w:rPr>
          <w:bCs/>
          <w:lang w:eastAsia="es-ES_tradnl"/>
        </w:rPr>
        <w:t xml:space="preserve">Figure </w:t>
      </w:r>
      <w:r w:rsidRPr="00244BD3">
        <w:rPr>
          <w:bCs/>
          <w:lang w:eastAsia="es-ES_tradnl"/>
        </w:rPr>
        <w:t>A.1.3-1</w:t>
      </w:r>
      <w:r w:rsidRPr="00B05BFC">
        <w:rPr>
          <w:bCs/>
          <w:lang w:eastAsia="es-ES_tradnl"/>
        </w:rPr>
        <w:t xml:space="preserve">: ECS </w:t>
      </w:r>
      <w:r>
        <w:rPr>
          <w:bCs/>
          <w:lang w:eastAsia="es-ES_tradnl"/>
        </w:rPr>
        <w:t>Publish API</w:t>
      </w:r>
      <w:r w:rsidRPr="00B05BFC">
        <w:rPr>
          <w:bCs/>
          <w:lang w:eastAsia="es-ES_tradnl"/>
        </w:rPr>
        <w:t xml:space="preserve"> flow</w:t>
      </w:r>
    </w:p>
    <w:p w14:paraId="3383F95F" w14:textId="77777777" w:rsidR="001235E1" w:rsidRDefault="001235E1" w:rsidP="001235E1">
      <w:pPr>
        <w:rPr>
          <w:lang w:eastAsia="es-ES_tradnl"/>
        </w:rPr>
      </w:pPr>
    </w:p>
    <w:p w14:paraId="69028B33" w14:textId="77777777" w:rsidR="001235E1" w:rsidRPr="00034A10" w:rsidRDefault="001235E1" w:rsidP="00085ECC">
      <w:pPr>
        <w:pStyle w:val="Heading2"/>
      </w:pPr>
      <w:bookmarkStart w:id="680" w:name="_Toc222248535"/>
      <w:r>
        <w:t>A.1.4</w:t>
      </w:r>
      <w:r>
        <w:tab/>
      </w:r>
      <w:r w:rsidRPr="00034A10">
        <w:t>Step</w:t>
      </w:r>
      <w:r>
        <w:t xml:space="preserve"> </w:t>
      </w:r>
      <w:r w:rsidRPr="00034A10">
        <w:t xml:space="preserve">3: EES Onboarding </w:t>
      </w:r>
      <w:r>
        <w:t xml:space="preserve">and Registration </w:t>
      </w:r>
      <w:r w:rsidRPr="00034A10">
        <w:t>into CAPIF</w:t>
      </w:r>
      <w:bookmarkEnd w:id="680"/>
    </w:p>
    <w:p w14:paraId="21A30DA1" w14:textId="77777777" w:rsidR="001235E1" w:rsidRPr="00034A10" w:rsidRDefault="001235E1" w:rsidP="001235E1">
      <w:r w:rsidRPr="00034A10">
        <w:t xml:space="preserve">Before onboarding, each EES </w:t>
      </w:r>
      <w:r>
        <w:t xml:space="preserve">is </w:t>
      </w:r>
      <w:r w:rsidRPr="00034A10">
        <w:t>provisioned with:</w:t>
      </w:r>
    </w:p>
    <w:p w14:paraId="074E94C3" w14:textId="084B1C27" w:rsidR="001235E1" w:rsidRPr="00034A10" w:rsidRDefault="00197883" w:rsidP="00197883">
      <w:pPr>
        <w:pStyle w:val="B1"/>
      </w:pPr>
      <w:r>
        <w:t>-</w:t>
      </w:r>
      <w:r>
        <w:tab/>
      </w:r>
      <w:r w:rsidR="001235E1" w:rsidRPr="00034A10">
        <w:t>CAPIF Root CA certificate(s)</w:t>
      </w:r>
      <w:r w:rsidR="001235E1">
        <w:t xml:space="preserve">, </w:t>
      </w:r>
      <w:r w:rsidR="001235E1" w:rsidRPr="00034A10">
        <w:t>to validate TLS when connecting to the CCF.</w:t>
      </w:r>
    </w:p>
    <w:p w14:paraId="6CADA3F3" w14:textId="0EBF19AF" w:rsidR="001235E1" w:rsidRPr="00034A10" w:rsidRDefault="00197883" w:rsidP="00197883">
      <w:pPr>
        <w:pStyle w:val="B1"/>
      </w:pPr>
      <w:r>
        <w:t>-</w:t>
      </w:r>
      <w:r>
        <w:tab/>
      </w:r>
      <w:r w:rsidR="001235E1" w:rsidRPr="00034A10">
        <w:t>CAPIF Core Function base URL</w:t>
      </w:r>
      <w:r w:rsidR="001235E1">
        <w:t xml:space="preserve">, </w:t>
      </w:r>
      <w:r w:rsidR="001235E1" w:rsidRPr="00034A10">
        <w:t>the discovery root for onboarding</w:t>
      </w:r>
      <w:r w:rsidR="001235E1">
        <w:t>, registration</w:t>
      </w:r>
      <w:r w:rsidR="001235E1" w:rsidRPr="00034A10">
        <w:t>, discovery, and token endpoints.</w:t>
      </w:r>
    </w:p>
    <w:p w14:paraId="5C779A6F" w14:textId="001D9F25" w:rsidR="001235E1" w:rsidRPr="00034A10" w:rsidRDefault="00197883" w:rsidP="00197883">
      <w:pPr>
        <w:pStyle w:val="B1"/>
      </w:pPr>
      <w:r>
        <w:t>-</w:t>
      </w:r>
      <w:r>
        <w:tab/>
      </w:r>
      <w:r w:rsidR="001235E1" w:rsidRPr="00034A10">
        <w:t>Bootstrap JWT and/or credential material</w:t>
      </w:r>
      <w:r w:rsidR="001235E1">
        <w:t xml:space="preserve">, </w:t>
      </w:r>
      <w:r w:rsidR="001235E1" w:rsidRPr="00034A10">
        <w:t>initial credentials used to authenticate to CCF for onboarding (per operator policy).</w:t>
      </w:r>
    </w:p>
    <w:p w14:paraId="736C8996" w14:textId="77777777" w:rsidR="001235E1" w:rsidRPr="00034A10" w:rsidRDefault="001235E1" w:rsidP="001235E1">
      <w:r w:rsidRPr="00034A10">
        <w:t>The EES establishes a secure TLS session to the CCF using the CA root, authenticates with the bootstrap token/credentials, and performs:</w:t>
      </w:r>
    </w:p>
    <w:p w14:paraId="25E72399" w14:textId="2CDCA1FF" w:rsidR="001235E1" w:rsidRPr="00034A10" w:rsidRDefault="00197883" w:rsidP="00197883">
      <w:pPr>
        <w:pStyle w:val="B1"/>
      </w:pPr>
      <w:r>
        <w:t>-</w:t>
      </w:r>
      <w:r>
        <w:tab/>
      </w:r>
      <w:r w:rsidR="001235E1" w:rsidRPr="00034A10">
        <w:t>API Invoker onboarding (so it can later discover/consume ECS APIs), and</w:t>
      </w:r>
    </w:p>
    <w:p w14:paraId="2F4D71D6" w14:textId="4398B633" w:rsidR="001235E1" w:rsidRDefault="00197883" w:rsidP="00197883">
      <w:pPr>
        <w:pStyle w:val="B1"/>
      </w:pPr>
      <w:r>
        <w:t>-</w:t>
      </w:r>
      <w:r>
        <w:tab/>
      </w:r>
      <w:r w:rsidR="001235E1" w:rsidRPr="00034A10">
        <w:t>API Provider registration (so it can later publish its own EES-facing APIs, e.g., EASRegistration/Discovery).</w:t>
      </w:r>
    </w:p>
    <w:p w14:paraId="4914DCA2" w14:textId="77777777" w:rsidR="001235E1" w:rsidRPr="00034A10" w:rsidRDefault="001235E1" w:rsidP="001235E1">
      <w:r>
        <w:t xml:space="preserve">The EES onboarding as an API Invoker and then registering as an API Provider flows are depicted in </w:t>
      </w:r>
      <w:r w:rsidRPr="00BF0A26">
        <w:t>Figure A.1.</w:t>
      </w:r>
      <w:r>
        <w:t>4</w:t>
      </w:r>
      <w:r w:rsidRPr="00BF0A26">
        <w:t>-1</w:t>
      </w:r>
      <w:r>
        <w:t xml:space="preserve">.  </w:t>
      </w:r>
    </w:p>
    <w:p w14:paraId="40610E0A" w14:textId="77777777" w:rsidR="001235E1" w:rsidRDefault="001235E1" w:rsidP="001235E1">
      <w:pPr>
        <w:pStyle w:val="TH"/>
        <w:rPr>
          <w:noProof/>
        </w:rPr>
      </w:pPr>
      <w:r w:rsidRPr="0060066D">
        <w:rPr>
          <w:noProof/>
        </w:rPr>
        <w:drawing>
          <wp:inline distT="0" distB="0" distL="0" distR="0" wp14:anchorId="36AA74AE" wp14:editId="444B0CDB">
            <wp:extent cx="4914900" cy="1752600"/>
            <wp:effectExtent l="0" t="0" r="0" b="0"/>
            <wp:docPr id="936322494" name="Imagen 1"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322494" name="Imagen 1" descr="Interfaz de usuario gráfica, Aplicación&#10;&#10;El contenido generado por IA puede ser incorrecto."/>
                    <pic:cNvPicPr/>
                  </pic:nvPicPr>
                  <pic:blipFill>
                    <a:blip r:embed="rId32"/>
                    <a:stretch>
                      <a:fillRect/>
                    </a:stretch>
                  </pic:blipFill>
                  <pic:spPr>
                    <a:xfrm>
                      <a:off x="0" y="0"/>
                      <a:ext cx="4914900" cy="1752600"/>
                    </a:xfrm>
                    <a:prstGeom prst="rect">
                      <a:avLst/>
                    </a:prstGeom>
                  </pic:spPr>
                </pic:pic>
              </a:graphicData>
            </a:graphic>
          </wp:inline>
        </w:drawing>
      </w:r>
    </w:p>
    <w:p w14:paraId="666471A5" w14:textId="77777777" w:rsidR="001235E1" w:rsidRPr="00244BD3" w:rsidRDefault="001235E1" w:rsidP="001235E1">
      <w:pPr>
        <w:pStyle w:val="TF"/>
        <w:rPr>
          <w:bCs/>
          <w:lang w:eastAsia="es-ES_tradnl"/>
        </w:rPr>
      </w:pPr>
      <w:r w:rsidRPr="00B05BFC">
        <w:rPr>
          <w:bCs/>
          <w:lang w:eastAsia="es-ES_tradnl"/>
        </w:rPr>
        <w:t xml:space="preserve">Figure </w:t>
      </w:r>
      <w:r w:rsidRPr="00244BD3">
        <w:rPr>
          <w:bCs/>
          <w:lang w:eastAsia="es-ES_tradnl"/>
        </w:rPr>
        <w:t>A.1.4-1</w:t>
      </w:r>
      <w:r w:rsidRPr="00B05BFC">
        <w:rPr>
          <w:bCs/>
          <w:lang w:eastAsia="es-ES_tradnl"/>
        </w:rPr>
        <w:t xml:space="preserve">: </w:t>
      </w:r>
      <w:r>
        <w:rPr>
          <w:bCs/>
          <w:lang w:eastAsia="es-ES_tradnl"/>
        </w:rPr>
        <w:t>EES</w:t>
      </w:r>
      <w:r w:rsidRPr="00B05BFC">
        <w:rPr>
          <w:bCs/>
          <w:lang w:eastAsia="es-ES_tradnl"/>
        </w:rPr>
        <w:t xml:space="preserve"> onboarding </w:t>
      </w:r>
      <w:r>
        <w:rPr>
          <w:bCs/>
          <w:lang w:eastAsia="es-ES_tradnl"/>
        </w:rPr>
        <w:t xml:space="preserve">and registration </w:t>
      </w:r>
      <w:r w:rsidRPr="00B05BFC">
        <w:rPr>
          <w:bCs/>
          <w:lang w:eastAsia="es-ES_tradnl"/>
        </w:rPr>
        <w:t>flow</w:t>
      </w:r>
    </w:p>
    <w:p w14:paraId="3668A2E1" w14:textId="77777777" w:rsidR="001235E1" w:rsidRDefault="001235E1" w:rsidP="001235E1">
      <w:pPr>
        <w:rPr>
          <w:lang w:eastAsia="es-ES_tradnl"/>
        </w:rPr>
      </w:pPr>
    </w:p>
    <w:p w14:paraId="673D66B4" w14:textId="77777777" w:rsidR="001235E1" w:rsidRPr="00050F6D" w:rsidRDefault="001235E1" w:rsidP="00085ECC">
      <w:pPr>
        <w:pStyle w:val="Heading2"/>
      </w:pPr>
      <w:bookmarkStart w:id="681" w:name="_Toc222248536"/>
      <w:r>
        <w:t>A.1.5</w:t>
      </w:r>
      <w:r>
        <w:tab/>
      </w:r>
      <w:r w:rsidRPr="00050F6D">
        <w:t>Step</w:t>
      </w:r>
      <w:r>
        <w:t xml:space="preserve"> </w:t>
      </w:r>
      <w:r w:rsidRPr="00050F6D">
        <w:t>4: EES Publishes Its APIs</w:t>
      </w:r>
      <w:bookmarkEnd w:id="681"/>
    </w:p>
    <w:p w14:paraId="399A06D8" w14:textId="77777777" w:rsidR="001235E1" w:rsidRPr="00482406" w:rsidRDefault="001235E1" w:rsidP="001235E1">
      <w:pPr>
        <w:rPr>
          <w:lang w:eastAsia="es-ES_tradnl"/>
        </w:rPr>
      </w:pPr>
      <w:r w:rsidRPr="00482406">
        <w:t xml:space="preserve">The EES publishes APIs for </w:t>
      </w:r>
      <w:r w:rsidRPr="00482406">
        <w:rPr>
          <w:rStyle w:val="s1"/>
        </w:rPr>
        <w:t>EASRegistration</w:t>
      </w:r>
      <w:r w:rsidRPr="00482406">
        <w:t xml:space="preserve">, </w:t>
      </w:r>
      <w:r w:rsidRPr="00482406">
        <w:rPr>
          <w:rStyle w:val="s1"/>
        </w:rPr>
        <w:t>EASDiscovery</w:t>
      </w:r>
      <w:r w:rsidRPr="00482406">
        <w:t>, and UE-related assistance (EEC), as depicted in Figure A.1.5-1.</w:t>
      </w:r>
    </w:p>
    <w:p w14:paraId="6505652F" w14:textId="77777777" w:rsidR="001235E1" w:rsidRPr="00050F6D" w:rsidRDefault="001235E1" w:rsidP="001235E1">
      <w:pPr>
        <w:pStyle w:val="TH"/>
        <w:rPr>
          <w:noProof/>
        </w:rPr>
      </w:pPr>
      <w:r w:rsidRPr="000F6B31">
        <w:rPr>
          <w:noProof/>
        </w:rPr>
        <w:drawing>
          <wp:inline distT="0" distB="0" distL="0" distR="0" wp14:anchorId="0E38F8A4" wp14:editId="3AA75F34">
            <wp:extent cx="3314700" cy="939800"/>
            <wp:effectExtent l="0" t="0" r="0" b="0"/>
            <wp:docPr id="836915625"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915625" name="Imagen 1" descr="Tabla&#10;&#10;El contenido generado por IA puede ser incorrecto."/>
                    <pic:cNvPicPr/>
                  </pic:nvPicPr>
                  <pic:blipFill>
                    <a:blip r:embed="rId33"/>
                    <a:stretch>
                      <a:fillRect/>
                    </a:stretch>
                  </pic:blipFill>
                  <pic:spPr>
                    <a:xfrm>
                      <a:off x="0" y="0"/>
                      <a:ext cx="3314700" cy="939800"/>
                    </a:xfrm>
                    <a:prstGeom prst="rect">
                      <a:avLst/>
                    </a:prstGeom>
                  </pic:spPr>
                </pic:pic>
              </a:graphicData>
            </a:graphic>
          </wp:inline>
        </w:drawing>
      </w:r>
    </w:p>
    <w:p w14:paraId="1B079850" w14:textId="77777777" w:rsidR="001235E1" w:rsidRPr="00244BD3" w:rsidRDefault="001235E1" w:rsidP="001235E1">
      <w:pPr>
        <w:pStyle w:val="TF"/>
        <w:rPr>
          <w:bCs/>
          <w:lang w:eastAsia="es-ES_tradnl"/>
        </w:rPr>
      </w:pPr>
      <w:r w:rsidRPr="00050F6D">
        <w:rPr>
          <w:bCs/>
          <w:lang w:eastAsia="es-ES_tradnl"/>
        </w:rPr>
        <w:t xml:space="preserve">Figure </w:t>
      </w:r>
      <w:r w:rsidRPr="00244BD3">
        <w:rPr>
          <w:bCs/>
          <w:lang w:eastAsia="es-ES_tradnl"/>
        </w:rPr>
        <w:t>A.1.5-1</w:t>
      </w:r>
      <w:r w:rsidRPr="00050F6D">
        <w:rPr>
          <w:bCs/>
          <w:lang w:eastAsia="es-ES_tradnl"/>
        </w:rPr>
        <w:t>: EES publishing flow</w:t>
      </w:r>
    </w:p>
    <w:p w14:paraId="0D6AFF8B" w14:textId="77777777" w:rsidR="001235E1" w:rsidRDefault="001235E1" w:rsidP="001235E1">
      <w:pPr>
        <w:rPr>
          <w:lang w:eastAsia="es-ES_tradnl"/>
        </w:rPr>
      </w:pPr>
    </w:p>
    <w:p w14:paraId="5CDA401A" w14:textId="77777777" w:rsidR="001235E1" w:rsidRPr="00050F6D" w:rsidRDefault="001235E1" w:rsidP="00085ECC">
      <w:pPr>
        <w:pStyle w:val="Heading2"/>
      </w:pPr>
      <w:bookmarkStart w:id="682" w:name="_Toc222248537"/>
      <w:r>
        <w:t>A.1.6</w:t>
      </w:r>
      <w:r>
        <w:tab/>
      </w:r>
      <w:r w:rsidRPr="00050F6D">
        <w:t>Step</w:t>
      </w:r>
      <w:r>
        <w:t xml:space="preserve"> </w:t>
      </w:r>
      <w:r w:rsidRPr="00050F6D">
        <w:t>5: EES Discovers ECS APIs</w:t>
      </w:r>
      <w:bookmarkEnd w:id="682"/>
    </w:p>
    <w:p w14:paraId="3BD9FFA9" w14:textId="77777777" w:rsidR="001235E1" w:rsidRPr="00050F6D" w:rsidRDefault="001235E1" w:rsidP="001235E1">
      <w:r w:rsidRPr="00050F6D">
        <w:t>Before interacting with ECS, the EES discovers ECS’s published APIs through CAPIF</w:t>
      </w:r>
      <w:r>
        <w:t xml:space="preserve">, as depicted in </w:t>
      </w:r>
      <w:r w:rsidRPr="00BF0A26">
        <w:t>Figure A.1.</w:t>
      </w:r>
      <w:r>
        <w:t>6</w:t>
      </w:r>
      <w:r w:rsidRPr="00BF0A26">
        <w:t>-1</w:t>
      </w:r>
      <w:r w:rsidRPr="00050F6D">
        <w:t>.</w:t>
      </w:r>
    </w:p>
    <w:p w14:paraId="3531C48C" w14:textId="77777777" w:rsidR="001235E1" w:rsidRPr="00050F6D" w:rsidRDefault="001235E1" w:rsidP="001235E1">
      <w:pPr>
        <w:pStyle w:val="TH"/>
        <w:rPr>
          <w:noProof/>
        </w:rPr>
      </w:pPr>
      <w:r w:rsidRPr="005408D4">
        <w:rPr>
          <w:noProof/>
        </w:rPr>
        <w:lastRenderedPageBreak/>
        <w:drawing>
          <wp:inline distT="0" distB="0" distL="0" distR="0" wp14:anchorId="41FC2D80" wp14:editId="026A58A7">
            <wp:extent cx="2311400" cy="939800"/>
            <wp:effectExtent l="0" t="0" r="0" b="0"/>
            <wp:docPr id="1871051638" name="Imagen 1" descr="Interfaz de usuario gráfica, Texto, Aplicación, Chat o mensaje de 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051638" name="Imagen 1" descr="Interfaz de usuario gráfica, Texto, Aplicación, Chat o mensaje de texto&#10;&#10;El contenido generado por IA puede ser incorrecto."/>
                    <pic:cNvPicPr/>
                  </pic:nvPicPr>
                  <pic:blipFill>
                    <a:blip r:embed="rId34"/>
                    <a:stretch>
                      <a:fillRect/>
                    </a:stretch>
                  </pic:blipFill>
                  <pic:spPr>
                    <a:xfrm>
                      <a:off x="0" y="0"/>
                      <a:ext cx="2311400" cy="939800"/>
                    </a:xfrm>
                    <a:prstGeom prst="rect">
                      <a:avLst/>
                    </a:prstGeom>
                  </pic:spPr>
                </pic:pic>
              </a:graphicData>
            </a:graphic>
          </wp:inline>
        </w:drawing>
      </w:r>
    </w:p>
    <w:p w14:paraId="514DF3A5" w14:textId="77777777" w:rsidR="001235E1" w:rsidRPr="00E937C8" w:rsidRDefault="001235E1" w:rsidP="001235E1">
      <w:pPr>
        <w:pStyle w:val="TF"/>
        <w:rPr>
          <w:bCs/>
          <w:lang w:eastAsia="es-ES_tradnl"/>
        </w:rPr>
      </w:pPr>
      <w:r w:rsidRPr="00050F6D">
        <w:rPr>
          <w:bCs/>
          <w:lang w:eastAsia="es-ES_tradnl"/>
        </w:rPr>
        <w:t xml:space="preserve">Figure </w:t>
      </w:r>
      <w:r w:rsidRPr="00244BD3">
        <w:rPr>
          <w:bCs/>
          <w:lang w:eastAsia="es-ES_tradnl"/>
        </w:rPr>
        <w:t>A.1.6-1</w:t>
      </w:r>
      <w:r w:rsidRPr="00050F6D">
        <w:rPr>
          <w:bCs/>
          <w:lang w:eastAsia="es-ES_tradnl"/>
        </w:rPr>
        <w:t>: EES discovery flow</w:t>
      </w:r>
    </w:p>
    <w:p w14:paraId="3688D10A" w14:textId="77777777" w:rsidR="001235E1" w:rsidRDefault="001235E1" w:rsidP="001235E1">
      <w:pPr>
        <w:rPr>
          <w:lang w:eastAsia="es-ES_tradnl"/>
        </w:rPr>
      </w:pPr>
    </w:p>
    <w:p w14:paraId="39C84D24" w14:textId="77777777" w:rsidR="001235E1" w:rsidRPr="00050F6D" w:rsidRDefault="001235E1" w:rsidP="00085ECC">
      <w:pPr>
        <w:pStyle w:val="Heading2"/>
      </w:pPr>
      <w:bookmarkStart w:id="683" w:name="_Toc222248538"/>
      <w:r>
        <w:t>A.1.7</w:t>
      </w:r>
      <w:r>
        <w:tab/>
      </w:r>
      <w:r w:rsidRPr="00050F6D">
        <w:t>Step</w:t>
      </w:r>
      <w:r>
        <w:t xml:space="preserve"> </w:t>
      </w:r>
      <w:r w:rsidRPr="00050F6D">
        <w:t>6: EES Registers with ECS</w:t>
      </w:r>
      <w:bookmarkEnd w:id="683"/>
    </w:p>
    <w:p w14:paraId="5444361E" w14:textId="77777777" w:rsidR="001235E1" w:rsidRPr="00482406" w:rsidRDefault="001235E1" w:rsidP="001235E1">
      <w:r w:rsidRPr="00482406">
        <w:t xml:space="preserve">In order to register in ECS, EES needs to consume the discovered EESRegistration API. For that, the EES establishes a Security Context with the CCF using the client certificate issued/provisioned during API Invoker onboarding (Step 3) selecting the SecurityMethod, in this case, will be OAuth. Then, the EES requests an OAuth2 access token (Client Credentials grant) from the CCF, bound to the established Security Context, with scope for ECS APIs (EESRegistration). </w:t>
      </w:r>
    </w:p>
    <w:p w14:paraId="57DD0725" w14:textId="77777777" w:rsidR="001235E1" w:rsidRPr="00482406" w:rsidRDefault="001235E1" w:rsidP="001235E1">
      <w:r w:rsidRPr="00482406">
        <w:t>The EES invokes EESRegistration on the ECS (EDGE-6) with the OAuth token in the bearer header. The ECS validates the token and completes EES registration into ECS.</w:t>
      </w:r>
    </w:p>
    <w:p w14:paraId="55680602" w14:textId="77777777" w:rsidR="001235E1" w:rsidRPr="00482406" w:rsidRDefault="001235E1" w:rsidP="001235E1">
      <w:r w:rsidRPr="00482406">
        <w:t>These steps are depicted in Figure A.1.7-1.</w:t>
      </w:r>
    </w:p>
    <w:p w14:paraId="12BB6654" w14:textId="77777777" w:rsidR="001235E1" w:rsidRDefault="001235E1" w:rsidP="001235E1">
      <w:pPr>
        <w:pStyle w:val="TH"/>
        <w:rPr>
          <w:noProof/>
        </w:rPr>
      </w:pPr>
      <w:r w:rsidRPr="005408D4">
        <w:rPr>
          <w:noProof/>
        </w:rPr>
        <w:drawing>
          <wp:inline distT="0" distB="0" distL="0" distR="0" wp14:anchorId="44D7A747" wp14:editId="203939DF">
            <wp:extent cx="4902200" cy="2387600"/>
            <wp:effectExtent l="0" t="0" r="0" b="0"/>
            <wp:docPr id="1663306012" name="Imagen 1"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306012" name="Imagen 1" descr="Interfaz de usuario gráfica, Aplicación&#10;&#10;El contenido generado por IA puede ser incorrecto."/>
                    <pic:cNvPicPr/>
                  </pic:nvPicPr>
                  <pic:blipFill>
                    <a:blip r:embed="rId35"/>
                    <a:stretch>
                      <a:fillRect/>
                    </a:stretch>
                  </pic:blipFill>
                  <pic:spPr>
                    <a:xfrm>
                      <a:off x="0" y="0"/>
                      <a:ext cx="4902200" cy="2387600"/>
                    </a:xfrm>
                    <a:prstGeom prst="rect">
                      <a:avLst/>
                    </a:prstGeom>
                  </pic:spPr>
                </pic:pic>
              </a:graphicData>
            </a:graphic>
          </wp:inline>
        </w:drawing>
      </w:r>
    </w:p>
    <w:p w14:paraId="3A5151B3" w14:textId="77777777" w:rsidR="001235E1" w:rsidRPr="00E937C8" w:rsidRDefault="001235E1" w:rsidP="001235E1">
      <w:pPr>
        <w:pStyle w:val="TF"/>
        <w:rPr>
          <w:bCs/>
          <w:lang w:eastAsia="es-ES_tradnl"/>
        </w:rPr>
      </w:pPr>
      <w:r w:rsidRPr="00B05BFC">
        <w:rPr>
          <w:bCs/>
          <w:lang w:eastAsia="es-ES_tradnl"/>
        </w:rPr>
        <w:t xml:space="preserve">Figure </w:t>
      </w:r>
      <w:r w:rsidRPr="00244BD3">
        <w:rPr>
          <w:bCs/>
          <w:lang w:eastAsia="es-ES_tradnl"/>
        </w:rPr>
        <w:t>A.1.7-1</w:t>
      </w:r>
      <w:r w:rsidRPr="00B05BFC">
        <w:rPr>
          <w:bCs/>
          <w:lang w:eastAsia="es-ES_tradnl"/>
        </w:rPr>
        <w:t xml:space="preserve">: </w:t>
      </w:r>
      <w:r>
        <w:rPr>
          <w:bCs/>
          <w:lang w:eastAsia="es-ES_tradnl"/>
        </w:rPr>
        <w:t>EES</w:t>
      </w:r>
      <w:r w:rsidRPr="00B05BFC">
        <w:rPr>
          <w:bCs/>
          <w:lang w:eastAsia="es-ES_tradnl"/>
        </w:rPr>
        <w:t xml:space="preserve"> </w:t>
      </w:r>
      <w:r>
        <w:rPr>
          <w:bCs/>
          <w:lang w:eastAsia="es-ES_tradnl"/>
        </w:rPr>
        <w:t>registration</w:t>
      </w:r>
      <w:r w:rsidRPr="00B05BFC">
        <w:rPr>
          <w:bCs/>
          <w:lang w:eastAsia="es-ES_tradnl"/>
        </w:rPr>
        <w:t xml:space="preserve"> flow</w:t>
      </w:r>
    </w:p>
    <w:p w14:paraId="5CB807CF" w14:textId="77777777" w:rsidR="001235E1" w:rsidRDefault="001235E1" w:rsidP="001235E1">
      <w:pPr>
        <w:rPr>
          <w:lang w:eastAsia="es-ES_tradnl"/>
        </w:rPr>
      </w:pPr>
    </w:p>
    <w:p w14:paraId="1B106A7E" w14:textId="77777777" w:rsidR="001235E1" w:rsidRPr="006F6C85" w:rsidRDefault="001235E1" w:rsidP="00085ECC">
      <w:pPr>
        <w:pStyle w:val="Heading2"/>
      </w:pPr>
      <w:bookmarkStart w:id="684" w:name="_Toc222248539"/>
      <w:r>
        <w:t>A.1.8</w:t>
      </w:r>
      <w:r>
        <w:tab/>
      </w:r>
      <w:r w:rsidRPr="006F6C85">
        <w:t>Step</w:t>
      </w:r>
      <w:r>
        <w:t xml:space="preserve"> </w:t>
      </w:r>
      <w:r w:rsidRPr="006F6C85">
        <w:t xml:space="preserve">7: EAS Onboarding </w:t>
      </w:r>
      <w:r>
        <w:t xml:space="preserve">and Registration </w:t>
      </w:r>
      <w:r w:rsidRPr="006F6C85">
        <w:t>into CAPIF</w:t>
      </w:r>
      <w:bookmarkEnd w:id="684"/>
    </w:p>
    <w:p w14:paraId="5FD21287" w14:textId="77777777" w:rsidR="001235E1" w:rsidRPr="00DD3C47" w:rsidRDefault="001235E1" w:rsidP="001235E1">
      <w:r w:rsidRPr="00DD3C47">
        <w:t xml:space="preserve">Before onboarding, each EAS </w:t>
      </w:r>
      <w:r>
        <w:t>is</w:t>
      </w:r>
      <w:r w:rsidRPr="00DD3C47">
        <w:t xml:space="preserve"> provisioned with:</w:t>
      </w:r>
    </w:p>
    <w:p w14:paraId="191DAC12" w14:textId="443585B2" w:rsidR="001235E1" w:rsidRPr="00DD3C47" w:rsidRDefault="00197883" w:rsidP="00197883">
      <w:pPr>
        <w:pStyle w:val="B1"/>
      </w:pPr>
      <w:r>
        <w:t>-</w:t>
      </w:r>
      <w:r>
        <w:tab/>
      </w:r>
      <w:r w:rsidR="001235E1" w:rsidRPr="00DD3C47">
        <w:t>CAPIF Root CA certificate(s): to validate the CCF’s TLS server certificate.</w:t>
      </w:r>
    </w:p>
    <w:p w14:paraId="225EFF04" w14:textId="01FC6219" w:rsidR="001235E1" w:rsidRPr="00DD3C47" w:rsidRDefault="00197883" w:rsidP="00197883">
      <w:pPr>
        <w:pStyle w:val="B1"/>
      </w:pPr>
      <w:r>
        <w:t>-</w:t>
      </w:r>
      <w:r>
        <w:tab/>
      </w:r>
      <w:r w:rsidR="001235E1" w:rsidRPr="00DD3C47">
        <w:t>CAPIF Core Function base URL(s): the root(s) for CAPIF onboarding, discovery/catalogue, and token endpoints.</w:t>
      </w:r>
    </w:p>
    <w:p w14:paraId="3169F314" w14:textId="3DC11A0B" w:rsidR="001235E1" w:rsidRPr="00DD3C47" w:rsidRDefault="00197883" w:rsidP="00197883">
      <w:pPr>
        <w:pStyle w:val="B1"/>
      </w:pPr>
      <w:r>
        <w:t>-</w:t>
      </w:r>
      <w:r>
        <w:tab/>
      </w:r>
      <w:r w:rsidR="001235E1" w:rsidRPr="00DD3C47">
        <w:t>Bootstrap JWT and/or credential material: initial credentials issued by the operator/CCF that authorize the EAS to onboard; may encode roles for API Invoker and API Provider.</w:t>
      </w:r>
      <w:r w:rsidR="001235E1">
        <w:t xml:space="preserve"> JWT is different for API Invoker and API Provider roles.</w:t>
      </w:r>
    </w:p>
    <w:p w14:paraId="489F09B3" w14:textId="77777777" w:rsidR="001235E1" w:rsidRPr="00DD3C47" w:rsidRDefault="001235E1" w:rsidP="001235E1">
      <w:r w:rsidRPr="00DD3C47">
        <w:t>The EAS establishes a TLS session to the CCF (verifying with the CAPIF Root CA). It authenticates using the bootstrap token/credentials and performs:</w:t>
      </w:r>
    </w:p>
    <w:p w14:paraId="18440427" w14:textId="2791CB05" w:rsidR="001235E1" w:rsidRPr="00DD3C47" w:rsidRDefault="00197883" w:rsidP="00197883">
      <w:pPr>
        <w:pStyle w:val="B1"/>
      </w:pPr>
      <w:r>
        <w:lastRenderedPageBreak/>
        <w:t>-</w:t>
      </w:r>
      <w:r>
        <w:tab/>
      </w:r>
      <w:r w:rsidR="001235E1" w:rsidRPr="00DD3C47">
        <w:t>API Invoker onboarding</w:t>
      </w:r>
      <w:r w:rsidR="001235E1">
        <w:t>,</w:t>
      </w:r>
      <w:r w:rsidR="001235E1" w:rsidRPr="00DD3C47">
        <w:t xml:space="preserve"> so it can later discover and consume ECS and EES APIs</w:t>
      </w:r>
    </w:p>
    <w:p w14:paraId="046003C5" w14:textId="6FF6F3D9" w:rsidR="001235E1" w:rsidRDefault="00197883" w:rsidP="00197883">
      <w:pPr>
        <w:pStyle w:val="B1"/>
      </w:pPr>
      <w:r>
        <w:t>-</w:t>
      </w:r>
      <w:r>
        <w:tab/>
      </w:r>
      <w:r w:rsidR="001235E1" w:rsidRPr="00DD3C47">
        <w:t>API Provider registration</w:t>
      </w:r>
      <w:r w:rsidR="001235E1">
        <w:t>,</w:t>
      </w:r>
      <w:r w:rsidR="001235E1" w:rsidRPr="00DD3C47">
        <w:t xml:space="preserve"> so it can later publish its own application APIs to CAPIF</w:t>
      </w:r>
    </w:p>
    <w:p w14:paraId="727D477F" w14:textId="072CC0C0" w:rsidR="001235E1" w:rsidRPr="00DD3C47" w:rsidRDefault="001235E1" w:rsidP="001235E1">
      <w:r>
        <w:t xml:space="preserve">The EAS onboarding as an API Invoker and then registering as an API Provider flows are depicted in </w:t>
      </w:r>
      <w:r w:rsidRPr="00BF0A26">
        <w:t>Figure A.1.</w:t>
      </w:r>
      <w:r>
        <w:t>8</w:t>
      </w:r>
      <w:r w:rsidRPr="00BF0A26">
        <w:t>-1</w:t>
      </w:r>
      <w:r>
        <w:t>.</w:t>
      </w:r>
    </w:p>
    <w:p w14:paraId="4B2CD669" w14:textId="77777777" w:rsidR="001235E1" w:rsidRDefault="001235E1" w:rsidP="001235E1">
      <w:pPr>
        <w:pStyle w:val="TH"/>
        <w:rPr>
          <w:noProof/>
        </w:rPr>
      </w:pPr>
      <w:r w:rsidRPr="0060066D">
        <w:rPr>
          <w:noProof/>
        </w:rPr>
        <w:drawing>
          <wp:inline distT="0" distB="0" distL="0" distR="0" wp14:anchorId="4E6DD9C8" wp14:editId="6748A937">
            <wp:extent cx="4965700" cy="1752600"/>
            <wp:effectExtent l="0" t="0" r="0" b="0"/>
            <wp:docPr id="976951371"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951371" name="Imagen 1" descr="Interfaz de usuario gráfica, Texto, Aplicación&#10;&#10;El contenido generado por IA puede ser incorrecto."/>
                    <pic:cNvPicPr/>
                  </pic:nvPicPr>
                  <pic:blipFill>
                    <a:blip r:embed="rId36"/>
                    <a:stretch>
                      <a:fillRect/>
                    </a:stretch>
                  </pic:blipFill>
                  <pic:spPr>
                    <a:xfrm>
                      <a:off x="0" y="0"/>
                      <a:ext cx="4965700" cy="1752600"/>
                    </a:xfrm>
                    <a:prstGeom prst="rect">
                      <a:avLst/>
                    </a:prstGeom>
                  </pic:spPr>
                </pic:pic>
              </a:graphicData>
            </a:graphic>
          </wp:inline>
        </w:drawing>
      </w:r>
    </w:p>
    <w:p w14:paraId="122A5CFA" w14:textId="77777777" w:rsidR="001235E1" w:rsidRPr="00244BD3" w:rsidRDefault="001235E1" w:rsidP="001235E1">
      <w:pPr>
        <w:pStyle w:val="TF"/>
        <w:rPr>
          <w:bCs/>
          <w:lang w:eastAsia="es-ES_tradnl"/>
        </w:rPr>
      </w:pPr>
      <w:r w:rsidRPr="00B05BFC">
        <w:rPr>
          <w:bCs/>
          <w:lang w:eastAsia="es-ES_tradnl"/>
        </w:rPr>
        <w:t xml:space="preserve">Figure </w:t>
      </w:r>
      <w:r w:rsidRPr="00244BD3">
        <w:rPr>
          <w:bCs/>
          <w:lang w:eastAsia="es-ES_tradnl"/>
        </w:rPr>
        <w:t>A.1.8-1</w:t>
      </w:r>
      <w:r w:rsidRPr="00B05BFC">
        <w:rPr>
          <w:bCs/>
          <w:lang w:eastAsia="es-ES_tradnl"/>
        </w:rPr>
        <w:t xml:space="preserve">: </w:t>
      </w:r>
      <w:r>
        <w:rPr>
          <w:bCs/>
          <w:lang w:eastAsia="es-ES_tradnl"/>
        </w:rPr>
        <w:t>EAS</w:t>
      </w:r>
      <w:r w:rsidRPr="00B05BFC">
        <w:rPr>
          <w:bCs/>
          <w:lang w:eastAsia="es-ES_tradnl"/>
        </w:rPr>
        <w:t xml:space="preserve"> </w:t>
      </w:r>
      <w:r>
        <w:rPr>
          <w:bCs/>
          <w:lang w:eastAsia="es-ES_tradnl"/>
        </w:rPr>
        <w:t>Onboarding and Registration</w:t>
      </w:r>
      <w:r w:rsidRPr="00B05BFC">
        <w:rPr>
          <w:bCs/>
          <w:lang w:eastAsia="es-ES_tradnl"/>
        </w:rPr>
        <w:t xml:space="preserve"> flow</w:t>
      </w:r>
      <w:r>
        <w:rPr>
          <w:bCs/>
          <w:lang w:eastAsia="es-ES_tradnl"/>
        </w:rPr>
        <w:t>s</w:t>
      </w:r>
    </w:p>
    <w:p w14:paraId="7E3DACB2" w14:textId="77777777" w:rsidR="001235E1" w:rsidRDefault="001235E1" w:rsidP="001235E1">
      <w:pPr>
        <w:rPr>
          <w:lang w:eastAsia="es-ES_tradnl"/>
        </w:rPr>
      </w:pPr>
    </w:p>
    <w:p w14:paraId="1F172C9D" w14:textId="77777777" w:rsidR="001235E1" w:rsidRPr="006F6C85" w:rsidRDefault="001235E1" w:rsidP="00085ECC">
      <w:pPr>
        <w:pStyle w:val="Heading2"/>
      </w:pPr>
      <w:bookmarkStart w:id="685" w:name="_Toc222248540"/>
      <w:r>
        <w:t>A.1.9</w:t>
      </w:r>
      <w:r>
        <w:tab/>
      </w:r>
      <w:r w:rsidRPr="006F6C85">
        <w:t>Step</w:t>
      </w:r>
      <w:r>
        <w:t xml:space="preserve"> </w:t>
      </w:r>
      <w:r w:rsidRPr="006F6C85">
        <w:t>8: EAS Discovers ECS/EES APIs</w:t>
      </w:r>
      <w:bookmarkEnd w:id="685"/>
    </w:p>
    <w:p w14:paraId="571757EE" w14:textId="77777777" w:rsidR="001235E1" w:rsidRDefault="001235E1" w:rsidP="001235E1">
      <w:pPr>
        <w:rPr>
          <w:lang w:val="es-ES" w:eastAsia="es-ES_tradnl"/>
        </w:rPr>
      </w:pPr>
      <w:r>
        <w:t xml:space="preserve">EAS queries CAPIF to locate both ECS and its serving EES APIs, as depicted in </w:t>
      </w:r>
      <w:r w:rsidRPr="00BF0A26">
        <w:t>Figure A.1.</w:t>
      </w:r>
      <w:r>
        <w:t>9</w:t>
      </w:r>
      <w:r w:rsidRPr="00BF0A26">
        <w:t>-1</w:t>
      </w:r>
      <w:r>
        <w:t>.</w:t>
      </w:r>
    </w:p>
    <w:p w14:paraId="35951795" w14:textId="77777777" w:rsidR="001235E1" w:rsidRDefault="001235E1" w:rsidP="001235E1">
      <w:pPr>
        <w:pStyle w:val="TH"/>
        <w:rPr>
          <w:noProof/>
        </w:rPr>
      </w:pPr>
      <w:r w:rsidRPr="0060066D">
        <w:rPr>
          <w:noProof/>
        </w:rPr>
        <w:drawing>
          <wp:inline distT="0" distB="0" distL="0" distR="0" wp14:anchorId="6990A1D5" wp14:editId="6C9D5612">
            <wp:extent cx="5384800" cy="1155700"/>
            <wp:effectExtent l="0" t="0" r="0" b="0"/>
            <wp:docPr id="1538290728"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290728" name="Imagen 1" descr="Interfaz de usuario gráfica, Texto, Aplicación&#10;&#10;El contenido generado por IA puede ser incorrecto."/>
                    <pic:cNvPicPr/>
                  </pic:nvPicPr>
                  <pic:blipFill>
                    <a:blip r:embed="rId37"/>
                    <a:stretch>
                      <a:fillRect/>
                    </a:stretch>
                  </pic:blipFill>
                  <pic:spPr>
                    <a:xfrm>
                      <a:off x="0" y="0"/>
                      <a:ext cx="5384800" cy="1155700"/>
                    </a:xfrm>
                    <a:prstGeom prst="rect">
                      <a:avLst/>
                    </a:prstGeom>
                  </pic:spPr>
                </pic:pic>
              </a:graphicData>
            </a:graphic>
          </wp:inline>
        </w:drawing>
      </w:r>
    </w:p>
    <w:p w14:paraId="33B68BF7" w14:textId="77777777" w:rsidR="001235E1" w:rsidRDefault="001235E1" w:rsidP="001235E1">
      <w:pPr>
        <w:pStyle w:val="TF"/>
        <w:rPr>
          <w:bCs/>
          <w:lang w:eastAsia="es-ES_tradnl"/>
        </w:rPr>
      </w:pPr>
      <w:r w:rsidRPr="00B05BFC">
        <w:rPr>
          <w:bCs/>
          <w:lang w:eastAsia="es-ES_tradnl"/>
        </w:rPr>
        <w:t xml:space="preserve">Figure </w:t>
      </w:r>
      <w:r w:rsidRPr="00244BD3">
        <w:rPr>
          <w:bCs/>
          <w:lang w:eastAsia="es-ES_tradnl"/>
        </w:rPr>
        <w:t>A.1.9-1</w:t>
      </w:r>
      <w:r w:rsidRPr="00B05BFC">
        <w:rPr>
          <w:bCs/>
          <w:lang w:eastAsia="es-ES_tradnl"/>
        </w:rPr>
        <w:t xml:space="preserve">: </w:t>
      </w:r>
      <w:r>
        <w:rPr>
          <w:bCs/>
          <w:lang w:eastAsia="es-ES_tradnl"/>
        </w:rPr>
        <w:t>EAS</w:t>
      </w:r>
      <w:r w:rsidRPr="00B05BFC">
        <w:rPr>
          <w:bCs/>
          <w:lang w:eastAsia="es-ES_tradnl"/>
        </w:rPr>
        <w:t xml:space="preserve"> </w:t>
      </w:r>
      <w:r>
        <w:rPr>
          <w:bCs/>
          <w:lang w:eastAsia="es-ES_tradnl"/>
        </w:rPr>
        <w:t>discovery</w:t>
      </w:r>
      <w:r w:rsidRPr="00B05BFC">
        <w:rPr>
          <w:bCs/>
          <w:lang w:eastAsia="es-ES_tradnl"/>
        </w:rPr>
        <w:t xml:space="preserve"> flow</w:t>
      </w:r>
      <w:r>
        <w:rPr>
          <w:bCs/>
          <w:lang w:eastAsia="es-ES_tradnl"/>
        </w:rPr>
        <w:t>s</w:t>
      </w:r>
    </w:p>
    <w:p w14:paraId="7D245E97" w14:textId="77777777" w:rsidR="001235E1" w:rsidRDefault="001235E1" w:rsidP="001235E1">
      <w:pPr>
        <w:rPr>
          <w:lang w:eastAsia="es-ES_tradnl"/>
        </w:rPr>
      </w:pPr>
    </w:p>
    <w:p w14:paraId="774DBB37" w14:textId="77777777" w:rsidR="001235E1" w:rsidRDefault="001235E1" w:rsidP="00085ECC">
      <w:pPr>
        <w:pStyle w:val="Heading2"/>
      </w:pPr>
      <w:bookmarkStart w:id="686" w:name="_Toc222248541"/>
      <w:r>
        <w:t>A.1.10</w:t>
      </w:r>
      <w:r>
        <w:tab/>
      </w:r>
      <w:r w:rsidRPr="00B05BFC">
        <w:t>Step</w:t>
      </w:r>
      <w:r>
        <w:t xml:space="preserve"> 9</w:t>
      </w:r>
      <w:r w:rsidRPr="00B05BFC">
        <w:t xml:space="preserve">: </w:t>
      </w:r>
      <w:r w:rsidRPr="00DD3C47">
        <w:t>EAS Registers with EES</w:t>
      </w:r>
      <w:bookmarkEnd w:id="686"/>
    </w:p>
    <w:p w14:paraId="7C1430A0" w14:textId="77777777" w:rsidR="001235E1" w:rsidRPr="00482406" w:rsidRDefault="001235E1" w:rsidP="001235E1">
      <w:pPr>
        <w:rPr>
          <w:lang w:val="es-ES" w:eastAsia="es-ES_tradnl"/>
        </w:rPr>
      </w:pPr>
      <w:r w:rsidRPr="00482406">
        <w:t xml:space="preserve">The EAS requests a CAPIF-issued token scoped to </w:t>
      </w:r>
      <w:r w:rsidRPr="00482406">
        <w:rPr>
          <w:rStyle w:val="s1"/>
        </w:rPr>
        <w:t>EASRegistration</w:t>
      </w:r>
      <w:r w:rsidRPr="00482406">
        <w:t xml:space="preserve"> and registers into its local EES, as depicted in Figure A.1.10-1.</w:t>
      </w:r>
    </w:p>
    <w:p w14:paraId="2D9A6FE0" w14:textId="77777777" w:rsidR="001235E1" w:rsidRPr="00244BD3" w:rsidRDefault="001235E1" w:rsidP="001235E1">
      <w:pPr>
        <w:pStyle w:val="TH"/>
        <w:rPr>
          <w:noProof/>
        </w:rPr>
      </w:pPr>
      <w:r w:rsidRPr="00244BD3">
        <w:rPr>
          <w:noProof/>
        </w:rPr>
        <w:lastRenderedPageBreak/>
        <w:drawing>
          <wp:inline distT="0" distB="0" distL="0" distR="0" wp14:anchorId="6AFBEDBE" wp14:editId="5DDC7FF1">
            <wp:extent cx="4787900" cy="2171700"/>
            <wp:effectExtent l="0" t="0" r="0" b="0"/>
            <wp:docPr id="1358651057"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651057" name="Imagen 1" descr="Tabla&#10;&#10;El contenido generado por IA puede ser incorrecto."/>
                    <pic:cNvPicPr/>
                  </pic:nvPicPr>
                  <pic:blipFill>
                    <a:blip r:embed="rId38"/>
                    <a:stretch>
                      <a:fillRect/>
                    </a:stretch>
                  </pic:blipFill>
                  <pic:spPr>
                    <a:xfrm>
                      <a:off x="0" y="0"/>
                      <a:ext cx="4787900" cy="2171700"/>
                    </a:xfrm>
                    <a:prstGeom prst="rect">
                      <a:avLst/>
                    </a:prstGeom>
                  </pic:spPr>
                </pic:pic>
              </a:graphicData>
            </a:graphic>
          </wp:inline>
        </w:drawing>
      </w:r>
    </w:p>
    <w:p w14:paraId="18C2A0B2" w14:textId="77777777" w:rsidR="001235E1" w:rsidRDefault="001235E1" w:rsidP="001235E1">
      <w:pPr>
        <w:pStyle w:val="TF"/>
        <w:rPr>
          <w:bCs/>
          <w:lang w:eastAsia="es-ES_tradnl"/>
        </w:rPr>
      </w:pPr>
      <w:r w:rsidRPr="00B05BFC">
        <w:rPr>
          <w:bCs/>
          <w:lang w:eastAsia="es-ES_tradnl"/>
        </w:rPr>
        <w:t xml:space="preserve">Figure </w:t>
      </w:r>
      <w:r w:rsidRPr="00244BD3">
        <w:rPr>
          <w:bCs/>
          <w:lang w:eastAsia="es-ES_tradnl"/>
        </w:rPr>
        <w:t>A.1.10-1</w:t>
      </w:r>
      <w:r w:rsidRPr="00B05BFC">
        <w:rPr>
          <w:bCs/>
          <w:lang w:eastAsia="es-ES_tradnl"/>
        </w:rPr>
        <w:t xml:space="preserve">: </w:t>
      </w:r>
      <w:r>
        <w:rPr>
          <w:bCs/>
          <w:lang w:eastAsia="es-ES_tradnl"/>
        </w:rPr>
        <w:t>EAS</w:t>
      </w:r>
      <w:r w:rsidRPr="00B05BFC">
        <w:rPr>
          <w:bCs/>
          <w:lang w:eastAsia="es-ES_tradnl"/>
        </w:rPr>
        <w:t xml:space="preserve"> </w:t>
      </w:r>
      <w:r>
        <w:rPr>
          <w:bCs/>
          <w:lang w:eastAsia="es-ES_tradnl"/>
        </w:rPr>
        <w:t>registration</w:t>
      </w:r>
      <w:r w:rsidRPr="00B05BFC">
        <w:rPr>
          <w:bCs/>
          <w:lang w:eastAsia="es-ES_tradnl"/>
        </w:rPr>
        <w:t xml:space="preserve"> flow</w:t>
      </w:r>
    </w:p>
    <w:p w14:paraId="7D9B889A" w14:textId="77777777" w:rsidR="001235E1" w:rsidRDefault="001235E1" w:rsidP="001235E1">
      <w:pPr>
        <w:rPr>
          <w:lang w:eastAsia="es-ES_tradnl"/>
        </w:rPr>
      </w:pPr>
    </w:p>
    <w:p w14:paraId="52D48823" w14:textId="77777777" w:rsidR="001235E1" w:rsidRPr="006F6C85" w:rsidRDefault="001235E1" w:rsidP="00085ECC">
      <w:pPr>
        <w:pStyle w:val="Heading2"/>
      </w:pPr>
      <w:bookmarkStart w:id="687" w:name="_Toc222248542"/>
      <w:r>
        <w:t>A.1.11</w:t>
      </w:r>
      <w:r>
        <w:tab/>
      </w:r>
      <w:r w:rsidRPr="006F6C85">
        <w:t>Step</w:t>
      </w:r>
      <w:r>
        <w:t xml:space="preserve"> </w:t>
      </w:r>
      <w:r w:rsidRPr="006F6C85">
        <w:t xml:space="preserve">10: EAS Publishes </w:t>
      </w:r>
      <w:r>
        <w:t>i</w:t>
      </w:r>
      <w:r w:rsidRPr="006F6C85">
        <w:t>ts Application APIs</w:t>
      </w:r>
      <w:bookmarkEnd w:id="687"/>
    </w:p>
    <w:p w14:paraId="3E777ADC" w14:textId="77777777" w:rsidR="001235E1" w:rsidRDefault="001235E1" w:rsidP="001235E1">
      <w:pPr>
        <w:rPr>
          <w:lang w:val="es-ES" w:eastAsia="es-ES_tradnl"/>
        </w:rPr>
      </w:pPr>
      <w:r>
        <w:t xml:space="preserve">The EAS publishes its application APIs (telemetry, AR, gaming, etc.) into CAPIF, as depicted in </w:t>
      </w:r>
      <w:r w:rsidRPr="00BF0A26">
        <w:t>Figure A.1.</w:t>
      </w:r>
      <w:r>
        <w:t>11</w:t>
      </w:r>
      <w:r w:rsidRPr="00BF0A26">
        <w:t>-1</w:t>
      </w:r>
      <w:r>
        <w:t>.</w:t>
      </w:r>
    </w:p>
    <w:p w14:paraId="08B12317" w14:textId="77777777" w:rsidR="001235E1" w:rsidRDefault="001235E1" w:rsidP="001235E1">
      <w:pPr>
        <w:rPr>
          <w:b/>
          <w:bCs/>
        </w:rPr>
      </w:pPr>
    </w:p>
    <w:p w14:paraId="0E9BE2AE" w14:textId="77777777" w:rsidR="001235E1" w:rsidRPr="00244BD3" w:rsidRDefault="001235E1" w:rsidP="001235E1">
      <w:pPr>
        <w:pStyle w:val="TH"/>
        <w:rPr>
          <w:noProof/>
        </w:rPr>
      </w:pPr>
      <w:r w:rsidRPr="00244BD3">
        <w:rPr>
          <w:noProof/>
        </w:rPr>
        <w:drawing>
          <wp:inline distT="0" distB="0" distL="0" distR="0" wp14:anchorId="6F252C5F" wp14:editId="002420F7">
            <wp:extent cx="2425700" cy="939800"/>
            <wp:effectExtent l="0" t="0" r="0" b="0"/>
            <wp:docPr id="603895094"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895094" name="Imagen 1" descr="Interfaz de usuario gráfica, Texto, Aplicación&#10;&#10;El contenido generado por IA puede ser incorrecto."/>
                    <pic:cNvPicPr/>
                  </pic:nvPicPr>
                  <pic:blipFill>
                    <a:blip r:embed="rId39"/>
                    <a:stretch>
                      <a:fillRect/>
                    </a:stretch>
                  </pic:blipFill>
                  <pic:spPr>
                    <a:xfrm>
                      <a:off x="0" y="0"/>
                      <a:ext cx="2425700" cy="939800"/>
                    </a:xfrm>
                    <a:prstGeom prst="rect">
                      <a:avLst/>
                    </a:prstGeom>
                  </pic:spPr>
                </pic:pic>
              </a:graphicData>
            </a:graphic>
          </wp:inline>
        </w:drawing>
      </w:r>
    </w:p>
    <w:p w14:paraId="0D53DEF7" w14:textId="77777777" w:rsidR="001235E1" w:rsidRPr="00244BD3" w:rsidRDefault="001235E1" w:rsidP="001235E1">
      <w:pPr>
        <w:pStyle w:val="TF"/>
        <w:rPr>
          <w:bCs/>
          <w:lang w:eastAsia="es-ES_tradnl"/>
        </w:rPr>
      </w:pPr>
      <w:r w:rsidRPr="00B05BFC">
        <w:rPr>
          <w:bCs/>
          <w:lang w:eastAsia="es-ES_tradnl"/>
        </w:rPr>
        <w:t xml:space="preserve">Figure </w:t>
      </w:r>
      <w:r w:rsidRPr="00244BD3">
        <w:rPr>
          <w:bCs/>
          <w:lang w:eastAsia="es-ES_tradnl"/>
        </w:rPr>
        <w:t>A.1.11-1</w:t>
      </w:r>
      <w:r w:rsidRPr="00B05BFC">
        <w:rPr>
          <w:bCs/>
          <w:lang w:eastAsia="es-ES_tradnl"/>
        </w:rPr>
        <w:t xml:space="preserve">: </w:t>
      </w:r>
      <w:r>
        <w:rPr>
          <w:bCs/>
          <w:lang w:eastAsia="es-ES_tradnl"/>
        </w:rPr>
        <w:t>EAS</w:t>
      </w:r>
      <w:r w:rsidRPr="00B05BFC">
        <w:rPr>
          <w:bCs/>
          <w:lang w:eastAsia="es-ES_tradnl"/>
        </w:rPr>
        <w:t xml:space="preserve"> </w:t>
      </w:r>
      <w:r>
        <w:rPr>
          <w:bCs/>
          <w:lang w:eastAsia="es-ES_tradnl"/>
        </w:rPr>
        <w:t>Publishing</w:t>
      </w:r>
      <w:r w:rsidRPr="00B05BFC">
        <w:rPr>
          <w:bCs/>
          <w:lang w:eastAsia="es-ES_tradnl"/>
        </w:rPr>
        <w:t xml:space="preserve"> flow</w:t>
      </w:r>
    </w:p>
    <w:p w14:paraId="659D7495" w14:textId="77777777" w:rsidR="001235E1" w:rsidRDefault="001235E1" w:rsidP="001235E1">
      <w:r>
        <w:t>At this point, EDGEAPP infrastructure is setup and ready. All EDGEAPP entitles are registered in CCF and have published their API endpoints. EES and EAS have also registered in ECS for UEs to discover them using EDEAPP APIs.</w:t>
      </w:r>
    </w:p>
    <w:p w14:paraId="648E6393" w14:textId="77777777" w:rsidR="001235E1" w:rsidRPr="00C76A4E" w:rsidRDefault="001235E1" w:rsidP="00085ECC">
      <w:pPr>
        <w:pStyle w:val="Heading2"/>
      </w:pPr>
      <w:bookmarkStart w:id="688" w:name="_Toc222248543"/>
      <w:r>
        <w:t>A.1.12</w:t>
      </w:r>
      <w:r>
        <w:tab/>
      </w:r>
      <w:r w:rsidRPr="00C76A4E">
        <w:t>Step</w:t>
      </w:r>
      <w:r>
        <w:t xml:space="preserve"> </w:t>
      </w:r>
      <w:r w:rsidRPr="00C76A4E">
        <w:t>1</w:t>
      </w:r>
      <w:r>
        <w:t>1</w:t>
      </w:r>
      <w:r w:rsidRPr="00C76A4E">
        <w:t>: AC/EEC Access EAS Services</w:t>
      </w:r>
      <w:bookmarkEnd w:id="688"/>
    </w:p>
    <w:p w14:paraId="7DADB185" w14:textId="77777777" w:rsidR="00197883" w:rsidRDefault="00197883" w:rsidP="00197883">
      <w:r>
        <w:t>ACs on UEs reach EAS services via EEC and EES. The EEC may leverage CAPIF-discovered info or operator-controlled EES discovery.</w:t>
      </w:r>
    </w:p>
    <w:p w14:paraId="0B8025B8" w14:textId="77777777" w:rsidR="00197883" w:rsidRDefault="00197883" w:rsidP="00197883">
      <w:r>
        <w:t>The EEC discovers its serving EES either through operator bootstrap configuration (pre-provisioned URL/endpoint), dynamic discovery via DNS or network signalling, or network-assisted redirection at session setup. CAPIF is not usually queried directly by the EEC for EES.</w:t>
      </w:r>
    </w:p>
    <w:p w14:paraId="4E33B49F" w14:textId="77777777" w:rsidR="00197883" w:rsidRDefault="00197883" w:rsidP="00197883">
      <w:r>
        <w:t>EEC sends an API Discovery request to the CCF to learn what APIs EAS has published (this aligns with Step10 where the EAS published APIs into CAPIF).</w:t>
      </w:r>
    </w:p>
    <w:p w14:paraId="30A51B1E" w14:textId="77777777" w:rsidR="00197883" w:rsidRDefault="00197883" w:rsidP="00197883">
      <w:r>
        <w:t>The EEC then passes EAS API information to AC. AC invokes the desired EAS API. The EAS processes the request, and responds to the AC.</w:t>
      </w:r>
    </w:p>
    <w:p w14:paraId="1E5EF52A" w14:textId="490E2231" w:rsidR="00197883" w:rsidRDefault="00197883" w:rsidP="00197883">
      <w:r>
        <w:t>These steps are depicted in Figure A.1.12-1.</w:t>
      </w:r>
    </w:p>
    <w:p w14:paraId="5236EDC3" w14:textId="77777777" w:rsidR="001235E1" w:rsidRDefault="001235E1" w:rsidP="001235E1">
      <w:pPr>
        <w:pStyle w:val="TH"/>
        <w:rPr>
          <w:noProof/>
        </w:rPr>
      </w:pPr>
      <w:r w:rsidRPr="001E5F0B">
        <w:rPr>
          <w:noProof/>
        </w:rPr>
        <w:lastRenderedPageBreak/>
        <w:drawing>
          <wp:inline distT="0" distB="0" distL="0" distR="0" wp14:anchorId="05115F27" wp14:editId="067C1039">
            <wp:extent cx="4953000" cy="3314700"/>
            <wp:effectExtent l="0" t="0" r="0" b="0"/>
            <wp:docPr id="1805353394"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353394" name="Imagen 1" descr="Tabla&#10;&#10;El contenido generado por IA puede ser incorrecto."/>
                    <pic:cNvPicPr/>
                  </pic:nvPicPr>
                  <pic:blipFill>
                    <a:blip r:embed="rId40"/>
                    <a:stretch>
                      <a:fillRect/>
                    </a:stretch>
                  </pic:blipFill>
                  <pic:spPr>
                    <a:xfrm>
                      <a:off x="0" y="0"/>
                      <a:ext cx="4953000" cy="3314700"/>
                    </a:xfrm>
                    <a:prstGeom prst="rect">
                      <a:avLst/>
                    </a:prstGeom>
                  </pic:spPr>
                </pic:pic>
              </a:graphicData>
            </a:graphic>
          </wp:inline>
        </w:drawing>
      </w:r>
    </w:p>
    <w:p w14:paraId="7142D2D5" w14:textId="7019AAAD" w:rsidR="006C29B1" w:rsidRDefault="001235E1" w:rsidP="001235E1">
      <w:pPr>
        <w:pStyle w:val="TF"/>
      </w:pPr>
      <w:r w:rsidRPr="00B05BFC">
        <w:rPr>
          <w:bCs/>
          <w:lang w:eastAsia="es-ES_tradnl"/>
        </w:rPr>
        <w:t xml:space="preserve">Figure </w:t>
      </w:r>
      <w:r>
        <w:rPr>
          <w:bCs/>
          <w:lang w:eastAsia="es-ES_tradnl"/>
        </w:rPr>
        <w:t>A.1.12-1</w:t>
      </w:r>
      <w:r w:rsidRPr="00B05BFC">
        <w:rPr>
          <w:bCs/>
          <w:lang w:eastAsia="es-ES_tradnl"/>
        </w:rPr>
        <w:t xml:space="preserve">: </w:t>
      </w:r>
      <w:r>
        <w:rPr>
          <w:bCs/>
          <w:lang w:eastAsia="es-ES_tradnl"/>
        </w:rPr>
        <w:t>AC/EEC API Access flow</w:t>
      </w:r>
    </w:p>
    <w:p w14:paraId="2B9F3AD4" w14:textId="5DCE96BE" w:rsidR="006C29B1" w:rsidRDefault="001235E1" w:rsidP="00085ECC">
      <w:pPr>
        <w:pStyle w:val="Heading1"/>
      </w:pPr>
      <w:bookmarkStart w:id="689" w:name="_Toc222248544"/>
      <w:r>
        <w:t>A.2</w:t>
      </w:r>
      <w:r>
        <w:tab/>
      </w:r>
      <w:r w:rsidR="006C29B1">
        <w:t>CAPIF</w:t>
      </w:r>
      <w:r w:rsidR="0093339A">
        <w:t xml:space="preserve"> plus </w:t>
      </w:r>
      <w:r w:rsidR="006C29B1">
        <w:t>SEAL Topology</w:t>
      </w:r>
      <w:bookmarkEnd w:id="689"/>
    </w:p>
    <w:p w14:paraId="513E7040" w14:textId="77777777" w:rsidR="0093339A" w:rsidRPr="0049155A" w:rsidRDefault="0093339A" w:rsidP="00085ECC">
      <w:pPr>
        <w:pStyle w:val="Heading2"/>
      </w:pPr>
      <w:bookmarkStart w:id="690" w:name="_Toc222248545"/>
      <w:r>
        <w:t>A.2.1</w:t>
      </w:r>
      <w:r>
        <w:tab/>
        <w:t>General</w:t>
      </w:r>
      <w:bookmarkEnd w:id="690"/>
    </w:p>
    <w:p w14:paraId="636518B2" w14:textId="77777777" w:rsidR="0093339A" w:rsidRDefault="0093339A" w:rsidP="0093339A">
      <w:r>
        <w:t>This annex describes a deployment in a single PLMN in which the Common API Framework (CAPIF) integrates with the Service Enabler Architecture Layer (SEAL). The scenario illustrates how onboarding, registration, API publication, discovery, authorization, and invocation are carried out with CAPIF security in place. In this deployment, SEAL acts as the common service layer for vertical applications, while CAPIF provides the common exposure, onboarding, and token issuance functions.</w:t>
      </w:r>
    </w:p>
    <w:p w14:paraId="38715D26" w14:textId="77777777" w:rsidR="0093339A" w:rsidRDefault="0093339A" w:rsidP="0093339A">
      <w:r>
        <w:t xml:space="preserve">This sample deployment includes the following entities: </w:t>
      </w:r>
    </w:p>
    <w:p w14:paraId="700F57A3" w14:textId="77777777" w:rsidR="0093339A" w:rsidRDefault="0093339A" w:rsidP="0093339A">
      <w:pPr>
        <w:pStyle w:val="B1"/>
      </w:pPr>
      <w:r>
        <w:t>-</w:t>
      </w:r>
      <w:r>
        <w:tab/>
        <w:t>a CAPIF Core Function (CCF), which provides onboarding, API provider registration, API catalogue, and authorization/token services,</w:t>
      </w:r>
    </w:p>
    <w:p w14:paraId="17A20A71" w14:textId="77777777" w:rsidR="0093339A" w:rsidRDefault="0093339A" w:rsidP="0093339A">
      <w:pPr>
        <w:pStyle w:val="B1"/>
      </w:pPr>
      <w:r>
        <w:t>-</w:t>
      </w:r>
      <w:r>
        <w:tab/>
        <w:t>a SEAL Server, acting as an API Provider for SEAL service enablers (e.g. group management, configuration, location),</w:t>
      </w:r>
    </w:p>
    <w:p w14:paraId="3E775F0D" w14:textId="77777777" w:rsidR="0093339A" w:rsidRDefault="0093339A" w:rsidP="0093339A">
      <w:pPr>
        <w:pStyle w:val="B1"/>
      </w:pPr>
      <w:r>
        <w:t>-</w:t>
      </w:r>
      <w:r>
        <w:tab/>
        <w:t>one or more VAL Servers, which provide the actual vertical application logic, and which need to invoke SEAL APIs, and</w:t>
      </w:r>
    </w:p>
    <w:p w14:paraId="048652F0" w14:textId="77777777" w:rsidR="0093339A" w:rsidRDefault="0093339A" w:rsidP="0093339A">
      <w:pPr>
        <w:pStyle w:val="B1"/>
      </w:pPr>
      <w:r>
        <w:t>-</w:t>
      </w:r>
      <w:r>
        <w:tab/>
        <w:t xml:space="preserve">one or more UEs hosting both a SEAL Client and a VAL Client, which consume SEAL-enabled services through the network. </w:t>
      </w:r>
    </w:p>
    <w:p w14:paraId="3028732A" w14:textId="2DB71BB0" w:rsidR="0093339A" w:rsidRPr="00FF65E6" w:rsidRDefault="0093339A" w:rsidP="00085ECC">
      <w:pPr>
        <w:pStyle w:val="Heading2"/>
      </w:pPr>
      <w:bookmarkStart w:id="691" w:name="_Toc222248546"/>
      <w:r w:rsidRPr="00FF65E6">
        <w:t>A.</w:t>
      </w:r>
      <w:r>
        <w:t>2</w:t>
      </w:r>
      <w:r w:rsidRPr="00FF65E6">
        <w:t>.2</w:t>
      </w:r>
      <w:r w:rsidR="009C00B1">
        <w:tab/>
      </w:r>
      <w:r w:rsidRPr="00FF65E6">
        <w:t>Step 1: SEAL Server Registration into CAPIF</w:t>
      </w:r>
      <w:bookmarkEnd w:id="691"/>
    </w:p>
    <w:p w14:paraId="1AD6F205" w14:textId="77777777" w:rsidR="0093339A" w:rsidRDefault="0093339A" w:rsidP="0093339A">
      <w:r>
        <w:t xml:space="preserve">The SEAL Server establishes a secure TLS connection to the CCF and registers itself as an </w:t>
      </w:r>
      <w:r w:rsidRPr="00555BD0">
        <w:rPr>
          <w:rStyle w:val="Strong"/>
        </w:rPr>
        <w:t>API Provider</w:t>
      </w:r>
      <w:r>
        <w:t>. By doing so, the SEAL Server publishes its identity to CAPIF and becomes a trusted source of SEAL-related APIs. After successful registration, CAPIF can issue tokens scoped to those APIs, and other network entities can later discover them from the CAPIF API catalogue.</w:t>
      </w:r>
    </w:p>
    <w:p w14:paraId="430F628A" w14:textId="77777777" w:rsidR="0093339A" w:rsidRDefault="0093339A" w:rsidP="0093339A">
      <w:r>
        <w:t>The flow is depicted in Figure A.2.2-1.</w:t>
      </w:r>
    </w:p>
    <w:p w14:paraId="40440EDE" w14:textId="77777777" w:rsidR="0093339A" w:rsidRDefault="0093339A" w:rsidP="0093339A">
      <w:pPr>
        <w:pStyle w:val="TH"/>
      </w:pPr>
      <w:r>
        <w:rPr>
          <w:noProof/>
        </w:rPr>
        <w:lastRenderedPageBreak/>
        <w:drawing>
          <wp:inline distT="0" distB="0" distL="0" distR="0" wp14:anchorId="166CFAE1" wp14:editId="6DE15424">
            <wp:extent cx="4010501" cy="1566333"/>
            <wp:effectExtent l="0" t="0" r="3175" b="0"/>
            <wp:docPr id="1015650719" name="Picture 3" descr="A close-up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650719" name="Picture 3" descr="A close-up of a computer screen&#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0" y="0"/>
                      <a:ext cx="4030327" cy="1574076"/>
                    </a:xfrm>
                    <a:prstGeom prst="rect">
                      <a:avLst/>
                    </a:prstGeom>
                  </pic:spPr>
                </pic:pic>
              </a:graphicData>
            </a:graphic>
          </wp:inline>
        </w:drawing>
      </w:r>
    </w:p>
    <w:p w14:paraId="0DFB201C" w14:textId="77777777" w:rsidR="0093339A" w:rsidRPr="00040087" w:rsidRDefault="0093339A" w:rsidP="0093339A">
      <w:pPr>
        <w:pStyle w:val="TF"/>
        <w:rPr>
          <w:bCs/>
          <w:lang w:eastAsia="es-ES_tradnl"/>
        </w:rPr>
      </w:pPr>
      <w:r w:rsidRPr="00040087">
        <w:rPr>
          <w:bCs/>
          <w:lang w:eastAsia="es-ES_tradnl"/>
        </w:rPr>
        <w:t>Figure A.2.2-1: SEAL Server registration flow</w:t>
      </w:r>
    </w:p>
    <w:p w14:paraId="760B9441" w14:textId="77777777" w:rsidR="0093339A" w:rsidRDefault="0093339A" w:rsidP="0093339A"/>
    <w:p w14:paraId="354389C2" w14:textId="5241944B" w:rsidR="0093339A" w:rsidRPr="00552A57" w:rsidRDefault="0093339A" w:rsidP="00085ECC">
      <w:pPr>
        <w:pStyle w:val="Heading2"/>
      </w:pPr>
      <w:bookmarkStart w:id="692" w:name="_Toc222248547"/>
      <w:r w:rsidRPr="00552A57">
        <w:t>A.</w:t>
      </w:r>
      <w:r>
        <w:t>2</w:t>
      </w:r>
      <w:r w:rsidRPr="00552A57">
        <w:t>.3</w:t>
      </w:r>
      <w:r w:rsidR="009C00B1">
        <w:tab/>
      </w:r>
      <w:r w:rsidRPr="00552A57">
        <w:t>Step 2: SEAL Server Publishes SEAL APIs</w:t>
      </w:r>
      <w:bookmarkEnd w:id="692"/>
    </w:p>
    <w:p w14:paraId="7B08B2F6" w14:textId="77777777" w:rsidR="0093339A" w:rsidRDefault="0093339A" w:rsidP="0093339A">
      <w:r w:rsidRPr="00555BD0">
        <w:t xml:space="preserve">After being registered as an API Provider, the SEAL Server publishes </w:t>
      </w:r>
      <w:r>
        <w:t xml:space="preserve">the </w:t>
      </w:r>
      <w:r w:rsidRPr="00555BD0">
        <w:t xml:space="preserve">SEAL service APIs </w:t>
      </w:r>
      <w:r>
        <w:t xml:space="preserve">it offers </w:t>
      </w:r>
      <w:r w:rsidRPr="00555BD0">
        <w:t>into CAPIF. By publishing</w:t>
      </w:r>
      <w:r>
        <w:t xml:space="preserve"> an offered service API to CAPIF</w:t>
      </w:r>
      <w:r w:rsidRPr="00555BD0">
        <w:t>, the SEAL Server enables other entities to discover which SEAL capabilities are available in that PLMN, what versions are supported, and what security methods must be used.</w:t>
      </w:r>
    </w:p>
    <w:p w14:paraId="17C67F41" w14:textId="77777777" w:rsidR="0093339A" w:rsidRDefault="0093339A" w:rsidP="0093339A">
      <w:pPr>
        <w:keepNext/>
      </w:pPr>
      <w:r>
        <w:t>Figure A.2.3-1 shows this publication step.</w:t>
      </w:r>
    </w:p>
    <w:p w14:paraId="350CAC11" w14:textId="77777777" w:rsidR="0093339A" w:rsidRDefault="0093339A" w:rsidP="0093339A">
      <w:pPr>
        <w:pStyle w:val="TH"/>
      </w:pPr>
      <w:r>
        <w:rPr>
          <w:noProof/>
        </w:rPr>
        <w:drawing>
          <wp:inline distT="0" distB="0" distL="0" distR="0" wp14:anchorId="7865D113" wp14:editId="7512CA99">
            <wp:extent cx="3599937" cy="1286934"/>
            <wp:effectExtent l="0" t="0" r="0" b="0"/>
            <wp:docPr id="1105792092" name="Picture 4"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792092" name="Picture 4" descr="A screenshot of a phone&#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3636180" cy="1299890"/>
                    </a:xfrm>
                    <a:prstGeom prst="rect">
                      <a:avLst/>
                    </a:prstGeom>
                  </pic:spPr>
                </pic:pic>
              </a:graphicData>
            </a:graphic>
          </wp:inline>
        </w:drawing>
      </w:r>
    </w:p>
    <w:p w14:paraId="4231DEA5" w14:textId="77777777" w:rsidR="0093339A" w:rsidRPr="00040087" w:rsidRDefault="0093339A" w:rsidP="0093339A">
      <w:pPr>
        <w:pStyle w:val="TF"/>
        <w:rPr>
          <w:bCs/>
          <w:lang w:eastAsia="es-ES_tradnl"/>
        </w:rPr>
      </w:pPr>
      <w:r w:rsidRPr="00040087">
        <w:rPr>
          <w:bCs/>
          <w:lang w:eastAsia="es-ES_tradnl"/>
        </w:rPr>
        <w:t>Figure A.2.3-1: SEAL Server publish API flow</w:t>
      </w:r>
    </w:p>
    <w:p w14:paraId="0E372AF3" w14:textId="77777777" w:rsidR="0093339A" w:rsidRDefault="0093339A" w:rsidP="0093339A"/>
    <w:p w14:paraId="757758EF" w14:textId="4F988E4E" w:rsidR="0093339A" w:rsidRDefault="0093339A" w:rsidP="00085ECC">
      <w:pPr>
        <w:pStyle w:val="Heading2"/>
        <w:rPr>
          <w:lang w:val="es-ES" w:eastAsia="es-ES_tradnl"/>
        </w:rPr>
      </w:pPr>
      <w:bookmarkStart w:id="693" w:name="_Toc222248548"/>
      <w:r>
        <w:t>A.2.4</w:t>
      </w:r>
      <w:r w:rsidR="009C00B1">
        <w:tab/>
      </w:r>
      <w:r>
        <w:t>Step 3: VAL Server Onboarding and Registration into CAPIF</w:t>
      </w:r>
      <w:bookmarkEnd w:id="693"/>
    </w:p>
    <w:p w14:paraId="7E9BAC8D" w14:textId="77777777" w:rsidR="0093339A" w:rsidRDefault="0093339A" w:rsidP="0093339A">
      <w:r w:rsidRPr="00555BD0">
        <w:t>Before consuming SEAL APIs, each VAL Server must first onboard to CAPIF as an API Invoker. For that purpose, the VAL Server is provisioned with the CAPIF Root CA, the base URL of the CCF, and bootstrap credentials. The VAL Server establishes a TLS session towards the CCF, authenticates using the bootstrap credentials, and performs the API Invoker onboarding procedure so that the CCF can issue it invocation tokens later.</w:t>
      </w:r>
    </w:p>
    <w:p w14:paraId="3537946F" w14:textId="77777777" w:rsidR="0093339A" w:rsidRDefault="0093339A" w:rsidP="0093339A">
      <w:pPr>
        <w:keepNext/>
      </w:pPr>
      <w:r>
        <w:lastRenderedPageBreak/>
        <w:t>The onboarding and registration flows are depicted in Figure A.2.4-1.</w:t>
      </w:r>
    </w:p>
    <w:p w14:paraId="30463FDD" w14:textId="77777777" w:rsidR="0093339A" w:rsidRDefault="0093339A" w:rsidP="0093339A">
      <w:pPr>
        <w:pStyle w:val="TH"/>
      </w:pPr>
      <w:r>
        <w:rPr>
          <w:noProof/>
        </w:rPr>
        <w:drawing>
          <wp:inline distT="0" distB="0" distL="0" distR="0" wp14:anchorId="6CF343CB" wp14:editId="4B7CB875">
            <wp:extent cx="3958782" cy="1820333"/>
            <wp:effectExtent l="0" t="0" r="3810" b="0"/>
            <wp:docPr id="1370849561" name="Picture 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849561" name="Picture 5" descr="A screenshot of a computer&#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3968647" cy="1824869"/>
                    </a:xfrm>
                    <a:prstGeom prst="rect">
                      <a:avLst/>
                    </a:prstGeom>
                  </pic:spPr>
                </pic:pic>
              </a:graphicData>
            </a:graphic>
          </wp:inline>
        </w:drawing>
      </w:r>
    </w:p>
    <w:p w14:paraId="120CDD73" w14:textId="77777777" w:rsidR="0093339A" w:rsidRPr="00040087" w:rsidRDefault="0093339A" w:rsidP="0093339A">
      <w:pPr>
        <w:pStyle w:val="TF"/>
        <w:rPr>
          <w:bCs/>
          <w:lang w:eastAsia="es-ES_tradnl"/>
        </w:rPr>
      </w:pPr>
      <w:r w:rsidRPr="00040087">
        <w:rPr>
          <w:bCs/>
          <w:lang w:eastAsia="es-ES_tradnl"/>
        </w:rPr>
        <w:t>Figure A.2.4-1: VAL Server onboarding and registration flow</w:t>
      </w:r>
    </w:p>
    <w:p w14:paraId="1298484A" w14:textId="77777777" w:rsidR="0093339A" w:rsidRDefault="0093339A" w:rsidP="0093339A"/>
    <w:p w14:paraId="771A0B9B" w14:textId="2862A387" w:rsidR="0093339A" w:rsidRDefault="0093339A" w:rsidP="00085ECC">
      <w:pPr>
        <w:pStyle w:val="Heading2"/>
        <w:rPr>
          <w:lang w:val="es-ES" w:eastAsia="es-ES_tradnl"/>
        </w:rPr>
      </w:pPr>
      <w:bookmarkStart w:id="694" w:name="_Toc222248549"/>
      <w:r>
        <w:t>A.2.5</w:t>
      </w:r>
      <w:r w:rsidR="009C00B1">
        <w:tab/>
      </w:r>
      <w:r>
        <w:t>Step 4: VAL Server Discovers SEAL APIs</w:t>
      </w:r>
      <w:bookmarkEnd w:id="694"/>
    </w:p>
    <w:p w14:paraId="3D3C3983" w14:textId="77777777" w:rsidR="0093339A" w:rsidRDefault="0093339A" w:rsidP="0093339A">
      <w:r w:rsidRPr="00555BD0">
        <w:t>Once onboarded, the VAL Server needs to discover which SEAL APIs are available in the PLMN. To do that, it queries the CAPIF API catalogue. CAPIF returns the list of available SEAL APIs together with their resource URLs, versions, and security requirements. If the operator mandates OAuth2, the VAL Server then requests an access token from the CCF, indicating the SEAL API scope it wants to invoke.</w:t>
      </w:r>
    </w:p>
    <w:p w14:paraId="4A772856" w14:textId="77777777" w:rsidR="0093339A" w:rsidRDefault="0093339A" w:rsidP="0093339A">
      <w:pPr>
        <w:keepNext/>
      </w:pPr>
      <w:r>
        <w:t>This step is shown in Figure A.2.5-1.</w:t>
      </w:r>
    </w:p>
    <w:p w14:paraId="58534B99" w14:textId="77777777" w:rsidR="0093339A" w:rsidRDefault="0093339A" w:rsidP="0093339A">
      <w:pPr>
        <w:pStyle w:val="TH"/>
      </w:pPr>
      <w:r>
        <w:fldChar w:fldCharType="begin"/>
      </w:r>
      <w:r>
        <w:instrText xml:space="preserve"> INCLUDEPICTURE "https://uml.planttext.com/plantuml/png/LT11Yy8m40NW-_oAXwSMhAY7FHHsQUbkGHGK1KyBfRIZ3jIa9AdYlz-qwegt97plpP34kjAuxjnWdwwA7PiBc-9RRANzuKPENCF8vTWPHZgPJJwYMTnJt2dg9yMXqLUYrhT99Msf74OlDq9fxnEs-tUJPJc2BDqiScJQS3X8_qZqu8Y--dkCvrR3bb9nuKC8MgClKhFvtFtyJmkfRuryyD4HOpwTOhr4CAW-oAfkjIXdnx_AHwnePSUmN7L6t0rdTYTTsv0eyTB_3_q1" \* MERGEFORMATINET </w:instrText>
      </w:r>
      <w:r>
        <w:fldChar w:fldCharType="separate"/>
      </w:r>
      <w:r>
        <w:rPr>
          <w:noProof/>
        </w:rPr>
        <w:drawing>
          <wp:inline distT="0" distB="0" distL="0" distR="0" wp14:anchorId="0ABD4822" wp14:editId="1A84FBD9">
            <wp:extent cx="3700733" cy="1413319"/>
            <wp:effectExtent l="0" t="0" r="0" b="0"/>
            <wp:docPr id="398363542" name="Imagen 39"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lantUML Diagram"/>
                    <pic:cNvPicPr>
                      <a:picLocks noChangeAspect="1" noChangeArrowheads="1"/>
                    </pic:cNvPicPr>
                  </pic:nvPicPr>
                  <pic:blipFill rotWithShape="1">
                    <a:blip r:embed="rId44">
                      <a:extLst>
                        <a:ext uri="{28A0092B-C50C-407E-A947-70E740481C1C}">
                          <a14:useLocalDpi xmlns:a14="http://schemas.microsoft.com/office/drawing/2010/main" val="0"/>
                        </a:ext>
                      </a:extLst>
                    </a:blip>
                    <a:srcRect t="15879"/>
                    <a:stretch>
                      <a:fillRect/>
                    </a:stretch>
                  </pic:blipFill>
                  <pic:spPr bwMode="auto">
                    <a:xfrm>
                      <a:off x="0" y="0"/>
                      <a:ext cx="3720537" cy="1420882"/>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p>
    <w:p w14:paraId="0E881D0E" w14:textId="77777777" w:rsidR="0093339A" w:rsidRPr="00040087" w:rsidRDefault="0093339A" w:rsidP="0093339A">
      <w:pPr>
        <w:pStyle w:val="TF"/>
        <w:rPr>
          <w:bCs/>
          <w:lang w:eastAsia="es-ES_tradnl"/>
        </w:rPr>
      </w:pPr>
      <w:r w:rsidRPr="00040087">
        <w:rPr>
          <w:bCs/>
          <w:lang w:eastAsia="es-ES_tradnl"/>
        </w:rPr>
        <w:t>Figure A.2.5-1: VAL Server discovery flow</w:t>
      </w:r>
    </w:p>
    <w:p w14:paraId="16CF47DA" w14:textId="77777777" w:rsidR="0093339A" w:rsidRDefault="0093339A" w:rsidP="0093339A"/>
    <w:p w14:paraId="29043EA7" w14:textId="77F52386" w:rsidR="0093339A" w:rsidRDefault="0093339A" w:rsidP="00085ECC">
      <w:pPr>
        <w:pStyle w:val="Heading2"/>
        <w:rPr>
          <w:lang w:val="es-ES" w:eastAsia="es-ES_tradnl"/>
        </w:rPr>
      </w:pPr>
      <w:bookmarkStart w:id="695" w:name="_Toc222248550"/>
      <w:r>
        <w:t>A.2.6</w:t>
      </w:r>
      <w:r w:rsidR="009C00B1">
        <w:tab/>
      </w:r>
      <w:r>
        <w:t>Step 5: VAL Server Creates Security Context</w:t>
      </w:r>
      <w:bookmarkEnd w:id="695"/>
    </w:p>
    <w:p w14:paraId="22E458F2" w14:textId="77777777" w:rsidR="0093339A" w:rsidRDefault="0093339A" w:rsidP="0093339A">
      <w:r>
        <w:t>The VAL Server initiates the creation of a Security Context with the CCF, selecting OAuth as the security method. Upon successful mutual authentication, the CCF confirms the establishment of the secure context, which will be used in subsequent token and API invocations.</w:t>
      </w:r>
    </w:p>
    <w:p w14:paraId="2D35124F" w14:textId="77777777" w:rsidR="0093339A" w:rsidRDefault="0093339A" w:rsidP="0093339A">
      <w:pPr>
        <w:keepNext/>
      </w:pPr>
      <w:r>
        <w:lastRenderedPageBreak/>
        <w:t>The combined flow is depicted in Figure A.2.6-1.</w:t>
      </w:r>
    </w:p>
    <w:p w14:paraId="680C24BB" w14:textId="77777777" w:rsidR="0093339A" w:rsidRDefault="0093339A" w:rsidP="0093339A">
      <w:pPr>
        <w:pStyle w:val="TH"/>
      </w:pPr>
      <w:r>
        <w:fldChar w:fldCharType="begin"/>
      </w:r>
      <w:r>
        <w:instrText xml:space="preserve"> INCLUDEPICTURE "https://uml.planttext.com/plantuml/png/LP11Qy9048Nlyoi6J-OGqLw4G8jX8I1MB2trAfliQ1RZhcmcjlvxPskYz3GmpFVUcxTeMGVkJWrky_VT5uKB1HbL5onVbNTClmnikI4ixA4BXFbaDfcdiom2U0TG1T9CE73OWxXl_0_0MHniPS_QCOwUr0XrUtVztFw_KQh0iSe_beKe1Kh-BcK9uBpO-6WvWDyjOKK2xsqLC_YIjNLaq4WKTm1HmQMx-ACmtfLU1nFNv0n6CO1U2DEtQ97rlpmws0s_Z8VDchZsvdMJTrmd4BEcmlOo6RvCfxXPFSyVPP1KNJQshSaa00j98BN33G00" \* MERGEFORMATINET </w:instrText>
      </w:r>
      <w:r>
        <w:fldChar w:fldCharType="separate"/>
      </w:r>
      <w:r>
        <w:rPr>
          <w:noProof/>
        </w:rPr>
        <w:drawing>
          <wp:inline distT="0" distB="0" distL="0" distR="0" wp14:anchorId="7ABE6FD9" wp14:editId="76D5C4A0">
            <wp:extent cx="4502989" cy="1698651"/>
            <wp:effectExtent l="0" t="0" r="5715" b="3175"/>
            <wp:docPr id="1117719717" name="Imagen 4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lantUML Diagram"/>
                    <pic:cNvPicPr>
                      <a:picLocks noChangeAspect="1" noChangeArrowheads="1"/>
                    </pic:cNvPicPr>
                  </pic:nvPicPr>
                  <pic:blipFill rotWithShape="1">
                    <a:blip r:embed="rId45">
                      <a:extLst>
                        <a:ext uri="{28A0092B-C50C-407E-A947-70E740481C1C}">
                          <a14:useLocalDpi xmlns:a14="http://schemas.microsoft.com/office/drawing/2010/main" val="0"/>
                        </a:ext>
                      </a:extLst>
                    </a:blip>
                    <a:srcRect t="13839"/>
                    <a:stretch>
                      <a:fillRect/>
                    </a:stretch>
                  </pic:blipFill>
                  <pic:spPr bwMode="auto">
                    <a:xfrm>
                      <a:off x="0" y="0"/>
                      <a:ext cx="4518646" cy="1704557"/>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p>
    <w:p w14:paraId="34EA1771" w14:textId="77777777" w:rsidR="0093339A" w:rsidRPr="00040087" w:rsidRDefault="0093339A" w:rsidP="0093339A">
      <w:pPr>
        <w:pStyle w:val="TF"/>
        <w:rPr>
          <w:bCs/>
          <w:lang w:eastAsia="es-ES_tradnl"/>
        </w:rPr>
      </w:pPr>
      <w:r w:rsidRPr="00040087">
        <w:rPr>
          <w:bCs/>
          <w:lang w:eastAsia="es-ES_tradnl"/>
        </w:rPr>
        <w:t>Figure A.2.6-1: Val Server Create Security Context Flow</w:t>
      </w:r>
    </w:p>
    <w:p w14:paraId="1392070C" w14:textId="77777777" w:rsidR="0093339A" w:rsidRDefault="0093339A" w:rsidP="0093339A"/>
    <w:p w14:paraId="651D7D1A" w14:textId="77777777" w:rsidR="00085ECC" w:rsidRDefault="00085ECC" w:rsidP="00085ECC">
      <w:pPr>
        <w:pStyle w:val="Heading2"/>
      </w:pPr>
      <w:bookmarkStart w:id="696" w:name="_Toc222248551"/>
      <w:r w:rsidRPr="00085ECC">
        <w:t>A.2.7</w:t>
      </w:r>
      <w:r w:rsidRPr="00085ECC">
        <w:tab/>
        <w:t>VAL Server Token Request and SEAL API Invocation</w:t>
      </w:r>
      <w:bookmarkEnd w:id="696"/>
    </w:p>
    <w:p w14:paraId="7B48CEFB" w14:textId="2660A819" w:rsidR="0093339A" w:rsidRDefault="0093339A" w:rsidP="0093339A">
      <w:r>
        <w:t>Once the Security Context has been successfully established, the VAL Server proceeds to obtain an OAuth2 access token from the CCF and invoke a SEAL enabler API on the SEAL Server. The token request includes the appropriate scope corresponding to the SEAL service that the VAL Server intends to access.</w:t>
      </w:r>
    </w:p>
    <w:p w14:paraId="333970FD" w14:textId="77777777" w:rsidR="0093339A" w:rsidRDefault="0093339A" w:rsidP="0093339A">
      <w:r>
        <w:t>Upon receiving the request, the CCF validates the credentials and issues a signed JSON Web Token (JWT). The VAL Server then uses this token as a Bearer credential in the Authorization header when invoking the SEAL API.</w:t>
      </w:r>
    </w:p>
    <w:p w14:paraId="3DB072DA" w14:textId="77777777" w:rsidR="0093339A" w:rsidRDefault="0093339A" w:rsidP="0093339A">
      <w:pPr>
        <w:rPr>
          <w:lang w:val="es-ES"/>
        </w:rPr>
      </w:pPr>
      <w:r>
        <w:t>The SEAL Server verifies the token, executes the requested operation, and returns the response to the VAL Server.</w:t>
      </w:r>
    </w:p>
    <w:p w14:paraId="3532DFFA" w14:textId="77777777" w:rsidR="0093339A" w:rsidRDefault="0093339A" w:rsidP="0093339A">
      <w:r>
        <w:t>In this phase, the VAL Client simply consumes VAL APIs exposed by the VAL Server. These APIs can internally trigger SEAL API invocations, allowing the VAL Server to obtain group, configuration, or location data from the SEAL Server as needed. The VAL Client does not interact directly with CAPIF or the CCF; instead, all CAPIF-based security and authorization operations are handled by the VAL Server on its behalf.</w:t>
      </w:r>
    </w:p>
    <w:p w14:paraId="7BC737EF" w14:textId="77777777" w:rsidR="0093339A" w:rsidRDefault="0093339A" w:rsidP="0093339A">
      <w:pPr>
        <w:keepNext/>
      </w:pPr>
      <w:r>
        <w:t xml:space="preserve">The combined flow is illustrated in </w:t>
      </w:r>
      <w:r w:rsidRPr="00D30633">
        <w:t>Figure</w:t>
      </w:r>
      <w:r>
        <w:t> </w:t>
      </w:r>
      <w:r w:rsidRPr="00D30633">
        <w:t>A.2.7-1</w:t>
      </w:r>
      <w:r>
        <w:t>.</w:t>
      </w:r>
    </w:p>
    <w:p w14:paraId="24B9BBEB" w14:textId="77777777" w:rsidR="0093339A" w:rsidRDefault="0093339A" w:rsidP="0093339A">
      <w:pPr>
        <w:pStyle w:val="TH"/>
      </w:pPr>
      <w:r>
        <w:fldChar w:fldCharType="begin"/>
      </w:r>
      <w:r>
        <w:instrText xml:space="preserve"> INCLUDEPICTURE "https://uml.planttext.com/plantuml/png/RLDDJ-Cm5BpxLpnnsVOGmlQ2L2ahiX5PTHS9HDdk1IaopaknrhMp_YWIYF_Eizjk4-1eUsRUpBpamdbkVTWeM9LNJHsKgfLvQifPSzviPynBhn1gkGuMeJoTdPvdN-SH2fMIg3ruaqvBj5kqm7KBoqiwbpSBa7fh1FVIQEX8ax6U9aaXUqwyawF62N2NfbSV4JlT_uZbxMgCgQeQ9XLDgw4o5gS9IPTZLB8qa8hdfCM-G54KmppHz5zCqr88UcRQU0GJy-rS3k32Q1SsU_o-1A8nf28YZR54WUpRmVySVbpUGRxbAdV8rK9tvbvFRl5VGEUJiyoYuXvRyj8PkqaDJeTMztDIxCoXeDsqmxPDTrp2H_ynzs-7890QwYHnwF71Swb9fGrMwdLYBb8J5en-CDosTFqk5Gd5NDJs76wkbnJA4q73n0dJOn7JDRoNKnQNb0qRc9sTmVKlUE52e7DDeXK__zozZeGFMzet5lNojJMXprza-tglo-0VZPNFAVGSlYEtP9Tas84vLbbn9TkOTWpvnDXaDuQMsybrhWwz4fb_jWYBFbZjeBScvg4QBRgUlWnCzQ_UJQgESzAwKLif7WSicd51LTDFoTu0" \* MERGEFORMATINET </w:instrText>
      </w:r>
      <w:r>
        <w:fldChar w:fldCharType="separate"/>
      </w:r>
      <w:r>
        <w:rPr>
          <w:noProof/>
        </w:rPr>
        <w:drawing>
          <wp:inline distT="0" distB="0" distL="0" distR="0" wp14:anchorId="01E52471" wp14:editId="4EB3AF55">
            <wp:extent cx="5855350" cy="2907101"/>
            <wp:effectExtent l="0" t="0" r="0" b="1270"/>
            <wp:docPr id="1370448261" name="Imagen 4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lantUML Diagram"/>
                    <pic:cNvPicPr>
                      <a:picLocks noChangeAspect="1" noChangeArrowheads="1"/>
                    </pic:cNvPicPr>
                  </pic:nvPicPr>
                  <pic:blipFill rotWithShape="1">
                    <a:blip r:embed="rId46">
                      <a:extLst>
                        <a:ext uri="{28A0092B-C50C-407E-A947-70E740481C1C}">
                          <a14:useLocalDpi xmlns:a14="http://schemas.microsoft.com/office/drawing/2010/main" val="0"/>
                        </a:ext>
                      </a:extLst>
                    </a:blip>
                    <a:srcRect t="7362"/>
                    <a:stretch>
                      <a:fillRect/>
                    </a:stretch>
                  </pic:blipFill>
                  <pic:spPr bwMode="auto">
                    <a:xfrm>
                      <a:off x="0" y="0"/>
                      <a:ext cx="5866771" cy="2912771"/>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p>
    <w:p w14:paraId="16A09DD3" w14:textId="046AF606" w:rsidR="006C29B1" w:rsidRPr="0093339A" w:rsidRDefault="0093339A" w:rsidP="0093339A">
      <w:pPr>
        <w:pStyle w:val="TF"/>
        <w:rPr>
          <w:bCs/>
          <w:lang w:eastAsia="es-ES_tradnl"/>
        </w:rPr>
      </w:pPr>
      <w:r w:rsidRPr="00040087">
        <w:rPr>
          <w:bCs/>
          <w:lang w:eastAsia="es-ES_tradnl"/>
        </w:rPr>
        <w:t>Figure A.2.7-1: VAL Client to VAL Server and SEAL API invocation flow</w:t>
      </w:r>
    </w:p>
    <w:p w14:paraId="2AD37415" w14:textId="1A311A2E" w:rsidR="006C29B1" w:rsidRDefault="001235E1" w:rsidP="00085ECC">
      <w:pPr>
        <w:pStyle w:val="Heading1"/>
      </w:pPr>
      <w:bookmarkStart w:id="697" w:name="_Toc222248552"/>
      <w:r>
        <w:lastRenderedPageBreak/>
        <w:t>A.3</w:t>
      </w:r>
      <w:r>
        <w:tab/>
      </w:r>
      <w:r w:rsidR="006C29B1">
        <w:t>CAPIF+EDGEAPP+SEAL Topology</w:t>
      </w:r>
      <w:bookmarkEnd w:id="697"/>
    </w:p>
    <w:p w14:paraId="0D190799" w14:textId="77777777" w:rsidR="007170A3" w:rsidRPr="007170A3" w:rsidRDefault="007170A3" w:rsidP="007170A3"/>
    <w:p w14:paraId="14453461" w14:textId="77777777" w:rsidR="00080512" w:rsidRPr="004D3578" w:rsidRDefault="007429F6" w:rsidP="00970F15">
      <w:pPr>
        <w:pStyle w:val="Heading9"/>
      </w:pPr>
      <w:r>
        <w:br w:type="page"/>
      </w:r>
      <w:bookmarkStart w:id="698" w:name="_Toc129708892"/>
      <w:bookmarkStart w:id="699" w:name="_Toc222248553"/>
      <w:r w:rsidR="00970F15" w:rsidRPr="004D3578">
        <w:lastRenderedPageBreak/>
        <w:t xml:space="preserve">Annex </w:t>
      </w:r>
      <w:r w:rsidR="00970F15">
        <w:t>B</w:t>
      </w:r>
      <w:r w:rsidR="00970F15" w:rsidRPr="004D3578">
        <w:t>:</w:t>
      </w:r>
      <w:r w:rsidR="00970F15" w:rsidRPr="004D3578">
        <w:br/>
        <w:t>Change history</w:t>
      </w:r>
      <w:bookmarkEnd w:id="698"/>
      <w:bookmarkEnd w:id="69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14:paraId="4C642184" w14:textId="77777777" w:rsidTr="009A406B">
        <w:trPr>
          <w:cantSplit/>
        </w:trPr>
        <w:tc>
          <w:tcPr>
            <w:tcW w:w="9639" w:type="dxa"/>
            <w:gridSpan w:val="8"/>
            <w:tcBorders>
              <w:bottom w:val="nil"/>
            </w:tcBorders>
            <w:shd w:val="solid" w:color="FFFFFF" w:fill="auto"/>
          </w:tcPr>
          <w:p w14:paraId="3DF71EC4" w14:textId="77777777" w:rsidR="003C3971" w:rsidRDefault="003C3971" w:rsidP="00C72833">
            <w:pPr>
              <w:pStyle w:val="TAL"/>
              <w:jc w:val="center"/>
              <w:rPr>
                <w:b/>
                <w:sz w:val="16"/>
              </w:rPr>
            </w:pPr>
            <w:bookmarkStart w:id="700" w:name="historyclause"/>
            <w:bookmarkEnd w:id="700"/>
            <w:r>
              <w:rPr>
                <w:b/>
              </w:rPr>
              <w:t>Change history</w:t>
            </w:r>
          </w:p>
        </w:tc>
      </w:tr>
      <w:tr w:rsidR="003C3971" w14:paraId="1D7E60BD" w14:textId="77777777" w:rsidTr="009A406B">
        <w:tc>
          <w:tcPr>
            <w:tcW w:w="800" w:type="dxa"/>
            <w:shd w:val="pct10" w:color="auto" w:fill="FFFFFF"/>
          </w:tcPr>
          <w:p w14:paraId="38669667" w14:textId="77777777" w:rsidR="003C3971" w:rsidRDefault="003C3971" w:rsidP="00C72833">
            <w:pPr>
              <w:pStyle w:val="TAL"/>
              <w:rPr>
                <w:b/>
                <w:sz w:val="16"/>
              </w:rPr>
            </w:pPr>
            <w:r>
              <w:rPr>
                <w:b/>
                <w:sz w:val="16"/>
              </w:rPr>
              <w:t>Date</w:t>
            </w:r>
          </w:p>
        </w:tc>
        <w:tc>
          <w:tcPr>
            <w:tcW w:w="800" w:type="dxa"/>
            <w:shd w:val="pct10" w:color="auto" w:fill="FFFFFF"/>
          </w:tcPr>
          <w:p w14:paraId="52A4B1E7" w14:textId="77777777" w:rsidR="003C3971" w:rsidRDefault="00DF2B1F" w:rsidP="00C72833">
            <w:pPr>
              <w:pStyle w:val="TAL"/>
              <w:rPr>
                <w:b/>
                <w:sz w:val="16"/>
              </w:rPr>
            </w:pPr>
            <w:r>
              <w:rPr>
                <w:b/>
                <w:sz w:val="16"/>
              </w:rPr>
              <w:t>Meeting</w:t>
            </w:r>
          </w:p>
        </w:tc>
        <w:tc>
          <w:tcPr>
            <w:tcW w:w="1094" w:type="dxa"/>
            <w:shd w:val="pct10" w:color="auto" w:fill="FFFFFF"/>
          </w:tcPr>
          <w:p w14:paraId="1349C582" w14:textId="77777777" w:rsidR="003C3971" w:rsidRDefault="003C3971" w:rsidP="00DF2B1F">
            <w:pPr>
              <w:pStyle w:val="TAL"/>
              <w:rPr>
                <w:b/>
                <w:sz w:val="16"/>
              </w:rPr>
            </w:pPr>
            <w:r>
              <w:rPr>
                <w:b/>
                <w:sz w:val="16"/>
              </w:rPr>
              <w:t>TDoc</w:t>
            </w:r>
          </w:p>
        </w:tc>
        <w:tc>
          <w:tcPr>
            <w:tcW w:w="425" w:type="dxa"/>
            <w:shd w:val="pct10" w:color="auto" w:fill="FFFFFF"/>
          </w:tcPr>
          <w:p w14:paraId="102AD6DC" w14:textId="77777777" w:rsidR="003C3971" w:rsidRDefault="003C3971" w:rsidP="00C72833">
            <w:pPr>
              <w:pStyle w:val="TAL"/>
              <w:rPr>
                <w:b/>
                <w:sz w:val="16"/>
              </w:rPr>
            </w:pPr>
            <w:r>
              <w:rPr>
                <w:b/>
                <w:sz w:val="16"/>
              </w:rPr>
              <w:t>CR</w:t>
            </w:r>
          </w:p>
        </w:tc>
        <w:tc>
          <w:tcPr>
            <w:tcW w:w="425" w:type="dxa"/>
            <w:shd w:val="pct10" w:color="auto" w:fill="FFFFFF"/>
          </w:tcPr>
          <w:p w14:paraId="5681661A" w14:textId="77777777" w:rsidR="003C3971" w:rsidRDefault="003C3971" w:rsidP="00C72833">
            <w:pPr>
              <w:pStyle w:val="TAL"/>
              <w:rPr>
                <w:b/>
                <w:sz w:val="16"/>
              </w:rPr>
            </w:pPr>
            <w:r>
              <w:rPr>
                <w:b/>
                <w:sz w:val="16"/>
              </w:rPr>
              <w:t>Rev</w:t>
            </w:r>
          </w:p>
        </w:tc>
        <w:tc>
          <w:tcPr>
            <w:tcW w:w="425" w:type="dxa"/>
            <w:shd w:val="pct10" w:color="auto" w:fill="FFFFFF"/>
          </w:tcPr>
          <w:p w14:paraId="3D36C56B" w14:textId="77777777" w:rsidR="003C3971" w:rsidRDefault="003C3971" w:rsidP="00C72833">
            <w:pPr>
              <w:pStyle w:val="TAL"/>
              <w:rPr>
                <w:b/>
                <w:sz w:val="16"/>
              </w:rPr>
            </w:pPr>
            <w:r>
              <w:rPr>
                <w:b/>
                <w:sz w:val="16"/>
              </w:rPr>
              <w:t>Cat</w:t>
            </w:r>
          </w:p>
        </w:tc>
        <w:tc>
          <w:tcPr>
            <w:tcW w:w="4962" w:type="dxa"/>
            <w:shd w:val="pct10" w:color="auto" w:fill="FFFFFF"/>
          </w:tcPr>
          <w:p w14:paraId="794068C4" w14:textId="77777777" w:rsidR="003C3971" w:rsidRDefault="003C3971" w:rsidP="00C72833">
            <w:pPr>
              <w:pStyle w:val="TAL"/>
              <w:rPr>
                <w:b/>
                <w:sz w:val="16"/>
              </w:rPr>
            </w:pPr>
            <w:r>
              <w:rPr>
                <w:b/>
                <w:sz w:val="16"/>
              </w:rPr>
              <w:t>Subject/Comment</w:t>
            </w:r>
          </w:p>
        </w:tc>
        <w:tc>
          <w:tcPr>
            <w:tcW w:w="708" w:type="dxa"/>
            <w:shd w:val="pct10" w:color="auto" w:fill="FFFFFF"/>
          </w:tcPr>
          <w:p w14:paraId="370031AC" w14:textId="77777777" w:rsidR="003C3971" w:rsidRDefault="003C3971" w:rsidP="00C72833">
            <w:pPr>
              <w:pStyle w:val="TAL"/>
              <w:rPr>
                <w:b/>
                <w:sz w:val="16"/>
              </w:rPr>
            </w:pPr>
            <w:r>
              <w:rPr>
                <w:b/>
                <w:sz w:val="16"/>
              </w:rPr>
              <w:t>New vers</w:t>
            </w:r>
            <w:r w:rsidR="00DF2B1F">
              <w:rPr>
                <w:b/>
                <w:sz w:val="16"/>
              </w:rPr>
              <w:t>ion</w:t>
            </w:r>
          </w:p>
        </w:tc>
      </w:tr>
      <w:tr w:rsidR="003C3971" w14:paraId="4955CE69" w14:textId="77777777" w:rsidTr="009A406B">
        <w:tc>
          <w:tcPr>
            <w:tcW w:w="800" w:type="dxa"/>
            <w:shd w:val="solid" w:color="FFFFFF" w:fill="auto"/>
          </w:tcPr>
          <w:p w14:paraId="1451F08E" w14:textId="77777777" w:rsidR="003C3971" w:rsidRDefault="000B6E4A" w:rsidP="00C72833">
            <w:pPr>
              <w:pStyle w:val="TAC"/>
              <w:rPr>
                <w:sz w:val="16"/>
                <w:szCs w:val="16"/>
              </w:rPr>
            </w:pPr>
            <w:r>
              <w:rPr>
                <w:sz w:val="16"/>
                <w:szCs w:val="16"/>
              </w:rPr>
              <w:t>202</w:t>
            </w:r>
            <w:r w:rsidR="00C01B2D">
              <w:rPr>
                <w:sz w:val="16"/>
                <w:szCs w:val="16"/>
              </w:rPr>
              <w:t>5</w:t>
            </w:r>
            <w:r>
              <w:rPr>
                <w:sz w:val="16"/>
                <w:szCs w:val="16"/>
              </w:rPr>
              <w:t>-</w:t>
            </w:r>
            <w:r w:rsidR="00245FDB">
              <w:rPr>
                <w:sz w:val="16"/>
                <w:szCs w:val="16"/>
              </w:rPr>
              <w:t>0</w:t>
            </w:r>
            <w:r w:rsidR="007170A3">
              <w:rPr>
                <w:sz w:val="16"/>
                <w:szCs w:val="16"/>
              </w:rPr>
              <w:t>8</w:t>
            </w:r>
          </w:p>
        </w:tc>
        <w:tc>
          <w:tcPr>
            <w:tcW w:w="800" w:type="dxa"/>
            <w:shd w:val="solid" w:color="FFFFFF" w:fill="auto"/>
          </w:tcPr>
          <w:p w14:paraId="26862C6A" w14:textId="77777777" w:rsidR="003C3971" w:rsidRDefault="000B6E4A" w:rsidP="00C72833">
            <w:pPr>
              <w:pStyle w:val="TAC"/>
              <w:rPr>
                <w:sz w:val="16"/>
                <w:szCs w:val="16"/>
              </w:rPr>
            </w:pPr>
            <w:r>
              <w:rPr>
                <w:sz w:val="16"/>
                <w:szCs w:val="16"/>
              </w:rPr>
              <w:t>SA6#</w:t>
            </w:r>
            <w:r w:rsidR="00C01B2D">
              <w:rPr>
                <w:sz w:val="16"/>
                <w:szCs w:val="16"/>
              </w:rPr>
              <w:t>68</w:t>
            </w:r>
          </w:p>
        </w:tc>
        <w:tc>
          <w:tcPr>
            <w:tcW w:w="1094" w:type="dxa"/>
            <w:shd w:val="solid" w:color="FFFFFF" w:fill="auto"/>
          </w:tcPr>
          <w:p w14:paraId="04629429" w14:textId="77777777" w:rsidR="003C3971" w:rsidRDefault="009A406B" w:rsidP="009A406B">
            <w:pPr>
              <w:pStyle w:val="TAC"/>
              <w:jc w:val="left"/>
              <w:rPr>
                <w:sz w:val="16"/>
                <w:szCs w:val="16"/>
              </w:rPr>
            </w:pPr>
            <w:r w:rsidRPr="009A406B">
              <w:rPr>
                <w:sz w:val="16"/>
                <w:szCs w:val="16"/>
              </w:rPr>
              <w:t>S6-253778</w:t>
            </w:r>
          </w:p>
        </w:tc>
        <w:tc>
          <w:tcPr>
            <w:tcW w:w="425" w:type="dxa"/>
            <w:shd w:val="solid" w:color="FFFFFF" w:fill="auto"/>
          </w:tcPr>
          <w:p w14:paraId="54DA9E78" w14:textId="77777777" w:rsidR="003C3971" w:rsidRDefault="003C3971" w:rsidP="00C72833">
            <w:pPr>
              <w:pStyle w:val="TAL"/>
              <w:rPr>
                <w:sz w:val="16"/>
                <w:szCs w:val="16"/>
              </w:rPr>
            </w:pPr>
          </w:p>
        </w:tc>
        <w:tc>
          <w:tcPr>
            <w:tcW w:w="425" w:type="dxa"/>
            <w:shd w:val="solid" w:color="FFFFFF" w:fill="auto"/>
          </w:tcPr>
          <w:p w14:paraId="61FE3690" w14:textId="77777777" w:rsidR="003C3971" w:rsidRDefault="003C3971" w:rsidP="00CA264B">
            <w:pPr>
              <w:pStyle w:val="TAL"/>
              <w:rPr>
                <w:sz w:val="16"/>
                <w:szCs w:val="16"/>
              </w:rPr>
            </w:pPr>
          </w:p>
        </w:tc>
        <w:tc>
          <w:tcPr>
            <w:tcW w:w="425" w:type="dxa"/>
            <w:shd w:val="solid" w:color="FFFFFF" w:fill="auto"/>
          </w:tcPr>
          <w:p w14:paraId="70800B66" w14:textId="77777777" w:rsidR="003C3971" w:rsidRDefault="003C3971" w:rsidP="00CA264B">
            <w:pPr>
              <w:pStyle w:val="TAL"/>
              <w:rPr>
                <w:sz w:val="16"/>
                <w:szCs w:val="16"/>
              </w:rPr>
            </w:pPr>
          </w:p>
        </w:tc>
        <w:tc>
          <w:tcPr>
            <w:tcW w:w="4962" w:type="dxa"/>
            <w:shd w:val="solid" w:color="FFFFFF" w:fill="auto"/>
          </w:tcPr>
          <w:p w14:paraId="7B424721" w14:textId="77777777" w:rsidR="003C3971" w:rsidRDefault="007C6D13" w:rsidP="00C72833">
            <w:pPr>
              <w:pStyle w:val="TAL"/>
              <w:rPr>
                <w:sz w:val="16"/>
                <w:szCs w:val="16"/>
              </w:rPr>
            </w:pPr>
            <w:r>
              <w:rPr>
                <w:sz w:val="16"/>
                <w:szCs w:val="16"/>
              </w:rPr>
              <w:t xml:space="preserve">TR </w:t>
            </w:r>
            <w:r w:rsidR="00326951">
              <w:rPr>
                <w:sz w:val="16"/>
                <w:szCs w:val="16"/>
              </w:rPr>
              <w:t>Initial Version</w:t>
            </w:r>
          </w:p>
        </w:tc>
        <w:tc>
          <w:tcPr>
            <w:tcW w:w="708" w:type="dxa"/>
            <w:shd w:val="solid" w:color="FFFFFF" w:fill="auto"/>
          </w:tcPr>
          <w:p w14:paraId="38AFBF97" w14:textId="77777777" w:rsidR="003C3971" w:rsidRDefault="000B6E4A" w:rsidP="00C72833">
            <w:pPr>
              <w:pStyle w:val="TAC"/>
              <w:rPr>
                <w:sz w:val="16"/>
                <w:szCs w:val="16"/>
              </w:rPr>
            </w:pPr>
            <w:r>
              <w:rPr>
                <w:sz w:val="16"/>
                <w:szCs w:val="16"/>
              </w:rPr>
              <w:t>0.0.0</w:t>
            </w:r>
          </w:p>
        </w:tc>
      </w:tr>
      <w:tr w:rsidR="009A406B" w14:paraId="161B097D" w14:textId="77777777" w:rsidTr="009A406B">
        <w:tc>
          <w:tcPr>
            <w:tcW w:w="800" w:type="dxa"/>
            <w:shd w:val="solid" w:color="FFFFFF" w:fill="auto"/>
          </w:tcPr>
          <w:p w14:paraId="7BDC61B7" w14:textId="77777777" w:rsidR="009A406B" w:rsidRDefault="009A406B" w:rsidP="009A406B">
            <w:pPr>
              <w:pStyle w:val="TAC"/>
              <w:rPr>
                <w:sz w:val="16"/>
                <w:szCs w:val="16"/>
              </w:rPr>
            </w:pPr>
            <w:r>
              <w:rPr>
                <w:sz w:val="16"/>
                <w:szCs w:val="16"/>
              </w:rPr>
              <w:t>2025-08</w:t>
            </w:r>
          </w:p>
        </w:tc>
        <w:tc>
          <w:tcPr>
            <w:tcW w:w="800" w:type="dxa"/>
            <w:shd w:val="solid" w:color="FFFFFF" w:fill="auto"/>
          </w:tcPr>
          <w:p w14:paraId="509DA5F0" w14:textId="77777777" w:rsidR="009A406B" w:rsidRDefault="009A406B" w:rsidP="009A406B">
            <w:pPr>
              <w:pStyle w:val="TAC"/>
              <w:rPr>
                <w:sz w:val="16"/>
                <w:szCs w:val="16"/>
              </w:rPr>
            </w:pPr>
            <w:r>
              <w:rPr>
                <w:sz w:val="16"/>
                <w:szCs w:val="16"/>
              </w:rPr>
              <w:t>SA6#68</w:t>
            </w:r>
          </w:p>
        </w:tc>
        <w:tc>
          <w:tcPr>
            <w:tcW w:w="1094" w:type="dxa"/>
            <w:shd w:val="solid" w:color="FFFFFF" w:fill="auto"/>
          </w:tcPr>
          <w:p w14:paraId="4AF3B6C9" w14:textId="77777777" w:rsidR="009A406B" w:rsidRDefault="009A406B" w:rsidP="009A406B">
            <w:pPr>
              <w:pStyle w:val="TAC"/>
              <w:jc w:val="left"/>
              <w:rPr>
                <w:sz w:val="16"/>
                <w:szCs w:val="16"/>
              </w:rPr>
            </w:pPr>
            <w:r w:rsidRPr="009A406B">
              <w:rPr>
                <w:sz w:val="16"/>
                <w:szCs w:val="16"/>
              </w:rPr>
              <w:t>S6-253670</w:t>
            </w:r>
          </w:p>
          <w:p w14:paraId="02B82B9E" w14:textId="77777777" w:rsidR="009A406B" w:rsidRDefault="009A406B" w:rsidP="009A406B">
            <w:pPr>
              <w:pStyle w:val="TAC"/>
              <w:jc w:val="left"/>
              <w:rPr>
                <w:sz w:val="16"/>
                <w:szCs w:val="16"/>
              </w:rPr>
            </w:pPr>
            <w:r w:rsidRPr="009A406B">
              <w:rPr>
                <w:sz w:val="16"/>
                <w:szCs w:val="16"/>
              </w:rPr>
              <w:t>S6-253778</w:t>
            </w:r>
          </w:p>
          <w:p w14:paraId="6E6E03C5" w14:textId="77777777" w:rsidR="009A406B" w:rsidRPr="009A406B" w:rsidRDefault="009A406B" w:rsidP="009A406B">
            <w:pPr>
              <w:pStyle w:val="TAC"/>
              <w:jc w:val="left"/>
              <w:rPr>
                <w:sz w:val="16"/>
                <w:szCs w:val="16"/>
              </w:rPr>
            </w:pPr>
            <w:r w:rsidRPr="009A406B">
              <w:rPr>
                <w:sz w:val="16"/>
                <w:szCs w:val="16"/>
              </w:rPr>
              <w:t>S6-253727</w:t>
            </w:r>
          </w:p>
        </w:tc>
        <w:tc>
          <w:tcPr>
            <w:tcW w:w="425" w:type="dxa"/>
            <w:shd w:val="solid" w:color="FFFFFF" w:fill="auto"/>
          </w:tcPr>
          <w:p w14:paraId="0D937F54" w14:textId="77777777" w:rsidR="009A406B" w:rsidRDefault="009A406B" w:rsidP="009A406B">
            <w:pPr>
              <w:pStyle w:val="TAL"/>
              <w:rPr>
                <w:sz w:val="16"/>
                <w:szCs w:val="16"/>
              </w:rPr>
            </w:pPr>
          </w:p>
        </w:tc>
        <w:tc>
          <w:tcPr>
            <w:tcW w:w="425" w:type="dxa"/>
            <w:shd w:val="solid" w:color="FFFFFF" w:fill="auto"/>
          </w:tcPr>
          <w:p w14:paraId="6E886CFD" w14:textId="77777777" w:rsidR="009A406B" w:rsidRDefault="009A406B" w:rsidP="00CA264B">
            <w:pPr>
              <w:pStyle w:val="TAL"/>
              <w:rPr>
                <w:sz w:val="16"/>
                <w:szCs w:val="16"/>
              </w:rPr>
            </w:pPr>
          </w:p>
        </w:tc>
        <w:tc>
          <w:tcPr>
            <w:tcW w:w="425" w:type="dxa"/>
            <w:shd w:val="solid" w:color="FFFFFF" w:fill="auto"/>
          </w:tcPr>
          <w:p w14:paraId="02CA1DF3" w14:textId="77777777" w:rsidR="009A406B" w:rsidRDefault="009A406B" w:rsidP="00CA264B">
            <w:pPr>
              <w:pStyle w:val="TAL"/>
              <w:rPr>
                <w:sz w:val="16"/>
                <w:szCs w:val="16"/>
              </w:rPr>
            </w:pPr>
          </w:p>
        </w:tc>
        <w:tc>
          <w:tcPr>
            <w:tcW w:w="4962" w:type="dxa"/>
            <w:shd w:val="solid" w:color="FFFFFF" w:fill="auto"/>
          </w:tcPr>
          <w:p w14:paraId="1EEBA64E" w14:textId="77777777" w:rsidR="009A406B" w:rsidRDefault="009A406B" w:rsidP="009A406B">
            <w:pPr>
              <w:pStyle w:val="TAL"/>
              <w:rPr>
                <w:sz w:val="16"/>
                <w:szCs w:val="16"/>
              </w:rPr>
            </w:pPr>
            <w:r>
              <w:rPr>
                <w:sz w:val="16"/>
                <w:szCs w:val="16"/>
              </w:rPr>
              <w:t>References</w:t>
            </w:r>
          </w:p>
          <w:p w14:paraId="5157CC90" w14:textId="77777777" w:rsidR="009A406B" w:rsidRDefault="009A406B" w:rsidP="009A406B">
            <w:pPr>
              <w:pStyle w:val="TAL"/>
              <w:rPr>
                <w:sz w:val="16"/>
                <w:szCs w:val="16"/>
              </w:rPr>
            </w:pPr>
            <w:r>
              <w:rPr>
                <w:sz w:val="16"/>
                <w:szCs w:val="16"/>
              </w:rPr>
              <w:t>Scope</w:t>
            </w:r>
          </w:p>
          <w:p w14:paraId="304F9312" w14:textId="77777777" w:rsidR="009A406B" w:rsidRDefault="009A406B" w:rsidP="009A406B">
            <w:pPr>
              <w:pStyle w:val="TAL"/>
              <w:rPr>
                <w:sz w:val="16"/>
                <w:szCs w:val="16"/>
              </w:rPr>
            </w:pPr>
            <w:r>
              <w:rPr>
                <w:sz w:val="16"/>
                <w:szCs w:val="16"/>
              </w:rPr>
              <w:t>Introduction</w:t>
            </w:r>
          </w:p>
        </w:tc>
        <w:tc>
          <w:tcPr>
            <w:tcW w:w="708" w:type="dxa"/>
            <w:shd w:val="solid" w:color="FFFFFF" w:fill="auto"/>
          </w:tcPr>
          <w:p w14:paraId="77C9DC72" w14:textId="77777777" w:rsidR="009A406B" w:rsidRDefault="009A406B" w:rsidP="009A406B">
            <w:pPr>
              <w:pStyle w:val="TAC"/>
              <w:rPr>
                <w:sz w:val="16"/>
                <w:szCs w:val="16"/>
              </w:rPr>
            </w:pPr>
            <w:r>
              <w:rPr>
                <w:sz w:val="16"/>
                <w:szCs w:val="16"/>
              </w:rPr>
              <w:t>0.1.0</w:t>
            </w:r>
          </w:p>
        </w:tc>
      </w:tr>
      <w:tr w:rsidR="005C368F" w14:paraId="1F1B6E24" w14:textId="77777777" w:rsidTr="009A406B">
        <w:tc>
          <w:tcPr>
            <w:tcW w:w="800" w:type="dxa"/>
            <w:shd w:val="solid" w:color="FFFFFF" w:fill="auto"/>
          </w:tcPr>
          <w:p w14:paraId="735DF802" w14:textId="146A5F85" w:rsidR="005C368F" w:rsidRDefault="005C368F" w:rsidP="005C368F">
            <w:pPr>
              <w:pStyle w:val="TAC"/>
              <w:rPr>
                <w:sz w:val="16"/>
                <w:szCs w:val="16"/>
              </w:rPr>
            </w:pPr>
            <w:r>
              <w:rPr>
                <w:sz w:val="16"/>
                <w:szCs w:val="16"/>
              </w:rPr>
              <w:t>2025-10</w:t>
            </w:r>
          </w:p>
        </w:tc>
        <w:tc>
          <w:tcPr>
            <w:tcW w:w="800" w:type="dxa"/>
            <w:shd w:val="solid" w:color="FFFFFF" w:fill="auto"/>
          </w:tcPr>
          <w:p w14:paraId="77005BDC" w14:textId="748D17B9" w:rsidR="005C368F" w:rsidRDefault="005C368F" w:rsidP="005C368F">
            <w:pPr>
              <w:pStyle w:val="TAC"/>
              <w:rPr>
                <w:sz w:val="16"/>
                <w:szCs w:val="16"/>
              </w:rPr>
            </w:pPr>
            <w:r>
              <w:rPr>
                <w:sz w:val="16"/>
                <w:szCs w:val="16"/>
              </w:rPr>
              <w:t>SA6#69</w:t>
            </w:r>
          </w:p>
        </w:tc>
        <w:tc>
          <w:tcPr>
            <w:tcW w:w="1094" w:type="dxa"/>
            <w:shd w:val="solid" w:color="FFFFFF" w:fill="auto"/>
          </w:tcPr>
          <w:p w14:paraId="258C0B35" w14:textId="77777777" w:rsidR="005C368F" w:rsidRPr="005C368F" w:rsidRDefault="005C368F" w:rsidP="005C368F">
            <w:pPr>
              <w:pStyle w:val="TAC"/>
              <w:jc w:val="left"/>
              <w:rPr>
                <w:sz w:val="16"/>
                <w:szCs w:val="16"/>
              </w:rPr>
            </w:pPr>
            <w:r w:rsidRPr="005C368F">
              <w:rPr>
                <w:sz w:val="16"/>
                <w:szCs w:val="16"/>
              </w:rPr>
              <w:t>S6-254653</w:t>
            </w:r>
          </w:p>
          <w:p w14:paraId="0896AFF2" w14:textId="77777777" w:rsidR="005C368F" w:rsidRPr="005C368F" w:rsidRDefault="005C368F" w:rsidP="005C368F">
            <w:pPr>
              <w:pStyle w:val="TAC"/>
              <w:jc w:val="left"/>
              <w:rPr>
                <w:sz w:val="16"/>
                <w:szCs w:val="16"/>
              </w:rPr>
            </w:pPr>
            <w:r w:rsidRPr="005C368F">
              <w:rPr>
                <w:sz w:val="16"/>
                <w:szCs w:val="16"/>
              </w:rPr>
              <w:t>S6-254655</w:t>
            </w:r>
          </w:p>
          <w:p w14:paraId="6EA9EA14" w14:textId="77777777" w:rsidR="005C368F" w:rsidRPr="005C368F" w:rsidRDefault="005C368F" w:rsidP="005C368F">
            <w:pPr>
              <w:pStyle w:val="TAC"/>
              <w:jc w:val="left"/>
              <w:rPr>
                <w:sz w:val="16"/>
                <w:szCs w:val="16"/>
              </w:rPr>
            </w:pPr>
            <w:r w:rsidRPr="005C368F">
              <w:rPr>
                <w:sz w:val="16"/>
                <w:szCs w:val="16"/>
              </w:rPr>
              <w:t>S6-254733</w:t>
            </w:r>
          </w:p>
          <w:p w14:paraId="74B6FABD" w14:textId="77777777" w:rsidR="005C368F" w:rsidRPr="005C368F" w:rsidRDefault="005C368F" w:rsidP="005C368F">
            <w:pPr>
              <w:pStyle w:val="TAC"/>
              <w:jc w:val="left"/>
              <w:rPr>
                <w:sz w:val="16"/>
                <w:szCs w:val="16"/>
              </w:rPr>
            </w:pPr>
            <w:r w:rsidRPr="005C368F">
              <w:rPr>
                <w:sz w:val="16"/>
                <w:szCs w:val="16"/>
              </w:rPr>
              <w:t>S6-254656</w:t>
            </w:r>
          </w:p>
          <w:p w14:paraId="17E89987" w14:textId="2ABE21A4" w:rsidR="005C368F" w:rsidRPr="005C368F" w:rsidRDefault="005C368F" w:rsidP="005C368F">
            <w:pPr>
              <w:pStyle w:val="TAC"/>
              <w:jc w:val="left"/>
              <w:rPr>
                <w:sz w:val="16"/>
                <w:szCs w:val="16"/>
              </w:rPr>
            </w:pPr>
            <w:r w:rsidRPr="005C368F">
              <w:rPr>
                <w:sz w:val="16"/>
                <w:szCs w:val="16"/>
              </w:rPr>
              <w:t>S6-254740</w:t>
            </w:r>
          </w:p>
          <w:p w14:paraId="63D0FFC8" w14:textId="688590D0" w:rsidR="005C368F" w:rsidRPr="009A406B" w:rsidRDefault="005C368F" w:rsidP="005C368F">
            <w:pPr>
              <w:pStyle w:val="TAC"/>
              <w:jc w:val="left"/>
              <w:rPr>
                <w:sz w:val="16"/>
                <w:szCs w:val="16"/>
              </w:rPr>
            </w:pPr>
            <w:r w:rsidRPr="005C368F">
              <w:rPr>
                <w:sz w:val="16"/>
                <w:szCs w:val="16"/>
              </w:rPr>
              <w:t>S6-254658</w:t>
            </w:r>
          </w:p>
        </w:tc>
        <w:tc>
          <w:tcPr>
            <w:tcW w:w="425" w:type="dxa"/>
            <w:shd w:val="solid" w:color="FFFFFF" w:fill="auto"/>
          </w:tcPr>
          <w:p w14:paraId="63F1750B" w14:textId="77777777" w:rsidR="005C368F" w:rsidRDefault="005C368F" w:rsidP="005C368F">
            <w:pPr>
              <w:pStyle w:val="TAL"/>
              <w:rPr>
                <w:sz w:val="16"/>
                <w:szCs w:val="16"/>
              </w:rPr>
            </w:pPr>
          </w:p>
        </w:tc>
        <w:tc>
          <w:tcPr>
            <w:tcW w:w="425" w:type="dxa"/>
            <w:shd w:val="solid" w:color="FFFFFF" w:fill="auto"/>
          </w:tcPr>
          <w:p w14:paraId="41241B96" w14:textId="77777777" w:rsidR="005C368F" w:rsidRDefault="005C368F" w:rsidP="005C368F">
            <w:pPr>
              <w:pStyle w:val="TAL"/>
              <w:rPr>
                <w:sz w:val="16"/>
                <w:szCs w:val="16"/>
              </w:rPr>
            </w:pPr>
          </w:p>
        </w:tc>
        <w:tc>
          <w:tcPr>
            <w:tcW w:w="425" w:type="dxa"/>
            <w:shd w:val="solid" w:color="FFFFFF" w:fill="auto"/>
          </w:tcPr>
          <w:p w14:paraId="2143153F" w14:textId="77777777" w:rsidR="005C368F" w:rsidRDefault="005C368F" w:rsidP="005C368F">
            <w:pPr>
              <w:pStyle w:val="TAL"/>
              <w:rPr>
                <w:sz w:val="16"/>
                <w:szCs w:val="16"/>
              </w:rPr>
            </w:pPr>
          </w:p>
        </w:tc>
        <w:tc>
          <w:tcPr>
            <w:tcW w:w="4962" w:type="dxa"/>
            <w:shd w:val="solid" w:color="FFFFFF" w:fill="auto"/>
          </w:tcPr>
          <w:p w14:paraId="70884527" w14:textId="77777777" w:rsidR="005C368F" w:rsidRDefault="005C368F" w:rsidP="005C368F">
            <w:pPr>
              <w:pStyle w:val="TAL"/>
              <w:rPr>
                <w:sz w:val="16"/>
                <w:szCs w:val="16"/>
              </w:rPr>
            </w:pPr>
            <w:r>
              <w:rPr>
                <w:sz w:val="16"/>
                <w:szCs w:val="16"/>
              </w:rPr>
              <w:t>Frameworks intro</w:t>
            </w:r>
          </w:p>
          <w:p w14:paraId="64868035" w14:textId="60A4D9BD" w:rsidR="005C368F" w:rsidRDefault="005C368F" w:rsidP="005C368F">
            <w:pPr>
              <w:pStyle w:val="TAL"/>
              <w:rPr>
                <w:sz w:val="16"/>
                <w:szCs w:val="16"/>
              </w:rPr>
            </w:pPr>
            <w:r>
              <w:rPr>
                <w:sz w:val="16"/>
                <w:szCs w:val="16"/>
              </w:rPr>
              <w:t>Frameworks EDGEAPP</w:t>
            </w:r>
          </w:p>
          <w:p w14:paraId="58C3D779" w14:textId="77777777" w:rsidR="005C368F" w:rsidRDefault="005C368F" w:rsidP="005C368F">
            <w:pPr>
              <w:pStyle w:val="TAL"/>
              <w:rPr>
                <w:sz w:val="16"/>
                <w:szCs w:val="16"/>
              </w:rPr>
            </w:pPr>
            <w:r>
              <w:rPr>
                <w:sz w:val="16"/>
                <w:szCs w:val="16"/>
              </w:rPr>
              <w:t>Frameworks CAPIF</w:t>
            </w:r>
          </w:p>
          <w:p w14:paraId="01CB24C6" w14:textId="77777777" w:rsidR="005C368F" w:rsidRDefault="005C368F" w:rsidP="005C368F">
            <w:pPr>
              <w:pStyle w:val="TAL"/>
              <w:rPr>
                <w:sz w:val="16"/>
                <w:szCs w:val="16"/>
              </w:rPr>
            </w:pPr>
            <w:r>
              <w:rPr>
                <w:sz w:val="16"/>
                <w:szCs w:val="16"/>
              </w:rPr>
              <w:t>Use case: Crowd Counting</w:t>
            </w:r>
          </w:p>
          <w:p w14:paraId="729D587D" w14:textId="2AE53252" w:rsidR="005C368F" w:rsidRDefault="005C368F" w:rsidP="005C368F">
            <w:pPr>
              <w:pStyle w:val="TAL"/>
              <w:rPr>
                <w:sz w:val="16"/>
                <w:szCs w:val="16"/>
              </w:rPr>
            </w:pPr>
            <w:r>
              <w:rPr>
                <w:sz w:val="16"/>
                <w:szCs w:val="16"/>
              </w:rPr>
              <w:t>Use case: Crowd Counting realisation</w:t>
            </w:r>
          </w:p>
          <w:p w14:paraId="2592DDDE" w14:textId="6240F4E7" w:rsidR="005C368F" w:rsidRDefault="005C368F" w:rsidP="005C368F">
            <w:pPr>
              <w:pStyle w:val="TAL"/>
              <w:rPr>
                <w:sz w:val="16"/>
                <w:szCs w:val="16"/>
              </w:rPr>
            </w:pPr>
            <w:r>
              <w:rPr>
                <w:sz w:val="16"/>
                <w:szCs w:val="16"/>
              </w:rPr>
              <w:t>Annex CAPIF plus EDGEAPP</w:t>
            </w:r>
          </w:p>
        </w:tc>
        <w:tc>
          <w:tcPr>
            <w:tcW w:w="708" w:type="dxa"/>
            <w:shd w:val="solid" w:color="FFFFFF" w:fill="auto"/>
          </w:tcPr>
          <w:p w14:paraId="0E56482C" w14:textId="414277D5" w:rsidR="005C368F" w:rsidRDefault="005C368F" w:rsidP="005C368F">
            <w:pPr>
              <w:pStyle w:val="TAC"/>
              <w:rPr>
                <w:sz w:val="16"/>
                <w:szCs w:val="16"/>
              </w:rPr>
            </w:pPr>
            <w:r>
              <w:rPr>
                <w:sz w:val="16"/>
                <w:szCs w:val="16"/>
              </w:rPr>
              <w:t>0.2.0</w:t>
            </w:r>
          </w:p>
        </w:tc>
      </w:tr>
      <w:tr w:rsidR="00324F01" w14:paraId="400CBEC5" w14:textId="77777777" w:rsidTr="009A406B">
        <w:tc>
          <w:tcPr>
            <w:tcW w:w="800" w:type="dxa"/>
            <w:shd w:val="solid" w:color="FFFFFF" w:fill="auto"/>
          </w:tcPr>
          <w:p w14:paraId="02EA6C9A" w14:textId="4E54E4C9" w:rsidR="00324F01" w:rsidRDefault="00324F01" w:rsidP="00324F01">
            <w:pPr>
              <w:pStyle w:val="TAC"/>
              <w:rPr>
                <w:sz w:val="16"/>
                <w:szCs w:val="16"/>
              </w:rPr>
            </w:pPr>
            <w:r>
              <w:rPr>
                <w:sz w:val="16"/>
                <w:szCs w:val="16"/>
              </w:rPr>
              <w:t>2025-11</w:t>
            </w:r>
          </w:p>
        </w:tc>
        <w:tc>
          <w:tcPr>
            <w:tcW w:w="800" w:type="dxa"/>
            <w:shd w:val="solid" w:color="FFFFFF" w:fill="auto"/>
          </w:tcPr>
          <w:p w14:paraId="7654FB67" w14:textId="4ED31AEA" w:rsidR="00324F01" w:rsidRDefault="00324F01" w:rsidP="00324F01">
            <w:pPr>
              <w:pStyle w:val="TAC"/>
              <w:rPr>
                <w:sz w:val="16"/>
                <w:szCs w:val="16"/>
              </w:rPr>
            </w:pPr>
            <w:r>
              <w:rPr>
                <w:sz w:val="16"/>
                <w:szCs w:val="16"/>
              </w:rPr>
              <w:t>SA6#70</w:t>
            </w:r>
          </w:p>
        </w:tc>
        <w:tc>
          <w:tcPr>
            <w:tcW w:w="1094" w:type="dxa"/>
            <w:shd w:val="solid" w:color="FFFFFF" w:fill="auto"/>
          </w:tcPr>
          <w:p w14:paraId="5722DABB" w14:textId="77777777" w:rsidR="00324F01" w:rsidRPr="00324F01" w:rsidRDefault="00324F01" w:rsidP="00324F01">
            <w:pPr>
              <w:pStyle w:val="TAC"/>
              <w:jc w:val="left"/>
              <w:rPr>
                <w:sz w:val="16"/>
                <w:szCs w:val="16"/>
              </w:rPr>
            </w:pPr>
            <w:r w:rsidRPr="00324F01">
              <w:rPr>
                <w:sz w:val="16"/>
                <w:szCs w:val="16"/>
              </w:rPr>
              <w:t>S6-255595</w:t>
            </w:r>
          </w:p>
          <w:p w14:paraId="6F2E0C27" w14:textId="77777777" w:rsidR="00324F01" w:rsidRPr="00324F01" w:rsidRDefault="00324F01" w:rsidP="00324F01">
            <w:pPr>
              <w:pStyle w:val="TAC"/>
              <w:jc w:val="left"/>
              <w:rPr>
                <w:sz w:val="16"/>
                <w:szCs w:val="16"/>
              </w:rPr>
            </w:pPr>
            <w:r w:rsidRPr="00324F01">
              <w:rPr>
                <w:sz w:val="16"/>
                <w:szCs w:val="16"/>
              </w:rPr>
              <w:t>S6-255596</w:t>
            </w:r>
          </w:p>
          <w:p w14:paraId="5495144D" w14:textId="77777777" w:rsidR="00324F01" w:rsidRPr="00324F01" w:rsidRDefault="00324F01" w:rsidP="00324F01">
            <w:pPr>
              <w:pStyle w:val="TAC"/>
              <w:jc w:val="left"/>
              <w:rPr>
                <w:sz w:val="16"/>
                <w:szCs w:val="16"/>
              </w:rPr>
            </w:pPr>
            <w:r w:rsidRPr="00324F01">
              <w:rPr>
                <w:sz w:val="16"/>
                <w:szCs w:val="16"/>
              </w:rPr>
              <w:t>S6-255597</w:t>
            </w:r>
          </w:p>
          <w:p w14:paraId="7638A99B" w14:textId="77777777" w:rsidR="00324F01" w:rsidRPr="00324F01" w:rsidRDefault="00324F01" w:rsidP="00324F01">
            <w:pPr>
              <w:pStyle w:val="TAC"/>
              <w:jc w:val="left"/>
              <w:rPr>
                <w:sz w:val="16"/>
                <w:szCs w:val="16"/>
              </w:rPr>
            </w:pPr>
            <w:r w:rsidRPr="00324F01">
              <w:rPr>
                <w:sz w:val="16"/>
                <w:szCs w:val="16"/>
              </w:rPr>
              <w:t>S6-255599</w:t>
            </w:r>
          </w:p>
          <w:p w14:paraId="76CFA521" w14:textId="77777777" w:rsidR="00324F01" w:rsidRPr="00324F01" w:rsidRDefault="00324F01" w:rsidP="00324F01">
            <w:pPr>
              <w:pStyle w:val="TAC"/>
              <w:jc w:val="left"/>
              <w:rPr>
                <w:sz w:val="16"/>
                <w:szCs w:val="16"/>
              </w:rPr>
            </w:pPr>
            <w:r w:rsidRPr="00324F01">
              <w:rPr>
                <w:sz w:val="16"/>
                <w:szCs w:val="16"/>
              </w:rPr>
              <w:t>S6-255678</w:t>
            </w:r>
          </w:p>
          <w:p w14:paraId="353D85BF" w14:textId="16FECC91" w:rsidR="00324F01" w:rsidRPr="005C368F" w:rsidRDefault="00324F01" w:rsidP="00324F01">
            <w:pPr>
              <w:pStyle w:val="TAC"/>
              <w:jc w:val="left"/>
              <w:rPr>
                <w:sz w:val="16"/>
                <w:szCs w:val="16"/>
              </w:rPr>
            </w:pPr>
            <w:r w:rsidRPr="00324F01">
              <w:rPr>
                <w:sz w:val="16"/>
                <w:szCs w:val="16"/>
              </w:rPr>
              <w:t>S6-255689</w:t>
            </w:r>
          </w:p>
        </w:tc>
        <w:tc>
          <w:tcPr>
            <w:tcW w:w="425" w:type="dxa"/>
            <w:shd w:val="solid" w:color="FFFFFF" w:fill="auto"/>
          </w:tcPr>
          <w:p w14:paraId="1440CD60" w14:textId="77777777" w:rsidR="00324F01" w:rsidRDefault="00324F01" w:rsidP="00324F01">
            <w:pPr>
              <w:pStyle w:val="TAL"/>
              <w:rPr>
                <w:sz w:val="16"/>
                <w:szCs w:val="16"/>
              </w:rPr>
            </w:pPr>
          </w:p>
        </w:tc>
        <w:tc>
          <w:tcPr>
            <w:tcW w:w="425" w:type="dxa"/>
            <w:shd w:val="solid" w:color="FFFFFF" w:fill="auto"/>
          </w:tcPr>
          <w:p w14:paraId="15139F50" w14:textId="77777777" w:rsidR="00324F01" w:rsidRDefault="00324F01" w:rsidP="00324F01">
            <w:pPr>
              <w:pStyle w:val="TAL"/>
              <w:rPr>
                <w:sz w:val="16"/>
                <w:szCs w:val="16"/>
              </w:rPr>
            </w:pPr>
          </w:p>
        </w:tc>
        <w:tc>
          <w:tcPr>
            <w:tcW w:w="425" w:type="dxa"/>
            <w:shd w:val="solid" w:color="FFFFFF" w:fill="auto"/>
          </w:tcPr>
          <w:p w14:paraId="2CD385D2" w14:textId="77777777" w:rsidR="00324F01" w:rsidRDefault="00324F01" w:rsidP="00324F01">
            <w:pPr>
              <w:pStyle w:val="TAL"/>
              <w:rPr>
                <w:sz w:val="16"/>
                <w:szCs w:val="16"/>
              </w:rPr>
            </w:pPr>
          </w:p>
        </w:tc>
        <w:tc>
          <w:tcPr>
            <w:tcW w:w="4962" w:type="dxa"/>
            <w:shd w:val="solid" w:color="FFFFFF" w:fill="auto"/>
          </w:tcPr>
          <w:p w14:paraId="703703F0" w14:textId="0D51EC7B" w:rsidR="00324F01" w:rsidRPr="00324F01" w:rsidRDefault="00324F01" w:rsidP="00324F01">
            <w:pPr>
              <w:pStyle w:val="TAL"/>
              <w:rPr>
                <w:sz w:val="16"/>
                <w:szCs w:val="16"/>
              </w:rPr>
            </w:pPr>
            <w:r w:rsidRPr="00324F01">
              <w:rPr>
                <w:sz w:val="16"/>
                <w:szCs w:val="16"/>
              </w:rPr>
              <w:t>Functional model for the CAPIF</w:t>
            </w:r>
          </w:p>
          <w:p w14:paraId="099EF66B" w14:textId="412A426F" w:rsidR="00324F01" w:rsidRPr="00324F01" w:rsidRDefault="00324F01" w:rsidP="00324F01">
            <w:pPr>
              <w:pStyle w:val="TAL"/>
              <w:rPr>
                <w:sz w:val="16"/>
                <w:szCs w:val="16"/>
              </w:rPr>
            </w:pPr>
            <w:r w:rsidRPr="00324F01">
              <w:rPr>
                <w:sz w:val="16"/>
                <w:szCs w:val="16"/>
              </w:rPr>
              <w:t>SEAL Framework overview</w:t>
            </w:r>
          </w:p>
          <w:p w14:paraId="32600D76" w14:textId="7D8756D6" w:rsidR="00324F01" w:rsidRPr="00324F01" w:rsidRDefault="00324F01" w:rsidP="00324F01">
            <w:pPr>
              <w:pStyle w:val="TAL"/>
              <w:rPr>
                <w:sz w:val="16"/>
                <w:szCs w:val="16"/>
              </w:rPr>
            </w:pPr>
            <w:r w:rsidRPr="00324F01">
              <w:rPr>
                <w:sz w:val="16"/>
                <w:szCs w:val="16"/>
              </w:rPr>
              <w:t>Inter-framework relationships overview</w:t>
            </w:r>
          </w:p>
          <w:p w14:paraId="29F13040" w14:textId="6AD514E1" w:rsidR="00324F01" w:rsidRPr="00324F01" w:rsidRDefault="00324F01" w:rsidP="00324F01">
            <w:pPr>
              <w:pStyle w:val="TAL"/>
              <w:rPr>
                <w:sz w:val="16"/>
                <w:szCs w:val="16"/>
              </w:rPr>
            </w:pPr>
            <w:r w:rsidRPr="00324F01">
              <w:rPr>
                <w:sz w:val="16"/>
                <w:szCs w:val="16"/>
              </w:rPr>
              <w:t>Cross-Framework Integration</w:t>
            </w:r>
          </w:p>
          <w:p w14:paraId="24D4CC90" w14:textId="22F95E51" w:rsidR="00324F01" w:rsidRPr="00324F01" w:rsidRDefault="00324F01" w:rsidP="00324F01">
            <w:pPr>
              <w:pStyle w:val="TAL"/>
              <w:rPr>
                <w:sz w:val="16"/>
                <w:szCs w:val="16"/>
              </w:rPr>
            </w:pPr>
            <w:r w:rsidRPr="00324F01">
              <w:rPr>
                <w:sz w:val="16"/>
                <w:szCs w:val="16"/>
              </w:rPr>
              <w:t>CAPIF plus SEAL Topology</w:t>
            </w:r>
          </w:p>
          <w:p w14:paraId="49C1A740" w14:textId="38529365" w:rsidR="00324F01" w:rsidRDefault="00324F01" w:rsidP="00324F01">
            <w:pPr>
              <w:pStyle w:val="TAL"/>
              <w:rPr>
                <w:sz w:val="16"/>
                <w:szCs w:val="16"/>
              </w:rPr>
            </w:pPr>
            <w:r w:rsidRPr="00324F01">
              <w:rPr>
                <w:sz w:val="16"/>
                <w:szCs w:val="16"/>
              </w:rPr>
              <w:t>Example Application Flows: CAPIF + SEAL</w:t>
            </w:r>
          </w:p>
        </w:tc>
        <w:tc>
          <w:tcPr>
            <w:tcW w:w="708" w:type="dxa"/>
            <w:shd w:val="solid" w:color="FFFFFF" w:fill="auto"/>
          </w:tcPr>
          <w:p w14:paraId="253A138D" w14:textId="08A5ADBC" w:rsidR="00324F01" w:rsidRDefault="00324F01" w:rsidP="00324F01">
            <w:pPr>
              <w:pStyle w:val="TAC"/>
              <w:rPr>
                <w:sz w:val="16"/>
                <w:szCs w:val="16"/>
              </w:rPr>
            </w:pPr>
            <w:r>
              <w:rPr>
                <w:sz w:val="16"/>
                <w:szCs w:val="16"/>
              </w:rPr>
              <w:t>0.3.0</w:t>
            </w:r>
          </w:p>
        </w:tc>
      </w:tr>
      <w:tr w:rsidR="002970A7" w14:paraId="1369CAB0" w14:textId="77777777" w:rsidTr="009A406B">
        <w:tc>
          <w:tcPr>
            <w:tcW w:w="800" w:type="dxa"/>
            <w:shd w:val="solid" w:color="FFFFFF" w:fill="auto"/>
          </w:tcPr>
          <w:p w14:paraId="149F6623" w14:textId="094AE700" w:rsidR="002970A7" w:rsidRDefault="002970A7" w:rsidP="002970A7">
            <w:pPr>
              <w:pStyle w:val="TAC"/>
              <w:rPr>
                <w:sz w:val="16"/>
                <w:szCs w:val="16"/>
              </w:rPr>
            </w:pPr>
            <w:r>
              <w:rPr>
                <w:rFonts w:eastAsia="SimSun" w:hint="eastAsia"/>
                <w:sz w:val="16"/>
                <w:szCs w:val="16"/>
                <w:lang w:val="en-US" w:eastAsia="zh-CN"/>
              </w:rPr>
              <w:t>2025-</w:t>
            </w:r>
            <w:r>
              <w:rPr>
                <w:rFonts w:eastAsia="SimSun"/>
                <w:sz w:val="16"/>
                <w:szCs w:val="16"/>
                <w:lang w:val="en-US" w:eastAsia="zh-CN"/>
              </w:rPr>
              <w:t>12</w:t>
            </w:r>
          </w:p>
        </w:tc>
        <w:tc>
          <w:tcPr>
            <w:tcW w:w="800" w:type="dxa"/>
            <w:shd w:val="solid" w:color="FFFFFF" w:fill="auto"/>
          </w:tcPr>
          <w:p w14:paraId="421E0FED" w14:textId="198CA66C" w:rsidR="002970A7" w:rsidRDefault="002970A7" w:rsidP="002970A7">
            <w:pPr>
              <w:pStyle w:val="TAC"/>
              <w:rPr>
                <w:sz w:val="16"/>
                <w:szCs w:val="16"/>
              </w:rPr>
            </w:pPr>
            <w:r>
              <w:rPr>
                <w:sz w:val="16"/>
                <w:szCs w:val="16"/>
              </w:rPr>
              <w:t>SA#</w:t>
            </w:r>
            <w:r>
              <w:rPr>
                <w:rFonts w:eastAsia="SimSun"/>
                <w:sz w:val="16"/>
                <w:szCs w:val="16"/>
                <w:lang w:val="en-US" w:eastAsia="zh-CN"/>
              </w:rPr>
              <w:t>110</w:t>
            </w:r>
          </w:p>
        </w:tc>
        <w:tc>
          <w:tcPr>
            <w:tcW w:w="1094" w:type="dxa"/>
            <w:shd w:val="solid" w:color="FFFFFF" w:fill="auto"/>
          </w:tcPr>
          <w:p w14:paraId="1655CE51" w14:textId="74363A69" w:rsidR="002970A7" w:rsidRPr="00324F01" w:rsidRDefault="002970A7" w:rsidP="002970A7">
            <w:pPr>
              <w:pStyle w:val="TAC"/>
              <w:jc w:val="left"/>
              <w:rPr>
                <w:sz w:val="16"/>
                <w:szCs w:val="16"/>
              </w:rPr>
            </w:pPr>
            <w:r w:rsidRPr="00CC6899">
              <w:rPr>
                <w:sz w:val="16"/>
                <w:szCs w:val="16"/>
              </w:rPr>
              <w:t>SP-2514</w:t>
            </w:r>
            <w:r>
              <w:rPr>
                <w:sz w:val="16"/>
                <w:szCs w:val="16"/>
              </w:rPr>
              <w:t>65</w:t>
            </w:r>
          </w:p>
        </w:tc>
        <w:tc>
          <w:tcPr>
            <w:tcW w:w="425" w:type="dxa"/>
            <w:shd w:val="solid" w:color="FFFFFF" w:fill="auto"/>
          </w:tcPr>
          <w:p w14:paraId="74D8BD62" w14:textId="77777777" w:rsidR="002970A7" w:rsidRDefault="002970A7" w:rsidP="002970A7">
            <w:pPr>
              <w:pStyle w:val="TAL"/>
              <w:rPr>
                <w:sz w:val="16"/>
                <w:szCs w:val="16"/>
              </w:rPr>
            </w:pPr>
          </w:p>
        </w:tc>
        <w:tc>
          <w:tcPr>
            <w:tcW w:w="425" w:type="dxa"/>
            <w:shd w:val="solid" w:color="FFFFFF" w:fill="auto"/>
          </w:tcPr>
          <w:p w14:paraId="39E64F24" w14:textId="77777777" w:rsidR="002970A7" w:rsidRDefault="002970A7" w:rsidP="002970A7">
            <w:pPr>
              <w:pStyle w:val="TAL"/>
              <w:rPr>
                <w:sz w:val="16"/>
                <w:szCs w:val="16"/>
              </w:rPr>
            </w:pPr>
          </w:p>
        </w:tc>
        <w:tc>
          <w:tcPr>
            <w:tcW w:w="425" w:type="dxa"/>
            <w:shd w:val="solid" w:color="FFFFFF" w:fill="auto"/>
          </w:tcPr>
          <w:p w14:paraId="5376D957" w14:textId="77777777" w:rsidR="002970A7" w:rsidRDefault="002970A7" w:rsidP="002970A7">
            <w:pPr>
              <w:pStyle w:val="TAL"/>
              <w:rPr>
                <w:sz w:val="16"/>
                <w:szCs w:val="16"/>
              </w:rPr>
            </w:pPr>
          </w:p>
        </w:tc>
        <w:tc>
          <w:tcPr>
            <w:tcW w:w="4962" w:type="dxa"/>
            <w:shd w:val="solid" w:color="FFFFFF" w:fill="auto"/>
          </w:tcPr>
          <w:p w14:paraId="117CC077" w14:textId="7E6AE512" w:rsidR="002970A7" w:rsidRPr="00324F01" w:rsidRDefault="002970A7" w:rsidP="002970A7">
            <w:pPr>
              <w:pStyle w:val="TAL"/>
              <w:rPr>
                <w:sz w:val="16"/>
                <w:szCs w:val="16"/>
              </w:rPr>
            </w:pPr>
            <w:r w:rsidRPr="00CC6899">
              <w:rPr>
                <w:sz w:val="16"/>
                <w:szCs w:val="16"/>
              </w:rPr>
              <w:t>Presentation for information at SA#1</w:t>
            </w:r>
            <w:r>
              <w:rPr>
                <w:sz w:val="16"/>
                <w:szCs w:val="16"/>
              </w:rPr>
              <w:t>10</w:t>
            </w:r>
          </w:p>
        </w:tc>
        <w:tc>
          <w:tcPr>
            <w:tcW w:w="708" w:type="dxa"/>
            <w:shd w:val="solid" w:color="FFFFFF" w:fill="auto"/>
          </w:tcPr>
          <w:p w14:paraId="79F0513F" w14:textId="65E2D979" w:rsidR="002970A7" w:rsidRDefault="002970A7" w:rsidP="002970A7">
            <w:pPr>
              <w:pStyle w:val="TAC"/>
              <w:rPr>
                <w:sz w:val="16"/>
                <w:szCs w:val="16"/>
              </w:rPr>
            </w:pPr>
            <w:r>
              <w:rPr>
                <w:sz w:val="16"/>
                <w:szCs w:val="16"/>
              </w:rPr>
              <w:t>1.0.0</w:t>
            </w:r>
          </w:p>
        </w:tc>
      </w:tr>
      <w:tr w:rsidR="00F92A18" w14:paraId="08D28606" w14:textId="77777777" w:rsidTr="009A406B">
        <w:trPr>
          <w:ins w:id="701" w:author="Rapporteur" w:date="2026-02-17T19:19:00Z" w16du:dateUtc="2026-02-17T19:19:00Z"/>
        </w:trPr>
        <w:tc>
          <w:tcPr>
            <w:tcW w:w="800" w:type="dxa"/>
            <w:shd w:val="solid" w:color="FFFFFF" w:fill="auto"/>
          </w:tcPr>
          <w:p w14:paraId="790B82F2" w14:textId="7CF08613" w:rsidR="00F92A18" w:rsidRDefault="00F92A18" w:rsidP="00F92A18">
            <w:pPr>
              <w:pStyle w:val="TAC"/>
              <w:rPr>
                <w:ins w:id="702" w:author="Rapporteur" w:date="2026-02-17T19:19:00Z" w16du:dateUtc="2026-02-17T19:19:00Z"/>
                <w:rFonts w:eastAsia="SimSun" w:hint="eastAsia"/>
                <w:sz w:val="16"/>
                <w:szCs w:val="16"/>
                <w:lang w:val="en-US" w:eastAsia="zh-CN"/>
              </w:rPr>
            </w:pPr>
            <w:ins w:id="703" w:author="Rapporteur" w:date="2026-02-17T19:19:00Z" w16du:dateUtc="2026-02-17T19:19: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02</w:t>
              </w:r>
            </w:ins>
          </w:p>
        </w:tc>
        <w:tc>
          <w:tcPr>
            <w:tcW w:w="800" w:type="dxa"/>
            <w:shd w:val="solid" w:color="FFFFFF" w:fill="auto"/>
          </w:tcPr>
          <w:p w14:paraId="49AB7919" w14:textId="2FB8A5C4" w:rsidR="00F92A18" w:rsidRDefault="00F92A18" w:rsidP="00F92A18">
            <w:pPr>
              <w:pStyle w:val="TAC"/>
              <w:rPr>
                <w:ins w:id="704" w:author="Rapporteur" w:date="2026-02-17T19:19:00Z" w16du:dateUtc="2026-02-17T19:19:00Z"/>
                <w:sz w:val="16"/>
                <w:szCs w:val="16"/>
              </w:rPr>
            </w:pPr>
            <w:ins w:id="705" w:author="Rapporteur" w:date="2026-02-17T19:19:00Z" w16du:dateUtc="2026-02-17T19:19:00Z">
              <w:r>
                <w:rPr>
                  <w:sz w:val="16"/>
                  <w:szCs w:val="16"/>
                </w:rPr>
                <w:t>SA</w:t>
              </w:r>
              <w:r>
                <w:rPr>
                  <w:sz w:val="16"/>
                  <w:szCs w:val="16"/>
                </w:rPr>
                <w:t>6</w:t>
              </w:r>
              <w:r>
                <w:rPr>
                  <w:sz w:val="16"/>
                  <w:szCs w:val="16"/>
                </w:rPr>
                <w:t>#</w:t>
              </w:r>
              <w:r>
                <w:rPr>
                  <w:sz w:val="16"/>
                  <w:szCs w:val="16"/>
                </w:rPr>
                <w:t>7</w:t>
              </w:r>
              <w:r>
                <w:rPr>
                  <w:rFonts w:eastAsia="SimSun"/>
                  <w:sz w:val="16"/>
                  <w:szCs w:val="16"/>
                  <w:lang w:val="en-US" w:eastAsia="zh-CN"/>
                </w:rPr>
                <w:t>1</w:t>
              </w:r>
            </w:ins>
          </w:p>
        </w:tc>
        <w:tc>
          <w:tcPr>
            <w:tcW w:w="1094" w:type="dxa"/>
            <w:shd w:val="solid" w:color="FFFFFF" w:fill="auto"/>
          </w:tcPr>
          <w:p w14:paraId="38E9DA83" w14:textId="77777777" w:rsidR="00F92A18" w:rsidRDefault="00F92A18" w:rsidP="00F92A18">
            <w:pPr>
              <w:pStyle w:val="TAC"/>
              <w:jc w:val="left"/>
              <w:rPr>
                <w:ins w:id="706" w:author="Rapporteur" w:date="2026-02-17T19:20:00Z" w16du:dateUtc="2026-02-17T19:20:00Z"/>
                <w:sz w:val="16"/>
                <w:szCs w:val="16"/>
              </w:rPr>
            </w:pPr>
            <w:ins w:id="707" w:author="Rapporteur" w:date="2026-02-17T19:19:00Z" w16du:dateUtc="2026-02-17T19:19:00Z">
              <w:r w:rsidRPr="00F92A18">
                <w:rPr>
                  <w:sz w:val="16"/>
                  <w:szCs w:val="16"/>
                </w:rPr>
                <w:t>S6-260731</w:t>
              </w:r>
            </w:ins>
          </w:p>
          <w:p w14:paraId="52517F3C" w14:textId="4B249BB8" w:rsidR="00F92A18" w:rsidRPr="00CC6899" w:rsidRDefault="00F92A18" w:rsidP="00F92A18">
            <w:pPr>
              <w:pStyle w:val="TAC"/>
              <w:jc w:val="left"/>
              <w:rPr>
                <w:ins w:id="708" w:author="Rapporteur" w:date="2026-02-17T19:19:00Z" w16du:dateUtc="2026-02-17T19:19:00Z"/>
                <w:sz w:val="16"/>
                <w:szCs w:val="16"/>
              </w:rPr>
            </w:pPr>
            <w:ins w:id="709" w:author="Rapporteur" w:date="2026-02-17T19:20:00Z">
              <w:r w:rsidRPr="00F92A18">
                <w:rPr>
                  <w:sz w:val="16"/>
                  <w:szCs w:val="16"/>
                </w:rPr>
                <w:fldChar w:fldCharType="begin"/>
              </w:r>
              <w:r w:rsidRPr="00F92A18">
                <w:rPr>
                  <w:sz w:val="16"/>
                  <w:szCs w:val="16"/>
                </w:rPr>
                <w:instrText>HYPERLINK "file:///C:\\3GPP_SA6-ongoing_meeting\\SA_6-71\\docs\\S6-260647.zip"</w:instrText>
              </w:r>
              <w:r w:rsidRPr="00F92A18">
                <w:rPr>
                  <w:sz w:val="16"/>
                  <w:szCs w:val="16"/>
                </w:rPr>
              </w:r>
              <w:r w:rsidRPr="00F92A18">
                <w:rPr>
                  <w:sz w:val="16"/>
                  <w:szCs w:val="16"/>
                </w:rPr>
                <w:fldChar w:fldCharType="separate"/>
              </w:r>
              <w:r w:rsidRPr="00F92A18">
                <w:rPr>
                  <w:rStyle w:val="Hyperlink"/>
                  <w:sz w:val="16"/>
                  <w:szCs w:val="16"/>
                </w:rPr>
                <w:t>S6-260647</w:t>
              </w:r>
            </w:ins>
            <w:ins w:id="710" w:author="Rapporteur" w:date="2026-02-17T19:20:00Z" w16du:dateUtc="2026-02-17T19:20:00Z">
              <w:r w:rsidRPr="00F92A18">
                <w:rPr>
                  <w:sz w:val="16"/>
                  <w:szCs w:val="16"/>
                </w:rPr>
                <w:fldChar w:fldCharType="end"/>
              </w:r>
            </w:ins>
          </w:p>
        </w:tc>
        <w:tc>
          <w:tcPr>
            <w:tcW w:w="425" w:type="dxa"/>
            <w:shd w:val="solid" w:color="FFFFFF" w:fill="auto"/>
          </w:tcPr>
          <w:p w14:paraId="1B8B01C2" w14:textId="77777777" w:rsidR="00F92A18" w:rsidRDefault="00F92A18" w:rsidP="00F92A18">
            <w:pPr>
              <w:pStyle w:val="TAL"/>
              <w:rPr>
                <w:ins w:id="711" w:author="Rapporteur" w:date="2026-02-17T19:19:00Z" w16du:dateUtc="2026-02-17T19:19:00Z"/>
                <w:sz w:val="16"/>
                <w:szCs w:val="16"/>
              </w:rPr>
            </w:pPr>
          </w:p>
        </w:tc>
        <w:tc>
          <w:tcPr>
            <w:tcW w:w="425" w:type="dxa"/>
            <w:shd w:val="solid" w:color="FFFFFF" w:fill="auto"/>
          </w:tcPr>
          <w:p w14:paraId="3ECF249A" w14:textId="77777777" w:rsidR="00F92A18" w:rsidRDefault="00F92A18" w:rsidP="00F92A18">
            <w:pPr>
              <w:pStyle w:val="TAL"/>
              <w:rPr>
                <w:ins w:id="712" w:author="Rapporteur" w:date="2026-02-17T19:19:00Z" w16du:dateUtc="2026-02-17T19:19:00Z"/>
                <w:sz w:val="16"/>
                <w:szCs w:val="16"/>
              </w:rPr>
            </w:pPr>
          </w:p>
        </w:tc>
        <w:tc>
          <w:tcPr>
            <w:tcW w:w="425" w:type="dxa"/>
            <w:shd w:val="solid" w:color="FFFFFF" w:fill="auto"/>
          </w:tcPr>
          <w:p w14:paraId="2BBBF978" w14:textId="77777777" w:rsidR="00F92A18" w:rsidRDefault="00F92A18" w:rsidP="00F92A18">
            <w:pPr>
              <w:pStyle w:val="TAL"/>
              <w:rPr>
                <w:ins w:id="713" w:author="Rapporteur" w:date="2026-02-17T19:19:00Z" w16du:dateUtc="2026-02-17T19:19:00Z"/>
                <w:sz w:val="16"/>
                <w:szCs w:val="16"/>
              </w:rPr>
            </w:pPr>
          </w:p>
        </w:tc>
        <w:tc>
          <w:tcPr>
            <w:tcW w:w="4962" w:type="dxa"/>
            <w:shd w:val="solid" w:color="FFFFFF" w:fill="auto"/>
          </w:tcPr>
          <w:p w14:paraId="0E552CEC" w14:textId="77777777" w:rsidR="00F92A18" w:rsidRDefault="00F92A18" w:rsidP="00F92A18">
            <w:pPr>
              <w:pStyle w:val="TAL"/>
              <w:rPr>
                <w:ins w:id="714" w:author="Rapporteur" w:date="2026-02-17T19:20:00Z" w16du:dateUtc="2026-02-17T19:20:00Z"/>
                <w:sz w:val="16"/>
                <w:szCs w:val="16"/>
              </w:rPr>
            </w:pPr>
            <w:ins w:id="715" w:author="Rapporteur" w:date="2026-02-17T19:20:00Z" w16du:dateUtc="2026-02-17T19:20:00Z">
              <w:r w:rsidRPr="00F92A18">
                <w:rPr>
                  <w:sz w:val="16"/>
                  <w:szCs w:val="16"/>
                </w:rPr>
                <w:t>SEAL Framework</w:t>
              </w:r>
            </w:ins>
          </w:p>
          <w:p w14:paraId="655E3C0B" w14:textId="5F30ACB1" w:rsidR="00F92A18" w:rsidRPr="00CC6899" w:rsidRDefault="00F92A18" w:rsidP="00F92A18">
            <w:pPr>
              <w:pStyle w:val="TAL"/>
              <w:rPr>
                <w:ins w:id="716" w:author="Rapporteur" w:date="2026-02-17T19:19:00Z" w16du:dateUtc="2026-02-17T19:19:00Z"/>
                <w:sz w:val="16"/>
                <w:szCs w:val="16"/>
              </w:rPr>
            </w:pPr>
            <w:ins w:id="717" w:author="Rapporteur" w:date="2026-02-17T19:20:00Z">
              <w:r w:rsidRPr="00F92A18">
                <w:rPr>
                  <w:bCs/>
                  <w:sz w:val="16"/>
                  <w:szCs w:val="16"/>
                </w:rPr>
                <w:t>CAPIF+SEAL Application Flow</w:t>
              </w:r>
            </w:ins>
          </w:p>
        </w:tc>
        <w:tc>
          <w:tcPr>
            <w:tcW w:w="708" w:type="dxa"/>
            <w:shd w:val="solid" w:color="FFFFFF" w:fill="auto"/>
          </w:tcPr>
          <w:p w14:paraId="6B326ED3" w14:textId="03302929" w:rsidR="00F92A18" w:rsidRDefault="00F92A18" w:rsidP="00F92A18">
            <w:pPr>
              <w:pStyle w:val="TAC"/>
              <w:rPr>
                <w:ins w:id="718" w:author="Rapporteur" w:date="2026-02-17T19:19:00Z" w16du:dateUtc="2026-02-17T19:19:00Z"/>
                <w:sz w:val="16"/>
                <w:szCs w:val="16"/>
              </w:rPr>
            </w:pPr>
            <w:ins w:id="719" w:author="Rapporteur" w:date="2026-02-17T19:19:00Z" w16du:dateUtc="2026-02-17T19:19:00Z">
              <w:r>
                <w:rPr>
                  <w:sz w:val="16"/>
                  <w:szCs w:val="16"/>
                </w:rPr>
                <w:t>1.</w:t>
              </w:r>
              <w:r>
                <w:rPr>
                  <w:sz w:val="16"/>
                  <w:szCs w:val="16"/>
                </w:rPr>
                <w:t>1</w:t>
              </w:r>
              <w:r>
                <w:rPr>
                  <w:sz w:val="16"/>
                  <w:szCs w:val="16"/>
                </w:rPr>
                <w:t>.0</w:t>
              </w:r>
            </w:ins>
          </w:p>
        </w:tc>
      </w:tr>
    </w:tbl>
    <w:p w14:paraId="2647AE7E" w14:textId="77777777" w:rsidR="00080512" w:rsidRPr="00CA264B" w:rsidRDefault="00080512" w:rsidP="00CA264B">
      <w:pPr>
        <w:pStyle w:val="Guidance"/>
        <w:rPr>
          <w:i w:val="0"/>
          <w:iCs/>
        </w:rPr>
      </w:pPr>
    </w:p>
    <w:sectPr w:rsidR="00080512" w:rsidRPr="00CA264B">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57EC2A3" w14:textId="77777777" w:rsidR="00D74FA2" w:rsidRDefault="00D74FA2">
      <w:r>
        <w:separator/>
      </w:r>
    </w:p>
  </w:endnote>
  <w:endnote w:type="continuationSeparator" w:id="0">
    <w:p w14:paraId="6525F945" w14:textId="77777777" w:rsidR="00D74FA2" w:rsidRDefault="00D74F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altName w:val="游ゴシック"/>
    <w:panose1 w:val="02020400000000000000"/>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webkit-standard">
    <w:altName w:val="Cambria"/>
    <w:panose1 w:val="020B0604020202020204"/>
    <w:charset w:val="00"/>
    <w:family w:val="roman"/>
    <w:pitch w:val="default"/>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98F9E3" w14:textId="77777777" w:rsidR="007A24C7" w:rsidRDefault="007A24C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8B58D89" w14:textId="77777777" w:rsidR="00D74FA2" w:rsidRDefault="00D74FA2">
      <w:r>
        <w:separator/>
      </w:r>
    </w:p>
  </w:footnote>
  <w:footnote w:type="continuationSeparator" w:id="0">
    <w:p w14:paraId="2BA5B77C" w14:textId="77777777" w:rsidR="00D74FA2" w:rsidRDefault="00D74F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3CF87B" w14:textId="3B05F45F" w:rsidR="007A24C7" w:rsidRDefault="007A24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92A18">
      <w:rPr>
        <w:rFonts w:ascii="Arial" w:hAnsi="Arial" w:cs="Arial"/>
        <w:b/>
        <w:noProof/>
        <w:sz w:val="18"/>
        <w:szCs w:val="18"/>
      </w:rPr>
      <w:t>3GPP TR 23.947 V1.10.0 (20265-102)</w:t>
    </w:r>
    <w:r>
      <w:rPr>
        <w:rFonts w:ascii="Arial" w:hAnsi="Arial" w:cs="Arial"/>
        <w:b/>
        <w:sz w:val="18"/>
        <w:szCs w:val="18"/>
      </w:rPr>
      <w:fldChar w:fldCharType="end"/>
    </w:r>
  </w:p>
  <w:p w14:paraId="08156014" w14:textId="77777777" w:rsidR="007A24C7" w:rsidRDefault="007A24C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7138721" w14:textId="3F2BC137" w:rsidR="007A24C7" w:rsidRDefault="007A24C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92A18">
      <w:rPr>
        <w:rFonts w:ascii="Arial" w:hAnsi="Arial" w:cs="Arial"/>
        <w:b/>
        <w:noProof/>
        <w:sz w:val="18"/>
        <w:szCs w:val="18"/>
      </w:rPr>
      <w:t>Release 20</w:t>
    </w:r>
    <w:r>
      <w:rPr>
        <w:rFonts w:ascii="Arial" w:hAnsi="Arial" w:cs="Arial"/>
        <w:b/>
        <w:sz w:val="18"/>
        <w:szCs w:val="18"/>
      </w:rPr>
      <w:fldChar w:fldCharType="end"/>
    </w:r>
  </w:p>
  <w:p w14:paraId="0333C8BF" w14:textId="77777777" w:rsidR="007A24C7" w:rsidRDefault="007A24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2AFEC84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DE4996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CD00F1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89A933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3546C5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4463DF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A886FC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18835B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B56878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8622D0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8ED796C"/>
    <w:multiLevelType w:val="hybridMultilevel"/>
    <w:tmpl w:val="6E4E4A1C"/>
    <w:lvl w:ilvl="0" w:tplc="69160836">
      <w:start w:val="5"/>
      <w:numFmt w:val="bullet"/>
      <w:lvlText w:val="-"/>
      <w:lvlJc w:val="left"/>
      <w:pPr>
        <w:ind w:left="644" w:hanging="360"/>
      </w:pPr>
      <w:rPr>
        <w:rFonts w:ascii="Times New Roman" w:eastAsia="Yu Mincho"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4D4D5610"/>
    <w:multiLevelType w:val="multilevel"/>
    <w:tmpl w:val="D702F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60650282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2842321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22565363">
    <w:abstractNumId w:val="11"/>
  </w:num>
  <w:num w:numId="4" w16cid:durableId="105391279">
    <w:abstractNumId w:val="14"/>
  </w:num>
  <w:num w:numId="5" w16cid:durableId="264309292">
    <w:abstractNumId w:val="13"/>
  </w:num>
  <w:num w:numId="6" w16cid:durableId="11806106">
    <w:abstractNumId w:val="12"/>
  </w:num>
  <w:num w:numId="7" w16cid:durableId="507404029">
    <w:abstractNumId w:val="9"/>
  </w:num>
  <w:num w:numId="8" w16cid:durableId="1132749574">
    <w:abstractNumId w:val="7"/>
  </w:num>
  <w:num w:numId="9" w16cid:durableId="1330131456">
    <w:abstractNumId w:val="6"/>
  </w:num>
  <w:num w:numId="10" w16cid:durableId="1976717632">
    <w:abstractNumId w:val="5"/>
  </w:num>
  <w:num w:numId="11" w16cid:durableId="1572545042">
    <w:abstractNumId w:val="4"/>
  </w:num>
  <w:num w:numId="12" w16cid:durableId="1100106779">
    <w:abstractNumId w:val="8"/>
  </w:num>
  <w:num w:numId="13" w16cid:durableId="908148688">
    <w:abstractNumId w:val="3"/>
  </w:num>
  <w:num w:numId="14" w16cid:durableId="850025303">
    <w:abstractNumId w:val="2"/>
  </w:num>
  <w:num w:numId="15" w16cid:durableId="1724020208">
    <w:abstractNumId w:val="1"/>
  </w:num>
  <w:num w:numId="16" w16cid:durableId="100050022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apporteur">
    <w15:presenceInfo w15:providerId="None" w15:userId="Rapporteur"/>
  </w15:person>
  <w15:person w15:author="S6-260731">
    <w15:presenceInfo w15:providerId="None" w15:userId="S6-260731"/>
  </w15:person>
  <w15:person w15:author="S6-260647">
    <w15:presenceInfo w15:providerId="None" w15:userId="S6-26064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92"/>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25EE"/>
    <w:rsid w:val="00033397"/>
    <w:rsid w:val="00040095"/>
    <w:rsid w:val="00051834"/>
    <w:rsid w:val="00054A22"/>
    <w:rsid w:val="00055DC9"/>
    <w:rsid w:val="00062023"/>
    <w:rsid w:val="000655A6"/>
    <w:rsid w:val="00080512"/>
    <w:rsid w:val="00085ECC"/>
    <w:rsid w:val="000A0450"/>
    <w:rsid w:val="000A0FE5"/>
    <w:rsid w:val="000A4E45"/>
    <w:rsid w:val="000B6E4A"/>
    <w:rsid w:val="000B71E0"/>
    <w:rsid w:val="000C0EFB"/>
    <w:rsid w:val="000C47C3"/>
    <w:rsid w:val="000C5798"/>
    <w:rsid w:val="000D58AB"/>
    <w:rsid w:val="000D67BA"/>
    <w:rsid w:val="001235E1"/>
    <w:rsid w:val="00125C7E"/>
    <w:rsid w:val="00133525"/>
    <w:rsid w:val="00145515"/>
    <w:rsid w:val="001552E4"/>
    <w:rsid w:val="00167072"/>
    <w:rsid w:val="0017753A"/>
    <w:rsid w:val="00184171"/>
    <w:rsid w:val="00197883"/>
    <w:rsid w:val="001A484C"/>
    <w:rsid w:val="001A4C42"/>
    <w:rsid w:val="001A7420"/>
    <w:rsid w:val="001B3AD1"/>
    <w:rsid w:val="001B4B67"/>
    <w:rsid w:val="001B6637"/>
    <w:rsid w:val="001C21C3"/>
    <w:rsid w:val="001D02C2"/>
    <w:rsid w:val="001F0C1D"/>
    <w:rsid w:val="001F1132"/>
    <w:rsid w:val="001F168B"/>
    <w:rsid w:val="001F6F6D"/>
    <w:rsid w:val="00214FC7"/>
    <w:rsid w:val="002347A2"/>
    <w:rsid w:val="0024364E"/>
    <w:rsid w:val="00245FDB"/>
    <w:rsid w:val="002675F0"/>
    <w:rsid w:val="00285D12"/>
    <w:rsid w:val="0028616E"/>
    <w:rsid w:val="002970A7"/>
    <w:rsid w:val="002A3BFE"/>
    <w:rsid w:val="002B2D40"/>
    <w:rsid w:val="002B6339"/>
    <w:rsid w:val="002E00EE"/>
    <w:rsid w:val="002E07EA"/>
    <w:rsid w:val="00303E3C"/>
    <w:rsid w:val="003108F5"/>
    <w:rsid w:val="00311489"/>
    <w:rsid w:val="003172DC"/>
    <w:rsid w:val="00324F01"/>
    <w:rsid w:val="00326951"/>
    <w:rsid w:val="00331143"/>
    <w:rsid w:val="00337816"/>
    <w:rsid w:val="0035462D"/>
    <w:rsid w:val="00362B40"/>
    <w:rsid w:val="00363F67"/>
    <w:rsid w:val="003765B8"/>
    <w:rsid w:val="00382F1A"/>
    <w:rsid w:val="003C06E7"/>
    <w:rsid w:val="003C3971"/>
    <w:rsid w:val="003E44C4"/>
    <w:rsid w:val="003E7CA2"/>
    <w:rsid w:val="00423334"/>
    <w:rsid w:val="00426D38"/>
    <w:rsid w:val="004278AF"/>
    <w:rsid w:val="004345EC"/>
    <w:rsid w:val="00436272"/>
    <w:rsid w:val="00465515"/>
    <w:rsid w:val="00471129"/>
    <w:rsid w:val="004D3578"/>
    <w:rsid w:val="004E0100"/>
    <w:rsid w:val="004E20CF"/>
    <w:rsid w:val="004E213A"/>
    <w:rsid w:val="004F0988"/>
    <w:rsid w:val="004F3340"/>
    <w:rsid w:val="0050444D"/>
    <w:rsid w:val="00524580"/>
    <w:rsid w:val="0053388B"/>
    <w:rsid w:val="00535773"/>
    <w:rsid w:val="00543E6C"/>
    <w:rsid w:val="00546686"/>
    <w:rsid w:val="00551F39"/>
    <w:rsid w:val="0056081D"/>
    <w:rsid w:val="00560F00"/>
    <w:rsid w:val="00565087"/>
    <w:rsid w:val="005715CD"/>
    <w:rsid w:val="00577404"/>
    <w:rsid w:val="00581E27"/>
    <w:rsid w:val="00597B11"/>
    <w:rsid w:val="005C368F"/>
    <w:rsid w:val="005C7BA3"/>
    <w:rsid w:val="005D2E01"/>
    <w:rsid w:val="005D661D"/>
    <w:rsid w:val="005D7526"/>
    <w:rsid w:val="005E4BB2"/>
    <w:rsid w:val="005F29F6"/>
    <w:rsid w:val="00602AEA"/>
    <w:rsid w:val="00610C36"/>
    <w:rsid w:val="00614FDF"/>
    <w:rsid w:val="00625E9B"/>
    <w:rsid w:val="00634144"/>
    <w:rsid w:val="0063543D"/>
    <w:rsid w:val="00647114"/>
    <w:rsid w:val="00654735"/>
    <w:rsid w:val="006713AB"/>
    <w:rsid w:val="006759ED"/>
    <w:rsid w:val="00682965"/>
    <w:rsid w:val="00695131"/>
    <w:rsid w:val="006A323F"/>
    <w:rsid w:val="006B25B3"/>
    <w:rsid w:val="006B30D0"/>
    <w:rsid w:val="006C29B1"/>
    <w:rsid w:val="006C3D95"/>
    <w:rsid w:val="006D3E8C"/>
    <w:rsid w:val="006D6452"/>
    <w:rsid w:val="006E5C86"/>
    <w:rsid w:val="00701116"/>
    <w:rsid w:val="00713C44"/>
    <w:rsid w:val="007170A3"/>
    <w:rsid w:val="00734A5B"/>
    <w:rsid w:val="0074026F"/>
    <w:rsid w:val="007429F6"/>
    <w:rsid w:val="00744E76"/>
    <w:rsid w:val="00755A1C"/>
    <w:rsid w:val="00774DA4"/>
    <w:rsid w:val="00781F0F"/>
    <w:rsid w:val="00796E06"/>
    <w:rsid w:val="007A04F3"/>
    <w:rsid w:val="007A1147"/>
    <w:rsid w:val="007A24C7"/>
    <w:rsid w:val="007B600E"/>
    <w:rsid w:val="007B62BA"/>
    <w:rsid w:val="007C6D13"/>
    <w:rsid w:val="007E4928"/>
    <w:rsid w:val="007E4D2A"/>
    <w:rsid w:val="007F0F4A"/>
    <w:rsid w:val="008028A4"/>
    <w:rsid w:val="00803B1C"/>
    <w:rsid w:val="00805A19"/>
    <w:rsid w:val="00812B15"/>
    <w:rsid w:val="00816041"/>
    <w:rsid w:val="00817C4D"/>
    <w:rsid w:val="00822BF3"/>
    <w:rsid w:val="00830747"/>
    <w:rsid w:val="0085269F"/>
    <w:rsid w:val="00864D71"/>
    <w:rsid w:val="00870D39"/>
    <w:rsid w:val="00873F9D"/>
    <w:rsid w:val="008768CA"/>
    <w:rsid w:val="0088019D"/>
    <w:rsid w:val="008A7917"/>
    <w:rsid w:val="008B4CD4"/>
    <w:rsid w:val="008C384C"/>
    <w:rsid w:val="008D0E2D"/>
    <w:rsid w:val="008F4DD3"/>
    <w:rsid w:val="0090271F"/>
    <w:rsid w:val="00902E23"/>
    <w:rsid w:val="009114D7"/>
    <w:rsid w:val="00911D8A"/>
    <w:rsid w:val="0091348E"/>
    <w:rsid w:val="00917CCB"/>
    <w:rsid w:val="0093339A"/>
    <w:rsid w:val="0093345E"/>
    <w:rsid w:val="00942EC2"/>
    <w:rsid w:val="00970374"/>
    <w:rsid w:val="00970F15"/>
    <w:rsid w:val="009746F1"/>
    <w:rsid w:val="009A406B"/>
    <w:rsid w:val="009C00B1"/>
    <w:rsid w:val="009E0CC1"/>
    <w:rsid w:val="009F2C3A"/>
    <w:rsid w:val="009F37B7"/>
    <w:rsid w:val="009F5DFF"/>
    <w:rsid w:val="00A01E71"/>
    <w:rsid w:val="00A10F02"/>
    <w:rsid w:val="00A120E7"/>
    <w:rsid w:val="00A164B4"/>
    <w:rsid w:val="00A22C2C"/>
    <w:rsid w:val="00A26956"/>
    <w:rsid w:val="00A27486"/>
    <w:rsid w:val="00A42E8D"/>
    <w:rsid w:val="00A450A8"/>
    <w:rsid w:val="00A53724"/>
    <w:rsid w:val="00A56066"/>
    <w:rsid w:val="00A73129"/>
    <w:rsid w:val="00A82346"/>
    <w:rsid w:val="00A92BA1"/>
    <w:rsid w:val="00A974B4"/>
    <w:rsid w:val="00AA1029"/>
    <w:rsid w:val="00AB0C81"/>
    <w:rsid w:val="00AB5A5C"/>
    <w:rsid w:val="00AC0435"/>
    <w:rsid w:val="00AC3D42"/>
    <w:rsid w:val="00AC52A1"/>
    <w:rsid w:val="00AC6BC6"/>
    <w:rsid w:val="00AC77A4"/>
    <w:rsid w:val="00AE647C"/>
    <w:rsid w:val="00AE65E2"/>
    <w:rsid w:val="00B04253"/>
    <w:rsid w:val="00B12E24"/>
    <w:rsid w:val="00B15449"/>
    <w:rsid w:val="00B20777"/>
    <w:rsid w:val="00B32F0A"/>
    <w:rsid w:val="00B47EF3"/>
    <w:rsid w:val="00B54AF2"/>
    <w:rsid w:val="00B8323E"/>
    <w:rsid w:val="00B83ABA"/>
    <w:rsid w:val="00B85876"/>
    <w:rsid w:val="00B93086"/>
    <w:rsid w:val="00B96E9B"/>
    <w:rsid w:val="00BA19ED"/>
    <w:rsid w:val="00BA4B8D"/>
    <w:rsid w:val="00BC0F7D"/>
    <w:rsid w:val="00BD7D31"/>
    <w:rsid w:val="00BE3255"/>
    <w:rsid w:val="00BF128E"/>
    <w:rsid w:val="00C01B2D"/>
    <w:rsid w:val="00C074DD"/>
    <w:rsid w:val="00C1496A"/>
    <w:rsid w:val="00C33079"/>
    <w:rsid w:val="00C331E5"/>
    <w:rsid w:val="00C45231"/>
    <w:rsid w:val="00C711BF"/>
    <w:rsid w:val="00C72833"/>
    <w:rsid w:val="00C80F1D"/>
    <w:rsid w:val="00C83BB0"/>
    <w:rsid w:val="00C85C2A"/>
    <w:rsid w:val="00C91A41"/>
    <w:rsid w:val="00C93F40"/>
    <w:rsid w:val="00CA264B"/>
    <w:rsid w:val="00CA3D0C"/>
    <w:rsid w:val="00CC1CF2"/>
    <w:rsid w:val="00D070F2"/>
    <w:rsid w:val="00D26532"/>
    <w:rsid w:val="00D5254B"/>
    <w:rsid w:val="00D53D78"/>
    <w:rsid w:val="00D550B8"/>
    <w:rsid w:val="00D57972"/>
    <w:rsid w:val="00D675A9"/>
    <w:rsid w:val="00D6776A"/>
    <w:rsid w:val="00D738D6"/>
    <w:rsid w:val="00D74665"/>
    <w:rsid w:val="00D74FA2"/>
    <w:rsid w:val="00D755EB"/>
    <w:rsid w:val="00D76048"/>
    <w:rsid w:val="00D87E00"/>
    <w:rsid w:val="00D9134D"/>
    <w:rsid w:val="00D92439"/>
    <w:rsid w:val="00D92F3B"/>
    <w:rsid w:val="00DA0B38"/>
    <w:rsid w:val="00DA149C"/>
    <w:rsid w:val="00DA3468"/>
    <w:rsid w:val="00DA7A03"/>
    <w:rsid w:val="00DB12D1"/>
    <w:rsid w:val="00DB1818"/>
    <w:rsid w:val="00DC309B"/>
    <w:rsid w:val="00DC4DA2"/>
    <w:rsid w:val="00DD4C17"/>
    <w:rsid w:val="00DD74A5"/>
    <w:rsid w:val="00DE42A6"/>
    <w:rsid w:val="00DF0E1E"/>
    <w:rsid w:val="00DF2B1F"/>
    <w:rsid w:val="00DF62CD"/>
    <w:rsid w:val="00E01FF3"/>
    <w:rsid w:val="00E16509"/>
    <w:rsid w:val="00E44582"/>
    <w:rsid w:val="00E77645"/>
    <w:rsid w:val="00E866A4"/>
    <w:rsid w:val="00EA15B0"/>
    <w:rsid w:val="00EA5EA7"/>
    <w:rsid w:val="00EC4A25"/>
    <w:rsid w:val="00EC62E1"/>
    <w:rsid w:val="00EF4030"/>
    <w:rsid w:val="00F025A2"/>
    <w:rsid w:val="00F04712"/>
    <w:rsid w:val="00F13360"/>
    <w:rsid w:val="00F22EC7"/>
    <w:rsid w:val="00F30367"/>
    <w:rsid w:val="00F325C8"/>
    <w:rsid w:val="00F55125"/>
    <w:rsid w:val="00F627F4"/>
    <w:rsid w:val="00F653B8"/>
    <w:rsid w:val="00F72C0B"/>
    <w:rsid w:val="00F9008D"/>
    <w:rsid w:val="00F92A18"/>
    <w:rsid w:val="00F9404B"/>
    <w:rsid w:val="00FA1266"/>
    <w:rsid w:val="00FC1192"/>
    <w:rsid w:val="00FC7D82"/>
    <w:rsid w:val="00FD57FE"/>
    <w:rsid w:val="00FF2593"/>
  </w:rsids>
  <m:mathPr>
    <m:mathFont m:val="Cambria Math"/>
    <m:brkBin m:val="before"/>
    <m:brkBinSub m:val="--"/>
    <m:smallFrac m:val="0"/>
    <m:dispDef/>
    <m:lMargin m:val="0"/>
    <m:rMargin m:val="0"/>
    <m:defJc m:val="centerGroup"/>
    <m:wrapIndent m:val="1440"/>
    <m:intLim m:val="subSup"/>
    <m:naryLim m:val="undOvr"/>
  </m:mathPr>
  <w:themeFontLang w:val="en-GB" w:eastAsia="ja-JP"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7DA542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Yu Mincho"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uiPriority="22"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5C7BA3"/>
    <w:rPr>
      <w:rFonts w:ascii="Arial" w:hAnsi="Arial"/>
      <w:sz w:val="36"/>
      <w:lang w:val="en-GB" w:eastAsia="en-US"/>
    </w:rPr>
  </w:style>
  <w:style w:type="character" w:customStyle="1" w:styleId="EditorsNoteChar">
    <w:name w:val="Editor's Note Char"/>
    <w:aliases w:val="EN Char"/>
    <w:link w:val="EditorsNote"/>
    <w:locked/>
    <w:rsid w:val="00625E9B"/>
    <w:rPr>
      <w:color w:val="FF0000"/>
      <w:lang w:val="en-GB" w:eastAsia="en-US"/>
    </w:rPr>
  </w:style>
  <w:style w:type="paragraph" w:styleId="Revision">
    <w:name w:val="Revision"/>
    <w:hidden/>
    <w:uiPriority w:val="99"/>
    <w:semiHidden/>
    <w:rsid w:val="0024364E"/>
    <w:rPr>
      <w:lang w:val="en-GB" w:eastAsia="en-US"/>
    </w:rPr>
  </w:style>
  <w:style w:type="character" w:customStyle="1" w:styleId="THChar">
    <w:name w:val="TH Char"/>
    <w:link w:val="TH"/>
    <w:qFormat/>
    <w:rsid w:val="00581E27"/>
    <w:rPr>
      <w:rFonts w:ascii="Arial" w:hAnsi="Arial"/>
      <w:b/>
      <w:lang w:val="en-GB" w:eastAsia="en-US"/>
    </w:rPr>
  </w:style>
  <w:style w:type="character" w:customStyle="1" w:styleId="B1Char1">
    <w:name w:val="B1 Char1"/>
    <w:link w:val="B1"/>
    <w:rsid w:val="00581E27"/>
    <w:rPr>
      <w:lang w:val="en-GB" w:eastAsia="en-US"/>
    </w:rPr>
  </w:style>
  <w:style w:type="character" w:customStyle="1" w:styleId="TFChar">
    <w:name w:val="TF Char"/>
    <w:link w:val="TF"/>
    <w:qFormat/>
    <w:rsid w:val="00581E27"/>
    <w:rPr>
      <w:rFonts w:ascii="Arial" w:hAnsi="Arial"/>
      <w:b/>
      <w:lang w:val="en-GB" w:eastAsia="en-US"/>
    </w:rPr>
  </w:style>
  <w:style w:type="character" w:customStyle="1" w:styleId="s1">
    <w:name w:val="s1"/>
    <w:basedOn w:val="DefaultParagraphFont"/>
    <w:rsid w:val="00581E27"/>
  </w:style>
  <w:style w:type="character" w:customStyle="1" w:styleId="NOChar">
    <w:name w:val="NO Char"/>
    <w:link w:val="NO"/>
    <w:rsid w:val="001235E1"/>
    <w:rPr>
      <w:lang w:val="en-GB" w:eastAsia="en-US"/>
    </w:rPr>
  </w:style>
  <w:style w:type="character" w:customStyle="1" w:styleId="EditorsNoteCharChar">
    <w:name w:val="Editor's Note Char Char"/>
    <w:uiPriority w:val="99"/>
    <w:rsid w:val="001235E1"/>
    <w:rPr>
      <w:rFonts w:ascii="Times New Roman" w:hAnsi="Times New Roman"/>
      <w:color w:val="FF0000"/>
      <w:lang w:val="x-none"/>
    </w:rPr>
  </w:style>
  <w:style w:type="character" w:customStyle="1" w:styleId="s2">
    <w:name w:val="s2"/>
    <w:basedOn w:val="DefaultParagraphFont"/>
    <w:rsid w:val="001235E1"/>
  </w:style>
  <w:style w:type="paragraph" w:styleId="Bibliography">
    <w:name w:val="Bibliography"/>
    <w:basedOn w:val="Normal"/>
    <w:next w:val="Normal"/>
    <w:uiPriority w:val="37"/>
    <w:semiHidden/>
    <w:unhideWhenUsed/>
    <w:rsid w:val="00970374"/>
  </w:style>
  <w:style w:type="paragraph" w:styleId="BlockText">
    <w:name w:val="Block Text"/>
    <w:basedOn w:val="Normal"/>
    <w:rsid w:val="0097037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970374"/>
    <w:pPr>
      <w:spacing w:after="120"/>
    </w:pPr>
  </w:style>
  <w:style w:type="character" w:customStyle="1" w:styleId="BodyTextChar">
    <w:name w:val="Body Text Char"/>
    <w:basedOn w:val="DefaultParagraphFont"/>
    <w:link w:val="BodyText"/>
    <w:rsid w:val="00970374"/>
    <w:rPr>
      <w:lang w:val="en-GB" w:eastAsia="en-US"/>
    </w:rPr>
  </w:style>
  <w:style w:type="paragraph" w:styleId="BodyText2">
    <w:name w:val="Body Text 2"/>
    <w:basedOn w:val="Normal"/>
    <w:link w:val="BodyText2Char"/>
    <w:rsid w:val="00970374"/>
    <w:pPr>
      <w:spacing w:after="120" w:line="480" w:lineRule="auto"/>
    </w:pPr>
  </w:style>
  <w:style w:type="character" w:customStyle="1" w:styleId="BodyText2Char">
    <w:name w:val="Body Text 2 Char"/>
    <w:basedOn w:val="DefaultParagraphFont"/>
    <w:link w:val="BodyText2"/>
    <w:rsid w:val="00970374"/>
    <w:rPr>
      <w:lang w:val="en-GB" w:eastAsia="en-US"/>
    </w:rPr>
  </w:style>
  <w:style w:type="paragraph" w:styleId="BodyText3">
    <w:name w:val="Body Text 3"/>
    <w:basedOn w:val="Normal"/>
    <w:link w:val="BodyText3Char"/>
    <w:rsid w:val="00970374"/>
    <w:pPr>
      <w:spacing w:after="120"/>
    </w:pPr>
    <w:rPr>
      <w:sz w:val="16"/>
      <w:szCs w:val="16"/>
    </w:rPr>
  </w:style>
  <w:style w:type="character" w:customStyle="1" w:styleId="BodyText3Char">
    <w:name w:val="Body Text 3 Char"/>
    <w:basedOn w:val="DefaultParagraphFont"/>
    <w:link w:val="BodyText3"/>
    <w:rsid w:val="00970374"/>
    <w:rPr>
      <w:sz w:val="16"/>
      <w:szCs w:val="16"/>
      <w:lang w:val="en-GB" w:eastAsia="en-US"/>
    </w:rPr>
  </w:style>
  <w:style w:type="paragraph" w:styleId="BodyTextFirstIndent">
    <w:name w:val="Body Text First Indent"/>
    <w:basedOn w:val="BodyText"/>
    <w:link w:val="BodyTextFirstIndentChar"/>
    <w:rsid w:val="00970374"/>
    <w:pPr>
      <w:spacing w:after="180"/>
      <w:ind w:firstLine="360"/>
    </w:pPr>
  </w:style>
  <w:style w:type="character" w:customStyle="1" w:styleId="BodyTextFirstIndentChar">
    <w:name w:val="Body Text First Indent Char"/>
    <w:basedOn w:val="BodyTextChar"/>
    <w:link w:val="BodyTextFirstIndent"/>
    <w:rsid w:val="00970374"/>
    <w:rPr>
      <w:lang w:val="en-GB" w:eastAsia="en-US"/>
    </w:rPr>
  </w:style>
  <w:style w:type="paragraph" w:styleId="BodyTextIndent">
    <w:name w:val="Body Text Indent"/>
    <w:basedOn w:val="Normal"/>
    <w:link w:val="BodyTextIndentChar"/>
    <w:rsid w:val="00970374"/>
    <w:pPr>
      <w:spacing w:after="120"/>
      <w:ind w:left="283"/>
    </w:pPr>
  </w:style>
  <w:style w:type="character" w:customStyle="1" w:styleId="BodyTextIndentChar">
    <w:name w:val="Body Text Indent Char"/>
    <w:basedOn w:val="DefaultParagraphFont"/>
    <w:link w:val="BodyTextIndent"/>
    <w:rsid w:val="00970374"/>
    <w:rPr>
      <w:lang w:val="en-GB" w:eastAsia="en-US"/>
    </w:rPr>
  </w:style>
  <w:style w:type="paragraph" w:styleId="BodyTextFirstIndent2">
    <w:name w:val="Body Text First Indent 2"/>
    <w:basedOn w:val="BodyTextIndent"/>
    <w:link w:val="BodyTextFirstIndent2Char"/>
    <w:rsid w:val="00970374"/>
    <w:pPr>
      <w:spacing w:after="180"/>
      <w:ind w:left="360" w:firstLine="360"/>
    </w:pPr>
  </w:style>
  <w:style w:type="character" w:customStyle="1" w:styleId="BodyTextFirstIndent2Char">
    <w:name w:val="Body Text First Indent 2 Char"/>
    <w:basedOn w:val="BodyTextIndentChar"/>
    <w:link w:val="BodyTextFirstIndent2"/>
    <w:rsid w:val="00970374"/>
    <w:rPr>
      <w:lang w:val="en-GB" w:eastAsia="en-US"/>
    </w:rPr>
  </w:style>
  <w:style w:type="paragraph" w:styleId="BodyTextIndent2">
    <w:name w:val="Body Text Indent 2"/>
    <w:basedOn w:val="Normal"/>
    <w:link w:val="BodyTextIndent2Char"/>
    <w:rsid w:val="00970374"/>
    <w:pPr>
      <w:spacing w:after="120" w:line="480" w:lineRule="auto"/>
      <w:ind w:left="283"/>
    </w:pPr>
  </w:style>
  <w:style w:type="character" w:customStyle="1" w:styleId="BodyTextIndent2Char">
    <w:name w:val="Body Text Indent 2 Char"/>
    <w:basedOn w:val="DefaultParagraphFont"/>
    <w:link w:val="BodyTextIndent2"/>
    <w:rsid w:val="00970374"/>
    <w:rPr>
      <w:lang w:val="en-GB" w:eastAsia="en-US"/>
    </w:rPr>
  </w:style>
  <w:style w:type="paragraph" w:styleId="BodyTextIndent3">
    <w:name w:val="Body Text Indent 3"/>
    <w:basedOn w:val="Normal"/>
    <w:link w:val="BodyTextIndent3Char"/>
    <w:rsid w:val="00970374"/>
    <w:pPr>
      <w:spacing w:after="120"/>
      <w:ind w:left="283"/>
    </w:pPr>
    <w:rPr>
      <w:sz w:val="16"/>
      <w:szCs w:val="16"/>
    </w:rPr>
  </w:style>
  <w:style w:type="character" w:customStyle="1" w:styleId="BodyTextIndent3Char">
    <w:name w:val="Body Text Indent 3 Char"/>
    <w:basedOn w:val="DefaultParagraphFont"/>
    <w:link w:val="BodyTextIndent3"/>
    <w:rsid w:val="00970374"/>
    <w:rPr>
      <w:sz w:val="16"/>
      <w:szCs w:val="16"/>
      <w:lang w:val="en-GB" w:eastAsia="en-US"/>
    </w:rPr>
  </w:style>
  <w:style w:type="paragraph" w:styleId="Caption">
    <w:name w:val="caption"/>
    <w:basedOn w:val="Normal"/>
    <w:next w:val="Normal"/>
    <w:semiHidden/>
    <w:unhideWhenUsed/>
    <w:qFormat/>
    <w:rsid w:val="00970374"/>
    <w:pPr>
      <w:spacing w:after="200"/>
    </w:pPr>
    <w:rPr>
      <w:i/>
      <w:iCs/>
      <w:color w:val="44546A" w:themeColor="text2"/>
      <w:sz w:val="18"/>
      <w:szCs w:val="18"/>
    </w:rPr>
  </w:style>
  <w:style w:type="paragraph" w:styleId="Closing">
    <w:name w:val="Closing"/>
    <w:basedOn w:val="Normal"/>
    <w:link w:val="ClosingChar"/>
    <w:rsid w:val="00970374"/>
    <w:pPr>
      <w:spacing w:after="0"/>
      <w:ind w:left="4252"/>
    </w:pPr>
  </w:style>
  <w:style w:type="character" w:customStyle="1" w:styleId="ClosingChar">
    <w:name w:val="Closing Char"/>
    <w:basedOn w:val="DefaultParagraphFont"/>
    <w:link w:val="Closing"/>
    <w:rsid w:val="00970374"/>
    <w:rPr>
      <w:lang w:val="en-GB" w:eastAsia="en-US"/>
    </w:rPr>
  </w:style>
  <w:style w:type="paragraph" w:styleId="CommentText">
    <w:name w:val="annotation text"/>
    <w:basedOn w:val="Normal"/>
    <w:link w:val="CommentTextChar"/>
    <w:rsid w:val="00970374"/>
  </w:style>
  <w:style w:type="character" w:customStyle="1" w:styleId="CommentTextChar">
    <w:name w:val="Comment Text Char"/>
    <w:basedOn w:val="DefaultParagraphFont"/>
    <w:link w:val="CommentText"/>
    <w:rsid w:val="00970374"/>
    <w:rPr>
      <w:lang w:val="en-GB" w:eastAsia="en-US"/>
    </w:rPr>
  </w:style>
  <w:style w:type="paragraph" w:styleId="CommentSubject">
    <w:name w:val="annotation subject"/>
    <w:basedOn w:val="CommentText"/>
    <w:next w:val="CommentText"/>
    <w:link w:val="CommentSubjectChar"/>
    <w:rsid w:val="00970374"/>
    <w:rPr>
      <w:b/>
      <w:bCs/>
    </w:rPr>
  </w:style>
  <w:style w:type="character" w:customStyle="1" w:styleId="CommentSubjectChar">
    <w:name w:val="Comment Subject Char"/>
    <w:basedOn w:val="CommentTextChar"/>
    <w:link w:val="CommentSubject"/>
    <w:rsid w:val="00970374"/>
    <w:rPr>
      <w:b/>
      <w:bCs/>
      <w:lang w:val="en-GB" w:eastAsia="en-US"/>
    </w:rPr>
  </w:style>
  <w:style w:type="paragraph" w:styleId="Date">
    <w:name w:val="Date"/>
    <w:basedOn w:val="Normal"/>
    <w:next w:val="Normal"/>
    <w:link w:val="DateChar"/>
    <w:rsid w:val="00970374"/>
  </w:style>
  <w:style w:type="character" w:customStyle="1" w:styleId="DateChar">
    <w:name w:val="Date Char"/>
    <w:basedOn w:val="DefaultParagraphFont"/>
    <w:link w:val="Date"/>
    <w:rsid w:val="00970374"/>
    <w:rPr>
      <w:lang w:val="en-GB" w:eastAsia="en-US"/>
    </w:rPr>
  </w:style>
  <w:style w:type="paragraph" w:styleId="DocumentMap">
    <w:name w:val="Document Map"/>
    <w:basedOn w:val="Normal"/>
    <w:link w:val="DocumentMapChar"/>
    <w:rsid w:val="00970374"/>
    <w:pPr>
      <w:spacing w:after="0"/>
    </w:pPr>
    <w:rPr>
      <w:rFonts w:ascii="Segoe UI" w:hAnsi="Segoe UI" w:cs="Segoe UI"/>
      <w:sz w:val="16"/>
      <w:szCs w:val="16"/>
    </w:rPr>
  </w:style>
  <w:style w:type="character" w:customStyle="1" w:styleId="DocumentMapChar">
    <w:name w:val="Document Map Char"/>
    <w:basedOn w:val="DefaultParagraphFont"/>
    <w:link w:val="DocumentMap"/>
    <w:rsid w:val="00970374"/>
    <w:rPr>
      <w:rFonts w:ascii="Segoe UI" w:hAnsi="Segoe UI" w:cs="Segoe UI"/>
      <w:sz w:val="16"/>
      <w:szCs w:val="16"/>
      <w:lang w:val="en-GB" w:eastAsia="en-US"/>
    </w:rPr>
  </w:style>
  <w:style w:type="paragraph" w:styleId="EmailSignature">
    <w:name w:val="E-mail Signature"/>
    <w:basedOn w:val="Normal"/>
    <w:link w:val="EmailSignatureChar"/>
    <w:rsid w:val="00970374"/>
    <w:pPr>
      <w:spacing w:after="0"/>
    </w:pPr>
  </w:style>
  <w:style w:type="character" w:customStyle="1" w:styleId="EmailSignatureChar">
    <w:name w:val="Email Signature Char"/>
    <w:basedOn w:val="DefaultParagraphFont"/>
    <w:link w:val="EmailSignature"/>
    <w:rsid w:val="00970374"/>
    <w:rPr>
      <w:lang w:val="en-GB" w:eastAsia="en-US"/>
    </w:rPr>
  </w:style>
  <w:style w:type="paragraph" w:styleId="EndnoteText">
    <w:name w:val="endnote text"/>
    <w:basedOn w:val="Normal"/>
    <w:link w:val="EndnoteTextChar"/>
    <w:rsid w:val="00970374"/>
    <w:pPr>
      <w:spacing w:after="0"/>
    </w:pPr>
  </w:style>
  <w:style w:type="character" w:customStyle="1" w:styleId="EndnoteTextChar">
    <w:name w:val="Endnote Text Char"/>
    <w:basedOn w:val="DefaultParagraphFont"/>
    <w:link w:val="EndnoteText"/>
    <w:rsid w:val="00970374"/>
    <w:rPr>
      <w:lang w:val="en-GB" w:eastAsia="en-US"/>
    </w:rPr>
  </w:style>
  <w:style w:type="paragraph" w:styleId="EnvelopeAddress">
    <w:name w:val="envelope address"/>
    <w:basedOn w:val="Normal"/>
    <w:rsid w:val="0097037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70374"/>
    <w:pPr>
      <w:spacing w:after="0"/>
    </w:pPr>
    <w:rPr>
      <w:rFonts w:asciiTheme="majorHAnsi" w:eastAsiaTheme="majorEastAsia" w:hAnsiTheme="majorHAnsi" w:cstheme="majorBidi"/>
    </w:rPr>
  </w:style>
  <w:style w:type="paragraph" w:styleId="FootnoteText">
    <w:name w:val="footnote text"/>
    <w:basedOn w:val="Normal"/>
    <w:link w:val="FootnoteTextChar"/>
    <w:rsid w:val="00970374"/>
    <w:pPr>
      <w:spacing w:after="0"/>
    </w:pPr>
  </w:style>
  <w:style w:type="character" w:customStyle="1" w:styleId="FootnoteTextChar">
    <w:name w:val="Footnote Text Char"/>
    <w:basedOn w:val="DefaultParagraphFont"/>
    <w:link w:val="FootnoteText"/>
    <w:rsid w:val="00970374"/>
    <w:rPr>
      <w:lang w:val="en-GB" w:eastAsia="en-US"/>
    </w:rPr>
  </w:style>
  <w:style w:type="paragraph" w:styleId="HTMLAddress">
    <w:name w:val="HTML Address"/>
    <w:basedOn w:val="Normal"/>
    <w:link w:val="HTMLAddressChar"/>
    <w:rsid w:val="00970374"/>
    <w:pPr>
      <w:spacing w:after="0"/>
    </w:pPr>
    <w:rPr>
      <w:i/>
      <w:iCs/>
    </w:rPr>
  </w:style>
  <w:style w:type="character" w:customStyle="1" w:styleId="HTMLAddressChar">
    <w:name w:val="HTML Address Char"/>
    <w:basedOn w:val="DefaultParagraphFont"/>
    <w:link w:val="HTMLAddress"/>
    <w:rsid w:val="00970374"/>
    <w:rPr>
      <w:i/>
      <w:iCs/>
      <w:lang w:val="en-GB" w:eastAsia="en-US"/>
    </w:rPr>
  </w:style>
  <w:style w:type="paragraph" w:styleId="HTMLPreformatted">
    <w:name w:val="HTML Preformatted"/>
    <w:basedOn w:val="Normal"/>
    <w:link w:val="HTMLPreformattedChar"/>
    <w:rsid w:val="00970374"/>
    <w:pPr>
      <w:spacing w:after="0"/>
    </w:pPr>
    <w:rPr>
      <w:rFonts w:ascii="Consolas" w:hAnsi="Consolas"/>
    </w:rPr>
  </w:style>
  <w:style w:type="character" w:customStyle="1" w:styleId="HTMLPreformattedChar">
    <w:name w:val="HTML Preformatted Char"/>
    <w:basedOn w:val="DefaultParagraphFont"/>
    <w:link w:val="HTMLPreformatted"/>
    <w:rsid w:val="00970374"/>
    <w:rPr>
      <w:rFonts w:ascii="Consolas" w:hAnsi="Consolas"/>
      <w:lang w:val="en-GB" w:eastAsia="en-US"/>
    </w:rPr>
  </w:style>
  <w:style w:type="paragraph" w:styleId="Index1">
    <w:name w:val="index 1"/>
    <w:basedOn w:val="Normal"/>
    <w:next w:val="Normal"/>
    <w:rsid w:val="00970374"/>
    <w:pPr>
      <w:spacing w:after="0"/>
      <w:ind w:left="200" w:hanging="200"/>
    </w:pPr>
  </w:style>
  <w:style w:type="paragraph" w:styleId="Index2">
    <w:name w:val="index 2"/>
    <w:basedOn w:val="Normal"/>
    <w:next w:val="Normal"/>
    <w:rsid w:val="00970374"/>
    <w:pPr>
      <w:spacing w:after="0"/>
      <w:ind w:left="400" w:hanging="200"/>
    </w:pPr>
  </w:style>
  <w:style w:type="paragraph" w:styleId="Index3">
    <w:name w:val="index 3"/>
    <w:basedOn w:val="Normal"/>
    <w:next w:val="Normal"/>
    <w:rsid w:val="00970374"/>
    <w:pPr>
      <w:spacing w:after="0"/>
      <w:ind w:left="600" w:hanging="200"/>
    </w:pPr>
  </w:style>
  <w:style w:type="paragraph" w:styleId="Index4">
    <w:name w:val="index 4"/>
    <w:basedOn w:val="Normal"/>
    <w:next w:val="Normal"/>
    <w:rsid w:val="00970374"/>
    <w:pPr>
      <w:spacing w:after="0"/>
      <w:ind w:left="800" w:hanging="200"/>
    </w:pPr>
  </w:style>
  <w:style w:type="paragraph" w:styleId="Index5">
    <w:name w:val="index 5"/>
    <w:basedOn w:val="Normal"/>
    <w:next w:val="Normal"/>
    <w:rsid w:val="00970374"/>
    <w:pPr>
      <w:spacing w:after="0"/>
      <w:ind w:left="1000" w:hanging="200"/>
    </w:pPr>
  </w:style>
  <w:style w:type="paragraph" w:styleId="Index6">
    <w:name w:val="index 6"/>
    <w:basedOn w:val="Normal"/>
    <w:next w:val="Normal"/>
    <w:rsid w:val="00970374"/>
    <w:pPr>
      <w:spacing w:after="0"/>
      <w:ind w:left="1200" w:hanging="200"/>
    </w:pPr>
  </w:style>
  <w:style w:type="paragraph" w:styleId="Index7">
    <w:name w:val="index 7"/>
    <w:basedOn w:val="Normal"/>
    <w:next w:val="Normal"/>
    <w:rsid w:val="00970374"/>
    <w:pPr>
      <w:spacing w:after="0"/>
      <w:ind w:left="1400" w:hanging="200"/>
    </w:pPr>
  </w:style>
  <w:style w:type="paragraph" w:styleId="Index8">
    <w:name w:val="index 8"/>
    <w:basedOn w:val="Normal"/>
    <w:next w:val="Normal"/>
    <w:rsid w:val="00970374"/>
    <w:pPr>
      <w:spacing w:after="0"/>
      <w:ind w:left="1600" w:hanging="200"/>
    </w:pPr>
  </w:style>
  <w:style w:type="paragraph" w:styleId="Index9">
    <w:name w:val="index 9"/>
    <w:basedOn w:val="Normal"/>
    <w:next w:val="Normal"/>
    <w:rsid w:val="00970374"/>
    <w:pPr>
      <w:spacing w:after="0"/>
      <w:ind w:left="1800" w:hanging="200"/>
    </w:pPr>
  </w:style>
  <w:style w:type="paragraph" w:styleId="IndexHeading">
    <w:name w:val="index heading"/>
    <w:basedOn w:val="Normal"/>
    <w:next w:val="Index1"/>
    <w:rsid w:val="0097037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7037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70374"/>
    <w:rPr>
      <w:i/>
      <w:iCs/>
      <w:color w:val="4472C4" w:themeColor="accent1"/>
      <w:lang w:val="en-GB" w:eastAsia="en-US"/>
    </w:rPr>
  </w:style>
  <w:style w:type="paragraph" w:styleId="List">
    <w:name w:val="List"/>
    <w:basedOn w:val="Normal"/>
    <w:rsid w:val="00970374"/>
    <w:pPr>
      <w:ind w:left="283" w:hanging="283"/>
      <w:contextualSpacing/>
    </w:pPr>
  </w:style>
  <w:style w:type="paragraph" w:styleId="List2">
    <w:name w:val="List 2"/>
    <w:basedOn w:val="Normal"/>
    <w:rsid w:val="00970374"/>
    <w:pPr>
      <w:ind w:left="566" w:hanging="283"/>
      <w:contextualSpacing/>
    </w:pPr>
  </w:style>
  <w:style w:type="paragraph" w:styleId="List3">
    <w:name w:val="List 3"/>
    <w:basedOn w:val="Normal"/>
    <w:rsid w:val="00970374"/>
    <w:pPr>
      <w:ind w:left="849" w:hanging="283"/>
      <w:contextualSpacing/>
    </w:pPr>
  </w:style>
  <w:style w:type="paragraph" w:styleId="List4">
    <w:name w:val="List 4"/>
    <w:basedOn w:val="Normal"/>
    <w:rsid w:val="00970374"/>
    <w:pPr>
      <w:ind w:left="1132" w:hanging="283"/>
      <w:contextualSpacing/>
    </w:pPr>
  </w:style>
  <w:style w:type="paragraph" w:styleId="List5">
    <w:name w:val="List 5"/>
    <w:basedOn w:val="Normal"/>
    <w:rsid w:val="00970374"/>
    <w:pPr>
      <w:ind w:left="1415" w:hanging="283"/>
      <w:contextualSpacing/>
    </w:pPr>
  </w:style>
  <w:style w:type="paragraph" w:styleId="ListBullet">
    <w:name w:val="List Bullet"/>
    <w:basedOn w:val="Normal"/>
    <w:rsid w:val="00970374"/>
    <w:pPr>
      <w:numPr>
        <w:numId w:val="7"/>
      </w:numPr>
      <w:contextualSpacing/>
    </w:pPr>
  </w:style>
  <w:style w:type="paragraph" w:styleId="ListBullet2">
    <w:name w:val="List Bullet 2"/>
    <w:basedOn w:val="Normal"/>
    <w:rsid w:val="00970374"/>
    <w:pPr>
      <w:numPr>
        <w:numId w:val="8"/>
      </w:numPr>
      <w:contextualSpacing/>
    </w:pPr>
  </w:style>
  <w:style w:type="paragraph" w:styleId="ListBullet3">
    <w:name w:val="List Bullet 3"/>
    <w:basedOn w:val="Normal"/>
    <w:rsid w:val="00970374"/>
    <w:pPr>
      <w:numPr>
        <w:numId w:val="9"/>
      </w:numPr>
      <w:tabs>
        <w:tab w:val="clear" w:pos="926"/>
        <w:tab w:val="num" w:pos="360"/>
      </w:tabs>
      <w:ind w:left="0" w:firstLine="0"/>
      <w:contextualSpacing/>
    </w:pPr>
  </w:style>
  <w:style w:type="paragraph" w:styleId="ListBullet4">
    <w:name w:val="List Bullet 4"/>
    <w:basedOn w:val="Normal"/>
    <w:rsid w:val="00970374"/>
    <w:pPr>
      <w:numPr>
        <w:numId w:val="10"/>
      </w:numPr>
      <w:contextualSpacing/>
    </w:pPr>
  </w:style>
  <w:style w:type="paragraph" w:styleId="ListBullet5">
    <w:name w:val="List Bullet 5"/>
    <w:basedOn w:val="Normal"/>
    <w:rsid w:val="00970374"/>
    <w:pPr>
      <w:numPr>
        <w:numId w:val="11"/>
      </w:numPr>
      <w:contextualSpacing/>
    </w:pPr>
  </w:style>
  <w:style w:type="paragraph" w:styleId="ListContinue">
    <w:name w:val="List Continue"/>
    <w:basedOn w:val="Normal"/>
    <w:rsid w:val="00970374"/>
    <w:pPr>
      <w:spacing w:after="120"/>
      <w:ind w:left="283"/>
      <w:contextualSpacing/>
    </w:pPr>
  </w:style>
  <w:style w:type="paragraph" w:styleId="ListContinue2">
    <w:name w:val="List Continue 2"/>
    <w:basedOn w:val="Normal"/>
    <w:rsid w:val="00970374"/>
    <w:pPr>
      <w:spacing w:after="120"/>
      <w:ind w:left="566"/>
      <w:contextualSpacing/>
    </w:pPr>
  </w:style>
  <w:style w:type="paragraph" w:styleId="ListContinue3">
    <w:name w:val="List Continue 3"/>
    <w:basedOn w:val="Normal"/>
    <w:rsid w:val="00970374"/>
    <w:pPr>
      <w:spacing w:after="120"/>
      <w:ind w:left="849"/>
      <w:contextualSpacing/>
    </w:pPr>
  </w:style>
  <w:style w:type="paragraph" w:styleId="ListContinue4">
    <w:name w:val="List Continue 4"/>
    <w:basedOn w:val="Normal"/>
    <w:rsid w:val="00970374"/>
    <w:pPr>
      <w:spacing w:after="120"/>
      <w:ind w:left="1132"/>
      <w:contextualSpacing/>
    </w:pPr>
  </w:style>
  <w:style w:type="paragraph" w:styleId="ListContinue5">
    <w:name w:val="List Continue 5"/>
    <w:basedOn w:val="Normal"/>
    <w:rsid w:val="00970374"/>
    <w:pPr>
      <w:spacing w:after="120"/>
      <w:ind w:left="1415"/>
      <w:contextualSpacing/>
    </w:pPr>
  </w:style>
  <w:style w:type="paragraph" w:styleId="ListNumber">
    <w:name w:val="List Number"/>
    <w:basedOn w:val="Normal"/>
    <w:rsid w:val="00970374"/>
    <w:pPr>
      <w:numPr>
        <w:numId w:val="12"/>
      </w:numPr>
      <w:contextualSpacing/>
    </w:pPr>
  </w:style>
  <w:style w:type="paragraph" w:styleId="ListNumber2">
    <w:name w:val="List Number 2"/>
    <w:basedOn w:val="Normal"/>
    <w:rsid w:val="00970374"/>
    <w:pPr>
      <w:numPr>
        <w:numId w:val="13"/>
      </w:numPr>
      <w:contextualSpacing/>
    </w:pPr>
  </w:style>
  <w:style w:type="paragraph" w:styleId="ListNumber3">
    <w:name w:val="List Number 3"/>
    <w:basedOn w:val="Normal"/>
    <w:rsid w:val="00970374"/>
    <w:pPr>
      <w:numPr>
        <w:numId w:val="14"/>
      </w:numPr>
      <w:contextualSpacing/>
    </w:pPr>
  </w:style>
  <w:style w:type="paragraph" w:styleId="ListNumber4">
    <w:name w:val="List Number 4"/>
    <w:basedOn w:val="Normal"/>
    <w:rsid w:val="00970374"/>
    <w:pPr>
      <w:numPr>
        <w:numId w:val="15"/>
      </w:numPr>
      <w:contextualSpacing/>
    </w:pPr>
  </w:style>
  <w:style w:type="paragraph" w:styleId="ListNumber5">
    <w:name w:val="List Number 5"/>
    <w:basedOn w:val="Normal"/>
    <w:rsid w:val="00970374"/>
    <w:pPr>
      <w:numPr>
        <w:numId w:val="16"/>
      </w:numPr>
      <w:tabs>
        <w:tab w:val="clear" w:pos="1492"/>
        <w:tab w:val="num" w:pos="360"/>
      </w:tabs>
      <w:ind w:left="0" w:firstLine="0"/>
      <w:contextualSpacing/>
    </w:pPr>
  </w:style>
  <w:style w:type="paragraph" w:styleId="ListParagraph">
    <w:name w:val="List Paragraph"/>
    <w:basedOn w:val="Normal"/>
    <w:uiPriority w:val="34"/>
    <w:qFormat/>
    <w:rsid w:val="00970374"/>
    <w:pPr>
      <w:ind w:left="720"/>
      <w:contextualSpacing/>
    </w:pPr>
  </w:style>
  <w:style w:type="paragraph" w:styleId="MacroText">
    <w:name w:val="macro"/>
    <w:link w:val="MacroTextChar"/>
    <w:rsid w:val="00970374"/>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970374"/>
    <w:rPr>
      <w:rFonts w:ascii="Consolas" w:hAnsi="Consolas"/>
      <w:lang w:val="en-GB" w:eastAsia="en-US"/>
    </w:rPr>
  </w:style>
  <w:style w:type="paragraph" w:styleId="MessageHeader">
    <w:name w:val="Message Header"/>
    <w:basedOn w:val="Normal"/>
    <w:link w:val="MessageHeaderChar"/>
    <w:rsid w:val="0097037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7037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970374"/>
    <w:rPr>
      <w:lang w:val="en-GB" w:eastAsia="en-US"/>
    </w:rPr>
  </w:style>
  <w:style w:type="paragraph" w:styleId="NormalWeb">
    <w:name w:val="Normal (Web)"/>
    <w:basedOn w:val="Normal"/>
    <w:rsid w:val="00970374"/>
    <w:rPr>
      <w:sz w:val="24"/>
      <w:szCs w:val="24"/>
    </w:rPr>
  </w:style>
  <w:style w:type="paragraph" w:styleId="NormalIndent">
    <w:name w:val="Normal Indent"/>
    <w:basedOn w:val="Normal"/>
    <w:rsid w:val="00970374"/>
    <w:pPr>
      <w:ind w:left="720"/>
    </w:pPr>
  </w:style>
  <w:style w:type="paragraph" w:styleId="NoteHeading">
    <w:name w:val="Note Heading"/>
    <w:basedOn w:val="Normal"/>
    <w:next w:val="Normal"/>
    <w:link w:val="NoteHeadingChar"/>
    <w:rsid w:val="00970374"/>
    <w:pPr>
      <w:spacing w:after="0"/>
    </w:pPr>
  </w:style>
  <w:style w:type="character" w:customStyle="1" w:styleId="NoteHeadingChar">
    <w:name w:val="Note Heading Char"/>
    <w:basedOn w:val="DefaultParagraphFont"/>
    <w:link w:val="NoteHeading"/>
    <w:rsid w:val="00970374"/>
    <w:rPr>
      <w:lang w:val="en-GB" w:eastAsia="en-US"/>
    </w:rPr>
  </w:style>
  <w:style w:type="paragraph" w:styleId="PlainText">
    <w:name w:val="Plain Text"/>
    <w:basedOn w:val="Normal"/>
    <w:link w:val="PlainTextChar"/>
    <w:rsid w:val="00970374"/>
    <w:pPr>
      <w:spacing w:after="0"/>
    </w:pPr>
    <w:rPr>
      <w:rFonts w:ascii="Consolas" w:hAnsi="Consolas"/>
      <w:sz w:val="21"/>
      <w:szCs w:val="21"/>
    </w:rPr>
  </w:style>
  <w:style w:type="character" w:customStyle="1" w:styleId="PlainTextChar">
    <w:name w:val="Plain Text Char"/>
    <w:basedOn w:val="DefaultParagraphFont"/>
    <w:link w:val="PlainText"/>
    <w:rsid w:val="00970374"/>
    <w:rPr>
      <w:rFonts w:ascii="Consolas" w:hAnsi="Consolas"/>
      <w:sz w:val="21"/>
      <w:szCs w:val="21"/>
      <w:lang w:val="en-GB" w:eastAsia="en-US"/>
    </w:rPr>
  </w:style>
  <w:style w:type="paragraph" w:styleId="Quote">
    <w:name w:val="Quote"/>
    <w:basedOn w:val="Normal"/>
    <w:next w:val="Normal"/>
    <w:link w:val="QuoteChar"/>
    <w:uiPriority w:val="29"/>
    <w:qFormat/>
    <w:rsid w:val="0097037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70374"/>
    <w:rPr>
      <w:i/>
      <w:iCs/>
      <w:color w:val="404040" w:themeColor="text1" w:themeTint="BF"/>
      <w:lang w:val="en-GB" w:eastAsia="en-US"/>
    </w:rPr>
  </w:style>
  <w:style w:type="paragraph" w:styleId="Salutation">
    <w:name w:val="Salutation"/>
    <w:basedOn w:val="Normal"/>
    <w:next w:val="Normal"/>
    <w:link w:val="SalutationChar"/>
    <w:rsid w:val="00970374"/>
  </w:style>
  <w:style w:type="character" w:customStyle="1" w:styleId="SalutationChar">
    <w:name w:val="Salutation Char"/>
    <w:basedOn w:val="DefaultParagraphFont"/>
    <w:link w:val="Salutation"/>
    <w:rsid w:val="00970374"/>
    <w:rPr>
      <w:lang w:val="en-GB" w:eastAsia="en-US"/>
    </w:rPr>
  </w:style>
  <w:style w:type="paragraph" w:styleId="Signature">
    <w:name w:val="Signature"/>
    <w:basedOn w:val="Normal"/>
    <w:link w:val="SignatureChar"/>
    <w:rsid w:val="00970374"/>
    <w:pPr>
      <w:spacing w:after="0"/>
      <w:ind w:left="4252"/>
    </w:pPr>
  </w:style>
  <w:style w:type="character" w:customStyle="1" w:styleId="SignatureChar">
    <w:name w:val="Signature Char"/>
    <w:basedOn w:val="DefaultParagraphFont"/>
    <w:link w:val="Signature"/>
    <w:rsid w:val="00970374"/>
    <w:rPr>
      <w:lang w:val="en-GB" w:eastAsia="en-US"/>
    </w:rPr>
  </w:style>
  <w:style w:type="paragraph" w:styleId="Subtitle">
    <w:name w:val="Subtitle"/>
    <w:basedOn w:val="Normal"/>
    <w:next w:val="Normal"/>
    <w:link w:val="SubtitleChar"/>
    <w:qFormat/>
    <w:rsid w:val="0097037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70374"/>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970374"/>
    <w:pPr>
      <w:spacing w:after="0"/>
      <w:ind w:left="200" w:hanging="200"/>
    </w:pPr>
  </w:style>
  <w:style w:type="paragraph" w:styleId="TableofFigures">
    <w:name w:val="table of figures"/>
    <w:basedOn w:val="Normal"/>
    <w:next w:val="Normal"/>
    <w:rsid w:val="00970374"/>
    <w:pPr>
      <w:spacing w:after="0"/>
    </w:pPr>
  </w:style>
  <w:style w:type="paragraph" w:styleId="Title">
    <w:name w:val="Title"/>
    <w:basedOn w:val="Normal"/>
    <w:next w:val="Normal"/>
    <w:link w:val="TitleChar"/>
    <w:qFormat/>
    <w:rsid w:val="0097037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7037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97037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7037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Strong">
    <w:name w:val="Strong"/>
    <w:basedOn w:val="DefaultParagraphFont"/>
    <w:uiPriority w:val="22"/>
    <w:qFormat/>
    <w:rsid w:val="005715C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93874072">
      <w:bodyDiv w:val="1"/>
      <w:marLeft w:val="0"/>
      <w:marRight w:val="0"/>
      <w:marTop w:val="0"/>
      <w:marBottom w:val="0"/>
      <w:divBdr>
        <w:top w:val="none" w:sz="0" w:space="0" w:color="auto"/>
        <w:left w:val="none" w:sz="0" w:space="0" w:color="auto"/>
        <w:bottom w:val="none" w:sz="0" w:space="0" w:color="auto"/>
        <w:right w:val="none" w:sz="0" w:space="0" w:color="auto"/>
      </w:divBdr>
    </w:div>
    <w:div w:id="1713994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emf"/><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header" Target="header1.xml"/><Relationship Id="rId50" Type="http://schemas.microsoft.com/office/2011/relationships/people" Target="people.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4.png"/><Relationship Id="rId11" Type="http://schemas.openxmlformats.org/officeDocument/2006/relationships/webSettings" Target="webSettings.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fontTable" Target="fontTable.xml"/><Relationship Id="rId10" Type="http://schemas.openxmlformats.org/officeDocument/2006/relationships/settings" Target="settings.xml"/><Relationship Id="rId19" Type="http://schemas.openxmlformats.org/officeDocument/2006/relationships/package" Target="embeddings/Microsoft_Visio_Drawing.vsdx"/><Relationship Id="rId31" Type="http://schemas.openxmlformats.org/officeDocument/2006/relationships/image" Target="media/image16.png"/><Relationship Id="rId44" Type="http://schemas.openxmlformats.org/officeDocument/2006/relationships/image" Target="media/image29.png"/><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7.sv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footer" Target="footer1.xml"/><Relationship Id="rId8" Type="http://schemas.openxmlformats.org/officeDocument/2006/relationships/numbering" Target="numbering.xml"/><Relationship Id="rId51"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oleObject1.bin"/><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20" Type="http://schemas.openxmlformats.org/officeDocument/2006/relationships/image" Target="media/image5.png"/><Relationship Id="rId41" Type="http://schemas.openxmlformats.org/officeDocument/2006/relationships/image" Target="media/image26.png"/><Relationship Id="rId1" Type="http://schemas.microsoft.com/office/2006/relationships/keyMapCustomizations" Target="customizations.xml"/><Relationship Id="rId6" Type="http://schemas.openxmlformats.org/officeDocument/2006/relationships/customXml" Target="../customXml/item5.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9AB7580F38B32B4992660A7BC2D6E51C" ma:contentTypeVersion="10" ma:contentTypeDescription="Create a new document." ma:contentTypeScope="" ma:versionID="1e0bee2d8ff2e65bee43bc53e86f7792">
  <xsd:schema xmlns:xsd="http://www.w3.org/2001/XMLSchema" xmlns:xs="http://www.w3.org/2001/XMLSchema" xmlns:p="http://schemas.microsoft.com/office/2006/metadata/properties" xmlns:ns3="71c5aaf6-e6ce-465b-b873-5148d2a4c105" xmlns:ns4="b672847a-5f88-42a2-b3e2-50bdf8de63d5" targetNamespace="http://schemas.microsoft.com/office/2006/metadata/properties" ma:root="true" ma:fieldsID="a8e56bf62303082e263166f430903581" ns3:_="" ns4:_="">
    <xsd:import namespace="71c5aaf6-e6ce-465b-b873-5148d2a4c105"/>
    <xsd:import namespace="b672847a-5f88-42a2-b3e2-50bdf8de63d5"/>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672847a-5f88-42a2-b3e2-50bdf8de63d5" elementFormDefault="qualified">
    <xsd:import namespace="http://schemas.microsoft.com/office/2006/documentManagement/types"/>
    <xsd:import namespace="http://schemas.microsoft.com/office/infopath/2007/PartnerControls"/>
    <xsd:element name="MediaServiceMetadata" ma:index="12" nillable="true" ma:displayName="MediaServiceMetadata" ma:description="" ma:hidden="true" ma:internalName="MediaServiceMetadata" ma:readOnly="true">
      <xsd:simpleType>
        <xsd:restriction base="dms:Note"/>
      </xsd:simpleType>
    </xsd:element>
    <xsd:element name="MediaServiceFastMetadata" ma:index="13" nillable="true" ma:displayName="MediaServiceFastMetadata" ma:description="" ma:hidden="true" ma:internalName="MediaServiceFastMetadata" ma:readOnly="true">
      <xsd:simpleType>
        <xsd:restriction base="dms:Note"/>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AutoTags" ma:index="15" nillable="true" ma:displayName="MediaServiceAutoTags" ma:description=""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55BCFE-AF4E-4198-9EF1-84F52F82C610}">
  <ds:schemaRefs>
    <ds:schemaRef ds:uri="Microsoft.SharePoint.Taxonomy.ContentTypeSync"/>
  </ds:schemaRefs>
</ds:datastoreItem>
</file>

<file path=customXml/itemProps2.xml><?xml version="1.0" encoding="utf-8"?>
<ds:datastoreItem xmlns:ds="http://schemas.openxmlformats.org/officeDocument/2006/customXml" ds:itemID="{D51688EE-336C-4209-BEB4-8678FD623BB8}">
  <ds:schemaRefs>
    <ds:schemaRef ds:uri="http://schemas.microsoft.com/sharepoint/v3/contenttype/forms"/>
  </ds:schemaRefs>
</ds:datastoreItem>
</file>

<file path=customXml/itemProps3.xml><?xml version="1.0" encoding="utf-8"?>
<ds:datastoreItem xmlns:ds="http://schemas.openxmlformats.org/officeDocument/2006/customXml" ds:itemID="{EE8B77C5-57B2-45AB-8704-AC8D6D33E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672847a-5f88-42a2-b3e2-50bdf8de63d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B9CBE3A-A875-4455-9BCE-F54EBD5DE8D5}">
  <ds:schemaRefs>
    <ds:schemaRef ds:uri="http://schemas.microsoft.com/sharepoint/events"/>
  </ds:schemaRefs>
</ds:datastoreItem>
</file>

<file path=customXml/itemProps5.xml><?xml version="1.0" encoding="utf-8"?>
<ds:datastoreItem xmlns:ds="http://schemas.openxmlformats.org/officeDocument/2006/customXml" ds:itemID="{7867033E-B841-41FB-8D32-3DB71494F5F0}">
  <ds:schemaRefs>
    <ds:schemaRef ds:uri="http://schemas.microsoft.com/office/2006/metadata/properties"/>
    <ds:schemaRef ds:uri="http://schemas.microsoft.com/office/infopath/2007/PartnerControls"/>
    <ds:schemaRef ds:uri="71c5aaf6-e6ce-465b-b873-5148d2a4c105"/>
  </ds:schemaRefs>
</ds:datastoreItem>
</file>

<file path=customXml/itemProps6.xml><?xml version="1.0" encoding="utf-8"?>
<ds:datastoreItem xmlns:ds="http://schemas.openxmlformats.org/officeDocument/2006/customXml" ds:itemID="{DAA92886-94A0-4E1C-8267-88212052AA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C:\Users\mattsson\AppData\Roaming\Microsoft\Templates\3gpp_70.dot</Template>
  <TotalTime>136</TotalTime>
  <Pages>40</Pages>
  <Words>14205</Words>
  <Characters>80974</Characters>
  <Application>Microsoft Office Word</Application>
  <DocSecurity>0</DocSecurity>
  <Lines>674</Lines>
  <Paragraphs>189</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3GPP TS ab.cde</vt:lpstr>
      <vt:lpstr>3GPP TS ab.cde</vt:lpstr>
    </vt:vector>
  </TitlesOfParts>
  <Company>ETSI</Company>
  <LinksUpToDate>false</LinksUpToDate>
  <CharactersWithSpaces>94990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21</cp:revision>
  <cp:lastPrinted>2019-02-25T14:05:00Z</cp:lastPrinted>
  <dcterms:created xsi:type="dcterms:W3CDTF">2025-10-22T11:30:00Z</dcterms:created>
  <dcterms:modified xsi:type="dcterms:W3CDTF">2026-02-17T19:21:00Z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0x0101009AB7580F38B32B4992660A7BC2D6E51C</vt:lpwstr>
  </property>
</Properties>
</file>