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D50F76" w14:textId="03D2BA7D" w:rsidR="009B276A" w:rsidRDefault="009B276A">
      <w:pPr>
        <w:pStyle w:val="ZA"/>
        <w:framePr w:wrap="notBeside"/>
      </w:pPr>
      <w:bookmarkStart w:id="0" w:name="page1"/>
      <w:r>
        <w:rPr>
          <w:sz w:val="64"/>
        </w:rPr>
        <w:t xml:space="preserve">3GPP TS 51.026 </w:t>
      </w:r>
      <w:r>
        <w:t>V</w:t>
      </w:r>
      <w:r w:rsidR="003764A8">
        <w:t>1</w:t>
      </w:r>
      <w:r w:rsidR="003F5956">
        <w:t>9</w:t>
      </w:r>
      <w:r w:rsidR="003764A8">
        <w:t xml:space="preserve">.0.0 </w:t>
      </w:r>
      <w:r>
        <w:rPr>
          <w:sz w:val="32"/>
        </w:rPr>
        <w:t>(</w:t>
      </w:r>
      <w:r w:rsidR="003764A8">
        <w:rPr>
          <w:sz w:val="32"/>
        </w:rPr>
        <w:t>202</w:t>
      </w:r>
      <w:r w:rsidR="003F5956">
        <w:rPr>
          <w:sz w:val="32"/>
        </w:rPr>
        <w:t>5</w:t>
      </w:r>
      <w:r w:rsidR="003764A8">
        <w:rPr>
          <w:sz w:val="32"/>
        </w:rPr>
        <w:t>-0</w:t>
      </w:r>
      <w:r w:rsidR="003F5956">
        <w:rPr>
          <w:sz w:val="32"/>
        </w:rPr>
        <w:t>9</w:t>
      </w:r>
      <w:r w:rsidR="003764A8">
        <w:rPr>
          <w:sz w:val="32"/>
        </w:rPr>
        <w:t>)</w:t>
      </w:r>
    </w:p>
    <w:p w14:paraId="6EBEE2FA" w14:textId="77777777" w:rsidR="009B276A" w:rsidRDefault="009B276A">
      <w:pPr>
        <w:pStyle w:val="ZB"/>
        <w:framePr w:wrap="notBeside"/>
      </w:pPr>
      <w:r>
        <w:t>Technical Specification</w:t>
      </w:r>
    </w:p>
    <w:p w14:paraId="2C168B1B" w14:textId="77777777" w:rsidR="009B276A" w:rsidRDefault="009B276A">
      <w:pPr>
        <w:pStyle w:val="ZT"/>
        <w:framePr w:wrap="notBeside"/>
      </w:pPr>
      <w:r>
        <w:t>3rd Generation Partnership Project;</w:t>
      </w:r>
    </w:p>
    <w:p w14:paraId="77E34F11" w14:textId="77777777" w:rsidR="009B276A" w:rsidRPr="003569BE" w:rsidRDefault="009B276A">
      <w:pPr>
        <w:pStyle w:val="ZT"/>
        <w:framePr w:wrap="notBeside"/>
        <w:rPr>
          <w:lang w:val="en-US"/>
        </w:rPr>
      </w:pPr>
      <w:r>
        <w:t xml:space="preserve">Technical Specification Group </w:t>
      </w:r>
      <w:r>
        <w:rPr>
          <w:lang w:val="en-US"/>
        </w:rPr>
        <w:t>Radio Access Network</w:t>
      </w:r>
      <w:r>
        <w:t>;</w:t>
      </w:r>
    </w:p>
    <w:p w14:paraId="665D2B38" w14:textId="77777777" w:rsidR="009B276A" w:rsidRDefault="009B276A">
      <w:pPr>
        <w:pStyle w:val="ZT"/>
        <w:framePr w:wrap="notBeside"/>
      </w:pPr>
      <w:r>
        <w:t>Base Station System (BSS) equipment specification;</w:t>
      </w:r>
    </w:p>
    <w:p w14:paraId="1F5000DA" w14:textId="77777777" w:rsidR="009B276A" w:rsidRDefault="009B276A">
      <w:pPr>
        <w:pStyle w:val="ZT"/>
        <w:framePr w:wrap="notBeside"/>
      </w:pPr>
      <w:r>
        <w:t>Part 4: Repeaters</w:t>
      </w:r>
    </w:p>
    <w:p w14:paraId="5B3D6830" w14:textId="20BD6868" w:rsidR="009B276A" w:rsidRDefault="009B276A">
      <w:pPr>
        <w:pStyle w:val="ZT"/>
        <w:framePr w:wrap="notBeside"/>
      </w:pPr>
      <w:r>
        <w:t>(</w:t>
      </w:r>
      <w:r>
        <w:rPr>
          <w:rStyle w:val="ZGSM"/>
        </w:rPr>
        <w:t>Release</w:t>
      </w:r>
      <w:r w:rsidR="003764A8">
        <w:rPr>
          <w:rStyle w:val="ZGSM"/>
        </w:rPr>
        <w:t xml:space="preserve"> 1</w:t>
      </w:r>
      <w:r w:rsidR="003F5956">
        <w:rPr>
          <w:rStyle w:val="ZGSM"/>
        </w:rPr>
        <w:t>9</w:t>
      </w:r>
      <w:r>
        <w:t>)</w:t>
      </w:r>
    </w:p>
    <w:p w14:paraId="5DD2CDBB" w14:textId="77777777" w:rsidR="009B276A" w:rsidRDefault="009B276A">
      <w:pPr>
        <w:pStyle w:val="ZT"/>
        <w:framePr w:wrap="notBeside"/>
      </w:pPr>
    </w:p>
    <w:p w14:paraId="7B2B6608" w14:textId="77777777" w:rsidR="009B276A" w:rsidRDefault="009B276A">
      <w:pPr>
        <w:pStyle w:val="ZT"/>
        <w:framePr w:wrap="notBeside"/>
        <w:rPr>
          <w:i/>
          <w:sz w:val="28"/>
        </w:rPr>
      </w:pPr>
    </w:p>
    <w:p w14:paraId="4AF63EB6" w14:textId="2AD231CC" w:rsidR="009B276A" w:rsidRDefault="009B276A">
      <w:pPr>
        <w:pStyle w:val="ZU"/>
        <w:framePr w:wrap="notBeside"/>
        <w:tabs>
          <w:tab w:val="right" w:pos="10206"/>
        </w:tabs>
        <w:jc w:val="left"/>
      </w:pPr>
      <w:r>
        <w:object w:dxaOrig="6937" w:dyaOrig="2617" w14:anchorId="4E0B9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8" o:title=""/>
          </v:shape>
          <o:OLEObject Type="Embed" ProgID="Word.Document.8" ShapeID="_x0000_i1025" DrawAspect="Content" ObjectID="_1821892380" r:id="rId9"/>
        </w:object>
      </w:r>
      <w:r>
        <w:rPr>
          <w:color w:val="0000FF"/>
        </w:rPr>
        <w:tab/>
      </w:r>
      <w:r w:rsidR="00B129EB">
        <w:rPr>
          <w:color w:val="0000FF"/>
        </w:rPr>
        <w:drawing>
          <wp:inline distT="0" distB="0" distL="0" distR="0" wp14:anchorId="2E5EE10F" wp14:editId="2E3E65C0">
            <wp:extent cx="1630680" cy="83058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830580"/>
                    </a:xfrm>
                    <a:prstGeom prst="rect">
                      <a:avLst/>
                    </a:prstGeom>
                    <a:noFill/>
                    <a:ln>
                      <a:noFill/>
                    </a:ln>
                  </pic:spPr>
                </pic:pic>
              </a:graphicData>
            </a:graphic>
          </wp:inline>
        </w:drawing>
      </w:r>
    </w:p>
    <w:p w14:paraId="63D0A50E" w14:textId="77777777" w:rsidR="009B276A" w:rsidRDefault="009B276A">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sidR="00A403CB">
        <w:rPr>
          <w:sz w:val="16"/>
        </w:rPr>
        <w:tab/>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403CB">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658FB3A" w14:textId="77777777" w:rsidR="009B276A" w:rsidRDefault="009B276A">
      <w:pPr>
        <w:pStyle w:val="ZV"/>
        <w:framePr w:wrap="notBeside"/>
      </w:pPr>
    </w:p>
    <w:bookmarkEnd w:id="0"/>
    <w:p w14:paraId="2EAAC48D" w14:textId="77777777" w:rsidR="009B276A" w:rsidRDefault="009B276A">
      <w:pPr>
        <w:sectPr w:rsidR="009B276A" w:rsidSect="00980368">
          <w:footnotePr>
            <w:numRestart w:val="eachSect"/>
          </w:footnotePr>
          <w:pgSz w:w="11907" w:h="16840"/>
          <w:pgMar w:top="2268" w:right="851" w:bottom="10773" w:left="851" w:header="0" w:footer="0" w:gutter="0"/>
          <w:cols w:space="720"/>
        </w:sectPr>
      </w:pPr>
    </w:p>
    <w:p w14:paraId="68431EF3" w14:textId="77777777" w:rsidR="009B276A" w:rsidRDefault="009B276A">
      <w:bookmarkStart w:id="1" w:name="page2"/>
    </w:p>
    <w:p w14:paraId="72074649" w14:textId="77777777" w:rsidR="009B276A" w:rsidRDefault="009B276A">
      <w:pPr>
        <w:pStyle w:val="FP"/>
        <w:framePr w:wrap="notBeside" w:hAnchor="margin" w:y="1419"/>
        <w:pBdr>
          <w:bottom w:val="single" w:sz="6" w:space="1" w:color="auto"/>
        </w:pBdr>
        <w:spacing w:before="240"/>
        <w:ind w:left="2835" w:right="2835"/>
        <w:jc w:val="center"/>
      </w:pPr>
      <w:r>
        <w:t>Keywords</w:t>
      </w:r>
    </w:p>
    <w:p w14:paraId="1C2061F2" w14:textId="77777777" w:rsidR="009B276A" w:rsidRDefault="009B276A">
      <w:pPr>
        <w:pStyle w:val="FP"/>
        <w:framePr w:wrap="notBeside" w:hAnchor="margin" w:y="1419"/>
        <w:ind w:left="2835" w:right="2835"/>
        <w:jc w:val="center"/>
        <w:rPr>
          <w:rFonts w:ascii="Arial" w:hAnsi="Arial"/>
          <w:sz w:val="18"/>
        </w:rPr>
      </w:pPr>
      <w:r>
        <w:rPr>
          <w:rFonts w:ascii="Arial" w:hAnsi="Arial"/>
          <w:sz w:val="18"/>
        </w:rPr>
        <w:t>GSM, radio, BSS</w:t>
      </w:r>
    </w:p>
    <w:p w14:paraId="215A4B78" w14:textId="77777777" w:rsidR="009B276A" w:rsidRDefault="009B276A"/>
    <w:p w14:paraId="200E0A2B" w14:textId="77777777" w:rsidR="009B276A" w:rsidRDefault="009B276A">
      <w:pPr>
        <w:pStyle w:val="FP"/>
        <w:framePr w:wrap="notBeside" w:hAnchor="margin" w:yAlign="center"/>
        <w:spacing w:after="240"/>
        <w:ind w:left="2835" w:right="2835"/>
        <w:jc w:val="center"/>
        <w:rPr>
          <w:rFonts w:ascii="Arial" w:hAnsi="Arial"/>
          <w:b/>
          <w:i/>
        </w:rPr>
      </w:pPr>
      <w:r>
        <w:rPr>
          <w:rFonts w:ascii="Arial" w:hAnsi="Arial"/>
          <w:b/>
          <w:i/>
        </w:rPr>
        <w:t>3GPP</w:t>
      </w:r>
    </w:p>
    <w:p w14:paraId="55A8E9B6" w14:textId="77777777" w:rsidR="009B276A" w:rsidRDefault="009B276A">
      <w:pPr>
        <w:pStyle w:val="FP"/>
        <w:framePr w:wrap="notBeside" w:hAnchor="margin" w:yAlign="center"/>
        <w:pBdr>
          <w:bottom w:val="single" w:sz="6" w:space="1" w:color="auto"/>
        </w:pBdr>
        <w:ind w:left="2835" w:right="2835"/>
        <w:jc w:val="center"/>
      </w:pPr>
      <w:r>
        <w:t>Postal address</w:t>
      </w:r>
    </w:p>
    <w:p w14:paraId="4C1AE001" w14:textId="77777777" w:rsidR="009B276A" w:rsidRDefault="009B276A">
      <w:pPr>
        <w:pStyle w:val="FP"/>
        <w:framePr w:wrap="notBeside" w:hAnchor="margin" w:yAlign="center"/>
        <w:ind w:left="2835" w:right="2835"/>
        <w:jc w:val="center"/>
        <w:rPr>
          <w:rFonts w:ascii="Arial" w:hAnsi="Arial"/>
          <w:sz w:val="18"/>
        </w:rPr>
      </w:pPr>
    </w:p>
    <w:p w14:paraId="3E106DFD" w14:textId="77777777" w:rsidR="009B276A" w:rsidRPr="00CB6190" w:rsidRDefault="009B276A">
      <w:pPr>
        <w:pStyle w:val="FP"/>
        <w:framePr w:wrap="notBeside" w:hAnchor="margin" w:yAlign="center"/>
        <w:pBdr>
          <w:bottom w:val="single" w:sz="6" w:space="1" w:color="auto"/>
        </w:pBdr>
        <w:spacing w:before="240"/>
        <w:ind w:left="2835" w:right="2835"/>
        <w:jc w:val="center"/>
        <w:rPr>
          <w:lang w:val="fr-FR"/>
        </w:rPr>
      </w:pPr>
      <w:r w:rsidRPr="00CB6190">
        <w:rPr>
          <w:lang w:val="fr-FR"/>
        </w:rPr>
        <w:t>3GPP support office address</w:t>
      </w:r>
    </w:p>
    <w:p w14:paraId="175864C5" w14:textId="77777777" w:rsidR="009B276A" w:rsidRDefault="009B276A">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51E9596" w14:textId="77777777" w:rsidR="009B276A" w:rsidRDefault="009B276A">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715D61EC" w14:textId="77777777" w:rsidR="009B276A" w:rsidRPr="00CB6190" w:rsidRDefault="009B276A">
      <w:pPr>
        <w:pStyle w:val="FP"/>
        <w:framePr w:wrap="notBeside" w:hAnchor="margin" w:yAlign="center"/>
        <w:spacing w:after="20"/>
        <w:ind w:left="2835" w:right="2835"/>
        <w:jc w:val="center"/>
        <w:rPr>
          <w:rFonts w:ascii="Arial" w:hAnsi="Arial"/>
          <w:sz w:val="18"/>
          <w:lang w:val="en-US"/>
        </w:rPr>
      </w:pPr>
      <w:r w:rsidRPr="00CB6190">
        <w:rPr>
          <w:rFonts w:ascii="Arial" w:hAnsi="Arial"/>
          <w:sz w:val="18"/>
          <w:lang w:val="en-US"/>
        </w:rPr>
        <w:t>Tel.: +33 4 92 94 42 00 Fax: +33 4 93 65 47 16</w:t>
      </w:r>
    </w:p>
    <w:p w14:paraId="2682910C" w14:textId="77777777" w:rsidR="009B276A" w:rsidRPr="00CB6190" w:rsidRDefault="009B276A">
      <w:pPr>
        <w:pStyle w:val="FP"/>
        <w:framePr w:wrap="notBeside" w:hAnchor="margin" w:yAlign="center"/>
        <w:pBdr>
          <w:bottom w:val="single" w:sz="6" w:space="1" w:color="auto"/>
        </w:pBdr>
        <w:spacing w:before="240"/>
        <w:ind w:left="2835" w:right="2835"/>
        <w:jc w:val="center"/>
        <w:rPr>
          <w:lang w:val="en-US"/>
        </w:rPr>
      </w:pPr>
      <w:r w:rsidRPr="00CB6190">
        <w:rPr>
          <w:lang w:val="en-US"/>
        </w:rPr>
        <w:t>Internet</w:t>
      </w:r>
    </w:p>
    <w:p w14:paraId="7A034C01" w14:textId="77777777" w:rsidR="009B276A" w:rsidRPr="00CB6190" w:rsidRDefault="009B276A">
      <w:pPr>
        <w:pStyle w:val="FP"/>
        <w:framePr w:wrap="notBeside" w:hAnchor="margin" w:yAlign="center"/>
        <w:ind w:left="2835" w:right="2835"/>
        <w:jc w:val="center"/>
        <w:rPr>
          <w:rFonts w:ascii="Arial" w:hAnsi="Arial"/>
          <w:sz w:val="18"/>
          <w:lang w:val="en-US"/>
        </w:rPr>
      </w:pPr>
      <w:r w:rsidRPr="00CB6190">
        <w:rPr>
          <w:rFonts w:ascii="Arial" w:hAnsi="Arial"/>
          <w:sz w:val="18"/>
          <w:lang w:val="en-US"/>
        </w:rPr>
        <w:t>http://www.3gpp.org</w:t>
      </w:r>
    </w:p>
    <w:p w14:paraId="6B87A99D" w14:textId="77777777" w:rsidR="009B276A" w:rsidRPr="00CB6190" w:rsidRDefault="009B276A">
      <w:pPr>
        <w:rPr>
          <w:lang w:val="en-US"/>
        </w:rPr>
      </w:pPr>
    </w:p>
    <w:p w14:paraId="4E82D190" w14:textId="77777777" w:rsidR="00230BDE" w:rsidRPr="004D3578" w:rsidRDefault="00230BDE" w:rsidP="00230BDE">
      <w:pPr>
        <w:pStyle w:val="FP"/>
        <w:framePr w:wrap="notBeside" w:hAnchor="margin" w:yAlign="bottom"/>
        <w:pBdr>
          <w:bottom w:val="single" w:sz="6" w:space="1" w:color="auto"/>
        </w:pBdr>
        <w:spacing w:after="240"/>
        <w:jc w:val="center"/>
        <w:rPr>
          <w:rFonts w:ascii="Arial" w:hAnsi="Arial"/>
          <w:b/>
          <w:i/>
          <w:noProof/>
        </w:rPr>
      </w:pPr>
      <w:r w:rsidRPr="004D3578">
        <w:rPr>
          <w:rFonts w:ascii="Arial" w:hAnsi="Arial"/>
          <w:b/>
          <w:i/>
          <w:noProof/>
        </w:rPr>
        <w:t>Copyright Notification</w:t>
      </w:r>
    </w:p>
    <w:p w14:paraId="0BAE5FF3" w14:textId="77777777" w:rsidR="00230BDE" w:rsidRPr="004D3578" w:rsidRDefault="00230BDE" w:rsidP="00230BDE">
      <w:pPr>
        <w:pStyle w:val="FP"/>
        <w:framePr w:wrap="notBeside" w:hAnchor="margin" w:yAlign="bottom"/>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BA3B090" w14:textId="77777777" w:rsidR="00230BDE" w:rsidRPr="004D3578" w:rsidRDefault="00230BDE" w:rsidP="00230BDE">
      <w:pPr>
        <w:pStyle w:val="FP"/>
        <w:framePr w:wrap="notBeside" w:hAnchor="margin" w:yAlign="bottom"/>
        <w:jc w:val="center"/>
        <w:rPr>
          <w:noProof/>
        </w:rPr>
      </w:pPr>
    </w:p>
    <w:p w14:paraId="11B96280" w14:textId="7C6900B9" w:rsidR="00230BDE" w:rsidRPr="004D3578" w:rsidRDefault="00230BDE" w:rsidP="00230BDE">
      <w:pPr>
        <w:pStyle w:val="FP"/>
        <w:framePr w:wrap="notBeside" w:hAnchor="margin" w:yAlign="bottom"/>
        <w:jc w:val="center"/>
        <w:rPr>
          <w:noProof/>
          <w:sz w:val="18"/>
        </w:rPr>
      </w:pPr>
      <w:r w:rsidRPr="004D3578">
        <w:rPr>
          <w:noProof/>
          <w:sz w:val="18"/>
        </w:rPr>
        <w:t xml:space="preserve">© </w:t>
      </w:r>
      <w:r w:rsidR="003764A8">
        <w:rPr>
          <w:noProof/>
          <w:sz w:val="18"/>
        </w:rPr>
        <w:t>202</w:t>
      </w:r>
      <w:r w:rsidR="003F5956">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10048858" w14:textId="77777777" w:rsidR="00230BDE" w:rsidRPr="004D3578" w:rsidRDefault="00230BDE" w:rsidP="00230BDE">
      <w:pPr>
        <w:pStyle w:val="FP"/>
        <w:framePr w:wrap="notBeside" w:hAnchor="margin" w:yAlign="bottom"/>
        <w:jc w:val="center"/>
        <w:rPr>
          <w:noProof/>
          <w:sz w:val="18"/>
        </w:rPr>
      </w:pPr>
      <w:r w:rsidRPr="004D3578">
        <w:rPr>
          <w:noProof/>
          <w:sz w:val="18"/>
        </w:rPr>
        <w:t>All rights reserved.</w:t>
      </w:r>
    </w:p>
    <w:p w14:paraId="18EF4228" w14:textId="77777777" w:rsidR="00230BDE" w:rsidRPr="004D3578" w:rsidRDefault="00230BDE" w:rsidP="00230BDE">
      <w:pPr>
        <w:pStyle w:val="FP"/>
        <w:framePr w:wrap="notBeside" w:hAnchor="margin" w:yAlign="bottom"/>
        <w:rPr>
          <w:noProof/>
          <w:sz w:val="18"/>
        </w:rPr>
      </w:pPr>
    </w:p>
    <w:p w14:paraId="2DC9B620" w14:textId="77777777" w:rsidR="00230BDE" w:rsidRPr="004D3578" w:rsidRDefault="00230BDE" w:rsidP="00230BDE">
      <w:pPr>
        <w:pStyle w:val="FP"/>
        <w:framePr w:wrap="notBeside" w:hAnchor="margin" w:yAlign="bottom"/>
        <w:rPr>
          <w:noProof/>
          <w:sz w:val="18"/>
        </w:rPr>
      </w:pPr>
      <w:r w:rsidRPr="004D3578">
        <w:rPr>
          <w:noProof/>
          <w:sz w:val="18"/>
        </w:rPr>
        <w:t>UMTS™ is a Trade Mark of ETSI registered for the benefit of its members</w:t>
      </w:r>
    </w:p>
    <w:p w14:paraId="2E5CA8F1" w14:textId="77777777" w:rsidR="00230BDE" w:rsidRPr="004D3578" w:rsidRDefault="00230BDE" w:rsidP="00230BDE">
      <w:pPr>
        <w:pStyle w:val="FP"/>
        <w:framePr w:wrap="notBeside" w:hAnchor="margin" w:yAlign="bottom"/>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33C9EBAF" w14:textId="77777777" w:rsidR="00230BDE" w:rsidRPr="004D3578" w:rsidRDefault="00230BDE" w:rsidP="00230BDE">
      <w:pPr>
        <w:pStyle w:val="FP"/>
        <w:framePr w:wrap="notBeside" w:hAnchor="margin" w:yAlign="bottom"/>
        <w:rPr>
          <w:noProof/>
          <w:sz w:val="18"/>
        </w:rPr>
      </w:pPr>
      <w:r w:rsidRPr="004D3578">
        <w:rPr>
          <w:noProof/>
          <w:sz w:val="18"/>
        </w:rPr>
        <w:t>GSM® and the GSM logo are registered and owned by the GSM Association</w:t>
      </w:r>
    </w:p>
    <w:p w14:paraId="64637303" w14:textId="77777777" w:rsidR="009B276A" w:rsidRDefault="009B276A"/>
    <w:bookmarkEnd w:id="1"/>
    <w:p w14:paraId="56401D25" w14:textId="77777777" w:rsidR="009B276A" w:rsidRDefault="009B276A">
      <w:pPr>
        <w:pStyle w:val="TT"/>
      </w:pPr>
      <w:r>
        <w:br w:type="page"/>
      </w:r>
      <w:r>
        <w:lastRenderedPageBreak/>
        <w:t>Contents</w:t>
      </w:r>
    </w:p>
    <w:p w14:paraId="74AAF339" w14:textId="77777777" w:rsidR="00B31B21" w:rsidRDefault="00B31B21">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_Toc476938350 \h </w:instrText>
      </w:r>
      <w:r>
        <w:fldChar w:fldCharType="separate"/>
      </w:r>
      <w:r>
        <w:t>5</w:t>
      </w:r>
      <w:r>
        <w:fldChar w:fldCharType="end"/>
      </w:r>
    </w:p>
    <w:p w14:paraId="5D41C94B" w14:textId="77777777" w:rsidR="00B31B21" w:rsidRDefault="00B31B21">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_Toc476938351 \h </w:instrText>
      </w:r>
      <w:r>
        <w:fldChar w:fldCharType="separate"/>
      </w:r>
      <w:r>
        <w:t>6</w:t>
      </w:r>
      <w:r>
        <w:fldChar w:fldCharType="end"/>
      </w:r>
    </w:p>
    <w:p w14:paraId="3FD41830" w14:textId="77777777" w:rsidR="00B31B21" w:rsidRDefault="00B31B21">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_Toc476938352 \h </w:instrText>
      </w:r>
      <w:r>
        <w:fldChar w:fldCharType="separate"/>
      </w:r>
      <w:r>
        <w:t>6</w:t>
      </w:r>
      <w:r>
        <w:fldChar w:fldCharType="end"/>
      </w:r>
    </w:p>
    <w:p w14:paraId="46B0D064" w14:textId="77777777" w:rsidR="00B31B21" w:rsidRDefault="00B31B21">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_Toc476938353 \h </w:instrText>
      </w:r>
      <w:r>
        <w:fldChar w:fldCharType="separate"/>
      </w:r>
      <w:r>
        <w:t>7</w:t>
      </w:r>
      <w:r>
        <w:fldChar w:fldCharType="end"/>
      </w:r>
    </w:p>
    <w:p w14:paraId="083755D6" w14:textId="77777777" w:rsidR="00B31B21" w:rsidRDefault="00B31B21">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_Toc476938354 \h </w:instrText>
      </w:r>
      <w:r>
        <w:fldChar w:fldCharType="separate"/>
      </w:r>
      <w:r>
        <w:t>7</w:t>
      </w:r>
      <w:r>
        <w:fldChar w:fldCharType="end"/>
      </w:r>
    </w:p>
    <w:p w14:paraId="4DE4AD7C" w14:textId="77777777" w:rsidR="00B31B21" w:rsidRDefault="00B31B21">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_Toc476938355 \h </w:instrText>
      </w:r>
      <w:r>
        <w:fldChar w:fldCharType="separate"/>
      </w:r>
      <w:r>
        <w:t>7</w:t>
      </w:r>
      <w:r>
        <w:fldChar w:fldCharType="end"/>
      </w:r>
    </w:p>
    <w:p w14:paraId="58E05778" w14:textId="77777777" w:rsidR="00B31B21" w:rsidRDefault="00B31B21">
      <w:pPr>
        <w:pStyle w:val="TOC1"/>
        <w:rPr>
          <w:rFonts w:ascii="Calibri" w:hAnsi="Calibri"/>
          <w:szCs w:val="22"/>
          <w:lang w:val="en-US"/>
        </w:rPr>
      </w:pPr>
      <w:r>
        <w:t>4</w:t>
      </w:r>
      <w:r>
        <w:rPr>
          <w:rFonts w:ascii="Calibri" w:hAnsi="Calibri"/>
          <w:szCs w:val="22"/>
          <w:lang w:val="en-US"/>
        </w:rPr>
        <w:tab/>
      </w:r>
      <w:r>
        <w:t>General</w:t>
      </w:r>
      <w:r>
        <w:tab/>
      </w:r>
      <w:r>
        <w:fldChar w:fldCharType="begin" w:fldLock="1"/>
      </w:r>
      <w:r>
        <w:instrText xml:space="preserve"> PAGEREF _Toc476938356 \h </w:instrText>
      </w:r>
      <w:r>
        <w:fldChar w:fldCharType="separate"/>
      </w:r>
      <w:r>
        <w:t>7</w:t>
      </w:r>
      <w:r>
        <w:fldChar w:fldCharType="end"/>
      </w:r>
    </w:p>
    <w:p w14:paraId="3188863D" w14:textId="77777777" w:rsidR="00B31B21" w:rsidRDefault="00B31B21">
      <w:pPr>
        <w:pStyle w:val="TOC2"/>
        <w:rPr>
          <w:rFonts w:ascii="Calibri" w:hAnsi="Calibri"/>
          <w:sz w:val="22"/>
          <w:szCs w:val="22"/>
          <w:lang w:val="en-US"/>
        </w:rPr>
      </w:pPr>
      <w:r>
        <w:t>4.1</w:t>
      </w:r>
      <w:r>
        <w:rPr>
          <w:rFonts w:ascii="Calibri" w:hAnsi="Calibri"/>
          <w:sz w:val="22"/>
          <w:szCs w:val="22"/>
          <w:lang w:val="en-US"/>
        </w:rPr>
        <w:tab/>
      </w:r>
      <w:r>
        <w:t>Radio frequency bands</w:t>
      </w:r>
      <w:r>
        <w:tab/>
      </w:r>
      <w:r>
        <w:fldChar w:fldCharType="begin" w:fldLock="1"/>
      </w:r>
      <w:r>
        <w:instrText xml:space="preserve"> PAGEREF _Toc476938357 \h </w:instrText>
      </w:r>
      <w:r>
        <w:fldChar w:fldCharType="separate"/>
      </w:r>
      <w:r>
        <w:t>8</w:t>
      </w:r>
      <w:r>
        <w:fldChar w:fldCharType="end"/>
      </w:r>
    </w:p>
    <w:p w14:paraId="5D929E5C" w14:textId="77777777" w:rsidR="00B31B21" w:rsidRDefault="00B31B21">
      <w:pPr>
        <w:pStyle w:val="TOC2"/>
        <w:rPr>
          <w:rFonts w:ascii="Calibri" w:hAnsi="Calibri"/>
          <w:sz w:val="22"/>
          <w:szCs w:val="22"/>
          <w:lang w:val="en-US"/>
        </w:rPr>
      </w:pPr>
      <w:r>
        <w:t>4.2</w:t>
      </w:r>
      <w:r>
        <w:rPr>
          <w:rFonts w:ascii="Calibri" w:hAnsi="Calibri"/>
          <w:sz w:val="22"/>
          <w:szCs w:val="22"/>
          <w:lang w:val="en-US"/>
        </w:rPr>
        <w:tab/>
      </w:r>
      <w:r>
        <w:t>Test environments</w:t>
      </w:r>
      <w:r>
        <w:tab/>
      </w:r>
      <w:r>
        <w:fldChar w:fldCharType="begin" w:fldLock="1"/>
      </w:r>
      <w:r>
        <w:instrText xml:space="preserve"> PAGEREF _Toc476938358 \h </w:instrText>
      </w:r>
      <w:r>
        <w:fldChar w:fldCharType="separate"/>
      </w:r>
      <w:r>
        <w:t>8</w:t>
      </w:r>
      <w:r>
        <w:fldChar w:fldCharType="end"/>
      </w:r>
    </w:p>
    <w:p w14:paraId="5CD22535" w14:textId="77777777" w:rsidR="00B31B21" w:rsidRDefault="00B31B21">
      <w:pPr>
        <w:pStyle w:val="TOC3"/>
        <w:rPr>
          <w:rFonts w:ascii="Calibri" w:hAnsi="Calibri"/>
          <w:sz w:val="22"/>
          <w:szCs w:val="22"/>
          <w:lang w:val="en-US"/>
        </w:rPr>
      </w:pPr>
      <w:r>
        <w:t>4.2.1</w:t>
      </w:r>
      <w:r>
        <w:rPr>
          <w:rFonts w:ascii="Calibri" w:hAnsi="Calibri"/>
          <w:sz w:val="22"/>
          <w:szCs w:val="22"/>
          <w:lang w:val="en-US"/>
        </w:rPr>
        <w:tab/>
      </w:r>
      <w:r>
        <w:t>Normal test environment</w:t>
      </w:r>
      <w:r>
        <w:tab/>
      </w:r>
      <w:r>
        <w:fldChar w:fldCharType="begin" w:fldLock="1"/>
      </w:r>
      <w:r>
        <w:instrText xml:space="preserve"> PAGEREF _Toc476938359 \h </w:instrText>
      </w:r>
      <w:r>
        <w:fldChar w:fldCharType="separate"/>
      </w:r>
      <w:r>
        <w:t>8</w:t>
      </w:r>
      <w:r>
        <w:fldChar w:fldCharType="end"/>
      </w:r>
    </w:p>
    <w:p w14:paraId="04EA50C7" w14:textId="77777777" w:rsidR="00B31B21" w:rsidRDefault="00B31B21">
      <w:pPr>
        <w:pStyle w:val="TOC3"/>
        <w:rPr>
          <w:rFonts w:ascii="Calibri" w:hAnsi="Calibri"/>
          <w:sz w:val="22"/>
          <w:szCs w:val="22"/>
          <w:lang w:val="en-US"/>
        </w:rPr>
      </w:pPr>
      <w:r>
        <w:t>4.2.2</w:t>
      </w:r>
      <w:r>
        <w:rPr>
          <w:rFonts w:ascii="Calibri" w:hAnsi="Calibri"/>
          <w:sz w:val="22"/>
          <w:szCs w:val="22"/>
          <w:lang w:val="en-US"/>
        </w:rPr>
        <w:tab/>
      </w:r>
      <w:r>
        <w:t>Extreme test environment</w:t>
      </w:r>
      <w:r>
        <w:tab/>
      </w:r>
      <w:r>
        <w:fldChar w:fldCharType="begin" w:fldLock="1"/>
      </w:r>
      <w:r>
        <w:instrText xml:space="preserve"> PAGEREF _Toc476938360 \h </w:instrText>
      </w:r>
      <w:r>
        <w:fldChar w:fldCharType="separate"/>
      </w:r>
      <w:r>
        <w:t>8</w:t>
      </w:r>
      <w:r>
        <w:fldChar w:fldCharType="end"/>
      </w:r>
    </w:p>
    <w:p w14:paraId="2C2992B3" w14:textId="77777777" w:rsidR="00B31B21" w:rsidRDefault="00B31B21">
      <w:pPr>
        <w:pStyle w:val="TOC3"/>
        <w:rPr>
          <w:rFonts w:ascii="Calibri" w:hAnsi="Calibri"/>
          <w:sz w:val="22"/>
          <w:szCs w:val="22"/>
          <w:lang w:val="en-US"/>
        </w:rPr>
      </w:pPr>
      <w:r>
        <w:t>4.2.3</w:t>
      </w:r>
      <w:r>
        <w:rPr>
          <w:rFonts w:ascii="Calibri" w:hAnsi="Calibri"/>
          <w:sz w:val="22"/>
          <w:szCs w:val="22"/>
          <w:lang w:val="en-US"/>
        </w:rPr>
        <w:tab/>
      </w:r>
      <w:r>
        <w:t>Extreme temperature</w:t>
      </w:r>
      <w:r>
        <w:tab/>
      </w:r>
      <w:r>
        <w:fldChar w:fldCharType="begin" w:fldLock="1"/>
      </w:r>
      <w:r>
        <w:instrText xml:space="preserve"> PAGEREF _Toc476938361 \h </w:instrText>
      </w:r>
      <w:r>
        <w:fldChar w:fldCharType="separate"/>
      </w:r>
      <w:r>
        <w:t>8</w:t>
      </w:r>
      <w:r>
        <w:fldChar w:fldCharType="end"/>
      </w:r>
    </w:p>
    <w:p w14:paraId="51ED9D8A" w14:textId="77777777" w:rsidR="00B31B21" w:rsidRDefault="00B31B21">
      <w:pPr>
        <w:pStyle w:val="TOC2"/>
        <w:rPr>
          <w:rFonts w:ascii="Calibri" w:hAnsi="Calibri"/>
          <w:sz w:val="22"/>
          <w:szCs w:val="22"/>
          <w:lang w:val="en-US"/>
        </w:rPr>
      </w:pPr>
      <w:r>
        <w:t>4.3</w:t>
      </w:r>
      <w:r>
        <w:rPr>
          <w:rFonts w:ascii="Calibri" w:hAnsi="Calibri"/>
          <w:sz w:val="22"/>
          <w:szCs w:val="22"/>
          <w:lang w:val="en-US"/>
        </w:rPr>
        <w:tab/>
      </w:r>
      <w:r>
        <w:t>Manufacturers declarations</w:t>
      </w:r>
      <w:r>
        <w:tab/>
      </w:r>
      <w:r>
        <w:fldChar w:fldCharType="begin" w:fldLock="1"/>
      </w:r>
      <w:r>
        <w:instrText xml:space="preserve"> PAGEREF _Toc476938362 \h </w:instrText>
      </w:r>
      <w:r>
        <w:fldChar w:fldCharType="separate"/>
      </w:r>
      <w:r>
        <w:t>9</w:t>
      </w:r>
      <w:r>
        <w:fldChar w:fldCharType="end"/>
      </w:r>
    </w:p>
    <w:p w14:paraId="23C1A009" w14:textId="77777777" w:rsidR="00B31B21" w:rsidRDefault="00B31B21">
      <w:pPr>
        <w:pStyle w:val="TOC2"/>
        <w:rPr>
          <w:rFonts w:ascii="Calibri" w:hAnsi="Calibri"/>
          <w:sz w:val="22"/>
          <w:szCs w:val="22"/>
          <w:lang w:val="en-US"/>
        </w:rPr>
      </w:pPr>
      <w:r>
        <w:t>4.4</w:t>
      </w:r>
      <w:r>
        <w:rPr>
          <w:rFonts w:ascii="Calibri" w:hAnsi="Calibri"/>
          <w:sz w:val="22"/>
          <w:szCs w:val="22"/>
          <w:lang w:val="en-US"/>
        </w:rPr>
        <w:tab/>
      </w:r>
      <w:r>
        <w:t>Methods of measurement</w:t>
      </w:r>
      <w:r>
        <w:tab/>
      </w:r>
      <w:r>
        <w:fldChar w:fldCharType="begin" w:fldLock="1"/>
      </w:r>
      <w:r>
        <w:instrText xml:space="preserve"> PAGEREF _Toc476938363 \h </w:instrText>
      </w:r>
      <w:r>
        <w:fldChar w:fldCharType="separate"/>
      </w:r>
      <w:r>
        <w:t>9</w:t>
      </w:r>
      <w:r>
        <w:fldChar w:fldCharType="end"/>
      </w:r>
    </w:p>
    <w:p w14:paraId="56253822" w14:textId="77777777" w:rsidR="00B31B21" w:rsidRDefault="00B31B21">
      <w:pPr>
        <w:pStyle w:val="TOC1"/>
        <w:rPr>
          <w:rFonts w:ascii="Calibri" w:hAnsi="Calibri"/>
          <w:szCs w:val="22"/>
          <w:lang w:val="en-US"/>
        </w:rPr>
      </w:pPr>
      <w:r>
        <w:t>5</w:t>
      </w:r>
      <w:r>
        <w:rPr>
          <w:rFonts w:ascii="Calibri" w:hAnsi="Calibri"/>
          <w:szCs w:val="22"/>
          <w:lang w:val="en-US"/>
        </w:rPr>
        <w:tab/>
      </w:r>
      <w:r>
        <w:t>Spurious emissions</w:t>
      </w:r>
      <w:r>
        <w:tab/>
      </w:r>
      <w:r>
        <w:fldChar w:fldCharType="begin" w:fldLock="1"/>
      </w:r>
      <w:r>
        <w:instrText xml:space="preserve"> PAGEREF _Toc476938364 \h </w:instrText>
      </w:r>
      <w:r>
        <w:fldChar w:fldCharType="separate"/>
      </w:r>
      <w:r>
        <w:t>9</w:t>
      </w:r>
      <w:r>
        <w:fldChar w:fldCharType="end"/>
      </w:r>
    </w:p>
    <w:p w14:paraId="6CE75966" w14:textId="77777777" w:rsidR="00B31B21" w:rsidRDefault="00B31B21">
      <w:pPr>
        <w:pStyle w:val="TOC2"/>
        <w:rPr>
          <w:rFonts w:ascii="Calibri" w:hAnsi="Calibri"/>
          <w:sz w:val="22"/>
          <w:szCs w:val="22"/>
          <w:lang w:val="en-US"/>
        </w:rPr>
      </w:pPr>
      <w:r>
        <w:t>5.1</w:t>
      </w:r>
      <w:r>
        <w:rPr>
          <w:rFonts w:ascii="Calibri" w:hAnsi="Calibri"/>
          <w:sz w:val="22"/>
          <w:szCs w:val="22"/>
          <w:lang w:val="en-US"/>
        </w:rPr>
        <w:tab/>
      </w:r>
      <w:r>
        <w:t>Test purpose</w:t>
      </w:r>
      <w:r>
        <w:tab/>
      </w:r>
      <w:r>
        <w:fldChar w:fldCharType="begin" w:fldLock="1"/>
      </w:r>
      <w:r>
        <w:instrText xml:space="preserve"> PAGEREF _Toc476938365 \h </w:instrText>
      </w:r>
      <w:r>
        <w:fldChar w:fldCharType="separate"/>
      </w:r>
      <w:r>
        <w:t>9</w:t>
      </w:r>
      <w:r>
        <w:fldChar w:fldCharType="end"/>
      </w:r>
    </w:p>
    <w:p w14:paraId="025D9139" w14:textId="77777777" w:rsidR="00B31B21" w:rsidRDefault="00B31B21">
      <w:pPr>
        <w:pStyle w:val="TOC2"/>
        <w:rPr>
          <w:rFonts w:ascii="Calibri" w:hAnsi="Calibri"/>
          <w:sz w:val="22"/>
          <w:szCs w:val="22"/>
          <w:lang w:val="en-US"/>
        </w:rPr>
      </w:pPr>
      <w:r>
        <w:t>5.2</w:t>
      </w:r>
      <w:r>
        <w:rPr>
          <w:rFonts w:ascii="Calibri" w:hAnsi="Calibri"/>
          <w:sz w:val="22"/>
          <w:szCs w:val="22"/>
          <w:lang w:val="en-US"/>
        </w:rPr>
        <w:tab/>
      </w:r>
      <w:r>
        <w:t>Test case</w:t>
      </w:r>
      <w:r>
        <w:tab/>
      </w:r>
      <w:r>
        <w:fldChar w:fldCharType="begin" w:fldLock="1"/>
      </w:r>
      <w:r>
        <w:instrText xml:space="preserve"> PAGEREF _Toc476938366 \h </w:instrText>
      </w:r>
      <w:r>
        <w:fldChar w:fldCharType="separate"/>
      </w:r>
      <w:r>
        <w:t>9</w:t>
      </w:r>
      <w:r>
        <w:fldChar w:fldCharType="end"/>
      </w:r>
    </w:p>
    <w:p w14:paraId="5A98F23A" w14:textId="77777777" w:rsidR="00B31B21" w:rsidRDefault="00B31B21">
      <w:pPr>
        <w:pStyle w:val="TOC2"/>
        <w:rPr>
          <w:rFonts w:ascii="Calibri" w:hAnsi="Calibri"/>
          <w:sz w:val="22"/>
          <w:szCs w:val="22"/>
          <w:lang w:val="en-US"/>
        </w:rPr>
      </w:pPr>
      <w:r>
        <w:t>5.3</w:t>
      </w:r>
      <w:r>
        <w:rPr>
          <w:rFonts w:ascii="Calibri" w:hAnsi="Calibri"/>
          <w:sz w:val="22"/>
          <w:szCs w:val="22"/>
          <w:lang w:val="en-US"/>
        </w:rPr>
        <w:tab/>
      </w:r>
      <w:r>
        <w:t>Conformance requirement</w:t>
      </w:r>
      <w:r>
        <w:tab/>
      </w:r>
      <w:r>
        <w:fldChar w:fldCharType="begin" w:fldLock="1"/>
      </w:r>
      <w:r>
        <w:instrText xml:space="preserve"> PAGEREF _Toc476938367 \h </w:instrText>
      </w:r>
      <w:r>
        <w:fldChar w:fldCharType="separate"/>
      </w:r>
      <w:r>
        <w:t>10</w:t>
      </w:r>
      <w:r>
        <w:fldChar w:fldCharType="end"/>
      </w:r>
    </w:p>
    <w:p w14:paraId="38916F98" w14:textId="77777777" w:rsidR="00B31B21" w:rsidRDefault="00B31B21">
      <w:pPr>
        <w:pStyle w:val="TOC2"/>
        <w:rPr>
          <w:rFonts w:ascii="Calibri" w:hAnsi="Calibri"/>
          <w:sz w:val="22"/>
          <w:szCs w:val="22"/>
          <w:lang w:val="en-US"/>
        </w:rPr>
      </w:pPr>
      <w:r>
        <w:t>5.4</w:t>
      </w:r>
      <w:r>
        <w:rPr>
          <w:rFonts w:ascii="Calibri" w:hAnsi="Calibri"/>
          <w:sz w:val="22"/>
          <w:szCs w:val="22"/>
          <w:lang w:val="en-US"/>
        </w:rPr>
        <w:tab/>
      </w:r>
      <w:r>
        <w:t>Reference requirement</w:t>
      </w:r>
      <w:r>
        <w:tab/>
      </w:r>
      <w:r>
        <w:fldChar w:fldCharType="begin" w:fldLock="1"/>
      </w:r>
      <w:r>
        <w:instrText xml:space="preserve"> PAGEREF _Toc476938368 \h </w:instrText>
      </w:r>
      <w:r>
        <w:fldChar w:fldCharType="separate"/>
      </w:r>
      <w:r>
        <w:t>11</w:t>
      </w:r>
      <w:r>
        <w:fldChar w:fldCharType="end"/>
      </w:r>
    </w:p>
    <w:p w14:paraId="3E72E080" w14:textId="77777777" w:rsidR="00B31B21" w:rsidRDefault="00B31B21">
      <w:pPr>
        <w:pStyle w:val="TOC1"/>
        <w:rPr>
          <w:rFonts w:ascii="Calibri" w:hAnsi="Calibri"/>
          <w:szCs w:val="22"/>
          <w:lang w:val="en-US"/>
        </w:rPr>
      </w:pPr>
      <w:r>
        <w:t>6</w:t>
      </w:r>
      <w:r>
        <w:rPr>
          <w:rFonts w:ascii="Calibri" w:hAnsi="Calibri"/>
          <w:szCs w:val="22"/>
          <w:lang w:val="en-US"/>
        </w:rPr>
        <w:tab/>
      </w:r>
      <w:r>
        <w:t>Intermodulation attenuation</w:t>
      </w:r>
      <w:r>
        <w:tab/>
      </w:r>
      <w:r>
        <w:fldChar w:fldCharType="begin" w:fldLock="1"/>
      </w:r>
      <w:r>
        <w:instrText xml:space="preserve"> PAGEREF _Toc476938369 \h </w:instrText>
      </w:r>
      <w:r>
        <w:fldChar w:fldCharType="separate"/>
      </w:r>
      <w:r>
        <w:t>11</w:t>
      </w:r>
      <w:r>
        <w:fldChar w:fldCharType="end"/>
      </w:r>
    </w:p>
    <w:p w14:paraId="581B76E0" w14:textId="77777777" w:rsidR="00B31B21" w:rsidRDefault="00B31B21">
      <w:pPr>
        <w:pStyle w:val="TOC2"/>
        <w:rPr>
          <w:rFonts w:ascii="Calibri" w:hAnsi="Calibri"/>
          <w:sz w:val="22"/>
          <w:szCs w:val="22"/>
          <w:lang w:val="en-US"/>
        </w:rPr>
      </w:pPr>
      <w:r>
        <w:t>6.1</w:t>
      </w:r>
      <w:r>
        <w:rPr>
          <w:rFonts w:ascii="Calibri" w:hAnsi="Calibri"/>
          <w:sz w:val="22"/>
          <w:szCs w:val="22"/>
          <w:lang w:val="en-US"/>
        </w:rPr>
        <w:tab/>
      </w:r>
      <w:r>
        <w:t>Test purpose</w:t>
      </w:r>
      <w:r>
        <w:tab/>
      </w:r>
      <w:r>
        <w:fldChar w:fldCharType="begin" w:fldLock="1"/>
      </w:r>
      <w:r>
        <w:instrText xml:space="preserve"> PAGEREF _Toc476938370 \h </w:instrText>
      </w:r>
      <w:r>
        <w:fldChar w:fldCharType="separate"/>
      </w:r>
      <w:r>
        <w:t>11</w:t>
      </w:r>
      <w:r>
        <w:fldChar w:fldCharType="end"/>
      </w:r>
    </w:p>
    <w:p w14:paraId="30AC4A30" w14:textId="77777777" w:rsidR="00B31B21" w:rsidRDefault="00B31B21">
      <w:pPr>
        <w:pStyle w:val="TOC2"/>
        <w:rPr>
          <w:rFonts w:ascii="Calibri" w:hAnsi="Calibri"/>
          <w:sz w:val="22"/>
          <w:szCs w:val="22"/>
          <w:lang w:val="en-US"/>
        </w:rPr>
      </w:pPr>
      <w:r>
        <w:t>6.2</w:t>
      </w:r>
      <w:r>
        <w:rPr>
          <w:rFonts w:ascii="Calibri" w:hAnsi="Calibri"/>
          <w:sz w:val="22"/>
          <w:szCs w:val="22"/>
          <w:lang w:val="en-US"/>
        </w:rPr>
        <w:tab/>
      </w:r>
      <w:r>
        <w:t>Test case</w:t>
      </w:r>
      <w:r>
        <w:tab/>
      </w:r>
      <w:r>
        <w:fldChar w:fldCharType="begin" w:fldLock="1"/>
      </w:r>
      <w:r>
        <w:instrText xml:space="preserve"> PAGEREF _Toc476938371 \h </w:instrText>
      </w:r>
      <w:r>
        <w:fldChar w:fldCharType="separate"/>
      </w:r>
      <w:r>
        <w:t>11</w:t>
      </w:r>
      <w:r>
        <w:fldChar w:fldCharType="end"/>
      </w:r>
    </w:p>
    <w:p w14:paraId="5CA6F2F8" w14:textId="77777777" w:rsidR="00B31B21" w:rsidRDefault="00B31B21">
      <w:pPr>
        <w:pStyle w:val="TOC2"/>
        <w:rPr>
          <w:rFonts w:ascii="Calibri" w:hAnsi="Calibri"/>
          <w:sz w:val="22"/>
          <w:szCs w:val="22"/>
          <w:lang w:val="en-US"/>
        </w:rPr>
      </w:pPr>
      <w:r>
        <w:t>6.3</w:t>
      </w:r>
      <w:r>
        <w:rPr>
          <w:rFonts w:ascii="Calibri" w:hAnsi="Calibri"/>
          <w:sz w:val="22"/>
          <w:szCs w:val="22"/>
          <w:lang w:val="en-US"/>
        </w:rPr>
        <w:tab/>
      </w:r>
      <w:r>
        <w:t>Conformance requirement</w:t>
      </w:r>
      <w:r>
        <w:tab/>
      </w:r>
      <w:r>
        <w:fldChar w:fldCharType="begin" w:fldLock="1"/>
      </w:r>
      <w:r>
        <w:instrText xml:space="preserve"> PAGEREF _Toc476938372 \h </w:instrText>
      </w:r>
      <w:r>
        <w:fldChar w:fldCharType="separate"/>
      </w:r>
      <w:r>
        <w:t>11</w:t>
      </w:r>
      <w:r>
        <w:fldChar w:fldCharType="end"/>
      </w:r>
    </w:p>
    <w:p w14:paraId="0BC404A4" w14:textId="77777777" w:rsidR="00B31B21" w:rsidRDefault="00B31B21">
      <w:pPr>
        <w:pStyle w:val="TOC2"/>
        <w:rPr>
          <w:rFonts w:ascii="Calibri" w:hAnsi="Calibri"/>
          <w:sz w:val="22"/>
          <w:szCs w:val="22"/>
          <w:lang w:val="en-US"/>
        </w:rPr>
      </w:pPr>
      <w:r>
        <w:t>6.4</w:t>
      </w:r>
      <w:r>
        <w:rPr>
          <w:rFonts w:ascii="Calibri" w:hAnsi="Calibri"/>
          <w:sz w:val="22"/>
          <w:szCs w:val="22"/>
          <w:lang w:val="en-US"/>
        </w:rPr>
        <w:tab/>
      </w:r>
      <w:r>
        <w:t>Reference requirement</w:t>
      </w:r>
      <w:r>
        <w:tab/>
      </w:r>
      <w:r>
        <w:fldChar w:fldCharType="begin" w:fldLock="1"/>
      </w:r>
      <w:r>
        <w:instrText xml:space="preserve"> PAGEREF _Toc476938373 \h </w:instrText>
      </w:r>
      <w:r>
        <w:fldChar w:fldCharType="separate"/>
      </w:r>
      <w:r>
        <w:t>11</w:t>
      </w:r>
      <w:r>
        <w:fldChar w:fldCharType="end"/>
      </w:r>
    </w:p>
    <w:p w14:paraId="79F2B44F" w14:textId="77777777" w:rsidR="00B31B21" w:rsidRDefault="00B31B21">
      <w:pPr>
        <w:pStyle w:val="TOC1"/>
        <w:rPr>
          <w:rFonts w:ascii="Calibri" w:hAnsi="Calibri"/>
          <w:szCs w:val="22"/>
          <w:lang w:val="en-US"/>
        </w:rPr>
      </w:pPr>
      <w:r>
        <w:t>7</w:t>
      </w:r>
      <w:r>
        <w:rPr>
          <w:rFonts w:ascii="Calibri" w:hAnsi="Calibri"/>
          <w:szCs w:val="22"/>
          <w:lang w:val="en-US"/>
        </w:rPr>
        <w:tab/>
      </w:r>
      <w:r>
        <w:t>Out of band gain</w:t>
      </w:r>
      <w:r>
        <w:tab/>
      </w:r>
      <w:r>
        <w:fldChar w:fldCharType="begin" w:fldLock="1"/>
      </w:r>
      <w:r>
        <w:instrText xml:space="preserve"> PAGEREF _Toc476938374 \h </w:instrText>
      </w:r>
      <w:r>
        <w:fldChar w:fldCharType="separate"/>
      </w:r>
      <w:r>
        <w:t>12</w:t>
      </w:r>
      <w:r>
        <w:fldChar w:fldCharType="end"/>
      </w:r>
    </w:p>
    <w:p w14:paraId="6EFC2565" w14:textId="77777777" w:rsidR="00B31B21" w:rsidRDefault="00B31B21">
      <w:pPr>
        <w:pStyle w:val="TOC2"/>
        <w:rPr>
          <w:rFonts w:ascii="Calibri" w:hAnsi="Calibri"/>
          <w:sz w:val="22"/>
          <w:szCs w:val="22"/>
          <w:lang w:val="en-US"/>
        </w:rPr>
      </w:pPr>
      <w:r>
        <w:t>7.1</w:t>
      </w:r>
      <w:r>
        <w:rPr>
          <w:rFonts w:ascii="Calibri" w:hAnsi="Calibri"/>
          <w:sz w:val="22"/>
          <w:szCs w:val="22"/>
          <w:lang w:val="en-US"/>
        </w:rPr>
        <w:tab/>
      </w:r>
      <w:r>
        <w:t>Test purpose</w:t>
      </w:r>
      <w:r>
        <w:tab/>
      </w:r>
      <w:r>
        <w:fldChar w:fldCharType="begin" w:fldLock="1"/>
      </w:r>
      <w:r>
        <w:instrText xml:space="preserve"> PAGEREF _Toc476938375 \h </w:instrText>
      </w:r>
      <w:r>
        <w:fldChar w:fldCharType="separate"/>
      </w:r>
      <w:r>
        <w:t>12</w:t>
      </w:r>
      <w:r>
        <w:fldChar w:fldCharType="end"/>
      </w:r>
    </w:p>
    <w:p w14:paraId="5A3386B4" w14:textId="77777777" w:rsidR="00B31B21" w:rsidRDefault="00B31B21">
      <w:pPr>
        <w:pStyle w:val="TOC2"/>
        <w:rPr>
          <w:rFonts w:ascii="Calibri" w:hAnsi="Calibri"/>
          <w:sz w:val="22"/>
          <w:szCs w:val="22"/>
          <w:lang w:val="en-US"/>
        </w:rPr>
      </w:pPr>
      <w:r>
        <w:t>7.2</w:t>
      </w:r>
      <w:r>
        <w:rPr>
          <w:rFonts w:ascii="Calibri" w:hAnsi="Calibri"/>
          <w:sz w:val="22"/>
          <w:szCs w:val="22"/>
          <w:lang w:val="en-US"/>
        </w:rPr>
        <w:tab/>
      </w:r>
      <w:r>
        <w:t>Test case</w:t>
      </w:r>
      <w:r>
        <w:tab/>
      </w:r>
      <w:r>
        <w:fldChar w:fldCharType="begin" w:fldLock="1"/>
      </w:r>
      <w:r>
        <w:instrText xml:space="preserve"> PAGEREF _Toc476938376 \h </w:instrText>
      </w:r>
      <w:r>
        <w:fldChar w:fldCharType="separate"/>
      </w:r>
      <w:r>
        <w:t>12</w:t>
      </w:r>
      <w:r>
        <w:fldChar w:fldCharType="end"/>
      </w:r>
    </w:p>
    <w:p w14:paraId="05C3A0B4" w14:textId="77777777" w:rsidR="00B31B21" w:rsidRDefault="00B31B21">
      <w:pPr>
        <w:pStyle w:val="TOC2"/>
        <w:rPr>
          <w:rFonts w:ascii="Calibri" w:hAnsi="Calibri"/>
          <w:sz w:val="22"/>
          <w:szCs w:val="22"/>
          <w:lang w:val="en-US"/>
        </w:rPr>
      </w:pPr>
      <w:r>
        <w:t>7.3</w:t>
      </w:r>
      <w:r>
        <w:rPr>
          <w:rFonts w:ascii="Calibri" w:hAnsi="Calibri"/>
          <w:sz w:val="22"/>
          <w:szCs w:val="22"/>
          <w:lang w:val="en-US"/>
        </w:rPr>
        <w:tab/>
      </w:r>
      <w:r>
        <w:t>Conformance requirement</w:t>
      </w:r>
      <w:r>
        <w:tab/>
      </w:r>
      <w:r>
        <w:fldChar w:fldCharType="begin" w:fldLock="1"/>
      </w:r>
      <w:r>
        <w:instrText xml:space="preserve"> PAGEREF _Toc476938377 \h </w:instrText>
      </w:r>
      <w:r>
        <w:fldChar w:fldCharType="separate"/>
      </w:r>
      <w:r>
        <w:t>12</w:t>
      </w:r>
      <w:r>
        <w:fldChar w:fldCharType="end"/>
      </w:r>
    </w:p>
    <w:p w14:paraId="3CF8CFCA" w14:textId="77777777" w:rsidR="00B31B21" w:rsidRDefault="00B31B21">
      <w:pPr>
        <w:pStyle w:val="TOC2"/>
        <w:rPr>
          <w:rFonts w:ascii="Calibri" w:hAnsi="Calibri"/>
          <w:sz w:val="22"/>
          <w:szCs w:val="22"/>
          <w:lang w:val="en-US"/>
        </w:rPr>
      </w:pPr>
      <w:r>
        <w:t>7.4</w:t>
      </w:r>
      <w:r>
        <w:rPr>
          <w:rFonts w:ascii="Calibri" w:hAnsi="Calibri"/>
          <w:sz w:val="22"/>
          <w:szCs w:val="22"/>
          <w:lang w:val="en-US"/>
        </w:rPr>
        <w:tab/>
      </w:r>
      <w:r>
        <w:t>Reference requirement</w:t>
      </w:r>
      <w:r>
        <w:tab/>
      </w:r>
      <w:r>
        <w:fldChar w:fldCharType="begin" w:fldLock="1"/>
      </w:r>
      <w:r>
        <w:instrText xml:space="preserve"> PAGEREF _Toc476938378 \h </w:instrText>
      </w:r>
      <w:r>
        <w:fldChar w:fldCharType="separate"/>
      </w:r>
      <w:r>
        <w:t>12</w:t>
      </w:r>
      <w:r>
        <w:fldChar w:fldCharType="end"/>
      </w:r>
    </w:p>
    <w:p w14:paraId="30484D47" w14:textId="77777777" w:rsidR="00B31B21" w:rsidRDefault="00B31B21">
      <w:pPr>
        <w:pStyle w:val="TOC1"/>
        <w:rPr>
          <w:rFonts w:ascii="Calibri" w:hAnsi="Calibri"/>
          <w:szCs w:val="22"/>
          <w:lang w:val="en-US"/>
        </w:rPr>
      </w:pPr>
      <w:r>
        <w:t>8</w:t>
      </w:r>
      <w:r>
        <w:rPr>
          <w:rFonts w:ascii="Calibri" w:hAnsi="Calibri"/>
          <w:szCs w:val="22"/>
          <w:lang w:val="en-US"/>
        </w:rPr>
        <w:tab/>
      </w:r>
      <w:r>
        <w:t>Frequency error</w:t>
      </w:r>
      <w:r>
        <w:tab/>
      </w:r>
      <w:r>
        <w:fldChar w:fldCharType="begin" w:fldLock="1"/>
      </w:r>
      <w:r>
        <w:instrText xml:space="preserve"> PAGEREF _Toc476938379 \h </w:instrText>
      </w:r>
      <w:r>
        <w:fldChar w:fldCharType="separate"/>
      </w:r>
      <w:r>
        <w:t>12</w:t>
      </w:r>
      <w:r>
        <w:fldChar w:fldCharType="end"/>
      </w:r>
    </w:p>
    <w:p w14:paraId="60C96EEA" w14:textId="77777777" w:rsidR="00B31B21" w:rsidRDefault="00B31B21">
      <w:pPr>
        <w:pStyle w:val="TOC2"/>
        <w:rPr>
          <w:rFonts w:ascii="Calibri" w:hAnsi="Calibri"/>
          <w:sz w:val="22"/>
          <w:szCs w:val="22"/>
          <w:lang w:val="en-US"/>
        </w:rPr>
      </w:pPr>
      <w:r>
        <w:t>8.1</w:t>
      </w:r>
      <w:r>
        <w:rPr>
          <w:rFonts w:ascii="Calibri" w:hAnsi="Calibri"/>
          <w:sz w:val="22"/>
          <w:szCs w:val="22"/>
          <w:lang w:val="en-US"/>
        </w:rPr>
        <w:tab/>
      </w:r>
      <w:r>
        <w:t>Test purpose</w:t>
      </w:r>
      <w:r>
        <w:tab/>
      </w:r>
      <w:r>
        <w:fldChar w:fldCharType="begin" w:fldLock="1"/>
      </w:r>
      <w:r>
        <w:instrText xml:space="preserve"> PAGEREF _Toc476938380 \h </w:instrText>
      </w:r>
      <w:r>
        <w:fldChar w:fldCharType="separate"/>
      </w:r>
      <w:r>
        <w:t>12</w:t>
      </w:r>
      <w:r>
        <w:fldChar w:fldCharType="end"/>
      </w:r>
    </w:p>
    <w:p w14:paraId="2AB0E3D8" w14:textId="77777777" w:rsidR="00B31B21" w:rsidRDefault="00B31B21">
      <w:pPr>
        <w:pStyle w:val="TOC2"/>
        <w:rPr>
          <w:rFonts w:ascii="Calibri" w:hAnsi="Calibri"/>
          <w:sz w:val="22"/>
          <w:szCs w:val="22"/>
          <w:lang w:val="en-US"/>
        </w:rPr>
      </w:pPr>
      <w:r>
        <w:t>8.2</w:t>
      </w:r>
      <w:r>
        <w:rPr>
          <w:rFonts w:ascii="Calibri" w:hAnsi="Calibri"/>
          <w:sz w:val="22"/>
          <w:szCs w:val="22"/>
          <w:lang w:val="en-US"/>
        </w:rPr>
        <w:tab/>
      </w:r>
      <w:r>
        <w:t>Test case</w:t>
      </w:r>
      <w:r>
        <w:tab/>
      </w:r>
      <w:r>
        <w:fldChar w:fldCharType="begin" w:fldLock="1"/>
      </w:r>
      <w:r>
        <w:instrText xml:space="preserve"> PAGEREF _Toc476938381 \h </w:instrText>
      </w:r>
      <w:r>
        <w:fldChar w:fldCharType="separate"/>
      </w:r>
      <w:r>
        <w:t>13</w:t>
      </w:r>
      <w:r>
        <w:fldChar w:fldCharType="end"/>
      </w:r>
    </w:p>
    <w:p w14:paraId="5F21B154" w14:textId="77777777" w:rsidR="00B31B21" w:rsidRDefault="00B31B21">
      <w:pPr>
        <w:pStyle w:val="TOC2"/>
        <w:rPr>
          <w:rFonts w:ascii="Calibri" w:hAnsi="Calibri"/>
          <w:sz w:val="22"/>
          <w:szCs w:val="22"/>
          <w:lang w:val="en-US"/>
        </w:rPr>
      </w:pPr>
      <w:r>
        <w:t>8.3</w:t>
      </w:r>
      <w:r>
        <w:rPr>
          <w:rFonts w:ascii="Calibri" w:hAnsi="Calibri"/>
          <w:sz w:val="22"/>
          <w:szCs w:val="22"/>
          <w:lang w:val="en-US"/>
        </w:rPr>
        <w:tab/>
      </w:r>
      <w:r>
        <w:t>Conformance requirement</w:t>
      </w:r>
      <w:r>
        <w:tab/>
      </w:r>
      <w:r>
        <w:fldChar w:fldCharType="begin" w:fldLock="1"/>
      </w:r>
      <w:r>
        <w:instrText xml:space="preserve"> PAGEREF _Toc476938382 \h </w:instrText>
      </w:r>
      <w:r>
        <w:fldChar w:fldCharType="separate"/>
      </w:r>
      <w:r>
        <w:t>13</w:t>
      </w:r>
      <w:r>
        <w:fldChar w:fldCharType="end"/>
      </w:r>
    </w:p>
    <w:p w14:paraId="2A9CD7E2" w14:textId="77777777" w:rsidR="00B31B21" w:rsidRDefault="00B31B21">
      <w:pPr>
        <w:pStyle w:val="TOC2"/>
        <w:rPr>
          <w:rFonts w:ascii="Calibri" w:hAnsi="Calibri"/>
          <w:sz w:val="22"/>
          <w:szCs w:val="22"/>
          <w:lang w:val="en-US"/>
        </w:rPr>
      </w:pPr>
      <w:r>
        <w:t>8.4</w:t>
      </w:r>
      <w:r>
        <w:rPr>
          <w:rFonts w:ascii="Calibri" w:hAnsi="Calibri"/>
          <w:sz w:val="22"/>
          <w:szCs w:val="22"/>
          <w:lang w:val="en-US"/>
        </w:rPr>
        <w:tab/>
      </w:r>
      <w:r>
        <w:t>Reference requirement</w:t>
      </w:r>
      <w:r>
        <w:tab/>
      </w:r>
      <w:r>
        <w:fldChar w:fldCharType="begin" w:fldLock="1"/>
      </w:r>
      <w:r>
        <w:instrText xml:space="preserve"> PAGEREF _Toc476938383 \h </w:instrText>
      </w:r>
      <w:r>
        <w:fldChar w:fldCharType="separate"/>
      </w:r>
      <w:r>
        <w:t>13</w:t>
      </w:r>
      <w:r>
        <w:fldChar w:fldCharType="end"/>
      </w:r>
    </w:p>
    <w:p w14:paraId="5E12AFF3" w14:textId="77777777" w:rsidR="00B31B21" w:rsidRDefault="00B31B21">
      <w:pPr>
        <w:pStyle w:val="TOC1"/>
        <w:rPr>
          <w:rFonts w:ascii="Calibri" w:hAnsi="Calibri"/>
          <w:szCs w:val="22"/>
          <w:lang w:val="en-US"/>
        </w:rPr>
      </w:pPr>
      <w:r>
        <w:t>9</w:t>
      </w:r>
      <w:r>
        <w:rPr>
          <w:rFonts w:ascii="Calibri" w:hAnsi="Calibri"/>
          <w:szCs w:val="22"/>
          <w:lang w:val="en-US"/>
        </w:rPr>
        <w:tab/>
      </w:r>
      <w:r>
        <w:t>Modulation accuracy at GMSK modulation</w:t>
      </w:r>
      <w:r>
        <w:tab/>
      </w:r>
      <w:r>
        <w:fldChar w:fldCharType="begin" w:fldLock="1"/>
      </w:r>
      <w:r>
        <w:instrText xml:space="preserve"> PAGEREF _Toc476938384 \h </w:instrText>
      </w:r>
      <w:r>
        <w:fldChar w:fldCharType="separate"/>
      </w:r>
      <w:r>
        <w:t>13</w:t>
      </w:r>
      <w:r>
        <w:fldChar w:fldCharType="end"/>
      </w:r>
    </w:p>
    <w:p w14:paraId="0DF4D59F" w14:textId="77777777" w:rsidR="00B31B21" w:rsidRDefault="00B31B21">
      <w:pPr>
        <w:pStyle w:val="TOC2"/>
        <w:rPr>
          <w:rFonts w:ascii="Calibri" w:hAnsi="Calibri"/>
          <w:sz w:val="22"/>
          <w:szCs w:val="22"/>
          <w:lang w:val="en-US"/>
        </w:rPr>
      </w:pPr>
      <w:r>
        <w:t>9.1</w:t>
      </w:r>
      <w:r>
        <w:rPr>
          <w:rFonts w:ascii="Calibri" w:hAnsi="Calibri"/>
          <w:sz w:val="22"/>
          <w:szCs w:val="22"/>
          <w:lang w:val="en-US"/>
        </w:rPr>
        <w:tab/>
      </w:r>
      <w:r>
        <w:t>Test purpose</w:t>
      </w:r>
      <w:r>
        <w:tab/>
      </w:r>
      <w:r>
        <w:fldChar w:fldCharType="begin" w:fldLock="1"/>
      </w:r>
      <w:r>
        <w:instrText xml:space="preserve"> PAGEREF _Toc476938385 \h </w:instrText>
      </w:r>
      <w:r>
        <w:fldChar w:fldCharType="separate"/>
      </w:r>
      <w:r>
        <w:t>13</w:t>
      </w:r>
      <w:r>
        <w:fldChar w:fldCharType="end"/>
      </w:r>
    </w:p>
    <w:p w14:paraId="04B3EE29" w14:textId="77777777" w:rsidR="00B31B21" w:rsidRDefault="00B31B21">
      <w:pPr>
        <w:pStyle w:val="TOC2"/>
        <w:rPr>
          <w:rFonts w:ascii="Calibri" w:hAnsi="Calibri"/>
          <w:sz w:val="22"/>
          <w:szCs w:val="22"/>
          <w:lang w:val="en-US"/>
        </w:rPr>
      </w:pPr>
      <w:r>
        <w:t>9.2</w:t>
      </w:r>
      <w:r>
        <w:rPr>
          <w:rFonts w:ascii="Calibri" w:hAnsi="Calibri"/>
          <w:sz w:val="22"/>
          <w:szCs w:val="22"/>
          <w:lang w:val="en-US"/>
        </w:rPr>
        <w:tab/>
      </w:r>
      <w:r>
        <w:t>Test case</w:t>
      </w:r>
      <w:r>
        <w:tab/>
      </w:r>
      <w:r>
        <w:fldChar w:fldCharType="begin" w:fldLock="1"/>
      </w:r>
      <w:r>
        <w:instrText xml:space="preserve"> PAGEREF _Toc476938386 \h </w:instrText>
      </w:r>
      <w:r>
        <w:fldChar w:fldCharType="separate"/>
      </w:r>
      <w:r>
        <w:t>13</w:t>
      </w:r>
      <w:r>
        <w:fldChar w:fldCharType="end"/>
      </w:r>
    </w:p>
    <w:p w14:paraId="05C4539E" w14:textId="77777777" w:rsidR="00B31B21" w:rsidRDefault="00B31B21">
      <w:pPr>
        <w:pStyle w:val="TOC2"/>
        <w:rPr>
          <w:rFonts w:ascii="Calibri" w:hAnsi="Calibri"/>
          <w:sz w:val="22"/>
          <w:szCs w:val="22"/>
          <w:lang w:val="en-US"/>
        </w:rPr>
      </w:pPr>
      <w:r>
        <w:t>9.3</w:t>
      </w:r>
      <w:r>
        <w:rPr>
          <w:rFonts w:ascii="Calibri" w:hAnsi="Calibri"/>
          <w:sz w:val="22"/>
          <w:szCs w:val="22"/>
          <w:lang w:val="en-US"/>
        </w:rPr>
        <w:tab/>
      </w:r>
      <w:r>
        <w:t>Conformance requirement</w:t>
      </w:r>
      <w:r>
        <w:tab/>
      </w:r>
      <w:r>
        <w:fldChar w:fldCharType="begin" w:fldLock="1"/>
      </w:r>
      <w:r>
        <w:instrText xml:space="preserve"> PAGEREF _Toc476938387 \h </w:instrText>
      </w:r>
      <w:r>
        <w:fldChar w:fldCharType="separate"/>
      </w:r>
      <w:r>
        <w:t>14</w:t>
      </w:r>
      <w:r>
        <w:fldChar w:fldCharType="end"/>
      </w:r>
    </w:p>
    <w:p w14:paraId="57C89B21" w14:textId="77777777" w:rsidR="00B31B21" w:rsidRDefault="00B31B21">
      <w:pPr>
        <w:pStyle w:val="TOC2"/>
        <w:rPr>
          <w:rFonts w:ascii="Calibri" w:hAnsi="Calibri"/>
          <w:sz w:val="22"/>
          <w:szCs w:val="22"/>
          <w:lang w:val="en-US"/>
        </w:rPr>
      </w:pPr>
      <w:r>
        <w:t>9.4</w:t>
      </w:r>
      <w:r>
        <w:rPr>
          <w:rFonts w:ascii="Calibri" w:hAnsi="Calibri"/>
          <w:sz w:val="22"/>
          <w:szCs w:val="22"/>
          <w:lang w:val="en-US"/>
        </w:rPr>
        <w:tab/>
      </w:r>
      <w:r>
        <w:t>Reference requirement</w:t>
      </w:r>
      <w:r>
        <w:tab/>
      </w:r>
      <w:r>
        <w:fldChar w:fldCharType="begin" w:fldLock="1"/>
      </w:r>
      <w:r>
        <w:instrText xml:space="preserve"> PAGEREF _Toc476938388 \h </w:instrText>
      </w:r>
      <w:r>
        <w:fldChar w:fldCharType="separate"/>
      </w:r>
      <w:r>
        <w:t>14</w:t>
      </w:r>
      <w:r>
        <w:fldChar w:fldCharType="end"/>
      </w:r>
    </w:p>
    <w:p w14:paraId="45F42CCF" w14:textId="77777777" w:rsidR="00B31B21" w:rsidRDefault="00B31B21">
      <w:pPr>
        <w:pStyle w:val="TOC1"/>
        <w:rPr>
          <w:rFonts w:ascii="Calibri" w:hAnsi="Calibri"/>
          <w:szCs w:val="22"/>
          <w:lang w:val="en-US"/>
        </w:rPr>
      </w:pPr>
      <w:r>
        <w:t>10</w:t>
      </w:r>
      <w:r>
        <w:rPr>
          <w:rFonts w:ascii="Calibri" w:hAnsi="Calibri"/>
          <w:szCs w:val="22"/>
          <w:lang w:val="en-US"/>
        </w:rPr>
        <w:tab/>
      </w:r>
      <w:r>
        <w:t xml:space="preserve">Modulation accuracy at 8-PSK, </w:t>
      </w:r>
      <w:r w:rsidRPr="00D63C0F">
        <w:rPr>
          <w:bCs/>
        </w:rPr>
        <w:t>QPSK, 16</w:t>
      </w:r>
      <w:r w:rsidRPr="00D63C0F">
        <w:rPr>
          <w:bCs/>
        </w:rPr>
        <w:noBreakHyphen/>
        <w:t>QAM, 32-QAM or AQPSK</w:t>
      </w:r>
      <w:r>
        <w:t xml:space="preserve"> modulation</w:t>
      </w:r>
      <w:r>
        <w:tab/>
      </w:r>
      <w:r>
        <w:fldChar w:fldCharType="begin" w:fldLock="1"/>
      </w:r>
      <w:r>
        <w:instrText xml:space="preserve"> PAGEREF _Toc476938389 \h </w:instrText>
      </w:r>
      <w:r>
        <w:fldChar w:fldCharType="separate"/>
      </w:r>
      <w:r>
        <w:t>14</w:t>
      </w:r>
      <w:r>
        <w:fldChar w:fldCharType="end"/>
      </w:r>
    </w:p>
    <w:p w14:paraId="4367E9A6" w14:textId="77777777" w:rsidR="00B31B21" w:rsidRDefault="00B31B21">
      <w:pPr>
        <w:pStyle w:val="TOC2"/>
        <w:rPr>
          <w:rFonts w:ascii="Calibri" w:hAnsi="Calibri"/>
          <w:sz w:val="22"/>
          <w:szCs w:val="22"/>
          <w:lang w:val="en-US"/>
        </w:rPr>
      </w:pPr>
      <w:r>
        <w:t>10.1</w:t>
      </w:r>
      <w:r>
        <w:rPr>
          <w:rFonts w:ascii="Calibri" w:hAnsi="Calibri"/>
          <w:sz w:val="22"/>
          <w:szCs w:val="22"/>
          <w:lang w:val="en-US"/>
        </w:rPr>
        <w:tab/>
      </w:r>
      <w:r>
        <w:t>Test purpose</w:t>
      </w:r>
      <w:r>
        <w:tab/>
      </w:r>
      <w:r>
        <w:fldChar w:fldCharType="begin" w:fldLock="1"/>
      </w:r>
      <w:r>
        <w:instrText xml:space="preserve"> PAGEREF _Toc476938390 \h </w:instrText>
      </w:r>
      <w:r>
        <w:fldChar w:fldCharType="separate"/>
      </w:r>
      <w:r>
        <w:t>14</w:t>
      </w:r>
      <w:r>
        <w:fldChar w:fldCharType="end"/>
      </w:r>
    </w:p>
    <w:p w14:paraId="047B6717" w14:textId="77777777" w:rsidR="00B31B21" w:rsidRDefault="00B31B21">
      <w:pPr>
        <w:pStyle w:val="TOC2"/>
        <w:rPr>
          <w:rFonts w:ascii="Calibri" w:hAnsi="Calibri"/>
          <w:sz w:val="22"/>
          <w:szCs w:val="22"/>
          <w:lang w:val="en-US"/>
        </w:rPr>
      </w:pPr>
      <w:r>
        <w:t>10.2</w:t>
      </w:r>
      <w:r>
        <w:rPr>
          <w:rFonts w:ascii="Calibri" w:hAnsi="Calibri"/>
          <w:sz w:val="22"/>
          <w:szCs w:val="22"/>
          <w:lang w:val="en-US"/>
        </w:rPr>
        <w:tab/>
      </w:r>
      <w:r>
        <w:t>Test case</w:t>
      </w:r>
      <w:r>
        <w:tab/>
      </w:r>
      <w:r>
        <w:fldChar w:fldCharType="begin" w:fldLock="1"/>
      </w:r>
      <w:r>
        <w:instrText xml:space="preserve"> PAGEREF _Toc476938391 \h </w:instrText>
      </w:r>
      <w:r>
        <w:fldChar w:fldCharType="separate"/>
      </w:r>
      <w:r>
        <w:t>14</w:t>
      </w:r>
      <w:r>
        <w:fldChar w:fldCharType="end"/>
      </w:r>
    </w:p>
    <w:p w14:paraId="0D2E9268" w14:textId="77777777" w:rsidR="00B31B21" w:rsidRDefault="00B31B21">
      <w:pPr>
        <w:pStyle w:val="TOC2"/>
        <w:rPr>
          <w:rFonts w:ascii="Calibri" w:hAnsi="Calibri"/>
          <w:sz w:val="22"/>
          <w:szCs w:val="22"/>
          <w:lang w:val="en-US"/>
        </w:rPr>
      </w:pPr>
      <w:r>
        <w:t>10.3</w:t>
      </w:r>
      <w:r>
        <w:rPr>
          <w:rFonts w:ascii="Calibri" w:hAnsi="Calibri"/>
          <w:sz w:val="22"/>
          <w:szCs w:val="22"/>
          <w:lang w:val="en-US"/>
        </w:rPr>
        <w:tab/>
      </w:r>
      <w:r>
        <w:t>Conformance requirement</w:t>
      </w:r>
      <w:r>
        <w:tab/>
      </w:r>
      <w:r>
        <w:fldChar w:fldCharType="begin" w:fldLock="1"/>
      </w:r>
      <w:r>
        <w:instrText xml:space="preserve"> PAGEREF _Toc476938392 \h </w:instrText>
      </w:r>
      <w:r>
        <w:fldChar w:fldCharType="separate"/>
      </w:r>
      <w:r>
        <w:t>15</w:t>
      </w:r>
      <w:r>
        <w:fldChar w:fldCharType="end"/>
      </w:r>
    </w:p>
    <w:p w14:paraId="4EB36A56" w14:textId="77777777" w:rsidR="00B31B21" w:rsidRDefault="00B31B21">
      <w:pPr>
        <w:pStyle w:val="TOC2"/>
        <w:rPr>
          <w:rFonts w:ascii="Calibri" w:hAnsi="Calibri"/>
          <w:sz w:val="22"/>
          <w:szCs w:val="22"/>
          <w:lang w:val="en-US"/>
        </w:rPr>
      </w:pPr>
      <w:r>
        <w:t>10.4</w:t>
      </w:r>
      <w:r>
        <w:rPr>
          <w:rFonts w:ascii="Calibri" w:hAnsi="Calibri"/>
          <w:sz w:val="22"/>
          <w:szCs w:val="22"/>
          <w:lang w:val="en-US"/>
        </w:rPr>
        <w:tab/>
      </w:r>
      <w:r>
        <w:t>Reference requirement</w:t>
      </w:r>
      <w:r>
        <w:tab/>
      </w:r>
      <w:r>
        <w:fldChar w:fldCharType="begin" w:fldLock="1"/>
      </w:r>
      <w:r>
        <w:instrText xml:space="preserve"> PAGEREF _Toc476938393 \h </w:instrText>
      </w:r>
      <w:r>
        <w:fldChar w:fldCharType="separate"/>
      </w:r>
      <w:r>
        <w:t>15</w:t>
      </w:r>
      <w:r>
        <w:fldChar w:fldCharType="end"/>
      </w:r>
    </w:p>
    <w:p w14:paraId="540334D1" w14:textId="77777777" w:rsidR="00B31B21" w:rsidRDefault="00B31B21" w:rsidP="00B31B21">
      <w:pPr>
        <w:pStyle w:val="TOC8"/>
        <w:tabs>
          <w:tab w:val="right" w:leader="dot" w:pos="9639"/>
        </w:tabs>
        <w:rPr>
          <w:rFonts w:ascii="Calibri" w:hAnsi="Calibri"/>
          <w:b w:val="0"/>
          <w:szCs w:val="22"/>
          <w:lang w:val="en-US"/>
        </w:rPr>
      </w:pPr>
      <w:r>
        <w:t>Annex A (informative):</w:t>
      </w:r>
      <w:r>
        <w:tab/>
        <w:t>Testing of gain for part band repeaters</w:t>
      </w:r>
      <w:r>
        <w:tab/>
      </w:r>
      <w:r>
        <w:fldChar w:fldCharType="begin" w:fldLock="1"/>
      </w:r>
      <w:r>
        <w:instrText xml:space="preserve"> PAGEREF _Toc476938394 \h </w:instrText>
      </w:r>
      <w:r>
        <w:fldChar w:fldCharType="separate"/>
      </w:r>
      <w:r>
        <w:t>16</w:t>
      </w:r>
      <w:r>
        <w:fldChar w:fldCharType="end"/>
      </w:r>
    </w:p>
    <w:p w14:paraId="1A0E0C05" w14:textId="77777777" w:rsidR="00B31B21" w:rsidRDefault="00B31B21">
      <w:pPr>
        <w:pStyle w:val="TOC1"/>
        <w:rPr>
          <w:rFonts w:ascii="Calibri" w:hAnsi="Calibri"/>
          <w:szCs w:val="22"/>
          <w:lang w:val="en-US"/>
        </w:rPr>
      </w:pPr>
      <w:r>
        <w:t>A.1</w:t>
      </w:r>
      <w:r>
        <w:rPr>
          <w:rFonts w:ascii="Calibri" w:hAnsi="Calibri"/>
          <w:szCs w:val="22"/>
          <w:lang w:val="en-US"/>
        </w:rPr>
        <w:tab/>
      </w:r>
      <w:r>
        <w:t>Rationale for this test</w:t>
      </w:r>
      <w:r>
        <w:tab/>
      </w:r>
      <w:r>
        <w:fldChar w:fldCharType="begin" w:fldLock="1"/>
      </w:r>
      <w:r>
        <w:instrText xml:space="preserve"> PAGEREF _Toc476938395 \h </w:instrText>
      </w:r>
      <w:r>
        <w:fldChar w:fldCharType="separate"/>
      </w:r>
      <w:r>
        <w:t>16</w:t>
      </w:r>
      <w:r>
        <w:fldChar w:fldCharType="end"/>
      </w:r>
    </w:p>
    <w:p w14:paraId="27EFEA58" w14:textId="77777777" w:rsidR="00B31B21" w:rsidRDefault="00B31B21">
      <w:pPr>
        <w:pStyle w:val="TOC1"/>
        <w:rPr>
          <w:rFonts w:ascii="Calibri" w:hAnsi="Calibri"/>
          <w:szCs w:val="22"/>
          <w:lang w:val="en-US"/>
        </w:rPr>
      </w:pPr>
      <w:r>
        <w:t>A.2</w:t>
      </w:r>
      <w:r>
        <w:rPr>
          <w:rFonts w:ascii="Calibri" w:hAnsi="Calibri"/>
          <w:szCs w:val="22"/>
          <w:lang w:val="en-US"/>
        </w:rPr>
        <w:tab/>
      </w:r>
      <w:r>
        <w:t>Gain outside pass band</w:t>
      </w:r>
      <w:r>
        <w:tab/>
      </w:r>
      <w:r>
        <w:fldChar w:fldCharType="begin" w:fldLock="1"/>
      </w:r>
      <w:r>
        <w:instrText xml:space="preserve"> PAGEREF _Toc476938396 \h </w:instrText>
      </w:r>
      <w:r>
        <w:fldChar w:fldCharType="separate"/>
      </w:r>
      <w:r>
        <w:t>16</w:t>
      </w:r>
      <w:r>
        <w:fldChar w:fldCharType="end"/>
      </w:r>
    </w:p>
    <w:p w14:paraId="39FDF33B" w14:textId="77777777" w:rsidR="00B31B21" w:rsidRDefault="00B31B21">
      <w:pPr>
        <w:pStyle w:val="TOC2"/>
        <w:rPr>
          <w:rFonts w:ascii="Calibri" w:hAnsi="Calibri"/>
          <w:sz w:val="22"/>
          <w:szCs w:val="22"/>
          <w:lang w:val="en-US"/>
        </w:rPr>
      </w:pPr>
      <w:r>
        <w:t>A.2.1</w:t>
      </w:r>
      <w:r>
        <w:rPr>
          <w:rFonts w:ascii="Calibri" w:hAnsi="Calibri"/>
          <w:sz w:val="22"/>
          <w:szCs w:val="22"/>
          <w:lang w:val="en-US"/>
        </w:rPr>
        <w:tab/>
      </w:r>
      <w:r>
        <w:t>Test purpose</w:t>
      </w:r>
      <w:r>
        <w:tab/>
      </w:r>
      <w:r>
        <w:fldChar w:fldCharType="begin" w:fldLock="1"/>
      </w:r>
      <w:r>
        <w:instrText xml:space="preserve"> PAGEREF _Toc476938397 \h </w:instrText>
      </w:r>
      <w:r>
        <w:fldChar w:fldCharType="separate"/>
      </w:r>
      <w:r>
        <w:t>16</w:t>
      </w:r>
      <w:r>
        <w:fldChar w:fldCharType="end"/>
      </w:r>
    </w:p>
    <w:p w14:paraId="5E69004A" w14:textId="77777777" w:rsidR="00B31B21" w:rsidRDefault="00B31B21">
      <w:pPr>
        <w:pStyle w:val="TOC2"/>
        <w:rPr>
          <w:rFonts w:ascii="Calibri" w:hAnsi="Calibri"/>
          <w:sz w:val="22"/>
          <w:szCs w:val="22"/>
          <w:lang w:val="en-US"/>
        </w:rPr>
      </w:pPr>
      <w:r>
        <w:t>A.2.2</w:t>
      </w:r>
      <w:r>
        <w:rPr>
          <w:rFonts w:ascii="Calibri" w:hAnsi="Calibri"/>
          <w:sz w:val="22"/>
          <w:szCs w:val="22"/>
          <w:lang w:val="en-US"/>
        </w:rPr>
        <w:tab/>
      </w:r>
      <w:r>
        <w:t>Test case</w:t>
      </w:r>
      <w:r>
        <w:tab/>
      </w:r>
      <w:r>
        <w:fldChar w:fldCharType="begin" w:fldLock="1"/>
      </w:r>
      <w:r>
        <w:instrText xml:space="preserve"> PAGEREF _Toc476938398 \h </w:instrText>
      </w:r>
      <w:r>
        <w:fldChar w:fldCharType="separate"/>
      </w:r>
      <w:r>
        <w:t>16</w:t>
      </w:r>
      <w:r>
        <w:fldChar w:fldCharType="end"/>
      </w:r>
    </w:p>
    <w:p w14:paraId="7D3CF943" w14:textId="77777777" w:rsidR="00B31B21" w:rsidRDefault="00B31B21">
      <w:pPr>
        <w:pStyle w:val="TOC2"/>
        <w:rPr>
          <w:rFonts w:ascii="Calibri" w:hAnsi="Calibri"/>
          <w:sz w:val="22"/>
          <w:szCs w:val="22"/>
          <w:lang w:val="en-US"/>
        </w:rPr>
      </w:pPr>
      <w:r>
        <w:lastRenderedPageBreak/>
        <w:t>A.2.3</w:t>
      </w:r>
      <w:r>
        <w:rPr>
          <w:rFonts w:ascii="Calibri" w:hAnsi="Calibri"/>
          <w:sz w:val="22"/>
          <w:szCs w:val="22"/>
          <w:lang w:val="en-US"/>
        </w:rPr>
        <w:tab/>
      </w:r>
      <w:r>
        <w:t>Conformance requirement</w:t>
      </w:r>
      <w:r>
        <w:tab/>
      </w:r>
      <w:r>
        <w:fldChar w:fldCharType="begin" w:fldLock="1"/>
      </w:r>
      <w:r>
        <w:instrText xml:space="preserve"> PAGEREF _Toc476938399 \h </w:instrText>
      </w:r>
      <w:r>
        <w:fldChar w:fldCharType="separate"/>
      </w:r>
      <w:r>
        <w:t>16</w:t>
      </w:r>
      <w:r>
        <w:fldChar w:fldCharType="end"/>
      </w:r>
    </w:p>
    <w:p w14:paraId="27336C23" w14:textId="77777777" w:rsidR="00B31B21" w:rsidRDefault="00B31B21" w:rsidP="00B31B21">
      <w:pPr>
        <w:pStyle w:val="TOC8"/>
        <w:rPr>
          <w:rFonts w:ascii="Calibri" w:hAnsi="Calibri"/>
          <w:b w:val="0"/>
          <w:szCs w:val="22"/>
          <w:lang w:val="en-US"/>
        </w:rPr>
      </w:pPr>
      <w:r>
        <w:t>Annex B (informative):</w:t>
      </w:r>
      <w:r>
        <w:tab/>
        <w:t>Change history</w:t>
      </w:r>
      <w:r>
        <w:tab/>
      </w:r>
      <w:r>
        <w:fldChar w:fldCharType="begin" w:fldLock="1"/>
      </w:r>
      <w:r>
        <w:instrText xml:space="preserve"> PAGEREF _Toc476938400 \h </w:instrText>
      </w:r>
      <w:r>
        <w:fldChar w:fldCharType="separate"/>
      </w:r>
      <w:r>
        <w:t>17</w:t>
      </w:r>
      <w:r>
        <w:fldChar w:fldCharType="end"/>
      </w:r>
    </w:p>
    <w:p w14:paraId="7AC84AA9" w14:textId="77777777" w:rsidR="009B276A" w:rsidRDefault="00B31B21">
      <w:r>
        <w:rPr>
          <w:noProof/>
          <w:sz w:val="22"/>
        </w:rPr>
        <w:fldChar w:fldCharType="end"/>
      </w:r>
    </w:p>
    <w:p w14:paraId="70E52E53" w14:textId="77777777" w:rsidR="009B276A" w:rsidRDefault="009B276A">
      <w:pPr>
        <w:pStyle w:val="Heading1"/>
      </w:pPr>
      <w:r>
        <w:br w:type="page"/>
      </w:r>
      <w:bookmarkStart w:id="3" w:name="_Toc476938350"/>
      <w:r>
        <w:lastRenderedPageBreak/>
        <w:t>Foreword</w:t>
      </w:r>
      <w:bookmarkEnd w:id="3"/>
    </w:p>
    <w:p w14:paraId="232F2CF3" w14:textId="77777777" w:rsidR="009B276A" w:rsidRDefault="009B276A">
      <w:r>
        <w:t>This Technical Specification has been produced by the 3</w:t>
      </w:r>
      <w:r>
        <w:rPr>
          <w:vertAlign w:val="superscript"/>
        </w:rPr>
        <w:t>rd</w:t>
      </w:r>
      <w:r>
        <w:t xml:space="preserve"> Generation Partnership Project (3GPP).</w:t>
      </w:r>
    </w:p>
    <w:p w14:paraId="63DC376C" w14:textId="77777777" w:rsidR="009B276A" w:rsidRDefault="009B276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2471F93" w14:textId="77777777" w:rsidR="009B276A" w:rsidRDefault="009B276A">
      <w:pPr>
        <w:pStyle w:val="B10"/>
        <w:rPr>
          <w:lang w:val="fr-FR"/>
        </w:rPr>
      </w:pPr>
      <w:r>
        <w:rPr>
          <w:lang w:val="fr-FR"/>
        </w:rPr>
        <w:t>Version x.y.z</w:t>
      </w:r>
    </w:p>
    <w:p w14:paraId="4D930F1C" w14:textId="77777777" w:rsidR="009B276A" w:rsidRDefault="009B276A">
      <w:pPr>
        <w:pStyle w:val="B10"/>
      </w:pPr>
      <w:r>
        <w:t>where:</w:t>
      </w:r>
    </w:p>
    <w:p w14:paraId="1DB794AB" w14:textId="77777777" w:rsidR="009B276A" w:rsidRDefault="009B276A">
      <w:pPr>
        <w:pStyle w:val="B20"/>
      </w:pPr>
      <w:r>
        <w:t>x</w:t>
      </w:r>
      <w:r>
        <w:tab/>
        <w:t>the first digit:</w:t>
      </w:r>
    </w:p>
    <w:p w14:paraId="26CF2263" w14:textId="77777777" w:rsidR="009B276A" w:rsidRDefault="009B276A">
      <w:pPr>
        <w:pStyle w:val="B30"/>
      </w:pPr>
      <w:r>
        <w:t>1</w:t>
      </w:r>
      <w:r>
        <w:tab/>
        <w:t>presented to TSG for information;</w:t>
      </w:r>
    </w:p>
    <w:p w14:paraId="736707A1" w14:textId="77777777" w:rsidR="009B276A" w:rsidRDefault="009B276A">
      <w:pPr>
        <w:pStyle w:val="B30"/>
      </w:pPr>
      <w:r>
        <w:t>2</w:t>
      </w:r>
      <w:r>
        <w:tab/>
        <w:t>presented to TSG for approval;</w:t>
      </w:r>
    </w:p>
    <w:p w14:paraId="529C9942" w14:textId="77777777" w:rsidR="009B276A" w:rsidRDefault="009B276A">
      <w:pPr>
        <w:pStyle w:val="B30"/>
      </w:pPr>
      <w:r>
        <w:t>3</w:t>
      </w:r>
      <w:r>
        <w:tab/>
        <w:t>or greater indicates TSG approved document under change control.</w:t>
      </w:r>
    </w:p>
    <w:p w14:paraId="5CB056DC" w14:textId="77777777" w:rsidR="009B276A" w:rsidRDefault="009B276A">
      <w:pPr>
        <w:pStyle w:val="B20"/>
      </w:pPr>
      <w:r>
        <w:t>y</w:t>
      </w:r>
      <w:r>
        <w:tab/>
        <w:t>the second digit is incremented for all changes of substance, i.e. technical enhancements, corrections, updates, etc.</w:t>
      </w:r>
    </w:p>
    <w:p w14:paraId="7401269C" w14:textId="77777777" w:rsidR="009B276A" w:rsidRDefault="009B276A">
      <w:pPr>
        <w:pStyle w:val="B20"/>
      </w:pPr>
      <w:r>
        <w:t>z</w:t>
      </w:r>
      <w:r>
        <w:tab/>
        <w:t>the third digit is incremented when editorial only changes have been incorporated in the document.</w:t>
      </w:r>
    </w:p>
    <w:p w14:paraId="6B333611" w14:textId="77777777" w:rsidR="009B276A" w:rsidRDefault="009B276A">
      <w:pPr>
        <w:pStyle w:val="Heading1"/>
      </w:pPr>
      <w:r>
        <w:br w:type="page"/>
      </w:r>
      <w:bookmarkStart w:id="4" w:name="_Toc476938351"/>
      <w:r>
        <w:lastRenderedPageBreak/>
        <w:t>1</w:t>
      </w:r>
      <w:r>
        <w:tab/>
        <w:t>Scope</w:t>
      </w:r>
      <w:bookmarkEnd w:id="4"/>
    </w:p>
    <w:p w14:paraId="26AE0CB5" w14:textId="77777777" w:rsidR="009B276A" w:rsidRDefault="009B276A">
      <w:r>
        <w:t xml:space="preserve">The present document describes the Radio Frequency (RF) tests for GSM repeaters </w:t>
      </w:r>
      <w:r w:rsidR="009B6C22">
        <w:t xml:space="preserve"> (frequency bands according to clause 4.1) </w:t>
      </w:r>
      <w:r>
        <w:t>which receive, amplify, and retransmit a received Mobile Station (MS) signal in the GSM MS transmit band and simultaneously receive, amplify and retransmit a received Base Transceiver Station (BTS) RF signal in the GSM BTS transmit band.</w:t>
      </w:r>
    </w:p>
    <w:p w14:paraId="7E2A5032" w14:textId="77777777" w:rsidR="009B276A" w:rsidRDefault="009B276A">
      <w:r>
        <w:t>The present document is applicable to repeaters meeting the requirements of either GSM Phase 2 or GSM Phase 2+. Unless otherwise stated, all tests are applicable to repeaters meeting Phase 2 and/or Phase 2+ GSM requirements, because the requirements of the Phase 2 and Phase 2+ core GSM specifications which are referenced in the test are consistent. Most differences between Phase 2 and Phase 2+ requirements represent Phase 2+ features which are optional for the BSS to support.</w:t>
      </w:r>
    </w:p>
    <w:p w14:paraId="38538334" w14:textId="77777777" w:rsidR="009B276A" w:rsidRDefault="009B276A">
      <w:pPr>
        <w:pStyle w:val="Heading1"/>
      </w:pPr>
      <w:bookmarkStart w:id="5" w:name="_Toc476938352"/>
      <w:r>
        <w:t>2</w:t>
      </w:r>
      <w:r>
        <w:tab/>
        <w:t>References</w:t>
      </w:r>
      <w:bookmarkEnd w:id="5"/>
    </w:p>
    <w:p w14:paraId="76DD313D" w14:textId="77777777" w:rsidR="009B276A" w:rsidRDefault="009B276A">
      <w:r>
        <w:t>The following documents contain provisions which, through reference in this text, constitute provisions of the present document.</w:t>
      </w:r>
    </w:p>
    <w:p w14:paraId="1EB6D8B7" w14:textId="77777777" w:rsidR="009B276A" w:rsidRDefault="00A403CB" w:rsidP="00A403CB">
      <w:pPr>
        <w:pStyle w:val="B10"/>
      </w:pPr>
      <w:r>
        <w:t>-</w:t>
      </w:r>
      <w:r>
        <w:tab/>
      </w:r>
      <w:r w:rsidR="009B276A">
        <w:t>References are either specific (identified by date of publication, edition number, version number, etc.) or non</w:t>
      </w:r>
      <w:r w:rsidR="009B276A">
        <w:noBreakHyphen/>
        <w:t>specific.</w:t>
      </w:r>
    </w:p>
    <w:p w14:paraId="67A49927" w14:textId="77777777" w:rsidR="009B276A" w:rsidRDefault="00A403CB" w:rsidP="00A403CB">
      <w:pPr>
        <w:pStyle w:val="B10"/>
      </w:pPr>
      <w:r>
        <w:t>-</w:t>
      </w:r>
      <w:r>
        <w:tab/>
      </w:r>
      <w:r w:rsidR="009B276A">
        <w:t>For a specific reference, subsequent revisions do not apply.</w:t>
      </w:r>
    </w:p>
    <w:p w14:paraId="3094619C" w14:textId="77777777" w:rsidR="009B276A" w:rsidRDefault="00A403CB" w:rsidP="00A403CB">
      <w:pPr>
        <w:pStyle w:val="B10"/>
      </w:pPr>
      <w:r>
        <w:t>-</w:t>
      </w:r>
      <w:r>
        <w:tab/>
      </w:r>
      <w:r w:rsidR="009B276A">
        <w:t xml:space="preserve">For a non-specific reference, the latest version applies.  In the case of a reference to a 3GPP document (including a GSM document), a non-specific reference implicitly refers to the latest version of that document </w:t>
      </w:r>
      <w:r w:rsidR="009B276A">
        <w:rPr>
          <w:i/>
          <w:iCs/>
        </w:rPr>
        <w:t>in the same Release as the present document</w:t>
      </w:r>
      <w:r w:rsidR="009B276A">
        <w:t>.</w:t>
      </w:r>
    </w:p>
    <w:p w14:paraId="47715B7D" w14:textId="77777777" w:rsidR="000002CB" w:rsidRDefault="000002CB" w:rsidP="000002CB">
      <w:pPr>
        <w:pStyle w:val="EX"/>
      </w:pPr>
      <w:bookmarkStart w:id="6" w:name="historyclause"/>
      <w:r>
        <w:t>[1]</w:t>
      </w:r>
      <w:r>
        <w:tab/>
        <w:t>3GPP TR 21.905: "Vocabulary for 3GPP Specifications".</w:t>
      </w:r>
    </w:p>
    <w:p w14:paraId="62CF9EA1" w14:textId="77777777" w:rsidR="000002CB" w:rsidRDefault="000002CB" w:rsidP="000002CB">
      <w:pPr>
        <w:pStyle w:val="EX"/>
      </w:pPr>
      <w:r>
        <w:t>[2]</w:t>
      </w:r>
      <w:r>
        <w:tab/>
        <w:t>ETS 300 019</w:t>
      </w:r>
      <w:r>
        <w:noBreakHyphen/>
        <w:t>1-0: "Equipment Engineering (EE): Environmental conditions and environmental tests for telecommunications equipment Part 1-0; Classification of environmental conditions; Introduction".</w:t>
      </w:r>
    </w:p>
    <w:p w14:paraId="5205669F" w14:textId="77777777" w:rsidR="000002CB" w:rsidRDefault="000002CB" w:rsidP="000002CB">
      <w:pPr>
        <w:pStyle w:val="EX"/>
      </w:pPr>
      <w:r>
        <w:t>[3]</w:t>
      </w:r>
      <w:r>
        <w:tab/>
        <w:t>ETS 300 019</w:t>
      </w:r>
      <w:r>
        <w:noBreakHyphen/>
        <w:t>1</w:t>
      </w:r>
      <w:r>
        <w:noBreakHyphen/>
        <w:t>3: "Equipment Engineering (EE): Environmental conditions and environmental tests for telecommunications equipment Part 1</w:t>
      </w:r>
      <w:r>
        <w:noBreakHyphen/>
        <w:t>3; Classification of environmental conditions, Stationary use at weather-protected locations".</w:t>
      </w:r>
    </w:p>
    <w:p w14:paraId="343EBD53" w14:textId="77777777" w:rsidR="000002CB" w:rsidRDefault="000002CB" w:rsidP="000002CB">
      <w:pPr>
        <w:pStyle w:val="EX"/>
      </w:pPr>
      <w:r>
        <w:t>[4]</w:t>
      </w:r>
      <w:r>
        <w:tab/>
        <w:t>ETS 300 019</w:t>
      </w:r>
      <w:r>
        <w:noBreakHyphen/>
        <w:t>1</w:t>
      </w:r>
      <w:r>
        <w:noBreakHyphen/>
        <w:t>4: "Equipment Engineering (EE): Environmental conditions and environmental tests for telecommunications equipment Part 1</w:t>
      </w:r>
      <w:r>
        <w:noBreakHyphen/>
        <w:t>4; Classification of environmental conditions, Stationary use at non-weather-protected locations".</w:t>
      </w:r>
    </w:p>
    <w:p w14:paraId="65F1F1A4" w14:textId="77777777" w:rsidR="000002CB" w:rsidRDefault="000002CB" w:rsidP="000002CB">
      <w:pPr>
        <w:pStyle w:val="EX"/>
      </w:pPr>
      <w:r>
        <w:t>[5]</w:t>
      </w:r>
      <w:r>
        <w:tab/>
        <w:t>ITU-R Rec. SM.329: "Spurious emissions".</w:t>
      </w:r>
    </w:p>
    <w:p w14:paraId="0DD00E47" w14:textId="77777777" w:rsidR="000002CB" w:rsidRDefault="000002CB" w:rsidP="000002CB">
      <w:pPr>
        <w:pStyle w:val="EX"/>
      </w:pPr>
      <w:bookmarkStart w:id="7" w:name="GSM0505"/>
      <w:r>
        <w:t>[6]</w:t>
      </w:r>
      <w:bookmarkEnd w:id="7"/>
      <w:r>
        <w:tab/>
        <w:t>void.</w:t>
      </w:r>
    </w:p>
    <w:p w14:paraId="01C06A47" w14:textId="77777777" w:rsidR="000002CB" w:rsidRDefault="000002CB" w:rsidP="000002CB">
      <w:pPr>
        <w:pStyle w:val="EX"/>
      </w:pPr>
      <w:r>
        <w:t>[7]</w:t>
      </w:r>
      <w:r>
        <w:tab/>
        <w:t>IEC 60068</w:t>
      </w:r>
      <w:r>
        <w:noBreakHyphen/>
        <w:t>2: "Basic environmental testing procedures: Part 2 Tests".</w:t>
      </w:r>
    </w:p>
    <w:p w14:paraId="4DB9C6E9" w14:textId="77777777" w:rsidR="000002CB" w:rsidRDefault="000002CB" w:rsidP="000002CB">
      <w:pPr>
        <w:pStyle w:val="EX"/>
      </w:pPr>
      <w:r>
        <w:t>[8]</w:t>
      </w:r>
      <w:r>
        <w:tab/>
      </w:r>
      <w:r w:rsidRPr="00897EB6">
        <w:t>IEC 721: "Classification of environmental conditions".</w:t>
      </w:r>
    </w:p>
    <w:p w14:paraId="6B10BD6C" w14:textId="77777777" w:rsidR="000002CB" w:rsidRDefault="000002CB" w:rsidP="000002CB">
      <w:pPr>
        <w:pStyle w:val="EX"/>
      </w:pPr>
      <w:r>
        <w:t>[9]</w:t>
      </w:r>
      <w:r>
        <w:tab/>
        <w:t xml:space="preserve">3GPP TS 51.010-1: </w:t>
      </w:r>
      <w:r w:rsidR="00A403CB">
        <w:t>"</w:t>
      </w:r>
      <w:r>
        <w:t>Mobile Station (MS) conformity specification</w:t>
      </w:r>
      <w:r w:rsidR="00A403CB">
        <w:t>"</w:t>
      </w:r>
      <w:r>
        <w:t>.</w:t>
      </w:r>
    </w:p>
    <w:p w14:paraId="7C3FD4D6" w14:textId="77777777" w:rsidR="000002CB" w:rsidRDefault="000002CB" w:rsidP="000002CB">
      <w:pPr>
        <w:pStyle w:val="EX"/>
      </w:pPr>
      <w:r>
        <w:t>[10]</w:t>
      </w:r>
      <w:r>
        <w:tab/>
        <w:t xml:space="preserve">3GPP TS 51.021: </w:t>
      </w:r>
      <w:r w:rsidR="00A403CB">
        <w:t>"</w:t>
      </w:r>
      <w:r>
        <w:t>Base Station System (BSS) equipment specification; Radio aspects</w:t>
      </w:r>
      <w:r w:rsidR="00A403CB">
        <w:rPr>
          <w:sz w:val="18"/>
        </w:rPr>
        <w:t>"</w:t>
      </w:r>
      <w:r>
        <w:t>.</w:t>
      </w:r>
    </w:p>
    <w:p w14:paraId="37D518A5" w14:textId="77777777" w:rsidR="000002CB" w:rsidRDefault="000002CB" w:rsidP="000002CB">
      <w:pPr>
        <w:pStyle w:val="EX"/>
      </w:pPr>
      <w:r>
        <w:t>[11]</w:t>
      </w:r>
      <w:r>
        <w:tab/>
        <w:t>ETSI ETR 027: "Methods of measurement for private mobile radio equipment".</w:t>
      </w:r>
    </w:p>
    <w:p w14:paraId="051F3202" w14:textId="77777777" w:rsidR="000002CB" w:rsidRDefault="000002CB" w:rsidP="000002CB">
      <w:pPr>
        <w:pStyle w:val="EX"/>
      </w:pPr>
      <w:r>
        <w:t>[12]</w:t>
      </w:r>
      <w:r>
        <w:tab/>
        <w:t>ETSI ETR 028: "Uncertainties in the measurement of mobile radio equipment characteristics".</w:t>
      </w:r>
    </w:p>
    <w:p w14:paraId="18CE35D2" w14:textId="77777777" w:rsidR="000002CB" w:rsidRDefault="000002CB" w:rsidP="000002CB">
      <w:pPr>
        <w:pStyle w:val="EX"/>
      </w:pPr>
      <w:r w:rsidRPr="006169E3">
        <w:t>[13]</w:t>
      </w:r>
      <w:r w:rsidRPr="006169E3">
        <w:tab/>
        <w:t>3GPP TS 45.005: "Radio transmission and reception".</w:t>
      </w:r>
    </w:p>
    <w:p w14:paraId="39F36A85" w14:textId="77777777" w:rsidR="009B276A" w:rsidRDefault="009B276A">
      <w:pPr>
        <w:pStyle w:val="Heading1"/>
      </w:pPr>
      <w:bookmarkStart w:id="8" w:name="_Toc476938353"/>
      <w:r>
        <w:lastRenderedPageBreak/>
        <w:t>3</w:t>
      </w:r>
      <w:r>
        <w:tab/>
        <w:t>Definitions and abbreviations</w:t>
      </w:r>
      <w:bookmarkEnd w:id="8"/>
    </w:p>
    <w:p w14:paraId="4A4A30C1" w14:textId="77777777" w:rsidR="009B276A" w:rsidRDefault="009B276A">
      <w:pPr>
        <w:pStyle w:val="Heading2"/>
      </w:pPr>
      <w:bookmarkStart w:id="9" w:name="_Toc476938354"/>
      <w:r>
        <w:t>3.1</w:t>
      </w:r>
      <w:r>
        <w:tab/>
        <w:t>Definitions</w:t>
      </w:r>
      <w:bookmarkEnd w:id="9"/>
    </w:p>
    <w:p w14:paraId="1B3D3E0C" w14:textId="77777777" w:rsidR="009B276A" w:rsidRDefault="009B276A">
      <w:r>
        <w:t>For the purposes of the present document, the following terms and definitions apply:</w:t>
      </w:r>
    </w:p>
    <w:p w14:paraId="17821559" w14:textId="77777777" w:rsidR="002C482F" w:rsidRDefault="002C482F" w:rsidP="002C482F">
      <w:r>
        <w:rPr>
          <w:b/>
        </w:rPr>
        <w:t>broadband repeater:</w:t>
      </w:r>
      <w:r>
        <w:t xml:space="preserve"> repeater which is designed for operation on any combination of ARFCNs (up to a specified maximum number) within the operating band of the repeater.</w:t>
      </w:r>
    </w:p>
    <w:p w14:paraId="7479B9A4" w14:textId="77777777" w:rsidR="002C482F" w:rsidRDefault="002C482F" w:rsidP="002C482F">
      <w:r>
        <w:rPr>
          <w:b/>
        </w:rPr>
        <w:t>channelized repeater:</w:t>
      </w:r>
      <w:r>
        <w:t xml:space="preserve"> repeater which is designed for operation on a specified subset of ARFCNs within the operating band of the repeater. The subset of ARFCNs may be determined during the manufacture of the repeater, or may be programmable.</w:t>
      </w:r>
    </w:p>
    <w:p w14:paraId="7CD3BF43" w14:textId="77777777" w:rsidR="002C482F" w:rsidRDefault="002C482F" w:rsidP="002C482F">
      <w:r>
        <w:rPr>
          <w:b/>
        </w:rPr>
        <w:t>GSM:</w:t>
      </w:r>
      <w:r>
        <w:t xml:space="preserve"> Unless otherwise specified, references to GSM include all radio frequency bands according to clause 4.1.</w:t>
      </w:r>
    </w:p>
    <w:p w14:paraId="625D62C0" w14:textId="77777777" w:rsidR="002C482F" w:rsidRPr="00F022F7" w:rsidRDefault="002C482F" w:rsidP="002C482F">
      <w:pPr>
        <w:tabs>
          <w:tab w:val="left" w:pos="2448"/>
          <w:tab w:val="left" w:pos="9468"/>
        </w:tabs>
        <w:rPr>
          <w:rFonts w:cs="v5.0.0"/>
          <w:bCs/>
        </w:rPr>
      </w:pPr>
      <w:r w:rsidRPr="009E4DAF">
        <w:rPr>
          <w:rFonts w:cs="v5.0.0"/>
          <w:b/>
          <w:bCs/>
        </w:rPr>
        <w:t xml:space="preserve">operating band: </w:t>
      </w:r>
      <w:r w:rsidRPr="009E4DAF">
        <w:rPr>
          <w:rFonts w:cs="v5.0.0"/>
          <w:bCs/>
        </w:rPr>
        <w:t xml:space="preserve">the </w:t>
      </w:r>
      <w:r w:rsidRPr="009E4DAF">
        <w:rPr>
          <w:rFonts w:cs="v5.0.0"/>
        </w:rPr>
        <w:t>frequency range in which GSM operates.</w:t>
      </w:r>
    </w:p>
    <w:p w14:paraId="33A251DE" w14:textId="77777777" w:rsidR="002C482F" w:rsidRPr="006A36EC" w:rsidRDefault="002C482F" w:rsidP="002C482F">
      <w:pPr>
        <w:rPr>
          <w:bCs/>
        </w:rPr>
      </w:pPr>
      <w:r>
        <w:rPr>
          <w:b/>
        </w:rPr>
        <w:t>pass band:</w:t>
      </w:r>
      <w:r>
        <w:t xml:space="preserve"> frequency range that the repeater operates in with operational configuration.</w:t>
      </w:r>
    </w:p>
    <w:p w14:paraId="752B7D9F" w14:textId="77777777" w:rsidR="002C482F" w:rsidRDefault="002C482F" w:rsidP="002C482F">
      <w:pPr>
        <w:pStyle w:val="NO"/>
      </w:pPr>
      <w:r>
        <w:t>NOTE 1: This frequency range can correspond to one or several consecutive nominal channels. If they are not consecutive each subset of channels shall be considered as an individual pass band.</w:t>
      </w:r>
    </w:p>
    <w:p w14:paraId="207F4402" w14:textId="77777777" w:rsidR="002C482F" w:rsidRDefault="002C482F" w:rsidP="002C482F">
      <w:pPr>
        <w:pStyle w:val="NO"/>
      </w:pPr>
      <w:r>
        <w:t>NOTE 2: A repeater can have one or several pass bands.</w:t>
      </w:r>
    </w:p>
    <w:p w14:paraId="4D60D552" w14:textId="77777777" w:rsidR="002C482F" w:rsidRDefault="002C482F" w:rsidP="002C482F">
      <w:r>
        <w:rPr>
          <w:b/>
        </w:rPr>
        <w:t>repeater:</w:t>
      </w:r>
      <w:r>
        <w:t xml:space="preserve"> bi-directional Radio Frequency (RF) amplifier which can amplify and transmit a received Mobile Station (MS) signal in the GSM MS transmit band, simultaneously it can amplify and transmit a received Base Transceiver Station (BTS) RF signal in the GSM BTS transmit band.</w:t>
      </w:r>
    </w:p>
    <w:p w14:paraId="16E48767" w14:textId="77777777" w:rsidR="002C482F" w:rsidRDefault="002C482F" w:rsidP="002C482F">
      <w:r>
        <w:rPr>
          <w:b/>
        </w:rPr>
        <w:t>repeater system using frequency shift</w:t>
      </w:r>
      <w:r>
        <w:rPr>
          <w:b/>
          <w:bCs/>
        </w:rPr>
        <w:t>:</w:t>
      </w:r>
      <w:r>
        <w:t xml:space="preserve"> repeater system consisting of two different elements, a master unit close to the BTS and at least one remote unit close to the area to be covered.</w:t>
      </w:r>
    </w:p>
    <w:p w14:paraId="582B4160" w14:textId="77777777" w:rsidR="002C482F" w:rsidRDefault="002C482F" w:rsidP="002C482F">
      <w:pPr>
        <w:pStyle w:val="NO"/>
      </w:pPr>
      <w:r>
        <w:t>NOTE 3: The master unit amplifies the channels from the BTS and shifts them to different GSM channels. In the remote unit the shifted channels from the master unit will be transferred back to the original channels and amplified. This is valid for the downlink signals as well as for the uplink signals.</w:t>
      </w:r>
    </w:p>
    <w:p w14:paraId="0E77DA3E" w14:textId="77777777" w:rsidR="002C482F" w:rsidRDefault="002C482F" w:rsidP="002C482F">
      <w:r>
        <w:rPr>
          <w:b/>
        </w:rPr>
        <w:t>spurious emissions:</w:t>
      </w:r>
      <w:r>
        <w:t xml:space="preserve"> emissions at frequencies other than those of the carrier and sidebands associated with normal modulation and switching.</w:t>
      </w:r>
    </w:p>
    <w:p w14:paraId="26FC3240" w14:textId="77777777" w:rsidR="002C482F" w:rsidRDefault="002C482F" w:rsidP="002C482F">
      <w:r>
        <w:rPr>
          <w:b/>
        </w:rPr>
        <w:t xml:space="preserve">subchannel power imbalance ratio on downlink: </w:t>
      </w:r>
      <w:r>
        <w:t>as defined in 3GPP TS 45.</w:t>
      </w:r>
      <w:r w:rsidRPr="007D0CA1">
        <w:t>004</w:t>
      </w:r>
      <w:r>
        <w:t> [21].</w:t>
      </w:r>
    </w:p>
    <w:p w14:paraId="34207DCB" w14:textId="77777777" w:rsidR="009B276A" w:rsidRDefault="009B276A">
      <w:pPr>
        <w:pStyle w:val="Heading2"/>
      </w:pPr>
      <w:bookmarkStart w:id="10" w:name="_Toc476938355"/>
      <w:r>
        <w:t>3.2</w:t>
      </w:r>
      <w:r>
        <w:tab/>
        <w:t>Abbreviations</w:t>
      </w:r>
      <w:bookmarkEnd w:id="10"/>
    </w:p>
    <w:p w14:paraId="5D86A598" w14:textId="77777777" w:rsidR="009B276A" w:rsidRDefault="009B276A">
      <w:r>
        <w:t>For the purposes of the present document, the following abbreviations apply:</w:t>
      </w:r>
    </w:p>
    <w:p w14:paraId="118B91B0" w14:textId="77777777" w:rsidR="009B276A" w:rsidRDefault="009B276A">
      <w:pPr>
        <w:pStyle w:val="EW"/>
      </w:pPr>
      <w:r>
        <w:t>BTS</w:t>
      </w:r>
      <w:r>
        <w:tab/>
        <w:t>Base Transceiver Station</w:t>
      </w:r>
    </w:p>
    <w:p w14:paraId="3260BBC5" w14:textId="77777777" w:rsidR="009B276A" w:rsidRDefault="009B276A">
      <w:pPr>
        <w:pStyle w:val="EW"/>
      </w:pPr>
      <w:r>
        <w:t>MS</w:t>
      </w:r>
      <w:r>
        <w:tab/>
      </w:r>
      <w:smartTag w:uri="urn:schemas-microsoft-com:office:smarttags" w:element="place">
        <w:r>
          <w:t>Mobile</w:t>
        </w:r>
      </w:smartTag>
      <w:r>
        <w:t xml:space="preserve"> Station</w:t>
      </w:r>
    </w:p>
    <w:p w14:paraId="44103C33" w14:textId="77777777" w:rsidR="009B276A" w:rsidRDefault="009B276A" w:rsidP="005B0B62">
      <w:pPr>
        <w:pStyle w:val="EX"/>
        <w:spacing w:after="0"/>
      </w:pPr>
      <w:r>
        <w:t>RF</w:t>
      </w:r>
      <w:r>
        <w:tab/>
        <w:t>Radio Frequency</w:t>
      </w:r>
    </w:p>
    <w:p w14:paraId="3DE23CE1" w14:textId="77777777" w:rsidR="005B0B62" w:rsidRDefault="005B0B62">
      <w:pPr>
        <w:pStyle w:val="EX"/>
      </w:pPr>
      <w:r>
        <w:t>SCPIR_DL</w:t>
      </w:r>
      <w:r>
        <w:tab/>
        <w:t>Subchannel Power Imbalance Ratio on DownLink</w:t>
      </w:r>
    </w:p>
    <w:p w14:paraId="2B46611A" w14:textId="77777777" w:rsidR="009B276A" w:rsidRDefault="009B276A">
      <w:pPr>
        <w:pStyle w:val="EX"/>
      </w:pPr>
      <w:r>
        <w:t xml:space="preserve">Abbreviations used within the GSM specifications are given in </w:t>
      </w:r>
      <w:r w:rsidR="000002CB">
        <w:t>3GPP TR 21.905</w:t>
      </w:r>
      <w:r>
        <w:t> [1].</w:t>
      </w:r>
    </w:p>
    <w:p w14:paraId="4607E25C" w14:textId="77777777" w:rsidR="009B276A" w:rsidRDefault="009B276A">
      <w:pPr>
        <w:pStyle w:val="Heading1"/>
      </w:pPr>
      <w:bookmarkStart w:id="11" w:name="_Toc476938356"/>
      <w:r>
        <w:t>4</w:t>
      </w:r>
      <w:r>
        <w:tab/>
        <w:t>General</w:t>
      </w:r>
      <w:bookmarkEnd w:id="11"/>
    </w:p>
    <w:p w14:paraId="3783BAF0" w14:textId="77777777" w:rsidR="009B276A" w:rsidRDefault="009B276A">
      <w:r>
        <w:t>A repeater can be designed to amplify the whole transmit RF band or just a part of the band. In the latter case the repeater can be either Broadband, with frequency band selective filtering, or channelized, with channel selective filtering.</w:t>
      </w:r>
    </w:p>
    <w:p w14:paraId="53A76905" w14:textId="77777777" w:rsidR="009B276A" w:rsidRDefault="009B276A">
      <w:pPr>
        <w:pStyle w:val="Heading2"/>
      </w:pPr>
      <w:bookmarkStart w:id="12" w:name="_Toc476938357"/>
      <w:r>
        <w:lastRenderedPageBreak/>
        <w:t>4.1</w:t>
      </w:r>
      <w:r>
        <w:tab/>
        <w:t>Radio frequency bands</w:t>
      </w:r>
      <w:bookmarkEnd w:id="12"/>
    </w:p>
    <w:p w14:paraId="5874CADE" w14:textId="77777777" w:rsidR="009B276A" w:rsidRDefault="002C482F" w:rsidP="009B6C22">
      <w:r>
        <w:t>A repeater, as having a bi-directional amplifier capability, can amplify and transmit a received MS signal in the MS transmit band, simultaneously it can amplify and transmit a received BTS signal in the BTS transmit band. The relevant MS and BTS transmit bands for the present document are the MS and BTS transmit bands as defined in 3GPP TS 45.005 [13], clause 2.</w:t>
      </w:r>
      <w:r w:rsidRPr="00732353">
        <w:t xml:space="preserve"> </w:t>
      </w:r>
      <w:r w:rsidRPr="001E5FC7">
        <w:t xml:space="preserve">A </w:t>
      </w:r>
      <w:r>
        <w:t>r</w:t>
      </w:r>
      <w:r w:rsidRPr="001E5FC7">
        <w:t xml:space="preserve">epeater is designed to operate in one or several pass bands within </w:t>
      </w:r>
      <w:r>
        <w:t>the MS and BTS transmit bands as defined in 3GPP TS 45.005 [13], clause 2. In this document, such MS and BTS relevant bands are herein referred as the repeater operating bands, as defined in clause 3.1. Repeater operating band(s) and repeater pass band(s) are part of clause 4.3 Manufacturers declarations</w:t>
      </w:r>
      <w:r w:rsidR="009B276A">
        <w:t>.</w:t>
      </w:r>
    </w:p>
    <w:p w14:paraId="13978FA0" w14:textId="77777777" w:rsidR="009B6C22" w:rsidRDefault="009B6C22" w:rsidP="009B6C22">
      <w:pPr>
        <w:pStyle w:val="TH"/>
      </w:pPr>
      <w:r>
        <w:t>Table 1: void</w:t>
      </w:r>
    </w:p>
    <w:p w14:paraId="386DB2F5" w14:textId="77777777" w:rsidR="009B276A" w:rsidRDefault="009B276A">
      <w:pPr>
        <w:pStyle w:val="NO"/>
      </w:pPr>
      <w:r>
        <w:t>NOTE:</w:t>
      </w:r>
      <w:r>
        <w:tab/>
        <w:t xml:space="preserve">In some circumstances, for instance when an operator (or more than one operator who co-ordinate the use of repeaters), is not allocated a complete band, it may be necessary to restrict the frequency range of operations of repeaters. In these circumstances, the test of "Gain outside </w:t>
      </w:r>
      <w:r w:rsidR="002B7E04">
        <w:t>pass</w:t>
      </w:r>
      <w:r>
        <w:t xml:space="preserve"> band" in annex A may be used to verify the performance of the repeater.</w:t>
      </w:r>
    </w:p>
    <w:p w14:paraId="637745EE" w14:textId="77777777" w:rsidR="009B276A" w:rsidRDefault="009B276A">
      <w:pPr>
        <w:pStyle w:val="Heading2"/>
      </w:pPr>
      <w:bookmarkStart w:id="13" w:name="_Toc476938358"/>
      <w:r>
        <w:t>4.2</w:t>
      </w:r>
      <w:r>
        <w:tab/>
        <w:t>Test environments</w:t>
      </w:r>
      <w:bookmarkEnd w:id="13"/>
    </w:p>
    <w:p w14:paraId="71C2AEFF" w14:textId="77777777" w:rsidR="009B276A" w:rsidRDefault="009B276A">
      <w:r>
        <w:t>For each test in the present document, the environmental conditions under which the repeater is to be tested are defined.</w:t>
      </w:r>
    </w:p>
    <w:p w14:paraId="54C07049" w14:textId="77777777" w:rsidR="009B276A" w:rsidRDefault="009B276A">
      <w:pPr>
        <w:pStyle w:val="Heading3"/>
      </w:pPr>
      <w:bookmarkStart w:id="14" w:name="_Toc476938359"/>
      <w:r>
        <w:t>4.2.1</w:t>
      </w:r>
      <w:r>
        <w:tab/>
        <w:t>Normal test environment</w:t>
      </w:r>
      <w:bookmarkEnd w:id="14"/>
    </w:p>
    <w:p w14:paraId="75A07FE6" w14:textId="77777777" w:rsidR="009B276A" w:rsidRDefault="009B276A">
      <w:r>
        <w:t>When a normal test environment is specified for a test, the test should be performed under any combination of conditions between the minimum and maximum limits stated in table 2.</w:t>
      </w:r>
    </w:p>
    <w:p w14:paraId="2957A386" w14:textId="77777777" w:rsidR="009B276A" w:rsidRDefault="009B276A">
      <w:pPr>
        <w:pStyle w:val="TH"/>
      </w:pPr>
      <w:r>
        <w:t xml:space="preserve">Table 2: Limits of conditions for </w:t>
      </w:r>
      <w:smartTag w:uri="urn:schemas-microsoft-com:office:smarttags" w:element="place">
        <w:r>
          <w:t>Normal</w:t>
        </w:r>
      </w:smartTag>
      <w:r>
        <w:t xml:space="preserve"> Test Environment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59"/>
        <w:gridCol w:w="2053"/>
        <w:gridCol w:w="1942"/>
      </w:tblGrid>
      <w:tr w:rsidR="009B276A" w14:paraId="10E02342" w14:textId="77777777">
        <w:tblPrEx>
          <w:tblCellMar>
            <w:top w:w="0" w:type="dxa"/>
            <w:bottom w:w="0" w:type="dxa"/>
          </w:tblCellMar>
        </w:tblPrEx>
        <w:trPr>
          <w:jc w:val="center"/>
        </w:trPr>
        <w:tc>
          <w:tcPr>
            <w:tcW w:w="2159" w:type="dxa"/>
          </w:tcPr>
          <w:p w14:paraId="22292705" w14:textId="77777777" w:rsidR="009B276A" w:rsidRDefault="009B276A">
            <w:pPr>
              <w:pStyle w:val="TAH"/>
            </w:pPr>
            <w:r>
              <w:t>Condition</w:t>
            </w:r>
          </w:p>
        </w:tc>
        <w:tc>
          <w:tcPr>
            <w:tcW w:w="2053" w:type="dxa"/>
          </w:tcPr>
          <w:p w14:paraId="1FCAAE67" w14:textId="77777777" w:rsidR="009B276A" w:rsidRDefault="009B276A">
            <w:pPr>
              <w:pStyle w:val="TAH"/>
            </w:pPr>
            <w:r>
              <w:t>Minimum</w:t>
            </w:r>
          </w:p>
        </w:tc>
        <w:tc>
          <w:tcPr>
            <w:tcW w:w="1942" w:type="dxa"/>
          </w:tcPr>
          <w:p w14:paraId="3D91791D" w14:textId="77777777" w:rsidR="009B276A" w:rsidRDefault="009B276A">
            <w:pPr>
              <w:pStyle w:val="TAH"/>
            </w:pPr>
            <w:r>
              <w:t>Maximum</w:t>
            </w:r>
          </w:p>
        </w:tc>
      </w:tr>
      <w:tr w:rsidR="009B276A" w14:paraId="469DE5C8" w14:textId="77777777">
        <w:tblPrEx>
          <w:tblCellMar>
            <w:top w:w="0" w:type="dxa"/>
            <w:bottom w:w="0" w:type="dxa"/>
          </w:tblCellMar>
        </w:tblPrEx>
        <w:trPr>
          <w:jc w:val="center"/>
        </w:trPr>
        <w:tc>
          <w:tcPr>
            <w:tcW w:w="2159" w:type="dxa"/>
          </w:tcPr>
          <w:p w14:paraId="01B546AA" w14:textId="77777777" w:rsidR="009B276A" w:rsidRDefault="009B276A">
            <w:pPr>
              <w:pStyle w:val="TAL"/>
            </w:pPr>
            <w:r>
              <w:t>Barometric pressure</w:t>
            </w:r>
          </w:p>
        </w:tc>
        <w:tc>
          <w:tcPr>
            <w:tcW w:w="2053" w:type="dxa"/>
          </w:tcPr>
          <w:p w14:paraId="22649744" w14:textId="77777777" w:rsidR="009B276A" w:rsidRDefault="009B276A">
            <w:pPr>
              <w:pStyle w:val="TAC"/>
            </w:pPr>
            <w:r>
              <w:t>86 kPa</w:t>
            </w:r>
          </w:p>
        </w:tc>
        <w:tc>
          <w:tcPr>
            <w:tcW w:w="1942" w:type="dxa"/>
          </w:tcPr>
          <w:p w14:paraId="080BC554" w14:textId="77777777" w:rsidR="009B276A" w:rsidRDefault="009B276A">
            <w:pPr>
              <w:pStyle w:val="TAC"/>
            </w:pPr>
            <w:r>
              <w:t>106 kPa</w:t>
            </w:r>
          </w:p>
        </w:tc>
      </w:tr>
      <w:tr w:rsidR="009B276A" w14:paraId="33896F34" w14:textId="77777777">
        <w:tblPrEx>
          <w:tblCellMar>
            <w:top w:w="0" w:type="dxa"/>
            <w:bottom w:w="0" w:type="dxa"/>
          </w:tblCellMar>
        </w:tblPrEx>
        <w:trPr>
          <w:jc w:val="center"/>
        </w:trPr>
        <w:tc>
          <w:tcPr>
            <w:tcW w:w="2159" w:type="dxa"/>
          </w:tcPr>
          <w:p w14:paraId="32850153" w14:textId="77777777" w:rsidR="009B276A" w:rsidRDefault="009B276A">
            <w:pPr>
              <w:pStyle w:val="TAL"/>
            </w:pPr>
            <w:r>
              <w:t>Temperature</w:t>
            </w:r>
          </w:p>
        </w:tc>
        <w:tc>
          <w:tcPr>
            <w:tcW w:w="2053" w:type="dxa"/>
          </w:tcPr>
          <w:p w14:paraId="3390948F" w14:textId="77777777" w:rsidR="009B276A" w:rsidRDefault="009B276A">
            <w:pPr>
              <w:pStyle w:val="TAC"/>
            </w:pPr>
            <w:r>
              <w:t>15ºC</w:t>
            </w:r>
          </w:p>
        </w:tc>
        <w:tc>
          <w:tcPr>
            <w:tcW w:w="1942" w:type="dxa"/>
          </w:tcPr>
          <w:p w14:paraId="4CA00FC2" w14:textId="77777777" w:rsidR="009B276A" w:rsidRDefault="009B276A">
            <w:pPr>
              <w:pStyle w:val="TAC"/>
            </w:pPr>
            <w:r>
              <w:t>30ºC</w:t>
            </w:r>
          </w:p>
        </w:tc>
      </w:tr>
      <w:tr w:rsidR="009B276A" w14:paraId="20A7110E" w14:textId="77777777">
        <w:tblPrEx>
          <w:tblCellMar>
            <w:top w:w="0" w:type="dxa"/>
            <w:bottom w:w="0" w:type="dxa"/>
          </w:tblCellMar>
        </w:tblPrEx>
        <w:trPr>
          <w:jc w:val="center"/>
        </w:trPr>
        <w:tc>
          <w:tcPr>
            <w:tcW w:w="2159" w:type="dxa"/>
          </w:tcPr>
          <w:p w14:paraId="3A7BDCAE" w14:textId="77777777" w:rsidR="009B276A" w:rsidRDefault="009B276A">
            <w:pPr>
              <w:pStyle w:val="TAL"/>
            </w:pPr>
            <w:r>
              <w:t>Relative Humidity</w:t>
            </w:r>
          </w:p>
        </w:tc>
        <w:tc>
          <w:tcPr>
            <w:tcW w:w="2053" w:type="dxa"/>
          </w:tcPr>
          <w:p w14:paraId="3CCDE14B" w14:textId="77777777" w:rsidR="009B276A" w:rsidRDefault="009B276A">
            <w:pPr>
              <w:pStyle w:val="TAC"/>
            </w:pPr>
            <w:r>
              <w:t>20 %</w:t>
            </w:r>
          </w:p>
        </w:tc>
        <w:tc>
          <w:tcPr>
            <w:tcW w:w="1942" w:type="dxa"/>
          </w:tcPr>
          <w:p w14:paraId="4148CB2B" w14:textId="77777777" w:rsidR="009B276A" w:rsidRDefault="009B276A">
            <w:pPr>
              <w:pStyle w:val="TAC"/>
            </w:pPr>
            <w:r>
              <w:t>85 %</w:t>
            </w:r>
          </w:p>
        </w:tc>
      </w:tr>
      <w:tr w:rsidR="009B276A" w14:paraId="431A31C0" w14:textId="77777777">
        <w:tblPrEx>
          <w:tblCellMar>
            <w:top w:w="0" w:type="dxa"/>
            <w:bottom w:w="0" w:type="dxa"/>
          </w:tblCellMar>
        </w:tblPrEx>
        <w:trPr>
          <w:jc w:val="center"/>
        </w:trPr>
        <w:tc>
          <w:tcPr>
            <w:tcW w:w="2159" w:type="dxa"/>
          </w:tcPr>
          <w:p w14:paraId="44461729" w14:textId="77777777" w:rsidR="009B276A" w:rsidRDefault="009B276A">
            <w:pPr>
              <w:pStyle w:val="TAL"/>
            </w:pPr>
            <w:r>
              <w:t>Power supply</w:t>
            </w:r>
          </w:p>
        </w:tc>
        <w:tc>
          <w:tcPr>
            <w:tcW w:w="3995" w:type="dxa"/>
            <w:gridSpan w:val="2"/>
          </w:tcPr>
          <w:p w14:paraId="4FF347E6" w14:textId="77777777" w:rsidR="009B276A" w:rsidRDefault="009B276A">
            <w:pPr>
              <w:pStyle w:val="TAC"/>
            </w:pPr>
            <w:r>
              <w:t>Nominal, as declared by the manufacturer</w:t>
            </w:r>
          </w:p>
        </w:tc>
      </w:tr>
      <w:tr w:rsidR="009B276A" w14:paraId="5B12FB5C" w14:textId="77777777">
        <w:tblPrEx>
          <w:tblCellMar>
            <w:top w:w="0" w:type="dxa"/>
            <w:bottom w:w="0" w:type="dxa"/>
          </w:tblCellMar>
        </w:tblPrEx>
        <w:trPr>
          <w:jc w:val="center"/>
        </w:trPr>
        <w:tc>
          <w:tcPr>
            <w:tcW w:w="2159" w:type="dxa"/>
          </w:tcPr>
          <w:p w14:paraId="5EF35B81" w14:textId="77777777" w:rsidR="009B276A" w:rsidRDefault="009B276A">
            <w:pPr>
              <w:pStyle w:val="TAL"/>
            </w:pPr>
            <w:r>
              <w:t>Vibration</w:t>
            </w:r>
          </w:p>
        </w:tc>
        <w:tc>
          <w:tcPr>
            <w:tcW w:w="3995" w:type="dxa"/>
            <w:gridSpan w:val="2"/>
          </w:tcPr>
          <w:p w14:paraId="390A4C04" w14:textId="77777777" w:rsidR="009B276A" w:rsidRDefault="009B276A">
            <w:pPr>
              <w:pStyle w:val="TAC"/>
            </w:pPr>
            <w:r>
              <w:t>Negligible</w:t>
            </w:r>
          </w:p>
        </w:tc>
      </w:tr>
    </w:tbl>
    <w:p w14:paraId="0241E453" w14:textId="77777777" w:rsidR="009B276A" w:rsidRDefault="009B276A"/>
    <w:p w14:paraId="34E0E6D8" w14:textId="77777777" w:rsidR="009B276A" w:rsidRDefault="009B276A">
      <w:r>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3304CA22" w14:textId="77777777" w:rsidR="009B276A" w:rsidRDefault="009B276A">
      <w:pPr>
        <w:pStyle w:val="NO"/>
      </w:pPr>
      <w:r>
        <w:t>NOTE:</w:t>
      </w:r>
      <w:r>
        <w:tab/>
        <w:t>This may, for instance, be the case for measurements of radiated emissions performed on an open field test site.</w:t>
      </w:r>
    </w:p>
    <w:p w14:paraId="59CB46C7" w14:textId="77777777" w:rsidR="009B276A" w:rsidRDefault="009B276A">
      <w:pPr>
        <w:pStyle w:val="Heading3"/>
      </w:pPr>
      <w:bookmarkStart w:id="15" w:name="_Toc476938360"/>
      <w:r>
        <w:t>4.2.2</w:t>
      </w:r>
      <w:r>
        <w:tab/>
        <w:t>Extreme test environment</w:t>
      </w:r>
      <w:bookmarkEnd w:id="15"/>
    </w:p>
    <w:p w14:paraId="6667249F" w14:textId="77777777" w:rsidR="009B276A" w:rsidRDefault="009B276A">
      <w:pPr>
        <w:keepNext/>
      </w:pPr>
      <w:r>
        <w:t>The manufacturer shall declare one of the following:</w:t>
      </w:r>
    </w:p>
    <w:p w14:paraId="1DF4C9EC" w14:textId="77777777" w:rsidR="009B276A" w:rsidRDefault="009B276A">
      <w:pPr>
        <w:pStyle w:val="B10"/>
        <w:keepNext/>
      </w:pPr>
      <w:r>
        <w:t>a)</w:t>
      </w:r>
      <w:r>
        <w:tab/>
        <w:t>the equipment class for the equipment under test, as defined in ETS 300 019</w:t>
      </w:r>
      <w:r>
        <w:noBreakHyphen/>
        <w:t>1</w:t>
      </w:r>
      <w:r>
        <w:noBreakHyphen/>
        <w:t>3 [3];</w:t>
      </w:r>
    </w:p>
    <w:p w14:paraId="52F31443" w14:textId="77777777" w:rsidR="009B276A" w:rsidRDefault="009B276A">
      <w:pPr>
        <w:pStyle w:val="B10"/>
        <w:keepNext/>
      </w:pPr>
      <w:r>
        <w:t>b)</w:t>
      </w:r>
      <w:r>
        <w:tab/>
        <w:t>the equipment class for the equipment under test, as defined in ETS 300 019</w:t>
      </w:r>
      <w:r>
        <w:noBreakHyphen/>
        <w:t>1</w:t>
      </w:r>
      <w:r>
        <w:noBreakHyphen/>
        <w:t>4 [4];</w:t>
      </w:r>
    </w:p>
    <w:p w14:paraId="525D2AA7" w14:textId="77777777" w:rsidR="009B276A" w:rsidRDefault="009B276A">
      <w:pPr>
        <w:pStyle w:val="B10"/>
      </w:pPr>
      <w:r>
        <w:t>c)</w:t>
      </w:r>
      <w:r>
        <w:tab/>
        <w:t>for equipment that does not comply to an ETS 300 019</w:t>
      </w:r>
      <w:r>
        <w:noBreakHyphen/>
        <w:t>1 [2] class, the relevant classes from IEC 721 [8] documentation for temperature, humidity and vibration shall be declared.</w:t>
      </w:r>
    </w:p>
    <w:p w14:paraId="5B3A1A1D" w14:textId="77777777" w:rsidR="009B276A" w:rsidRDefault="009B276A">
      <w:pPr>
        <w:pStyle w:val="NO"/>
      </w:pPr>
      <w:r>
        <w:t>NOTE:</w:t>
      </w:r>
      <w:r>
        <w:tab/>
        <w:t>Reduced functionality for conditions that fall out side of the standard operational conditions are not tested in the present document. These may be stated and tested separately.</w:t>
      </w:r>
    </w:p>
    <w:p w14:paraId="5F08B562" w14:textId="77777777" w:rsidR="009B276A" w:rsidRDefault="009B276A">
      <w:pPr>
        <w:pStyle w:val="Heading3"/>
      </w:pPr>
      <w:bookmarkStart w:id="16" w:name="_Toc476938361"/>
      <w:r>
        <w:t>4.2.3</w:t>
      </w:r>
      <w:r>
        <w:tab/>
        <w:t>Extreme temperature</w:t>
      </w:r>
      <w:bookmarkEnd w:id="16"/>
    </w:p>
    <w:p w14:paraId="6C234B30" w14:textId="77777777" w:rsidR="009B276A" w:rsidRDefault="009B276A">
      <w:r>
        <w:t>When an extreme temperature test environment is specified for a test, the test shall be performed at the standard minimum and maximum operating temperatures defined by the manufacturer's declaration for the equipment under test.</w:t>
      </w:r>
    </w:p>
    <w:p w14:paraId="2108616E" w14:textId="77777777" w:rsidR="009B276A" w:rsidRDefault="009B276A">
      <w:pPr>
        <w:keepNext/>
        <w:keepLines/>
      </w:pPr>
      <w:r>
        <w:lastRenderedPageBreak/>
        <w:t>Minimum temperature:</w:t>
      </w:r>
    </w:p>
    <w:p w14:paraId="598E8F80" w14:textId="77777777" w:rsidR="009B276A" w:rsidRDefault="009B276A">
      <w:pPr>
        <w:pStyle w:val="B10"/>
        <w:keepNext/>
        <w:keepLines/>
      </w:pPr>
      <w:r>
        <w:t>-</w:t>
      </w:r>
      <w:r>
        <w:tab/>
        <w:t>the test shall be performed with the environmental test equipment and methods of inducing the required environmen</w:t>
      </w:r>
      <w:bookmarkStart w:id="17" w:name="tmp"/>
      <w:bookmarkEnd w:id="17"/>
      <w:r>
        <w:t>tal phenomena into the equipment, conforming to the test procedure of IEC </w:t>
      </w:r>
      <w:r w:rsidR="000002CB">
        <w:t>600</w:t>
      </w:r>
      <w:r>
        <w:t>68</w:t>
      </w:r>
      <w:r>
        <w:noBreakHyphen/>
        <w:t>2</w:t>
      </w:r>
      <w:r>
        <w:noBreakHyphen/>
        <w:t>1 [7]. The equipment shall be maintained at the stabilized condition for the duration of the test sequence.</w:t>
      </w:r>
    </w:p>
    <w:p w14:paraId="4D2419D6" w14:textId="77777777" w:rsidR="009B276A" w:rsidRDefault="009B276A">
      <w:r>
        <w:t>Maximum temperature:</w:t>
      </w:r>
    </w:p>
    <w:p w14:paraId="7CFFF5A3" w14:textId="77777777" w:rsidR="009B276A" w:rsidRDefault="009B276A">
      <w:pPr>
        <w:pStyle w:val="B10"/>
      </w:pPr>
      <w:r>
        <w:t>-</w:t>
      </w:r>
      <w:r>
        <w:tab/>
        <w:t>the test shall be performed with the environmental test equipment and methods of inducing the required environmental phenomena into the equipment, conforming to the test procedure of IEC </w:t>
      </w:r>
      <w:r w:rsidR="000002CB">
        <w:t>600</w:t>
      </w:r>
      <w:r>
        <w:t>68</w:t>
      </w:r>
      <w:r>
        <w:noBreakHyphen/>
        <w:t>2</w:t>
      </w:r>
      <w:r>
        <w:noBreakHyphen/>
        <w:t>2 [7]. The equipment shall be maintained at the stabilized condition for the duration of the test sequence.</w:t>
      </w:r>
    </w:p>
    <w:p w14:paraId="027F78B0" w14:textId="77777777" w:rsidR="009B276A" w:rsidRDefault="009B276A">
      <w:pPr>
        <w:pStyle w:val="NO"/>
      </w:pPr>
      <w:r>
        <w:t>NOTE:</w:t>
      </w:r>
      <w:r>
        <w:tab/>
        <w:t>It is recommended that the equipment is made fully operational prior to the equipment being taken to its lower operating temperature.</w:t>
      </w:r>
    </w:p>
    <w:p w14:paraId="6F459ED3" w14:textId="77777777" w:rsidR="009B276A" w:rsidRDefault="009B276A">
      <w:pPr>
        <w:pStyle w:val="Heading2"/>
      </w:pPr>
      <w:bookmarkStart w:id="18" w:name="_Toc476938362"/>
      <w:r>
        <w:t>4.3</w:t>
      </w:r>
      <w:r>
        <w:tab/>
        <w:t>Manufacturers declarations</w:t>
      </w:r>
      <w:bookmarkEnd w:id="18"/>
    </w:p>
    <w:p w14:paraId="5CEAE8E8" w14:textId="77777777" w:rsidR="009B276A" w:rsidRDefault="009B276A">
      <w:r>
        <w:t>The manufacturer shall declare:</w:t>
      </w:r>
    </w:p>
    <w:p w14:paraId="3AF5FE8C" w14:textId="77777777" w:rsidR="002B7E04" w:rsidRDefault="002B7E04" w:rsidP="002B7E04">
      <w:pPr>
        <w:pStyle w:val="B10"/>
      </w:pPr>
      <w:r>
        <w:t>a)</w:t>
      </w:r>
      <w:r>
        <w:tab/>
        <w:t>the operating band or bands of the repeater;</w:t>
      </w:r>
    </w:p>
    <w:p w14:paraId="0A331AC7" w14:textId="77777777" w:rsidR="002B7E04" w:rsidRDefault="002B7E04" w:rsidP="002B7E04">
      <w:pPr>
        <w:pStyle w:val="B10"/>
      </w:pPr>
      <w:r>
        <w:t xml:space="preserve">b) </w:t>
      </w:r>
      <w:r w:rsidRPr="009E4DAF">
        <w:t>for each operating band, the pass band or bands within the operating band</w:t>
      </w:r>
      <w:r>
        <w:t>;</w:t>
      </w:r>
    </w:p>
    <w:p w14:paraId="6596F691" w14:textId="77777777" w:rsidR="002B7E04" w:rsidRDefault="002B7E04" w:rsidP="002B7E04">
      <w:pPr>
        <w:pStyle w:val="B10"/>
      </w:pPr>
      <w:r>
        <w:t>c)</w:t>
      </w:r>
      <w:r>
        <w:tab/>
        <w:t>the maximum rated output power per channel;</w:t>
      </w:r>
    </w:p>
    <w:p w14:paraId="6B7E144E" w14:textId="77777777" w:rsidR="002B7E04" w:rsidRDefault="002B7E04" w:rsidP="002B7E04">
      <w:pPr>
        <w:pStyle w:val="B10"/>
      </w:pPr>
      <w:r>
        <w:t>d)</w:t>
      </w:r>
      <w:r>
        <w:tab/>
        <w:t>the number of channels supported by the repeater;</w:t>
      </w:r>
    </w:p>
    <w:p w14:paraId="5EDDE94C" w14:textId="77777777" w:rsidR="002B7E04" w:rsidRDefault="002B7E04" w:rsidP="002B7E04">
      <w:pPr>
        <w:pStyle w:val="B10"/>
      </w:pPr>
      <w:r>
        <w:t>e)</w:t>
      </w:r>
      <w:r>
        <w:tab/>
        <w:t>the supported modulation methods.</w:t>
      </w:r>
    </w:p>
    <w:p w14:paraId="024BF748" w14:textId="77777777" w:rsidR="009B276A" w:rsidRDefault="009B276A">
      <w:pPr>
        <w:pStyle w:val="Heading2"/>
      </w:pPr>
      <w:bookmarkStart w:id="19" w:name="_Toc476938363"/>
      <w:r>
        <w:t>4.4</w:t>
      </w:r>
      <w:r>
        <w:tab/>
        <w:t>Methods of measurement</w:t>
      </w:r>
      <w:bookmarkEnd w:id="19"/>
    </w:p>
    <w:p w14:paraId="375A437F" w14:textId="77777777" w:rsidR="009B276A" w:rsidRDefault="009B276A">
      <w:r>
        <w:t xml:space="preserve">The general methods of measurement and measurement uncertainty shall be according to </w:t>
      </w:r>
      <w:r w:rsidR="000002CB">
        <w:t xml:space="preserve"> ETSI </w:t>
      </w:r>
      <w:r>
        <w:t xml:space="preserve">ETR 027 [11] and </w:t>
      </w:r>
      <w:r w:rsidR="000002CB">
        <w:t>ETSI </w:t>
      </w:r>
      <w:r>
        <w:t>ETR 028 [12] except where they conflict with the present document.</w:t>
      </w:r>
    </w:p>
    <w:p w14:paraId="1CDC3DC7" w14:textId="77777777" w:rsidR="009B276A" w:rsidRDefault="009B276A">
      <w:pPr>
        <w:pStyle w:val="Heading1"/>
      </w:pPr>
      <w:bookmarkStart w:id="20" w:name="_Toc476938364"/>
      <w:r>
        <w:t>5</w:t>
      </w:r>
      <w:r>
        <w:tab/>
        <w:t>Spurious emissions</w:t>
      </w:r>
      <w:bookmarkEnd w:id="20"/>
    </w:p>
    <w:p w14:paraId="483AAF38" w14:textId="77777777" w:rsidR="009B276A" w:rsidRDefault="009B276A">
      <w:pPr>
        <w:pStyle w:val="Heading2"/>
      </w:pPr>
      <w:bookmarkStart w:id="21" w:name="_Toc476938365"/>
      <w:r>
        <w:t>5.1</w:t>
      </w:r>
      <w:r>
        <w:tab/>
        <w:t>Test purpose</w:t>
      </w:r>
      <w:bookmarkEnd w:id="21"/>
    </w:p>
    <w:p w14:paraId="0E60CC77" w14:textId="77777777" w:rsidR="009B276A" w:rsidRDefault="009B276A">
      <w:pPr>
        <w:tabs>
          <w:tab w:val="left" w:pos="1418"/>
        </w:tabs>
      </w:pPr>
      <w:r>
        <w:t>This test measures the conducted spurious emissions (see clause 3.1) at the antenna ports and the effective power of spurious emissions radiated by the cabinet and structure.</w:t>
      </w:r>
    </w:p>
    <w:p w14:paraId="3290B1E5" w14:textId="77777777" w:rsidR="009B276A" w:rsidRDefault="009B276A">
      <w:pPr>
        <w:pStyle w:val="Heading2"/>
      </w:pPr>
      <w:bookmarkStart w:id="22" w:name="_Toc476938366"/>
      <w:r>
        <w:t>5.2</w:t>
      </w:r>
      <w:r>
        <w:tab/>
        <w:t>Test case</w:t>
      </w:r>
      <w:bookmarkEnd w:id="22"/>
    </w:p>
    <w:p w14:paraId="74056EA9" w14:textId="77777777" w:rsidR="009B276A" w:rsidRDefault="009B276A">
      <w:r>
        <w:t>The repeater shall be set to maximum gain. All measurement steps, as described in this clause, apply to all antenna ports of the repeater.</w:t>
      </w:r>
    </w:p>
    <w:p w14:paraId="0F734CBF" w14:textId="77777777" w:rsidR="009B276A" w:rsidRDefault="009B276A">
      <w:pPr>
        <w:pStyle w:val="B10"/>
      </w:pPr>
      <w:r>
        <w:t>a)</w:t>
      </w:r>
      <w:r>
        <w:tab/>
        <w:t>Spurious emissions from the antenna port:</w:t>
      </w:r>
    </w:p>
    <w:p w14:paraId="5553FEE5" w14:textId="77777777" w:rsidR="009B276A" w:rsidRDefault="009B276A">
      <w:pPr>
        <w:pStyle w:val="B20"/>
      </w:pPr>
      <w:r>
        <w:t>-</w:t>
      </w:r>
      <w:r>
        <w:tab/>
        <w:t>one antenna port of the repeater shall be connected to a selective RF measurement device presenting to the repeater a load with an impedance of 50 ohms. An average power measurement of spurious emissions shall be performed for frequency offsets from the carrier frequency greater than 600 kHz under the following two conditions:</w:t>
      </w:r>
    </w:p>
    <w:p w14:paraId="12668A49" w14:textId="77777777" w:rsidR="009B276A" w:rsidRDefault="009B276A">
      <w:pPr>
        <w:pStyle w:val="B30"/>
      </w:pPr>
      <w:r>
        <w:t>i)</w:t>
      </w:r>
      <w:r>
        <w:tab/>
        <w:t>without any RF input signal. The relevant input antenna port of the repeater shall be terminated with 50 ohms;</w:t>
      </w:r>
    </w:p>
    <w:p w14:paraId="02D3C600" w14:textId="77777777" w:rsidR="009B276A" w:rsidRDefault="009B276A">
      <w:pPr>
        <w:pStyle w:val="B30"/>
      </w:pPr>
      <w:r>
        <w:t>ii)</w:t>
      </w:r>
      <w:r>
        <w:tab/>
        <w:t xml:space="preserve">with an RF input signal. The relevant antenna input port of the repeater shall be connected to an RF signal generator. A continuous sinusoidal RF signal shall be input at a level which will result, when measured, in the maximum rated RF output power per channel, as declared by the manufacturer. The RF input signal </w:t>
      </w:r>
      <w:r>
        <w:lastRenderedPageBreak/>
        <w:t xml:space="preserve">shall be set to the centre frequency of the repeaters </w:t>
      </w:r>
      <w:r w:rsidR="002B7E04">
        <w:t>pass</w:t>
      </w:r>
      <w:r>
        <w:t xml:space="preserve"> band. In the case of a channelized repeater, the RF input signal shall be set to the centre of the supported ARFCN closest to the centre of the range of ARFCNs supported by the repeater.</w:t>
      </w:r>
    </w:p>
    <w:p w14:paraId="115F9950" w14:textId="77777777" w:rsidR="009B276A" w:rsidRDefault="009B276A">
      <w:pPr>
        <w:pStyle w:val="B10"/>
      </w:pPr>
      <w:r>
        <w:t>b)</w:t>
      </w:r>
      <w:r>
        <w:tab/>
        <w:t>Radiated spurious emissions:</w:t>
      </w:r>
    </w:p>
    <w:p w14:paraId="1B894518" w14:textId="77777777" w:rsidR="009B276A" w:rsidRDefault="009B276A">
      <w:pPr>
        <w:pStyle w:val="B20"/>
      </w:pPr>
      <w:r>
        <w:t>-</w:t>
      </w:r>
      <w:r>
        <w:tab/>
        <w:t>a test site</w:t>
      </w:r>
      <w:r w:rsidR="000002CB">
        <w:t xml:space="preserve"> fulfilling the requirements of</w:t>
      </w:r>
      <w:r w:rsidR="000002CB" w:rsidRPr="004B77AC">
        <w:t xml:space="preserve"> </w:t>
      </w:r>
      <w:r w:rsidR="000002CB">
        <w:t>ITU-R SM.329</w:t>
      </w:r>
      <w:r>
        <w:t> [5] shall be used, except when it conflicts with the present document. The repeater shall be placed on a non-conducting support and shall be operated from a power source as recommended by the manufacturer via an RF filter, to prevent the power source or cable from influencing the result of the measurement;</w:t>
      </w:r>
    </w:p>
    <w:p w14:paraId="7C2C6895" w14:textId="77777777" w:rsidR="009B276A" w:rsidRDefault="009B276A">
      <w:pPr>
        <w:pStyle w:val="B20"/>
      </w:pPr>
      <w:r>
        <w:t>-</w:t>
      </w:r>
      <w:r>
        <w:tab/>
        <w:t xml:space="preserve">the relevant output antenna port of the repeater shall be terminated with 50 ohms. The relevant antenna input port of the repeater shall be connected to a RF signal generator in such a way that the connection does not influence the result of the measurement. The RF input signal shall be set to the centre frequency of the repeaters </w:t>
      </w:r>
      <w:r w:rsidR="002B7E04">
        <w:t>pass</w:t>
      </w:r>
      <w:r>
        <w:t xml:space="preserve"> band. A continuous sinusoidal RF signal shall be input at a level which will result, when measured, in the maximum rated output power per channel, as declared by the manufacturer.</w:t>
      </w:r>
    </w:p>
    <w:p w14:paraId="4EB5052E" w14:textId="77777777" w:rsidR="009B276A" w:rsidRDefault="009B276A">
      <w:pPr>
        <w:pStyle w:val="B20"/>
      </w:pPr>
      <w:r>
        <w:t>-</w:t>
      </w:r>
      <w:r>
        <w:tab/>
        <w:t>an average RF power measurement shall be performed for frequency offsets from the carrier frequency greater than 600 kHz over the frequency range 30 MHz to 4 GHz. The repeater shall be rotated through 360° in the horizontal plane and the test antenna shall be raised or lowered until the maximum spurious signal level is detected. The effective radiated power of each spurious component shall be determined by a substitution measurement;</w:t>
      </w:r>
    </w:p>
    <w:p w14:paraId="119482AA" w14:textId="77777777" w:rsidR="009B276A" w:rsidRDefault="009B276A">
      <w:pPr>
        <w:pStyle w:val="B20"/>
      </w:pPr>
      <w:r>
        <w:t>-</w:t>
      </w:r>
      <w:r>
        <w:tab/>
        <w:t>the measurements shall be repeated with orthogonal polarization of the test antenna;</w:t>
      </w:r>
    </w:p>
    <w:p w14:paraId="09657C24" w14:textId="77777777" w:rsidR="009B276A" w:rsidRDefault="009B276A">
      <w:pPr>
        <w:pStyle w:val="B20"/>
      </w:pPr>
      <w:r>
        <w:t>-</w:t>
      </w:r>
      <w:r>
        <w:tab/>
        <w:t>the measurements shall be repeated with no RF input signal, in this case the relevant antenna input port of the repeater shall be terminated with 50 ohms.</w:t>
      </w:r>
    </w:p>
    <w:p w14:paraId="15583664" w14:textId="77777777" w:rsidR="009B276A" w:rsidRDefault="009B276A">
      <w:pPr>
        <w:pStyle w:val="TH"/>
      </w:pPr>
      <w:r>
        <w:t>Table 3: Measurement bandwidth for spurious emissions</w:t>
      </w:r>
    </w:p>
    <w:tbl>
      <w:tblPr>
        <w:tblW w:w="0" w:type="auto"/>
        <w:tblInd w:w="108" w:type="dxa"/>
        <w:tblBorders>
          <w:top w:val="single" w:sz="6" w:space="0" w:color="000000"/>
          <w:left w:val="single" w:sz="6" w:space="0" w:color="000000"/>
          <w:bottom w:val="single" w:sz="6" w:space="0" w:color="000000"/>
          <w:right w:val="single" w:sz="6" w:space="0" w:color="000000"/>
        </w:tblBorders>
        <w:tblLayout w:type="fixed"/>
        <w:tblLook w:val="0000" w:firstRow="0" w:lastRow="0" w:firstColumn="0" w:lastColumn="0" w:noHBand="0" w:noVBand="0"/>
      </w:tblPr>
      <w:tblGrid>
        <w:gridCol w:w="3011"/>
        <w:gridCol w:w="3118"/>
        <w:gridCol w:w="3227"/>
      </w:tblGrid>
      <w:tr w:rsidR="009B276A" w14:paraId="564A6251" w14:textId="77777777">
        <w:tblPrEx>
          <w:tblCellMar>
            <w:top w:w="0" w:type="dxa"/>
            <w:bottom w:w="0" w:type="dxa"/>
          </w:tblCellMar>
        </w:tblPrEx>
        <w:tc>
          <w:tcPr>
            <w:tcW w:w="3011" w:type="dxa"/>
            <w:tcBorders>
              <w:top w:val="single" w:sz="6" w:space="0" w:color="000000"/>
              <w:bottom w:val="nil"/>
              <w:right w:val="single" w:sz="6" w:space="0" w:color="000000"/>
            </w:tcBorders>
          </w:tcPr>
          <w:p w14:paraId="742B4E7A" w14:textId="77777777" w:rsidR="009B276A" w:rsidRDefault="009B276A">
            <w:pPr>
              <w:pStyle w:val="TAH"/>
            </w:pPr>
            <w:r>
              <w:t>Band</w:t>
            </w:r>
          </w:p>
        </w:tc>
        <w:tc>
          <w:tcPr>
            <w:tcW w:w="3118" w:type="dxa"/>
            <w:tcBorders>
              <w:top w:val="single" w:sz="6" w:space="0" w:color="000000"/>
              <w:left w:val="single" w:sz="6" w:space="0" w:color="000000"/>
              <w:bottom w:val="nil"/>
              <w:right w:val="single" w:sz="6" w:space="0" w:color="000000"/>
            </w:tcBorders>
          </w:tcPr>
          <w:p w14:paraId="3C6E8858" w14:textId="77777777" w:rsidR="009B276A" w:rsidRDefault="009B276A">
            <w:pPr>
              <w:pStyle w:val="TAH"/>
            </w:pPr>
            <w:r>
              <w:t>Frequency offset</w:t>
            </w:r>
          </w:p>
        </w:tc>
        <w:tc>
          <w:tcPr>
            <w:tcW w:w="3227" w:type="dxa"/>
            <w:tcBorders>
              <w:top w:val="single" w:sz="6" w:space="0" w:color="000000"/>
              <w:left w:val="single" w:sz="6" w:space="0" w:color="000000"/>
              <w:bottom w:val="nil"/>
            </w:tcBorders>
          </w:tcPr>
          <w:p w14:paraId="777172B4" w14:textId="77777777" w:rsidR="009B276A" w:rsidRDefault="009B276A">
            <w:pPr>
              <w:pStyle w:val="TAH"/>
            </w:pPr>
            <w:r>
              <w:t>Measurement bandwidth</w:t>
            </w:r>
          </w:p>
        </w:tc>
      </w:tr>
      <w:tr w:rsidR="009B276A" w14:paraId="1611D8BE" w14:textId="77777777">
        <w:tblPrEx>
          <w:tblBorders>
            <w:bottom w:val="none" w:sz="0" w:space="0" w:color="auto"/>
          </w:tblBorders>
          <w:tblCellMar>
            <w:top w:w="0" w:type="dxa"/>
            <w:bottom w:w="0" w:type="dxa"/>
          </w:tblCellMar>
        </w:tblPrEx>
        <w:tc>
          <w:tcPr>
            <w:tcW w:w="3011" w:type="dxa"/>
            <w:tcBorders>
              <w:top w:val="single" w:sz="6" w:space="0" w:color="000000"/>
              <w:right w:val="single" w:sz="6" w:space="0" w:color="000000"/>
            </w:tcBorders>
          </w:tcPr>
          <w:p w14:paraId="7EAAB23C" w14:textId="77777777" w:rsidR="009B276A" w:rsidRDefault="009B276A">
            <w:pPr>
              <w:pStyle w:val="TAC"/>
              <w:rPr>
                <w:rFonts w:cs="Arial"/>
              </w:rPr>
            </w:pPr>
          </w:p>
        </w:tc>
        <w:tc>
          <w:tcPr>
            <w:tcW w:w="3118" w:type="dxa"/>
            <w:tcBorders>
              <w:top w:val="single" w:sz="6" w:space="0" w:color="000000"/>
              <w:left w:val="single" w:sz="6" w:space="0" w:color="000000"/>
              <w:right w:val="single" w:sz="6" w:space="0" w:color="000000"/>
            </w:tcBorders>
          </w:tcPr>
          <w:p w14:paraId="7584AED1" w14:textId="77777777" w:rsidR="009B276A" w:rsidRDefault="009B276A">
            <w:pPr>
              <w:pStyle w:val="TAC"/>
              <w:rPr>
                <w:rFonts w:cs="Arial"/>
              </w:rPr>
            </w:pPr>
            <w:r>
              <w:rPr>
                <w:rFonts w:cs="Arial"/>
              </w:rPr>
              <w:t>(offset from carrier)</w:t>
            </w:r>
          </w:p>
        </w:tc>
        <w:tc>
          <w:tcPr>
            <w:tcW w:w="3227" w:type="dxa"/>
            <w:tcBorders>
              <w:top w:val="single" w:sz="6" w:space="0" w:color="000000"/>
              <w:left w:val="single" w:sz="6" w:space="0" w:color="000000"/>
            </w:tcBorders>
          </w:tcPr>
          <w:p w14:paraId="7E336E0D" w14:textId="77777777" w:rsidR="009B276A" w:rsidRDefault="009B276A">
            <w:pPr>
              <w:pStyle w:val="TAC"/>
              <w:rPr>
                <w:rFonts w:cs="Arial"/>
              </w:rPr>
            </w:pPr>
          </w:p>
        </w:tc>
      </w:tr>
      <w:tr w:rsidR="009B276A" w14:paraId="616D07FE" w14:textId="77777777">
        <w:tblPrEx>
          <w:tblBorders>
            <w:bottom w:val="none" w:sz="0" w:space="0" w:color="auto"/>
          </w:tblBorders>
          <w:tblCellMar>
            <w:top w:w="0" w:type="dxa"/>
            <w:bottom w:w="0" w:type="dxa"/>
          </w:tblCellMar>
        </w:tblPrEx>
        <w:trPr>
          <w:trHeight w:val="633"/>
        </w:trPr>
        <w:tc>
          <w:tcPr>
            <w:tcW w:w="3011" w:type="dxa"/>
            <w:tcBorders>
              <w:top w:val="single" w:sz="6" w:space="0" w:color="000000"/>
              <w:right w:val="single" w:sz="6" w:space="0" w:color="000000"/>
            </w:tcBorders>
          </w:tcPr>
          <w:p w14:paraId="45B4B9C7" w14:textId="77777777" w:rsidR="009B276A" w:rsidRDefault="009B276A">
            <w:pPr>
              <w:pStyle w:val="TAC"/>
              <w:rPr>
                <w:rFonts w:cs="Arial"/>
              </w:rPr>
            </w:pPr>
            <w:r>
              <w:rPr>
                <w:rFonts w:cs="Arial"/>
              </w:rPr>
              <w:t>In the relevant BTS transmit</w:t>
            </w:r>
          </w:p>
          <w:p w14:paraId="4147EF72" w14:textId="77777777" w:rsidR="009B276A" w:rsidRDefault="002B7E04">
            <w:pPr>
              <w:pStyle w:val="TAC"/>
              <w:rPr>
                <w:rFonts w:cs="Arial"/>
              </w:rPr>
            </w:pPr>
            <w:r>
              <w:rPr>
                <w:rFonts w:cs="Arial"/>
              </w:rPr>
              <w:t>Band or MS transmi</w:t>
            </w:r>
            <w:r w:rsidR="009B276A">
              <w:rPr>
                <w:rFonts w:cs="Arial"/>
              </w:rPr>
              <w:t>t band</w:t>
            </w:r>
          </w:p>
        </w:tc>
        <w:tc>
          <w:tcPr>
            <w:tcW w:w="3118" w:type="dxa"/>
            <w:tcBorders>
              <w:top w:val="single" w:sz="6" w:space="0" w:color="000000"/>
              <w:left w:val="single" w:sz="6" w:space="0" w:color="000000"/>
              <w:right w:val="single" w:sz="6" w:space="0" w:color="000000"/>
            </w:tcBorders>
          </w:tcPr>
          <w:p w14:paraId="7FB9AE52" w14:textId="77777777" w:rsidR="009B276A" w:rsidRDefault="009B276A">
            <w:pPr>
              <w:pStyle w:val="TAC"/>
              <w:rPr>
                <w:rFonts w:cs="Arial"/>
              </w:rPr>
            </w:pPr>
            <w:r>
              <w:rPr>
                <w:rFonts w:cs="Arial"/>
              </w:rPr>
              <w:sym w:font="Symbol" w:char="F0B3"/>
            </w:r>
            <w:r>
              <w:rPr>
                <w:rFonts w:cs="Arial"/>
              </w:rPr>
              <w:t xml:space="preserve"> 100 kHz</w:t>
            </w:r>
          </w:p>
        </w:tc>
        <w:tc>
          <w:tcPr>
            <w:tcW w:w="3227" w:type="dxa"/>
            <w:tcBorders>
              <w:top w:val="single" w:sz="6" w:space="0" w:color="000000"/>
              <w:left w:val="single" w:sz="6" w:space="0" w:color="000000"/>
            </w:tcBorders>
          </w:tcPr>
          <w:p w14:paraId="11616BB0" w14:textId="77777777" w:rsidR="009B276A" w:rsidRDefault="009B276A">
            <w:pPr>
              <w:pStyle w:val="TAC"/>
              <w:rPr>
                <w:rFonts w:cs="Arial"/>
              </w:rPr>
            </w:pPr>
            <w:r>
              <w:rPr>
                <w:rFonts w:cs="Arial"/>
              </w:rPr>
              <w:t>3 kHz</w:t>
            </w:r>
          </w:p>
        </w:tc>
      </w:tr>
      <w:tr w:rsidR="009B276A" w14:paraId="67012781" w14:textId="77777777">
        <w:tblPrEx>
          <w:tblBorders>
            <w:bottom w:val="none" w:sz="0" w:space="0" w:color="auto"/>
          </w:tblBorders>
          <w:tblCellMar>
            <w:top w:w="0" w:type="dxa"/>
            <w:bottom w:w="0" w:type="dxa"/>
          </w:tblCellMar>
        </w:tblPrEx>
        <w:tc>
          <w:tcPr>
            <w:tcW w:w="3011" w:type="dxa"/>
            <w:tcBorders>
              <w:top w:val="single" w:sz="6" w:space="0" w:color="000000"/>
              <w:right w:val="single" w:sz="6" w:space="0" w:color="000000"/>
            </w:tcBorders>
          </w:tcPr>
          <w:p w14:paraId="2ED878EF" w14:textId="77777777" w:rsidR="009B276A" w:rsidRDefault="009B276A">
            <w:pPr>
              <w:pStyle w:val="TAC"/>
              <w:rPr>
                <w:rFonts w:cs="Arial"/>
              </w:rPr>
            </w:pPr>
            <w:r>
              <w:rPr>
                <w:rFonts w:cs="Arial"/>
              </w:rPr>
              <w:t>100 kHz to 50 MHz</w:t>
            </w:r>
          </w:p>
        </w:tc>
        <w:tc>
          <w:tcPr>
            <w:tcW w:w="3118" w:type="dxa"/>
            <w:tcBorders>
              <w:top w:val="single" w:sz="6" w:space="0" w:color="000000"/>
              <w:left w:val="single" w:sz="6" w:space="0" w:color="000000"/>
              <w:right w:val="single" w:sz="6" w:space="0" w:color="000000"/>
            </w:tcBorders>
          </w:tcPr>
          <w:p w14:paraId="41A4449D" w14:textId="77777777" w:rsidR="009B276A" w:rsidRDefault="009B276A">
            <w:pPr>
              <w:pStyle w:val="TAC"/>
              <w:rPr>
                <w:rFonts w:cs="Arial"/>
              </w:rPr>
            </w:pPr>
            <w:r>
              <w:rPr>
                <w:rFonts w:cs="Arial"/>
              </w:rPr>
              <w:noBreakHyphen/>
            </w:r>
          </w:p>
        </w:tc>
        <w:tc>
          <w:tcPr>
            <w:tcW w:w="3227" w:type="dxa"/>
            <w:tcBorders>
              <w:top w:val="single" w:sz="6" w:space="0" w:color="000000"/>
              <w:left w:val="single" w:sz="6" w:space="0" w:color="000000"/>
            </w:tcBorders>
          </w:tcPr>
          <w:p w14:paraId="55E90211" w14:textId="77777777" w:rsidR="009B276A" w:rsidRDefault="009B276A">
            <w:pPr>
              <w:pStyle w:val="TAC"/>
              <w:rPr>
                <w:rFonts w:cs="Arial"/>
              </w:rPr>
            </w:pPr>
            <w:r>
              <w:rPr>
                <w:rFonts w:cs="Arial"/>
              </w:rPr>
              <w:t>10 kHz</w:t>
            </w:r>
          </w:p>
        </w:tc>
      </w:tr>
      <w:tr w:rsidR="009B276A" w14:paraId="0B217816" w14:textId="77777777">
        <w:tblPrEx>
          <w:tblBorders>
            <w:bottom w:val="none" w:sz="0" w:space="0" w:color="auto"/>
          </w:tblBorders>
          <w:tblCellMar>
            <w:top w:w="0" w:type="dxa"/>
            <w:bottom w:w="0" w:type="dxa"/>
          </w:tblCellMar>
        </w:tblPrEx>
        <w:tc>
          <w:tcPr>
            <w:tcW w:w="3011" w:type="dxa"/>
            <w:tcBorders>
              <w:top w:val="single" w:sz="6" w:space="0" w:color="000000"/>
              <w:right w:val="single" w:sz="6" w:space="0" w:color="000000"/>
            </w:tcBorders>
          </w:tcPr>
          <w:p w14:paraId="32557E32" w14:textId="77777777" w:rsidR="009B276A" w:rsidRDefault="009B276A">
            <w:pPr>
              <w:pStyle w:val="TAC"/>
              <w:rPr>
                <w:rFonts w:cs="Arial"/>
              </w:rPr>
            </w:pPr>
            <w:r>
              <w:rPr>
                <w:rFonts w:cs="Arial"/>
              </w:rPr>
              <w:t>50 MHz to 500 MHz outside the</w:t>
            </w:r>
          </w:p>
          <w:p w14:paraId="14D70115" w14:textId="77777777" w:rsidR="009B276A" w:rsidRDefault="009B276A">
            <w:pPr>
              <w:pStyle w:val="TAC"/>
              <w:rPr>
                <w:rFonts w:cs="Arial"/>
              </w:rPr>
            </w:pPr>
            <w:r>
              <w:rPr>
                <w:rFonts w:cs="Arial"/>
              </w:rPr>
              <w:t>relevant transmit band</w:t>
            </w:r>
          </w:p>
        </w:tc>
        <w:tc>
          <w:tcPr>
            <w:tcW w:w="3118" w:type="dxa"/>
            <w:tcBorders>
              <w:top w:val="single" w:sz="6" w:space="0" w:color="000000"/>
              <w:left w:val="single" w:sz="6" w:space="0" w:color="000000"/>
              <w:right w:val="single" w:sz="6" w:space="0" w:color="000000"/>
            </w:tcBorders>
          </w:tcPr>
          <w:p w14:paraId="17514FF5" w14:textId="77777777" w:rsidR="009B276A" w:rsidRDefault="009B276A">
            <w:pPr>
              <w:pStyle w:val="TAC"/>
              <w:rPr>
                <w:rFonts w:cs="Arial"/>
              </w:rPr>
            </w:pPr>
            <w:r>
              <w:rPr>
                <w:rFonts w:cs="Arial"/>
              </w:rPr>
              <w:t>(offset from edge of the</w:t>
            </w:r>
          </w:p>
          <w:p w14:paraId="25752EDD" w14:textId="77777777" w:rsidR="009B276A" w:rsidRDefault="009B276A">
            <w:pPr>
              <w:pStyle w:val="TAC"/>
              <w:rPr>
                <w:rFonts w:cs="Arial"/>
              </w:rPr>
            </w:pPr>
            <w:r>
              <w:rPr>
                <w:rFonts w:cs="Arial"/>
              </w:rPr>
              <w:t>relevant transmit band)</w:t>
            </w:r>
          </w:p>
        </w:tc>
        <w:tc>
          <w:tcPr>
            <w:tcW w:w="3227" w:type="dxa"/>
            <w:tcBorders>
              <w:top w:val="single" w:sz="6" w:space="0" w:color="000000"/>
              <w:left w:val="single" w:sz="6" w:space="0" w:color="000000"/>
            </w:tcBorders>
          </w:tcPr>
          <w:p w14:paraId="1B93AB5B" w14:textId="77777777" w:rsidR="009B276A" w:rsidRDefault="009B276A">
            <w:pPr>
              <w:pStyle w:val="TAC"/>
              <w:rPr>
                <w:rFonts w:cs="Arial"/>
              </w:rPr>
            </w:pPr>
          </w:p>
        </w:tc>
      </w:tr>
      <w:tr w:rsidR="009B276A" w14:paraId="5BEBFD17" w14:textId="77777777">
        <w:tblPrEx>
          <w:tblBorders>
            <w:bottom w:val="none" w:sz="0" w:space="0" w:color="auto"/>
          </w:tblBorders>
          <w:tblCellMar>
            <w:top w:w="0" w:type="dxa"/>
            <w:bottom w:w="0" w:type="dxa"/>
          </w:tblCellMar>
        </w:tblPrEx>
        <w:tc>
          <w:tcPr>
            <w:tcW w:w="3011" w:type="dxa"/>
            <w:tcBorders>
              <w:top w:val="nil"/>
              <w:right w:val="single" w:sz="6" w:space="0" w:color="000000"/>
            </w:tcBorders>
          </w:tcPr>
          <w:p w14:paraId="1E08960C" w14:textId="77777777" w:rsidR="009B276A" w:rsidRDefault="009B276A">
            <w:pPr>
              <w:pStyle w:val="TAC"/>
              <w:rPr>
                <w:rFonts w:cs="Arial"/>
              </w:rPr>
            </w:pPr>
          </w:p>
        </w:tc>
        <w:tc>
          <w:tcPr>
            <w:tcW w:w="3118" w:type="dxa"/>
            <w:tcBorders>
              <w:top w:val="nil"/>
              <w:left w:val="single" w:sz="6" w:space="0" w:color="000000"/>
              <w:right w:val="single" w:sz="6" w:space="0" w:color="000000"/>
            </w:tcBorders>
          </w:tcPr>
          <w:p w14:paraId="4A710AB9" w14:textId="77777777" w:rsidR="009B276A" w:rsidRDefault="009B276A">
            <w:pPr>
              <w:pStyle w:val="TAC"/>
              <w:rPr>
                <w:rFonts w:cs="Arial"/>
              </w:rPr>
            </w:pPr>
            <w:r>
              <w:rPr>
                <w:rFonts w:cs="Arial"/>
              </w:rPr>
              <w:t>&gt; 0 MHz</w:t>
            </w:r>
          </w:p>
        </w:tc>
        <w:tc>
          <w:tcPr>
            <w:tcW w:w="3227" w:type="dxa"/>
            <w:tcBorders>
              <w:top w:val="nil"/>
              <w:left w:val="single" w:sz="6" w:space="0" w:color="000000"/>
            </w:tcBorders>
          </w:tcPr>
          <w:p w14:paraId="6DB5362B" w14:textId="77777777" w:rsidR="009B276A" w:rsidRDefault="009B276A">
            <w:pPr>
              <w:pStyle w:val="TAC"/>
              <w:rPr>
                <w:rFonts w:cs="Arial"/>
              </w:rPr>
            </w:pPr>
            <w:r>
              <w:rPr>
                <w:rFonts w:cs="Arial"/>
              </w:rPr>
              <w:t>10 kHz</w:t>
            </w:r>
          </w:p>
        </w:tc>
      </w:tr>
      <w:tr w:rsidR="009B276A" w14:paraId="5C851CE9" w14:textId="77777777">
        <w:tblPrEx>
          <w:tblBorders>
            <w:bottom w:val="none" w:sz="0" w:space="0" w:color="auto"/>
          </w:tblBorders>
          <w:tblCellMar>
            <w:top w:w="0" w:type="dxa"/>
            <w:bottom w:w="0" w:type="dxa"/>
          </w:tblCellMar>
        </w:tblPrEx>
        <w:tc>
          <w:tcPr>
            <w:tcW w:w="3011" w:type="dxa"/>
            <w:tcBorders>
              <w:top w:val="nil"/>
              <w:right w:val="single" w:sz="6" w:space="0" w:color="000000"/>
            </w:tcBorders>
          </w:tcPr>
          <w:p w14:paraId="075943BC" w14:textId="77777777" w:rsidR="009B276A" w:rsidRDefault="009B276A">
            <w:pPr>
              <w:pStyle w:val="TAC"/>
              <w:rPr>
                <w:rFonts w:cs="Arial"/>
              </w:rPr>
            </w:pPr>
          </w:p>
        </w:tc>
        <w:tc>
          <w:tcPr>
            <w:tcW w:w="3118" w:type="dxa"/>
            <w:tcBorders>
              <w:top w:val="nil"/>
              <w:left w:val="single" w:sz="6" w:space="0" w:color="000000"/>
              <w:right w:val="single" w:sz="6" w:space="0" w:color="000000"/>
            </w:tcBorders>
          </w:tcPr>
          <w:p w14:paraId="068837C0" w14:textId="77777777" w:rsidR="009B276A" w:rsidRDefault="009B276A">
            <w:pPr>
              <w:pStyle w:val="TAC"/>
              <w:rPr>
                <w:rFonts w:cs="Arial"/>
              </w:rPr>
            </w:pPr>
            <w:r>
              <w:rPr>
                <w:rFonts w:cs="Arial"/>
              </w:rPr>
              <w:sym w:font="Symbol" w:char="F0B3"/>
            </w:r>
            <w:r>
              <w:rPr>
                <w:rFonts w:cs="Arial"/>
              </w:rPr>
              <w:t xml:space="preserve"> 2 MHz</w:t>
            </w:r>
          </w:p>
        </w:tc>
        <w:tc>
          <w:tcPr>
            <w:tcW w:w="3227" w:type="dxa"/>
            <w:tcBorders>
              <w:top w:val="nil"/>
              <w:left w:val="single" w:sz="6" w:space="0" w:color="000000"/>
            </w:tcBorders>
          </w:tcPr>
          <w:p w14:paraId="32CF79EC" w14:textId="77777777" w:rsidR="009B276A" w:rsidRDefault="009B276A">
            <w:pPr>
              <w:pStyle w:val="TAC"/>
              <w:rPr>
                <w:rFonts w:cs="Arial"/>
              </w:rPr>
            </w:pPr>
            <w:r>
              <w:rPr>
                <w:rFonts w:cs="Arial"/>
              </w:rPr>
              <w:t>30 kHz</w:t>
            </w:r>
          </w:p>
        </w:tc>
      </w:tr>
      <w:tr w:rsidR="009B276A" w14:paraId="788D0396" w14:textId="77777777">
        <w:tblPrEx>
          <w:tblBorders>
            <w:bottom w:val="none" w:sz="0" w:space="0" w:color="auto"/>
          </w:tblBorders>
          <w:tblCellMar>
            <w:top w:w="0" w:type="dxa"/>
            <w:bottom w:w="0" w:type="dxa"/>
          </w:tblCellMar>
        </w:tblPrEx>
        <w:tc>
          <w:tcPr>
            <w:tcW w:w="3011" w:type="dxa"/>
            <w:tcBorders>
              <w:top w:val="nil"/>
              <w:right w:val="single" w:sz="6" w:space="0" w:color="000000"/>
            </w:tcBorders>
          </w:tcPr>
          <w:p w14:paraId="79B3101A" w14:textId="77777777" w:rsidR="009B276A" w:rsidRDefault="009B276A">
            <w:pPr>
              <w:pStyle w:val="TAC"/>
              <w:rPr>
                <w:rFonts w:cs="Arial"/>
              </w:rPr>
            </w:pPr>
          </w:p>
        </w:tc>
        <w:tc>
          <w:tcPr>
            <w:tcW w:w="3118" w:type="dxa"/>
            <w:tcBorders>
              <w:top w:val="nil"/>
              <w:left w:val="single" w:sz="6" w:space="0" w:color="000000"/>
              <w:right w:val="single" w:sz="6" w:space="0" w:color="000000"/>
            </w:tcBorders>
          </w:tcPr>
          <w:p w14:paraId="657DA024" w14:textId="77777777" w:rsidR="009B276A" w:rsidRDefault="009B276A">
            <w:pPr>
              <w:pStyle w:val="TAC"/>
              <w:rPr>
                <w:rFonts w:cs="Arial"/>
              </w:rPr>
            </w:pPr>
            <w:r>
              <w:rPr>
                <w:rFonts w:cs="Arial"/>
              </w:rPr>
              <w:sym w:font="Symbol" w:char="F0B3"/>
            </w:r>
            <w:r>
              <w:rPr>
                <w:rFonts w:cs="Arial"/>
              </w:rPr>
              <w:t xml:space="preserve"> 5 MHz</w:t>
            </w:r>
          </w:p>
        </w:tc>
        <w:tc>
          <w:tcPr>
            <w:tcW w:w="3227" w:type="dxa"/>
            <w:tcBorders>
              <w:top w:val="nil"/>
              <w:left w:val="single" w:sz="6" w:space="0" w:color="000000"/>
            </w:tcBorders>
          </w:tcPr>
          <w:p w14:paraId="1F757818" w14:textId="77777777" w:rsidR="009B276A" w:rsidRDefault="009B276A">
            <w:pPr>
              <w:pStyle w:val="TAC"/>
              <w:rPr>
                <w:rFonts w:cs="Arial"/>
              </w:rPr>
            </w:pPr>
            <w:r>
              <w:rPr>
                <w:rFonts w:cs="Arial"/>
              </w:rPr>
              <w:t>100 kHz</w:t>
            </w:r>
          </w:p>
        </w:tc>
      </w:tr>
      <w:tr w:rsidR="009B276A" w14:paraId="51F1A304" w14:textId="77777777">
        <w:tblPrEx>
          <w:tblBorders>
            <w:bottom w:val="none" w:sz="0" w:space="0" w:color="auto"/>
          </w:tblBorders>
          <w:tblCellMar>
            <w:top w:w="0" w:type="dxa"/>
            <w:bottom w:w="0" w:type="dxa"/>
          </w:tblCellMar>
        </w:tblPrEx>
        <w:tc>
          <w:tcPr>
            <w:tcW w:w="3011" w:type="dxa"/>
            <w:tcBorders>
              <w:top w:val="nil"/>
              <w:right w:val="single" w:sz="6" w:space="0" w:color="000000"/>
            </w:tcBorders>
          </w:tcPr>
          <w:p w14:paraId="54CF8DA6" w14:textId="77777777" w:rsidR="009B276A" w:rsidRDefault="009B276A">
            <w:pPr>
              <w:pStyle w:val="TAC"/>
              <w:rPr>
                <w:rFonts w:cs="Arial"/>
              </w:rPr>
            </w:pPr>
            <w:r>
              <w:rPr>
                <w:rFonts w:cs="Arial"/>
              </w:rPr>
              <w:t>Above 500 MHz outside the</w:t>
            </w:r>
          </w:p>
        </w:tc>
        <w:tc>
          <w:tcPr>
            <w:tcW w:w="3118" w:type="dxa"/>
            <w:tcBorders>
              <w:top w:val="nil"/>
              <w:left w:val="single" w:sz="6" w:space="0" w:color="000000"/>
              <w:right w:val="single" w:sz="6" w:space="0" w:color="000000"/>
            </w:tcBorders>
          </w:tcPr>
          <w:p w14:paraId="3979F265" w14:textId="77777777" w:rsidR="009B276A" w:rsidRDefault="009B276A">
            <w:pPr>
              <w:pStyle w:val="TAC"/>
              <w:rPr>
                <w:rFonts w:cs="Arial"/>
              </w:rPr>
            </w:pPr>
            <w:r>
              <w:rPr>
                <w:rFonts w:cs="Arial"/>
              </w:rPr>
              <w:t>(offset from edge of the</w:t>
            </w:r>
          </w:p>
        </w:tc>
        <w:tc>
          <w:tcPr>
            <w:tcW w:w="3227" w:type="dxa"/>
            <w:tcBorders>
              <w:top w:val="nil"/>
              <w:left w:val="single" w:sz="6" w:space="0" w:color="000000"/>
            </w:tcBorders>
          </w:tcPr>
          <w:p w14:paraId="1654E569" w14:textId="77777777" w:rsidR="009B276A" w:rsidRDefault="009B276A">
            <w:pPr>
              <w:pStyle w:val="TAC"/>
              <w:rPr>
                <w:rFonts w:cs="Arial"/>
              </w:rPr>
            </w:pPr>
          </w:p>
        </w:tc>
      </w:tr>
      <w:tr w:rsidR="009B276A" w14:paraId="5DB35550" w14:textId="77777777">
        <w:tblPrEx>
          <w:tblBorders>
            <w:bottom w:val="none" w:sz="0" w:space="0" w:color="auto"/>
          </w:tblBorders>
          <w:tblCellMar>
            <w:top w:w="0" w:type="dxa"/>
            <w:bottom w:w="0" w:type="dxa"/>
          </w:tblCellMar>
        </w:tblPrEx>
        <w:tc>
          <w:tcPr>
            <w:tcW w:w="3011" w:type="dxa"/>
            <w:tcBorders>
              <w:top w:val="nil"/>
              <w:right w:val="single" w:sz="6" w:space="0" w:color="000000"/>
            </w:tcBorders>
          </w:tcPr>
          <w:p w14:paraId="3E07C14C" w14:textId="77777777" w:rsidR="009B276A" w:rsidRDefault="009B276A">
            <w:pPr>
              <w:pStyle w:val="TAC"/>
              <w:rPr>
                <w:rFonts w:cs="Arial"/>
              </w:rPr>
            </w:pPr>
            <w:r>
              <w:rPr>
                <w:rFonts w:cs="Arial"/>
              </w:rPr>
              <w:t>Relevant transmit band</w:t>
            </w:r>
          </w:p>
        </w:tc>
        <w:tc>
          <w:tcPr>
            <w:tcW w:w="3118" w:type="dxa"/>
            <w:tcBorders>
              <w:top w:val="nil"/>
              <w:left w:val="single" w:sz="6" w:space="0" w:color="000000"/>
              <w:right w:val="single" w:sz="6" w:space="0" w:color="000000"/>
            </w:tcBorders>
          </w:tcPr>
          <w:p w14:paraId="4A8F4937" w14:textId="77777777" w:rsidR="009B276A" w:rsidRDefault="009B276A">
            <w:pPr>
              <w:pStyle w:val="TAC"/>
              <w:rPr>
                <w:rFonts w:cs="Arial"/>
              </w:rPr>
            </w:pPr>
            <w:r>
              <w:rPr>
                <w:rFonts w:cs="Arial"/>
              </w:rPr>
              <w:t>relevant transmit band)</w:t>
            </w:r>
          </w:p>
        </w:tc>
        <w:tc>
          <w:tcPr>
            <w:tcW w:w="3227" w:type="dxa"/>
            <w:tcBorders>
              <w:top w:val="nil"/>
              <w:left w:val="single" w:sz="6" w:space="0" w:color="000000"/>
            </w:tcBorders>
          </w:tcPr>
          <w:p w14:paraId="75F89D31" w14:textId="77777777" w:rsidR="009B276A" w:rsidRDefault="009B276A">
            <w:pPr>
              <w:pStyle w:val="TAC"/>
              <w:rPr>
                <w:rFonts w:cs="Arial"/>
              </w:rPr>
            </w:pPr>
          </w:p>
        </w:tc>
      </w:tr>
      <w:tr w:rsidR="009B276A" w14:paraId="7DB6FA26" w14:textId="77777777">
        <w:tblPrEx>
          <w:tblBorders>
            <w:bottom w:val="none" w:sz="0" w:space="0" w:color="auto"/>
          </w:tblBorders>
          <w:tblCellMar>
            <w:top w:w="0" w:type="dxa"/>
            <w:bottom w:w="0" w:type="dxa"/>
          </w:tblCellMar>
        </w:tblPrEx>
        <w:tc>
          <w:tcPr>
            <w:tcW w:w="3011" w:type="dxa"/>
            <w:tcBorders>
              <w:top w:val="nil"/>
              <w:right w:val="single" w:sz="6" w:space="0" w:color="000000"/>
            </w:tcBorders>
          </w:tcPr>
          <w:p w14:paraId="43DCC949" w14:textId="77777777" w:rsidR="009B276A" w:rsidRDefault="009B276A">
            <w:pPr>
              <w:pStyle w:val="TAC"/>
              <w:rPr>
                <w:rFonts w:cs="Arial"/>
              </w:rPr>
            </w:pPr>
          </w:p>
        </w:tc>
        <w:tc>
          <w:tcPr>
            <w:tcW w:w="3118" w:type="dxa"/>
            <w:tcBorders>
              <w:top w:val="nil"/>
              <w:left w:val="single" w:sz="6" w:space="0" w:color="000000"/>
              <w:right w:val="single" w:sz="6" w:space="0" w:color="000000"/>
            </w:tcBorders>
          </w:tcPr>
          <w:p w14:paraId="0822CC97" w14:textId="77777777" w:rsidR="009B276A" w:rsidRDefault="009B276A">
            <w:pPr>
              <w:pStyle w:val="TAC"/>
              <w:rPr>
                <w:rFonts w:cs="Arial"/>
              </w:rPr>
            </w:pPr>
            <w:r>
              <w:rPr>
                <w:rFonts w:cs="Arial"/>
              </w:rPr>
              <w:t>&gt; 0 MHz</w:t>
            </w:r>
          </w:p>
        </w:tc>
        <w:tc>
          <w:tcPr>
            <w:tcW w:w="3227" w:type="dxa"/>
            <w:tcBorders>
              <w:top w:val="nil"/>
              <w:left w:val="single" w:sz="6" w:space="0" w:color="000000"/>
            </w:tcBorders>
          </w:tcPr>
          <w:p w14:paraId="3A0F72E1" w14:textId="77777777" w:rsidR="009B276A" w:rsidRDefault="009B276A">
            <w:pPr>
              <w:pStyle w:val="TAC"/>
              <w:rPr>
                <w:rFonts w:cs="Arial"/>
              </w:rPr>
            </w:pPr>
            <w:r>
              <w:rPr>
                <w:rFonts w:cs="Arial"/>
              </w:rPr>
              <w:t>10 kHz</w:t>
            </w:r>
          </w:p>
        </w:tc>
      </w:tr>
      <w:tr w:rsidR="009B276A" w14:paraId="6EC98C46" w14:textId="77777777">
        <w:tblPrEx>
          <w:tblBorders>
            <w:top w:val="none" w:sz="0" w:space="0" w:color="auto"/>
          </w:tblBorders>
          <w:tblCellMar>
            <w:top w:w="0" w:type="dxa"/>
            <w:bottom w:w="0" w:type="dxa"/>
          </w:tblCellMar>
        </w:tblPrEx>
        <w:tc>
          <w:tcPr>
            <w:tcW w:w="3011" w:type="dxa"/>
            <w:tcBorders>
              <w:bottom w:val="nil"/>
              <w:right w:val="single" w:sz="6" w:space="0" w:color="000000"/>
            </w:tcBorders>
          </w:tcPr>
          <w:p w14:paraId="6FA790E4" w14:textId="77777777" w:rsidR="009B276A" w:rsidRDefault="009B276A">
            <w:pPr>
              <w:pStyle w:val="TAC"/>
              <w:rPr>
                <w:rFonts w:cs="Arial"/>
              </w:rPr>
            </w:pPr>
          </w:p>
        </w:tc>
        <w:tc>
          <w:tcPr>
            <w:tcW w:w="3118" w:type="dxa"/>
            <w:tcBorders>
              <w:left w:val="single" w:sz="6" w:space="0" w:color="000000"/>
              <w:bottom w:val="nil"/>
              <w:right w:val="single" w:sz="6" w:space="0" w:color="000000"/>
            </w:tcBorders>
          </w:tcPr>
          <w:p w14:paraId="0A6E7C3C" w14:textId="77777777" w:rsidR="009B276A" w:rsidRDefault="009B276A">
            <w:pPr>
              <w:pStyle w:val="TAC"/>
              <w:rPr>
                <w:rFonts w:cs="Arial"/>
              </w:rPr>
            </w:pPr>
            <w:r>
              <w:rPr>
                <w:rFonts w:cs="Arial"/>
              </w:rPr>
              <w:sym w:font="Symbol" w:char="F0B3"/>
            </w:r>
            <w:r>
              <w:rPr>
                <w:rFonts w:cs="Arial"/>
              </w:rPr>
              <w:t xml:space="preserve"> 2 MHz</w:t>
            </w:r>
          </w:p>
        </w:tc>
        <w:tc>
          <w:tcPr>
            <w:tcW w:w="3227" w:type="dxa"/>
            <w:tcBorders>
              <w:left w:val="single" w:sz="6" w:space="0" w:color="000000"/>
              <w:bottom w:val="nil"/>
            </w:tcBorders>
          </w:tcPr>
          <w:p w14:paraId="4BA0B195" w14:textId="77777777" w:rsidR="009B276A" w:rsidRDefault="009B276A">
            <w:pPr>
              <w:pStyle w:val="TAC"/>
              <w:rPr>
                <w:rFonts w:cs="Arial"/>
              </w:rPr>
            </w:pPr>
            <w:r>
              <w:rPr>
                <w:rFonts w:cs="Arial"/>
              </w:rPr>
              <w:t>30 kHz</w:t>
            </w:r>
          </w:p>
        </w:tc>
      </w:tr>
      <w:tr w:rsidR="009B276A" w14:paraId="27B43B4C" w14:textId="77777777">
        <w:tblPrEx>
          <w:tblBorders>
            <w:top w:val="none" w:sz="0" w:space="0" w:color="auto"/>
          </w:tblBorders>
          <w:tblCellMar>
            <w:top w:w="0" w:type="dxa"/>
            <w:bottom w:w="0" w:type="dxa"/>
          </w:tblCellMar>
        </w:tblPrEx>
        <w:tc>
          <w:tcPr>
            <w:tcW w:w="3011" w:type="dxa"/>
            <w:tcBorders>
              <w:bottom w:val="nil"/>
              <w:right w:val="single" w:sz="6" w:space="0" w:color="000000"/>
            </w:tcBorders>
          </w:tcPr>
          <w:p w14:paraId="45174FE4" w14:textId="77777777" w:rsidR="009B276A" w:rsidRDefault="009B276A">
            <w:pPr>
              <w:pStyle w:val="TAC"/>
              <w:rPr>
                <w:rFonts w:cs="Arial"/>
              </w:rPr>
            </w:pPr>
          </w:p>
        </w:tc>
        <w:tc>
          <w:tcPr>
            <w:tcW w:w="3118" w:type="dxa"/>
            <w:tcBorders>
              <w:left w:val="single" w:sz="6" w:space="0" w:color="000000"/>
              <w:bottom w:val="nil"/>
              <w:right w:val="single" w:sz="6" w:space="0" w:color="000000"/>
            </w:tcBorders>
          </w:tcPr>
          <w:p w14:paraId="2A60BE6A" w14:textId="77777777" w:rsidR="009B276A" w:rsidRDefault="009B276A">
            <w:pPr>
              <w:pStyle w:val="TAC"/>
              <w:rPr>
                <w:rFonts w:cs="Arial"/>
              </w:rPr>
            </w:pPr>
            <w:r>
              <w:rPr>
                <w:rFonts w:cs="Arial"/>
              </w:rPr>
              <w:sym w:font="Symbol" w:char="F0B3"/>
            </w:r>
            <w:r>
              <w:rPr>
                <w:rFonts w:cs="Arial"/>
              </w:rPr>
              <w:t xml:space="preserve"> 5 MHz</w:t>
            </w:r>
          </w:p>
        </w:tc>
        <w:tc>
          <w:tcPr>
            <w:tcW w:w="3227" w:type="dxa"/>
            <w:tcBorders>
              <w:left w:val="single" w:sz="6" w:space="0" w:color="000000"/>
              <w:bottom w:val="nil"/>
            </w:tcBorders>
          </w:tcPr>
          <w:p w14:paraId="5C75A127" w14:textId="77777777" w:rsidR="009B276A" w:rsidRDefault="009B276A">
            <w:pPr>
              <w:pStyle w:val="TAC"/>
              <w:rPr>
                <w:rFonts w:cs="Arial"/>
              </w:rPr>
            </w:pPr>
            <w:r>
              <w:rPr>
                <w:rFonts w:cs="Arial"/>
              </w:rPr>
              <w:t>100 kHz</w:t>
            </w:r>
          </w:p>
        </w:tc>
      </w:tr>
      <w:tr w:rsidR="009B276A" w14:paraId="59A275D8" w14:textId="77777777">
        <w:tblPrEx>
          <w:tblBorders>
            <w:top w:val="none" w:sz="0" w:space="0" w:color="auto"/>
          </w:tblBorders>
          <w:tblCellMar>
            <w:top w:w="0" w:type="dxa"/>
            <w:bottom w:w="0" w:type="dxa"/>
          </w:tblCellMar>
        </w:tblPrEx>
        <w:tc>
          <w:tcPr>
            <w:tcW w:w="3011" w:type="dxa"/>
            <w:tcBorders>
              <w:bottom w:val="nil"/>
              <w:right w:val="single" w:sz="6" w:space="0" w:color="000000"/>
            </w:tcBorders>
          </w:tcPr>
          <w:p w14:paraId="48539C30" w14:textId="77777777" w:rsidR="009B276A" w:rsidRDefault="009B276A">
            <w:pPr>
              <w:pStyle w:val="TAC"/>
              <w:rPr>
                <w:rFonts w:cs="Arial"/>
              </w:rPr>
            </w:pPr>
          </w:p>
        </w:tc>
        <w:tc>
          <w:tcPr>
            <w:tcW w:w="3118" w:type="dxa"/>
            <w:tcBorders>
              <w:left w:val="single" w:sz="6" w:space="0" w:color="000000"/>
              <w:bottom w:val="nil"/>
              <w:right w:val="single" w:sz="6" w:space="0" w:color="000000"/>
            </w:tcBorders>
          </w:tcPr>
          <w:p w14:paraId="4A9BC583" w14:textId="77777777" w:rsidR="009B276A" w:rsidRDefault="009B276A">
            <w:pPr>
              <w:pStyle w:val="TAC"/>
              <w:rPr>
                <w:rFonts w:cs="Arial"/>
              </w:rPr>
            </w:pPr>
            <w:r>
              <w:rPr>
                <w:rFonts w:cs="Arial"/>
              </w:rPr>
              <w:sym w:font="Symbol" w:char="F0B3"/>
            </w:r>
            <w:r>
              <w:rPr>
                <w:rFonts w:cs="Arial"/>
              </w:rPr>
              <w:t xml:space="preserve"> 10 MHz</w:t>
            </w:r>
          </w:p>
        </w:tc>
        <w:tc>
          <w:tcPr>
            <w:tcW w:w="3227" w:type="dxa"/>
            <w:tcBorders>
              <w:left w:val="single" w:sz="6" w:space="0" w:color="000000"/>
              <w:bottom w:val="nil"/>
            </w:tcBorders>
          </w:tcPr>
          <w:p w14:paraId="54F517E4" w14:textId="77777777" w:rsidR="009B276A" w:rsidRDefault="009B276A">
            <w:pPr>
              <w:pStyle w:val="TAC"/>
              <w:rPr>
                <w:rFonts w:cs="Arial"/>
              </w:rPr>
            </w:pPr>
            <w:r>
              <w:rPr>
                <w:rFonts w:cs="Arial"/>
              </w:rPr>
              <w:t>300 kHz</w:t>
            </w:r>
          </w:p>
        </w:tc>
      </w:tr>
      <w:tr w:rsidR="009B276A" w14:paraId="1F3B3B87" w14:textId="77777777">
        <w:tblPrEx>
          <w:tblBorders>
            <w:top w:val="none" w:sz="0" w:space="0" w:color="auto"/>
          </w:tblBorders>
          <w:tblCellMar>
            <w:top w:w="0" w:type="dxa"/>
            <w:bottom w:w="0" w:type="dxa"/>
          </w:tblCellMar>
        </w:tblPrEx>
        <w:tc>
          <w:tcPr>
            <w:tcW w:w="3011" w:type="dxa"/>
            <w:tcBorders>
              <w:bottom w:val="nil"/>
              <w:right w:val="single" w:sz="6" w:space="0" w:color="000000"/>
            </w:tcBorders>
          </w:tcPr>
          <w:p w14:paraId="488FCE83" w14:textId="77777777" w:rsidR="009B276A" w:rsidRDefault="009B276A">
            <w:pPr>
              <w:pStyle w:val="TAC"/>
              <w:rPr>
                <w:rFonts w:cs="Arial"/>
              </w:rPr>
            </w:pPr>
          </w:p>
        </w:tc>
        <w:tc>
          <w:tcPr>
            <w:tcW w:w="3118" w:type="dxa"/>
            <w:tcBorders>
              <w:left w:val="single" w:sz="6" w:space="0" w:color="000000"/>
              <w:bottom w:val="nil"/>
              <w:right w:val="single" w:sz="6" w:space="0" w:color="000000"/>
            </w:tcBorders>
          </w:tcPr>
          <w:p w14:paraId="4FF258C5" w14:textId="77777777" w:rsidR="009B276A" w:rsidRDefault="009B276A">
            <w:pPr>
              <w:pStyle w:val="TAC"/>
              <w:rPr>
                <w:rFonts w:cs="Arial"/>
              </w:rPr>
            </w:pPr>
            <w:r>
              <w:rPr>
                <w:rFonts w:cs="Arial"/>
              </w:rPr>
              <w:sym w:font="Symbol" w:char="F0B3"/>
            </w:r>
            <w:r>
              <w:rPr>
                <w:rFonts w:cs="Arial"/>
              </w:rPr>
              <w:t xml:space="preserve"> 20 MHz</w:t>
            </w:r>
          </w:p>
        </w:tc>
        <w:tc>
          <w:tcPr>
            <w:tcW w:w="3227" w:type="dxa"/>
            <w:tcBorders>
              <w:left w:val="single" w:sz="6" w:space="0" w:color="000000"/>
              <w:bottom w:val="nil"/>
            </w:tcBorders>
          </w:tcPr>
          <w:p w14:paraId="1F446DF6" w14:textId="77777777" w:rsidR="009B276A" w:rsidRDefault="009B276A">
            <w:pPr>
              <w:pStyle w:val="TAC"/>
              <w:rPr>
                <w:rFonts w:cs="Arial"/>
              </w:rPr>
            </w:pPr>
            <w:r>
              <w:rPr>
                <w:rFonts w:cs="Arial"/>
              </w:rPr>
              <w:t>1 MHz</w:t>
            </w:r>
          </w:p>
        </w:tc>
      </w:tr>
      <w:tr w:rsidR="009B276A" w14:paraId="70BDEB1F" w14:textId="77777777">
        <w:tblPrEx>
          <w:tblBorders>
            <w:top w:val="none" w:sz="0" w:space="0" w:color="auto"/>
          </w:tblBorders>
          <w:tblCellMar>
            <w:top w:w="0" w:type="dxa"/>
            <w:bottom w:w="0" w:type="dxa"/>
          </w:tblCellMar>
        </w:tblPrEx>
        <w:tc>
          <w:tcPr>
            <w:tcW w:w="3011" w:type="dxa"/>
            <w:tcBorders>
              <w:bottom w:val="single" w:sz="6" w:space="0" w:color="000000"/>
              <w:right w:val="single" w:sz="6" w:space="0" w:color="000000"/>
            </w:tcBorders>
          </w:tcPr>
          <w:p w14:paraId="3E67769F" w14:textId="77777777" w:rsidR="009B276A" w:rsidRDefault="009B276A">
            <w:pPr>
              <w:pStyle w:val="TAC"/>
              <w:rPr>
                <w:rFonts w:cs="Arial"/>
              </w:rPr>
            </w:pPr>
          </w:p>
        </w:tc>
        <w:tc>
          <w:tcPr>
            <w:tcW w:w="3118" w:type="dxa"/>
            <w:tcBorders>
              <w:left w:val="single" w:sz="6" w:space="0" w:color="000000"/>
              <w:bottom w:val="single" w:sz="6" w:space="0" w:color="000000"/>
              <w:right w:val="single" w:sz="6" w:space="0" w:color="000000"/>
            </w:tcBorders>
          </w:tcPr>
          <w:p w14:paraId="223E7DAB" w14:textId="77777777" w:rsidR="009B276A" w:rsidRDefault="009B276A">
            <w:pPr>
              <w:pStyle w:val="TAC"/>
              <w:rPr>
                <w:rFonts w:cs="Arial"/>
              </w:rPr>
            </w:pPr>
            <w:r>
              <w:rPr>
                <w:rFonts w:cs="Arial"/>
              </w:rPr>
              <w:sym w:font="Symbol" w:char="F0B3"/>
            </w:r>
            <w:r>
              <w:rPr>
                <w:rFonts w:cs="Arial"/>
              </w:rPr>
              <w:t xml:space="preserve"> 30 MHz</w:t>
            </w:r>
          </w:p>
        </w:tc>
        <w:tc>
          <w:tcPr>
            <w:tcW w:w="3227" w:type="dxa"/>
            <w:tcBorders>
              <w:left w:val="single" w:sz="6" w:space="0" w:color="000000"/>
              <w:bottom w:val="single" w:sz="6" w:space="0" w:color="000000"/>
            </w:tcBorders>
          </w:tcPr>
          <w:p w14:paraId="5267BCAC" w14:textId="77777777" w:rsidR="009B276A" w:rsidRDefault="009B276A">
            <w:pPr>
              <w:pStyle w:val="TAC"/>
              <w:rPr>
                <w:rFonts w:cs="Arial"/>
              </w:rPr>
            </w:pPr>
            <w:r>
              <w:rPr>
                <w:rFonts w:cs="Arial"/>
              </w:rPr>
              <w:t>3 MHz</w:t>
            </w:r>
          </w:p>
        </w:tc>
      </w:tr>
    </w:tbl>
    <w:p w14:paraId="40F1FFE5" w14:textId="77777777" w:rsidR="009B276A" w:rsidRDefault="009B276A"/>
    <w:p w14:paraId="1EF2C2F2" w14:textId="77777777" w:rsidR="009B276A" w:rsidRDefault="009B276A">
      <w:pPr>
        <w:pStyle w:val="EX"/>
      </w:pPr>
      <w:r>
        <w:t>Test environment:</w:t>
      </w:r>
      <w:r>
        <w:tab/>
      </w:r>
      <w:smartTag w:uri="urn:schemas-microsoft-com:office:smarttags" w:element="place">
        <w:smartTag w:uri="urn:schemas-microsoft-com:office:smarttags" w:element="City">
          <w:r>
            <w:t>Normal</w:t>
          </w:r>
        </w:smartTag>
      </w:smartTag>
    </w:p>
    <w:p w14:paraId="622D6DB7" w14:textId="77777777" w:rsidR="009B276A" w:rsidRDefault="009B276A">
      <w:pPr>
        <w:pStyle w:val="Heading2"/>
      </w:pPr>
      <w:bookmarkStart w:id="23" w:name="_Toc476938367"/>
      <w:r>
        <w:t>5.3</w:t>
      </w:r>
      <w:r>
        <w:tab/>
        <w:t>Conformance requirement</w:t>
      </w:r>
      <w:bookmarkEnd w:id="23"/>
    </w:p>
    <w:p w14:paraId="03D70157" w14:textId="77777777" w:rsidR="009B276A" w:rsidRDefault="009B276A">
      <w:pPr>
        <w:tabs>
          <w:tab w:val="left" w:pos="3119"/>
        </w:tabs>
        <w:spacing w:after="200"/>
      </w:pPr>
      <w:r>
        <w:t>The measured power in test case clause 5.2.a) as well as the effective radiated power in test case clause 5.2.b) shall not exceed:</w:t>
      </w:r>
    </w:p>
    <w:p w14:paraId="6A5B23BF" w14:textId="77777777" w:rsidR="009B276A" w:rsidRDefault="009B276A">
      <w:pPr>
        <w:pStyle w:val="B10"/>
      </w:pPr>
      <w:r>
        <w:t>-</w:t>
      </w:r>
      <w:r>
        <w:tab/>
        <w:t>-36 dBm (250 nW) in the frequency band 9 kHz to 1 GHz;</w:t>
      </w:r>
    </w:p>
    <w:p w14:paraId="4577389E" w14:textId="77777777" w:rsidR="009B276A" w:rsidRDefault="009B276A">
      <w:pPr>
        <w:pStyle w:val="B10"/>
      </w:pPr>
      <w:r>
        <w:t>-</w:t>
      </w:r>
      <w:r>
        <w:tab/>
        <w:t>-30 dBm (1µW) in the frequency band 1 GHz to 12,75 GHz.</w:t>
      </w:r>
    </w:p>
    <w:p w14:paraId="09C3E443" w14:textId="77777777" w:rsidR="009B276A" w:rsidRDefault="009B276A">
      <w:pPr>
        <w:pStyle w:val="Heading2"/>
      </w:pPr>
      <w:bookmarkStart w:id="24" w:name="_Toc476938368"/>
      <w:r>
        <w:lastRenderedPageBreak/>
        <w:t>5.4</w:t>
      </w:r>
      <w:r>
        <w:tab/>
        <w:t>Reference requirement</w:t>
      </w:r>
      <w:bookmarkEnd w:id="24"/>
    </w:p>
    <w:p w14:paraId="3B18902B" w14:textId="77777777" w:rsidR="009B276A" w:rsidRDefault="00603517">
      <w:pPr>
        <w:tabs>
          <w:tab w:val="left" w:pos="1418"/>
        </w:tabs>
        <w:spacing w:after="200"/>
      </w:pPr>
      <w:r>
        <w:t>3GPP TS 45.005 [13]</w:t>
      </w:r>
      <w:r w:rsidR="009B276A">
        <w:t>, annex E.</w:t>
      </w:r>
    </w:p>
    <w:p w14:paraId="385F9372" w14:textId="77777777" w:rsidR="009B276A" w:rsidRDefault="009B276A">
      <w:pPr>
        <w:pStyle w:val="Heading1"/>
        <w:rPr>
          <w:sz w:val="22"/>
        </w:rPr>
      </w:pPr>
      <w:bookmarkStart w:id="25" w:name="_Toc476938369"/>
      <w:r>
        <w:t>6</w:t>
      </w:r>
      <w:r>
        <w:tab/>
        <w:t>Intermodulation attenuation</w:t>
      </w:r>
      <w:bookmarkEnd w:id="25"/>
    </w:p>
    <w:p w14:paraId="45A83D60" w14:textId="77777777" w:rsidR="009B276A" w:rsidRDefault="009B276A">
      <w:pPr>
        <w:pStyle w:val="Heading2"/>
      </w:pPr>
      <w:bookmarkStart w:id="26" w:name="_Toc476938370"/>
      <w:r>
        <w:t>6.1</w:t>
      </w:r>
      <w:r>
        <w:tab/>
        <w:t>Test purpose</w:t>
      </w:r>
      <w:bookmarkEnd w:id="26"/>
    </w:p>
    <w:p w14:paraId="62477838" w14:textId="77777777" w:rsidR="009B276A" w:rsidRDefault="009B276A">
      <w:pPr>
        <w:spacing w:after="200"/>
      </w:pPr>
      <w:r>
        <w:t>To verify that the level of intermodulation products, generated in non-linear elements of the repeater, in the presence of two RF input signals, do not exceed the specified limits.</w:t>
      </w:r>
    </w:p>
    <w:p w14:paraId="6ADBEF35" w14:textId="77777777" w:rsidR="009B276A" w:rsidRDefault="009B276A">
      <w:pPr>
        <w:pStyle w:val="Heading2"/>
      </w:pPr>
      <w:bookmarkStart w:id="27" w:name="_Toc476938371"/>
      <w:r>
        <w:t>6.2</w:t>
      </w:r>
      <w:r>
        <w:tab/>
        <w:t>Test case</w:t>
      </w:r>
      <w:bookmarkEnd w:id="27"/>
    </w:p>
    <w:p w14:paraId="1274AF8E" w14:textId="77777777" w:rsidR="009B276A" w:rsidRDefault="009B276A">
      <w:pPr>
        <w:spacing w:after="200"/>
      </w:pPr>
      <w:r>
        <w:t xml:space="preserve">The repeater shall be set to maximum gain. Two continuous sinusoidal RF signals shall be fed to the input antenna port of the repeater using a combining device. The frequencies of both RF signals shall be within the repeater's </w:t>
      </w:r>
      <w:r w:rsidR="002B7E04">
        <w:t>pass</w:t>
      </w:r>
      <w:r>
        <w:t xml:space="preserve"> band. The spacing between both RF signals shall be the minimum possible spacing applied in a network, i.e. 600 kHz.</w:t>
      </w:r>
    </w:p>
    <w:p w14:paraId="217F9243" w14:textId="77777777" w:rsidR="009B276A" w:rsidRDefault="009B276A">
      <w:pPr>
        <w:spacing w:after="200"/>
      </w:pPr>
      <w:r>
        <w:t>The level of both RF input signals shall be increased, until the maximum rated output power per channel, as declared by the manufacturer, is reached.</w:t>
      </w:r>
    </w:p>
    <w:p w14:paraId="361AC63E" w14:textId="77777777" w:rsidR="009B276A" w:rsidRDefault="009B276A">
      <w:pPr>
        <w:spacing w:after="200"/>
      </w:pPr>
      <w:r>
        <w:t>In case of a repeater only supporting one channel, one RF input signal shall be set to the operating frequency and the other RF input signal at an offset of 400 kHz to either side successively. In this case the input signal at the repeaters operating frequency shall be increased, until the maximum rated output power per channel, as declared by the manufacturer, is reached. The second signal shall be set to the same input level.</w:t>
      </w:r>
    </w:p>
    <w:p w14:paraId="3C341150" w14:textId="77777777" w:rsidR="009B276A" w:rsidRDefault="009B276A">
      <w:pPr>
        <w:spacing w:after="200"/>
      </w:pPr>
      <w:r>
        <w:t>The level of the third order intermodulation products shall be measured by means of a selective measurement device presenting to the repeater a load with an impedance of 50 ohms.</w:t>
      </w:r>
    </w:p>
    <w:p w14:paraId="34890D45" w14:textId="77777777" w:rsidR="009B276A" w:rsidRDefault="009B276A">
      <w:pPr>
        <w:spacing w:after="200"/>
      </w:pPr>
      <w:r>
        <w:t>The test shall be repeated with both RF input signals increased by 10 dB each.</w:t>
      </w:r>
    </w:p>
    <w:p w14:paraId="08CED66E" w14:textId="77777777" w:rsidR="009B276A" w:rsidRDefault="009B276A">
      <w:pPr>
        <w:pStyle w:val="NO"/>
      </w:pPr>
      <w:r>
        <w:t>NOTE:</w:t>
      </w:r>
      <w:r>
        <w:tab/>
        <w:t>In this case, the automatic gain (level) control may reduce the gain to a value less than maximum gain in order to keep the maximum rated output power per channel, as declared by the manufacturer.</w:t>
      </w:r>
    </w:p>
    <w:p w14:paraId="0204DC95" w14:textId="77777777" w:rsidR="009B276A" w:rsidRDefault="009B276A">
      <w:r>
        <w:t>An average power measurement shall be performed using a bandwidth of 3 kHz.</w:t>
      </w:r>
    </w:p>
    <w:p w14:paraId="0F8EF076" w14:textId="77777777" w:rsidR="009B276A" w:rsidRDefault="009B276A">
      <w:pPr>
        <w:spacing w:after="200"/>
      </w:pPr>
      <w:r>
        <w:t>The measurements shall apply to all antenna ports of the repeater.</w:t>
      </w:r>
    </w:p>
    <w:p w14:paraId="79AB9869" w14:textId="77777777" w:rsidR="009B276A" w:rsidRDefault="009B276A">
      <w:pPr>
        <w:pStyle w:val="EX"/>
      </w:pPr>
      <w:r>
        <w:t>Test environment:</w:t>
      </w:r>
      <w:r>
        <w:tab/>
      </w:r>
      <w:smartTag w:uri="urn:schemas-microsoft-com:office:smarttags" w:element="place">
        <w:smartTag w:uri="urn:schemas-microsoft-com:office:smarttags" w:element="City">
          <w:r>
            <w:t>Normal</w:t>
          </w:r>
        </w:smartTag>
      </w:smartTag>
    </w:p>
    <w:p w14:paraId="4702F82B" w14:textId="77777777" w:rsidR="009B276A" w:rsidRDefault="009B276A">
      <w:pPr>
        <w:pStyle w:val="Heading2"/>
      </w:pPr>
      <w:bookmarkStart w:id="28" w:name="_Toc476938372"/>
      <w:r>
        <w:t>6.3</w:t>
      </w:r>
      <w:r>
        <w:tab/>
        <w:t>Conformance requirement</w:t>
      </w:r>
      <w:bookmarkEnd w:id="28"/>
    </w:p>
    <w:p w14:paraId="57F7658F" w14:textId="77777777" w:rsidR="009B276A" w:rsidRDefault="009B276A">
      <w:pPr>
        <w:spacing w:after="200"/>
      </w:pPr>
      <w:r>
        <w:t>The maximum level of intermodulation product shall be not greater than:</w:t>
      </w:r>
    </w:p>
    <w:p w14:paraId="48FFF3EB" w14:textId="77777777" w:rsidR="009B276A" w:rsidRDefault="009B276A">
      <w:pPr>
        <w:pStyle w:val="B10"/>
      </w:pPr>
      <w:r>
        <w:t>-</w:t>
      </w:r>
      <w:r>
        <w:tab/>
        <w:t>-36 dBm (250 nW) in the frequency band 9 kHz to 1 GHz;</w:t>
      </w:r>
    </w:p>
    <w:p w14:paraId="1E3D5777" w14:textId="77777777" w:rsidR="009B276A" w:rsidRDefault="009B276A">
      <w:pPr>
        <w:pStyle w:val="B10"/>
      </w:pPr>
      <w:r>
        <w:t>-</w:t>
      </w:r>
      <w:r>
        <w:tab/>
        <w:t>-30 dBm (1µW) in the frequency band 1 GHz to 12,75 GHz.</w:t>
      </w:r>
    </w:p>
    <w:p w14:paraId="32512295" w14:textId="77777777" w:rsidR="009B276A" w:rsidRDefault="009B276A">
      <w:pPr>
        <w:pStyle w:val="Heading2"/>
      </w:pPr>
      <w:bookmarkStart w:id="29" w:name="_Toc476938373"/>
      <w:r>
        <w:t>6.4</w:t>
      </w:r>
      <w:r>
        <w:tab/>
        <w:t>Reference requirement</w:t>
      </w:r>
      <w:bookmarkEnd w:id="29"/>
    </w:p>
    <w:p w14:paraId="6DA88A5D" w14:textId="77777777" w:rsidR="009B276A" w:rsidRDefault="00603517">
      <w:pPr>
        <w:tabs>
          <w:tab w:val="left" w:pos="1418"/>
        </w:tabs>
      </w:pPr>
      <w:r>
        <w:t>3GPP TS 45.005 [13],</w:t>
      </w:r>
      <w:r w:rsidR="009B276A">
        <w:t xml:space="preserve"> annex E.</w:t>
      </w:r>
    </w:p>
    <w:p w14:paraId="75D102A0" w14:textId="77777777" w:rsidR="009B276A" w:rsidRDefault="009B276A">
      <w:pPr>
        <w:pStyle w:val="Heading1"/>
      </w:pPr>
      <w:bookmarkStart w:id="30" w:name="_Toc476938374"/>
      <w:r>
        <w:lastRenderedPageBreak/>
        <w:t>7</w:t>
      </w:r>
      <w:r>
        <w:tab/>
        <w:t>Out of band gain</w:t>
      </w:r>
      <w:bookmarkEnd w:id="30"/>
    </w:p>
    <w:p w14:paraId="6E5EA33E" w14:textId="77777777" w:rsidR="009B276A" w:rsidRDefault="009B276A">
      <w:pPr>
        <w:pStyle w:val="Heading2"/>
      </w:pPr>
      <w:bookmarkStart w:id="31" w:name="_Toc476938375"/>
      <w:r>
        <w:t>7.1</w:t>
      </w:r>
      <w:r>
        <w:tab/>
        <w:t>Test purpose</w:t>
      </w:r>
      <w:bookmarkEnd w:id="31"/>
    </w:p>
    <w:p w14:paraId="3FA969C0" w14:textId="77777777" w:rsidR="009B276A" w:rsidRDefault="009B276A">
      <w:pPr>
        <w:tabs>
          <w:tab w:val="left" w:pos="1418"/>
        </w:tabs>
        <w:spacing w:after="200"/>
      </w:pPr>
      <w:r>
        <w:t>To test the net gain of the repeater outside the relevant MS or BTS transmit band. This test shall also check the net gain at harmonic frequencies.</w:t>
      </w:r>
    </w:p>
    <w:p w14:paraId="614AB7B3" w14:textId="77777777" w:rsidR="009B276A" w:rsidRDefault="009B276A">
      <w:pPr>
        <w:pStyle w:val="Heading2"/>
      </w:pPr>
      <w:bookmarkStart w:id="32" w:name="_Toc476938376"/>
      <w:r>
        <w:t>7.2</w:t>
      </w:r>
      <w:r>
        <w:tab/>
        <w:t>Test case</w:t>
      </w:r>
      <w:bookmarkEnd w:id="32"/>
    </w:p>
    <w:p w14:paraId="0A763CC6" w14:textId="77777777" w:rsidR="009B276A" w:rsidRDefault="009B276A">
      <w:pPr>
        <w:tabs>
          <w:tab w:val="left" w:pos="1418"/>
        </w:tabs>
        <w:spacing w:after="200"/>
      </w:pPr>
      <w:r>
        <w:t xml:space="preserve">The repeater shall be set to maximum gain. In case of a channel selective repeater, two of the channel selective modules shall be set to the lowermost and the uppermost ARFCN within the repeater's </w:t>
      </w:r>
      <w:r w:rsidR="002B7E04">
        <w:t>pass</w:t>
      </w:r>
      <w:r>
        <w:t xml:space="preserve"> band.</w:t>
      </w:r>
    </w:p>
    <w:p w14:paraId="75063D3C" w14:textId="77777777" w:rsidR="009B276A" w:rsidRDefault="009B276A">
      <w:pPr>
        <w:tabs>
          <w:tab w:val="left" w:pos="1418"/>
        </w:tabs>
        <w:spacing w:after="200"/>
      </w:pPr>
      <w:r>
        <w:t>A continuous sinusoidal RF signal shall be fed successively at frequency offsets Y from the edges of the relevant MS or BTS transmit frequency band into the relevant input port of the repeater. The frequency offsets Y shall have the following values:</w:t>
      </w:r>
    </w:p>
    <w:p w14:paraId="0B6827AD" w14:textId="77777777" w:rsidR="009B276A" w:rsidRDefault="009B276A">
      <w:pPr>
        <w:pStyle w:val="B20"/>
      </w:pPr>
      <w:r>
        <w:t>400 kHz, 600 kHz, 800 kHz, 1 MHz, 5 MHz, 10 MHz, 15 MHz, 20 MHz.</w:t>
      </w:r>
    </w:p>
    <w:p w14:paraId="35C6DB82" w14:textId="77777777" w:rsidR="009B276A" w:rsidRDefault="009B276A">
      <w:pPr>
        <w:tabs>
          <w:tab w:val="left" w:pos="1418"/>
        </w:tabs>
        <w:spacing w:after="200"/>
      </w:pPr>
      <w:r>
        <w:t xml:space="preserve">This shall be repeated with an RF input signal successively set to all harmonic frequencies of the repeaters </w:t>
      </w:r>
      <w:r w:rsidR="002B7E04">
        <w:t>pass</w:t>
      </w:r>
      <w:r>
        <w:t xml:space="preserve"> band up to 12.75 GHz (i.e. multiples of the centre frequency of the repeaters </w:t>
      </w:r>
      <w:r w:rsidR="002B7E04">
        <w:t>pass</w:t>
      </w:r>
      <w:r>
        <w:t xml:space="preserve"> band up to 12,75 GHz).</w:t>
      </w:r>
    </w:p>
    <w:p w14:paraId="28DFE4E4" w14:textId="77777777" w:rsidR="009B276A" w:rsidRDefault="009B276A">
      <w:pPr>
        <w:tabs>
          <w:tab w:val="left" w:pos="1418"/>
        </w:tabs>
        <w:spacing w:after="200"/>
      </w:pPr>
      <w:r>
        <w:t xml:space="preserve">The power level of the RF input signal shall be at least 5 dB below the power level which would produce, when applied within the </w:t>
      </w:r>
      <w:r w:rsidR="002B7E04">
        <w:t>pass</w:t>
      </w:r>
      <w:r>
        <w:t xml:space="preserve"> band, maximum rated output power, as declared by the manufacturer. This is to ensure that the equipment is operating in the linear output range.</w:t>
      </w:r>
    </w:p>
    <w:p w14:paraId="305CD06D" w14:textId="77777777" w:rsidR="009B276A" w:rsidRDefault="009B276A">
      <w:pPr>
        <w:tabs>
          <w:tab w:val="left" w:pos="1418"/>
        </w:tabs>
        <w:spacing w:after="200"/>
      </w:pPr>
      <w:r>
        <w:t>The average output power in each case shall be measured and the net gain shall be recorded.</w:t>
      </w:r>
    </w:p>
    <w:p w14:paraId="73B4B804" w14:textId="77777777" w:rsidR="009B276A" w:rsidRDefault="009B276A">
      <w:r>
        <w:t>The measurements shall apply to all antenna ports of the repeater.</w:t>
      </w:r>
    </w:p>
    <w:p w14:paraId="77046A29" w14:textId="77777777" w:rsidR="009B276A" w:rsidRDefault="009B276A">
      <w:pPr>
        <w:pStyle w:val="EW"/>
        <w:tabs>
          <w:tab w:val="left" w:pos="2000"/>
        </w:tabs>
      </w:pPr>
      <w:r>
        <w:t>Test environment:</w:t>
      </w:r>
      <w:r>
        <w:tab/>
      </w:r>
      <w:smartTag w:uri="urn:schemas-microsoft-com:office:smarttags" w:element="place">
        <w:smartTag w:uri="urn:schemas-microsoft-com:office:smarttags" w:element="City">
          <w:r>
            <w:t>Normal</w:t>
          </w:r>
        </w:smartTag>
      </w:smartTag>
    </w:p>
    <w:p w14:paraId="7F6998B5" w14:textId="77777777" w:rsidR="009B276A" w:rsidRDefault="00A403CB">
      <w:pPr>
        <w:pStyle w:val="EX"/>
        <w:tabs>
          <w:tab w:val="left" w:pos="2000"/>
        </w:tabs>
      </w:pPr>
      <w:r>
        <w:tab/>
      </w:r>
      <w:r w:rsidR="009B276A">
        <w:t>Extreme temperature</w:t>
      </w:r>
    </w:p>
    <w:p w14:paraId="111454AA" w14:textId="77777777" w:rsidR="009B276A" w:rsidRDefault="009B276A">
      <w:pPr>
        <w:pStyle w:val="Heading2"/>
      </w:pPr>
      <w:bookmarkStart w:id="33" w:name="_Toc476938377"/>
      <w:r>
        <w:t>7.3</w:t>
      </w:r>
      <w:r>
        <w:tab/>
        <w:t>Conformance requirement</w:t>
      </w:r>
      <w:bookmarkEnd w:id="33"/>
    </w:p>
    <w:p w14:paraId="5400A971" w14:textId="77777777" w:rsidR="009B276A" w:rsidRDefault="009B276A">
      <w:pPr>
        <w:tabs>
          <w:tab w:val="left" w:pos="1418"/>
        </w:tabs>
        <w:spacing w:after="200"/>
      </w:pPr>
      <w:r>
        <w:t>The net gain in both directions through the repeater shall be less than:</w:t>
      </w:r>
    </w:p>
    <w:p w14:paraId="387129EB" w14:textId="77777777" w:rsidR="009B276A" w:rsidRDefault="009B276A">
      <w:pPr>
        <w:pStyle w:val="B10"/>
        <w:tabs>
          <w:tab w:val="left" w:pos="1400"/>
        </w:tabs>
      </w:pPr>
      <w:r>
        <w:t>-</w:t>
      </w:r>
      <w:r>
        <w:tab/>
        <w:t>50 dB</w:t>
      </w:r>
      <w:r>
        <w:tab/>
        <w:t>at 400 kHz offset and greater;</w:t>
      </w:r>
    </w:p>
    <w:p w14:paraId="6861FC5A" w14:textId="77777777" w:rsidR="009B276A" w:rsidRDefault="009B276A">
      <w:pPr>
        <w:pStyle w:val="B10"/>
        <w:tabs>
          <w:tab w:val="left" w:pos="1400"/>
        </w:tabs>
      </w:pPr>
      <w:r>
        <w:t>-</w:t>
      </w:r>
      <w:r>
        <w:tab/>
        <w:t>40 dB</w:t>
      </w:r>
      <w:r>
        <w:tab/>
        <w:t>at 600 kHz offset and greater;</w:t>
      </w:r>
    </w:p>
    <w:p w14:paraId="121AFCB0" w14:textId="77777777" w:rsidR="009B276A" w:rsidRDefault="009B276A">
      <w:pPr>
        <w:pStyle w:val="B10"/>
        <w:tabs>
          <w:tab w:val="left" w:pos="1400"/>
        </w:tabs>
      </w:pPr>
      <w:r>
        <w:t>-</w:t>
      </w:r>
      <w:r>
        <w:tab/>
        <w:t>35 dB</w:t>
      </w:r>
      <w:r>
        <w:tab/>
        <w:t>at 1 MHz offset and greater;</w:t>
      </w:r>
    </w:p>
    <w:p w14:paraId="305CA64F" w14:textId="77777777" w:rsidR="009B276A" w:rsidRDefault="009B276A">
      <w:pPr>
        <w:pStyle w:val="B10"/>
        <w:tabs>
          <w:tab w:val="left" w:pos="1400"/>
        </w:tabs>
      </w:pPr>
      <w:r>
        <w:t>-</w:t>
      </w:r>
      <w:r>
        <w:tab/>
        <w:t>25 dB</w:t>
      </w:r>
      <w:r>
        <w:tab/>
        <w:t>at 5 MHz offset and greater;</w:t>
      </w:r>
    </w:p>
    <w:p w14:paraId="6D64EB47" w14:textId="77777777" w:rsidR="009B276A" w:rsidRDefault="009B276A">
      <w:pPr>
        <w:tabs>
          <w:tab w:val="left" w:pos="1418"/>
          <w:tab w:val="left" w:pos="2269"/>
        </w:tabs>
        <w:spacing w:after="200"/>
      </w:pPr>
      <w:r>
        <w:t>from the edges of the relevant MS or BTS transmit bands.</w:t>
      </w:r>
    </w:p>
    <w:p w14:paraId="53A3070A" w14:textId="77777777" w:rsidR="009B276A" w:rsidRDefault="009B276A">
      <w:pPr>
        <w:pStyle w:val="Heading2"/>
      </w:pPr>
      <w:bookmarkStart w:id="34" w:name="_Toc476938378"/>
      <w:r>
        <w:t>7.4</w:t>
      </w:r>
      <w:r>
        <w:tab/>
        <w:t>Reference requirement</w:t>
      </w:r>
      <w:bookmarkEnd w:id="34"/>
    </w:p>
    <w:p w14:paraId="3051FB67" w14:textId="77777777" w:rsidR="009B276A" w:rsidRDefault="00603517">
      <w:pPr>
        <w:tabs>
          <w:tab w:val="left" w:pos="1418"/>
        </w:tabs>
      </w:pPr>
      <w:r>
        <w:t>3GPP TS 45.005 [13]</w:t>
      </w:r>
      <w:r w:rsidR="009B276A">
        <w:t>, annex E.</w:t>
      </w:r>
    </w:p>
    <w:p w14:paraId="5426600E" w14:textId="77777777" w:rsidR="009B276A" w:rsidRDefault="009B276A">
      <w:pPr>
        <w:pStyle w:val="Heading1"/>
      </w:pPr>
      <w:bookmarkStart w:id="35" w:name="_Toc476938379"/>
      <w:r>
        <w:t>8</w:t>
      </w:r>
      <w:r>
        <w:tab/>
        <w:t>Frequency error</w:t>
      </w:r>
      <w:bookmarkEnd w:id="35"/>
    </w:p>
    <w:p w14:paraId="5F3FD76B" w14:textId="77777777" w:rsidR="009B276A" w:rsidRDefault="009B276A">
      <w:pPr>
        <w:pStyle w:val="Heading2"/>
      </w:pPr>
      <w:bookmarkStart w:id="36" w:name="_Toc476938380"/>
      <w:r>
        <w:t>8.1</w:t>
      </w:r>
      <w:r>
        <w:tab/>
        <w:t>Test purpose</w:t>
      </w:r>
      <w:bookmarkEnd w:id="36"/>
    </w:p>
    <w:p w14:paraId="2F381803" w14:textId="77777777" w:rsidR="009B276A" w:rsidRDefault="009B276A">
      <w:pPr>
        <w:tabs>
          <w:tab w:val="left" w:pos="1418"/>
        </w:tabs>
        <w:spacing w:after="200"/>
      </w:pPr>
      <w:r>
        <w:t>This clause applies only to repeater systems using frequency shift and describes the test of the frequency error.</w:t>
      </w:r>
    </w:p>
    <w:p w14:paraId="15FDF366" w14:textId="77777777" w:rsidR="009B276A" w:rsidRDefault="009B276A">
      <w:pPr>
        <w:pStyle w:val="Heading2"/>
      </w:pPr>
      <w:bookmarkStart w:id="37" w:name="_Toc476938381"/>
      <w:r>
        <w:lastRenderedPageBreak/>
        <w:t>8.2</w:t>
      </w:r>
      <w:r>
        <w:tab/>
        <w:t>Test case</w:t>
      </w:r>
      <w:bookmarkEnd w:id="37"/>
    </w:p>
    <w:p w14:paraId="4A6F4E65" w14:textId="77777777" w:rsidR="009B276A" w:rsidRDefault="009B276A">
      <w:pPr>
        <w:tabs>
          <w:tab w:val="left" w:pos="1418"/>
        </w:tabs>
        <w:spacing w:after="200"/>
      </w:pPr>
      <w:r>
        <w:t>The repeater system shall be levelled according to the recommendations of the manufacturer. For the purpose of the frequency synchronisation of the repeater system it might be necessary to connect the system to a BTS or equivalent test equipment like a mobile tester. In all cases an accurate frequency synchronisation source has to be used to synchronise the measurement setup.</w:t>
      </w:r>
    </w:p>
    <w:p w14:paraId="2B1F5754" w14:textId="77777777" w:rsidR="009B276A" w:rsidRDefault="009B276A">
      <w:pPr>
        <w:tabs>
          <w:tab w:val="left" w:pos="1418"/>
        </w:tabs>
        <w:spacing w:after="200"/>
      </w:pPr>
      <w:r>
        <w:t xml:space="preserve">The test of the repeater system shall be performed at the lowest and the highest ARFCN supported by the repeater system. For the measurement of the frequency error a continuous, sinusoidal and synchronised RF signal shall be fed successively at a frequency of the relevant MS or BTS transmit frequency band into the relevant input port of the repeater. The power level of the RF input signal shall be at least 5 dB below the power level which would produce, when applied within the </w:t>
      </w:r>
      <w:r w:rsidR="002B7E04">
        <w:t>pass</w:t>
      </w:r>
      <w:r>
        <w:t xml:space="preserve"> band, maximum rated output power, as declared by the manufacturer. This is to ensure that the equipment is operating in the linear output range.</w:t>
      </w:r>
    </w:p>
    <w:p w14:paraId="6C65F4CD" w14:textId="77777777" w:rsidR="009B276A" w:rsidRDefault="009B276A">
      <w:pPr>
        <w:tabs>
          <w:tab w:val="left" w:pos="1418"/>
        </w:tabs>
        <w:spacing w:after="200"/>
      </w:pPr>
      <w:r>
        <w:t>The average output frequency shall be measured with a frequency counter.</w:t>
      </w:r>
    </w:p>
    <w:p w14:paraId="1E6D3AA9" w14:textId="77777777" w:rsidR="009B276A" w:rsidRDefault="009B276A">
      <w:pPr>
        <w:tabs>
          <w:tab w:val="left" w:pos="1418"/>
        </w:tabs>
        <w:spacing w:after="200"/>
      </w:pPr>
      <w:r>
        <w:t>The frequency error of single elements within the repeater system such as master unit or remote unit may be measured as well.</w:t>
      </w:r>
    </w:p>
    <w:p w14:paraId="5F70254F" w14:textId="77777777" w:rsidR="009B276A" w:rsidRDefault="009B276A">
      <w:pPr>
        <w:pStyle w:val="EW"/>
        <w:tabs>
          <w:tab w:val="left" w:pos="2100"/>
        </w:tabs>
      </w:pPr>
      <w:r>
        <w:t>Test environment:</w:t>
      </w:r>
      <w:r>
        <w:tab/>
      </w:r>
      <w:smartTag w:uri="urn:schemas-microsoft-com:office:smarttags" w:element="place">
        <w:smartTag w:uri="urn:schemas-microsoft-com:office:smarttags" w:element="City">
          <w:r>
            <w:t>Normal</w:t>
          </w:r>
        </w:smartTag>
      </w:smartTag>
    </w:p>
    <w:p w14:paraId="6C541F37" w14:textId="77777777" w:rsidR="009B276A" w:rsidRDefault="00A403CB">
      <w:pPr>
        <w:pStyle w:val="EX"/>
        <w:tabs>
          <w:tab w:val="left" w:pos="2100"/>
        </w:tabs>
      </w:pPr>
      <w:r>
        <w:tab/>
      </w:r>
      <w:r w:rsidR="009B276A">
        <w:t>Extreme temperature</w:t>
      </w:r>
    </w:p>
    <w:p w14:paraId="723E60D0" w14:textId="77777777" w:rsidR="009B276A" w:rsidRDefault="009B276A">
      <w:pPr>
        <w:pStyle w:val="Heading2"/>
      </w:pPr>
      <w:bookmarkStart w:id="38" w:name="_Toc476938382"/>
      <w:r>
        <w:t>8.3</w:t>
      </w:r>
      <w:r>
        <w:tab/>
        <w:t>Conformance requirement</w:t>
      </w:r>
      <w:bookmarkEnd w:id="38"/>
    </w:p>
    <w:p w14:paraId="5E14F1B0" w14:textId="77777777" w:rsidR="009B276A" w:rsidRDefault="009B276A">
      <w:pPr>
        <w:tabs>
          <w:tab w:val="left" w:pos="1418"/>
        </w:tabs>
        <w:spacing w:after="200"/>
      </w:pPr>
      <w:r>
        <w:t>The average frequency error of the repeater system shall not exceed 0,1 ppm. If tested, the average frequency error of a single repeater shall not exceed 0,05 ppm.</w:t>
      </w:r>
    </w:p>
    <w:p w14:paraId="6488DCF4" w14:textId="77777777" w:rsidR="009B276A" w:rsidRDefault="009B276A">
      <w:pPr>
        <w:pStyle w:val="Heading2"/>
      </w:pPr>
      <w:bookmarkStart w:id="39" w:name="_Toc476938383"/>
      <w:r>
        <w:t>8.4</w:t>
      </w:r>
      <w:r>
        <w:tab/>
        <w:t>Reference requirement</w:t>
      </w:r>
      <w:bookmarkEnd w:id="39"/>
    </w:p>
    <w:p w14:paraId="71916BAF" w14:textId="77777777" w:rsidR="009B276A" w:rsidRDefault="00603517">
      <w:r>
        <w:t>3GPP TS 45.005 [13]</w:t>
      </w:r>
      <w:r w:rsidR="009B276A">
        <w:t>, annex E.</w:t>
      </w:r>
    </w:p>
    <w:p w14:paraId="72DCF9C1" w14:textId="77777777" w:rsidR="009B276A" w:rsidRDefault="009B276A">
      <w:pPr>
        <w:pStyle w:val="Heading1"/>
      </w:pPr>
      <w:bookmarkStart w:id="40" w:name="_Toc476938384"/>
      <w:r>
        <w:t>9</w:t>
      </w:r>
      <w:r>
        <w:tab/>
        <w:t>Modulation accuracy at GMSK modulation</w:t>
      </w:r>
      <w:bookmarkEnd w:id="40"/>
    </w:p>
    <w:p w14:paraId="22665195" w14:textId="77777777" w:rsidR="009B276A" w:rsidRDefault="009B276A">
      <w:pPr>
        <w:pStyle w:val="Heading2"/>
      </w:pPr>
      <w:bookmarkStart w:id="41" w:name="_Toc476938385"/>
      <w:r>
        <w:t>9.1</w:t>
      </w:r>
      <w:r>
        <w:tab/>
        <w:t>Test purpose</w:t>
      </w:r>
      <w:bookmarkEnd w:id="41"/>
    </w:p>
    <w:p w14:paraId="4A548D55" w14:textId="77777777" w:rsidR="009B276A" w:rsidRDefault="009B276A">
      <w:pPr>
        <w:tabs>
          <w:tab w:val="left" w:pos="1418"/>
        </w:tabs>
        <w:spacing w:after="200"/>
      </w:pPr>
      <w:r>
        <w:t>This clause applies only to repeater systems using frequency shift and describes the test of the phase error.</w:t>
      </w:r>
    </w:p>
    <w:p w14:paraId="28BEC54E" w14:textId="77777777" w:rsidR="009B276A" w:rsidRDefault="009B276A">
      <w:pPr>
        <w:pStyle w:val="Heading2"/>
      </w:pPr>
      <w:bookmarkStart w:id="42" w:name="_Toc476938386"/>
      <w:r>
        <w:t>9.2</w:t>
      </w:r>
      <w:r>
        <w:tab/>
        <w:t>Test case</w:t>
      </w:r>
      <w:bookmarkEnd w:id="42"/>
    </w:p>
    <w:p w14:paraId="39A4097E" w14:textId="77777777" w:rsidR="009B276A" w:rsidRDefault="009B276A">
      <w:pPr>
        <w:tabs>
          <w:tab w:val="left" w:pos="1418"/>
        </w:tabs>
        <w:spacing w:after="200"/>
      </w:pPr>
      <w:r>
        <w:t xml:space="preserve">The repeater system shall be levelled according to the recommendations of the manufacturer. For the purpose of the frequency synchronisation of the repeater system it might be necessary to </w:t>
      </w:r>
      <w:r w:rsidR="002B7E04">
        <w:t>connect the system to a BTS or</w:t>
      </w:r>
      <w:r>
        <w:t xml:space="preserve"> equivalent test equipment like a mobile tester. In all cases an accurate frequency synchronisation source has to be used to synchronise the measurement setup.</w:t>
      </w:r>
    </w:p>
    <w:p w14:paraId="650CFD8A" w14:textId="77777777" w:rsidR="009B276A" w:rsidRDefault="009B276A">
      <w:pPr>
        <w:tabs>
          <w:tab w:val="left" w:pos="1418"/>
        </w:tabs>
        <w:spacing w:after="200"/>
      </w:pPr>
      <w:r>
        <w:t xml:space="preserve">For the measurement of the phase error a continuous and synchronised GMSK signal modulated with a pseudo random bit sequence shall be fed successively at one frequency of the relevant MS or BTS transmit frequency band into the relevant input port of the repeater. The power level of the RF input signal shall be at least 5 dB below the power level which would produce, when applied within the </w:t>
      </w:r>
      <w:r w:rsidR="002B7E04">
        <w:t>pass</w:t>
      </w:r>
      <w:r>
        <w:t xml:space="preserve"> band, maximum rated output power, as declared by the manufacturer. This is to ensure that the equipment is operating in the linear output range.</w:t>
      </w:r>
    </w:p>
    <w:p w14:paraId="3E677E03" w14:textId="77777777" w:rsidR="009B276A" w:rsidRDefault="009B276A">
      <w:pPr>
        <w:tabs>
          <w:tab w:val="left" w:pos="1418"/>
        </w:tabs>
        <w:spacing w:after="200"/>
      </w:pPr>
      <w:r>
        <w:t xml:space="preserve">The phase trajectory shall be measured at the equivalent output of the repeater system and the calculation of the phase error shall be performed according to </w:t>
      </w:r>
      <w:r w:rsidR="000002CB">
        <w:t>3GPP TS 51.010-1</w:t>
      </w:r>
      <w:r>
        <w:t xml:space="preserve"> [9] or </w:t>
      </w:r>
      <w:r w:rsidR="000002CB">
        <w:t>3GPP TS 51.021</w:t>
      </w:r>
      <w:r>
        <w:t xml:space="preserve"> [10].</w:t>
      </w:r>
    </w:p>
    <w:p w14:paraId="2359FBA1" w14:textId="77777777" w:rsidR="009B276A" w:rsidRDefault="009B276A">
      <w:pPr>
        <w:tabs>
          <w:tab w:val="left" w:pos="1418"/>
        </w:tabs>
        <w:spacing w:after="200"/>
      </w:pPr>
      <w:r>
        <w:t>The phase error of single elements within the repeater system such as master unit or remote unit may be measured as well.</w:t>
      </w:r>
    </w:p>
    <w:p w14:paraId="4E170E5A" w14:textId="77777777" w:rsidR="009B276A" w:rsidRDefault="009B276A">
      <w:pPr>
        <w:tabs>
          <w:tab w:val="left" w:pos="1418"/>
        </w:tabs>
        <w:spacing w:after="200"/>
      </w:pPr>
      <w:r>
        <w:lastRenderedPageBreak/>
        <w:t>The GMSK signal source shall have a phase error below the following values:</w:t>
      </w:r>
    </w:p>
    <w:p w14:paraId="658E7BBE" w14:textId="77777777" w:rsidR="009B276A" w:rsidRDefault="009B276A">
      <w:pPr>
        <w:pStyle w:val="B10"/>
      </w:pPr>
      <w:r>
        <w:t>-</w:t>
      </w:r>
      <w:r>
        <w:tab/>
        <w:t>5 degrees rms;</w:t>
      </w:r>
    </w:p>
    <w:p w14:paraId="262E1B31" w14:textId="77777777" w:rsidR="009B276A" w:rsidRDefault="009B276A">
      <w:pPr>
        <w:pStyle w:val="B10"/>
      </w:pPr>
      <w:r>
        <w:t>-</w:t>
      </w:r>
      <w:r>
        <w:tab/>
        <w:t>20 degrees peak.</w:t>
      </w:r>
    </w:p>
    <w:p w14:paraId="51D5E13E" w14:textId="77777777" w:rsidR="009B276A" w:rsidRDefault="009B276A">
      <w:pPr>
        <w:pStyle w:val="EW"/>
        <w:tabs>
          <w:tab w:val="left" w:pos="2100"/>
        </w:tabs>
      </w:pPr>
      <w:r>
        <w:t>Test environment:</w:t>
      </w:r>
      <w:r>
        <w:tab/>
      </w:r>
      <w:smartTag w:uri="urn:schemas-microsoft-com:office:smarttags" w:element="place">
        <w:smartTag w:uri="urn:schemas-microsoft-com:office:smarttags" w:element="City">
          <w:r>
            <w:t>Normal</w:t>
          </w:r>
        </w:smartTag>
      </w:smartTag>
    </w:p>
    <w:p w14:paraId="152EFB71" w14:textId="77777777" w:rsidR="009B276A" w:rsidRDefault="00A403CB">
      <w:pPr>
        <w:pStyle w:val="EX"/>
        <w:tabs>
          <w:tab w:val="left" w:pos="2100"/>
        </w:tabs>
      </w:pPr>
      <w:r>
        <w:tab/>
      </w:r>
      <w:r w:rsidR="009B276A">
        <w:t>Extreme temperature</w:t>
      </w:r>
    </w:p>
    <w:p w14:paraId="4670D174" w14:textId="77777777" w:rsidR="009B276A" w:rsidRDefault="009B276A">
      <w:pPr>
        <w:pStyle w:val="Heading2"/>
      </w:pPr>
      <w:bookmarkStart w:id="43" w:name="_Toc476938387"/>
      <w:r>
        <w:t>9.3</w:t>
      </w:r>
      <w:r>
        <w:tab/>
        <w:t>Conformance requirement</w:t>
      </w:r>
      <w:bookmarkEnd w:id="43"/>
    </w:p>
    <w:p w14:paraId="712019D7" w14:textId="77777777" w:rsidR="009B276A" w:rsidRDefault="009B276A">
      <w:pPr>
        <w:tabs>
          <w:tab w:val="left" w:pos="1418"/>
        </w:tabs>
        <w:spacing w:after="200"/>
      </w:pPr>
      <w:r>
        <w:t>The phase error of a complete repeater system shall not exceed:</w:t>
      </w:r>
    </w:p>
    <w:p w14:paraId="778C50FA" w14:textId="77777777" w:rsidR="009B276A" w:rsidRDefault="009B276A">
      <w:pPr>
        <w:pStyle w:val="B10"/>
      </w:pPr>
      <w:r>
        <w:t>-</w:t>
      </w:r>
      <w:r>
        <w:tab/>
        <w:t>7 degrees rms;</w:t>
      </w:r>
    </w:p>
    <w:p w14:paraId="5D0B7B08" w14:textId="77777777" w:rsidR="009B276A" w:rsidRDefault="009B276A">
      <w:pPr>
        <w:pStyle w:val="B10"/>
      </w:pPr>
      <w:r>
        <w:t>-</w:t>
      </w:r>
      <w:r>
        <w:tab/>
        <w:t>28 degrees peak.</w:t>
      </w:r>
    </w:p>
    <w:p w14:paraId="1C7BD79F" w14:textId="77777777" w:rsidR="009B276A" w:rsidRDefault="009B276A">
      <w:pPr>
        <w:tabs>
          <w:tab w:val="left" w:pos="1418"/>
        </w:tabs>
        <w:spacing w:after="200"/>
      </w:pPr>
      <w:r>
        <w:t>If tested, the phase error of a single repeater unit shall not exceed:</w:t>
      </w:r>
    </w:p>
    <w:p w14:paraId="560BAFF3" w14:textId="77777777" w:rsidR="009B276A" w:rsidRDefault="009B276A">
      <w:pPr>
        <w:pStyle w:val="B10"/>
      </w:pPr>
      <w:r>
        <w:t>-</w:t>
      </w:r>
      <w:r>
        <w:tab/>
        <w:t>6.1 degrees rms;</w:t>
      </w:r>
    </w:p>
    <w:p w14:paraId="1969D82B" w14:textId="77777777" w:rsidR="009B276A" w:rsidRDefault="009B276A">
      <w:pPr>
        <w:pStyle w:val="B10"/>
      </w:pPr>
      <w:r>
        <w:t>-</w:t>
      </w:r>
      <w:r>
        <w:tab/>
        <w:t>24.5 degrees peak.</w:t>
      </w:r>
    </w:p>
    <w:p w14:paraId="0C96A9C3" w14:textId="77777777" w:rsidR="009B276A" w:rsidRDefault="009B276A">
      <w:pPr>
        <w:pStyle w:val="Heading2"/>
      </w:pPr>
      <w:bookmarkStart w:id="44" w:name="_Toc476938388"/>
      <w:r>
        <w:t>9.4</w:t>
      </w:r>
      <w:r>
        <w:tab/>
        <w:t>Reference requirement</w:t>
      </w:r>
      <w:bookmarkEnd w:id="44"/>
    </w:p>
    <w:p w14:paraId="0AFB63E7" w14:textId="77777777" w:rsidR="009B276A" w:rsidRDefault="00603517">
      <w:r>
        <w:t>3GPP TS 45.005 [13]</w:t>
      </w:r>
      <w:r w:rsidR="009B276A">
        <w:t>, annex E.</w:t>
      </w:r>
    </w:p>
    <w:p w14:paraId="69344206" w14:textId="77777777" w:rsidR="009B276A" w:rsidRDefault="009B276A">
      <w:pPr>
        <w:pStyle w:val="Heading1"/>
        <w:ind w:left="0" w:firstLine="0"/>
      </w:pPr>
      <w:bookmarkStart w:id="45" w:name="_Toc476938389"/>
      <w:r>
        <w:t>10</w:t>
      </w:r>
      <w:r>
        <w:tab/>
        <w:t>Modulation accuracy at 8-PSK</w:t>
      </w:r>
      <w:r w:rsidR="000002CB">
        <w:t xml:space="preserve">, </w:t>
      </w:r>
      <w:r w:rsidR="000002CB" w:rsidRPr="000002CB">
        <w:rPr>
          <w:bCs/>
        </w:rPr>
        <w:t>QPSK, 16</w:t>
      </w:r>
      <w:r w:rsidR="000002CB" w:rsidRPr="000002CB">
        <w:rPr>
          <w:bCs/>
        </w:rPr>
        <w:noBreakHyphen/>
        <w:t>QAM</w:t>
      </w:r>
      <w:r w:rsidR="00A474E3">
        <w:rPr>
          <w:bCs/>
        </w:rPr>
        <w:t>, 32-QAM</w:t>
      </w:r>
      <w:r w:rsidR="000002CB" w:rsidRPr="000002CB">
        <w:rPr>
          <w:bCs/>
        </w:rPr>
        <w:t xml:space="preserve"> or </w:t>
      </w:r>
      <w:r w:rsidR="00A474E3">
        <w:rPr>
          <w:bCs/>
        </w:rPr>
        <w:t>AQPSK</w:t>
      </w:r>
      <w:r>
        <w:t xml:space="preserve"> modulation</w:t>
      </w:r>
      <w:bookmarkEnd w:id="45"/>
    </w:p>
    <w:p w14:paraId="14D5C75C" w14:textId="77777777" w:rsidR="009B276A" w:rsidRDefault="009B276A">
      <w:pPr>
        <w:pStyle w:val="Heading2"/>
      </w:pPr>
      <w:bookmarkStart w:id="46" w:name="_Toc476938390"/>
      <w:r>
        <w:t>10.1</w:t>
      </w:r>
      <w:r>
        <w:tab/>
        <w:t>Test purpose</w:t>
      </w:r>
      <w:bookmarkEnd w:id="46"/>
    </w:p>
    <w:p w14:paraId="684DCC77" w14:textId="77777777" w:rsidR="009B276A" w:rsidRDefault="009B276A">
      <w:pPr>
        <w:tabs>
          <w:tab w:val="left" w:pos="1418"/>
        </w:tabs>
        <w:spacing w:after="200"/>
      </w:pPr>
      <w:r>
        <w:t>This clause applies only to repeater systems supporting 8-PSK</w:t>
      </w:r>
      <w:r w:rsidR="000002CB">
        <w:t>,</w:t>
      </w:r>
      <w:r w:rsidR="000002CB" w:rsidRPr="001E3293">
        <w:rPr>
          <w:bCs/>
        </w:rPr>
        <w:t xml:space="preserve"> QPSK, 16-QAM</w:t>
      </w:r>
      <w:r w:rsidR="00A474E3">
        <w:rPr>
          <w:bCs/>
        </w:rPr>
        <w:t>, 32-QAM</w:t>
      </w:r>
      <w:r w:rsidR="000002CB" w:rsidRPr="001E3293">
        <w:rPr>
          <w:bCs/>
        </w:rPr>
        <w:t xml:space="preserve"> or </w:t>
      </w:r>
      <w:r w:rsidR="00A474E3">
        <w:rPr>
          <w:bCs/>
        </w:rPr>
        <w:t>AQPSK</w:t>
      </w:r>
      <w:r>
        <w:t xml:space="preserve"> modulation and describes the test of the modulation accuracy.</w:t>
      </w:r>
    </w:p>
    <w:p w14:paraId="0BA9EC57" w14:textId="77777777" w:rsidR="009B276A" w:rsidRDefault="009B276A">
      <w:pPr>
        <w:pStyle w:val="Heading2"/>
      </w:pPr>
      <w:bookmarkStart w:id="47" w:name="_Toc476938391"/>
      <w:r>
        <w:t>10.2</w:t>
      </w:r>
      <w:r>
        <w:tab/>
        <w:t>Test case</w:t>
      </w:r>
      <w:bookmarkEnd w:id="47"/>
    </w:p>
    <w:p w14:paraId="10DC89CB" w14:textId="77777777" w:rsidR="009B276A" w:rsidRDefault="009B276A">
      <w:pPr>
        <w:tabs>
          <w:tab w:val="left" w:pos="1418"/>
        </w:tabs>
        <w:spacing w:after="200"/>
      </w:pPr>
      <w:r>
        <w:t>The repeater system shall be levelled according to the recommendations of the manufacturer. For the purpose of the frequency synchronisation of the repeater system it might be necessary to connect the system to a BTS or equivalent test equipment like a mobile tester. In all cases an accurate frequency synchronisation source has to be used to synchronise the measurement setup.</w:t>
      </w:r>
    </w:p>
    <w:p w14:paraId="779EEF75" w14:textId="77777777" w:rsidR="009B276A" w:rsidRDefault="009B276A">
      <w:pPr>
        <w:tabs>
          <w:tab w:val="left" w:pos="1418"/>
        </w:tabs>
        <w:spacing w:after="200"/>
      </w:pPr>
      <w:r>
        <w:t>For the measurement of the modulation accuracy a continuous and synchronised 8-PSK</w:t>
      </w:r>
      <w:r w:rsidR="000002CB">
        <w:t>,</w:t>
      </w:r>
      <w:r w:rsidR="000002CB" w:rsidRPr="000002CB">
        <w:rPr>
          <w:bCs/>
        </w:rPr>
        <w:t xml:space="preserve"> QPSK, 16-QAM</w:t>
      </w:r>
      <w:r w:rsidR="00A474E3">
        <w:rPr>
          <w:bCs/>
        </w:rPr>
        <w:t>,</w:t>
      </w:r>
      <w:r w:rsidR="000002CB" w:rsidRPr="000002CB">
        <w:rPr>
          <w:bCs/>
        </w:rPr>
        <w:t xml:space="preserve"> 32-QAM</w:t>
      </w:r>
      <w:r>
        <w:t xml:space="preserve"> </w:t>
      </w:r>
      <w:r w:rsidR="00A474E3">
        <w:rPr>
          <w:bCs/>
        </w:rPr>
        <w:t>or AQPSK</w:t>
      </w:r>
      <w:r w:rsidR="00A474E3">
        <w:t xml:space="preserve"> </w:t>
      </w:r>
      <w:r>
        <w:t xml:space="preserve">signal modulated with a pseudo random bit sequence shall be fed successively at one frequency of the relevant MS or BTS transmit frequency band into the relevant input port of the repeater. </w:t>
      </w:r>
      <w:r w:rsidR="001004FB" w:rsidRPr="008F4577">
        <w:t xml:space="preserve">For the AQPSK modulation the SCPIR_DL is set </w:t>
      </w:r>
      <w:r w:rsidR="002C482F">
        <w:t>at 0</w:t>
      </w:r>
      <w:r w:rsidR="001004FB" w:rsidRPr="008F4577">
        <w:t>dB.</w:t>
      </w:r>
      <w:r w:rsidR="001004FB">
        <w:t xml:space="preserve"> </w:t>
      </w:r>
      <w:r>
        <w:t xml:space="preserve">The power level of the RF input signal shall be at least 5 dB below the power level which would produce, when applied within the </w:t>
      </w:r>
      <w:r w:rsidR="002B7E04">
        <w:t>pass</w:t>
      </w:r>
      <w:r>
        <w:t xml:space="preserve"> band, maximum rated output power, as declared by the manufacturer. This is to ensure that the equipment is operating in the linear output range.</w:t>
      </w:r>
    </w:p>
    <w:p w14:paraId="27555CFB" w14:textId="77777777" w:rsidR="009B276A" w:rsidRDefault="009B276A">
      <w:pPr>
        <w:tabs>
          <w:tab w:val="left" w:pos="1418"/>
        </w:tabs>
        <w:spacing w:after="200"/>
      </w:pPr>
      <w:r>
        <w:t xml:space="preserve">The EVM shall be measured at the equivalent output of the repeater system and the calculation of the EVM shall be performed according to </w:t>
      </w:r>
      <w:r w:rsidR="000002CB">
        <w:t>3GPP TS 51.021</w:t>
      </w:r>
      <w:r>
        <w:t xml:space="preserve"> [10].</w:t>
      </w:r>
    </w:p>
    <w:p w14:paraId="10DCDE3B" w14:textId="77777777" w:rsidR="009B276A" w:rsidRDefault="009B276A">
      <w:pPr>
        <w:pStyle w:val="EW"/>
        <w:tabs>
          <w:tab w:val="left" w:pos="2000"/>
        </w:tabs>
      </w:pPr>
      <w:r>
        <w:t>Test environment:</w:t>
      </w:r>
      <w:r>
        <w:tab/>
      </w:r>
      <w:smartTag w:uri="urn:schemas-microsoft-com:office:smarttags" w:element="place">
        <w:smartTag w:uri="urn:schemas-microsoft-com:office:smarttags" w:element="City">
          <w:r>
            <w:t>Normal</w:t>
          </w:r>
        </w:smartTag>
      </w:smartTag>
    </w:p>
    <w:p w14:paraId="04463722" w14:textId="77777777" w:rsidR="009B276A" w:rsidRDefault="00A403CB">
      <w:pPr>
        <w:pStyle w:val="EX"/>
        <w:tabs>
          <w:tab w:val="left" w:pos="2000"/>
        </w:tabs>
      </w:pPr>
      <w:r>
        <w:tab/>
      </w:r>
      <w:r w:rsidR="009B276A">
        <w:t>Extreme temperature</w:t>
      </w:r>
    </w:p>
    <w:p w14:paraId="14BDC196" w14:textId="77777777" w:rsidR="009B276A" w:rsidRDefault="009B276A" w:rsidP="001004FB">
      <w:pPr>
        <w:pStyle w:val="Heading2"/>
      </w:pPr>
      <w:bookmarkStart w:id="48" w:name="_Toc476938392"/>
      <w:r>
        <w:lastRenderedPageBreak/>
        <w:t>10.3</w:t>
      </w:r>
      <w:r>
        <w:tab/>
        <w:t>Conformance requirement</w:t>
      </w:r>
      <w:bookmarkEnd w:id="48"/>
    </w:p>
    <w:p w14:paraId="4EB84DBD" w14:textId="77777777" w:rsidR="000002CB" w:rsidRDefault="000002CB" w:rsidP="001004FB">
      <w:pPr>
        <w:keepNext/>
        <w:keepLines/>
        <w:tabs>
          <w:tab w:val="left" w:pos="1418"/>
        </w:tabs>
        <w:spacing w:after="200"/>
      </w:pPr>
      <w:r>
        <w:t>For a repeater as defined in the first column of the table below</w:t>
      </w:r>
      <w:r w:rsidR="002C482F">
        <w:t xml:space="preserve"> </w:t>
      </w:r>
      <w:r>
        <w:t xml:space="preserve">the </w:t>
      </w:r>
      <w:r w:rsidRPr="00A8102C">
        <w:t>RMS</w:t>
      </w:r>
      <w:r>
        <w:t xml:space="preserve"> EVM shall not exceed:</w:t>
      </w:r>
    </w:p>
    <w:p w14:paraId="0F8B38FC" w14:textId="77777777" w:rsidR="000002CB" w:rsidRDefault="000002CB" w:rsidP="00BD2F83">
      <w:pPr>
        <w:pStyle w:val="TH"/>
      </w:pP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8"/>
        <w:gridCol w:w="1073"/>
        <w:gridCol w:w="1091"/>
        <w:gridCol w:w="962"/>
        <w:gridCol w:w="952"/>
        <w:gridCol w:w="952"/>
        <w:gridCol w:w="953"/>
        <w:gridCol w:w="953"/>
        <w:gridCol w:w="953"/>
        <w:tblGridChange w:id="49">
          <w:tblGrid>
            <w:gridCol w:w="1638"/>
            <w:gridCol w:w="1073"/>
            <w:gridCol w:w="1091"/>
            <w:gridCol w:w="962"/>
            <w:gridCol w:w="952"/>
            <w:gridCol w:w="952"/>
            <w:gridCol w:w="953"/>
            <w:gridCol w:w="953"/>
            <w:gridCol w:w="953"/>
          </w:tblGrid>
        </w:tblGridChange>
      </w:tblGrid>
      <w:tr w:rsidR="001004FB" w:rsidRPr="003E665A" w14:paraId="63DA0A11" w14:textId="77777777" w:rsidTr="00445D16">
        <w:trPr>
          <w:jc w:val="center"/>
        </w:trPr>
        <w:tc>
          <w:tcPr>
            <w:tcW w:w="1638" w:type="dxa"/>
            <w:tcBorders>
              <w:top w:val="nil"/>
              <w:left w:val="nil"/>
              <w:bottom w:val="nil"/>
              <w:right w:val="nil"/>
            </w:tcBorders>
            <w:shd w:val="clear" w:color="auto" w:fill="auto"/>
          </w:tcPr>
          <w:p w14:paraId="6B15CF8B" w14:textId="77777777" w:rsidR="001004FB" w:rsidRPr="00BA3E3D" w:rsidRDefault="001004FB" w:rsidP="001004FB">
            <w:pPr>
              <w:pStyle w:val="TAL"/>
            </w:pPr>
          </w:p>
        </w:tc>
        <w:tc>
          <w:tcPr>
            <w:tcW w:w="1073" w:type="dxa"/>
            <w:tcBorders>
              <w:top w:val="nil"/>
              <w:left w:val="nil"/>
              <w:bottom w:val="nil"/>
            </w:tcBorders>
            <w:shd w:val="clear" w:color="auto" w:fill="auto"/>
          </w:tcPr>
          <w:p w14:paraId="3EC809F2" w14:textId="77777777" w:rsidR="001004FB" w:rsidRPr="00BA3E3D" w:rsidRDefault="001004FB" w:rsidP="001004FB">
            <w:pPr>
              <w:pStyle w:val="TAL"/>
            </w:pPr>
          </w:p>
        </w:tc>
        <w:tc>
          <w:tcPr>
            <w:tcW w:w="3957" w:type="dxa"/>
            <w:gridSpan w:val="4"/>
            <w:tcBorders>
              <w:bottom w:val="single" w:sz="4" w:space="0" w:color="auto"/>
            </w:tcBorders>
            <w:shd w:val="clear" w:color="auto" w:fill="auto"/>
          </w:tcPr>
          <w:p w14:paraId="1B326BE6" w14:textId="77777777" w:rsidR="001004FB" w:rsidRPr="00BA3E3D" w:rsidRDefault="001004FB" w:rsidP="001004FB">
            <w:pPr>
              <w:pStyle w:val="TAC"/>
            </w:pPr>
            <w:r>
              <w:t>Normal symbol rate</w:t>
            </w:r>
          </w:p>
        </w:tc>
        <w:tc>
          <w:tcPr>
            <w:tcW w:w="2859" w:type="dxa"/>
            <w:gridSpan w:val="3"/>
            <w:tcBorders>
              <w:bottom w:val="single" w:sz="4" w:space="0" w:color="auto"/>
            </w:tcBorders>
            <w:shd w:val="clear" w:color="auto" w:fill="auto"/>
          </w:tcPr>
          <w:p w14:paraId="78620801" w14:textId="77777777" w:rsidR="001004FB" w:rsidRPr="00BA3E3D" w:rsidRDefault="001004FB" w:rsidP="001004FB">
            <w:pPr>
              <w:pStyle w:val="TAC"/>
            </w:pPr>
            <w:r w:rsidRPr="00BA3E3D">
              <w:t>Higher symbol rate</w:t>
            </w:r>
          </w:p>
        </w:tc>
      </w:tr>
      <w:tr w:rsidR="001004FB" w:rsidRPr="003E665A" w14:paraId="0DD1D77F" w14:textId="77777777" w:rsidTr="00445D16">
        <w:trPr>
          <w:jc w:val="center"/>
        </w:trPr>
        <w:tc>
          <w:tcPr>
            <w:tcW w:w="1638" w:type="dxa"/>
            <w:tcBorders>
              <w:top w:val="nil"/>
              <w:left w:val="nil"/>
              <w:bottom w:val="single" w:sz="4" w:space="0" w:color="auto"/>
              <w:right w:val="nil"/>
            </w:tcBorders>
            <w:shd w:val="clear" w:color="auto" w:fill="auto"/>
          </w:tcPr>
          <w:p w14:paraId="3EC12A2F" w14:textId="77777777" w:rsidR="001004FB" w:rsidRPr="00BA3E3D" w:rsidRDefault="001004FB" w:rsidP="001004FB">
            <w:pPr>
              <w:pStyle w:val="TAL"/>
            </w:pPr>
          </w:p>
        </w:tc>
        <w:tc>
          <w:tcPr>
            <w:tcW w:w="1073" w:type="dxa"/>
            <w:tcBorders>
              <w:top w:val="nil"/>
              <w:left w:val="nil"/>
              <w:bottom w:val="single" w:sz="4" w:space="0" w:color="auto"/>
              <w:right w:val="single" w:sz="4" w:space="0" w:color="auto"/>
            </w:tcBorders>
            <w:shd w:val="clear" w:color="auto" w:fill="auto"/>
          </w:tcPr>
          <w:p w14:paraId="137C1828" w14:textId="77777777" w:rsidR="001004FB" w:rsidRPr="00BA3E3D" w:rsidRDefault="001004FB" w:rsidP="001004FB">
            <w:pPr>
              <w:pStyle w:val="TAL"/>
            </w:pPr>
          </w:p>
        </w:tc>
        <w:tc>
          <w:tcPr>
            <w:tcW w:w="1091" w:type="dxa"/>
            <w:tcBorders>
              <w:top w:val="single" w:sz="4" w:space="0" w:color="auto"/>
              <w:left w:val="single" w:sz="4" w:space="0" w:color="auto"/>
              <w:bottom w:val="single" w:sz="4" w:space="0" w:color="auto"/>
              <w:right w:val="single" w:sz="4" w:space="0" w:color="auto"/>
            </w:tcBorders>
            <w:shd w:val="clear" w:color="auto" w:fill="auto"/>
          </w:tcPr>
          <w:p w14:paraId="1AB76A29" w14:textId="77777777" w:rsidR="001004FB" w:rsidRPr="00BA3E3D" w:rsidRDefault="001004FB" w:rsidP="001004FB">
            <w:pPr>
              <w:pStyle w:val="TAC"/>
            </w:pPr>
            <w:r>
              <w:t xml:space="preserve">AQPSK </w:t>
            </w:r>
            <w:r w:rsidRPr="00445D16">
              <w:rPr>
                <w:vertAlign w:val="superscript"/>
              </w:rPr>
              <w:t>(1)</w:t>
            </w:r>
          </w:p>
        </w:tc>
        <w:tc>
          <w:tcPr>
            <w:tcW w:w="962" w:type="dxa"/>
            <w:tcBorders>
              <w:top w:val="single" w:sz="4" w:space="0" w:color="auto"/>
              <w:left w:val="single" w:sz="4" w:space="0" w:color="auto"/>
              <w:bottom w:val="single" w:sz="4" w:space="0" w:color="auto"/>
              <w:right w:val="single" w:sz="4" w:space="0" w:color="auto"/>
            </w:tcBorders>
            <w:shd w:val="clear" w:color="auto" w:fill="auto"/>
          </w:tcPr>
          <w:p w14:paraId="09706025" w14:textId="77777777" w:rsidR="001004FB" w:rsidRPr="00BA3E3D" w:rsidRDefault="001004FB" w:rsidP="001004FB">
            <w:pPr>
              <w:pStyle w:val="TAC"/>
            </w:pPr>
            <w:r w:rsidRPr="00BA3E3D">
              <w:t>8-PSK</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3725163A" w14:textId="77777777" w:rsidR="001004FB" w:rsidRPr="00BA3E3D" w:rsidRDefault="001004FB" w:rsidP="001004FB">
            <w:pPr>
              <w:pStyle w:val="TAC"/>
            </w:pPr>
            <w:r w:rsidRPr="00BA3E3D">
              <w:t>16-QAM</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24D27E0C" w14:textId="77777777" w:rsidR="001004FB" w:rsidRPr="00BA3E3D" w:rsidRDefault="001004FB" w:rsidP="001004FB">
            <w:pPr>
              <w:pStyle w:val="TAC"/>
            </w:pPr>
            <w:r w:rsidRPr="00BA3E3D">
              <w:t>32-QAM</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3A3A5712" w14:textId="77777777" w:rsidR="001004FB" w:rsidRPr="00BA3E3D" w:rsidRDefault="001004FB" w:rsidP="001004FB">
            <w:pPr>
              <w:pStyle w:val="TAC"/>
            </w:pPr>
            <w:r w:rsidRPr="00BA3E3D">
              <w:t>QPSK</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6B2B16AB" w14:textId="77777777" w:rsidR="001004FB" w:rsidRPr="00BA3E3D" w:rsidRDefault="001004FB" w:rsidP="001004FB">
            <w:pPr>
              <w:pStyle w:val="TAC"/>
            </w:pPr>
            <w:r w:rsidRPr="00BA3E3D">
              <w:t>16-QAM</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6F1182BF" w14:textId="77777777" w:rsidR="001004FB" w:rsidRPr="00BA3E3D" w:rsidRDefault="001004FB" w:rsidP="001004FB">
            <w:pPr>
              <w:pStyle w:val="TAC"/>
            </w:pPr>
            <w:r w:rsidRPr="00BA3E3D">
              <w:t>32-QAM</w:t>
            </w:r>
          </w:p>
        </w:tc>
      </w:tr>
      <w:tr w:rsidR="001004FB" w:rsidRPr="003E665A" w14:paraId="3625EF13" w14:textId="77777777" w:rsidTr="00445D16">
        <w:trPr>
          <w:jc w:val="center"/>
        </w:trPr>
        <w:tc>
          <w:tcPr>
            <w:tcW w:w="1638" w:type="dxa"/>
            <w:tcBorders>
              <w:top w:val="single" w:sz="4" w:space="0" w:color="auto"/>
              <w:left w:val="single" w:sz="4" w:space="0" w:color="auto"/>
              <w:bottom w:val="single" w:sz="4" w:space="0" w:color="auto"/>
              <w:right w:val="single" w:sz="4" w:space="0" w:color="auto"/>
            </w:tcBorders>
            <w:shd w:val="clear" w:color="auto" w:fill="auto"/>
          </w:tcPr>
          <w:p w14:paraId="4644CB39" w14:textId="77777777" w:rsidR="001004FB" w:rsidRPr="00BA3E3D" w:rsidRDefault="001004FB" w:rsidP="001004FB">
            <w:pPr>
              <w:pStyle w:val="TAL"/>
            </w:pPr>
            <w:r w:rsidRPr="00BA3E3D">
              <w:t>For a single repeater with no shift in frequency from input to output</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58352A5D" w14:textId="77777777" w:rsidR="001004FB" w:rsidRPr="00BA3E3D" w:rsidRDefault="001004FB" w:rsidP="001004FB">
            <w:pPr>
              <w:pStyle w:val="TAL"/>
            </w:pPr>
            <w:r w:rsidRPr="00BA3E3D">
              <w:t>under normal conditions</w:t>
            </w:r>
          </w:p>
        </w:tc>
        <w:tc>
          <w:tcPr>
            <w:tcW w:w="1091" w:type="dxa"/>
            <w:tcBorders>
              <w:top w:val="single" w:sz="4" w:space="0" w:color="auto"/>
              <w:left w:val="single" w:sz="4" w:space="0" w:color="auto"/>
              <w:bottom w:val="single" w:sz="4" w:space="0" w:color="auto"/>
              <w:right w:val="single" w:sz="4" w:space="0" w:color="auto"/>
            </w:tcBorders>
            <w:shd w:val="clear" w:color="auto" w:fill="auto"/>
          </w:tcPr>
          <w:p w14:paraId="0AA717C4" w14:textId="77777777" w:rsidR="001004FB" w:rsidRPr="00BA3E3D" w:rsidRDefault="001004FB" w:rsidP="001004FB">
            <w:pPr>
              <w:pStyle w:val="TAC"/>
            </w:pPr>
            <w:r>
              <w:t>4,0%</w:t>
            </w:r>
          </w:p>
        </w:tc>
        <w:tc>
          <w:tcPr>
            <w:tcW w:w="962" w:type="dxa"/>
            <w:tcBorders>
              <w:top w:val="single" w:sz="4" w:space="0" w:color="auto"/>
              <w:left w:val="single" w:sz="4" w:space="0" w:color="auto"/>
              <w:bottom w:val="single" w:sz="4" w:space="0" w:color="auto"/>
              <w:right w:val="single" w:sz="4" w:space="0" w:color="auto"/>
            </w:tcBorders>
            <w:shd w:val="clear" w:color="auto" w:fill="auto"/>
          </w:tcPr>
          <w:p w14:paraId="474775D9" w14:textId="77777777" w:rsidR="001004FB" w:rsidRPr="00BA3E3D" w:rsidRDefault="001004FB" w:rsidP="001004FB">
            <w:pPr>
              <w:pStyle w:val="TAC"/>
            </w:pPr>
            <w:r w:rsidRPr="00BA3E3D">
              <w:t>8,0 %</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1B80CFCA" w14:textId="77777777" w:rsidR="001004FB" w:rsidRPr="00BA3E3D" w:rsidRDefault="001004FB" w:rsidP="001004FB">
            <w:pPr>
              <w:pStyle w:val="TAC"/>
            </w:pPr>
            <w:r w:rsidRPr="00BA3E3D">
              <w:t>4,0 %</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37B03693" w14:textId="77777777" w:rsidR="001004FB" w:rsidRPr="00BA3E3D" w:rsidRDefault="001004FB" w:rsidP="001004FB">
            <w:pPr>
              <w:pStyle w:val="TAC"/>
            </w:pPr>
            <w:r w:rsidRPr="00BA3E3D">
              <w:t>4,0 %</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7E2A7619" w14:textId="77777777" w:rsidR="001004FB" w:rsidRPr="00BA3E3D" w:rsidRDefault="001004FB" w:rsidP="001004FB">
            <w:pPr>
              <w:pStyle w:val="TAC"/>
            </w:pPr>
            <w:r w:rsidRPr="00BA3E3D">
              <w:t>8,0 %</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3E018EF9" w14:textId="77777777" w:rsidR="001004FB" w:rsidRPr="00BA3E3D" w:rsidRDefault="001004FB" w:rsidP="001004FB">
            <w:pPr>
              <w:pStyle w:val="TAC"/>
            </w:pPr>
            <w:r w:rsidRPr="00BA3E3D">
              <w:t>4,0 %</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5CD6C3E4" w14:textId="77777777" w:rsidR="001004FB" w:rsidRPr="00BA3E3D" w:rsidRDefault="001004FB" w:rsidP="001004FB">
            <w:pPr>
              <w:pStyle w:val="TAC"/>
            </w:pPr>
            <w:r w:rsidRPr="00BA3E3D">
              <w:t>4,0 %</w:t>
            </w:r>
          </w:p>
        </w:tc>
      </w:tr>
      <w:tr w:rsidR="001004FB" w:rsidRPr="003E665A" w14:paraId="5528C190" w14:textId="77777777" w:rsidTr="00445D16">
        <w:trPr>
          <w:jc w:val="center"/>
        </w:trPr>
        <w:tc>
          <w:tcPr>
            <w:tcW w:w="1638" w:type="dxa"/>
            <w:tcBorders>
              <w:top w:val="single" w:sz="4" w:space="0" w:color="auto"/>
              <w:left w:val="single" w:sz="4" w:space="0" w:color="auto"/>
              <w:bottom w:val="single" w:sz="4" w:space="0" w:color="auto"/>
              <w:right w:val="single" w:sz="4" w:space="0" w:color="auto"/>
            </w:tcBorders>
            <w:shd w:val="clear" w:color="auto" w:fill="auto"/>
          </w:tcPr>
          <w:p w14:paraId="68517F4C" w14:textId="77777777" w:rsidR="001004FB" w:rsidRPr="00BA3E3D" w:rsidRDefault="001004FB" w:rsidP="001004FB">
            <w:pPr>
              <w:pStyle w:val="TAL"/>
            </w:pPr>
            <w:r w:rsidRPr="00BA3E3D">
              <w:t>For a single repeater with no shift in frequency from input to output</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198D66D2" w14:textId="77777777" w:rsidR="001004FB" w:rsidRPr="00BA3E3D" w:rsidRDefault="001004FB" w:rsidP="001004FB">
            <w:pPr>
              <w:pStyle w:val="TAL"/>
            </w:pPr>
            <w:r w:rsidRPr="00BA3E3D">
              <w:t>under extreme conditions</w:t>
            </w:r>
          </w:p>
        </w:tc>
        <w:tc>
          <w:tcPr>
            <w:tcW w:w="1091" w:type="dxa"/>
            <w:tcBorders>
              <w:top w:val="single" w:sz="4" w:space="0" w:color="auto"/>
              <w:left w:val="single" w:sz="4" w:space="0" w:color="auto"/>
              <w:bottom w:val="single" w:sz="4" w:space="0" w:color="auto"/>
              <w:right w:val="single" w:sz="4" w:space="0" w:color="auto"/>
            </w:tcBorders>
            <w:shd w:val="clear" w:color="auto" w:fill="auto"/>
          </w:tcPr>
          <w:p w14:paraId="60AE4274" w14:textId="77777777" w:rsidR="001004FB" w:rsidRPr="00BA3E3D" w:rsidRDefault="001004FB" w:rsidP="001004FB">
            <w:pPr>
              <w:pStyle w:val="TAC"/>
            </w:pPr>
            <w:r>
              <w:t>5,0%</w:t>
            </w:r>
          </w:p>
        </w:tc>
        <w:tc>
          <w:tcPr>
            <w:tcW w:w="962" w:type="dxa"/>
            <w:tcBorders>
              <w:top w:val="single" w:sz="4" w:space="0" w:color="auto"/>
              <w:left w:val="single" w:sz="4" w:space="0" w:color="auto"/>
              <w:bottom w:val="single" w:sz="4" w:space="0" w:color="auto"/>
              <w:right w:val="single" w:sz="4" w:space="0" w:color="auto"/>
            </w:tcBorders>
            <w:shd w:val="clear" w:color="auto" w:fill="auto"/>
          </w:tcPr>
          <w:p w14:paraId="183856E0" w14:textId="77777777" w:rsidR="001004FB" w:rsidRPr="00BA3E3D" w:rsidRDefault="001004FB" w:rsidP="001004FB">
            <w:pPr>
              <w:pStyle w:val="TAC"/>
            </w:pPr>
            <w:r w:rsidRPr="00BA3E3D">
              <w:t>8,0 %</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4699715" w14:textId="77777777" w:rsidR="001004FB" w:rsidRPr="00BA3E3D" w:rsidRDefault="001004FB" w:rsidP="001004FB">
            <w:pPr>
              <w:pStyle w:val="TAC"/>
            </w:pPr>
            <w:r w:rsidRPr="00BA3E3D">
              <w:t>5,0 %</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21D5D3F4" w14:textId="77777777" w:rsidR="001004FB" w:rsidRPr="00BA3E3D" w:rsidRDefault="001004FB" w:rsidP="001004FB">
            <w:pPr>
              <w:pStyle w:val="TAC"/>
            </w:pPr>
            <w:r w:rsidRPr="00BA3E3D">
              <w:t>5,0 %</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2330EA85" w14:textId="77777777" w:rsidR="001004FB" w:rsidRPr="00BA3E3D" w:rsidRDefault="001004FB" w:rsidP="001004FB">
            <w:pPr>
              <w:pStyle w:val="TAC"/>
            </w:pPr>
            <w:r w:rsidRPr="00BA3E3D">
              <w:t>8,0 %</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26A1B09B" w14:textId="77777777" w:rsidR="001004FB" w:rsidRPr="00BA3E3D" w:rsidRDefault="001004FB" w:rsidP="001004FB">
            <w:pPr>
              <w:pStyle w:val="TAC"/>
            </w:pPr>
            <w:r w:rsidRPr="00BA3E3D">
              <w:t>5,0 %</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2400FE4E" w14:textId="77777777" w:rsidR="001004FB" w:rsidRPr="00BA3E3D" w:rsidRDefault="001004FB" w:rsidP="001004FB">
            <w:pPr>
              <w:pStyle w:val="TAC"/>
            </w:pPr>
            <w:r w:rsidRPr="00BA3E3D">
              <w:t>5,0 %</w:t>
            </w:r>
          </w:p>
        </w:tc>
      </w:tr>
      <w:tr w:rsidR="001004FB" w14:paraId="782F3880" w14:textId="77777777" w:rsidTr="00445D16">
        <w:trPr>
          <w:jc w:val="center"/>
        </w:trPr>
        <w:tc>
          <w:tcPr>
            <w:tcW w:w="1638" w:type="dxa"/>
            <w:tcBorders>
              <w:top w:val="single" w:sz="4" w:space="0" w:color="auto"/>
              <w:left w:val="single" w:sz="4" w:space="0" w:color="auto"/>
              <w:bottom w:val="single" w:sz="4" w:space="0" w:color="auto"/>
              <w:right w:val="single" w:sz="4" w:space="0" w:color="auto"/>
            </w:tcBorders>
            <w:shd w:val="clear" w:color="auto" w:fill="auto"/>
          </w:tcPr>
          <w:p w14:paraId="1796993E" w14:textId="77777777" w:rsidR="001004FB" w:rsidRPr="00BA3E3D" w:rsidRDefault="001004FB" w:rsidP="001004FB">
            <w:pPr>
              <w:pStyle w:val="TAL"/>
            </w:pPr>
            <w:r w:rsidRPr="00BA3E3D">
              <w:t>For a complete repeater system using frequency shift</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07819088" w14:textId="77777777" w:rsidR="001004FB" w:rsidRPr="00BA3E3D" w:rsidRDefault="001004FB" w:rsidP="001004FB">
            <w:pPr>
              <w:pStyle w:val="TAL"/>
            </w:pPr>
            <w:r w:rsidRPr="00BA3E3D">
              <w:t>under normal conditions</w:t>
            </w:r>
          </w:p>
        </w:tc>
        <w:tc>
          <w:tcPr>
            <w:tcW w:w="1091" w:type="dxa"/>
            <w:tcBorders>
              <w:top w:val="single" w:sz="4" w:space="0" w:color="auto"/>
              <w:left w:val="single" w:sz="4" w:space="0" w:color="auto"/>
              <w:bottom w:val="single" w:sz="4" w:space="0" w:color="auto"/>
              <w:right w:val="single" w:sz="4" w:space="0" w:color="auto"/>
            </w:tcBorders>
            <w:shd w:val="clear" w:color="auto" w:fill="auto"/>
          </w:tcPr>
          <w:p w14:paraId="10925CF1" w14:textId="77777777" w:rsidR="001004FB" w:rsidRPr="00BA3E3D" w:rsidRDefault="001004FB" w:rsidP="001004FB">
            <w:pPr>
              <w:pStyle w:val="TAC"/>
            </w:pPr>
            <w:r>
              <w:t>6,0%</w:t>
            </w:r>
          </w:p>
        </w:tc>
        <w:tc>
          <w:tcPr>
            <w:tcW w:w="962" w:type="dxa"/>
            <w:tcBorders>
              <w:top w:val="single" w:sz="4" w:space="0" w:color="auto"/>
              <w:left w:val="single" w:sz="4" w:space="0" w:color="auto"/>
              <w:bottom w:val="single" w:sz="4" w:space="0" w:color="auto"/>
              <w:right w:val="single" w:sz="4" w:space="0" w:color="auto"/>
            </w:tcBorders>
            <w:shd w:val="clear" w:color="auto" w:fill="auto"/>
          </w:tcPr>
          <w:p w14:paraId="5A04517B" w14:textId="77777777" w:rsidR="001004FB" w:rsidRPr="00BA3E3D" w:rsidRDefault="001004FB" w:rsidP="001004FB">
            <w:pPr>
              <w:pStyle w:val="TAC"/>
            </w:pPr>
            <w:r w:rsidRPr="00BA3E3D">
              <w:t>11 %</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72B6C3E8" w14:textId="77777777" w:rsidR="001004FB" w:rsidRPr="00BA3E3D" w:rsidRDefault="001004FB" w:rsidP="001004FB">
            <w:pPr>
              <w:pStyle w:val="TAC"/>
            </w:pPr>
            <w:r w:rsidRPr="00BA3E3D">
              <w:t>6,0 %</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68868E85" w14:textId="77777777" w:rsidR="001004FB" w:rsidRPr="00BA3E3D" w:rsidRDefault="001004FB" w:rsidP="001004FB">
            <w:pPr>
              <w:pStyle w:val="TAC"/>
            </w:pPr>
            <w:r w:rsidRPr="00BA3E3D">
              <w:t>6,0 %</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0D166C3F" w14:textId="77777777" w:rsidR="001004FB" w:rsidRPr="00BA3E3D" w:rsidRDefault="001004FB" w:rsidP="001004FB">
            <w:pPr>
              <w:pStyle w:val="TAC"/>
            </w:pPr>
            <w:r w:rsidRPr="00BA3E3D">
              <w:t>11 %</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30435DE4" w14:textId="77777777" w:rsidR="001004FB" w:rsidRPr="00BA3E3D" w:rsidRDefault="001004FB" w:rsidP="001004FB">
            <w:pPr>
              <w:pStyle w:val="TAC"/>
            </w:pPr>
            <w:r w:rsidRPr="00BA3E3D">
              <w:t>6,0 %</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2375C5BA" w14:textId="77777777" w:rsidR="001004FB" w:rsidRPr="00BA3E3D" w:rsidRDefault="001004FB" w:rsidP="001004FB">
            <w:pPr>
              <w:pStyle w:val="TAC"/>
            </w:pPr>
            <w:r w:rsidRPr="00BA3E3D">
              <w:t>6,0 %</w:t>
            </w:r>
          </w:p>
        </w:tc>
      </w:tr>
      <w:tr w:rsidR="001004FB" w14:paraId="486F483C" w14:textId="77777777" w:rsidTr="00445D16">
        <w:trPr>
          <w:jc w:val="center"/>
        </w:trPr>
        <w:tc>
          <w:tcPr>
            <w:tcW w:w="1638" w:type="dxa"/>
            <w:tcBorders>
              <w:top w:val="single" w:sz="4" w:space="0" w:color="auto"/>
              <w:left w:val="single" w:sz="4" w:space="0" w:color="auto"/>
              <w:bottom w:val="single" w:sz="4" w:space="0" w:color="auto"/>
              <w:right w:val="single" w:sz="4" w:space="0" w:color="auto"/>
            </w:tcBorders>
            <w:shd w:val="clear" w:color="auto" w:fill="auto"/>
          </w:tcPr>
          <w:p w14:paraId="46976EBA" w14:textId="77777777" w:rsidR="001004FB" w:rsidRPr="00BA3E3D" w:rsidRDefault="001004FB" w:rsidP="001004FB">
            <w:pPr>
              <w:pStyle w:val="TAL"/>
            </w:pPr>
            <w:r w:rsidRPr="00BA3E3D">
              <w:t>For a complete repeater system using frequency shift</w:t>
            </w:r>
          </w:p>
        </w:tc>
        <w:tc>
          <w:tcPr>
            <w:tcW w:w="1073" w:type="dxa"/>
            <w:tcBorders>
              <w:top w:val="single" w:sz="4" w:space="0" w:color="auto"/>
              <w:left w:val="single" w:sz="4" w:space="0" w:color="auto"/>
              <w:bottom w:val="single" w:sz="4" w:space="0" w:color="auto"/>
              <w:right w:val="single" w:sz="4" w:space="0" w:color="auto"/>
            </w:tcBorders>
            <w:shd w:val="clear" w:color="auto" w:fill="auto"/>
          </w:tcPr>
          <w:p w14:paraId="3A7FA286" w14:textId="77777777" w:rsidR="001004FB" w:rsidRPr="00BA3E3D" w:rsidRDefault="001004FB" w:rsidP="001004FB">
            <w:pPr>
              <w:pStyle w:val="TAL"/>
            </w:pPr>
            <w:r w:rsidRPr="00BA3E3D">
              <w:t>under extreme conditions</w:t>
            </w:r>
          </w:p>
        </w:tc>
        <w:tc>
          <w:tcPr>
            <w:tcW w:w="1091" w:type="dxa"/>
            <w:tcBorders>
              <w:top w:val="single" w:sz="4" w:space="0" w:color="auto"/>
              <w:left w:val="single" w:sz="4" w:space="0" w:color="auto"/>
              <w:bottom w:val="single" w:sz="4" w:space="0" w:color="auto"/>
              <w:right w:val="single" w:sz="4" w:space="0" w:color="auto"/>
            </w:tcBorders>
            <w:shd w:val="clear" w:color="auto" w:fill="auto"/>
          </w:tcPr>
          <w:p w14:paraId="4D8AB70F" w14:textId="77777777" w:rsidR="001004FB" w:rsidRPr="00BA3E3D" w:rsidRDefault="001004FB" w:rsidP="001004FB">
            <w:pPr>
              <w:pStyle w:val="TAC"/>
            </w:pPr>
            <w:r>
              <w:t>7,0%</w:t>
            </w:r>
          </w:p>
        </w:tc>
        <w:tc>
          <w:tcPr>
            <w:tcW w:w="962" w:type="dxa"/>
            <w:tcBorders>
              <w:top w:val="single" w:sz="4" w:space="0" w:color="auto"/>
              <w:left w:val="single" w:sz="4" w:space="0" w:color="auto"/>
              <w:bottom w:val="single" w:sz="4" w:space="0" w:color="auto"/>
              <w:right w:val="single" w:sz="4" w:space="0" w:color="auto"/>
            </w:tcBorders>
            <w:shd w:val="clear" w:color="auto" w:fill="auto"/>
          </w:tcPr>
          <w:p w14:paraId="5D9DA61F" w14:textId="77777777" w:rsidR="001004FB" w:rsidRPr="00BA3E3D" w:rsidRDefault="001004FB" w:rsidP="001004FB">
            <w:pPr>
              <w:pStyle w:val="TAC"/>
            </w:pPr>
            <w:r w:rsidRPr="00BA3E3D">
              <w:t>11 %</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03FACDC7" w14:textId="77777777" w:rsidR="001004FB" w:rsidRPr="00BA3E3D" w:rsidRDefault="001004FB" w:rsidP="001004FB">
            <w:pPr>
              <w:pStyle w:val="TAC"/>
            </w:pPr>
            <w:r w:rsidRPr="00BA3E3D">
              <w:t>7,0 %</w:t>
            </w:r>
          </w:p>
        </w:tc>
        <w:tc>
          <w:tcPr>
            <w:tcW w:w="952" w:type="dxa"/>
            <w:tcBorders>
              <w:top w:val="single" w:sz="4" w:space="0" w:color="auto"/>
              <w:left w:val="single" w:sz="4" w:space="0" w:color="auto"/>
              <w:bottom w:val="single" w:sz="4" w:space="0" w:color="auto"/>
              <w:right w:val="single" w:sz="4" w:space="0" w:color="auto"/>
            </w:tcBorders>
            <w:shd w:val="clear" w:color="auto" w:fill="auto"/>
          </w:tcPr>
          <w:p w14:paraId="47B50EF4" w14:textId="77777777" w:rsidR="001004FB" w:rsidRPr="00BA3E3D" w:rsidRDefault="001004FB" w:rsidP="001004FB">
            <w:pPr>
              <w:pStyle w:val="TAC"/>
            </w:pPr>
            <w:r w:rsidRPr="00BA3E3D">
              <w:t>7,0 %</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080B814F" w14:textId="77777777" w:rsidR="001004FB" w:rsidRPr="00BA3E3D" w:rsidRDefault="001004FB" w:rsidP="001004FB">
            <w:pPr>
              <w:pStyle w:val="TAC"/>
            </w:pPr>
            <w:r w:rsidRPr="00BA3E3D">
              <w:t>11 %</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3C6C5EEF" w14:textId="77777777" w:rsidR="001004FB" w:rsidRPr="00BA3E3D" w:rsidRDefault="001004FB" w:rsidP="001004FB">
            <w:pPr>
              <w:pStyle w:val="TAC"/>
            </w:pPr>
            <w:r w:rsidRPr="00BA3E3D">
              <w:t>7,0 %</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2482C93F" w14:textId="77777777" w:rsidR="001004FB" w:rsidRPr="00BA3E3D" w:rsidRDefault="001004FB" w:rsidP="001004FB">
            <w:pPr>
              <w:pStyle w:val="TAC"/>
            </w:pPr>
            <w:r w:rsidRPr="00BA3E3D">
              <w:t>7,0 %</w:t>
            </w:r>
          </w:p>
        </w:tc>
      </w:tr>
      <w:tr w:rsidR="007C1413" w:rsidRPr="00BA3E3D" w14:paraId="6D5B1AD8" w14:textId="77777777" w:rsidTr="00445D16">
        <w:trPr>
          <w:jc w:val="center"/>
        </w:trPr>
        <w:tc>
          <w:tcPr>
            <w:tcW w:w="9527" w:type="dxa"/>
            <w:gridSpan w:val="9"/>
            <w:tcBorders>
              <w:top w:val="single" w:sz="4" w:space="0" w:color="auto"/>
              <w:left w:val="single" w:sz="4" w:space="0" w:color="auto"/>
              <w:bottom w:val="single" w:sz="4" w:space="0" w:color="auto"/>
              <w:right w:val="single" w:sz="4" w:space="0" w:color="auto"/>
            </w:tcBorders>
            <w:shd w:val="clear" w:color="auto" w:fill="auto"/>
          </w:tcPr>
          <w:p w14:paraId="7032F12C" w14:textId="77777777" w:rsidR="007C1413" w:rsidRPr="00445D16" w:rsidRDefault="007C1413" w:rsidP="007C1413">
            <w:pPr>
              <w:pStyle w:val="NO"/>
              <w:rPr>
                <w:rFonts w:ascii="Arial" w:hAnsi="Arial" w:cs="Arial"/>
                <w:sz w:val="18"/>
                <w:szCs w:val="18"/>
              </w:rPr>
            </w:pPr>
            <w:r w:rsidRPr="00445D16">
              <w:rPr>
                <w:rFonts w:ascii="Arial" w:hAnsi="Arial" w:cs="Arial"/>
                <w:sz w:val="18"/>
                <w:szCs w:val="18"/>
              </w:rPr>
              <w:t>NOTE 1: Only for downlink</w:t>
            </w:r>
          </w:p>
        </w:tc>
      </w:tr>
    </w:tbl>
    <w:p w14:paraId="5B21C608" w14:textId="77777777" w:rsidR="00A474E3" w:rsidRDefault="00A474E3" w:rsidP="00A474E3">
      <w:pPr>
        <w:pStyle w:val="FP"/>
      </w:pPr>
    </w:p>
    <w:p w14:paraId="39B6FA99" w14:textId="77777777" w:rsidR="009B276A" w:rsidRDefault="009B276A" w:rsidP="0099582F">
      <w:pPr>
        <w:pStyle w:val="Heading2"/>
      </w:pPr>
      <w:bookmarkStart w:id="50" w:name="_Toc476938393"/>
      <w:r>
        <w:t>10.4</w:t>
      </w:r>
      <w:r>
        <w:tab/>
        <w:t>Reference requirement</w:t>
      </w:r>
      <w:bookmarkEnd w:id="50"/>
    </w:p>
    <w:p w14:paraId="3BB88351" w14:textId="77777777" w:rsidR="009B276A" w:rsidRDefault="0099582F">
      <w:r>
        <w:t>3GPP TS 45.005 [13]</w:t>
      </w:r>
      <w:r w:rsidR="009B276A">
        <w:t>, annex E.</w:t>
      </w:r>
    </w:p>
    <w:p w14:paraId="30929C0F" w14:textId="77777777" w:rsidR="009B276A" w:rsidRDefault="009B276A" w:rsidP="0099582F">
      <w:pPr>
        <w:pStyle w:val="FP"/>
      </w:pPr>
    </w:p>
    <w:p w14:paraId="0379B8EE" w14:textId="77777777" w:rsidR="009B276A" w:rsidRDefault="009B276A">
      <w:pPr>
        <w:pStyle w:val="Heading8"/>
      </w:pPr>
      <w:r>
        <w:br w:type="page"/>
      </w:r>
      <w:bookmarkStart w:id="51" w:name="_Toc476938394"/>
      <w:r>
        <w:lastRenderedPageBreak/>
        <w:t>Annex A (informative):</w:t>
      </w:r>
      <w:r>
        <w:br/>
        <w:t>Testing of gain for part band repeaters</w:t>
      </w:r>
      <w:bookmarkEnd w:id="51"/>
    </w:p>
    <w:p w14:paraId="6FB82EE4" w14:textId="77777777" w:rsidR="009B276A" w:rsidRDefault="009B276A">
      <w:pPr>
        <w:pStyle w:val="Heading1"/>
      </w:pPr>
      <w:bookmarkStart w:id="52" w:name="_Toc476938395"/>
      <w:r>
        <w:t>A.1</w:t>
      </w:r>
      <w:r>
        <w:tab/>
        <w:t>Rationale for this test</w:t>
      </w:r>
      <w:bookmarkEnd w:id="52"/>
    </w:p>
    <w:p w14:paraId="07EBD605" w14:textId="77777777" w:rsidR="009B276A" w:rsidRDefault="009B276A">
      <w:r>
        <w:t>The normative provisions of the present document specify the out-of band gain relative to the edge of one of the GSM bands specified in clause 4.1. The purpose of this informative annex is to define a test method which may be used to measure the out-of-band gain for a repeater which is designed to operate only over part of one of these bands. This test may be used for acceptance testing or for regulatory purposes.</w:t>
      </w:r>
    </w:p>
    <w:p w14:paraId="7D7E3496" w14:textId="77777777" w:rsidR="009B276A" w:rsidRDefault="009B276A">
      <w:r>
        <w:t xml:space="preserve">Since </w:t>
      </w:r>
      <w:r w:rsidR="00096427">
        <w:t>3GPP TS 45.005 [13]</w:t>
      </w:r>
      <w:r>
        <w:t xml:space="preserve"> does not specify the out-of-band gain requirements within a GSM band for such a repeater, the performance requirements for the repeater must be agreed prior to this test being performed. Normally, the requirements for the uplink and downlink directions will be similar, but with the frequencies offset by 45 MHz or 95 MHz.</w:t>
      </w:r>
    </w:p>
    <w:p w14:paraId="6DB4563A" w14:textId="77777777" w:rsidR="009B276A" w:rsidRDefault="009B276A">
      <w:pPr>
        <w:pStyle w:val="Heading1"/>
      </w:pPr>
      <w:bookmarkStart w:id="53" w:name="_Toc476938396"/>
      <w:r>
        <w:t>A.2</w:t>
      </w:r>
      <w:r>
        <w:tab/>
        <w:t xml:space="preserve">Gain outside </w:t>
      </w:r>
      <w:r w:rsidR="002B7E04">
        <w:t>pass</w:t>
      </w:r>
      <w:r>
        <w:t xml:space="preserve"> band</w:t>
      </w:r>
      <w:bookmarkEnd w:id="53"/>
    </w:p>
    <w:p w14:paraId="3A5CD31A" w14:textId="77777777" w:rsidR="009B276A" w:rsidRDefault="009B276A">
      <w:pPr>
        <w:pStyle w:val="Heading2"/>
      </w:pPr>
      <w:bookmarkStart w:id="54" w:name="_Toc476938397"/>
      <w:r>
        <w:t>A.2.1</w:t>
      </w:r>
      <w:r>
        <w:tab/>
        <w:t>Test purpose</w:t>
      </w:r>
      <w:bookmarkEnd w:id="54"/>
    </w:p>
    <w:p w14:paraId="161B52CE" w14:textId="77777777" w:rsidR="009B276A" w:rsidRDefault="009B276A">
      <w:pPr>
        <w:tabs>
          <w:tab w:val="left" w:pos="1418"/>
        </w:tabs>
      </w:pPr>
      <w:r>
        <w:t xml:space="preserve">To determine the net gain of the repeater outside its specified </w:t>
      </w:r>
      <w:r w:rsidR="002B7E04">
        <w:t>pass</w:t>
      </w:r>
      <w:r>
        <w:t xml:space="preserve"> band (or bands), when this is less than a GSM band defined in clause 4.1 of the present document. The requirements of clause 7 of the present document shall always be met, whether or not this test is also performed.</w:t>
      </w:r>
    </w:p>
    <w:p w14:paraId="314471D1" w14:textId="77777777" w:rsidR="009B276A" w:rsidRDefault="009B276A">
      <w:pPr>
        <w:tabs>
          <w:tab w:val="left" w:pos="1418"/>
        </w:tabs>
      </w:pPr>
      <w:r>
        <w:t>This test is not a normative requirement of the present document.</w:t>
      </w:r>
    </w:p>
    <w:p w14:paraId="29CF359F" w14:textId="77777777" w:rsidR="009B276A" w:rsidRDefault="009B276A">
      <w:pPr>
        <w:pStyle w:val="Heading2"/>
      </w:pPr>
      <w:bookmarkStart w:id="55" w:name="_Toc476938398"/>
      <w:r>
        <w:t>A.2.2</w:t>
      </w:r>
      <w:r>
        <w:tab/>
        <w:t>Test case</w:t>
      </w:r>
      <w:bookmarkEnd w:id="55"/>
    </w:p>
    <w:p w14:paraId="0D48CE4F" w14:textId="77777777" w:rsidR="009B276A" w:rsidRDefault="009B276A">
      <w:pPr>
        <w:tabs>
          <w:tab w:val="left" w:pos="1418"/>
        </w:tabs>
      </w:pPr>
      <w:r>
        <w:t xml:space="preserve">The repeater shall be set to maximum gain. In case of a channel selective repeater, two of the channel selective modules shall be set to the lowermost and the uppermost ARFCN within the repeaters </w:t>
      </w:r>
      <w:r w:rsidR="002B7E04">
        <w:t>pass</w:t>
      </w:r>
      <w:r>
        <w:t xml:space="preserve"> band.</w:t>
      </w:r>
    </w:p>
    <w:p w14:paraId="3D1F735B" w14:textId="77777777" w:rsidR="009B276A" w:rsidRDefault="009B276A">
      <w:pPr>
        <w:tabs>
          <w:tab w:val="left" w:pos="1418"/>
        </w:tabs>
      </w:pPr>
      <w:r>
        <w:t xml:space="preserve">A continuous sinusoidal RF signal shall be fed successively at each specified frequency into the relevant input port of the repeater. The power level of the RF input signal shall be at least 5 dB below the power level which would produce, when applied within the specified </w:t>
      </w:r>
      <w:r w:rsidR="002B7E04">
        <w:t>pass</w:t>
      </w:r>
      <w:r>
        <w:t xml:space="preserve"> band, maximum rated output power, as declared by the manufacturer. This is to ensure that the equipment is operating in the linear output range.</w:t>
      </w:r>
    </w:p>
    <w:p w14:paraId="7A994EE9" w14:textId="77777777" w:rsidR="009B276A" w:rsidRDefault="009B276A">
      <w:pPr>
        <w:tabs>
          <w:tab w:val="left" w:pos="1418"/>
        </w:tabs>
      </w:pPr>
      <w:r>
        <w:t>The average output power in each case shall be measured and the net gain shall be recorded.</w:t>
      </w:r>
    </w:p>
    <w:p w14:paraId="66752D37" w14:textId="77777777" w:rsidR="009B276A" w:rsidRDefault="009B276A">
      <w:r>
        <w:t>The measurements shall apply to all antenna ports of the repeater.</w:t>
      </w:r>
    </w:p>
    <w:p w14:paraId="38547877" w14:textId="77777777" w:rsidR="009B276A" w:rsidRDefault="009B276A">
      <w:pPr>
        <w:pStyle w:val="EW"/>
      </w:pPr>
      <w:r>
        <w:t>Test environment:</w:t>
      </w:r>
      <w:r>
        <w:tab/>
      </w:r>
      <w:smartTag w:uri="urn:schemas-microsoft-com:office:smarttags" w:element="place">
        <w:smartTag w:uri="urn:schemas-microsoft-com:office:smarttags" w:element="City">
          <w:r>
            <w:t>Normal</w:t>
          </w:r>
        </w:smartTag>
      </w:smartTag>
    </w:p>
    <w:p w14:paraId="1B9E2CC6" w14:textId="77777777" w:rsidR="009B276A" w:rsidRDefault="00A403CB">
      <w:pPr>
        <w:pStyle w:val="EX"/>
      </w:pPr>
      <w:r>
        <w:tab/>
      </w:r>
      <w:r w:rsidR="009B276A">
        <w:t>Extreme temperature</w:t>
      </w:r>
    </w:p>
    <w:p w14:paraId="1E285C9B" w14:textId="77777777" w:rsidR="009B276A" w:rsidRDefault="009B276A">
      <w:pPr>
        <w:pStyle w:val="Heading2"/>
      </w:pPr>
      <w:bookmarkStart w:id="56" w:name="_Toc476938399"/>
      <w:r>
        <w:t>A.2.3</w:t>
      </w:r>
      <w:r>
        <w:tab/>
        <w:t>Conformance requirement</w:t>
      </w:r>
      <w:bookmarkEnd w:id="56"/>
    </w:p>
    <w:p w14:paraId="0D757463" w14:textId="77777777" w:rsidR="009B276A" w:rsidRDefault="009B276A">
      <w:pPr>
        <w:tabs>
          <w:tab w:val="left" w:pos="1418"/>
        </w:tabs>
      </w:pPr>
      <w:r>
        <w:t>At each frequency specified to be measured, the gain through the repeater shall be less than the specified value.</w:t>
      </w:r>
    </w:p>
    <w:p w14:paraId="6DFEB7C7" w14:textId="77777777" w:rsidR="009B276A" w:rsidRDefault="009B276A">
      <w:pPr>
        <w:pStyle w:val="Heading8"/>
      </w:pPr>
      <w:r>
        <w:br w:type="page"/>
      </w:r>
      <w:bookmarkStart w:id="57" w:name="_Toc476938400"/>
      <w:r>
        <w:lastRenderedPageBreak/>
        <w:t>Annex B (informative):</w:t>
      </w:r>
      <w:r>
        <w:br/>
        <w:t>Change history</w:t>
      </w:r>
      <w:bookmarkEnd w:id="57"/>
    </w:p>
    <w:p w14:paraId="5FDD47E0" w14:textId="77777777" w:rsidR="009B276A" w:rsidRDefault="009B276A">
      <w:r>
        <w:t>This annex lists all change requests approved for the present document since the first phase 2 version was approved by ETSI SMG.</w:t>
      </w:r>
    </w:p>
    <w:p w14:paraId="471B3C82" w14:textId="77777777" w:rsidR="00BF5361" w:rsidRDefault="00BF5361" w:rsidP="00BF5361">
      <w:pPr>
        <w:pStyle w:val="TH"/>
      </w:pPr>
    </w:p>
    <w:tbl>
      <w:tblPr>
        <w:tblW w:w="0" w:type="auto"/>
        <w:tblInd w:w="4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39" w:type="dxa"/>
          <w:right w:w="39" w:type="dxa"/>
        </w:tblCellMar>
        <w:tblLook w:val="0000" w:firstRow="0" w:lastRow="0" w:firstColumn="0" w:lastColumn="0" w:noHBand="0" w:noVBand="0"/>
      </w:tblPr>
      <w:tblGrid>
        <w:gridCol w:w="482"/>
        <w:gridCol w:w="801"/>
        <w:gridCol w:w="725"/>
        <w:gridCol w:w="570"/>
        <w:gridCol w:w="570"/>
        <w:gridCol w:w="284"/>
        <w:gridCol w:w="425"/>
        <w:gridCol w:w="395"/>
        <w:gridCol w:w="4252"/>
        <w:gridCol w:w="851"/>
      </w:tblGrid>
      <w:tr w:rsidR="009B276A" w14:paraId="45A5070A" w14:textId="77777777">
        <w:tblPrEx>
          <w:tblCellMar>
            <w:top w:w="0" w:type="dxa"/>
            <w:bottom w:w="0" w:type="dxa"/>
          </w:tblCellMar>
        </w:tblPrEx>
        <w:tc>
          <w:tcPr>
            <w:tcW w:w="482" w:type="dxa"/>
            <w:tcBorders>
              <w:bottom w:val="nil"/>
            </w:tcBorders>
            <w:shd w:val="pct5" w:color="auto" w:fill="auto"/>
          </w:tcPr>
          <w:p w14:paraId="7AED22C9" w14:textId="77777777" w:rsidR="009B276A" w:rsidRDefault="009B276A">
            <w:pPr>
              <w:pStyle w:val="TAH"/>
              <w:rPr>
                <w:sz w:val="14"/>
              </w:rPr>
            </w:pPr>
            <w:r>
              <w:rPr>
                <w:sz w:val="14"/>
              </w:rPr>
              <w:t>SMG#</w:t>
            </w:r>
          </w:p>
        </w:tc>
        <w:tc>
          <w:tcPr>
            <w:tcW w:w="801" w:type="dxa"/>
            <w:shd w:val="pct5" w:color="auto" w:fill="auto"/>
          </w:tcPr>
          <w:p w14:paraId="765C77DF" w14:textId="77777777" w:rsidR="009B276A" w:rsidRDefault="009B276A">
            <w:pPr>
              <w:pStyle w:val="TAH"/>
              <w:rPr>
                <w:sz w:val="14"/>
              </w:rPr>
            </w:pPr>
            <w:r>
              <w:rPr>
                <w:sz w:val="14"/>
              </w:rPr>
              <w:t>SMG</w:t>
            </w:r>
          </w:p>
          <w:p w14:paraId="546F93C8" w14:textId="77777777" w:rsidR="009B276A" w:rsidRDefault="009B276A">
            <w:pPr>
              <w:pStyle w:val="TAH"/>
              <w:rPr>
                <w:sz w:val="14"/>
              </w:rPr>
            </w:pPr>
            <w:r>
              <w:rPr>
                <w:sz w:val="14"/>
              </w:rPr>
              <w:t>tdoc</w:t>
            </w:r>
          </w:p>
        </w:tc>
        <w:tc>
          <w:tcPr>
            <w:tcW w:w="725" w:type="dxa"/>
            <w:shd w:val="pct5" w:color="auto" w:fill="auto"/>
          </w:tcPr>
          <w:p w14:paraId="57853D8A" w14:textId="77777777" w:rsidR="009B276A" w:rsidRDefault="009B276A">
            <w:pPr>
              <w:pStyle w:val="TAH"/>
              <w:rPr>
                <w:sz w:val="14"/>
                <w:lang w:val="fr-FR"/>
              </w:rPr>
            </w:pPr>
            <w:r>
              <w:rPr>
                <w:sz w:val="14"/>
                <w:lang w:val="fr-FR"/>
              </w:rPr>
              <w:t>SMG8</w:t>
            </w:r>
          </w:p>
          <w:p w14:paraId="2D96C7D4" w14:textId="77777777" w:rsidR="009B276A" w:rsidRDefault="009B276A">
            <w:pPr>
              <w:pStyle w:val="TAH"/>
              <w:rPr>
                <w:sz w:val="14"/>
                <w:lang w:val="fr-FR"/>
              </w:rPr>
            </w:pPr>
            <w:r>
              <w:rPr>
                <w:sz w:val="14"/>
                <w:lang w:val="fr-FR"/>
              </w:rPr>
              <w:t>tdoc</w:t>
            </w:r>
          </w:p>
        </w:tc>
        <w:tc>
          <w:tcPr>
            <w:tcW w:w="570" w:type="dxa"/>
            <w:shd w:val="pct5" w:color="auto" w:fill="auto"/>
          </w:tcPr>
          <w:p w14:paraId="0C7CCAB0" w14:textId="77777777" w:rsidR="009B276A" w:rsidRDefault="009B276A">
            <w:pPr>
              <w:pStyle w:val="TAH"/>
              <w:rPr>
                <w:sz w:val="14"/>
                <w:lang w:val="fr-FR"/>
              </w:rPr>
            </w:pPr>
            <w:r>
              <w:rPr>
                <w:sz w:val="14"/>
                <w:lang w:val="fr-FR"/>
              </w:rPr>
              <w:t>VERS</w:t>
            </w:r>
          </w:p>
        </w:tc>
        <w:tc>
          <w:tcPr>
            <w:tcW w:w="570" w:type="dxa"/>
            <w:shd w:val="pct5" w:color="auto" w:fill="auto"/>
          </w:tcPr>
          <w:p w14:paraId="2A787E08" w14:textId="77777777" w:rsidR="009B276A" w:rsidRDefault="009B276A">
            <w:pPr>
              <w:pStyle w:val="TAH"/>
              <w:rPr>
                <w:sz w:val="14"/>
              </w:rPr>
            </w:pPr>
            <w:r>
              <w:rPr>
                <w:sz w:val="14"/>
              </w:rPr>
              <w:t>CR</w:t>
            </w:r>
          </w:p>
        </w:tc>
        <w:tc>
          <w:tcPr>
            <w:tcW w:w="284" w:type="dxa"/>
            <w:shd w:val="pct5" w:color="auto" w:fill="auto"/>
          </w:tcPr>
          <w:p w14:paraId="6B87C64E" w14:textId="77777777" w:rsidR="009B276A" w:rsidRDefault="009B276A">
            <w:pPr>
              <w:pStyle w:val="TAH"/>
              <w:rPr>
                <w:sz w:val="14"/>
              </w:rPr>
            </w:pPr>
            <w:r>
              <w:rPr>
                <w:sz w:val="14"/>
              </w:rPr>
              <w:t>RV</w:t>
            </w:r>
          </w:p>
        </w:tc>
        <w:tc>
          <w:tcPr>
            <w:tcW w:w="425" w:type="dxa"/>
            <w:shd w:val="pct5" w:color="auto" w:fill="auto"/>
          </w:tcPr>
          <w:p w14:paraId="52CF9087" w14:textId="77777777" w:rsidR="009B276A" w:rsidRDefault="009B276A">
            <w:pPr>
              <w:pStyle w:val="TAH"/>
              <w:rPr>
                <w:sz w:val="14"/>
              </w:rPr>
            </w:pPr>
            <w:r>
              <w:rPr>
                <w:sz w:val="14"/>
              </w:rPr>
              <w:t>PH</w:t>
            </w:r>
          </w:p>
        </w:tc>
        <w:tc>
          <w:tcPr>
            <w:tcW w:w="395" w:type="dxa"/>
            <w:shd w:val="pct5" w:color="auto" w:fill="auto"/>
          </w:tcPr>
          <w:p w14:paraId="7FE85DFC" w14:textId="77777777" w:rsidR="009B276A" w:rsidRDefault="009B276A">
            <w:pPr>
              <w:pStyle w:val="TAH"/>
              <w:rPr>
                <w:sz w:val="14"/>
              </w:rPr>
            </w:pPr>
            <w:r>
              <w:rPr>
                <w:sz w:val="14"/>
              </w:rPr>
              <w:t>CAT</w:t>
            </w:r>
          </w:p>
        </w:tc>
        <w:tc>
          <w:tcPr>
            <w:tcW w:w="4252" w:type="dxa"/>
            <w:shd w:val="pct5" w:color="auto" w:fill="auto"/>
          </w:tcPr>
          <w:p w14:paraId="106A8FAD" w14:textId="77777777" w:rsidR="009B276A" w:rsidRDefault="009B276A">
            <w:pPr>
              <w:pStyle w:val="TAH"/>
              <w:rPr>
                <w:sz w:val="14"/>
              </w:rPr>
            </w:pPr>
            <w:r>
              <w:rPr>
                <w:sz w:val="14"/>
              </w:rPr>
              <w:t>SUBJECT</w:t>
            </w:r>
          </w:p>
        </w:tc>
        <w:tc>
          <w:tcPr>
            <w:tcW w:w="851" w:type="dxa"/>
            <w:shd w:val="pct5" w:color="auto" w:fill="auto"/>
          </w:tcPr>
          <w:p w14:paraId="63168E87" w14:textId="77777777" w:rsidR="009B276A" w:rsidRDefault="009B276A">
            <w:pPr>
              <w:pStyle w:val="TAH"/>
              <w:rPr>
                <w:sz w:val="14"/>
              </w:rPr>
            </w:pPr>
            <w:r>
              <w:rPr>
                <w:sz w:val="14"/>
              </w:rPr>
              <w:t>Resulting</w:t>
            </w:r>
          </w:p>
          <w:p w14:paraId="7366B119" w14:textId="77777777" w:rsidR="009B276A" w:rsidRDefault="009B276A">
            <w:pPr>
              <w:pStyle w:val="TAH"/>
              <w:rPr>
                <w:sz w:val="14"/>
              </w:rPr>
            </w:pPr>
            <w:r>
              <w:rPr>
                <w:sz w:val="14"/>
              </w:rPr>
              <w:t>Version</w:t>
            </w:r>
          </w:p>
        </w:tc>
      </w:tr>
      <w:tr w:rsidR="009B276A" w14:paraId="62DA11B2" w14:textId="77777777">
        <w:tblPrEx>
          <w:tblCellMar>
            <w:top w:w="0" w:type="dxa"/>
            <w:bottom w:w="0" w:type="dxa"/>
          </w:tblCellMar>
        </w:tblPrEx>
        <w:tc>
          <w:tcPr>
            <w:tcW w:w="482" w:type="dxa"/>
            <w:tcBorders>
              <w:top w:val="single" w:sz="6" w:space="0" w:color="auto"/>
              <w:bottom w:val="nil"/>
            </w:tcBorders>
          </w:tcPr>
          <w:p w14:paraId="670BE751" w14:textId="77777777" w:rsidR="009B276A" w:rsidRDefault="009B276A">
            <w:pPr>
              <w:pStyle w:val="TAL"/>
              <w:rPr>
                <w:sz w:val="16"/>
              </w:rPr>
            </w:pPr>
            <w:r>
              <w:rPr>
                <w:sz w:val="16"/>
              </w:rPr>
              <w:t>S17</w:t>
            </w:r>
          </w:p>
        </w:tc>
        <w:tc>
          <w:tcPr>
            <w:tcW w:w="801" w:type="dxa"/>
          </w:tcPr>
          <w:p w14:paraId="4EB602B7" w14:textId="77777777" w:rsidR="009B276A" w:rsidRDefault="009B276A">
            <w:pPr>
              <w:pStyle w:val="TAL"/>
              <w:rPr>
                <w:sz w:val="16"/>
              </w:rPr>
            </w:pPr>
            <w:r>
              <w:rPr>
                <w:sz w:val="16"/>
              </w:rPr>
              <w:t>095/96</w:t>
            </w:r>
          </w:p>
        </w:tc>
        <w:tc>
          <w:tcPr>
            <w:tcW w:w="725" w:type="dxa"/>
          </w:tcPr>
          <w:p w14:paraId="3792FCB9" w14:textId="77777777" w:rsidR="009B276A" w:rsidRDefault="009B276A">
            <w:pPr>
              <w:pStyle w:val="TAL"/>
              <w:rPr>
                <w:sz w:val="16"/>
              </w:rPr>
            </w:pPr>
          </w:p>
        </w:tc>
        <w:tc>
          <w:tcPr>
            <w:tcW w:w="570" w:type="dxa"/>
          </w:tcPr>
          <w:p w14:paraId="1CF621AC" w14:textId="77777777" w:rsidR="009B276A" w:rsidRDefault="009B276A">
            <w:pPr>
              <w:pStyle w:val="TAL"/>
              <w:rPr>
                <w:sz w:val="16"/>
              </w:rPr>
            </w:pPr>
            <w:r>
              <w:rPr>
                <w:sz w:val="16"/>
              </w:rPr>
              <w:t>4.0.0</w:t>
            </w:r>
          </w:p>
        </w:tc>
        <w:tc>
          <w:tcPr>
            <w:tcW w:w="570" w:type="dxa"/>
          </w:tcPr>
          <w:p w14:paraId="29767C82" w14:textId="77777777" w:rsidR="009B276A" w:rsidRDefault="009B276A">
            <w:pPr>
              <w:pStyle w:val="TAL"/>
              <w:rPr>
                <w:sz w:val="16"/>
              </w:rPr>
            </w:pPr>
            <w:r>
              <w:rPr>
                <w:sz w:val="16"/>
              </w:rPr>
              <w:t>001</w:t>
            </w:r>
          </w:p>
        </w:tc>
        <w:tc>
          <w:tcPr>
            <w:tcW w:w="284" w:type="dxa"/>
          </w:tcPr>
          <w:p w14:paraId="41934378" w14:textId="77777777" w:rsidR="009B276A" w:rsidRDefault="009B276A">
            <w:pPr>
              <w:pStyle w:val="TAL"/>
              <w:rPr>
                <w:sz w:val="16"/>
              </w:rPr>
            </w:pPr>
          </w:p>
        </w:tc>
        <w:tc>
          <w:tcPr>
            <w:tcW w:w="425" w:type="dxa"/>
          </w:tcPr>
          <w:p w14:paraId="49902DEE" w14:textId="77777777" w:rsidR="009B276A" w:rsidRDefault="009B276A">
            <w:pPr>
              <w:pStyle w:val="TAL"/>
              <w:rPr>
                <w:sz w:val="16"/>
              </w:rPr>
            </w:pPr>
            <w:r>
              <w:rPr>
                <w:sz w:val="16"/>
              </w:rPr>
              <w:t>2</w:t>
            </w:r>
          </w:p>
        </w:tc>
        <w:tc>
          <w:tcPr>
            <w:tcW w:w="395" w:type="dxa"/>
          </w:tcPr>
          <w:p w14:paraId="3B3EED69" w14:textId="77777777" w:rsidR="009B276A" w:rsidRDefault="009B276A">
            <w:pPr>
              <w:pStyle w:val="TAL"/>
              <w:rPr>
                <w:sz w:val="16"/>
              </w:rPr>
            </w:pPr>
            <w:r>
              <w:rPr>
                <w:sz w:val="16"/>
              </w:rPr>
              <w:t>B</w:t>
            </w:r>
          </w:p>
        </w:tc>
        <w:tc>
          <w:tcPr>
            <w:tcW w:w="4252" w:type="dxa"/>
          </w:tcPr>
          <w:p w14:paraId="7826A8D6" w14:textId="77777777" w:rsidR="009B276A" w:rsidRDefault="009B276A">
            <w:pPr>
              <w:pStyle w:val="TAL"/>
              <w:rPr>
                <w:sz w:val="16"/>
              </w:rPr>
            </w:pPr>
            <w:r>
              <w:rPr>
                <w:sz w:val="16"/>
              </w:rPr>
              <w:t>Editorial additions and changes to comply with ETSI style</w:t>
            </w:r>
          </w:p>
        </w:tc>
        <w:tc>
          <w:tcPr>
            <w:tcW w:w="851" w:type="dxa"/>
          </w:tcPr>
          <w:p w14:paraId="7E2815D2" w14:textId="77777777" w:rsidR="009B276A" w:rsidRDefault="009B276A">
            <w:pPr>
              <w:pStyle w:val="TAL"/>
              <w:rPr>
                <w:sz w:val="16"/>
              </w:rPr>
            </w:pPr>
            <w:r>
              <w:rPr>
                <w:sz w:val="16"/>
              </w:rPr>
              <w:t>4.1.0</w:t>
            </w:r>
          </w:p>
        </w:tc>
      </w:tr>
      <w:tr w:rsidR="009B276A" w14:paraId="42A74B83" w14:textId="77777777">
        <w:tblPrEx>
          <w:tblCellMar>
            <w:top w:w="0" w:type="dxa"/>
            <w:bottom w:w="0" w:type="dxa"/>
          </w:tblCellMar>
        </w:tblPrEx>
        <w:tc>
          <w:tcPr>
            <w:tcW w:w="482" w:type="dxa"/>
            <w:tcBorders>
              <w:top w:val="nil"/>
              <w:bottom w:val="nil"/>
            </w:tcBorders>
          </w:tcPr>
          <w:p w14:paraId="62E5D5F8" w14:textId="77777777" w:rsidR="009B276A" w:rsidRDefault="009B276A">
            <w:pPr>
              <w:pStyle w:val="TAL"/>
              <w:rPr>
                <w:sz w:val="16"/>
              </w:rPr>
            </w:pPr>
          </w:p>
        </w:tc>
        <w:tc>
          <w:tcPr>
            <w:tcW w:w="801" w:type="dxa"/>
          </w:tcPr>
          <w:p w14:paraId="264E720C" w14:textId="77777777" w:rsidR="009B276A" w:rsidRDefault="009B276A">
            <w:pPr>
              <w:pStyle w:val="TAL"/>
              <w:rPr>
                <w:sz w:val="16"/>
              </w:rPr>
            </w:pPr>
            <w:r>
              <w:rPr>
                <w:sz w:val="16"/>
              </w:rPr>
              <w:t>095/96</w:t>
            </w:r>
          </w:p>
        </w:tc>
        <w:tc>
          <w:tcPr>
            <w:tcW w:w="725" w:type="dxa"/>
          </w:tcPr>
          <w:p w14:paraId="2A79FFDE" w14:textId="77777777" w:rsidR="009B276A" w:rsidRDefault="009B276A">
            <w:pPr>
              <w:pStyle w:val="TAL"/>
              <w:rPr>
                <w:sz w:val="16"/>
              </w:rPr>
            </w:pPr>
          </w:p>
        </w:tc>
        <w:tc>
          <w:tcPr>
            <w:tcW w:w="570" w:type="dxa"/>
          </w:tcPr>
          <w:p w14:paraId="2559A265" w14:textId="77777777" w:rsidR="009B276A" w:rsidRDefault="009B276A">
            <w:pPr>
              <w:pStyle w:val="TAL"/>
              <w:rPr>
                <w:sz w:val="16"/>
              </w:rPr>
            </w:pPr>
            <w:r>
              <w:rPr>
                <w:sz w:val="16"/>
              </w:rPr>
              <w:t>4.0.0</w:t>
            </w:r>
          </w:p>
        </w:tc>
        <w:tc>
          <w:tcPr>
            <w:tcW w:w="570" w:type="dxa"/>
          </w:tcPr>
          <w:p w14:paraId="7AB7BFC0" w14:textId="77777777" w:rsidR="009B276A" w:rsidRDefault="009B276A">
            <w:pPr>
              <w:pStyle w:val="TAL"/>
              <w:rPr>
                <w:sz w:val="16"/>
              </w:rPr>
            </w:pPr>
            <w:r>
              <w:rPr>
                <w:sz w:val="16"/>
              </w:rPr>
              <w:t>002</w:t>
            </w:r>
          </w:p>
        </w:tc>
        <w:tc>
          <w:tcPr>
            <w:tcW w:w="284" w:type="dxa"/>
          </w:tcPr>
          <w:p w14:paraId="76441864" w14:textId="77777777" w:rsidR="009B276A" w:rsidRDefault="009B276A">
            <w:pPr>
              <w:pStyle w:val="TAL"/>
              <w:rPr>
                <w:sz w:val="16"/>
              </w:rPr>
            </w:pPr>
          </w:p>
        </w:tc>
        <w:tc>
          <w:tcPr>
            <w:tcW w:w="425" w:type="dxa"/>
          </w:tcPr>
          <w:p w14:paraId="2D68A70B" w14:textId="77777777" w:rsidR="009B276A" w:rsidRDefault="009B276A">
            <w:pPr>
              <w:pStyle w:val="TAL"/>
              <w:rPr>
                <w:sz w:val="16"/>
              </w:rPr>
            </w:pPr>
            <w:r>
              <w:rPr>
                <w:sz w:val="16"/>
              </w:rPr>
              <w:t>2</w:t>
            </w:r>
          </w:p>
        </w:tc>
        <w:tc>
          <w:tcPr>
            <w:tcW w:w="395" w:type="dxa"/>
          </w:tcPr>
          <w:p w14:paraId="22DD2E6F" w14:textId="77777777" w:rsidR="009B276A" w:rsidRDefault="009B276A">
            <w:pPr>
              <w:pStyle w:val="TAL"/>
              <w:rPr>
                <w:sz w:val="16"/>
              </w:rPr>
            </w:pPr>
            <w:r>
              <w:rPr>
                <w:sz w:val="16"/>
              </w:rPr>
              <w:t>D</w:t>
            </w:r>
          </w:p>
        </w:tc>
        <w:tc>
          <w:tcPr>
            <w:tcW w:w="4252" w:type="dxa"/>
          </w:tcPr>
          <w:p w14:paraId="1A4B1F36" w14:textId="77777777" w:rsidR="009B276A" w:rsidRDefault="009B276A">
            <w:pPr>
              <w:pStyle w:val="TAL"/>
              <w:rPr>
                <w:sz w:val="16"/>
              </w:rPr>
            </w:pPr>
            <w:r>
              <w:rPr>
                <w:sz w:val="16"/>
              </w:rPr>
              <w:t>Addition of definition of normal and extreme conditions for testing</w:t>
            </w:r>
          </w:p>
        </w:tc>
        <w:tc>
          <w:tcPr>
            <w:tcW w:w="851" w:type="dxa"/>
          </w:tcPr>
          <w:p w14:paraId="4EF907A6" w14:textId="77777777" w:rsidR="009B276A" w:rsidRDefault="009B276A">
            <w:pPr>
              <w:pStyle w:val="TAL"/>
              <w:rPr>
                <w:sz w:val="16"/>
              </w:rPr>
            </w:pPr>
            <w:r>
              <w:rPr>
                <w:sz w:val="16"/>
              </w:rPr>
              <w:t>4.1.0</w:t>
            </w:r>
          </w:p>
        </w:tc>
      </w:tr>
      <w:tr w:rsidR="009B276A" w14:paraId="3EC280AB" w14:textId="77777777">
        <w:tblPrEx>
          <w:tblCellMar>
            <w:top w:w="0" w:type="dxa"/>
            <w:bottom w:w="0" w:type="dxa"/>
          </w:tblCellMar>
        </w:tblPrEx>
        <w:tc>
          <w:tcPr>
            <w:tcW w:w="482" w:type="dxa"/>
            <w:tcBorders>
              <w:top w:val="nil"/>
            </w:tcBorders>
          </w:tcPr>
          <w:p w14:paraId="2708C31F" w14:textId="77777777" w:rsidR="009B276A" w:rsidRDefault="009B276A">
            <w:pPr>
              <w:pStyle w:val="TAL"/>
              <w:rPr>
                <w:sz w:val="16"/>
              </w:rPr>
            </w:pPr>
          </w:p>
        </w:tc>
        <w:tc>
          <w:tcPr>
            <w:tcW w:w="801" w:type="dxa"/>
          </w:tcPr>
          <w:p w14:paraId="163250A2" w14:textId="77777777" w:rsidR="009B276A" w:rsidRDefault="009B276A">
            <w:pPr>
              <w:pStyle w:val="TAL"/>
              <w:rPr>
                <w:sz w:val="16"/>
              </w:rPr>
            </w:pPr>
            <w:r>
              <w:rPr>
                <w:sz w:val="16"/>
              </w:rPr>
              <w:t>095/96</w:t>
            </w:r>
          </w:p>
        </w:tc>
        <w:tc>
          <w:tcPr>
            <w:tcW w:w="725" w:type="dxa"/>
          </w:tcPr>
          <w:p w14:paraId="234C1E8F" w14:textId="77777777" w:rsidR="009B276A" w:rsidRDefault="009B276A">
            <w:pPr>
              <w:pStyle w:val="TAL"/>
              <w:rPr>
                <w:sz w:val="16"/>
              </w:rPr>
            </w:pPr>
          </w:p>
        </w:tc>
        <w:tc>
          <w:tcPr>
            <w:tcW w:w="570" w:type="dxa"/>
          </w:tcPr>
          <w:p w14:paraId="3A3D2745" w14:textId="77777777" w:rsidR="009B276A" w:rsidRDefault="009B276A">
            <w:pPr>
              <w:pStyle w:val="TAL"/>
              <w:rPr>
                <w:sz w:val="16"/>
              </w:rPr>
            </w:pPr>
            <w:r>
              <w:rPr>
                <w:sz w:val="16"/>
              </w:rPr>
              <w:t>4.0.0</w:t>
            </w:r>
          </w:p>
        </w:tc>
        <w:tc>
          <w:tcPr>
            <w:tcW w:w="570" w:type="dxa"/>
          </w:tcPr>
          <w:p w14:paraId="57185B4E" w14:textId="77777777" w:rsidR="009B276A" w:rsidRDefault="009B276A">
            <w:pPr>
              <w:pStyle w:val="TAL"/>
              <w:rPr>
                <w:sz w:val="16"/>
              </w:rPr>
            </w:pPr>
            <w:r>
              <w:rPr>
                <w:sz w:val="16"/>
              </w:rPr>
              <w:t>003</w:t>
            </w:r>
          </w:p>
        </w:tc>
        <w:tc>
          <w:tcPr>
            <w:tcW w:w="284" w:type="dxa"/>
          </w:tcPr>
          <w:p w14:paraId="5C73A5FC" w14:textId="77777777" w:rsidR="009B276A" w:rsidRDefault="009B276A">
            <w:pPr>
              <w:pStyle w:val="TAL"/>
              <w:rPr>
                <w:sz w:val="16"/>
              </w:rPr>
            </w:pPr>
          </w:p>
        </w:tc>
        <w:tc>
          <w:tcPr>
            <w:tcW w:w="425" w:type="dxa"/>
          </w:tcPr>
          <w:p w14:paraId="5BB3AEE7" w14:textId="77777777" w:rsidR="009B276A" w:rsidRDefault="009B276A">
            <w:pPr>
              <w:pStyle w:val="TAL"/>
              <w:rPr>
                <w:sz w:val="16"/>
              </w:rPr>
            </w:pPr>
            <w:r>
              <w:rPr>
                <w:sz w:val="16"/>
              </w:rPr>
              <w:t>2</w:t>
            </w:r>
          </w:p>
        </w:tc>
        <w:tc>
          <w:tcPr>
            <w:tcW w:w="395" w:type="dxa"/>
          </w:tcPr>
          <w:p w14:paraId="1749C583" w14:textId="77777777" w:rsidR="009B276A" w:rsidRDefault="009B276A">
            <w:pPr>
              <w:pStyle w:val="TAL"/>
              <w:rPr>
                <w:sz w:val="16"/>
              </w:rPr>
            </w:pPr>
          </w:p>
        </w:tc>
        <w:tc>
          <w:tcPr>
            <w:tcW w:w="4252" w:type="dxa"/>
          </w:tcPr>
          <w:p w14:paraId="042AF428" w14:textId="77777777" w:rsidR="009B276A" w:rsidRDefault="009B276A">
            <w:pPr>
              <w:pStyle w:val="TAL"/>
              <w:rPr>
                <w:sz w:val="16"/>
              </w:rPr>
            </w:pPr>
            <w:r>
              <w:rPr>
                <w:sz w:val="16"/>
              </w:rPr>
              <w:t>Definition of test method for part band repeaters</w:t>
            </w:r>
          </w:p>
        </w:tc>
        <w:tc>
          <w:tcPr>
            <w:tcW w:w="851" w:type="dxa"/>
          </w:tcPr>
          <w:p w14:paraId="7EE55388" w14:textId="77777777" w:rsidR="009B276A" w:rsidRDefault="009B276A">
            <w:pPr>
              <w:pStyle w:val="TAL"/>
              <w:rPr>
                <w:sz w:val="16"/>
              </w:rPr>
            </w:pPr>
            <w:r>
              <w:rPr>
                <w:sz w:val="16"/>
              </w:rPr>
              <w:t>4.1.0</w:t>
            </w:r>
          </w:p>
        </w:tc>
      </w:tr>
      <w:tr w:rsidR="009B276A" w14:paraId="346BE37A" w14:textId="77777777">
        <w:tblPrEx>
          <w:tblCellMar>
            <w:top w:w="0" w:type="dxa"/>
            <w:bottom w:w="0" w:type="dxa"/>
          </w:tblCellMar>
        </w:tblPrEx>
        <w:tc>
          <w:tcPr>
            <w:tcW w:w="482" w:type="dxa"/>
          </w:tcPr>
          <w:p w14:paraId="46CEE821" w14:textId="77777777" w:rsidR="009B276A" w:rsidRDefault="009B276A">
            <w:pPr>
              <w:pStyle w:val="TAL"/>
              <w:rPr>
                <w:sz w:val="16"/>
              </w:rPr>
            </w:pPr>
            <w:r>
              <w:rPr>
                <w:sz w:val="16"/>
              </w:rPr>
              <w:t>S18</w:t>
            </w:r>
          </w:p>
        </w:tc>
        <w:tc>
          <w:tcPr>
            <w:tcW w:w="801" w:type="dxa"/>
          </w:tcPr>
          <w:p w14:paraId="0AAC02D2" w14:textId="77777777" w:rsidR="009B276A" w:rsidRDefault="009B276A">
            <w:pPr>
              <w:pStyle w:val="TAL"/>
              <w:rPr>
                <w:sz w:val="16"/>
              </w:rPr>
            </w:pPr>
            <w:r>
              <w:rPr>
                <w:sz w:val="16"/>
              </w:rPr>
              <w:t>257/96</w:t>
            </w:r>
          </w:p>
        </w:tc>
        <w:tc>
          <w:tcPr>
            <w:tcW w:w="725" w:type="dxa"/>
          </w:tcPr>
          <w:p w14:paraId="03F4FB0C" w14:textId="77777777" w:rsidR="009B276A" w:rsidRDefault="009B276A">
            <w:pPr>
              <w:pStyle w:val="TAL"/>
              <w:rPr>
                <w:sz w:val="16"/>
              </w:rPr>
            </w:pPr>
          </w:p>
        </w:tc>
        <w:tc>
          <w:tcPr>
            <w:tcW w:w="570" w:type="dxa"/>
          </w:tcPr>
          <w:p w14:paraId="684FBD25" w14:textId="77777777" w:rsidR="009B276A" w:rsidRDefault="009B276A">
            <w:pPr>
              <w:pStyle w:val="TAL"/>
              <w:rPr>
                <w:sz w:val="16"/>
              </w:rPr>
            </w:pPr>
            <w:r>
              <w:rPr>
                <w:sz w:val="16"/>
              </w:rPr>
              <w:t>4.1.0</w:t>
            </w:r>
          </w:p>
        </w:tc>
        <w:tc>
          <w:tcPr>
            <w:tcW w:w="570" w:type="dxa"/>
          </w:tcPr>
          <w:p w14:paraId="561820B6" w14:textId="77777777" w:rsidR="009B276A" w:rsidRDefault="009B276A">
            <w:pPr>
              <w:pStyle w:val="TAL"/>
              <w:rPr>
                <w:sz w:val="16"/>
              </w:rPr>
            </w:pPr>
            <w:r>
              <w:rPr>
                <w:sz w:val="16"/>
              </w:rPr>
              <w:t>A004</w:t>
            </w:r>
          </w:p>
        </w:tc>
        <w:tc>
          <w:tcPr>
            <w:tcW w:w="284" w:type="dxa"/>
          </w:tcPr>
          <w:p w14:paraId="76ABD203" w14:textId="77777777" w:rsidR="009B276A" w:rsidRDefault="009B276A">
            <w:pPr>
              <w:pStyle w:val="TAL"/>
              <w:rPr>
                <w:sz w:val="16"/>
              </w:rPr>
            </w:pPr>
          </w:p>
        </w:tc>
        <w:tc>
          <w:tcPr>
            <w:tcW w:w="425" w:type="dxa"/>
          </w:tcPr>
          <w:p w14:paraId="38A4AC82" w14:textId="77777777" w:rsidR="009B276A" w:rsidRDefault="009B276A">
            <w:pPr>
              <w:pStyle w:val="TAL"/>
              <w:rPr>
                <w:sz w:val="16"/>
              </w:rPr>
            </w:pPr>
            <w:r>
              <w:rPr>
                <w:sz w:val="16"/>
              </w:rPr>
              <w:t>2</w:t>
            </w:r>
          </w:p>
        </w:tc>
        <w:tc>
          <w:tcPr>
            <w:tcW w:w="395" w:type="dxa"/>
          </w:tcPr>
          <w:p w14:paraId="207AD4F7" w14:textId="77777777" w:rsidR="009B276A" w:rsidRDefault="009B276A">
            <w:pPr>
              <w:pStyle w:val="TAL"/>
              <w:rPr>
                <w:sz w:val="16"/>
              </w:rPr>
            </w:pPr>
            <w:r>
              <w:rPr>
                <w:sz w:val="16"/>
              </w:rPr>
              <w:t>F</w:t>
            </w:r>
          </w:p>
        </w:tc>
        <w:tc>
          <w:tcPr>
            <w:tcW w:w="4252" w:type="dxa"/>
          </w:tcPr>
          <w:p w14:paraId="2348C420" w14:textId="77777777" w:rsidR="009B276A" w:rsidRDefault="009B276A">
            <w:pPr>
              <w:pStyle w:val="TAL"/>
              <w:rPr>
                <w:sz w:val="16"/>
              </w:rPr>
            </w:pPr>
            <w:r>
              <w:rPr>
                <w:sz w:val="16"/>
              </w:rPr>
              <w:t>Intermodulation attenuation</w:t>
            </w:r>
          </w:p>
        </w:tc>
        <w:tc>
          <w:tcPr>
            <w:tcW w:w="851" w:type="dxa"/>
          </w:tcPr>
          <w:p w14:paraId="3998C289" w14:textId="77777777" w:rsidR="009B276A" w:rsidRDefault="009B276A">
            <w:pPr>
              <w:pStyle w:val="TAL"/>
              <w:rPr>
                <w:sz w:val="16"/>
              </w:rPr>
            </w:pPr>
            <w:r>
              <w:rPr>
                <w:sz w:val="16"/>
              </w:rPr>
              <w:t>4.2.0</w:t>
            </w:r>
          </w:p>
        </w:tc>
      </w:tr>
      <w:tr w:rsidR="009B276A" w14:paraId="13D5BA6B" w14:textId="77777777">
        <w:tblPrEx>
          <w:tblCellMar>
            <w:top w:w="0" w:type="dxa"/>
            <w:bottom w:w="0" w:type="dxa"/>
          </w:tblCellMar>
        </w:tblPrEx>
        <w:tc>
          <w:tcPr>
            <w:tcW w:w="482" w:type="dxa"/>
          </w:tcPr>
          <w:p w14:paraId="2A0293C4" w14:textId="77777777" w:rsidR="009B276A" w:rsidRDefault="009B276A">
            <w:pPr>
              <w:pStyle w:val="TAL"/>
              <w:rPr>
                <w:sz w:val="16"/>
              </w:rPr>
            </w:pPr>
            <w:r>
              <w:rPr>
                <w:sz w:val="16"/>
              </w:rPr>
              <w:t>S20</w:t>
            </w:r>
          </w:p>
        </w:tc>
        <w:tc>
          <w:tcPr>
            <w:tcW w:w="801" w:type="dxa"/>
          </w:tcPr>
          <w:p w14:paraId="3FEB94E1" w14:textId="77777777" w:rsidR="009B276A" w:rsidRDefault="009B276A">
            <w:pPr>
              <w:pStyle w:val="TAL"/>
              <w:rPr>
                <w:sz w:val="16"/>
              </w:rPr>
            </w:pPr>
            <w:r>
              <w:rPr>
                <w:sz w:val="16"/>
              </w:rPr>
              <w:t>606/96</w:t>
            </w:r>
          </w:p>
        </w:tc>
        <w:tc>
          <w:tcPr>
            <w:tcW w:w="725" w:type="dxa"/>
          </w:tcPr>
          <w:p w14:paraId="4BBB4AF0" w14:textId="77777777" w:rsidR="009B276A" w:rsidRDefault="009B276A">
            <w:pPr>
              <w:pStyle w:val="TAL"/>
              <w:rPr>
                <w:sz w:val="16"/>
              </w:rPr>
            </w:pPr>
            <w:r>
              <w:rPr>
                <w:sz w:val="16"/>
              </w:rPr>
              <w:t>58/96</w:t>
            </w:r>
          </w:p>
        </w:tc>
        <w:tc>
          <w:tcPr>
            <w:tcW w:w="570" w:type="dxa"/>
          </w:tcPr>
          <w:p w14:paraId="6B36B2CD" w14:textId="77777777" w:rsidR="009B276A" w:rsidRDefault="009B276A">
            <w:pPr>
              <w:pStyle w:val="TAL"/>
              <w:rPr>
                <w:sz w:val="16"/>
              </w:rPr>
            </w:pPr>
            <w:r>
              <w:rPr>
                <w:sz w:val="16"/>
              </w:rPr>
              <w:t>4.2.0</w:t>
            </w:r>
          </w:p>
        </w:tc>
        <w:tc>
          <w:tcPr>
            <w:tcW w:w="570" w:type="dxa"/>
          </w:tcPr>
          <w:p w14:paraId="2C76459B" w14:textId="77777777" w:rsidR="009B276A" w:rsidRDefault="009B276A">
            <w:pPr>
              <w:pStyle w:val="TAL"/>
              <w:rPr>
                <w:sz w:val="16"/>
              </w:rPr>
            </w:pPr>
            <w:r>
              <w:rPr>
                <w:sz w:val="16"/>
              </w:rPr>
              <w:t>A005</w:t>
            </w:r>
          </w:p>
        </w:tc>
        <w:tc>
          <w:tcPr>
            <w:tcW w:w="284" w:type="dxa"/>
          </w:tcPr>
          <w:p w14:paraId="50590AC6" w14:textId="77777777" w:rsidR="009B276A" w:rsidRDefault="009B276A">
            <w:pPr>
              <w:pStyle w:val="TAL"/>
              <w:rPr>
                <w:sz w:val="16"/>
              </w:rPr>
            </w:pPr>
          </w:p>
        </w:tc>
        <w:tc>
          <w:tcPr>
            <w:tcW w:w="425" w:type="dxa"/>
          </w:tcPr>
          <w:p w14:paraId="02FF2201" w14:textId="77777777" w:rsidR="009B276A" w:rsidRDefault="009B276A">
            <w:pPr>
              <w:pStyle w:val="TAL"/>
              <w:rPr>
                <w:sz w:val="16"/>
              </w:rPr>
            </w:pPr>
            <w:r>
              <w:rPr>
                <w:sz w:val="16"/>
              </w:rPr>
              <w:t>2</w:t>
            </w:r>
          </w:p>
        </w:tc>
        <w:tc>
          <w:tcPr>
            <w:tcW w:w="395" w:type="dxa"/>
          </w:tcPr>
          <w:p w14:paraId="10C82C33" w14:textId="77777777" w:rsidR="009B276A" w:rsidRDefault="009B276A">
            <w:pPr>
              <w:pStyle w:val="TAL"/>
              <w:rPr>
                <w:sz w:val="16"/>
              </w:rPr>
            </w:pPr>
            <w:r>
              <w:rPr>
                <w:sz w:val="16"/>
              </w:rPr>
              <w:t>D</w:t>
            </w:r>
          </w:p>
        </w:tc>
        <w:tc>
          <w:tcPr>
            <w:tcW w:w="4252" w:type="dxa"/>
          </w:tcPr>
          <w:p w14:paraId="6A545DF8" w14:textId="77777777" w:rsidR="009B276A" w:rsidRDefault="009B276A">
            <w:pPr>
              <w:pStyle w:val="TAL"/>
              <w:rPr>
                <w:sz w:val="16"/>
              </w:rPr>
            </w:pPr>
            <w:r>
              <w:rPr>
                <w:sz w:val="16"/>
              </w:rPr>
              <w:t>Correction of reference title</w:t>
            </w:r>
          </w:p>
        </w:tc>
        <w:tc>
          <w:tcPr>
            <w:tcW w:w="851" w:type="dxa"/>
          </w:tcPr>
          <w:p w14:paraId="41A5E1D7" w14:textId="77777777" w:rsidR="009B276A" w:rsidRDefault="009B276A">
            <w:pPr>
              <w:pStyle w:val="TAL"/>
              <w:rPr>
                <w:sz w:val="16"/>
              </w:rPr>
            </w:pPr>
            <w:r>
              <w:rPr>
                <w:sz w:val="16"/>
              </w:rPr>
              <w:t>4.2.1</w:t>
            </w:r>
          </w:p>
        </w:tc>
      </w:tr>
      <w:tr w:rsidR="009B276A" w14:paraId="508B699E" w14:textId="77777777">
        <w:tblPrEx>
          <w:tblCellMar>
            <w:top w:w="0" w:type="dxa"/>
            <w:bottom w:w="0" w:type="dxa"/>
          </w:tblCellMar>
        </w:tblPrEx>
        <w:tc>
          <w:tcPr>
            <w:tcW w:w="482" w:type="dxa"/>
          </w:tcPr>
          <w:p w14:paraId="095D4F06" w14:textId="77777777" w:rsidR="009B276A" w:rsidRDefault="009B276A">
            <w:pPr>
              <w:pStyle w:val="TAL"/>
              <w:rPr>
                <w:sz w:val="16"/>
              </w:rPr>
            </w:pPr>
            <w:r>
              <w:rPr>
                <w:sz w:val="16"/>
              </w:rPr>
              <w:t>s23</w:t>
            </w:r>
          </w:p>
        </w:tc>
        <w:tc>
          <w:tcPr>
            <w:tcW w:w="801" w:type="dxa"/>
          </w:tcPr>
          <w:p w14:paraId="5BAD5CD7" w14:textId="77777777" w:rsidR="009B276A" w:rsidRDefault="009B276A">
            <w:pPr>
              <w:pStyle w:val="TAL"/>
              <w:rPr>
                <w:sz w:val="16"/>
              </w:rPr>
            </w:pPr>
            <w:r>
              <w:rPr>
                <w:sz w:val="16"/>
              </w:rPr>
              <w:t>783/97</w:t>
            </w:r>
          </w:p>
        </w:tc>
        <w:tc>
          <w:tcPr>
            <w:tcW w:w="725" w:type="dxa"/>
          </w:tcPr>
          <w:p w14:paraId="24CF7EC5" w14:textId="77777777" w:rsidR="009B276A" w:rsidRDefault="009B276A">
            <w:pPr>
              <w:pStyle w:val="TAL"/>
              <w:rPr>
                <w:sz w:val="16"/>
              </w:rPr>
            </w:pPr>
            <w:r>
              <w:rPr>
                <w:sz w:val="16"/>
              </w:rPr>
              <w:t>031/97</w:t>
            </w:r>
          </w:p>
        </w:tc>
        <w:tc>
          <w:tcPr>
            <w:tcW w:w="570" w:type="dxa"/>
          </w:tcPr>
          <w:p w14:paraId="473F1D2A" w14:textId="77777777" w:rsidR="009B276A" w:rsidRDefault="009B276A">
            <w:pPr>
              <w:pStyle w:val="TAL"/>
              <w:rPr>
                <w:sz w:val="16"/>
              </w:rPr>
            </w:pPr>
            <w:r>
              <w:rPr>
                <w:sz w:val="16"/>
              </w:rPr>
              <w:t>4.2.2</w:t>
            </w:r>
          </w:p>
        </w:tc>
        <w:tc>
          <w:tcPr>
            <w:tcW w:w="570" w:type="dxa"/>
          </w:tcPr>
          <w:p w14:paraId="5B4EA6AD" w14:textId="77777777" w:rsidR="009B276A" w:rsidRDefault="009B276A">
            <w:pPr>
              <w:pStyle w:val="TAL"/>
              <w:rPr>
                <w:sz w:val="16"/>
              </w:rPr>
            </w:pPr>
            <w:r>
              <w:rPr>
                <w:sz w:val="16"/>
              </w:rPr>
              <w:t>A006</w:t>
            </w:r>
          </w:p>
        </w:tc>
        <w:tc>
          <w:tcPr>
            <w:tcW w:w="284" w:type="dxa"/>
          </w:tcPr>
          <w:p w14:paraId="735D338E" w14:textId="77777777" w:rsidR="009B276A" w:rsidRDefault="009B276A">
            <w:pPr>
              <w:pStyle w:val="TAL"/>
              <w:rPr>
                <w:sz w:val="16"/>
              </w:rPr>
            </w:pPr>
          </w:p>
        </w:tc>
        <w:tc>
          <w:tcPr>
            <w:tcW w:w="425" w:type="dxa"/>
          </w:tcPr>
          <w:p w14:paraId="598FC053" w14:textId="77777777" w:rsidR="009B276A" w:rsidRDefault="009B276A">
            <w:pPr>
              <w:pStyle w:val="TAL"/>
              <w:rPr>
                <w:sz w:val="16"/>
              </w:rPr>
            </w:pPr>
            <w:r>
              <w:rPr>
                <w:sz w:val="16"/>
              </w:rPr>
              <w:t>R96</w:t>
            </w:r>
          </w:p>
        </w:tc>
        <w:tc>
          <w:tcPr>
            <w:tcW w:w="395" w:type="dxa"/>
          </w:tcPr>
          <w:p w14:paraId="7AD22629" w14:textId="77777777" w:rsidR="009B276A" w:rsidRDefault="009B276A">
            <w:pPr>
              <w:pStyle w:val="TAL"/>
              <w:rPr>
                <w:sz w:val="16"/>
              </w:rPr>
            </w:pPr>
            <w:r>
              <w:rPr>
                <w:sz w:val="16"/>
              </w:rPr>
              <w:t>B</w:t>
            </w:r>
          </w:p>
        </w:tc>
        <w:tc>
          <w:tcPr>
            <w:tcW w:w="4252" w:type="dxa"/>
          </w:tcPr>
          <w:p w14:paraId="6B0EF651" w14:textId="77777777" w:rsidR="009B276A" w:rsidRDefault="009B276A">
            <w:pPr>
              <w:pStyle w:val="TAL"/>
              <w:rPr>
                <w:sz w:val="16"/>
              </w:rPr>
            </w:pPr>
            <w:r>
              <w:rPr>
                <w:sz w:val="16"/>
              </w:rPr>
              <w:t>Addition of references to the R-GSM band</w:t>
            </w:r>
          </w:p>
        </w:tc>
        <w:tc>
          <w:tcPr>
            <w:tcW w:w="851" w:type="dxa"/>
          </w:tcPr>
          <w:p w14:paraId="380C7258" w14:textId="77777777" w:rsidR="009B276A" w:rsidRDefault="009B276A">
            <w:pPr>
              <w:pStyle w:val="TAL"/>
              <w:rPr>
                <w:sz w:val="16"/>
              </w:rPr>
            </w:pPr>
            <w:r>
              <w:rPr>
                <w:sz w:val="16"/>
              </w:rPr>
              <w:t>5.0.0</w:t>
            </w:r>
          </w:p>
        </w:tc>
      </w:tr>
      <w:tr w:rsidR="009B276A" w14:paraId="7036CA1E" w14:textId="77777777">
        <w:tblPrEx>
          <w:tblCellMar>
            <w:top w:w="0" w:type="dxa"/>
            <w:bottom w:w="0" w:type="dxa"/>
          </w:tblCellMar>
        </w:tblPrEx>
        <w:tc>
          <w:tcPr>
            <w:tcW w:w="482" w:type="dxa"/>
          </w:tcPr>
          <w:p w14:paraId="0F5FAF76" w14:textId="77777777" w:rsidR="009B276A" w:rsidRDefault="009B276A">
            <w:pPr>
              <w:pStyle w:val="TAL"/>
              <w:rPr>
                <w:sz w:val="16"/>
              </w:rPr>
            </w:pPr>
            <w:r>
              <w:rPr>
                <w:sz w:val="16"/>
              </w:rPr>
              <w:t>s25</w:t>
            </w:r>
          </w:p>
        </w:tc>
        <w:tc>
          <w:tcPr>
            <w:tcW w:w="801" w:type="dxa"/>
          </w:tcPr>
          <w:p w14:paraId="64DB0C45" w14:textId="77777777" w:rsidR="009B276A" w:rsidRDefault="009B276A">
            <w:pPr>
              <w:pStyle w:val="TAL"/>
              <w:rPr>
                <w:sz w:val="16"/>
              </w:rPr>
            </w:pPr>
            <w:r>
              <w:rPr>
                <w:sz w:val="16"/>
              </w:rPr>
              <w:t>98-0168</w:t>
            </w:r>
          </w:p>
        </w:tc>
        <w:tc>
          <w:tcPr>
            <w:tcW w:w="725" w:type="dxa"/>
          </w:tcPr>
          <w:p w14:paraId="42729B11" w14:textId="77777777" w:rsidR="009B276A" w:rsidRDefault="009B276A">
            <w:pPr>
              <w:pStyle w:val="TAL"/>
              <w:rPr>
                <w:sz w:val="16"/>
              </w:rPr>
            </w:pPr>
            <w:r>
              <w:rPr>
                <w:sz w:val="16"/>
              </w:rPr>
              <w:t>98p007</w:t>
            </w:r>
          </w:p>
        </w:tc>
        <w:tc>
          <w:tcPr>
            <w:tcW w:w="570" w:type="dxa"/>
          </w:tcPr>
          <w:p w14:paraId="41B3B983" w14:textId="77777777" w:rsidR="009B276A" w:rsidRDefault="009B276A">
            <w:pPr>
              <w:pStyle w:val="TAL"/>
              <w:rPr>
                <w:sz w:val="16"/>
              </w:rPr>
            </w:pPr>
            <w:r>
              <w:rPr>
                <w:sz w:val="16"/>
              </w:rPr>
              <w:t>5.0.1</w:t>
            </w:r>
          </w:p>
        </w:tc>
        <w:tc>
          <w:tcPr>
            <w:tcW w:w="570" w:type="dxa"/>
          </w:tcPr>
          <w:p w14:paraId="26E0A45E" w14:textId="77777777" w:rsidR="009B276A" w:rsidRDefault="009B276A">
            <w:pPr>
              <w:pStyle w:val="TAL"/>
              <w:rPr>
                <w:sz w:val="16"/>
              </w:rPr>
            </w:pPr>
            <w:r>
              <w:rPr>
                <w:sz w:val="16"/>
              </w:rPr>
              <w:t>A007</w:t>
            </w:r>
          </w:p>
        </w:tc>
        <w:tc>
          <w:tcPr>
            <w:tcW w:w="284" w:type="dxa"/>
          </w:tcPr>
          <w:p w14:paraId="130E7275" w14:textId="77777777" w:rsidR="009B276A" w:rsidRDefault="009B276A">
            <w:pPr>
              <w:pStyle w:val="TAL"/>
              <w:rPr>
                <w:sz w:val="16"/>
              </w:rPr>
            </w:pPr>
          </w:p>
        </w:tc>
        <w:tc>
          <w:tcPr>
            <w:tcW w:w="425" w:type="dxa"/>
          </w:tcPr>
          <w:p w14:paraId="2C49B0D9" w14:textId="77777777" w:rsidR="009B276A" w:rsidRDefault="009B276A">
            <w:pPr>
              <w:pStyle w:val="TAL"/>
              <w:rPr>
                <w:sz w:val="16"/>
              </w:rPr>
            </w:pPr>
            <w:r>
              <w:rPr>
                <w:sz w:val="16"/>
              </w:rPr>
              <w:t>R96</w:t>
            </w:r>
          </w:p>
        </w:tc>
        <w:tc>
          <w:tcPr>
            <w:tcW w:w="395" w:type="dxa"/>
          </w:tcPr>
          <w:p w14:paraId="22122D1B" w14:textId="77777777" w:rsidR="009B276A" w:rsidRDefault="009B276A">
            <w:pPr>
              <w:pStyle w:val="TAL"/>
              <w:rPr>
                <w:sz w:val="16"/>
              </w:rPr>
            </w:pPr>
            <w:r>
              <w:rPr>
                <w:sz w:val="16"/>
              </w:rPr>
              <w:t>F</w:t>
            </w:r>
          </w:p>
        </w:tc>
        <w:tc>
          <w:tcPr>
            <w:tcW w:w="4252" w:type="dxa"/>
          </w:tcPr>
          <w:p w14:paraId="2E592818" w14:textId="77777777" w:rsidR="009B276A" w:rsidRDefault="009B276A">
            <w:pPr>
              <w:pStyle w:val="TAL"/>
              <w:rPr>
                <w:sz w:val="16"/>
              </w:rPr>
            </w:pPr>
            <w:r>
              <w:rPr>
                <w:sz w:val="16"/>
              </w:rPr>
              <w:t>Minimum offset for spurious emmisions measurements</w:t>
            </w:r>
          </w:p>
        </w:tc>
        <w:tc>
          <w:tcPr>
            <w:tcW w:w="851" w:type="dxa"/>
          </w:tcPr>
          <w:p w14:paraId="2D63FEE8" w14:textId="77777777" w:rsidR="009B276A" w:rsidRDefault="009B276A">
            <w:pPr>
              <w:pStyle w:val="TAL"/>
              <w:rPr>
                <w:sz w:val="16"/>
              </w:rPr>
            </w:pPr>
            <w:r>
              <w:rPr>
                <w:sz w:val="16"/>
              </w:rPr>
              <w:t>5.1.0</w:t>
            </w:r>
          </w:p>
        </w:tc>
      </w:tr>
      <w:tr w:rsidR="009B276A" w14:paraId="738A5572" w14:textId="77777777">
        <w:tblPrEx>
          <w:tblCellMar>
            <w:top w:w="0" w:type="dxa"/>
            <w:bottom w:w="0" w:type="dxa"/>
          </w:tblCellMar>
        </w:tblPrEx>
        <w:tc>
          <w:tcPr>
            <w:tcW w:w="482" w:type="dxa"/>
          </w:tcPr>
          <w:p w14:paraId="00F4D7D0" w14:textId="77777777" w:rsidR="009B276A" w:rsidRDefault="009B276A">
            <w:pPr>
              <w:pStyle w:val="TAL"/>
              <w:rPr>
                <w:sz w:val="16"/>
              </w:rPr>
            </w:pPr>
            <w:r>
              <w:rPr>
                <w:sz w:val="16"/>
              </w:rPr>
              <w:t>s26</w:t>
            </w:r>
          </w:p>
        </w:tc>
        <w:tc>
          <w:tcPr>
            <w:tcW w:w="801" w:type="dxa"/>
          </w:tcPr>
          <w:p w14:paraId="4C08043A" w14:textId="77777777" w:rsidR="009B276A" w:rsidRDefault="009B276A">
            <w:pPr>
              <w:pStyle w:val="TAL"/>
              <w:rPr>
                <w:sz w:val="16"/>
              </w:rPr>
            </w:pPr>
            <w:r>
              <w:rPr>
                <w:sz w:val="16"/>
              </w:rPr>
              <w:t>98-395</w:t>
            </w:r>
          </w:p>
        </w:tc>
        <w:tc>
          <w:tcPr>
            <w:tcW w:w="725" w:type="dxa"/>
          </w:tcPr>
          <w:p w14:paraId="6A9711B7" w14:textId="77777777" w:rsidR="009B276A" w:rsidRDefault="009B276A">
            <w:pPr>
              <w:pStyle w:val="TAL"/>
              <w:rPr>
                <w:sz w:val="16"/>
              </w:rPr>
            </w:pPr>
            <w:r>
              <w:rPr>
                <w:sz w:val="16"/>
              </w:rPr>
              <w:t>98p051</w:t>
            </w:r>
          </w:p>
        </w:tc>
        <w:tc>
          <w:tcPr>
            <w:tcW w:w="570" w:type="dxa"/>
          </w:tcPr>
          <w:p w14:paraId="408F8D52" w14:textId="77777777" w:rsidR="009B276A" w:rsidRDefault="009B276A">
            <w:pPr>
              <w:pStyle w:val="TAL"/>
              <w:rPr>
                <w:sz w:val="16"/>
              </w:rPr>
            </w:pPr>
            <w:r>
              <w:rPr>
                <w:sz w:val="16"/>
              </w:rPr>
              <w:t>5.1.0</w:t>
            </w:r>
          </w:p>
        </w:tc>
        <w:tc>
          <w:tcPr>
            <w:tcW w:w="570" w:type="dxa"/>
          </w:tcPr>
          <w:p w14:paraId="5E2D5595" w14:textId="77777777" w:rsidR="009B276A" w:rsidRDefault="009B276A">
            <w:pPr>
              <w:pStyle w:val="TAL"/>
              <w:rPr>
                <w:sz w:val="16"/>
              </w:rPr>
            </w:pPr>
            <w:r>
              <w:rPr>
                <w:sz w:val="16"/>
              </w:rPr>
              <w:t>A008</w:t>
            </w:r>
          </w:p>
        </w:tc>
        <w:tc>
          <w:tcPr>
            <w:tcW w:w="284" w:type="dxa"/>
          </w:tcPr>
          <w:p w14:paraId="0C392A52" w14:textId="77777777" w:rsidR="009B276A" w:rsidRDefault="009B276A">
            <w:pPr>
              <w:pStyle w:val="TAL"/>
              <w:rPr>
                <w:sz w:val="16"/>
              </w:rPr>
            </w:pPr>
          </w:p>
        </w:tc>
        <w:tc>
          <w:tcPr>
            <w:tcW w:w="425" w:type="dxa"/>
          </w:tcPr>
          <w:p w14:paraId="08194291" w14:textId="77777777" w:rsidR="009B276A" w:rsidRDefault="009B276A">
            <w:pPr>
              <w:pStyle w:val="TAL"/>
              <w:rPr>
                <w:sz w:val="16"/>
              </w:rPr>
            </w:pPr>
            <w:r>
              <w:rPr>
                <w:sz w:val="16"/>
              </w:rPr>
              <w:t>R96</w:t>
            </w:r>
          </w:p>
        </w:tc>
        <w:tc>
          <w:tcPr>
            <w:tcW w:w="395" w:type="dxa"/>
          </w:tcPr>
          <w:p w14:paraId="4C1B5FAF" w14:textId="77777777" w:rsidR="009B276A" w:rsidRDefault="009B276A">
            <w:pPr>
              <w:pStyle w:val="TAL"/>
              <w:rPr>
                <w:sz w:val="16"/>
              </w:rPr>
            </w:pPr>
            <w:r>
              <w:rPr>
                <w:sz w:val="16"/>
              </w:rPr>
              <w:t>B</w:t>
            </w:r>
          </w:p>
        </w:tc>
        <w:tc>
          <w:tcPr>
            <w:tcW w:w="4252" w:type="dxa"/>
          </w:tcPr>
          <w:p w14:paraId="5132A074" w14:textId="77777777" w:rsidR="009B276A" w:rsidRDefault="009B276A">
            <w:pPr>
              <w:pStyle w:val="TAL"/>
              <w:rPr>
                <w:sz w:val="16"/>
              </w:rPr>
            </w:pPr>
            <w:r>
              <w:rPr>
                <w:sz w:val="16"/>
              </w:rPr>
              <w:t>Repeater systems using frequency shift</w:t>
            </w:r>
          </w:p>
        </w:tc>
        <w:tc>
          <w:tcPr>
            <w:tcW w:w="851" w:type="dxa"/>
          </w:tcPr>
          <w:p w14:paraId="1E4260DA" w14:textId="77777777" w:rsidR="009B276A" w:rsidRDefault="009B276A">
            <w:pPr>
              <w:pStyle w:val="TAL"/>
              <w:rPr>
                <w:sz w:val="16"/>
              </w:rPr>
            </w:pPr>
            <w:r>
              <w:rPr>
                <w:sz w:val="16"/>
              </w:rPr>
              <w:t>5.2.0</w:t>
            </w:r>
          </w:p>
        </w:tc>
      </w:tr>
      <w:tr w:rsidR="009B276A" w14:paraId="7B9E0F9B" w14:textId="77777777">
        <w:tblPrEx>
          <w:tblCellMar>
            <w:top w:w="0" w:type="dxa"/>
            <w:bottom w:w="0" w:type="dxa"/>
          </w:tblCellMar>
        </w:tblPrEx>
        <w:tc>
          <w:tcPr>
            <w:tcW w:w="482" w:type="dxa"/>
          </w:tcPr>
          <w:p w14:paraId="1CFCF6D8" w14:textId="77777777" w:rsidR="009B276A" w:rsidRDefault="009B276A">
            <w:pPr>
              <w:pStyle w:val="TAL"/>
              <w:rPr>
                <w:sz w:val="16"/>
              </w:rPr>
            </w:pPr>
            <w:r>
              <w:rPr>
                <w:sz w:val="16"/>
              </w:rPr>
              <w:t>s26</w:t>
            </w:r>
          </w:p>
        </w:tc>
        <w:tc>
          <w:tcPr>
            <w:tcW w:w="801" w:type="dxa"/>
          </w:tcPr>
          <w:p w14:paraId="2F967CD5" w14:textId="77777777" w:rsidR="009B276A" w:rsidRDefault="009B276A">
            <w:pPr>
              <w:pStyle w:val="TAL"/>
              <w:rPr>
                <w:sz w:val="16"/>
              </w:rPr>
            </w:pPr>
            <w:r>
              <w:rPr>
                <w:sz w:val="16"/>
              </w:rPr>
              <w:t>98-395</w:t>
            </w:r>
          </w:p>
        </w:tc>
        <w:tc>
          <w:tcPr>
            <w:tcW w:w="725" w:type="dxa"/>
          </w:tcPr>
          <w:p w14:paraId="3B3FD258" w14:textId="77777777" w:rsidR="009B276A" w:rsidRDefault="009B276A">
            <w:pPr>
              <w:pStyle w:val="TAL"/>
              <w:rPr>
                <w:sz w:val="16"/>
              </w:rPr>
            </w:pPr>
            <w:r>
              <w:rPr>
                <w:sz w:val="16"/>
              </w:rPr>
              <w:t>98p056</w:t>
            </w:r>
          </w:p>
        </w:tc>
        <w:tc>
          <w:tcPr>
            <w:tcW w:w="570" w:type="dxa"/>
          </w:tcPr>
          <w:p w14:paraId="1A754114" w14:textId="77777777" w:rsidR="009B276A" w:rsidRDefault="009B276A">
            <w:pPr>
              <w:pStyle w:val="TAL"/>
              <w:rPr>
                <w:sz w:val="16"/>
              </w:rPr>
            </w:pPr>
            <w:r>
              <w:rPr>
                <w:sz w:val="16"/>
              </w:rPr>
              <w:t>5.1.0</w:t>
            </w:r>
          </w:p>
        </w:tc>
        <w:tc>
          <w:tcPr>
            <w:tcW w:w="570" w:type="dxa"/>
          </w:tcPr>
          <w:p w14:paraId="1F4E5E34" w14:textId="77777777" w:rsidR="009B276A" w:rsidRDefault="009B276A">
            <w:pPr>
              <w:pStyle w:val="TAL"/>
              <w:rPr>
                <w:sz w:val="16"/>
              </w:rPr>
            </w:pPr>
            <w:r>
              <w:rPr>
                <w:sz w:val="16"/>
              </w:rPr>
              <w:t>A009</w:t>
            </w:r>
          </w:p>
        </w:tc>
        <w:tc>
          <w:tcPr>
            <w:tcW w:w="284" w:type="dxa"/>
          </w:tcPr>
          <w:p w14:paraId="1C80C4BD" w14:textId="77777777" w:rsidR="009B276A" w:rsidRDefault="009B276A">
            <w:pPr>
              <w:pStyle w:val="TAL"/>
              <w:rPr>
                <w:sz w:val="16"/>
              </w:rPr>
            </w:pPr>
          </w:p>
        </w:tc>
        <w:tc>
          <w:tcPr>
            <w:tcW w:w="425" w:type="dxa"/>
          </w:tcPr>
          <w:p w14:paraId="130843F4" w14:textId="77777777" w:rsidR="009B276A" w:rsidRDefault="009B276A">
            <w:pPr>
              <w:pStyle w:val="TAL"/>
              <w:rPr>
                <w:sz w:val="16"/>
              </w:rPr>
            </w:pPr>
            <w:r>
              <w:rPr>
                <w:sz w:val="16"/>
              </w:rPr>
              <w:t>R96</w:t>
            </w:r>
          </w:p>
        </w:tc>
        <w:tc>
          <w:tcPr>
            <w:tcW w:w="395" w:type="dxa"/>
          </w:tcPr>
          <w:p w14:paraId="3F23B172" w14:textId="77777777" w:rsidR="009B276A" w:rsidRDefault="009B276A">
            <w:pPr>
              <w:pStyle w:val="TAL"/>
              <w:rPr>
                <w:sz w:val="16"/>
              </w:rPr>
            </w:pPr>
            <w:r>
              <w:rPr>
                <w:sz w:val="16"/>
              </w:rPr>
              <w:t>D</w:t>
            </w:r>
          </w:p>
        </w:tc>
        <w:tc>
          <w:tcPr>
            <w:tcW w:w="4252" w:type="dxa"/>
          </w:tcPr>
          <w:p w14:paraId="575B3908" w14:textId="77777777" w:rsidR="009B276A" w:rsidRDefault="009B276A">
            <w:pPr>
              <w:pStyle w:val="TAL"/>
              <w:rPr>
                <w:sz w:val="16"/>
              </w:rPr>
            </w:pPr>
            <w:r>
              <w:rPr>
                <w:sz w:val="16"/>
              </w:rPr>
              <w:t>Addition of reference to ETR 027 and ETR 028</w:t>
            </w:r>
          </w:p>
        </w:tc>
        <w:tc>
          <w:tcPr>
            <w:tcW w:w="851" w:type="dxa"/>
          </w:tcPr>
          <w:p w14:paraId="61A7C0D8" w14:textId="77777777" w:rsidR="009B276A" w:rsidRDefault="009B276A">
            <w:pPr>
              <w:pStyle w:val="TAL"/>
              <w:rPr>
                <w:sz w:val="16"/>
              </w:rPr>
            </w:pPr>
            <w:r>
              <w:rPr>
                <w:sz w:val="16"/>
              </w:rPr>
              <w:t>5.2.0</w:t>
            </w:r>
          </w:p>
        </w:tc>
      </w:tr>
      <w:tr w:rsidR="009B276A" w14:paraId="658ADFB6" w14:textId="77777777">
        <w:tblPrEx>
          <w:tblCellMar>
            <w:top w:w="0" w:type="dxa"/>
            <w:bottom w:w="0" w:type="dxa"/>
          </w:tblCellMar>
        </w:tblPrEx>
        <w:tc>
          <w:tcPr>
            <w:tcW w:w="482" w:type="dxa"/>
          </w:tcPr>
          <w:p w14:paraId="79C9B826" w14:textId="77777777" w:rsidR="009B276A" w:rsidRDefault="009B276A">
            <w:pPr>
              <w:pStyle w:val="TAL"/>
              <w:rPr>
                <w:sz w:val="16"/>
              </w:rPr>
            </w:pPr>
          </w:p>
        </w:tc>
        <w:tc>
          <w:tcPr>
            <w:tcW w:w="801" w:type="dxa"/>
          </w:tcPr>
          <w:p w14:paraId="4AAA79F9" w14:textId="77777777" w:rsidR="009B276A" w:rsidRDefault="009B276A">
            <w:pPr>
              <w:pStyle w:val="TAL"/>
              <w:rPr>
                <w:sz w:val="16"/>
              </w:rPr>
            </w:pPr>
          </w:p>
        </w:tc>
        <w:tc>
          <w:tcPr>
            <w:tcW w:w="725" w:type="dxa"/>
          </w:tcPr>
          <w:p w14:paraId="09161C27" w14:textId="77777777" w:rsidR="009B276A" w:rsidRDefault="009B276A">
            <w:pPr>
              <w:pStyle w:val="TAL"/>
              <w:rPr>
                <w:sz w:val="16"/>
              </w:rPr>
            </w:pPr>
          </w:p>
        </w:tc>
        <w:tc>
          <w:tcPr>
            <w:tcW w:w="570" w:type="dxa"/>
          </w:tcPr>
          <w:p w14:paraId="3042BDB7" w14:textId="77777777" w:rsidR="009B276A" w:rsidRDefault="009B276A">
            <w:pPr>
              <w:pStyle w:val="TAL"/>
              <w:rPr>
                <w:sz w:val="16"/>
              </w:rPr>
            </w:pPr>
            <w:r>
              <w:rPr>
                <w:sz w:val="16"/>
              </w:rPr>
              <w:t>5.2.0</w:t>
            </w:r>
          </w:p>
        </w:tc>
        <w:tc>
          <w:tcPr>
            <w:tcW w:w="570" w:type="dxa"/>
          </w:tcPr>
          <w:p w14:paraId="0B74DC24" w14:textId="77777777" w:rsidR="009B276A" w:rsidRDefault="009B276A">
            <w:pPr>
              <w:pStyle w:val="TAL"/>
              <w:rPr>
                <w:sz w:val="16"/>
              </w:rPr>
            </w:pPr>
          </w:p>
        </w:tc>
        <w:tc>
          <w:tcPr>
            <w:tcW w:w="284" w:type="dxa"/>
          </w:tcPr>
          <w:p w14:paraId="1D2E0F92" w14:textId="77777777" w:rsidR="009B276A" w:rsidRDefault="009B276A">
            <w:pPr>
              <w:pStyle w:val="TAL"/>
              <w:rPr>
                <w:sz w:val="16"/>
              </w:rPr>
            </w:pPr>
          </w:p>
        </w:tc>
        <w:tc>
          <w:tcPr>
            <w:tcW w:w="425" w:type="dxa"/>
          </w:tcPr>
          <w:p w14:paraId="0B181A40" w14:textId="77777777" w:rsidR="009B276A" w:rsidRDefault="009B276A">
            <w:pPr>
              <w:pStyle w:val="TAL"/>
              <w:rPr>
                <w:sz w:val="16"/>
              </w:rPr>
            </w:pPr>
          </w:p>
        </w:tc>
        <w:tc>
          <w:tcPr>
            <w:tcW w:w="395" w:type="dxa"/>
          </w:tcPr>
          <w:p w14:paraId="36B3C44B" w14:textId="77777777" w:rsidR="009B276A" w:rsidRDefault="009B276A">
            <w:pPr>
              <w:pStyle w:val="TAL"/>
              <w:rPr>
                <w:sz w:val="16"/>
              </w:rPr>
            </w:pPr>
          </w:p>
        </w:tc>
        <w:tc>
          <w:tcPr>
            <w:tcW w:w="4252" w:type="dxa"/>
          </w:tcPr>
          <w:p w14:paraId="297E502F" w14:textId="77777777" w:rsidR="009B276A" w:rsidRDefault="009B276A">
            <w:pPr>
              <w:pStyle w:val="TAL"/>
              <w:rPr>
                <w:sz w:val="16"/>
              </w:rPr>
            </w:pPr>
            <w:r>
              <w:rPr>
                <w:sz w:val="16"/>
              </w:rPr>
              <w:t>Version update for publication</w:t>
            </w:r>
          </w:p>
        </w:tc>
        <w:tc>
          <w:tcPr>
            <w:tcW w:w="851" w:type="dxa"/>
          </w:tcPr>
          <w:p w14:paraId="6DD6D3DE" w14:textId="77777777" w:rsidR="009B276A" w:rsidRDefault="009B276A">
            <w:pPr>
              <w:pStyle w:val="TAL"/>
              <w:rPr>
                <w:sz w:val="16"/>
              </w:rPr>
            </w:pPr>
            <w:r>
              <w:rPr>
                <w:sz w:val="16"/>
              </w:rPr>
              <w:t>5.2.1</w:t>
            </w:r>
          </w:p>
        </w:tc>
      </w:tr>
      <w:tr w:rsidR="009B276A" w14:paraId="09E3DB79" w14:textId="77777777">
        <w:tblPrEx>
          <w:tblCellMar>
            <w:top w:w="0" w:type="dxa"/>
            <w:bottom w:w="0" w:type="dxa"/>
          </w:tblCellMar>
        </w:tblPrEx>
        <w:tc>
          <w:tcPr>
            <w:tcW w:w="482" w:type="dxa"/>
          </w:tcPr>
          <w:p w14:paraId="1BB530E5" w14:textId="77777777" w:rsidR="009B276A" w:rsidRDefault="009B276A">
            <w:pPr>
              <w:pStyle w:val="TAL"/>
              <w:rPr>
                <w:sz w:val="16"/>
              </w:rPr>
            </w:pPr>
            <w:r>
              <w:rPr>
                <w:sz w:val="16"/>
              </w:rPr>
              <w:t>s31b</w:t>
            </w:r>
          </w:p>
        </w:tc>
        <w:tc>
          <w:tcPr>
            <w:tcW w:w="801" w:type="dxa"/>
          </w:tcPr>
          <w:p w14:paraId="11218AA0" w14:textId="77777777" w:rsidR="009B276A" w:rsidRDefault="009B276A">
            <w:pPr>
              <w:pStyle w:val="TAL"/>
              <w:rPr>
                <w:sz w:val="16"/>
              </w:rPr>
            </w:pPr>
            <w:r>
              <w:rPr>
                <w:sz w:val="16"/>
              </w:rPr>
              <w:t>P-00-190</w:t>
            </w:r>
          </w:p>
        </w:tc>
        <w:tc>
          <w:tcPr>
            <w:tcW w:w="725" w:type="dxa"/>
          </w:tcPr>
          <w:p w14:paraId="4ECFCFE6" w14:textId="77777777" w:rsidR="009B276A" w:rsidRDefault="009B276A">
            <w:pPr>
              <w:pStyle w:val="TAL"/>
              <w:rPr>
                <w:sz w:val="16"/>
              </w:rPr>
            </w:pPr>
            <w:r>
              <w:rPr>
                <w:sz w:val="16"/>
              </w:rPr>
              <w:t>866/00</w:t>
            </w:r>
          </w:p>
        </w:tc>
        <w:tc>
          <w:tcPr>
            <w:tcW w:w="570" w:type="dxa"/>
          </w:tcPr>
          <w:p w14:paraId="1567981A" w14:textId="77777777" w:rsidR="009B276A" w:rsidRDefault="009B276A">
            <w:pPr>
              <w:pStyle w:val="TAL"/>
              <w:rPr>
                <w:sz w:val="16"/>
              </w:rPr>
            </w:pPr>
            <w:r>
              <w:rPr>
                <w:sz w:val="16"/>
              </w:rPr>
              <w:t>5.2.1</w:t>
            </w:r>
          </w:p>
        </w:tc>
        <w:tc>
          <w:tcPr>
            <w:tcW w:w="570" w:type="dxa"/>
          </w:tcPr>
          <w:p w14:paraId="4242E65A" w14:textId="77777777" w:rsidR="009B276A" w:rsidRDefault="009B276A">
            <w:pPr>
              <w:pStyle w:val="TAL"/>
              <w:rPr>
                <w:sz w:val="16"/>
              </w:rPr>
            </w:pPr>
            <w:r>
              <w:rPr>
                <w:sz w:val="16"/>
              </w:rPr>
              <w:t>A011</w:t>
            </w:r>
          </w:p>
        </w:tc>
        <w:tc>
          <w:tcPr>
            <w:tcW w:w="284" w:type="dxa"/>
          </w:tcPr>
          <w:p w14:paraId="1B8BDA6C" w14:textId="77777777" w:rsidR="009B276A" w:rsidRDefault="009B276A">
            <w:pPr>
              <w:pStyle w:val="TAL"/>
              <w:rPr>
                <w:sz w:val="16"/>
              </w:rPr>
            </w:pPr>
            <w:r>
              <w:rPr>
                <w:sz w:val="16"/>
              </w:rPr>
              <w:t>2</w:t>
            </w:r>
          </w:p>
        </w:tc>
        <w:tc>
          <w:tcPr>
            <w:tcW w:w="425" w:type="dxa"/>
          </w:tcPr>
          <w:p w14:paraId="5F471EE6" w14:textId="77777777" w:rsidR="009B276A" w:rsidRDefault="009B276A">
            <w:pPr>
              <w:pStyle w:val="TAL"/>
              <w:rPr>
                <w:sz w:val="16"/>
              </w:rPr>
            </w:pPr>
            <w:r>
              <w:rPr>
                <w:sz w:val="16"/>
              </w:rPr>
              <w:t>R99</w:t>
            </w:r>
          </w:p>
        </w:tc>
        <w:tc>
          <w:tcPr>
            <w:tcW w:w="395" w:type="dxa"/>
          </w:tcPr>
          <w:p w14:paraId="46794A33" w14:textId="77777777" w:rsidR="009B276A" w:rsidRDefault="009B276A">
            <w:pPr>
              <w:pStyle w:val="TAL"/>
              <w:rPr>
                <w:sz w:val="16"/>
              </w:rPr>
            </w:pPr>
            <w:r>
              <w:rPr>
                <w:sz w:val="16"/>
              </w:rPr>
              <w:t>B</w:t>
            </w:r>
          </w:p>
        </w:tc>
        <w:tc>
          <w:tcPr>
            <w:tcW w:w="4252" w:type="dxa"/>
          </w:tcPr>
          <w:p w14:paraId="36206EE7" w14:textId="77777777" w:rsidR="009B276A" w:rsidRDefault="009B276A">
            <w:pPr>
              <w:pStyle w:val="TAL"/>
              <w:rPr>
                <w:sz w:val="16"/>
              </w:rPr>
            </w:pPr>
            <w:r>
              <w:rPr>
                <w:sz w:val="16"/>
              </w:rPr>
              <w:t>Repeater EDGE &amp; GSM 400 test cases</w:t>
            </w:r>
          </w:p>
        </w:tc>
        <w:tc>
          <w:tcPr>
            <w:tcW w:w="851" w:type="dxa"/>
          </w:tcPr>
          <w:p w14:paraId="154B6EBC" w14:textId="77777777" w:rsidR="009B276A" w:rsidRDefault="009B276A">
            <w:pPr>
              <w:pStyle w:val="TAL"/>
              <w:rPr>
                <w:sz w:val="16"/>
              </w:rPr>
            </w:pPr>
            <w:r>
              <w:rPr>
                <w:sz w:val="16"/>
              </w:rPr>
              <w:t>8.0.0</w:t>
            </w:r>
          </w:p>
        </w:tc>
      </w:tr>
      <w:tr w:rsidR="009B276A" w14:paraId="2059F543" w14:textId="77777777">
        <w:tblPrEx>
          <w:tblCellMar>
            <w:top w:w="0" w:type="dxa"/>
            <w:bottom w:w="0" w:type="dxa"/>
          </w:tblCellMar>
        </w:tblPrEx>
        <w:tc>
          <w:tcPr>
            <w:tcW w:w="482" w:type="dxa"/>
          </w:tcPr>
          <w:p w14:paraId="056754C7" w14:textId="77777777" w:rsidR="009B276A" w:rsidRDefault="009B276A">
            <w:pPr>
              <w:pStyle w:val="TAL"/>
              <w:rPr>
                <w:sz w:val="16"/>
              </w:rPr>
            </w:pPr>
          </w:p>
        </w:tc>
        <w:tc>
          <w:tcPr>
            <w:tcW w:w="801" w:type="dxa"/>
          </w:tcPr>
          <w:p w14:paraId="682C0306" w14:textId="77777777" w:rsidR="009B276A" w:rsidRDefault="009B276A">
            <w:pPr>
              <w:pStyle w:val="TAL"/>
              <w:rPr>
                <w:sz w:val="16"/>
              </w:rPr>
            </w:pPr>
          </w:p>
        </w:tc>
        <w:tc>
          <w:tcPr>
            <w:tcW w:w="725" w:type="dxa"/>
          </w:tcPr>
          <w:p w14:paraId="7B7CE7E0" w14:textId="77777777" w:rsidR="009B276A" w:rsidRDefault="009B276A">
            <w:pPr>
              <w:pStyle w:val="TAL"/>
              <w:rPr>
                <w:sz w:val="16"/>
              </w:rPr>
            </w:pPr>
          </w:p>
        </w:tc>
        <w:tc>
          <w:tcPr>
            <w:tcW w:w="570" w:type="dxa"/>
          </w:tcPr>
          <w:p w14:paraId="01D86F65" w14:textId="77777777" w:rsidR="009B276A" w:rsidRDefault="009B276A">
            <w:pPr>
              <w:pStyle w:val="TAL"/>
              <w:rPr>
                <w:sz w:val="16"/>
              </w:rPr>
            </w:pPr>
            <w:r>
              <w:rPr>
                <w:sz w:val="16"/>
              </w:rPr>
              <w:t>8.0.1</w:t>
            </w:r>
          </w:p>
        </w:tc>
        <w:tc>
          <w:tcPr>
            <w:tcW w:w="570" w:type="dxa"/>
          </w:tcPr>
          <w:p w14:paraId="67362246" w14:textId="77777777" w:rsidR="009B276A" w:rsidRDefault="009B276A">
            <w:pPr>
              <w:pStyle w:val="TAL"/>
              <w:rPr>
                <w:sz w:val="16"/>
              </w:rPr>
            </w:pPr>
          </w:p>
        </w:tc>
        <w:tc>
          <w:tcPr>
            <w:tcW w:w="284" w:type="dxa"/>
          </w:tcPr>
          <w:p w14:paraId="22CDB432" w14:textId="77777777" w:rsidR="009B276A" w:rsidRDefault="009B276A">
            <w:pPr>
              <w:pStyle w:val="TAL"/>
              <w:rPr>
                <w:sz w:val="16"/>
              </w:rPr>
            </w:pPr>
          </w:p>
        </w:tc>
        <w:tc>
          <w:tcPr>
            <w:tcW w:w="425" w:type="dxa"/>
          </w:tcPr>
          <w:p w14:paraId="4886A7B3" w14:textId="77777777" w:rsidR="009B276A" w:rsidRDefault="009B276A">
            <w:pPr>
              <w:pStyle w:val="TAL"/>
              <w:rPr>
                <w:sz w:val="16"/>
              </w:rPr>
            </w:pPr>
          </w:p>
        </w:tc>
        <w:tc>
          <w:tcPr>
            <w:tcW w:w="395" w:type="dxa"/>
          </w:tcPr>
          <w:p w14:paraId="70DC4714" w14:textId="77777777" w:rsidR="009B276A" w:rsidRDefault="009B276A">
            <w:pPr>
              <w:pStyle w:val="TAL"/>
              <w:rPr>
                <w:sz w:val="16"/>
              </w:rPr>
            </w:pPr>
          </w:p>
        </w:tc>
        <w:tc>
          <w:tcPr>
            <w:tcW w:w="4252" w:type="dxa"/>
          </w:tcPr>
          <w:p w14:paraId="4D9FCE4A" w14:textId="77777777" w:rsidR="009B276A" w:rsidRDefault="009B276A">
            <w:pPr>
              <w:pStyle w:val="TAL"/>
              <w:rPr>
                <w:sz w:val="16"/>
              </w:rPr>
            </w:pPr>
            <w:r>
              <w:rPr>
                <w:sz w:val="16"/>
              </w:rPr>
              <w:t>Update to Version 8.0.2 for Publication</w:t>
            </w:r>
          </w:p>
        </w:tc>
        <w:tc>
          <w:tcPr>
            <w:tcW w:w="851" w:type="dxa"/>
          </w:tcPr>
          <w:p w14:paraId="06B9C8D3" w14:textId="77777777" w:rsidR="009B276A" w:rsidRDefault="009B276A">
            <w:pPr>
              <w:pStyle w:val="TAL"/>
              <w:rPr>
                <w:sz w:val="16"/>
              </w:rPr>
            </w:pPr>
            <w:r>
              <w:rPr>
                <w:sz w:val="16"/>
              </w:rPr>
              <w:t>8.0.2</w:t>
            </w:r>
          </w:p>
        </w:tc>
      </w:tr>
    </w:tbl>
    <w:p w14:paraId="3622BE11" w14:textId="77777777" w:rsidR="009B276A" w:rsidRDefault="009B276A" w:rsidP="00BF5361">
      <w:pPr>
        <w:pStyle w:val="FP"/>
      </w:pPr>
    </w:p>
    <w:p w14:paraId="6DE26AE3" w14:textId="77777777" w:rsidR="00BF5361" w:rsidRDefault="00BF5361" w:rsidP="00BF5361">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618"/>
        <w:gridCol w:w="425"/>
        <w:gridCol w:w="4394"/>
        <w:gridCol w:w="709"/>
        <w:gridCol w:w="709"/>
      </w:tblGrid>
      <w:tr w:rsidR="009B276A" w14:paraId="7B361BBA" w14:textId="77777777">
        <w:tblPrEx>
          <w:tblCellMar>
            <w:top w:w="0" w:type="dxa"/>
            <w:bottom w:w="0" w:type="dxa"/>
          </w:tblCellMar>
        </w:tblPrEx>
        <w:trPr>
          <w:cantSplit/>
        </w:trPr>
        <w:tc>
          <w:tcPr>
            <w:tcW w:w="9356" w:type="dxa"/>
            <w:gridSpan w:val="8"/>
            <w:tcBorders>
              <w:bottom w:val="nil"/>
            </w:tcBorders>
            <w:shd w:val="solid" w:color="FFFFFF" w:fill="auto"/>
          </w:tcPr>
          <w:bookmarkEnd w:id="6"/>
          <w:p w14:paraId="222B8911" w14:textId="77777777" w:rsidR="009B276A" w:rsidRDefault="009B276A">
            <w:pPr>
              <w:pStyle w:val="TAL"/>
              <w:jc w:val="center"/>
              <w:rPr>
                <w:b/>
                <w:sz w:val="16"/>
              </w:rPr>
            </w:pPr>
            <w:r>
              <w:rPr>
                <w:b/>
              </w:rPr>
              <w:t>Change history</w:t>
            </w:r>
          </w:p>
        </w:tc>
      </w:tr>
      <w:tr w:rsidR="009B276A" w14:paraId="04401E7F" w14:textId="77777777">
        <w:tblPrEx>
          <w:tblCellMar>
            <w:top w:w="0" w:type="dxa"/>
            <w:bottom w:w="0" w:type="dxa"/>
          </w:tblCellMar>
        </w:tblPrEx>
        <w:tc>
          <w:tcPr>
            <w:tcW w:w="800" w:type="dxa"/>
            <w:shd w:val="pct10" w:color="auto" w:fill="FFFFFF"/>
          </w:tcPr>
          <w:p w14:paraId="65D2A481" w14:textId="77777777" w:rsidR="009B276A" w:rsidRDefault="009B276A">
            <w:pPr>
              <w:pStyle w:val="TAL"/>
              <w:rPr>
                <w:b/>
                <w:sz w:val="16"/>
              </w:rPr>
            </w:pPr>
            <w:r>
              <w:rPr>
                <w:b/>
                <w:sz w:val="16"/>
              </w:rPr>
              <w:t>Date</w:t>
            </w:r>
          </w:p>
        </w:tc>
        <w:tc>
          <w:tcPr>
            <w:tcW w:w="618" w:type="dxa"/>
            <w:shd w:val="pct10" w:color="auto" w:fill="FFFFFF"/>
          </w:tcPr>
          <w:p w14:paraId="5CFDE578" w14:textId="77777777" w:rsidR="009B276A" w:rsidRDefault="009B276A">
            <w:pPr>
              <w:pStyle w:val="TAL"/>
              <w:rPr>
                <w:b/>
                <w:sz w:val="16"/>
              </w:rPr>
            </w:pPr>
            <w:r>
              <w:rPr>
                <w:b/>
                <w:sz w:val="16"/>
              </w:rPr>
              <w:t>TSG #</w:t>
            </w:r>
          </w:p>
        </w:tc>
        <w:tc>
          <w:tcPr>
            <w:tcW w:w="1083" w:type="dxa"/>
            <w:shd w:val="pct10" w:color="auto" w:fill="FFFFFF"/>
          </w:tcPr>
          <w:p w14:paraId="1359090F" w14:textId="77777777" w:rsidR="009B276A" w:rsidRDefault="009B276A">
            <w:pPr>
              <w:pStyle w:val="TAL"/>
              <w:rPr>
                <w:b/>
                <w:sz w:val="16"/>
              </w:rPr>
            </w:pPr>
            <w:r>
              <w:rPr>
                <w:b/>
                <w:sz w:val="16"/>
              </w:rPr>
              <w:t>TSG Doc.</w:t>
            </w:r>
          </w:p>
        </w:tc>
        <w:tc>
          <w:tcPr>
            <w:tcW w:w="618" w:type="dxa"/>
            <w:shd w:val="pct10" w:color="auto" w:fill="FFFFFF"/>
          </w:tcPr>
          <w:p w14:paraId="59BD3D78" w14:textId="77777777" w:rsidR="009B276A" w:rsidRDefault="009B276A">
            <w:pPr>
              <w:pStyle w:val="TAL"/>
              <w:rPr>
                <w:b/>
                <w:sz w:val="16"/>
              </w:rPr>
            </w:pPr>
            <w:r>
              <w:rPr>
                <w:b/>
                <w:sz w:val="16"/>
              </w:rPr>
              <w:t>CR</w:t>
            </w:r>
          </w:p>
        </w:tc>
        <w:tc>
          <w:tcPr>
            <w:tcW w:w="425" w:type="dxa"/>
            <w:shd w:val="pct10" w:color="auto" w:fill="FFFFFF"/>
          </w:tcPr>
          <w:p w14:paraId="4BEC0733" w14:textId="77777777" w:rsidR="009B276A" w:rsidRDefault="009B276A">
            <w:pPr>
              <w:pStyle w:val="TAL"/>
              <w:rPr>
                <w:b/>
                <w:sz w:val="16"/>
              </w:rPr>
            </w:pPr>
            <w:r>
              <w:rPr>
                <w:b/>
                <w:sz w:val="16"/>
              </w:rPr>
              <w:t>Rev</w:t>
            </w:r>
          </w:p>
        </w:tc>
        <w:tc>
          <w:tcPr>
            <w:tcW w:w="4394" w:type="dxa"/>
            <w:shd w:val="pct10" w:color="auto" w:fill="FFFFFF"/>
          </w:tcPr>
          <w:p w14:paraId="38DD0ADE" w14:textId="77777777" w:rsidR="009B276A" w:rsidRDefault="009B276A">
            <w:pPr>
              <w:pStyle w:val="TAL"/>
              <w:rPr>
                <w:b/>
                <w:sz w:val="16"/>
              </w:rPr>
            </w:pPr>
            <w:r>
              <w:rPr>
                <w:b/>
                <w:sz w:val="16"/>
              </w:rPr>
              <w:t>Subject/Comment</w:t>
            </w:r>
          </w:p>
        </w:tc>
        <w:tc>
          <w:tcPr>
            <w:tcW w:w="709" w:type="dxa"/>
            <w:shd w:val="pct10" w:color="auto" w:fill="FFFFFF"/>
          </w:tcPr>
          <w:p w14:paraId="12F6AA3D" w14:textId="77777777" w:rsidR="009B276A" w:rsidRDefault="009B276A">
            <w:pPr>
              <w:pStyle w:val="TAL"/>
              <w:rPr>
                <w:b/>
                <w:sz w:val="16"/>
              </w:rPr>
            </w:pPr>
            <w:r>
              <w:rPr>
                <w:b/>
                <w:sz w:val="16"/>
              </w:rPr>
              <w:t>Old</w:t>
            </w:r>
          </w:p>
        </w:tc>
        <w:tc>
          <w:tcPr>
            <w:tcW w:w="709" w:type="dxa"/>
            <w:shd w:val="pct10" w:color="auto" w:fill="FFFFFF"/>
          </w:tcPr>
          <w:p w14:paraId="1BED937F" w14:textId="77777777" w:rsidR="009B276A" w:rsidRDefault="009B276A">
            <w:pPr>
              <w:pStyle w:val="TAL"/>
              <w:rPr>
                <w:b/>
                <w:sz w:val="16"/>
              </w:rPr>
            </w:pPr>
            <w:r>
              <w:rPr>
                <w:b/>
                <w:sz w:val="16"/>
              </w:rPr>
              <w:t>New</w:t>
            </w:r>
          </w:p>
        </w:tc>
      </w:tr>
      <w:tr w:rsidR="009B276A" w14:paraId="09428531" w14:textId="77777777">
        <w:tblPrEx>
          <w:tblCellMar>
            <w:top w:w="0" w:type="dxa"/>
            <w:bottom w:w="0" w:type="dxa"/>
          </w:tblCellMar>
        </w:tblPrEx>
        <w:tc>
          <w:tcPr>
            <w:tcW w:w="800" w:type="dxa"/>
            <w:tcBorders>
              <w:bottom w:val="nil"/>
            </w:tcBorders>
            <w:shd w:val="solid" w:color="FFFFFF" w:fill="auto"/>
          </w:tcPr>
          <w:p w14:paraId="2ADE99D2" w14:textId="77777777" w:rsidR="009B276A" w:rsidRDefault="009B276A" w:rsidP="002A165C">
            <w:pPr>
              <w:pStyle w:val="TAL"/>
            </w:pPr>
            <w:r>
              <w:t>2002-01</w:t>
            </w:r>
          </w:p>
        </w:tc>
        <w:tc>
          <w:tcPr>
            <w:tcW w:w="618" w:type="dxa"/>
            <w:tcBorders>
              <w:bottom w:val="nil"/>
            </w:tcBorders>
            <w:shd w:val="solid" w:color="FFFFFF" w:fill="auto"/>
          </w:tcPr>
          <w:p w14:paraId="38BFE328" w14:textId="77777777" w:rsidR="009B276A" w:rsidRDefault="009B276A" w:rsidP="00E448B0">
            <w:pPr>
              <w:pStyle w:val="TAL"/>
              <w:jc w:val="center"/>
            </w:pPr>
          </w:p>
        </w:tc>
        <w:tc>
          <w:tcPr>
            <w:tcW w:w="1083" w:type="dxa"/>
            <w:tcBorders>
              <w:bottom w:val="nil"/>
            </w:tcBorders>
            <w:shd w:val="solid" w:color="FFFFFF" w:fill="auto"/>
          </w:tcPr>
          <w:p w14:paraId="347A5584" w14:textId="77777777" w:rsidR="009B276A" w:rsidRDefault="009B276A" w:rsidP="002A165C">
            <w:pPr>
              <w:pStyle w:val="TAL"/>
            </w:pPr>
          </w:p>
        </w:tc>
        <w:tc>
          <w:tcPr>
            <w:tcW w:w="618" w:type="dxa"/>
            <w:tcBorders>
              <w:bottom w:val="nil"/>
            </w:tcBorders>
            <w:shd w:val="solid" w:color="FFFFFF" w:fill="auto"/>
          </w:tcPr>
          <w:p w14:paraId="542F7694" w14:textId="77777777" w:rsidR="009B276A" w:rsidRDefault="009B276A" w:rsidP="002A165C">
            <w:pPr>
              <w:pStyle w:val="TAL"/>
            </w:pPr>
          </w:p>
        </w:tc>
        <w:tc>
          <w:tcPr>
            <w:tcW w:w="425" w:type="dxa"/>
            <w:tcBorders>
              <w:bottom w:val="nil"/>
            </w:tcBorders>
            <w:shd w:val="solid" w:color="FFFFFF" w:fill="auto"/>
          </w:tcPr>
          <w:p w14:paraId="3BE4EC80" w14:textId="77777777" w:rsidR="009B276A" w:rsidRDefault="009B276A" w:rsidP="002A165C">
            <w:pPr>
              <w:pStyle w:val="TAL"/>
            </w:pPr>
          </w:p>
        </w:tc>
        <w:tc>
          <w:tcPr>
            <w:tcW w:w="4394" w:type="dxa"/>
            <w:tcBorders>
              <w:bottom w:val="nil"/>
            </w:tcBorders>
            <w:shd w:val="solid" w:color="FFFFFF" w:fill="auto"/>
          </w:tcPr>
          <w:p w14:paraId="5851B115" w14:textId="77777777" w:rsidR="009B276A" w:rsidRDefault="009B276A" w:rsidP="002A165C">
            <w:pPr>
              <w:pStyle w:val="TAL"/>
            </w:pPr>
            <w:r>
              <w:t>New version for Release 4</w:t>
            </w:r>
          </w:p>
        </w:tc>
        <w:tc>
          <w:tcPr>
            <w:tcW w:w="709" w:type="dxa"/>
            <w:tcBorders>
              <w:bottom w:val="nil"/>
            </w:tcBorders>
            <w:shd w:val="solid" w:color="FFFFFF" w:fill="auto"/>
          </w:tcPr>
          <w:p w14:paraId="51035083" w14:textId="77777777" w:rsidR="009B276A" w:rsidRDefault="009B276A" w:rsidP="002A165C">
            <w:pPr>
              <w:pStyle w:val="TAL"/>
            </w:pPr>
            <w:r>
              <w:t>8.0.2</w:t>
            </w:r>
          </w:p>
        </w:tc>
        <w:tc>
          <w:tcPr>
            <w:tcW w:w="709" w:type="dxa"/>
            <w:tcBorders>
              <w:bottom w:val="nil"/>
            </w:tcBorders>
            <w:shd w:val="solid" w:color="FFFFFF" w:fill="auto"/>
          </w:tcPr>
          <w:p w14:paraId="0734A249" w14:textId="77777777" w:rsidR="009B276A" w:rsidRDefault="009B276A" w:rsidP="002A165C">
            <w:pPr>
              <w:pStyle w:val="TAL"/>
            </w:pPr>
            <w:r>
              <w:t>4.0.0</w:t>
            </w:r>
          </w:p>
        </w:tc>
      </w:tr>
      <w:tr w:rsidR="009B276A" w14:paraId="426C3BE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C64E4" w14:textId="77777777" w:rsidR="009B276A" w:rsidRDefault="009B276A" w:rsidP="002A165C">
            <w:pPr>
              <w:pStyle w:val="TAL"/>
              <w:rPr>
                <w:snapToGrid w:val="0"/>
                <w:lang w:val="en-AU"/>
              </w:rPr>
            </w:pPr>
            <w:r>
              <w:rPr>
                <w:snapToGrid w:val="0"/>
                <w:lang w:val="en-AU"/>
              </w:rPr>
              <w:t>2002-06</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08B77299" w14:textId="77777777" w:rsidR="009B276A" w:rsidRDefault="009B276A" w:rsidP="00E448B0">
            <w:pPr>
              <w:pStyle w:val="TAL"/>
              <w:jc w:val="center"/>
              <w:rPr>
                <w:snapToGrid w:val="0"/>
                <w:lang w:val="en-AU"/>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0B3FD0D" w14:textId="77777777" w:rsidR="009B276A" w:rsidRDefault="009B276A" w:rsidP="002A165C">
            <w:pPr>
              <w:pStyle w:val="TAL"/>
              <w:rPr>
                <w:snapToGrid w:val="0"/>
                <w:lang w:val="en-AU"/>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3FF884F" w14:textId="77777777" w:rsidR="009B276A" w:rsidRDefault="009B276A" w:rsidP="002A165C">
            <w:pPr>
              <w:pStyle w:val="TAL"/>
              <w:rPr>
                <w:snapToGrid w:val="0"/>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CF519" w14:textId="77777777" w:rsidR="009B276A" w:rsidRDefault="009B276A" w:rsidP="002A165C">
            <w:pPr>
              <w:pStyle w:val="TAL"/>
              <w:rPr>
                <w:snapToGrid w:val="0"/>
                <w:lang w:val="en-AU"/>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AF3A07A" w14:textId="77777777" w:rsidR="009B276A" w:rsidRDefault="009B276A" w:rsidP="002A165C">
            <w:pPr>
              <w:pStyle w:val="TAL"/>
              <w:rPr>
                <w:snapToGrid w:val="0"/>
                <w:lang w:val="en-AU"/>
              </w:rPr>
            </w:pPr>
            <w:r>
              <w:t>New version for Release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04921" w14:textId="77777777" w:rsidR="009B276A" w:rsidRDefault="009B276A" w:rsidP="002A165C">
            <w:pPr>
              <w:pStyle w:val="TAL"/>
            </w:pPr>
            <w:r>
              <w:t>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448A" w14:textId="77777777" w:rsidR="009B276A" w:rsidRDefault="009B276A" w:rsidP="002A165C">
            <w:pPr>
              <w:pStyle w:val="TAL"/>
              <w:rPr>
                <w:snapToGrid w:val="0"/>
                <w:lang w:val="en-AU"/>
              </w:rPr>
            </w:pPr>
            <w:r>
              <w:rPr>
                <w:snapToGrid w:val="0"/>
                <w:lang w:val="en-AU"/>
              </w:rPr>
              <w:t>5.0.0</w:t>
            </w:r>
          </w:p>
        </w:tc>
      </w:tr>
      <w:tr w:rsidR="005D2921" w14:paraId="3C2AA8C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2B142" w14:textId="77777777" w:rsidR="005D2921" w:rsidRDefault="005D2921" w:rsidP="002A165C">
            <w:pPr>
              <w:pStyle w:val="TAL"/>
              <w:rPr>
                <w:snapToGrid w:val="0"/>
                <w:color w:val="000000"/>
                <w:sz w:val="16"/>
                <w:lang w:val="en-AU"/>
              </w:rPr>
            </w:pPr>
            <w:r w:rsidRPr="005D2921">
              <w:rPr>
                <w:snapToGrid w:val="0"/>
                <w:color w:val="000000"/>
                <w:szCs w:val="18"/>
                <w:lang w:val="en-AU"/>
              </w:rPr>
              <w:t>2005-01</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12970E7D" w14:textId="77777777" w:rsidR="005D2921" w:rsidRDefault="005D2921" w:rsidP="00E448B0">
            <w:pPr>
              <w:pStyle w:val="TAL"/>
              <w:jc w:val="center"/>
              <w:rPr>
                <w:snapToGrid w:val="0"/>
                <w:color w:val="000000"/>
                <w:sz w:val="16"/>
                <w:lang w:val="en-AU"/>
              </w:rPr>
            </w:pP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48139F43" w14:textId="77777777" w:rsidR="005D2921" w:rsidRDefault="005D2921" w:rsidP="002A165C">
            <w:pPr>
              <w:pStyle w:val="TAL"/>
              <w:rPr>
                <w:snapToGrid w:val="0"/>
                <w:color w:val="000000"/>
                <w:sz w:val="16"/>
                <w:lang w:val="en-AU"/>
              </w:rPr>
            </w:pP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3D19C9D" w14:textId="77777777" w:rsidR="005D2921" w:rsidRDefault="005D2921" w:rsidP="002A165C">
            <w:pPr>
              <w:pStyle w:val="TAL"/>
              <w:rPr>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72139F" w14:textId="77777777" w:rsidR="005D2921" w:rsidRDefault="005D2921" w:rsidP="002A165C">
            <w:pPr>
              <w:pStyle w:val="TAL"/>
              <w:rPr>
                <w:snapToGrid w:val="0"/>
                <w:color w:val="000000"/>
                <w:sz w:val="16"/>
                <w:lang w:val="en-AU"/>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2677369" w14:textId="77777777" w:rsidR="005D2921" w:rsidRDefault="005D2921" w:rsidP="002A165C">
            <w:pPr>
              <w:pStyle w:val="TAL"/>
              <w:rPr>
                <w:snapToGrid w:val="0"/>
                <w:lang w:val="en-AU"/>
              </w:rPr>
            </w:pPr>
            <w:r>
              <w:t>New version for Release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342E9" w14:textId="77777777" w:rsidR="005D2921" w:rsidRDefault="005D2921" w:rsidP="002A165C">
            <w:pPr>
              <w:pStyle w:val="TAL"/>
            </w:pPr>
            <w:r>
              <w:t>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AAE39" w14:textId="77777777" w:rsidR="005D2921" w:rsidRDefault="005D2921" w:rsidP="002A165C">
            <w:pPr>
              <w:pStyle w:val="TAL"/>
              <w:rPr>
                <w:snapToGrid w:val="0"/>
                <w:lang w:val="en-AU"/>
              </w:rPr>
            </w:pPr>
            <w:r>
              <w:rPr>
                <w:snapToGrid w:val="0"/>
                <w:lang w:val="en-AU"/>
              </w:rPr>
              <w:t>6.0.0</w:t>
            </w:r>
          </w:p>
        </w:tc>
      </w:tr>
      <w:tr w:rsidR="005D2921" w:rsidRPr="005D2921" w14:paraId="49319329" w14:textId="77777777">
        <w:tblPrEx>
          <w:tblCellMar>
            <w:top w:w="0" w:type="dxa"/>
            <w:bottom w:w="0" w:type="dxa"/>
          </w:tblCellMar>
        </w:tblPrEx>
        <w:tc>
          <w:tcPr>
            <w:tcW w:w="800" w:type="dxa"/>
            <w:shd w:val="solid" w:color="FFFFFF" w:fill="auto"/>
          </w:tcPr>
          <w:p w14:paraId="4B99E609" w14:textId="77777777" w:rsidR="005D2921" w:rsidRPr="005D2921" w:rsidRDefault="002A165C" w:rsidP="002A165C">
            <w:pPr>
              <w:pStyle w:val="TAL"/>
              <w:rPr>
                <w:snapToGrid w:val="0"/>
                <w:lang w:val="en-AU"/>
              </w:rPr>
            </w:pPr>
            <w:r>
              <w:rPr>
                <w:snapToGrid w:val="0"/>
                <w:lang w:val="en-AU"/>
              </w:rPr>
              <w:t>2005-06</w:t>
            </w:r>
          </w:p>
        </w:tc>
        <w:tc>
          <w:tcPr>
            <w:tcW w:w="618" w:type="dxa"/>
            <w:shd w:val="solid" w:color="FFFFFF" w:fill="auto"/>
          </w:tcPr>
          <w:p w14:paraId="6A1AB7E4" w14:textId="77777777" w:rsidR="005D2921" w:rsidRPr="005D2921" w:rsidRDefault="002A165C" w:rsidP="00E448B0">
            <w:pPr>
              <w:pStyle w:val="TAL"/>
              <w:jc w:val="center"/>
              <w:rPr>
                <w:snapToGrid w:val="0"/>
                <w:lang w:val="en-AU"/>
              </w:rPr>
            </w:pPr>
            <w:r>
              <w:rPr>
                <w:snapToGrid w:val="0"/>
                <w:lang w:val="en-AU"/>
              </w:rPr>
              <w:t>25</w:t>
            </w:r>
          </w:p>
        </w:tc>
        <w:tc>
          <w:tcPr>
            <w:tcW w:w="1083" w:type="dxa"/>
            <w:shd w:val="solid" w:color="FFFFFF" w:fill="auto"/>
          </w:tcPr>
          <w:p w14:paraId="1E0D90C1" w14:textId="77777777" w:rsidR="005D2921" w:rsidRPr="005D2921" w:rsidRDefault="002A165C" w:rsidP="002A165C">
            <w:pPr>
              <w:pStyle w:val="TAL"/>
              <w:rPr>
                <w:snapToGrid w:val="0"/>
                <w:lang w:val="en-AU"/>
              </w:rPr>
            </w:pPr>
            <w:r>
              <w:rPr>
                <w:snapToGrid w:val="0"/>
                <w:lang w:val="en-AU"/>
              </w:rPr>
              <w:t>GP-051706</w:t>
            </w:r>
          </w:p>
        </w:tc>
        <w:tc>
          <w:tcPr>
            <w:tcW w:w="618" w:type="dxa"/>
            <w:shd w:val="solid" w:color="FFFFFF" w:fill="auto"/>
          </w:tcPr>
          <w:p w14:paraId="0976F74F" w14:textId="77777777" w:rsidR="005D2921" w:rsidRPr="005D2921" w:rsidRDefault="002A165C" w:rsidP="002A165C">
            <w:pPr>
              <w:pStyle w:val="TAL"/>
              <w:rPr>
                <w:snapToGrid w:val="0"/>
                <w:lang w:val="en-AU"/>
              </w:rPr>
            </w:pPr>
            <w:r>
              <w:rPr>
                <w:snapToGrid w:val="0"/>
                <w:lang w:val="en-AU"/>
              </w:rPr>
              <w:t>003</w:t>
            </w:r>
          </w:p>
        </w:tc>
        <w:tc>
          <w:tcPr>
            <w:tcW w:w="425" w:type="dxa"/>
            <w:shd w:val="solid" w:color="FFFFFF" w:fill="auto"/>
          </w:tcPr>
          <w:p w14:paraId="33FA5835" w14:textId="77777777" w:rsidR="005D2921" w:rsidRPr="005D2921" w:rsidRDefault="002A165C" w:rsidP="002A165C">
            <w:pPr>
              <w:pStyle w:val="TAL"/>
              <w:rPr>
                <w:snapToGrid w:val="0"/>
                <w:lang w:val="en-AU"/>
              </w:rPr>
            </w:pPr>
            <w:r>
              <w:rPr>
                <w:snapToGrid w:val="0"/>
                <w:lang w:val="en-AU"/>
              </w:rPr>
              <w:t>1</w:t>
            </w:r>
          </w:p>
        </w:tc>
        <w:tc>
          <w:tcPr>
            <w:tcW w:w="4394" w:type="dxa"/>
            <w:shd w:val="solid" w:color="FFFFFF" w:fill="auto"/>
          </w:tcPr>
          <w:p w14:paraId="2616C02C" w14:textId="77777777" w:rsidR="005D2921" w:rsidRPr="002A165C" w:rsidRDefault="002A165C" w:rsidP="002A165C">
            <w:pPr>
              <w:pStyle w:val="TAL"/>
              <w:rPr>
                <w:rFonts w:cs="Arial"/>
                <w:snapToGrid w:val="0"/>
                <w:lang w:val="en-AU"/>
              </w:rPr>
            </w:pPr>
            <w:r w:rsidRPr="002A165C">
              <w:rPr>
                <w:rFonts w:cs="Arial"/>
              </w:rPr>
              <w:t>Addition of new frequency band (e.g. T-GSM810) to the repeater test specification</w:t>
            </w:r>
          </w:p>
        </w:tc>
        <w:tc>
          <w:tcPr>
            <w:tcW w:w="709" w:type="dxa"/>
            <w:shd w:val="solid" w:color="FFFFFF" w:fill="auto"/>
          </w:tcPr>
          <w:p w14:paraId="51D7266F" w14:textId="77777777" w:rsidR="005D2921" w:rsidRPr="005D2921" w:rsidRDefault="002A165C" w:rsidP="002A165C">
            <w:pPr>
              <w:pStyle w:val="TAL"/>
              <w:rPr>
                <w:snapToGrid w:val="0"/>
                <w:lang w:val="en-AU"/>
              </w:rPr>
            </w:pPr>
            <w:r>
              <w:rPr>
                <w:snapToGrid w:val="0"/>
                <w:lang w:val="en-AU"/>
              </w:rPr>
              <w:t>6.0.0</w:t>
            </w:r>
          </w:p>
        </w:tc>
        <w:tc>
          <w:tcPr>
            <w:tcW w:w="709" w:type="dxa"/>
            <w:shd w:val="solid" w:color="FFFFFF" w:fill="auto"/>
          </w:tcPr>
          <w:p w14:paraId="45EA50FB" w14:textId="77777777" w:rsidR="005D2921" w:rsidRPr="005D2921" w:rsidRDefault="002A165C" w:rsidP="002A165C">
            <w:pPr>
              <w:pStyle w:val="TAL"/>
              <w:rPr>
                <w:snapToGrid w:val="0"/>
                <w:lang w:val="en-AU"/>
              </w:rPr>
            </w:pPr>
            <w:r>
              <w:rPr>
                <w:snapToGrid w:val="0"/>
                <w:lang w:val="en-AU"/>
              </w:rPr>
              <w:t>6.1.0</w:t>
            </w:r>
          </w:p>
        </w:tc>
      </w:tr>
      <w:tr w:rsidR="00E448B0" w:rsidRPr="005D2921" w14:paraId="6280CE1B" w14:textId="77777777">
        <w:tblPrEx>
          <w:tblCellMar>
            <w:top w:w="0" w:type="dxa"/>
            <w:bottom w:w="0" w:type="dxa"/>
          </w:tblCellMar>
        </w:tblPrEx>
        <w:tc>
          <w:tcPr>
            <w:tcW w:w="800" w:type="dxa"/>
            <w:shd w:val="solid" w:color="FFFFFF" w:fill="auto"/>
          </w:tcPr>
          <w:p w14:paraId="0DE76DE7" w14:textId="77777777" w:rsidR="00E448B0" w:rsidRDefault="00E448B0" w:rsidP="002A165C">
            <w:pPr>
              <w:pStyle w:val="TAL"/>
              <w:rPr>
                <w:snapToGrid w:val="0"/>
                <w:lang w:val="en-AU"/>
              </w:rPr>
            </w:pPr>
            <w:r>
              <w:rPr>
                <w:snapToGrid w:val="0"/>
                <w:lang w:val="en-AU"/>
              </w:rPr>
              <w:t>2007-07</w:t>
            </w:r>
          </w:p>
        </w:tc>
        <w:tc>
          <w:tcPr>
            <w:tcW w:w="618" w:type="dxa"/>
            <w:shd w:val="solid" w:color="FFFFFF" w:fill="auto"/>
          </w:tcPr>
          <w:p w14:paraId="027000E0" w14:textId="77777777" w:rsidR="00E448B0" w:rsidRDefault="00E448B0" w:rsidP="00E448B0">
            <w:pPr>
              <w:pStyle w:val="TAL"/>
              <w:jc w:val="center"/>
              <w:rPr>
                <w:snapToGrid w:val="0"/>
                <w:lang w:val="en-AU"/>
              </w:rPr>
            </w:pPr>
            <w:r>
              <w:rPr>
                <w:snapToGrid w:val="0"/>
                <w:lang w:val="en-AU"/>
              </w:rPr>
              <w:t>35</w:t>
            </w:r>
          </w:p>
        </w:tc>
        <w:tc>
          <w:tcPr>
            <w:tcW w:w="1083" w:type="dxa"/>
            <w:shd w:val="solid" w:color="FFFFFF" w:fill="auto"/>
          </w:tcPr>
          <w:p w14:paraId="1DDE4F91" w14:textId="77777777" w:rsidR="00E448B0" w:rsidRDefault="00E448B0" w:rsidP="002A165C">
            <w:pPr>
              <w:pStyle w:val="TAL"/>
              <w:rPr>
                <w:snapToGrid w:val="0"/>
                <w:lang w:val="en-AU"/>
              </w:rPr>
            </w:pPr>
          </w:p>
        </w:tc>
        <w:tc>
          <w:tcPr>
            <w:tcW w:w="618" w:type="dxa"/>
            <w:shd w:val="solid" w:color="FFFFFF" w:fill="auto"/>
          </w:tcPr>
          <w:p w14:paraId="749F3E5F" w14:textId="77777777" w:rsidR="00E448B0" w:rsidRDefault="00E448B0" w:rsidP="002A165C">
            <w:pPr>
              <w:pStyle w:val="TAL"/>
              <w:rPr>
                <w:snapToGrid w:val="0"/>
                <w:lang w:val="en-AU"/>
              </w:rPr>
            </w:pPr>
          </w:p>
        </w:tc>
        <w:tc>
          <w:tcPr>
            <w:tcW w:w="425" w:type="dxa"/>
            <w:shd w:val="solid" w:color="FFFFFF" w:fill="auto"/>
          </w:tcPr>
          <w:p w14:paraId="1C28CB69" w14:textId="77777777" w:rsidR="00E448B0" w:rsidRDefault="00E448B0" w:rsidP="002A165C">
            <w:pPr>
              <w:pStyle w:val="TAL"/>
              <w:rPr>
                <w:snapToGrid w:val="0"/>
                <w:lang w:val="en-AU"/>
              </w:rPr>
            </w:pPr>
          </w:p>
        </w:tc>
        <w:tc>
          <w:tcPr>
            <w:tcW w:w="4394" w:type="dxa"/>
            <w:shd w:val="solid" w:color="FFFFFF" w:fill="auto"/>
          </w:tcPr>
          <w:p w14:paraId="64102939" w14:textId="77777777" w:rsidR="00E448B0" w:rsidRPr="002A165C" w:rsidRDefault="00E448B0" w:rsidP="002A165C">
            <w:pPr>
              <w:pStyle w:val="TAL"/>
              <w:rPr>
                <w:rFonts w:cs="Arial"/>
              </w:rPr>
            </w:pPr>
            <w:r>
              <w:rPr>
                <w:rFonts w:cs="Arial"/>
              </w:rPr>
              <w:t>Version for Release 7</w:t>
            </w:r>
          </w:p>
        </w:tc>
        <w:tc>
          <w:tcPr>
            <w:tcW w:w="709" w:type="dxa"/>
            <w:shd w:val="solid" w:color="FFFFFF" w:fill="auto"/>
          </w:tcPr>
          <w:p w14:paraId="5B0A64BE" w14:textId="77777777" w:rsidR="00E448B0" w:rsidRDefault="00E448B0" w:rsidP="002A165C">
            <w:pPr>
              <w:pStyle w:val="TAL"/>
              <w:rPr>
                <w:snapToGrid w:val="0"/>
                <w:lang w:val="en-AU"/>
              </w:rPr>
            </w:pPr>
            <w:r>
              <w:rPr>
                <w:snapToGrid w:val="0"/>
                <w:lang w:val="en-AU"/>
              </w:rPr>
              <w:t>6.1.0</w:t>
            </w:r>
          </w:p>
        </w:tc>
        <w:tc>
          <w:tcPr>
            <w:tcW w:w="709" w:type="dxa"/>
            <w:shd w:val="solid" w:color="FFFFFF" w:fill="auto"/>
          </w:tcPr>
          <w:p w14:paraId="38C7C296" w14:textId="77777777" w:rsidR="00E448B0" w:rsidRDefault="00E448B0" w:rsidP="002A165C">
            <w:pPr>
              <w:pStyle w:val="TAL"/>
              <w:rPr>
                <w:snapToGrid w:val="0"/>
                <w:lang w:val="en-AU"/>
              </w:rPr>
            </w:pPr>
            <w:r>
              <w:rPr>
                <w:snapToGrid w:val="0"/>
                <w:lang w:val="en-AU"/>
              </w:rPr>
              <w:t>7.0.0</w:t>
            </w:r>
          </w:p>
        </w:tc>
      </w:tr>
      <w:tr w:rsidR="00703B33" w:rsidRPr="005D2921" w14:paraId="32FB6308" w14:textId="77777777">
        <w:tblPrEx>
          <w:tblCellMar>
            <w:top w:w="0" w:type="dxa"/>
            <w:bottom w:w="0" w:type="dxa"/>
          </w:tblCellMar>
        </w:tblPrEx>
        <w:tc>
          <w:tcPr>
            <w:tcW w:w="800" w:type="dxa"/>
            <w:shd w:val="solid" w:color="FFFFFF" w:fill="auto"/>
          </w:tcPr>
          <w:p w14:paraId="026FC4F1" w14:textId="77777777" w:rsidR="00703B33" w:rsidRDefault="00703B33" w:rsidP="002A165C">
            <w:pPr>
              <w:pStyle w:val="TAL"/>
              <w:rPr>
                <w:snapToGrid w:val="0"/>
                <w:lang w:val="en-AU"/>
              </w:rPr>
            </w:pPr>
            <w:r>
              <w:rPr>
                <w:snapToGrid w:val="0"/>
                <w:lang w:val="en-AU"/>
              </w:rPr>
              <w:t>2008-12</w:t>
            </w:r>
          </w:p>
        </w:tc>
        <w:tc>
          <w:tcPr>
            <w:tcW w:w="618" w:type="dxa"/>
            <w:shd w:val="solid" w:color="FFFFFF" w:fill="auto"/>
          </w:tcPr>
          <w:p w14:paraId="14E310F1" w14:textId="77777777" w:rsidR="00703B33" w:rsidRDefault="00703B33" w:rsidP="00E448B0">
            <w:pPr>
              <w:pStyle w:val="TAL"/>
              <w:jc w:val="center"/>
              <w:rPr>
                <w:snapToGrid w:val="0"/>
                <w:lang w:val="en-AU"/>
              </w:rPr>
            </w:pPr>
            <w:r>
              <w:rPr>
                <w:snapToGrid w:val="0"/>
                <w:lang w:val="en-AU"/>
              </w:rPr>
              <w:t>40</w:t>
            </w:r>
          </w:p>
        </w:tc>
        <w:tc>
          <w:tcPr>
            <w:tcW w:w="1083" w:type="dxa"/>
            <w:shd w:val="solid" w:color="FFFFFF" w:fill="auto"/>
          </w:tcPr>
          <w:p w14:paraId="660DBAA7" w14:textId="77777777" w:rsidR="00703B33" w:rsidRDefault="00703B33" w:rsidP="002A165C">
            <w:pPr>
              <w:pStyle w:val="TAL"/>
              <w:rPr>
                <w:snapToGrid w:val="0"/>
                <w:lang w:val="en-AU"/>
              </w:rPr>
            </w:pPr>
          </w:p>
        </w:tc>
        <w:tc>
          <w:tcPr>
            <w:tcW w:w="618" w:type="dxa"/>
            <w:shd w:val="solid" w:color="FFFFFF" w:fill="auto"/>
          </w:tcPr>
          <w:p w14:paraId="37BE85FD" w14:textId="77777777" w:rsidR="00703B33" w:rsidRDefault="00703B33" w:rsidP="002A165C">
            <w:pPr>
              <w:pStyle w:val="TAL"/>
              <w:rPr>
                <w:snapToGrid w:val="0"/>
                <w:lang w:val="en-AU"/>
              </w:rPr>
            </w:pPr>
          </w:p>
        </w:tc>
        <w:tc>
          <w:tcPr>
            <w:tcW w:w="425" w:type="dxa"/>
            <w:shd w:val="solid" w:color="FFFFFF" w:fill="auto"/>
          </w:tcPr>
          <w:p w14:paraId="23271547" w14:textId="77777777" w:rsidR="00703B33" w:rsidRDefault="00703B33" w:rsidP="002A165C">
            <w:pPr>
              <w:pStyle w:val="TAL"/>
              <w:rPr>
                <w:snapToGrid w:val="0"/>
                <w:lang w:val="en-AU"/>
              </w:rPr>
            </w:pPr>
          </w:p>
        </w:tc>
        <w:tc>
          <w:tcPr>
            <w:tcW w:w="4394" w:type="dxa"/>
            <w:shd w:val="solid" w:color="FFFFFF" w:fill="auto"/>
          </w:tcPr>
          <w:p w14:paraId="2D67FA85" w14:textId="77777777" w:rsidR="00703B33" w:rsidRDefault="00703B33" w:rsidP="002A165C">
            <w:pPr>
              <w:pStyle w:val="TAL"/>
              <w:rPr>
                <w:rFonts w:cs="Arial"/>
              </w:rPr>
            </w:pPr>
            <w:r>
              <w:rPr>
                <w:rFonts w:cs="Arial"/>
              </w:rPr>
              <w:t>Version for Release 8</w:t>
            </w:r>
          </w:p>
        </w:tc>
        <w:tc>
          <w:tcPr>
            <w:tcW w:w="709" w:type="dxa"/>
            <w:shd w:val="solid" w:color="FFFFFF" w:fill="auto"/>
          </w:tcPr>
          <w:p w14:paraId="09027CDD" w14:textId="77777777" w:rsidR="00703B33" w:rsidRDefault="00703B33" w:rsidP="002A165C">
            <w:pPr>
              <w:pStyle w:val="TAL"/>
              <w:rPr>
                <w:snapToGrid w:val="0"/>
                <w:lang w:val="en-AU"/>
              </w:rPr>
            </w:pPr>
            <w:r>
              <w:rPr>
                <w:snapToGrid w:val="0"/>
                <w:lang w:val="en-AU"/>
              </w:rPr>
              <w:t>7.0.0</w:t>
            </w:r>
          </w:p>
        </w:tc>
        <w:tc>
          <w:tcPr>
            <w:tcW w:w="709" w:type="dxa"/>
            <w:shd w:val="solid" w:color="FFFFFF" w:fill="auto"/>
          </w:tcPr>
          <w:p w14:paraId="3F7CD4C5" w14:textId="77777777" w:rsidR="00703B33" w:rsidRDefault="00703B33" w:rsidP="002A165C">
            <w:pPr>
              <w:pStyle w:val="TAL"/>
              <w:rPr>
                <w:snapToGrid w:val="0"/>
                <w:lang w:val="en-AU"/>
              </w:rPr>
            </w:pPr>
            <w:r>
              <w:rPr>
                <w:snapToGrid w:val="0"/>
                <w:lang w:val="en-AU"/>
              </w:rPr>
              <w:t>8.0.0</w:t>
            </w:r>
          </w:p>
        </w:tc>
      </w:tr>
      <w:tr w:rsidR="000002CB" w:rsidRPr="005D2921" w14:paraId="1AD22EE8" w14:textId="77777777">
        <w:tblPrEx>
          <w:tblCellMar>
            <w:top w:w="0" w:type="dxa"/>
            <w:bottom w:w="0" w:type="dxa"/>
          </w:tblCellMar>
        </w:tblPrEx>
        <w:tc>
          <w:tcPr>
            <w:tcW w:w="800" w:type="dxa"/>
            <w:shd w:val="solid" w:color="FFFFFF" w:fill="auto"/>
          </w:tcPr>
          <w:p w14:paraId="7112FF19" w14:textId="77777777" w:rsidR="000002CB" w:rsidRDefault="000002CB" w:rsidP="002A165C">
            <w:pPr>
              <w:pStyle w:val="TAL"/>
              <w:rPr>
                <w:snapToGrid w:val="0"/>
                <w:lang w:val="en-AU"/>
              </w:rPr>
            </w:pPr>
            <w:r>
              <w:rPr>
                <w:snapToGrid w:val="0"/>
                <w:lang w:val="en-AU"/>
              </w:rPr>
              <w:t>2009-05</w:t>
            </w:r>
          </w:p>
        </w:tc>
        <w:tc>
          <w:tcPr>
            <w:tcW w:w="618" w:type="dxa"/>
            <w:shd w:val="solid" w:color="FFFFFF" w:fill="auto"/>
          </w:tcPr>
          <w:p w14:paraId="00D15015" w14:textId="77777777" w:rsidR="000002CB" w:rsidRDefault="000002CB" w:rsidP="00E448B0">
            <w:pPr>
              <w:pStyle w:val="TAL"/>
              <w:jc w:val="center"/>
              <w:rPr>
                <w:snapToGrid w:val="0"/>
                <w:lang w:val="en-AU"/>
              </w:rPr>
            </w:pPr>
            <w:r>
              <w:rPr>
                <w:snapToGrid w:val="0"/>
                <w:lang w:val="en-AU"/>
              </w:rPr>
              <w:t>42</w:t>
            </w:r>
          </w:p>
        </w:tc>
        <w:tc>
          <w:tcPr>
            <w:tcW w:w="1083" w:type="dxa"/>
            <w:shd w:val="solid" w:color="FFFFFF" w:fill="auto"/>
          </w:tcPr>
          <w:p w14:paraId="78F9DB9D" w14:textId="77777777" w:rsidR="000002CB" w:rsidRDefault="000002CB" w:rsidP="002A165C">
            <w:pPr>
              <w:pStyle w:val="TAL"/>
              <w:rPr>
                <w:snapToGrid w:val="0"/>
                <w:lang w:val="en-AU"/>
              </w:rPr>
            </w:pPr>
            <w:r>
              <w:rPr>
                <w:snapToGrid w:val="0"/>
                <w:lang w:val="en-AU"/>
              </w:rPr>
              <w:t>GP-090970</w:t>
            </w:r>
          </w:p>
        </w:tc>
        <w:tc>
          <w:tcPr>
            <w:tcW w:w="618" w:type="dxa"/>
            <w:shd w:val="solid" w:color="FFFFFF" w:fill="auto"/>
          </w:tcPr>
          <w:p w14:paraId="246B19C3" w14:textId="77777777" w:rsidR="000002CB" w:rsidRDefault="000002CB" w:rsidP="002A165C">
            <w:pPr>
              <w:pStyle w:val="TAL"/>
              <w:rPr>
                <w:snapToGrid w:val="0"/>
                <w:lang w:val="en-AU"/>
              </w:rPr>
            </w:pPr>
            <w:r>
              <w:rPr>
                <w:snapToGrid w:val="0"/>
                <w:lang w:val="en-AU"/>
              </w:rPr>
              <w:t>0006</w:t>
            </w:r>
          </w:p>
        </w:tc>
        <w:tc>
          <w:tcPr>
            <w:tcW w:w="425" w:type="dxa"/>
            <w:shd w:val="solid" w:color="FFFFFF" w:fill="auto"/>
          </w:tcPr>
          <w:p w14:paraId="3BC8194B" w14:textId="77777777" w:rsidR="000002CB" w:rsidRDefault="000002CB" w:rsidP="002A165C">
            <w:pPr>
              <w:pStyle w:val="TAL"/>
              <w:rPr>
                <w:snapToGrid w:val="0"/>
                <w:lang w:val="en-AU"/>
              </w:rPr>
            </w:pPr>
            <w:r>
              <w:rPr>
                <w:snapToGrid w:val="0"/>
                <w:lang w:val="en-AU"/>
              </w:rPr>
              <w:t>1</w:t>
            </w:r>
          </w:p>
        </w:tc>
        <w:tc>
          <w:tcPr>
            <w:tcW w:w="4394" w:type="dxa"/>
            <w:shd w:val="solid" w:color="FFFFFF" w:fill="auto"/>
          </w:tcPr>
          <w:p w14:paraId="067F28B8" w14:textId="77777777" w:rsidR="000002CB" w:rsidRPr="000002CB" w:rsidRDefault="000002CB" w:rsidP="002A165C">
            <w:pPr>
              <w:pStyle w:val="TAL"/>
              <w:rPr>
                <w:rFonts w:cs="Arial"/>
              </w:rPr>
            </w:pPr>
            <w:r>
              <w:rPr>
                <w:rFonts w:cs="Arial"/>
              </w:rPr>
              <w:t>I</w:t>
            </w:r>
            <w:r w:rsidRPr="000002CB">
              <w:rPr>
                <w:rFonts w:cs="Arial"/>
              </w:rPr>
              <w:t>ntroduction of EVM requirement for EGPRS2 for Repeater</w:t>
            </w:r>
          </w:p>
        </w:tc>
        <w:tc>
          <w:tcPr>
            <w:tcW w:w="709" w:type="dxa"/>
            <w:shd w:val="solid" w:color="FFFFFF" w:fill="auto"/>
          </w:tcPr>
          <w:p w14:paraId="5749BF7C" w14:textId="77777777" w:rsidR="000002CB" w:rsidRDefault="000002CB" w:rsidP="002A165C">
            <w:pPr>
              <w:pStyle w:val="TAL"/>
              <w:rPr>
                <w:snapToGrid w:val="0"/>
                <w:lang w:val="en-AU"/>
              </w:rPr>
            </w:pPr>
            <w:r>
              <w:rPr>
                <w:snapToGrid w:val="0"/>
                <w:lang w:val="en-AU"/>
              </w:rPr>
              <w:t>8.0.0</w:t>
            </w:r>
          </w:p>
        </w:tc>
        <w:tc>
          <w:tcPr>
            <w:tcW w:w="709" w:type="dxa"/>
            <w:shd w:val="solid" w:color="FFFFFF" w:fill="auto"/>
          </w:tcPr>
          <w:p w14:paraId="4343CB11" w14:textId="77777777" w:rsidR="000002CB" w:rsidRDefault="000002CB" w:rsidP="002A165C">
            <w:pPr>
              <w:pStyle w:val="TAL"/>
              <w:rPr>
                <w:snapToGrid w:val="0"/>
                <w:lang w:val="en-AU"/>
              </w:rPr>
            </w:pPr>
            <w:r>
              <w:rPr>
                <w:snapToGrid w:val="0"/>
                <w:lang w:val="en-AU"/>
              </w:rPr>
              <w:t>8.1.0</w:t>
            </w:r>
          </w:p>
        </w:tc>
      </w:tr>
      <w:tr w:rsidR="000002CB" w:rsidRPr="005D2921" w14:paraId="6EFA86D9" w14:textId="77777777">
        <w:tblPrEx>
          <w:tblCellMar>
            <w:top w:w="0" w:type="dxa"/>
            <w:bottom w:w="0" w:type="dxa"/>
          </w:tblCellMar>
        </w:tblPrEx>
        <w:tc>
          <w:tcPr>
            <w:tcW w:w="800" w:type="dxa"/>
            <w:shd w:val="solid" w:color="FFFFFF" w:fill="auto"/>
          </w:tcPr>
          <w:p w14:paraId="0C5E4B0F" w14:textId="77777777" w:rsidR="000002CB" w:rsidRDefault="000002CB" w:rsidP="004B06AC">
            <w:pPr>
              <w:pStyle w:val="TAL"/>
              <w:rPr>
                <w:snapToGrid w:val="0"/>
                <w:lang w:val="en-AU"/>
              </w:rPr>
            </w:pPr>
            <w:r>
              <w:rPr>
                <w:snapToGrid w:val="0"/>
                <w:lang w:val="en-AU"/>
              </w:rPr>
              <w:t>2009-05</w:t>
            </w:r>
          </w:p>
        </w:tc>
        <w:tc>
          <w:tcPr>
            <w:tcW w:w="618" w:type="dxa"/>
            <w:shd w:val="solid" w:color="FFFFFF" w:fill="auto"/>
          </w:tcPr>
          <w:p w14:paraId="18722A96" w14:textId="77777777" w:rsidR="000002CB" w:rsidRDefault="000002CB" w:rsidP="004B06AC">
            <w:pPr>
              <w:pStyle w:val="TAL"/>
              <w:jc w:val="center"/>
              <w:rPr>
                <w:snapToGrid w:val="0"/>
                <w:lang w:val="en-AU"/>
              </w:rPr>
            </w:pPr>
            <w:r>
              <w:rPr>
                <w:snapToGrid w:val="0"/>
                <w:lang w:val="en-AU"/>
              </w:rPr>
              <w:t>42</w:t>
            </w:r>
          </w:p>
        </w:tc>
        <w:tc>
          <w:tcPr>
            <w:tcW w:w="1083" w:type="dxa"/>
            <w:shd w:val="solid" w:color="FFFFFF" w:fill="auto"/>
          </w:tcPr>
          <w:p w14:paraId="6ED86F71" w14:textId="77777777" w:rsidR="000002CB" w:rsidRDefault="000002CB" w:rsidP="004B06AC">
            <w:pPr>
              <w:pStyle w:val="TAL"/>
              <w:rPr>
                <w:snapToGrid w:val="0"/>
                <w:lang w:val="en-AU"/>
              </w:rPr>
            </w:pPr>
            <w:r>
              <w:rPr>
                <w:snapToGrid w:val="0"/>
                <w:lang w:val="en-AU"/>
              </w:rPr>
              <w:t>GP-091038</w:t>
            </w:r>
          </w:p>
        </w:tc>
        <w:tc>
          <w:tcPr>
            <w:tcW w:w="618" w:type="dxa"/>
            <w:shd w:val="solid" w:color="FFFFFF" w:fill="auto"/>
          </w:tcPr>
          <w:p w14:paraId="00382FAD" w14:textId="77777777" w:rsidR="000002CB" w:rsidRDefault="000002CB" w:rsidP="004B06AC">
            <w:pPr>
              <w:pStyle w:val="TAL"/>
              <w:rPr>
                <w:snapToGrid w:val="0"/>
                <w:lang w:val="en-AU"/>
              </w:rPr>
            </w:pPr>
            <w:r>
              <w:rPr>
                <w:snapToGrid w:val="0"/>
                <w:lang w:val="en-AU"/>
              </w:rPr>
              <w:t>0007</w:t>
            </w:r>
          </w:p>
        </w:tc>
        <w:tc>
          <w:tcPr>
            <w:tcW w:w="425" w:type="dxa"/>
            <w:shd w:val="solid" w:color="FFFFFF" w:fill="auto"/>
          </w:tcPr>
          <w:p w14:paraId="0689A970" w14:textId="77777777" w:rsidR="000002CB" w:rsidRDefault="000002CB" w:rsidP="004B06AC">
            <w:pPr>
              <w:pStyle w:val="TAL"/>
              <w:rPr>
                <w:snapToGrid w:val="0"/>
                <w:lang w:val="en-AU"/>
              </w:rPr>
            </w:pPr>
            <w:r>
              <w:rPr>
                <w:snapToGrid w:val="0"/>
                <w:lang w:val="en-AU"/>
              </w:rPr>
              <w:t>1</w:t>
            </w:r>
          </w:p>
        </w:tc>
        <w:tc>
          <w:tcPr>
            <w:tcW w:w="4394" w:type="dxa"/>
            <w:shd w:val="solid" w:color="FFFFFF" w:fill="auto"/>
          </w:tcPr>
          <w:p w14:paraId="6A35D9E5" w14:textId="77777777" w:rsidR="000002CB" w:rsidRPr="000002CB" w:rsidRDefault="000002CB" w:rsidP="004B06AC">
            <w:pPr>
              <w:pStyle w:val="TAL"/>
              <w:rPr>
                <w:rFonts w:cs="Arial"/>
              </w:rPr>
            </w:pPr>
            <w:r w:rsidRPr="000002CB">
              <w:rPr>
                <w:rFonts w:cs="Arial"/>
              </w:rPr>
              <w:t>Update of reference documents from ETS GSM to 3GPP</w:t>
            </w:r>
          </w:p>
        </w:tc>
        <w:tc>
          <w:tcPr>
            <w:tcW w:w="709" w:type="dxa"/>
            <w:shd w:val="solid" w:color="FFFFFF" w:fill="auto"/>
          </w:tcPr>
          <w:p w14:paraId="2EF514D9" w14:textId="77777777" w:rsidR="000002CB" w:rsidRDefault="000002CB" w:rsidP="004B06AC">
            <w:pPr>
              <w:pStyle w:val="TAL"/>
              <w:rPr>
                <w:snapToGrid w:val="0"/>
                <w:lang w:val="en-AU"/>
              </w:rPr>
            </w:pPr>
            <w:r>
              <w:rPr>
                <w:snapToGrid w:val="0"/>
                <w:lang w:val="en-AU"/>
              </w:rPr>
              <w:t>8.0.0</w:t>
            </w:r>
          </w:p>
        </w:tc>
        <w:tc>
          <w:tcPr>
            <w:tcW w:w="709" w:type="dxa"/>
            <w:shd w:val="solid" w:color="FFFFFF" w:fill="auto"/>
          </w:tcPr>
          <w:p w14:paraId="0B2D96B0" w14:textId="77777777" w:rsidR="000002CB" w:rsidRDefault="000002CB" w:rsidP="004B06AC">
            <w:pPr>
              <w:pStyle w:val="TAL"/>
              <w:rPr>
                <w:snapToGrid w:val="0"/>
                <w:lang w:val="en-AU"/>
              </w:rPr>
            </w:pPr>
            <w:r>
              <w:rPr>
                <w:snapToGrid w:val="0"/>
                <w:lang w:val="en-AU"/>
              </w:rPr>
              <w:t>8.1.0</w:t>
            </w:r>
          </w:p>
        </w:tc>
      </w:tr>
      <w:tr w:rsidR="00CB6190" w:rsidRPr="005D2921" w14:paraId="1A941F8A" w14:textId="77777777">
        <w:tblPrEx>
          <w:tblCellMar>
            <w:top w:w="0" w:type="dxa"/>
            <w:bottom w:w="0" w:type="dxa"/>
          </w:tblCellMar>
        </w:tblPrEx>
        <w:tc>
          <w:tcPr>
            <w:tcW w:w="800" w:type="dxa"/>
            <w:shd w:val="solid" w:color="FFFFFF" w:fill="auto"/>
          </w:tcPr>
          <w:p w14:paraId="1C14136B" w14:textId="77777777" w:rsidR="00CB6190" w:rsidRDefault="00CB6190" w:rsidP="00FF093E">
            <w:pPr>
              <w:pStyle w:val="TAL"/>
              <w:rPr>
                <w:snapToGrid w:val="0"/>
                <w:lang w:val="en-AU"/>
              </w:rPr>
            </w:pPr>
            <w:r>
              <w:rPr>
                <w:snapToGrid w:val="0"/>
                <w:lang w:val="en-AU"/>
              </w:rPr>
              <w:t>2009-09</w:t>
            </w:r>
          </w:p>
        </w:tc>
        <w:tc>
          <w:tcPr>
            <w:tcW w:w="618" w:type="dxa"/>
            <w:shd w:val="solid" w:color="FFFFFF" w:fill="auto"/>
          </w:tcPr>
          <w:p w14:paraId="4939A897" w14:textId="77777777" w:rsidR="00CB6190" w:rsidRDefault="00CB6190" w:rsidP="00FF093E">
            <w:pPr>
              <w:pStyle w:val="TAL"/>
              <w:jc w:val="center"/>
              <w:rPr>
                <w:snapToGrid w:val="0"/>
                <w:lang w:val="en-AU"/>
              </w:rPr>
            </w:pPr>
            <w:r>
              <w:rPr>
                <w:snapToGrid w:val="0"/>
                <w:lang w:val="en-AU"/>
              </w:rPr>
              <w:t>43</w:t>
            </w:r>
          </w:p>
        </w:tc>
        <w:tc>
          <w:tcPr>
            <w:tcW w:w="1083" w:type="dxa"/>
            <w:shd w:val="solid" w:color="FFFFFF" w:fill="auto"/>
          </w:tcPr>
          <w:p w14:paraId="440595F3" w14:textId="77777777" w:rsidR="00CB6190" w:rsidRDefault="00CB6190" w:rsidP="004B06AC">
            <w:pPr>
              <w:pStyle w:val="TAL"/>
              <w:rPr>
                <w:snapToGrid w:val="0"/>
                <w:lang w:val="en-AU"/>
              </w:rPr>
            </w:pPr>
            <w:r>
              <w:rPr>
                <w:snapToGrid w:val="0"/>
                <w:lang w:val="en-AU"/>
              </w:rPr>
              <w:t>GP-091133</w:t>
            </w:r>
          </w:p>
        </w:tc>
        <w:tc>
          <w:tcPr>
            <w:tcW w:w="618" w:type="dxa"/>
            <w:shd w:val="solid" w:color="FFFFFF" w:fill="auto"/>
          </w:tcPr>
          <w:p w14:paraId="2556771A" w14:textId="77777777" w:rsidR="00CB6190" w:rsidRDefault="00CB6190" w:rsidP="004B06AC">
            <w:pPr>
              <w:pStyle w:val="TAL"/>
              <w:rPr>
                <w:snapToGrid w:val="0"/>
                <w:lang w:val="en-AU"/>
              </w:rPr>
            </w:pPr>
            <w:r>
              <w:rPr>
                <w:snapToGrid w:val="0"/>
                <w:lang w:val="en-AU"/>
              </w:rPr>
              <w:t>0010</w:t>
            </w:r>
          </w:p>
        </w:tc>
        <w:tc>
          <w:tcPr>
            <w:tcW w:w="425" w:type="dxa"/>
            <w:shd w:val="solid" w:color="FFFFFF" w:fill="auto"/>
          </w:tcPr>
          <w:p w14:paraId="0123E289" w14:textId="77777777" w:rsidR="00CB6190" w:rsidRDefault="00CB6190" w:rsidP="004B06AC">
            <w:pPr>
              <w:pStyle w:val="TAL"/>
              <w:rPr>
                <w:snapToGrid w:val="0"/>
                <w:lang w:val="en-AU"/>
              </w:rPr>
            </w:pPr>
          </w:p>
        </w:tc>
        <w:tc>
          <w:tcPr>
            <w:tcW w:w="4394" w:type="dxa"/>
            <w:shd w:val="solid" w:color="FFFFFF" w:fill="auto"/>
          </w:tcPr>
          <w:p w14:paraId="58B65D30" w14:textId="77777777" w:rsidR="00CB6190" w:rsidRPr="000002CB" w:rsidRDefault="00CB6190" w:rsidP="004B06AC">
            <w:pPr>
              <w:pStyle w:val="TAL"/>
              <w:rPr>
                <w:rFonts w:cs="Arial"/>
              </w:rPr>
            </w:pPr>
            <w:r>
              <w:rPr>
                <w:noProof/>
              </w:rPr>
              <w:t>Introduction of EVM requirement for EGPRS2 for Repeater</w:t>
            </w:r>
          </w:p>
        </w:tc>
        <w:tc>
          <w:tcPr>
            <w:tcW w:w="709" w:type="dxa"/>
            <w:shd w:val="solid" w:color="FFFFFF" w:fill="auto"/>
          </w:tcPr>
          <w:p w14:paraId="6721D5D9" w14:textId="77777777" w:rsidR="00CB6190" w:rsidRDefault="00CB6190" w:rsidP="00FF093E">
            <w:pPr>
              <w:pStyle w:val="TAL"/>
              <w:rPr>
                <w:snapToGrid w:val="0"/>
                <w:lang w:val="en-AU"/>
              </w:rPr>
            </w:pPr>
            <w:r>
              <w:rPr>
                <w:snapToGrid w:val="0"/>
                <w:lang w:val="en-AU"/>
              </w:rPr>
              <w:t>8.1.0</w:t>
            </w:r>
          </w:p>
        </w:tc>
        <w:tc>
          <w:tcPr>
            <w:tcW w:w="709" w:type="dxa"/>
            <w:shd w:val="solid" w:color="FFFFFF" w:fill="auto"/>
          </w:tcPr>
          <w:p w14:paraId="1815E237" w14:textId="77777777" w:rsidR="00CB6190" w:rsidRDefault="00CB6190" w:rsidP="00FF093E">
            <w:pPr>
              <w:pStyle w:val="TAL"/>
              <w:rPr>
                <w:snapToGrid w:val="0"/>
                <w:lang w:val="en-AU"/>
              </w:rPr>
            </w:pPr>
            <w:r>
              <w:rPr>
                <w:snapToGrid w:val="0"/>
                <w:lang w:val="en-AU"/>
              </w:rPr>
              <w:t>8.2.0</w:t>
            </w:r>
          </w:p>
        </w:tc>
      </w:tr>
      <w:tr w:rsidR="008D4959" w:rsidRPr="005D2921" w14:paraId="30F57E83" w14:textId="77777777">
        <w:tblPrEx>
          <w:tblCellMar>
            <w:top w:w="0" w:type="dxa"/>
            <w:bottom w:w="0" w:type="dxa"/>
          </w:tblCellMar>
        </w:tblPrEx>
        <w:tc>
          <w:tcPr>
            <w:tcW w:w="800" w:type="dxa"/>
            <w:shd w:val="solid" w:color="FFFFFF" w:fill="auto"/>
          </w:tcPr>
          <w:p w14:paraId="3F8AB684" w14:textId="77777777" w:rsidR="008D4959" w:rsidRDefault="008D4959" w:rsidP="00FF093E">
            <w:pPr>
              <w:pStyle w:val="TAL"/>
              <w:rPr>
                <w:snapToGrid w:val="0"/>
                <w:lang w:val="en-AU"/>
              </w:rPr>
            </w:pPr>
            <w:r>
              <w:rPr>
                <w:snapToGrid w:val="0"/>
                <w:lang w:val="en-AU"/>
              </w:rPr>
              <w:t>2009-12</w:t>
            </w:r>
          </w:p>
        </w:tc>
        <w:tc>
          <w:tcPr>
            <w:tcW w:w="618" w:type="dxa"/>
            <w:shd w:val="solid" w:color="FFFFFF" w:fill="auto"/>
          </w:tcPr>
          <w:p w14:paraId="4788C76F" w14:textId="77777777" w:rsidR="008D4959" w:rsidRDefault="008D4959" w:rsidP="00FF093E">
            <w:pPr>
              <w:pStyle w:val="TAL"/>
              <w:jc w:val="center"/>
              <w:rPr>
                <w:snapToGrid w:val="0"/>
                <w:lang w:val="en-AU"/>
              </w:rPr>
            </w:pPr>
            <w:r>
              <w:rPr>
                <w:snapToGrid w:val="0"/>
                <w:lang w:val="en-AU"/>
              </w:rPr>
              <w:t>44</w:t>
            </w:r>
          </w:p>
        </w:tc>
        <w:tc>
          <w:tcPr>
            <w:tcW w:w="1083" w:type="dxa"/>
            <w:shd w:val="solid" w:color="FFFFFF" w:fill="auto"/>
          </w:tcPr>
          <w:p w14:paraId="6557D33A" w14:textId="77777777" w:rsidR="008D4959" w:rsidRDefault="008D4959" w:rsidP="004B06AC">
            <w:pPr>
              <w:pStyle w:val="TAL"/>
              <w:rPr>
                <w:snapToGrid w:val="0"/>
                <w:lang w:val="en-AU"/>
              </w:rPr>
            </w:pPr>
          </w:p>
        </w:tc>
        <w:tc>
          <w:tcPr>
            <w:tcW w:w="618" w:type="dxa"/>
            <w:shd w:val="solid" w:color="FFFFFF" w:fill="auto"/>
          </w:tcPr>
          <w:p w14:paraId="754F331B" w14:textId="77777777" w:rsidR="008D4959" w:rsidRDefault="008D4959" w:rsidP="004B06AC">
            <w:pPr>
              <w:pStyle w:val="TAL"/>
              <w:rPr>
                <w:snapToGrid w:val="0"/>
                <w:lang w:val="en-AU"/>
              </w:rPr>
            </w:pPr>
          </w:p>
        </w:tc>
        <w:tc>
          <w:tcPr>
            <w:tcW w:w="425" w:type="dxa"/>
            <w:shd w:val="solid" w:color="FFFFFF" w:fill="auto"/>
          </w:tcPr>
          <w:p w14:paraId="7A68873E" w14:textId="77777777" w:rsidR="008D4959" w:rsidRDefault="008D4959" w:rsidP="004B06AC">
            <w:pPr>
              <w:pStyle w:val="TAL"/>
              <w:rPr>
                <w:snapToGrid w:val="0"/>
                <w:lang w:val="en-AU"/>
              </w:rPr>
            </w:pPr>
          </w:p>
        </w:tc>
        <w:tc>
          <w:tcPr>
            <w:tcW w:w="4394" w:type="dxa"/>
            <w:shd w:val="solid" w:color="FFFFFF" w:fill="auto"/>
          </w:tcPr>
          <w:p w14:paraId="17196038" w14:textId="77777777" w:rsidR="008D4959" w:rsidRDefault="008D4959" w:rsidP="004B06AC">
            <w:pPr>
              <w:pStyle w:val="TAL"/>
              <w:rPr>
                <w:noProof/>
              </w:rPr>
            </w:pPr>
            <w:r>
              <w:t>Version for Release 9</w:t>
            </w:r>
          </w:p>
        </w:tc>
        <w:tc>
          <w:tcPr>
            <w:tcW w:w="709" w:type="dxa"/>
            <w:shd w:val="solid" w:color="FFFFFF" w:fill="auto"/>
          </w:tcPr>
          <w:p w14:paraId="438D0036" w14:textId="77777777" w:rsidR="008D4959" w:rsidRDefault="008D4959" w:rsidP="00FF093E">
            <w:pPr>
              <w:pStyle w:val="TAL"/>
              <w:rPr>
                <w:snapToGrid w:val="0"/>
                <w:lang w:val="en-AU"/>
              </w:rPr>
            </w:pPr>
            <w:r>
              <w:rPr>
                <w:snapToGrid w:val="0"/>
                <w:lang w:val="en-AU"/>
              </w:rPr>
              <w:t>8.2.0</w:t>
            </w:r>
          </w:p>
        </w:tc>
        <w:tc>
          <w:tcPr>
            <w:tcW w:w="709" w:type="dxa"/>
            <w:shd w:val="solid" w:color="FFFFFF" w:fill="auto"/>
          </w:tcPr>
          <w:p w14:paraId="134DF67B" w14:textId="77777777" w:rsidR="008D4959" w:rsidRDefault="008D4959" w:rsidP="00FF093E">
            <w:pPr>
              <w:pStyle w:val="TAL"/>
              <w:rPr>
                <w:snapToGrid w:val="0"/>
                <w:lang w:val="en-AU"/>
              </w:rPr>
            </w:pPr>
            <w:r>
              <w:rPr>
                <w:snapToGrid w:val="0"/>
                <w:lang w:val="en-AU"/>
              </w:rPr>
              <w:t>9.0.0</w:t>
            </w:r>
          </w:p>
        </w:tc>
      </w:tr>
      <w:tr w:rsidR="009202FA" w:rsidRPr="005D2921" w14:paraId="1782340D" w14:textId="77777777">
        <w:tblPrEx>
          <w:tblCellMar>
            <w:top w:w="0" w:type="dxa"/>
            <w:bottom w:w="0" w:type="dxa"/>
          </w:tblCellMar>
        </w:tblPrEx>
        <w:tc>
          <w:tcPr>
            <w:tcW w:w="800" w:type="dxa"/>
            <w:shd w:val="solid" w:color="FFFFFF" w:fill="auto"/>
          </w:tcPr>
          <w:p w14:paraId="55033969" w14:textId="77777777" w:rsidR="009202FA" w:rsidRDefault="00D03106" w:rsidP="00FF093E">
            <w:pPr>
              <w:pStyle w:val="TAL"/>
              <w:rPr>
                <w:snapToGrid w:val="0"/>
                <w:lang w:val="en-AU"/>
              </w:rPr>
            </w:pPr>
            <w:r>
              <w:rPr>
                <w:snapToGrid w:val="0"/>
                <w:lang w:val="en-AU"/>
              </w:rPr>
              <w:t>2010-03</w:t>
            </w:r>
          </w:p>
        </w:tc>
        <w:tc>
          <w:tcPr>
            <w:tcW w:w="618" w:type="dxa"/>
            <w:shd w:val="solid" w:color="FFFFFF" w:fill="auto"/>
          </w:tcPr>
          <w:p w14:paraId="77BE5878" w14:textId="77777777" w:rsidR="009202FA" w:rsidRDefault="00D03106" w:rsidP="00FF093E">
            <w:pPr>
              <w:pStyle w:val="TAL"/>
              <w:jc w:val="center"/>
              <w:rPr>
                <w:snapToGrid w:val="0"/>
                <w:lang w:val="en-AU"/>
              </w:rPr>
            </w:pPr>
            <w:r>
              <w:rPr>
                <w:snapToGrid w:val="0"/>
                <w:lang w:val="en-AU"/>
              </w:rPr>
              <w:t>45</w:t>
            </w:r>
          </w:p>
        </w:tc>
        <w:tc>
          <w:tcPr>
            <w:tcW w:w="1083" w:type="dxa"/>
            <w:shd w:val="solid" w:color="FFFFFF" w:fill="auto"/>
          </w:tcPr>
          <w:p w14:paraId="5C54DFF0" w14:textId="77777777" w:rsidR="009202FA" w:rsidRDefault="00D03106" w:rsidP="004B06AC">
            <w:pPr>
              <w:pStyle w:val="TAL"/>
              <w:rPr>
                <w:snapToGrid w:val="0"/>
                <w:lang w:val="en-AU"/>
              </w:rPr>
            </w:pPr>
            <w:r>
              <w:rPr>
                <w:snapToGrid w:val="0"/>
                <w:lang w:val="en-AU"/>
              </w:rPr>
              <w:t>GP-100093</w:t>
            </w:r>
          </w:p>
        </w:tc>
        <w:tc>
          <w:tcPr>
            <w:tcW w:w="618" w:type="dxa"/>
            <w:shd w:val="solid" w:color="FFFFFF" w:fill="auto"/>
          </w:tcPr>
          <w:p w14:paraId="3F1FED34" w14:textId="77777777" w:rsidR="009202FA" w:rsidRDefault="00D03106" w:rsidP="004B06AC">
            <w:pPr>
              <w:pStyle w:val="TAL"/>
              <w:rPr>
                <w:snapToGrid w:val="0"/>
                <w:lang w:val="en-AU"/>
              </w:rPr>
            </w:pPr>
            <w:r>
              <w:rPr>
                <w:snapToGrid w:val="0"/>
                <w:lang w:val="en-AU"/>
              </w:rPr>
              <w:t>0016</w:t>
            </w:r>
          </w:p>
        </w:tc>
        <w:tc>
          <w:tcPr>
            <w:tcW w:w="425" w:type="dxa"/>
            <w:shd w:val="solid" w:color="FFFFFF" w:fill="auto"/>
          </w:tcPr>
          <w:p w14:paraId="46DBB6C3" w14:textId="77777777" w:rsidR="009202FA" w:rsidRDefault="009202FA" w:rsidP="004B06AC">
            <w:pPr>
              <w:pStyle w:val="TAL"/>
              <w:rPr>
                <w:snapToGrid w:val="0"/>
                <w:lang w:val="en-AU"/>
              </w:rPr>
            </w:pPr>
          </w:p>
        </w:tc>
        <w:tc>
          <w:tcPr>
            <w:tcW w:w="4394" w:type="dxa"/>
            <w:shd w:val="solid" w:color="FFFFFF" w:fill="auto"/>
          </w:tcPr>
          <w:p w14:paraId="75FF2CA1" w14:textId="77777777" w:rsidR="009202FA" w:rsidRPr="00D03106" w:rsidRDefault="00D03106" w:rsidP="004B06AC">
            <w:pPr>
              <w:pStyle w:val="TAL"/>
            </w:pPr>
            <w:r w:rsidRPr="00D03106">
              <w:t>EGPRS2 EVM requirements for repeater</w:t>
            </w:r>
          </w:p>
        </w:tc>
        <w:tc>
          <w:tcPr>
            <w:tcW w:w="709" w:type="dxa"/>
            <w:shd w:val="solid" w:color="FFFFFF" w:fill="auto"/>
          </w:tcPr>
          <w:p w14:paraId="59601BDD" w14:textId="77777777" w:rsidR="009202FA" w:rsidRDefault="009202FA" w:rsidP="00FF093E">
            <w:pPr>
              <w:pStyle w:val="TAL"/>
              <w:rPr>
                <w:snapToGrid w:val="0"/>
                <w:lang w:val="en-AU"/>
              </w:rPr>
            </w:pPr>
            <w:r>
              <w:rPr>
                <w:snapToGrid w:val="0"/>
                <w:lang w:val="en-AU"/>
              </w:rPr>
              <w:t>9.0.0</w:t>
            </w:r>
          </w:p>
        </w:tc>
        <w:tc>
          <w:tcPr>
            <w:tcW w:w="709" w:type="dxa"/>
            <w:shd w:val="solid" w:color="FFFFFF" w:fill="auto"/>
          </w:tcPr>
          <w:p w14:paraId="5719E565" w14:textId="77777777" w:rsidR="009202FA" w:rsidRDefault="009202FA" w:rsidP="00FF093E">
            <w:pPr>
              <w:pStyle w:val="TAL"/>
              <w:rPr>
                <w:snapToGrid w:val="0"/>
                <w:lang w:val="en-AU"/>
              </w:rPr>
            </w:pPr>
            <w:r>
              <w:rPr>
                <w:snapToGrid w:val="0"/>
                <w:lang w:val="en-AU"/>
              </w:rPr>
              <w:t>9.1.0</w:t>
            </w:r>
          </w:p>
        </w:tc>
      </w:tr>
      <w:tr w:rsidR="00397BC7" w:rsidRPr="005D2921" w14:paraId="5F875F23" w14:textId="77777777">
        <w:tblPrEx>
          <w:tblCellMar>
            <w:top w:w="0" w:type="dxa"/>
            <w:bottom w:w="0" w:type="dxa"/>
          </w:tblCellMar>
        </w:tblPrEx>
        <w:tc>
          <w:tcPr>
            <w:tcW w:w="800" w:type="dxa"/>
            <w:shd w:val="solid" w:color="FFFFFF" w:fill="auto"/>
          </w:tcPr>
          <w:p w14:paraId="7913A0D3" w14:textId="77777777" w:rsidR="00397BC7" w:rsidRDefault="00397BC7" w:rsidP="00FF093E">
            <w:pPr>
              <w:pStyle w:val="TAL"/>
              <w:rPr>
                <w:snapToGrid w:val="0"/>
                <w:lang w:val="en-AU"/>
              </w:rPr>
            </w:pPr>
            <w:r>
              <w:rPr>
                <w:snapToGrid w:val="0"/>
                <w:lang w:val="en-AU"/>
              </w:rPr>
              <w:t>2011-03</w:t>
            </w:r>
          </w:p>
        </w:tc>
        <w:tc>
          <w:tcPr>
            <w:tcW w:w="618" w:type="dxa"/>
            <w:shd w:val="solid" w:color="FFFFFF" w:fill="auto"/>
          </w:tcPr>
          <w:p w14:paraId="010DB126" w14:textId="77777777" w:rsidR="00397BC7" w:rsidRDefault="00397BC7" w:rsidP="00FF093E">
            <w:pPr>
              <w:pStyle w:val="TAL"/>
              <w:jc w:val="center"/>
              <w:rPr>
                <w:snapToGrid w:val="0"/>
                <w:lang w:val="en-AU"/>
              </w:rPr>
            </w:pPr>
            <w:r>
              <w:rPr>
                <w:snapToGrid w:val="0"/>
                <w:lang w:val="en-AU"/>
              </w:rPr>
              <w:t>49</w:t>
            </w:r>
          </w:p>
        </w:tc>
        <w:tc>
          <w:tcPr>
            <w:tcW w:w="1083" w:type="dxa"/>
            <w:shd w:val="solid" w:color="FFFFFF" w:fill="auto"/>
          </w:tcPr>
          <w:p w14:paraId="0551A0E7" w14:textId="77777777" w:rsidR="00397BC7" w:rsidRDefault="00397BC7" w:rsidP="004B06AC">
            <w:pPr>
              <w:pStyle w:val="TAL"/>
              <w:rPr>
                <w:snapToGrid w:val="0"/>
                <w:lang w:val="en-AU"/>
              </w:rPr>
            </w:pPr>
          </w:p>
        </w:tc>
        <w:tc>
          <w:tcPr>
            <w:tcW w:w="618" w:type="dxa"/>
            <w:shd w:val="solid" w:color="FFFFFF" w:fill="auto"/>
          </w:tcPr>
          <w:p w14:paraId="279663D6" w14:textId="77777777" w:rsidR="00397BC7" w:rsidRDefault="00397BC7" w:rsidP="004B06AC">
            <w:pPr>
              <w:pStyle w:val="TAL"/>
              <w:rPr>
                <w:snapToGrid w:val="0"/>
                <w:lang w:val="en-AU"/>
              </w:rPr>
            </w:pPr>
          </w:p>
        </w:tc>
        <w:tc>
          <w:tcPr>
            <w:tcW w:w="425" w:type="dxa"/>
            <w:shd w:val="solid" w:color="FFFFFF" w:fill="auto"/>
          </w:tcPr>
          <w:p w14:paraId="4F80C444" w14:textId="77777777" w:rsidR="00397BC7" w:rsidRDefault="00397BC7" w:rsidP="004B06AC">
            <w:pPr>
              <w:pStyle w:val="TAL"/>
              <w:rPr>
                <w:snapToGrid w:val="0"/>
                <w:lang w:val="en-AU"/>
              </w:rPr>
            </w:pPr>
          </w:p>
        </w:tc>
        <w:tc>
          <w:tcPr>
            <w:tcW w:w="4394" w:type="dxa"/>
            <w:shd w:val="solid" w:color="FFFFFF" w:fill="auto"/>
          </w:tcPr>
          <w:p w14:paraId="19F6561C" w14:textId="77777777" w:rsidR="00397BC7" w:rsidRPr="00D03106" w:rsidRDefault="00397BC7" w:rsidP="004B06AC">
            <w:pPr>
              <w:pStyle w:val="TAL"/>
            </w:pPr>
            <w:r>
              <w:t>Version for Release 10</w:t>
            </w:r>
          </w:p>
        </w:tc>
        <w:tc>
          <w:tcPr>
            <w:tcW w:w="709" w:type="dxa"/>
            <w:shd w:val="solid" w:color="FFFFFF" w:fill="auto"/>
          </w:tcPr>
          <w:p w14:paraId="1A523376" w14:textId="77777777" w:rsidR="00397BC7" w:rsidRDefault="00397BC7" w:rsidP="00FF093E">
            <w:pPr>
              <w:pStyle w:val="TAL"/>
              <w:rPr>
                <w:snapToGrid w:val="0"/>
                <w:lang w:val="en-AU"/>
              </w:rPr>
            </w:pPr>
            <w:r>
              <w:rPr>
                <w:snapToGrid w:val="0"/>
                <w:lang w:val="en-AU"/>
              </w:rPr>
              <w:t>9.1.0</w:t>
            </w:r>
          </w:p>
        </w:tc>
        <w:tc>
          <w:tcPr>
            <w:tcW w:w="709" w:type="dxa"/>
            <w:shd w:val="solid" w:color="FFFFFF" w:fill="auto"/>
          </w:tcPr>
          <w:p w14:paraId="5E8CEDB0" w14:textId="77777777" w:rsidR="00397BC7" w:rsidRDefault="00397BC7" w:rsidP="00FF093E">
            <w:pPr>
              <w:pStyle w:val="TAL"/>
              <w:rPr>
                <w:snapToGrid w:val="0"/>
                <w:lang w:val="en-AU"/>
              </w:rPr>
            </w:pPr>
            <w:r>
              <w:rPr>
                <w:snapToGrid w:val="0"/>
                <w:lang w:val="en-AU"/>
              </w:rPr>
              <w:t>10.0.0</w:t>
            </w:r>
          </w:p>
        </w:tc>
      </w:tr>
      <w:tr w:rsidR="009735D2" w:rsidRPr="005D2921" w14:paraId="0435F532" w14:textId="77777777">
        <w:tblPrEx>
          <w:tblCellMar>
            <w:top w:w="0" w:type="dxa"/>
            <w:bottom w:w="0" w:type="dxa"/>
          </w:tblCellMar>
        </w:tblPrEx>
        <w:tc>
          <w:tcPr>
            <w:tcW w:w="800" w:type="dxa"/>
            <w:shd w:val="solid" w:color="FFFFFF" w:fill="auto"/>
          </w:tcPr>
          <w:p w14:paraId="6759B8A0" w14:textId="77777777" w:rsidR="009735D2" w:rsidRDefault="009735D2" w:rsidP="00FF093E">
            <w:pPr>
              <w:pStyle w:val="TAL"/>
              <w:rPr>
                <w:snapToGrid w:val="0"/>
                <w:lang w:val="en-AU"/>
              </w:rPr>
            </w:pPr>
            <w:r>
              <w:rPr>
                <w:snapToGrid w:val="0"/>
                <w:lang w:val="en-AU"/>
              </w:rPr>
              <w:t>2011-09</w:t>
            </w:r>
          </w:p>
        </w:tc>
        <w:tc>
          <w:tcPr>
            <w:tcW w:w="618" w:type="dxa"/>
            <w:shd w:val="solid" w:color="FFFFFF" w:fill="auto"/>
          </w:tcPr>
          <w:p w14:paraId="780CB614" w14:textId="77777777" w:rsidR="009735D2" w:rsidRDefault="009735D2" w:rsidP="00FF093E">
            <w:pPr>
              <w:pStyle w:val="TAL"/>
              <w:jc w:val="center"/>
              <w:rPr>
                <w:snapToGrid w:val="0"/>
                <w:lang w:val="en-AU"/>
              </w:rPr>
            </w:pPr>
            <w:r>
              <w:rPr>
                <w:snapToGrid w:val="0"/>
                <w:lang w:val="en-AU"/>
              </w:rPr>
              <w:t>51</w:t>
            </w:r>
          </w:p>
        </w:tc>
        <w:tc>
          <w:tcPr>
            <w:tcW w:w="1083" w:type="dxa"/>
            <w:shd w:val="solid" w:color="FFFFFF" w:fill="auto"/>
          </w:tcPr>
          <w:p w14:paraId="1AB202F2" w14:textId="77777777" w:rsidR="009735D2" w:rsidRDefault="009735D2" w:rsidP="004B06AC">
            <w:pPr>
              <w:pStyle w:val="TAL"/>
              <w:rPr>
                <w:snapToGrid w:val="0"/>
                <w:lang w:val="en-AU"/>
              </w:rPr>
            </w:pPr>
            <w:r>
              <w:rPr>
                <w:snapToGrid w:val="0"/>
                <w:lang w:val="en-AU"/>
              </w:rPr>
              <w:t>GP-111375</w:t>
            </w:r>
          </w:p>
        </w:tc>
        <w:tc>
          <w:tcPr>
            <w:tcW w:w="618" w:type="dxa"/>
            <w:shd w:val="solid" w:color="FFFFFF" w:fill="auto"/>
          </w:tcPr>
          <w:p w14:paraId="3A27C41F" w14:textId="77777777" w:rsidR="009735D2" w:rsidRDefault="009735D2" w:rsidP="004B06AC">
            <w:pPr>
              <w:pStyle w:val="TAL"/>
              <w:rPr>
                <w:snapToGrid w:val="0"/>
                <w:lang w:val="en-AU"/>
              </w:rPr>
            </w:pPr>
            <w:r>
              <w:rPr>
                <w:snapToGrid w:val="0"/>
                <w:lang w:val="en-AU"/>
              </w:rPr>
              <w:t>0018</w:t>
            </w:r>
          </w:p>
        </w:tc>
        <w:tc>
          <w:tcPr>
            <w:tcW w:w="425" w:type="dxa"/>
            <w:shd w:val="solid" w:color="FFFFFF" w:fill="auto"/>
          </w:tcPr>
          <w:p w14:paraId="229BBAAC" w14:textId="77777777" w:rsidR="009735D2" w:rsidRDefault="009735D2" w:rsidP="004B06AC">
            <w:pPr>
              <w:pStyle w:val="TAL"/>
              <w:rPr>
                <w:snapToGrid w:val="0"/>
                <w:lang w:val="en-AU"/>
              </w:rPr>
            </w:pPr>
            <w:r>
              <w:rPr>
                <w:snapToGrid w:val="0"/>
                <w:lang w:val="en-AU"/>
              </w:rPr>
              <w:t>1</w:t>
            </w:r>
          </w:p>
        </w:tc>
        <w:tc>
          <w:tcPr>
            <w:tcW w:w="4394" w:type="dxa"/>
            <w:shd w:val="solid" w:color="FFFFFF" w:fill="auto"/>
          </w:tcPr>
          <w:p w14:paraId="4B55110E" w14:textId="77777777" w:rsidR="009735D2" w:rsidRPr="009735D2" w:rsidRDefault="009735D2" w:rsidP="004B06AC">
            <w:pPr>
              <w:pStyle w:val="TAL"/>
              <w:rPr>
                <w:lang w:val="nb-NO"/>
              </w:rPr>
            </w:pPr>
            <w:r w:rsidRPr="009735D2">
              <w:rPr>
                <w:lang w:val="nb-NO"/>
              </w:rPr>
              <w:t>EVM for AQPSK for Repeater</w:t>
            </w:r>
          </w:p>
        </w:tc>
        <w:tc>
          <w:tcPr>
            <w:tcW w:w="709" w:type="dxa"/>
            <w:shd w:val="solid" w:color="FFFFFF" w:fill="auto"/>
          </w:tcPr>
          <w:p w14:paraId="197C253F" w14:textId="77777777" w:rsidR="009735D2" w:rsidRDefault="009735D2" w:rsidP="00FF093E">
            <w:pPr>
              <w:pStyle w:val="TAL"/>
              <w:rPr>
                <w:snapToGrid w:val="0"/>
                <w:lang w:val="en-AU"/>
              </w:rPr>
            </w:pPr>
            <w:r>
              <w:rPr>
                <w:snapToGrid w:val="0"/>
                <w:lang w:val="en-AU"/>
              </w:rPr>
              <w:t>10.0.0</w:t>
            </w:r>
          </w:p>
        </w:tc>
        <w:tc>
          <w:tcPr>
            <w:tcW w:w="709" w:type="dxa"/>
            <w:shd w:val="solid" w:color="FFFFFF" w:fill="auto"/>
          </w:tcPr>
          <w:p w14:paraId="4AADAF96" w14:textId="77777777" w:rsidR="009735D2" w:rsidRDefault="009735D2" w:rsidP="00FF093E">
            <w:pPr>
              <w:pStyle w:val="TAL"/>
              <w:rPr>
                <w:snapToGrid w:val="0"/>
                <w:lang w:val="en-AU"/>
              </w:rPr>
            </w:pPr>
            <w:r>
              <w:rPr>
                <w:snapToGrid w:val="0"/>
                <w:lang w:val="en-AU"/>
              </w:rPr>
              <w:t>10.1.0</w:t>
            </w:r>
          </w:p>
        </w:tc>
      </w:tr>
      <w:tr w:rsidR="00A35327" w:rsidRPr="005D2921" w14:paraId="619558E9" w14:textId="77777777">
        <w:tblPrEx>
          <w:tblCellMar>
            <w:top w:w="0" w:type="dxa"/>
            <w:bottom w:w="0" w:type="dxa"/>
          </w:tblCellMar>
        </w:tblPrEx>
        <w:tc>
          <w:tcPr>
            <w:tcW w:w="800" w:type="dxa"/>
            <w:shd w:val="solid" w:color="FFFFFF" w:fill="auto"/>
          </w:tcPr>
          <w:p w14:paraId="250C41A1" w14:textId="77777777" w:rsidR="00A35327" w:rsidRDefault="00A35327" w:rsidP="00FF093E">
            <w:pPr>
              <w:pStyle w:val="TAL"/>
              <w:rPr>
                <w:snapToGrid w:val="0"/>
                <w:lang w:val="en-AU"/>
              </w:rPr>
            </w:pPr>
            <w:r>
              <w:rPr>
                <w:snapToGrid w:val="0"/>
                <w:lang w:val="en-AU"/>
              </w:rPr>
              <w:t>2011-11</w:t>
            </w:r>
          </w:p>
        </w:tc>
        <w:tc>
          <w:tcPr>
            <w:tcW w:w="618" w:type="dxa"/>
            <w:shd w:val="solid" w:color="FFFFFF" w:fill="auto"/>
          </w:tcPr>
          <w:p w14:paraId="623E7562" w14:textId="77777777" w:rsidR="00A35327" w:rsidRDefault="00A35327" w:rsidP="00FF093E">
            <w:pPr>
              <w:pStyle w:val="TAL"/>
              <w:jc w:val="center"/>
              <w:rPr>
                <w:snapToGrid w:val="0"/>
                <w:lang w:val="en-AU"/>
              </w:rPr>
            </w:pPr>
            <w:r>
              <w:rPr>
                <w:snapToGrid w:val="0"/>
                <w:lang w:val="en-AU"/>
              </w:rPr>
              <w:t>52</w:t>
            </w:r>
          </w:p>
        </w:tc>
        <w:tc>
          <w:tcPr>
            <w:tcW w:w="1083" w:type="dxa"/>
            <w:shd w:val="solid" w:color="FFFFFF" w:fill="auto"/>
          </w:tcPr>
          <w:p w14:paraId="112A1DC6" w14:textId="77777777" w:rsidR="00A35327" w:rsidRDefault="00A35327" w:rsidP="004B06AC">
            <w:pPr>
              <w:pStyle w:val="TAL"/>
              <w:rPr>
                <w:snapToGrid w:val="0"/>
                <w:lang w:val="en-AU"/>
              </w:rPr>
            </w:pPr>
            <w:r>
              <w:rPr>
                <w:snapToGrid w:val="0"/>
                <w:lang w:val="en-AU"/>
              </w:rPr>
              <w:t>GP-111775</w:t>
            </w:r>
          </w:p>
        </w:tc>
        <w:tc>
          <w:tcPr>
            <w:tcW w:w="618" w:type="dxa"/>
            <w:shd w:val="solid" w:color="FFFFFF" w:fill="auto"/>
          </w:tcPr>
          <w:p w14:paraId="17C5015C" w14:textId="77777777" w:rsidR="00A35327" w:rsidRDefault="00A35327" w:rsidP="004B06AC">
            <w:pPr>
              <w:pStyle w:val="TAL"/>
              <w:rPr>
                <w:snapToGrid w:val="0"/>
                <w:lang w:val="en-AU"/>
              </w:rPr>
            </w:pPr>
            <w:r>
              <w:rPr>
                <w:snapToGrid w:val="0"/>
                <w:lang w:val="en-AU"/>
              </w:rPr>
              <w:t>0020</w:t>
            </w:r>
          </w:p>
        </w:tc>
        <w:tc>
          <w:tcPr>
            <w:tcW w:w="425" w:type="dxa"/>
            <w:shd w:val="solid" w:color="FFFFFF" w:fill="auto"/>
          </w:tcPr>
          <w:p w14:paraId="7BD1E462" w14:textId="77777777" w:rsidR="00A35327" w:rsidRDefault="00A35327" w:rsidP="004B06AC">
            <w:pPr>
              <w:pStyle w:val="TAL"/>
              <w:rPr>
                <w:snapToGrid w:val="0"/>
                <w:lang w:val="en-AU"/>
              </w:rPr>
            </w:pPr>
            <w:r>
              <w:rPr>
                <w:snapToGrid w:val="0"/>
                <w:lang w:val="en-AU"/>
              </w:rPr>
              <w:t>1</w:t>
            </w:r>
          </w:p>
        </w:tc>
        <w:tc>
          <w:tcPr>
            <w:tcW w:w="4394" w:type="dxa"/>
            <w:shd w:val="solid" w:color="FFFFFF" w:fill="auto"/>
          </w:tcPr>
          <w:p w14:paraId="3E338C1F" w14:textId="77777777" w:rsidR="00A35327" w:rsidRPr="00A35327" w:rsidRDefault="00A35327" w:rsidP="004B06AC">
            <w:pPr>
              <w:pStyle w:val="TAL"/>
            </w:pPr>
            <w:r w:rsidRPr="00A35327">
              <w:t>On EVM requirements and SCPIR_DL in the case of AQPSK Modulation</w:t>
            </w:r>
          </w:p>
        </w:tc>
        <w:tc>
          <w:tcPr>
            <w:tcW w:w="709" w:type="dxa"/>
            <w:shd w:val="solid" w:color="FFFFFF" w:fill="auto"/>
          </w:tcPr>
          <w:p w14:paraId="5A93594D" w14:textId="77777777" w:rsidR="00A35327" w:rsidRDefault="00A35327" w:rsidP="00FF093E">
            <w:pPr>
              <w:pStyle w:val="TAL"/>
              <w:rPr>
                <w:snapToGrid w:val="0"/>
                <w:lang w:val="en-AU"/>
              </w:rPr>
            </w:pPr>
            <w:r>
              <w:rPr>
                <w:snapToGrid w:val="0"/>
                <w:lang w:val="en-AU"/>
              </w:rPr>
              <w:t>10.1.0</w:t>
            </w:r>
          </w:p>
        </w:tc>
        <w:tc>
          <w:tcPr>
            <w:tcW w:w="709" w:type="dxa"/>
            <w:shd w:val="solid" w:color="FFFFFF" w:fill="auto"/>
          </w:tcPr>
          <w:p w14:paraId="61D5C938" w14:textId="77777777" w:rsidR="00A35327" w:rsidRDefault="00A35327" w:rsidP="00FF093E">
            <w:pPr>
              <w:pStyle w:val="TAL"/>
              <w:rPr>
                <w:snapToGrid w:val="0"/>
                <w:lang w:val="en-AU"/>
              </w:rPr>
            </w:pPr>
            <w:r>
              <w:rPr>
                <w:snapToGrid w:val="0"/>
                <w:lang w:val="en-AU"/>
              </w:rPr>
              <w:t>10.2.0</w:t>
            </w:r>
          </w:p>
        </w:tc>
      </w:tr>
      <w:tr w:rsidR="002C482F" w:rsidRPr="005D2921" w14:paraId="3E6D1663" w14:textId="77777777">
        <w:tblPrEx>
          <w:tblCellMar>
            <w:top w:w="0" w:type="dxa"/>
            <w:bottom w:w="0" w:type="dxa"/>
          </w:tblCellMar>
        </w:tblPrEx>
        <w:tc>
          <w:tcPr>
            <w:tcW w:w="800" w:type="dxa"/>
            <w:shd w:val="solid" w:color="FFFFFF" w:fill="auto"/>
          </w:tcPr>
          <w:p w14:paraId="3980CE3E" w14:textId="77777777" w:rsidR="002C482F" w:rsidRDefault="002C482F" w:rsidP="00FF093E">
            <w:pPr>
              <w:pStyle w:val="TAL"/>
              <w:rPr>
                <w:snapToGrid w:val="0"/>
                <w:lang w:val="en-AU"/>
              </w:rPr>
            </w:pPr>
            <w:r>
              <w:rPr>
                <w:snapToGrid w:val="0"/>
                <w:lang w:val="en-AU"/>
              </w:rPr>
              <w:t>2012-03</w:t>
            </w:r>
          </w:p>
        </w:tc>
        <w:tc>
          <w:tcPr>
            <w:tcW w:w="618" w:type="dxa"/>
            <w:shd w:val="solid" w:color="FFFFFF" w:fill="auto"/>
          </w:tcPr>
          <w:p w14:paraId="1D74F412" w14:textId="77777777" w:rsidR="002C482F" w:rsidRDefault="002C482F" w:rsidP="00FF093E">
            <w:pPr>
              <w:pStyle w:val="TAL"/>
              <w:jc w:val="center"/>
              <w:rPr>
                <w:snapToGrid w:val="0"/>
                <w:lang w:val="en-AU"/>
              </w:rPr>
            </w:pPr>
            <w:r>
              <w:rPr>
                <w:snapToGrid w:val="0"/>
                <w:lang w:val="en-AU"/>
              </w:rPr>
              <w:t>53</w:t>
            </w:r>
          </w:p>
        </w:tc>
        <w:tc>
          <w:tcPr>
            <w:tcW w:w="1083" w:type="dxa"/>
            <w:shd w:val="solid" w:color="FFFFFF" w:fill="auto"/>
          </w:tcPr>
          <w:p w14:paraId="2AC41E52" w14:textId="77777777" w:rsidR="002C482F" w:rsidRPr="002C482F" w:rsidRDefault="002C482F" w:rsidP="004B06AC">
            <w:pPr>
              <w:pStyle w:val="TAL"/>
              <w:rPr>
                <w:snapToGrid w:val="0"/>
                <w:lang w:val="en-AU"/>
              </w:rPr>
            </w:pPr>
            <w:r w:rsidRPr="002C482F">
              <w:rPr>
                <w:snapToGrid w:val="0"/>
                <w:lang w:val="en-AU"/>
              </w:rPr>
              <w:t>GP-120114</w:t>
            </w:r>
          </w:p>
        </w:tc>
        <w:tc>
          <w:tcPr>
            <w:tcW w:w="618" w:type="dxa"/>
            <w:shd w:val="solid" w:color="FFFFFF" w:fill="auto"/>
          </w:tcPr>
          <w:p w14:paraId="40CC0A14" w14:textId="77777777" w:rsidR="002C482F" w:rsidRDefault="002C482F" w:rsidP="004B06AC">
            <w:pPr>
              <w:pStyle w:val="TAL"/>
              <w:rPr>
                <w:snapToGrid w:val="0"/>
                <w:lang w:val="en-AU"/>
              </w:rPr>
            </w:pPr>
            <w:r>
              <w:rPr>
                <w:snapToGrid w:val="0"/>
                <w:lang w:val="en-AU"/>
              </w:rPr>
              <w:t>0022</w:t>
            </w:r>
          </w:p>
        </w:tc>
        <w:tc>
          <w:tcPr>
            <w:tcW w:w="425" w:type="dxa"/>
            <w:shd w:val="solid" w:color="FFFFFF" w:fill="auto"/>
          </w:tcPr>
          <w:p w14:paraId="6EAB7662" w14:textId="77777777" w:rsidR="002C482F" w:rsidRDefault="002C482F" w:rsidP="004B06AC">
            <w:pPr>
              <w:pStyle w:val="TAL"/>
              <w:rPr>
                <w:snapToGrid w:val="0"/>
                <w:lang w:val="en-AU"/>
              </w:rPr>
            </w:pPr>
          </w:p>
        </w:tc>
        <w:tc>
          <w:tcPr>
            <w:tcW w:w="4394" w:type="dxa"/>
            <w:shd w:val="solid" w:color="FFFFFF" w:fill="auto"/>
          </w:tcPr>
          <w:p w14:paraId="42E974A1" w14:textId="77777777" w:rsidR="002C482F" w:rsidRPr="002C482F" w:rsidRDefault="002C482F" w:rsidP="004B06AC">
            <w:pPr>
              <w:pStyle w:val="TAL"/>
            </w:pPr>
            <w:r w:rsidRPr="002C482F">
              <w:t>Brackets removal from the SCPIR_DL value for AQPSK modulation accuracy test</w:t>
            </w:r>
          </w:p>
        </w:tc>
        <w:tc>
          <w:tcPr>
            <w:tcW w:w="709" w:type="dxa"/>
            <w:shd w:val="solid" w:color="FFFFFF" w:fill="auto"/>
          </w:tcPr>
          <w:p w14:paraId="112C150A" w14:textId="77777777" w:rsidR="002C482F" w:rsidRDefault="002C482F" w:rsidP="00FF093E">
            <w:pPr>
              <w:pStyle w:val="TAL"/>
              <w:rPr>
                <w:snapToGrid w:val="0"/>
                <w:lang w:val="en-AU"/>
              </w:rPr>
            </w:pPr>
            <w:r>
              <w:rPr>
                <w:snapToGrid w:val="0"/>
                <w:lang w:val="en-AU"/>
              </w:rPr>
              <w:t>10.2.0</w:t>
            </w:r>
          </w:p>
        </w:tc>
        <w:tc>
          <w:tcPr>
            <w:tcW w:w="709" w:type="dxa"/>
            <w:shd w:val="solid" w:color="FFFFFF" w:fill="auto"/>
          </w:tcPr>
          <w:p w14:paraId="632FDE39" w14:textId="77777777" w:rsidR="002C482F" w:rsidRDefault="002C482F" w:rsidP="00FF093E">
            <w:pPr>
              <w:pStyle w:val="TAL"/>
              <w:rPr>
                <w:snapToGrid w:val="0"/>
                <w:lang w:val="en-AU"/>
              </w:rPr>
            </w:pPr>
            <w:r>
              <w:rPr>
                <w:snapToGrid w:val="0"/>
                <w:lang w:val="en-AU"/>
              </w:rPr>
              <w:t>10.3.0</w:t>
            </w:r>
          </w:p>
        </w:tc>
      </w:tr>
      <w:tr w:rsidR="002C482F" w:rsidRPr="005D2921" w14:paraId="0D608E4F" w14:textId="77777777">
        <w:tblPrEx>
          <w:tblCellMar>
            <w:top w:w="0" w:type="dxa"/>
            <w:bottom w:w="0" w:type="dxa"/>
          </w:tblCellMar>
        </w:tblPrEx>
        <w:tc>
          <w:tcPr>
            <w:tcW w:w="800" w:type="dxa"/>
            <w:shd w:val="solid" w:color="FFFFFF" w:fill="auto"/>
          </w:tcPr>
          <w:p w14:paraId="7A009A18" w14:textId="77777777" w:rsidR="002C482F" w:rsidRDefault="002C482F" w:rsidP="00FF093E">
            <w:pPr>
              <w:pStyle w:val="TAL"/>
              <w:rPr>
                <w:snapToGrid w:val="0"/>
                <w:lang w:val="en-AU"/>
              </w:rPr>
            </w:pPr>
            <w:r>
              <w:rPr>
                <w:snapToGrid w:val="0"/>
                <w:lang w:val="en-AU"/>
              </w:rPr>
              <w:t>2012-03</w:t>
            </w:r>
          </w:p>
        </w:tc>
        <w:tc>
          <w:tcPr>
            <w:tcW w:w="618" w:type="dxa"/>
            <w:shd w:val="solid" w:color="FFFFFF" w:fill="auto"/>
          </w:tcPr>
          <w:p w14:paraId="04248B86" w14:textId="77777777" w:rsidR="002C482F" w:rsidRDefault="002C482F" w:rsidP="00FF093E">
            <w:pPr>
              <w:pStyle w:val="TAL"/>
              <w:jc w:val="center"/>
              <w:rPr>
                <w:snapToGrid w:val="0"/>
                <w:lang w:val="en-AU"/>
              </w:rPr>
            </w:pPr>
            <w:r>
              <w:rPr>
                <w:snapToGrid w:val="0"/>
                <w:lang w:val="en-AU"/>
              </w:rPr>
              <w:t>53</w:t>
            </w:r>
          </w:p>
        </w:tc>
        <w:tc>
          <w:tcPr>
            <w:tcW w:w="1083" w:type="dxa"/>
            <w:shd w:val="solid" w:color="FFFFFF" w:fill="auto"/>
          </w:tcPr>
          <w:p w14:paraId="09095073" w14:textId="77777777" w:rsidR="002C482F" w:rsidRPr="002C482F" w:rsidRDefault="002C482F" w:rsidP="004B06AC">
            <w:pPr>
              <w:pStyle w:val="TAL"/>
              <w:rPr>
                <w:snapToGrid w:val="0"/>
                <w:lang w:val="en-AU"/>
              </w:rPr>
            </w:pPr>
            <w:r w:rsidRPr="002C482F">
              <w:rPr>
                <w:snapToGrid w:val="0"/>
                <w:lang w:val="en-AU"/>
              </w:rPr>
              <w:t>GP-120406</w:t>
            </w:r>
          </w:p>
        </w:tc>
        <w:tc>
          <w:tcPr>
            <w:tcW w:w="618" w:type="dxa"/>
            <w:shd w:val="solid" w:color="FFFFFF" w:fill="auto"/>
          </w:tcPr>
          <w:p w14:paraId="45600B2B" w14:textId="77777777" w:rsidR="002C482F" w:rsidRDefault="002C482F" w:rsidP="004B06AC">
            <w:pPr>
              <w:pStyle w:val="TAL"/>
              <w:rPr>
                <w:snapToGrid w:val="0"/>
                <w:lang w:val="en-AU"/>
              </w:rPr>
            </w:pPr>
            <w:r>
              <w:rPr>
                <w:snapToGrid w:val="0"/>
                <w:lang w:val="en-AU"/>
              </w:rPr>
              <w:t>0024</w:t>
            </w:r>
          </w:p>
        </w:tc>
        <w:tc>
          <w:tcPr>
            <w:tcW w:w="425" w:type="dxa"/>
            <w:shd w:val="solid" w:color="FFFFFF" w:fill="auto"/>
          </w:tcPr>
          <w:p w14:paraId="10993DBA" w14:textId="77777777" w:rsidR="002C482F" w:rsidRDefault="002C482F" w:rsidP="004B06AC">
            <w:pPr>
              <w:pStyle w:val="TAL"/>
              <w:rPr>
                <w:snapToGrid w:val="0"/>
                <w:lang w:val="en-AU"/>
              </w:rPr>
            </w:pPr>
            <w:r>
              <w:rPr>
                <w:snapToGrid w:val="0"/>
                <w:lang w:val="en-AU"/>
              </w:rPr>
              <w:t>1</w:t>
            </w:r>
          </w:p>
        </w:tc>
        <w:tc>
          <w:tcPr>
            <w:tcW w:w="4394" w:type="dxa"/>
            <w:shd w:val="solid" w:color="FFFFFF" w:fill="auto"/>
          </w:tcPr>
          <w:p w14:paraId="61E1B886" w14:textId="77777777" w:rsidR="002C482F" w:rsidRPr="002C482F" w:rsidRDefault="002C482F" w:rsidP="004B06AC">
            <w:pPr>
              <w:pStyle w:val="TAL"/>
            </w:pPr>
            <w:r w:rsidRPr="002C482F">
              <w:t>Update of Definition clause with repeater</w:t>
            </w:r>
            <w:r w:rsidR="00A403CB">
              <w:t>'</w:t>
            </w:r>
            <w:r w:rsidRPr="002C482F">
              <w:t>s pass band definition</w:t>
            </w:r>
          </w:p>
        </w:tc>
        <w:tc>
          <w:tcPr>
            <w:tcW w:w="709" w:type="dxa"/>
            <w:shd w:val="solid" w:color="FFFFFF" w:fill="auto"/>
          </w:tcPr>
          <w:p w14:paraId="2B70D01C" w14:textId="77777777" w:rsidR="002C482F" w:rsidRDefault="002C482F" w:rsidP="00FF093E">
            <w:pPr>
              <w:pStyle w:val="TAL"/>
              <w:rPr>
                <w:snapToGrid w:val="0"/>
                <w:lang w:val="en-AU"/>
              </w:rPr>
            </w:pPr>
            <w:r>
              <w:rPr>
                <w:snapToGrid w:val="0"/>
                <w:lang w:val="en-AU"/>
              </w:rPr>
              <w:t>10.2.0</w:t>
            </w:r>
          </w:p>
        </w:tc>
        <w:tc>
          <w:tcPr>
            <w:tcW w:w="709" w:type="dxa"/>
            <w:shd w:val="solid" w:color="FFFFFF" w:fill="auto"/>
          </w:tcPr>
          <w:p w14:paraId="21EC9D70" w14:textId="77777777" w:rsidR="002C482F" w:rsidRDefault="002C482F" w:rsidP="00FF093E">
            <w:pPr>
              <w:pStyle w:val="TAL"/>
              <w:rPr>
                <w:snapToGrid w:val="0"/>
                <w:lang w:val="en-AU"/>
              </w:rPr>
            </w:pPr>
            <w:r>
              <w:rPr>
                <w:snapToGrid w:val="0"/>
                <w:lang w:val="en-AU"/>
              </w:rPr>
              <w:t>10.3.0</w:t>
            </w:r>
          </w:p>
        </w:tc>
      </w:tr>
      <w:tr w:rsidR="00521515" w:rsidRPr="005D2921" w14:paraId="0E5DBC30" w14:textId="77777777">
        <w:tblPrEx>
          <w:tblCellMar>
            <w:top w:w="0" w:type="dxa"/>
            <w:bottom w:w="0" w:type="dxa"/>
          </w:tblCellMar>
        </w:tblPrEx>
        <w:tc>
          <w:tcPr>
            <w:tcW w:w="800" w:type="dxa"/>
            <w:shd w:val="solid" w:color="FFFFFF" w:fill="auto"/>
          </w:tcPr>
          <w:p w14:paraId="4C401E27" w14:textId="77777777" w:rsidR="00521515" w:rsidRDefault="00521515" w:rsidP="00FF093E">
            <w:pPr>
              <w:pStyle w:val="TAL"/>
              <w:rPr>
                <w:snapToGrid w:val="0"/>
                <w:lang w:val="en-AU"/>
              </w:rPr>
            </w:pPr>
            <w:r>
              <w:rPr>
                <w:snapToGrid w:val="0"/>
                <w:lang w:val="en-AU"/>
              </w:rPr>
              <w:t>2012-09</w:t>
            </w:r>
          </w:p>
        </w:tc>
        <w:tc>
          <w:tcPr>
            <w:tcW w:w="618" w:type="dxa"/>
            <w:shd w:val="solid" w:color="FFFFFF" w:fill="auto"/>
          </w:tcPr>
          <w:p w14:paraId="52D19383" w14:textId="77777777" w:rsidR="00521515" w:rsidRDefault="00521515" w:rsidP="00FF093E">
            <w:pPr>
              <w:pStyle w:val="TAL"/>
              <w:jc w:val="center"/>
              <w:rPr>
                <w:snapToGrid w:val="0"/>
                <w:lang w:val="en-AU"/>
              </w:rPr>
            </w:pPr>
            <w:r>
              <w:rPr>
                <w:snapToGrid w:val="0"/>
                <w:lang w:val="en-AU"/>
              </w:rPr>
              <w:t>55</w:t>
            </w:r>
          </w:p>
        </w:tc>
        <w:tc>
          <w:tcPr>
            <w:tcW w:w="1083" w:type="dxa"/>
            <w:shd w:val="solid" w:color="FFFFFF" w:fill="auto"/>
          </w:tcPr>
          <w:p w14:paraId="4D14DE28" w14:textId="77777777" w:rsidR="00521515" w:rsidRPr="002C482F" w:rsidRDefault="00521515" w:rsidP="004B06AC">
            <w:pPr>
              <w:pStyle w:val="TAL"/>
              <w:rPr>
                <w:snapToGrid w:val="0"/>
                <w:lang w:val="en-AU"/>
              </w:rPr>
            </w:pPr>
          </w:p>
        </w:tc>
        <w:tc>
          <w:tcPr>
            <w:tcW w:w="618" w:type="dxa"/>
            <w:shd w:val="solid" w:color="FFFFFF" w:fill="auto"/>
          </w:tcPr>
          <w:p w14:paraId="349B8F01" w14:textId="77777777" w:rsidR="00521515" w:rsidRDefault="00521515" w:rsidP="004B06AC">
            <w:pPr>
              <w:pStyle w:val="TAL"/>
              <w:rPr>
                <w:snapToGrid w:val="0"/>
                <w:lang w:val="en-AU"/>
              </w:rPr>
            </w:pPr>
          </w:p>
        </w:tc>
        <w:tc>
          <w:tcPr>
            <w:tcW w:w="425" w:type="dxa"/>
            <w:shd w:val="solid" w:color="FFFFFF" w:fill="auto"/>
          </w:tcPr>
          <w:p w14:paraId="4EC9F779" w14:textId="77777777" w:rsidR="00521515" w:rsidRDefault="00521515" w:rsidP="004B06AC">
            <w:pPr>
              <w:pStyle w:val="TAL"/>
              <w:rPr>
                <w:snapToGrid w:val="0"/>
                <w:lang w:val="en-AU"/>
              </w:rPr>
            </w:pPr>
          </w:p>
        </w:tc>
        <w:tc>
          <w:tcPr>
            <w:tcW w:w="4394" w:type="dxa"/>
            <w:shd w:val="solid" w:color="FFFFFF" w:fill="auto"/>
          </w:tcPr>
          <w:p w14:paraId="3527BC31" w14:textId="77777777" w:rsidR="00521515" w:rsidRPr="002C482F" w:rsidRDefault="00521515" w:rsidP="004B06AC">
            <w:pPr>
              <w:pStyle w:val="TAL"/>
            </w:pPr>
            <w:r>
              <w:t>Version for Release 11</w:t>
            </w:r>
          </w:p>
        </w:tc>
        <w:tc>
          <w:tcPr>
            <w:tcW w:w="709" w:type="dxa"/>
            <w:shd w:val="solid" w:color="FFFFFF" w:fill="auto"/>
          </w:tcPr>
          <w:p w14:paraId="506B7878" w14:textId="77777777" w:rsidR="00521515" w:rsidRDefault="00521515" w:rsidP="00FF093E">
            <w:pPr>
              <w:pStyle w:val="TAL"/>
              <w:rPr>
                <w:snapToGrid w:val="0"/>
                <w:lang w:val="en-AU"/>
              </w:rPr>
            </w:pPr>
            <w:r>
              <w:rPr>
                <w:snapToGrid w:val="0"/>
                <w:lang w:val="en-AU"/>
              </w:rPr>
              <w:t>10.3.0</w:t>
            </w:r>
          </w:p>
        </w:tc>
        <w:tc>
          <w:tcPr>
            <w:tcW w:w="709" w:type="dxa"/>
            <w:shd w:val="solid" w:color="FFFFFF" w:fill="auto"/>
          </w:tcPr>
          <w:p w14:paraId="45F9772C" w14:textId="77777777" w:rsidR="00521515" w:rsidRDefault="00521515" w:rsidP="00FF093E">
            <w:pPr>
              <w:pStyle w:val="TAL"/>
              <w:rPr>
                <w:snapToGrid w:val="0"/>
                <w:lang w:val="en-AU"/>
              </w:rPr>
            </w:pPr>
            <w:r>
              <w:rPr>
                <w:snapToGrid w:val="0"/>
                <w:lang w:val="en-AU"/>
              </w:rPr>
              <w:t>11.0.0</w:t>
            </w:r>
          </w:p>
        </w:tc>
      </w:tr>
      <w:tr w:rsidR="00922BFF" w:rsidRPr="005D2921" w14:paraId="6A5990F1" w14:textId="77777777">
        <w:tblPrEx>
          <w:tblCellMar>
            <w:top w:w="0" w:type="dxa"/>
            <w:bottom w:w="0" w:type="dxa"/>
          </w:tblCellMar>
        </w:tblPrEx>
        <w:tc>
          <w:tcPr>
            <w:tcW w:w="800" w:type="dxa"/>
            <w:shd w:val="solid" w:color="FFFFFF" w:fill="auto"/>
          </w:tcPr>
          <w:p w14:paraId="3D0931D0" w14:textId="77777777" w:rsidR="00922BFF" w:rsidRDefault="00922BFF" w:rsidP="00922BFF">
            <w:pPr>
              <w:pStyle w:val="TAL"/>
              <w:rPr>
                <w:snapToGrid w:val="0"/>
                <w:lang w:val="en-AU"/>
              </w:rPr>
            </w:pPr>
            <w:r>
              <w:rPr>
                <w:snapToGrid w:val="0"/>
                <w:lang w:val="en-AU"/>
              </w:rPr>
              <w:t>2014-09</w:t>
            </w:r>
          </w:p>
        </w:tc>
        <w:tc>
          <w:tcPr>
            <w:tcW w:w="618" w:type="dxa"/>
            <w:shd w:val="solid" w:color="FFFFFF" w:fill="auto"/>
          </w:tcPr>
          <w:p w14:paraId="24C8D121" w14:textId="77777777" w:rsidR="00922BFF" w:rsidRDefault="00922BFF" w:rsidP="00FF093E">
            <w:pPr>
              <w:pStyle w:val="TAL"/>
              <w:jc w:val="center"/>
              <w:rPr>
                <w:snapToGrid w:val="0"/>
                <w:lang w:val="en-AU"/>
              </w:rPr>
            </w:pPr>
            <w:r>
              <w:rPr>
                <w:snapToGrid w:val="0"/>
                <w:lang w:val="en-AU"/>
              </w:rPr>
              <w:t>63</w:t>
            </w:r>
          </w:p>
        </w:tc>
        <w:tc>
          <w:tcPr>
            <w:tcW w:w="1083" w:type="dxa"/>
            <w:shd w:val="solid" w:color="FFFFFF" w:fill="auto"/>
          </w:tcPr>
          <w:p w14:paraId="470BAD4A" w14:textId="77777777" w:rsidR="00922BFF" w:rsidRPr="002C482F" w:rsidRDefault="00922BFF" w:rsidP="004B06AC">
            <w:pPr>
              <w:pStyle w:val="TAL"/>
              <w:rPr>
                <w:snapToGrid w:val="0"/>
                <w:lang w:val="en-AU"/>
              </w:rPr>
            </w:pPr>
          </w:p>
        </w:tc>
        <w:tc>
          <w:tcPr>
            <w:tcW w:w="618" w:type="dxa"/>
            <w:shd w:val="solid" w:color="FFFFFF" w:fill="auto"/>
          </w:tcPr>
          <w:p w14:paraId="2603C29B" w14:textId="77777777" w:rsidR="00922BFF" w:rsidRDefault="00922BFF" w:rsidP="004B06AC">
            <w:pPr>
              <w:pStyle w:val="TAL"/>
              <w:rPr>
                <w:snapToGrid w:val="0"/>
                <w:lang w:val="en-AU"/>
              </w:rPr>
            </w:pPr>
          </w:p>
        </w:tc>
        <w:tc>
          <w:tcPr>
            <w:tcW w:w="425" w:type="dxa"/>
            <w:shd w:val="solid" w:color="FFFFFF" w:fill="auto"/>
          </w:tcPr>
          <w:p w14:paraId="794D7C29" w14:textId="77777777" w:rsidR="00922BFF" w:rsidRDefault="00922BFF" w:rsidP="004B06AC">
            <w:pPr>
              <w:pStyle w:val="TAL"/>
              <w:rPr>
                <w:snapToGrid w:val="0"/>
                <w:lang w:val="en-AU"/>
              </w:rPr>
            </w:pPr>
          </w:p>
        </w:tc>
        <w:tc>
          <w:tcPr>
            <w:tcW w:w="4394" w:type="dxa"/>
            <w:shd w:val="solid" w:color="FFFFFF" w:fill="auto"/>
          </w:tcPr>
          <w:p w14:paraId="2CA13884" w14:textId="77777777" w:rsidR="00922BFF" w:rsidRDefault="00922BFF" w:rsidP="004B06AC">
            <w:pPr>
              <w:pStyle w:val="TAL"/>
            </w:pPr>
            <w:r>
              <w:t>Version for Release 12 (frozen at SP-65)</w:t>
            </w:r>
          </w:p>
        </w:tc>
        <w:tc>
          <w:tcPr>
            <w:tcW w:w="709" w:type="dxa"/>
            <w:shd w:val="solid" w:color="FFFFFF" w:fill="auto"/>
          </w:tcPr>
          <w:p w14:paraId="4001F11A" w14:textId="77777777" w:rsidR="00922BFF" w:rsidRDefault="00922BFF" w:rsidP="00FF093E">
            <w:pPr>
              <w:pStyle w:val="TAL"/>
              <w:rPr>
                <w:snapToGrid w:val="0"/>
                <w:lang w:val="en-AU"/>
              </w:rPr>
            </w:pPr>
            <w:r>
              <w:rPr>
                <w:snapToGrid w:val="0"/>
                <w:lang w:val="en-AU"/>
              </w:rPr>
              <w:t>11.0.0</w:t>
            </w:r>
          </w:p>
        </w:tc>
        <w:tc>
          <w:tcPr>
            <w:tcW w:w="709" w:type="dxa"/>
            <w:shd w:val="solid" w:color="FFFFFF" w:fill="auto"/>
          </w:tcPr>
          <w:p w14:paraId="258B416C" w14:textId="77777777" w:rsidR="00922BFF" w:rsidRDefault="00922BFF" w:rsidP="00FF093E">
            <w:pPr>
              <w:pStyle w:val="TAL"/>
              <w:rPr>
                <w:snapToGrid w:val="0"/>
                <w:lang w:val="en-AU"/>
              </w:rPr>
            </w:pPr>
            <w:r>
              <w:rPr>
                <w:snapToGrid w:val="0"/>
                <w:lang w:val="en-AU"/>
              </w:rPr>
              <w:t>12.0.0</w:t>
            </w:r>
          </w:p>
        </w:tc>
      </w:tr>
      <w:tr w:rsidR="00230BDE" w:rsidRPr="005D2921" w14:paraId="427175E3" w14:textId="77777777">
        <w:tblPrEx>
          <w:tblCellMar>
            <w:top w:w="0" w:type="dxa"/>
            <w:bottom w:w="0" w:type="dxa"/>
          </w:tblCellMar>
        </w:tblPrEx>
        <w:tc>
          <w:tcPr>
            <w:tcW w:w="800" w:type="dxa"/>
            <w:shd w:val="solid" w:color="FFFFFF" w:fill="auto"/>
          </w:tcPr>
          <w:p w14:paraId="091A5D0C" w14:textId="77777777" w:rsidR="00230BDE" w:rsidRDefault="00230BDE" w:rsidP="00230BDE">
            <w:pPr>
              <w:pStyle w:val="TAL"/>
              <w:rPr>
                <w:snapToGrid w:val="0"/>
                <w:lang w:val="en-AU"/>
              </w:rPr>
            </w:pPr>
            <w:r>
              <w:rPr>
                <w:snapToGrid w:val="0"/>
                <w:lang w:val="en-AU"/>
              </w:rPr>
              <w:t>2015-12</w:t>
            </w:r>
          </w:p>
        </w:tc>
        <w:tc>
          <w:tcPr>
            <w:tcW w:w="618" w:type="dxa"/>
            <w:shd w:val="solid" w:color="FFFFFF" w:fill="auto"/>
          </w:tcPr>
          <w:p w14:paraId="537053A0" w14:textId="77777777" w:rsidR="00230BDE" w:rsidRDefault="00230BDE" w:rsidP="00230BDE">
            <w:pPr>
              <w:pStyle w:val="TAL"/>
              <w:jc w:val="center"/>
              <w:rPr>
                <w:snapToGrid w:val="0"/>
                <w:lang w:val="en-AU"/>
              </w:rPr>
            </w:pPr>
            <w:r>
              <w:rPr>
                <w:snapToGrid w:val="0"/>
                <w:lang w:val="en-AU"/>
              </w:rPr>
              <w:t>68</w:t>
            </w:r>
          </w:p>
        </w:tc>
        <w:tc>
          <w:tcPr>
            <w:tcW w:w="1083" w:type="dxa"/>
            <w:shd w:val="solid" w:color="FFFFFF" w:fill="auto"/>
          </w:tcPr>
          <w:p w14:paraId="1744F8CB" w14:textId="77777777" w:rsidR="00230BDE" w:rsidRPr="002C482F" w:rsidRDefault="00230BDE" w:rsidP="00230BDE">
            <w:pPr>
              <w:pStyle w:val="TAL"/>
              <w:rPr>
                <w:snapToGrid w:val="0"/>
                <w:lang w:val="en-AU"/>
              </w:rPr>
            </w:pPr>
          </w:p>
        </w:tc>
        <w:tc>
          <w:tcPr>
            <w:tcW w:w="618" w:type="dxa"/>
            <w:shd w:val="solid" w:color="FFFFFF" w:fill="auto"/>
          </w:tcPr>
          <w:p w14:paraId="4C094B27" w14:textId="77777777" w:rsidR="00230BDE" w:rsidRDefault="00230BDE" w:rsidP="00230BDE">
            <w:pPr>
              <w:pStyle w:val="TAL"/>
              <w:rPr>
                <w:snapToGrid w:val="0"/>
                <w:lang w:val="en-AU"/>
              </w:rPr>
            </w:pPr>
          </w:p>
        </w:tc>
        <w:tc>
          <w:tcPr>
            <w:tcW w:w="425" w:type="dxa"/>
            <w:shd w:val="solid" w:color="FFFFFF" w:fill="auto"/>
          </w:tcPr>
          <w:p w14:paraId="1B94F4FB" w14:textId="77777777" w:rsidR="00230BDE" w:rsidRDefault="00230BDE" w:rsidP="00230BDE">
            <w:pPr>
              <w:pStyle w:val="TAL"/>
              <w:rPr>
                <w:snapToGrid w:val="0"/>
                <w:lang w:val="en-AU"/>
              </w:rPr>
            </w:pPr>
          </w:p>
        </w:tc>
        <w:tc>
          <w:tcPr>
            <w:tcW w:w="4394" w:type="dxa"/>
            <w:shd w:val="solid" w:color="FFFFFF" w:fill="auto"/>
          </w:tcPr>
          <w:p w14:paraId="3C87048B" w14:textId="77777777" w:rsidR="00230BDE" w:rsidRDefault="00230BDE" w:rsidP="00230BDE">
            <w:pPr>
              <w:pStyle w:val="TAL"/>
            </w:pPr>
            <w:r>
              <w:t>Version for Release 13 (frozen at SP-70)</w:t>
            </w:r>
          </w:p>
        </w:tc>
        <w:tc>
          <w:tcPr>
            <w:tcW w:w="709" w:type="dxa"/>
            <w:shd w:val="solid" w:color="FFFFFF" w:fill="auto"/>
          </w:tcPr>
          <w:p w14:paraId="22C62DA7" w14:textId="77777777" w:rsidR="00230BDE" w:rsidRDefault="00230BDE" w:rsidP="00230BDE">
            <w:pPr>
              <w:pStyle w:val="TAL"/>
              <w:rPr>
                <w:snapToGrid w:val="0"/>
                <w:lang w:val="en-AU"/>
              </w:rPr>
            </w:pPr>
            <w:r>
              <w:rPr>
                <w:snapToGrid w:val="0"/>
                <w:lang w:val="en-AU"/>
              </w:rPr>
              <w:t>12.0.0</w:t>
            </w:r>
          </w:p>
        </w:tc>
        <w:tc>
          <w:tcPr>
            <w:tcW w:w="709" w:type="dxa"/>
            <w:shd w:val="solid" w:color="FFFFFF" w:fill="auto"/>
          </w:tcPr>
          <w:p w14:paraId="27D21B63" w14:textId="77777777" w:rsidR="00230BDE" w:rsidRDefault="00230BDE" w:rsidP="00230BDE">
            <w:pPr>
              <w:pStyle w:val="TAL"/>
              <w:rPr>
                <w:snapToGrid w:val="0"/>
                <w:lang w:val="en-AU"/>
              </w:rPr>
            </w:pPr>
            <w:r>
              <w:rPr>
                <w:snapToGrid w:val="0"/>
                <w:lang w:val="en-AU"/>
              </w:rPr>
              <w:t>13.0.0</w:t>
            </w:r>
          </w:p>
        </w:tc>
      </w:tr>
    </w:tbl>
    <w:p w14:paraId="15C465E7" w14:textId="77777777" w:rsidR="003569BE" w:rsidRDefault="003569BE"/>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820"/>
        <w:gridCol w:w="850"/>
      </w:tblGrid>
      <w:tr w:rsidR="003764A8" w:rsidRPr="00DE0C32" w14:paraId="70C65D7E" w14:textId="77777777" w:rsidTr="00E51591">
        <w:tblPrEx>
          <w:tblCellMar>
            <w:top w:w="0" w:type="dxa"/>
            <w:bottom w:w="0" w:type="dxa"/>
          </w:tblCellMar>
        </w:tblPrEx>
        <w:trPr>
          <w:cantSplit/>
        </w:trPr>
        <w:tc>
          <w:tcPr>
            <w:tcW w:w="9639" w:type="dxa"/>
            <w:gridSpan w:val="8"/>
            <w:tcBorders>
              <w:bottom w:val="nil"/>
            </w:tcBorders>
            <w:shd w:val="solid" w:color="FFFFFF" w:fill="auto"/>
          </w:tcPr>
          <w:p w14:paraId="2A85F9A1" w14:textId="77777777" w:rsidR="003764A8" w:rsidRPr="00DE0C32" w:rsidRDefault="003764A8" w:rsidP="00E51591">
            <w:pPr>
              <w:pStyle w:val="TAL"/>
              <w:jc w:val="center"/>
              <w:rPr>
                <w:b/>
                <w:szCs w:val="18"/>
              </w:rPr>
            </w:pPr>
            <w:r w:rsidRPr="00DE0C32">
              <w:rPr>
                <w:b/>
                <w:szCs w:val="18"/>
              </w:rPr>
              <w:lastRenderedPageBreak/>
              <w:t>Change history</w:t>
            </w:r>
          </w:p>
        </w:tc>
      </w:tr>
      <w:tr w:rsidR="003764A8" w:rsidRPr="00DE0C32" w14:paraId="3660778B" w14:textId="77777777" w:rsidTr="003764A8">
        <w:tblPrEx>
          <w:tblCellMar>
            <w:top w:w="0" w:type="dxa"/>
            <w:bottom w:w="0" w:type="dxa"/>
          </w:tblCellMar>
        </w:tblPrEx>
        <w:tc>
          <w:tcPr>
            <w:tcW w:w="800" w:type="dxa"/>
            <w:tcBorders>
              <w:bottom w:val="single" w:sz="4" w:space="0" w:color="auto"/>
            </w:tcBorders>
            <w:shd w:val="pct10" w:color="auto" w:fill="FFFFFF"/>
          </w:tcPr>
          <w:p w14:paraId="04FD99F9" w14:textId="77777777" w:rsidR="003764A8" w:rsidRPr="00DE0C32" w:rsidRDefault="003764A8" w:rsidP="00E51591">
            <w:pPr>
              <w:pStyle w:val="TAL"/>
              <w:rPr>
                <w:b/>
                <w:szCs w:val="18"/>
              </w:rPr>
            </w:pPr>
            <w:r w:rsidRPr="00DE0C32">
              <w:rPr>
                <w:b/>
                <w:szCs w:val="18"/>
              </w:rPr>
              <w:t>Date</w:t>
            </w:r>
          </w:p>
        </w:tc>
        <w:tc>
          <w:tcPr>
            <w:tcW w:w="800" w:type="dxa"/>
            <w:tcBorders>
              <w:bottom w:val="single" w:sz="4" w:space="0" w:color="auto"/>
            </w:tcBorders>
            <w:shd w:val="pct10" w:color="auto" w:fill="FFFFFF"/>
          </w:tcPr>
          <w:p w14:paraId="100887DA" w14:textId="77777777" w:rsidR="003764A8" w:rsidRPr="00DE0C32" w:rsidRDefault="003764A8" w:rsidP="00E51591">
            <w:pPr>
              <w:pStyle w:val="TAL"/>
              <w:rPr>
                <w:b/>
                <w:szCs w:val="18"/>
              </w:rPr>
            </w:pPr>
            <w:r w:rsidRPr="00DE0C32">
              <w:rPr>
                <w:b/>
                <w:szCs w:val="18"/>
              </w:rPr>
              <w:t>Meeting</w:t>
            </w:r>
          </w:p>
        </w:tc>
        <w:tc>
          <w:tcPr>
            <w:tcW w:w="1094" w:type="dxa"/>
            <w:tcBorders>
              <w:bottom w:val="single" w:sz="4" w:space="0" w:color="auto"/>
            </w:tcBorders>
            <w:shd w:val="pct10" w:color="auto" w:fill="FFFFFF"/>
          </w:tcPr>
          <w:p w14:paraId="325077FC" w14:textId="77777777" w:rsidR="003764A8" w:rsidRPr="00DE0C32" w:rsidRDefault="003764A8" w:rsidP="00E51591">
            <w:pPr>
              <w:pStyle w:val="TAL"/>
              <w:rPr>
                <w:b/>
                <w:szCs w:val="18"/>
              </w:rPr>
            </w:pPr>
            <w:r w:rsidRPr="00DE0C32">
              <w:rPr>
                <w:b/>
                <w:szCs w:val="18"/>
              </w:rPr>
              <w:t>TDoc</w:t>
            </w:r>
          </w:p>
        </w:tc>
        <w:tc>
          <w:tcPr>
            <w:tcW w:w="425" w:type="dxa"/>
            <w:tcBorders>
              <w:bottom w:val="single" w:sz="4" w:space="0" w:color="auto"/>
            </w:tcBorders>
            <w:shd w:val="pct10" w:color="auto" w:fill="FFFFFF"/>
          </w:tcPr>
          <w:p w14:paraId="5417C474" w14:textId="77777777" w:rsidR="003764A8" w:rsidRPr="00DE0C32" w:rsidRDefault="003764A8" w:rsidP="00E51591">
            <w:pPr>
              <w:pStyle w:val="TAL"/>
              <w:rPr>
                <w:b/>
                <w:szCs w:val="18"/>
              </w:rPr>
            </w:pPr>
            <w:r w:rsidRPr="00DE0C32">
              <w:rPr>
                <w:b/>
                <w:szCs w:val="18"/>
              </w:rPr>
              <w:t>CR</w:t>
            </w:r>
          </w:p>
        </w:tc>
        <w:tc>
          <w:tcPr>
            <w:tcW w:w="425" w:type="dxa"/>
            <w:tcBorders>
              <w:bottom w:val="single" w:sz="4" w:space="0" w:color="auto"/>
            </w:tcBorders>
            <w:shd w:val="pct10" w:color="auto" w:fill="FFFFFF"/>
          </w:tcPr>
          <w:p w14:paraId="2ED8820A" w14:textId="77777777" w:rsidR="003764A8" w:rsidRPr="00DE0C32" w:rsidRDefault="003764A8" w:rsidP="00E51591">
            <w:pPr>
              <w:pStyle w:val="TAL"/>
              <w:rPr>
                <w:b/>
                <w:szCs w:val="18"/>
              </w:rPr>
            </w:pPr>
            <w:r w:rsidRPr="00DE0C32">
              <w:rPr>
                <w:b/>
                <w:szCs w:val="18"/>
              </w:rPr>
              <w:t>Rev</w:t>
            </w:r>
          </w:p>
        </w:tc>
        <w:tc>
          <w:tcPr>
            <w:tcW w:w="425" w:type="dxa"/>
            <w:tcBorders>
              <w:bottom w:val="single" w:sz="4" w:space="0" w:color="auto"/>
            </w:tcBorders>
            <w:shd w:val="pct10" w:color="auto" w:fill="FFFFFF"/>
          </w:tcPr>
          <w:p w14:paraId="430182B0" w14:textId="77777777" w:rsidR="003764A8" w:rsidRPr="00DE0C32" w:rsidRDefault="003764A8" w:rsidP="00E51591">
            <w:pPr>
              <w:pStyle w:val="TAL"/>
              <w:rPr>
                <w:b/>
                <w:szCs w:val="18"/>
              </w:rPr>
            </w:pPr>
            <w:r w:rsidRPr="00DE0C32">
              <w:rPr>
                <w:b/>
                <w:szCs w:val="18"/>
              </w:rPr>
              <w:t>Cat</w:t>
            </w:r>
          </w:p>
        </w:tc>
        <w:tc>
          <w:tcPr>
            <w:tcW w:w="4820" w:type="dxa"/>
            <w:tcBorders>
              <w:bottom w:val="single" w:sz="4" w:space="0" w:color="auto"/>
            </w:tcBorders>
            <w:shd w:val="pct10" w:color="auto" w:fill="FFFFFF"/>
          </w:tcPr>
          <w:p w14:paraId="2BFF7799" w14:textId="77777777" w:rsidR="003764A8" w:rsidRPr="00DE0C32" w:rsidRDefault="003764A8" w:rsidP="00E51591">
            <w:pPr>
              <w:pStyle w:val="TAL"/>
              <w:rPr>
                <w:b/>
                <w:szCs w:val="18"/>
              </w:rPr>
            </w:pPr>
            <w:r w:rsidRPr="00DE0C32">
              <w:rPr>
                <w:b/>
                <w:szCs w:val="18"/>
              </w:rPr>
              <w:t>Subject/Comment</w:t>
            </w:r>
          </w:p>
        </w:tc>
        <w:tc>
          <w:tcPr>
            <w:tcW w:w="850" w:type="dxa"/>
            <w:tcBorders>
              <w:bottom w:val="single" w:sz="4" w:space="0" w:color="auto"/>
            </w:tcBorders>
            <w:shd w:val="pct10" w:color="auto" w:fill="FFFFFF"/>
          </w:tcPr>
          <w:p w14:paraId="029C0460" w14:textId="77777777" w:rsidR="003764A8" w:rsidRPr="00DE0C32" w:rsidRDefault="003764A8" w:rsidP="00E51591">
            <w:pPr>
              <w:pStyle w:val="TAL"/>
              <w:rPr>
                <w:b/>
                <w:szCs w:val="18"/>
              </w:rPr>
            </w:pPr>
            <w:r w:rsidRPr="00DE0C32">
              <w:rPr>
                <w:b/>
                <w:szCs w:val="18"/>
              </w:rPr>
              <w:t>New version</w:t>
            </w:r>
          </w:p>
        </w:tc>
      </w:tr>
      <w:tr w:rsidR="003764A8" w:rsidRPr="00DE0C32" w14:paraId="1656A094" w14:textId="77777777" w:rsidTr="003764A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DD6F0D5" w14:textId="77777777" w:rsidR="003764A8" w:rsidRPr="00DE0C32" w:rsidRDefault="003764A8" w:rsidP="00E51591">
            <w:pPr>
              <w:pStyle w:val="TAL"/>
              <w:rPr>
                <w:szCs w:val="18"/>
              </w:rPr>
            </w:pPr>
            <w:r w:rsidRPr="00DE0C32">
              <w:rPr>
                <w:szCs w:val="18"/>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E1E3FC" w14:textId="77777777" w:rsidR="003764A8" w:rsidRPr="00DE0C32" w:rsidRDefault="003764A8" w:rsidP="00E51591">
            <w:pPr>
              <w:pStyle w:val="TAL"/>
              <w:jc w:val="center"/>
              <w:rPr>
                <w:szCs w:val="18"/>
              </w:rPr>
            </w:pPr>
            <w:r>
              <w:rPr>
                <w:szCs w:val="18"/>
              </w:rPr>
              <w:t>RP-</w:t>
            </w:r>
            <w:r w:rsidRPr="00DE0C32">
              <w:rPr>
                <w:szCs w:val="18"/>
              </w:rPr>
              <w:t>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F414C2" w14:textId="77777777" w:rsidR="003764A8" w:rsidRPr="00DE0C32" w:rsidRDefault="00A16E9D" w:rsidP="00E51591">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CD4AFE" w14:textId="77777777" w:rsidR="003764A8" w:rsidRPr="00DE0C32" w:rsidRDefault="00A16E9D" w:rsidP="00E51591">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2B70E" w14:textId="77777777" w:rsidR="003764A8" w:rsidRPr="00DE0C32" w:rsidRDefault="00A16E9D" w:rsidP="00E51591">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58A8C" w14:textId="77777777" w:rsidR="003764A8" w:rsidRPr="00DE0C32" w:rsidRDefault="00A16E9D" w:rsidP="00E51591">
            <w:pPr>
              <w:pStyle w:val="TAL"/>
              <w:rPr>
                <w:szCs w:val="18"/>
              </w:rPr>
            </w:pPr>
            <w:r>
              <w:rPr>
                <w:szCs w:val="18"/>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BD0FD71" w14:textId="77777777" w:rsidR="003764A8" w:rsidRPr="00DE0C32" w:rsidRDefault="003764A8" w:rsidP="00E51591">
            <w:pPr>
              <w:pStyle w:val="TAL"/>
              <w:rPr>
                <w:szCs w:val="18"/>
              </w:rPr>
            </w:pPr>
            <w:r w:rsidRPr="00DE0C32">
              <w:rPr>
                <w:noProof/>
                <w:szCs w:val="18"/>
              </w:rPr>
              <w:t>Version for Release 14 (frozen at TSG-75)</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97B70F" w14:textId="77777777" w:rsidR="003764A8" w:rsidRPr="00DE0C32" w:rsidRDefault="003764A8" w:rsidP="00E51591">
            <w:pPr>
              <w:pStyle w:val="TAL"/>
              <w:rPr>
                <w:szCs w:val="18"/>
              </w:rPr>
            </w:pPr>
            <w:r w:rsidRPr="00DE0C32">
              <w:rPr>
                <w:szCs w:val="18"/>
              </w:rPr>
              <w:t>14.0.0</w:t>
            </w:r>
          </w:p>
        </w:tc>
      </w:tr>
      <w:tr w:rsidR="003764A8" w:rsidRPr="00DE0C32" w14:paraId="07EDAADB" w14:textId="77777777" w:rsidTr="003764A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45B1759" w14:textId="77777777" w:rsidR="003764A8" w:rsidRPr="00DE0C32" w:rsidRDefault="003764A8" w:rsidP="00E51591">
            <w:pPr>
              <w:pStyle w:val="TAL"/>
              <w:rPr>
                <w:szCs w:val="18"/>
              </w:rPr>
            </w:pPr>
            <w:r>
              <w:rPr>
                <w:szCs w:val="18"/>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9B730C" w14:textId="77777777" w:rsidR="003764A8" w:rsidRPr="00DE0C32" w:rsidRDefault="003764A8" w:rsidP="00E51591">
            <w:pPr>
              <w:pStyle w:val="TAL"/>
              <w:jc w:val="center"/>
              <w:rPr>
                <w:szCs w:val="18"/>
              </w:rPr>
            </w:pPr>
            <w:r>
              <w:rPr>
                <w:szCs w:val="18"/>
              </w:rPr>
              <w:t>RP-80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9524D" w14:textId="77777777" w:rsidR="003764A8" w:rsidRPr="00DE0C32" w:rsidRDefault="003764A8" w:rsidP="00E51591">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F71DA1" w14:textId="77777777" w:rsidR="003764A8" w:rsidRPr="00DE0C32" w:rsidRDefault="003764A8" w:rsidP="00E51591">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38722C" w14:textId="77777777" w:rsidR="003764A8" w:rsidRPr="00DE0C32" w:rsidRDefault="003764A8" w:rsidP="00E51591">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0BCCE" w14:textId="77777777" w:rsidR="003764A8" w:rsidRPr="00DE0C32" w:rsidRDefault="003764A8" w:rsidP="00E51591">
            <w:pPr>
              <w:pStyle w:val="TAL"/>
              <w:rPr>
                <w:szCs w:val="18"/>
              </w:rPr>
            </w:pPr>
            <w:r>
              <w:rPr>
                <w:szCs w:val="18"/>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BD7F4DD" w14:textId="77777777" w:rsidR="003764A8" w:rsidRPr="00DE0C32" w:rsidRDefault="003764A8" w:rsidP="00E51591">
            <w:pPr>
              <w:pStyle w:val="TAL"/>
              <w:rPr>
                <w:noProof/>
                <w:szCs w:val="18"/>
              </w:rPr>
            </w:pPr>
            <w:r>
              <w:rPr>
                <w:noProof/>
                <w:szCs w:val="18"/>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6D9ADCF" w14:textId="77777777" w:rsidR="003764A8" w:rsidRPr="00A403CB" w:rsidRDefault="003764A8" w:rsidP="00E51591">
            <w:pPr>
              <w:pStyle w:val="TAL"/>
              <w:rPr>
                <w:szCs w:val="18"/>
              </w:rPr>
            </w:pPr>
            <w:r w:rsidRPr="00A403CB">
              <w:rPr>
                <w:szCs w:val="18"/>
              </w:rPr>
              <w:t>15.0.0</w:t>
            </w:r>
          </w:p>
        </w:tc>
      </w:tr>
      <w:tr w:rsidR="003764A8" w:rsidRPr="00DE0C32" w14:paraId="35488DE3" w14:textId="77777777" w:rsidTr="003764A8">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3C04011" w14:textId="77777777" w:rsidR="003764A8" w:rsidRDefault="003764A8" w:rsidP="00E51591">
            <w:pPr>
              <w:pStyle w:val="TAL"/>
              <w:rPr>
                <w:szCs w:val="18"/>
              </w:rPr>
            </w:pPr>
            <w:r>
              <w:rPr>
                <w:szCs w:val="18"/>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66A1F8" w14:textId="77777777" w:rsidR="003764A8" w:rsidRDefault="003764A8" w:rsidP="00E51591">
            <w:pPr>
              <w:pStyle w:val="TAL"/>
              <w:jc w:val="center"/>
              <w:rPr>
                <w:szCs w:val="18"/>
              </w:rPr>
            </w:pPr>
            <w:r>
              <w:rPr>
                <w:szCs w:val="18"/>
              </w:rPr>
              <w:t>RP-88e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60801C" w14:textId="77777777" w:rsidR="003764A8" w:rsidRDefault="003764A8" w:rsidP="00E51591">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1F83EC" w14:textId="77777777" w:rsidR="003764A8" w:rsidRDefault="003764A8" w:rsidP="00E51591">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14AEBB" w14:textId="77777777" w:rsidR="003764A8" w:rsidRDefault="003764A8" w:rsidP="00E51591">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0060B" w14:textId="77777777" w:rsidR="003764A8" w:rsidRDefault="003764A8" w:rsidP="00E51591">
            <w:pPr>
              <w:pStyle w:val="TAL"/>
              <w:rPr>
                <w:szCs w:val="18"/>
              </w:rPr>
            </w:pPr>
            <w:r>
              <w:rPr>
                <w:szCs w:val="18"/>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07479C2" w14:textId="77777777" w:rsidR="003764A8" w:rsidRDefault="003764A8" w:rsidP="00E51591">
            <w:pPr>
              <w:pStyle w:val="TAL"/>
              <w:rPr>
                <w:noProof/>
                <w:szCs w:val="18"/>
              </w:rPr>
            </w:pPr>
            <w:r>
              <w:rPr>
                <w:rFonts w:cs="Arial"/>
                <w:sz w:val="16"/>
                <w:szCs w:val="16"/>
              </w:rPr>
              <w:t>Upgrade to Rel-16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6FF64B" w14:textId="77777777" w:rsidR="003764A8" w:rsidRPr="003764A8" w:rsidRDefault="003764A8" w:rsidP="00E51591">
            <w:pPr>
              <w:pStyle w:val="TAL"/>
              <w:rPr>
                <w:bCs/>
                <w:szCs w:val="18"/>
              </w:rPr>
            </w:pPr>
            <w:r w:rsidRPr="003764A8">
              <w:rPr>
                <w:bCs/>
                <w:szCs w:val="18"/>
              </w:rPr>
              <w:t>16.0.0</w:t>
            </w:r>
          </w:p>
        </w:tc>
      </w:tr>
      <w:tr w:rsidR="00905D63" w:rsidRPr="00DE0C32" w14:paraId="0461BD61" w14:textId="77777777" w:rsidTr="00CE5F04">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B781402" w14:textId="77777777" w:rsidR="00905D63" w:rsidRDefault="00905D63" w:rsidP="00CE5F04">
            <w:pPr>
              <w:pStyle w:val="TAL"/>
              <w:rPr>
                <w:szCs w:val="18"/>
              </w:rPr>
            </w:pPr>
            <w:r>
              <w:rPr>
                <w:szCs w:val="18"/>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462B4" w14:textId="77777777" w:rsidR="00905D63" w:rsidRDefault="00905D63" w:rsidP="00CE5F04">
            <w:pPr>
              <w:pStyle w:val="TAL"/>
              <w:jc w:val="center"/>
              <w:rPr>
                <w:szCs w:val="18"/>
              </w:rPr>
            </w:pPr>
            <w:r>
              <w:rPr>
                <w:szCs w:val="18"/>
              </w:rPr>
              <w:t>RP-95e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B3BEE" w14:textId="77777777" w:rsidR="00905D63" w:rsidRDefault="00905D63" w:rsidP="00CE5F04">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E6D734" w14:textId="77777777" w:rsidR="00905D63" w:rsidRDefault="00905D63" w:rsidP="00CE5F04">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DAB324" w14:textId="77777777" w:rsidR="00905D63" w:rsidRDefault="00905D63" w:rsidP="00CE5F04">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75055" w14:textId="77777777" w:rsidR="00905D63" w:rsidRDefault="00905D63" w:rsidP="00CE5F04">
            <w:pPr>
              <w:pStyle w:val="TAL"/>
              <w:rPr>
                <w:szCs w:val="18"/>
              </w:rPr>
            </w:pPr>
            <w:r>
              <w:rPr>
                <w:szCs w:val="18"/>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971A811" w14:textId="77777777" w:rsidR="00905D63" w:rsidRDefault="00905D63" w:rsidP="00CE5F04">
            <w:pPr>
              <w:pStyle w:val="TAL"/>
              <w:rPr>
                <w:noProof/>
                <w:szCs w:val="18"/>
              </w:rPr>
            </w:pPr>
            <w:r>
              <w:rPr>
                <w:rFonts w:cs="Arial"/>
                <w:sz w:val="16"/>
                <w:szCs w:val="16"/>
              </w:rPr>
              <w:t>Upgrade to Rel-17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8497031" w14:textId="77777777" w:rsidR="00905D63" w:rsidRPr="003764A8" w:rsidRDefault="00905D63" w:rsidP="00CE5F04">
            <w:pPr>
              <w:pStyle w:val="TAL"/>
              <w:rPr>
                <w:bCs/>
                <w:szCs w:val="18"/>
              </w:rPr>
            </w:pPr>
            <w:r w:rsidRPr="003764A8">
              <w:rPr>
                <w:bCs/>
                <w:szCs w:val="18"/>
              </w:rPr>
              <w:t>1</w:t>
            </w:r>
            <w:r>
              <w:rPr>
                <w:bCs/>
                <w:szCs w:val="18"/>
              </w:rPr>
              <w:t>7</w:t>
            </w:r>
            <w:r w:rsidRPr="003764A8">
              <w:rPr>
                <w:bCs/>
                <w:szCs w:val="18"/>
              </w:rPr>
              <w:t>.0.0</w:t>
            </w:r>
          </w:p>
        </w:tc>
      </w:tr>
      <w:tr w:rsidR="003F5956" w:rsidRPr="00DE0C32" w14:paraId="40247E90" w14:textId="77777777" w:rsidTr="009371CA">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519E5F5F" w14:textId="77777777" w:rsidR="003F5956" w:rsidRDefault="003F5956" w:rsidP="009371CA">
            <w:pPr>
              <w:pStyle w:val="TAL"/>
              <w:rPr>
                <w:szCs w:val="18"/>
              </w:rPr>
            </w:pPr>
            <w:r>
              <w:rPr>
                <w:szCs w:val="18"/>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BDA736" w14:textId="77777777" w:rsidR="003F5956" w:rsidRDefault="003F5956" w:rsidP="009371CA">
            <w:pPr>
              <w:pStyle w:val="TAL"/>
              <w:jc w:val="center"/>
              <w:rPr>
                <w:szCs w:val="18"/>
              </w:rPr>
            </w:pPr>
            <w:r>
              <w:rPr>
                <w:szCs w:val="18"/>
              </w:rPr>
              <w:t>RP-103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C4AB71" w14:textId="77777777" w:rsidR="003F5956" w:rsidRDefault="003F5956" w:rsidP="009371CA">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F1EC4F" w14:textId="77777777" w:rsidR="003F5956" w:rsidRDefault="003F5956" w:rsidP="009371CA">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37FDF" w14:textId="77777777" w:rsidR="003F5956" w:rsidRDefault="003F5956" w:rsidP="009371CA">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4D5A70" w14:textId="77777777" w:rsidR="003F5956" w:rsidRDefault="003F5956" w:rsidP="009371CA">
            <w:pPr>
              <w:pStyle w:val="TAL"/>
              <w:rPr>
                <w:szCs w:val="18"/>
              </w:rPr>
            </w:pPr>
            <w:r>
              <w:rPr>
                <w:szCs w:val="18"/>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935F04" w14:textId="77777777" w:rsidR="003F5956" w:rsidRDefault="003F5956" w:rsidP="009371CA">
            <w:pPr>
              <w:pStyle w:val="TAL"/>
              <w:rPr>
                <w:rFonts w:cs="Arial"/>
                <w:sz w:val="16"/>
                <w:szCs w:val="16"/>
              </w:rPr>
            </w:pPr>
            <w:r>
              <w:rPr>
                <w:rFonts w:cs="Arial"/>
                <w:sz w:val="16"/>
                <w:szCs w:val="16"/>
              </w:rPr>
              <w:t>Upgrade to Rel-18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BB0FE9C" w14:textId="77777777" w:rsidR="003F5956" w:rsidRPr="003764A8" w:rsidRDefault="003F5956" w:rsidP="009371CA">
            <w:pPr>
              <w:pStyle w:val="TAL"/>
              <w:rPr>
                <w:bCs/>
                <w:szCs w:val="18"/>
              </w:rPr>
            </w:pPr>
            <w:r w:rsidRPr="003764A8">
              <w:rPr>
                <w:bCs/>
                <w:szCs w:val="18"/>
              </w:rPr>
              <w:t>1</w:t>
            </w:r>
            <w:r>
              <w:rPr>
                <w:bCs/>
                <w:szCs w:val="18"/>
              </w:rPr>
              <w:t>8</w:t>
            </w:r>
            <w:r w:rsidRPr="003764A8">
              <w:rPr>
                <w:bCs/>
                <w:szCs w:val="18"/>
              </w:rPr>
              <w:t>.0.0</w:t>
            </w:r>
          </w:p>
        </w:tc>
      </w:tr>
      <w:tr w:rsidR="007B1FC6" w:rsidRPr="00DE0C32" w14:paraId="0A3F55F4" w14:textId="77777777" w:rsidTr="00CE5F04">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34AAE0D8" w14:textId="08D67BD8" w:rsidR="007B1FC6" w:rsidRDefault="007B1FC6" w:rsidP="007B1FC6">
            <w:pPr>
              <w:pStyle w:val="TAL"/>
              <w:rPr>
                <w:szCs w:val="18"/>
              </w:rPr>
            </w:pPr>
            <w:r>
              <w:rPr>
                <w:szCs w:val="18"/>
              </w:rPr>
              <w:t>202</w:t>
            </w:r>
            <w:r w:rsidR="003F5956">
              <w:rPr>
                <w:szCs w:val="18"/>
              </w:rPr>
              <w:t>5</w:t>
            </w:r>
            <w:r>
              <w:rPr>
                <w:szCs w:val="18"/>
              </w:rPr>
              <w:t>-0</w:t>
            </w:r>
            <w:r w:rsidR="003F5956">
              <w:rPr>
                <w:szCs w:val="18"/>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9790" w14:textId="7795A94A" w:rsidR="007B1FC6" w:rsidRDefault="007B1FC6" w:rsidP="007B1FC6">
            <w:pPr>
              <w:pStyle w:val="TAL"/>
              <w:jc w:val="center"/>
              <w:rPr>
                <w:szCs w:val="18"/>
              </w:rPr>
            </w:pPr>
            <w:r>
              <w:rPr>
                <w:szCs w:val="18"/>
              </w:rPr>
              <w:t>RP-10</w:t>
            </w:r>
            <w:r w:rsidR="003F5956">
              <w:rPr>
                <w:szCs w:val="18"/>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4321AA" w14:textId="77777777" w:rsidR="007B1FC6" w:rsidRDefault="007B1FC6" w:rsidP="007B1FC6">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F52FE" w14:textId="77777777" w:rsidR="007B1FC6" w:rsidRDefault="007B1FC6" w:rsidP="007B1FC6">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CFCB1D" w14:textId="77777777" w:rsidR="007B1FC6" w:rsidRDefault="007B1FC6" w:rsidP="007B1FC6">
            <w:pPr>
              <w:pStyle w:val="TAL"/>
              <w:rPr>
                <w:szCs w:val="18"/>
              </w:rPr>
            </w:pPr>
            <w:r>
              <w:rPr>
                <w:szCs w:val="18"/>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B006A7" w14:textId="77777777" w:rsidR="007B1FC6" w:rsidRDefault="007B1FC6" w:rsidP="007B1FC6">
            <w:pPr>
              <w:pStyle w:val="TAL"/>
              <w:rPr>
                <w:szCs w:val="18"/>
              </w:rPr>
            </w:pPr>
            <w:r>
              <w:rPr>
                <w:szCs w:val="18"/>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6FC1CE5" w14:textId="02F8EB71" w:rsidR="007B1FC6" w:rsidRDefault="007B1FC6" w:rsidP="007B1FC6">
            <w:pPr>
              <w:pStyle w:val="TAL"/>
              <w:rPr>
                <w:rFonts w:cs="Arial"/>
                <w:sz w:val="16"/>
                <w:szCs w:val="16"/>
              </w:rPr>
            </w:pPr>
            <w:r>
              <w:rPr>
                <w:rFonts w:cs="Arial"/>
                <w:sz w:val="16"/>
                <w:szCs w:val="16"/>
              </w:rPr>
              <w:t>Upgrade to Rel-1</w:t>
            </w:r>
            <w:r w:rsidR="003F5956">
              <w:rPr>
                <w:rFonts w:cs="Arial"/>
                <w:sz w:val="16"/>
                <w:szCs w:val="16"/>
              </w:rPr>
              <w:t>9</w:t>
            </w:r>
            <w:r>
              <w:rPr>
                <w:rFonts w:cs="Arial"/>
                <w:sz w:val="16"/>
                <w:szCs w:val="16"/>
              </w:rPr>
              <w:t xml:space="preserve"> version without technical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0ED4A11" w14:textId="67D7B795" w:rsidR="007B1FC6" w:rsidRPr="003764A8" w:rsidRDefault="007B1FC6" w:rsidP="007B1FC6">
            <w:pPr>
              <w:pStyle w:val="TAL"/>
              <w:rPr>
                <w:bCs/>
                <w:szCs w:val="18"/>
              </w:rPr>
            </w:pPr>
            <w:r w:rsidRPr="003764A8">
              <w:rPr>
                <w:bCs/>
                <w:szCs w:val="18"/>
              </w:rPr>
              <w:t>1</w:t>
            </w:r>
            <w:r w:rsidR="003F5956">
              <w:rPr>
                <w:bCs/>
                <w:szCs w:val="18"/>
              </w:rPr>
              <w:t>9</w:t>
            </w:r>
            <w:r w:rsidRPr="003764A8">
              <w:rPr>
                <w:bCs/>
                <w:szCs w:val="18"/>
              </w:rPr>
              <w:t>.0.0</w:t>
            </w:r>
          </w:p>
        </w:tc>
      </w:tr>
    </w:tbl>
    <w:p w14:paraId="3AD13B12" w14:textId="77777777" w:rsidR="003764A8" w:rsidRDefault="003764A8"/>
    <w:sectPr w:rsidR="003764A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E2E4C" w14:textId="77777777" w:rsidR="00AE3EE6" w:rsidRDefault="00AE3EE6">
      <w:r>
        <w:separator/>
      </w:r>
    </w:p>
  </w:endnote>
  <w:endnote w:type="continuationSeparator" w:id="0">
    <w:p w14:paraId="14A995A2" w14:textId="77777777" w:rsidR="00AE3EE6" w:rsidRDefault="00AE3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5.0.0">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ACD6" w14:textId="77777777" w:rsidR="009B276A" w:rsidRDefault="009B27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916BD" w14:textId="77777777" w:rsidR="00AE3EE6" w:rsidRDefault="00AE3EE6">
      <w:r>
        <w:separator/>
      </w:r>
    </w:p>
  </w:footnote>
  <w:footnote w:type="continuationSeparator" w:id="0">
    <w:p w14:paraId="648D01DB" w14:textId="77777777" w:rsidR="00AE3EE6" w:rsidRDefault="00AE3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DCA5" w14:textId="14D59616" w:rsidR="009B276A" w:rsidRDefault="009B276A">
    <w:pPr>
      <w:pStyle w:val="Header"/>
      <w:framePr w:wrap="auto" w:vAnchor="text" w:hAnchor="margin" w:xAlign="right" w:y="1"/>
      <w:widowControl/>
    </w:pPr>
    <w:fldSimple w:instr=" STYLEREF ZA ">
      <w:r w:rsidR="00B129EB">
        <w:rPr>
          <w:noProof/>
        </w:rPr>
        <w:t>3GPP TS 51.026 V19.0.0 (2025-09)</w:t>
      </w:r>
    </w:fldSimple>
  </w:p>
  <w:p w14:paraId="7FF890A3" w14:textId="77777777" w:rsidR="009B276A" w:rsidRDefault="009B276A">
    <w:pPr>
      <w:pStyle w:val="Header"/>
      <w:framePr w:wrap="auto" w:vAnchor="text" w:hAnchor="margin" w:xAlign="center" w:y="1"/>
      <w:widowControl/>
    </w:pPr>
    <w:r>
      <w:fldChar w:fldCharType="begin"/>
    </w:r>
    <w:r>
      <w:instrText xml:space="preserve"> PAGE </w:instrText>
    </w:r>
    <w:r>
      <w:fldChar w:fldCharType="separate"/>
    </w:r>
    <w:r w:rsidR="00A403CB">
      <w:t>6</w:t>
    </w:r>
    <w:r>
      <w:fldChar w:fldCharType="end"/>
    </w:r>
  </w:p>
  <w:p w14:paraId="7DD1B03A" w14:textId="45DFEEC4" w:rsidR="009B276A" w:rsidRDefault="009B276A">
    <w:pPr>
      <w:pStyle w:val="Header"/>
      <w:framePr w:wrap="auto" w:vAnchor="text" w:hAnchor="margin" w:y="1"/>
      <w:widowControl/>
    </w:pPr>
    <w:fldSimple w:instr=" STYLEREF ZGSM ">
      <w:r w:rsidR="00B129EB">
        <w:rPr>
          <w:noProof/>
        </w:rPr>
        <w:t>Release 19</w:t>
      </w:r>
    </w:fldSimple>
  </w:p>
  <w:p w14:paraId="70629A60" w14:textId="77777777" w:rsidR="009B276A" w:rsidRDefault="009B27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2AED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FA07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0D07FB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27492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56CB1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8BAE5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64328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6A975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8A38B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4406F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A5004D"/>
    <w:multiLevelType w:val="singleLevel"/>
    <w:tmpl w:val="5B900A40"/>
    <w:lvl w:ilvl="0">
      <w:start w:val="3"/>
      <w:numFmt w:val="lowerLetter"/>
      <w:lvlText w:val="%1)"/>
      <w:lvlJc w:val="left"/>
      <w:pPr>
        <w:tabs>
          <w:tab w:val="num" w:pos="570"/>
        </w:tabs>
        <w:ind w:left="570" w:hanging="570"/>
      </w:pPr>
      <w:rPr>
        <w:rFonts w:hint="default"/>
      </w:rPr>
    </w:lvl>
  </w:abstractNum>
  <w:abstractNum w:abstractNumId="12" w15:restartNumberingAfterBreak="0">
    <w:nsid w:val="10C15FE7"/>
    <w:multiLevelType w:val="hybridMultilevel"/>
    <w:tmpl w:val="B62668A0"/>
    <w:lvl w:ilvl="0" w:tplc="9EBAB898">
      <w:start w:val="1"/>
      <w:numFmt w:val="bullet"/>
      <w:pStyle w:val="B3"/>
      <w:lvlText w:val=""/>
      <w:lvlJc w:val="left"/>
      <w:pPr>
        <w:tabs>
          <w:tab w:val="num" w:pos="927"/>
        </w:tabs>
        <w:ind w:left="284" w:firstLine="28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F978E9"/>
    <w:multiLevelType w:val="hybridMultilevel"/>
    <w:tmpl w:val="9C7E1708"/>
    <w:lvl w:ilvl="0" w:tplc="A77E1F72">
      <w:start w:val="1"/>
      <w:numFmt w:val="bullet"/>
      <w:pStyle w:val="B1"/>
      <w:lvlText w:val=""/>
      <w:lvlJc w:val="left"/>
      <w:pPr>
        <w:tabs>
          <w:tab w:val="num" w:pos="644"/>
        </w:tabs>
        <w:ind w:left="568" w:hanging="284"/>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hybridMultilevel"/>
    <w:tmpl w:val="08700742"/>
    <w:lvl w:ilvl="0" w:tplc="DC4A97A0">
      <w:start w:val="1"/>
      <w:numFmt w:val="decimal"/>
      <w:pStyle w:val="BN"/>
      <w:lvlText w:val="%1)"/>
      <w:lvlJc w:val="left"/>
      <w:pPr>
        <w:tabs>
          <w:tab w:val="num" w:pos="644"/>
        </w:tabs>
        <w:ind w:left="284"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2D3CBA"/>
    <w:multiLevelType w:val="hybridMultilevel"/>
    <w:tmpl w:val="796EED1C"/>
    <w:lvl w:ilvl="0" w:tplc="5EF43F3A">
      <w:start w:val="1"/>
      <w:numFmt w:val="lowerLetter"/>
      <w:pStyle w:val="BL"/>
      <w:lvlText w:val="%1)"/>
      <w:lvlJc w:val="left"/>
      <w:pPr>
        <w:tabs>
          <w:tab w:val="num" w:pos="360"/>
        </w:tabs>
        <w:ind w:left="284" w:hanging="28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9156C54"/>
    <w:multiLevelType w:val="hybridMultilevel"/>
    <w:tmpl w:val="509E308C"/>
    <w:lvl w:ilvl="0" w:tplc="3F143B3C">
      <w:start w:val="1"/>
      <w:numFmt w:val="bullet"/>
      <w:pStyle w:val="B2"/>
      <w:lvlText w:val="-"/>
      <w:lvlJc w:val="left"/>
      <w:pPr>
        <w:tabs>
          <w:tab w:val="num" w:pos="644"/>
        </w:tabs>
        <w:ind w:left="284" w:firstLine="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0529542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63861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5344699">
    <w:abstractNumId w:val="11"/>
  </w:num>
  <w:num w:numId="4" w16cid:durableId="590046342">
    <w:abstractNumId w:val="3"/>
  </w:num>
  <w:num w:numId="5" w16cid:durableId="1036587832">
    <w:abstractNumId w:val="7"/>
  </w:num>
  <w:num w:numId="6" w16cid:durableId="23600471">
    <w:abstractNumId w:val="6"/>
  </w:num>
  <w:num w:numId="7" w16cid:durableId="1028218398">
    <w:abstractNumId w:val="8"/>
  </w:num>
  <w:num w:numId="8" w16cid:durableId="2090423132">
    <w:abstractNumId w:val="9"/>
  </w:num>
  <w:num w:numId="9" w16cid:durableId="747463209">
    <w:abstractNumId w:val="5"/>
  </w:num>
  <w:num w:numId="10" w16cid:durableId="326859852">
    <w:abstractNumId w:val="4"/>
  </w:num>
  <w:num w:numId="11" w16cid:durableId="923799739">
    <w:abstractNumId w:val="13"/>
  </w:num>
  <w:num w:numId="12" w16cid:durableId="2079280839">
    <w:abstractNumId w:val="16"/>
  </w:num>
  <w:num w:numId="13" w16cid:durableId="2055108692">
    <w:abstractNumId w:val="12"/>
  </w:num>
  <w:num w:numId="14" w16cid:durableId="305361073">
    <w:abstractNumId w:val="14"/>
  </w:num>
  <w:num w:numId="15" w16cid:durableId="2134783220">
    <w:abstractNumId w:val="15"/>
  </w:num>
  <w:num w:numId="16" w16cid:durableId="1066877542">
    <w:abstractNumId w:val="2"/>
  </w:num>
  <w:num w:numId="17" w16cid:durableId="2133163411">
    <w:abstractNumId w:val="1"/>
  </w:num>
  <w:num w:numId="18" w16cid:durableId="1190408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524E"/>
    <w:rsid w:val="000002CB"/>
    <w:rsid w:val="0001302C"/>
    <w:rsid w:val="000246F7"/>
    <w:rsid w:val="00025E10"/>
    <w:rsid w:val="00070B7F"/>
    <w:rsid w:val="0008173C"/>
    <w:rsid w:val="000873EE"/>
    <w:rsid w:val="00096427"/>
    <w:rsid w:val="001004FB"/>
    <w:rsid w:val="00143F27"/>
    <w:rsid w:val="001852A5"/>
    <w:rsid w:val="00194C49"/>
    <w:rsid w:val="001E3293"/>
    <w:rsid w:val="001E3516"/>
    <w:rsid w:val="002129BB"/>
    <w:rsid w:val="0021382F"/>
    <w:rsid w:val="00230BDE"/>
    <w:rsid w:val="0023681C"/>
    <w:rsid w:val="002A165C"/>
    <w:rsid w:val="002B7E04"/>
    <w:rsid w:val="002C482F"/>
    <w:rsid w:val="00316BE0"/>
    <w:rsid w:val="0033593E"/>
    <w:rsid w:val="003569BE"/>
    <w:rsid w:val="003764A8"/>
    <w:rsid w:val="00397BC7"/>
    <w:rsid w:val="003F5956"/>
    <w:rsid w:val="00445D16"/>
    <w:rsid w:val="00450A35"/>
    <w:rsid w:val="004B06AC"/>
    <w:rsid w:val="004C015C"/>
    <w:rsid w:val="004C61D9"/>
    <w:rsid w:val="00521515"/>
    <w:rsid w:val="00523D64"/>
    <w:rsid w:val="0055559B"/>
    <w:rsid w:val="005616AA"/>
    <w:rsid w:val="005B0B62"/>
    <w:rsid w:val="005D2921"/>
    <w:rsid w:val="00603517"/>
    <w:rsid w:val="00623ACD"/>
    <w:rsid w:val="00634EDF"/>
    <w:rsid w:val="006747C2"/>
    <w:rsid w:val="006E44B3"/>
    <w:rsid w:val="00703B33"/>
    <w:rsid w:val="00704844"/>
    <w:rsid w:val="00720990"/>
    <w:rsid w:val="007514B3"/>
    <w:rsid w:val="00781379"/>
    <w:rsid w:val="00793F14"/>
    <w:rsid w:val="007B1FC6"/>
    <w:rsid w:val="007C1413"/>
    <w:rsid w:val="007C2231"/>
    <w:rsid w:val="00891B56"/>
    <w:rsid w:val="008A3A44"/>
    <w:rsid w:val="008A5FD6"/>
    <w:rsid w:val="008C2DC6"/>
    <w:rsid w:val="008D4959"/>
    <w:rsid w:val="00905D63"/>
    <w:rsid w:val="009202FA"/>
    <w:rsid w:val="00922BFF"/>
    <w:rsid w:val="00942E29"/>
    <w:rsid w:val="0096574C"/>
    <w:rsid w:val="00967C31"/>
    <w:rsid w:val="009735D2"/>
    <w:rsid w:val="00980368"/>
    <w:rsid w:val="0099582F"/>
    <w:rsid w:val="00997D40"/>
    <w:rsid w:val="009B276A"/>
    <w:rsid w:val="009B6C22"/>
    <w:rsid w:val="00A16E9D"/>
    <w:rsid w:val="00A23A62"/>
    <w:rsid w:val="00A245DC"/>
    <w:rsid w:val="00A35327"/>
    <w:rsid w:val="00A403CB"/>
    <w:rsid w:val="00A474E3"/>
    <w:rsid w:val="00AB4B9F"/>
    <w:rsid w:val="00AB7684"/>
    <w:rsid w:val="00AC226C"/>
    <w:rsid w:val="00AE3EE6"/>
    <w:rsid w:val="00B129EB"/>
    <w:rsid w:val="00B13C2E"/>
    <w:rsid w:val="00B1524E"/>
    <w:rsid w:val="00B31B21"/>
    <w:rsid w:val="00B83BF4"/>
    <w:rsid w:val="00B97756"/>
    <w:rsid w:val="00BD2F83"/>
    <w:rsid w:val="00BF5361"/>
    <w:rsid w:val="00C364AE"/>
    <w:rsid w:val="00CB6190"/>
    <w:rsid w:val="00CE5F04"/>
    <w:rsid w:val="00D03106"/>
    <w:rsid w:val="00D10259"/>
    <w:rsid w:val="00D21EBE"/>
    <w:rsid w:val="00D337A0"/>
    <w:rsid w:val="00D4251B"/>
    <w:rsid w:val="00D8437E"/>
    <w:rsid w:val="00E1165E"/>
    <w:rsid w:val="00E2311E"/>
    <w:rsid w:val="00E3067D"/>
    <w:rsid w:val="00E448B0"/>
    <w:rsid w:val="00E50492"/>
    <w:rsid w:val="00E51591"/>
    <w:rsid w:val="00FF093E"/>
    <w:rsid w:val="00FF64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2B43406F"/>
  <w15:chartTrackingRefBased/>
  <w15:docId w15:val="{AFE10340-91CF-422D-B07E-2F7078785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style>
  <w:style w:type="paragraph" w:customStyle="1" w:styleId="B30">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HO">
    <w:name w:val="HO"/>
    <w:basedOn w:val="Normal"/>
    <w:pPr>
      <w:overflowPunct w:val="0"/>
      <w:autoSpaceDE w:val="0"/>
      <w:autoSpaceDN w:val="0"/>
      <w:adjustRightInd w:val="0"/>
      <w:spacing w:after="0"/>
      <w:jc w:val="right"/>
      <w:textAlignment w:val="baseline"/>
    </w:pPr>
    <w:rPr>
      <w:b/>
    </w:rPr>
  </w:style>
  <w:style w:type="paragraph" w:customStyle="1" w:styleId="HE">
    <w:name w:val="HE"/>
    <w:basedOn w:val="Normal"/>
    <w:pPr>
      <w:overflowPunct w:val="0"/>
      <w:autoSpaceDE w:val="0"/>
      <w:autoSpaceDN w:val="0"/>
      <w:adjustRightInd w:val="0"/>
      <w:spacing w:after="0"/>
      <w:textAlignment w:val="baseline"/>
    </w:pPr>
    <w:rPr>
      <w:b/>
    </w:rPr>
  </w:style>
  <w:style w:type="paragraph" w:customStyle="1" w:styleId="WP">
    <w:name w:val="WP"/>
    <w:basedOn w:val="Normal"/>
    <w:pPr>
      <w:overflowPunct w:val="0"/>
      <w:autoSpaceDE w:val="0"/>
      <w:autoSpaceDN w:val="0"/>
      <w:adjustRightInd w:val="0"/>
      <w:spacing w:after="0"/>
      <w:textAlignment w:val="baseline"/>
    </w:pPr>
  </w:style>
  <w:style w:type="paragraph" w:customStyle="1" w:styleId="TB">
    <w:name w:val="TB"/>
    <w:basedOn w:val="Normal"/>
    <w:pPr>
      <w:keepNext/>
      <w:keepLines/>
      <w:pBdr>
        <w:top w:val="single" w:sz="6" w:space="5" w:color="auto"/>
        <w:left w:val="single" w:sz="6" w:space="5" w:color="auto"/>
        <w:bottom w:val="single" w:sz="6" w:space="5" w:color="auto"/>
        <w:right w:val="single" w:sz="6" w:space="5" w:color="auto"/>
      </w:pBdr>
      <w:overflowPunct w:val="0"/>
      <w:autoSpaceDE w:val="0"/>
      <w:autoSpaceDN w:val="0"/>
      <w:adjustRightInd w:val="0"/>
      <w:spacing w:after="0" w:line="240" w:lineRule="atLeast"/>
      <w:textAlignment w:val="baseline"/>
    </w:pPr>
    <w:rPr>
      <w:rFonts w:ascii="Univers (WN)" w:hAnsi="Univers (WN)"/>
    </w:rPr>
  </w:style>
  <w:style w:type="paragraph" w:customStyle="1" w:styleId="ZW">
    <w:name w:val="ZW"/>
    <w:pPr>
      <w:tabs>
        <w:tab w:val="left" w:pos="5387"/>
      </w:tabs>
      <w:spacing w:after="240" w:line="240" w:lineRule="atLeast"/>
    </w:pPr>
    <w:rPr>
      <w:rFonts w:ascii="Arial" w:hAnsi="Arial"/>
      <w:lang w:eastAsia="en-US"/>
    </w:rPr>
  </w:style>
  <w:style w:type="paragraph" w:customStyle="1" w:styleId="ZK">
    <w:name w:val="ZK"/>
    <w:pPr>
      <w:spacing w:after="240" w:line="240" w:lineRule="atLeast"/>
      <w:ind w:left="1191" w:right="113" w:hanging="1191"/>
    </w:pPr>
    <w:rPr>
      <w:rFonts w:ascii="Arial" w:hAnsi="Arial"/>
      <w:lang w:eastAsia="en-US"/>
    </w:rPr>
  </w:style>
  <w:style w:type="paragraph" w:customStyle="1" w:styleId="ZC">
    <w:name w:val="ZC"/>
    <w:pPr>
      <w:spacing w:line="360" w:lineRule="atLeast"/>
      <w:jc w:val="center"/>
    </w:pPr>
    <w:rPr>
      <w:rFonts w:ascii="Arial" w:hAnsi="Arial"/>
      <w:lang w:eastAsia="en-US"/>
    </w:rPr>
  </w:style>
  <w:style w:type="paragraph" w:customStyle="1" w:styleId="ZE">
    <w:name w:val="ZE"/>
    <w:pPr>
      <w:spacing w:after="960" w:line="408" w:lineRule="atLeast"/>
      <w:jc w:val="center"/>
    </w:pPr>
    <w:rPr>
      <w:rFonts w:ascii="Arial" w:hAnsi="Arial"/>
      <w:lang w:eastAsia="en-US"/>
    </w:rPr>
  </w:style>
  <w:style w:type="paragraph" w:customStyle="1" w:styleId="TC">
    <w:name w:val="TC"/>
    <w:basedOn w:val="LD"/>
    <w:pPr>
      <w:overflowPunct w:val="0"/>
      <w:autoSpaceDE w:val="0"/>
      <w:autoSpaceDN w:val="0"/>
      <w:adjustRightInd w:val="0"/>
      <w:jc w:val="center"/>
      <w:textAlignment w:val="baseline"/>
    </w:pPr>
  </w:style>
  <w:style w:type="paragraph" w:customStyle="1" w:styleId="B3">
    <w:name w:val="B3+"/>
    <w:basedOn w:val="Normal"/>
    <w:pPr>
      <w:numPr>
        <w:numId w:val="13"/>
      </w:numPr>
      <w:tabs>
        <w:tab w:val="clear" w:pos="927"/>
        <w:tab w:val="left" w:pos="1134"/>
      </w:tabs>
      <w:overflowPunct w:val="0"/>
      <w:autoSpaceDE w:val="0"/>
      <w:autoSpaceDN w:val="0"/>
      <w:adjustRightInd w:val="0"/>
      <w:ind w:left="1135" w:hanging="284"/>
      <w:textAlignment w:val="baseline"/>
    </w:pPr>
  </w:style>
  <w:style w:type="paragraph" w:customStyle="1" w:styleId="B1">
    <w:name w:val="B1+"/>
    <w:basedOn w:val="Normal"/>
    <w:pPr>
      <w:numPr>
        <w:numId w:val="11"/>
      </w:numPr>
      <w:tabs>
        <w:tab w:val="clear" w:pos="644"/>
        <w:tab w:val="left" w:pos="567"/>
      </w:tabs>
      <w:overflowPunct w:val="0"/>
      <w:autoSpaceDE w:val="0"/>
      <w:autoSpaceDN w:val="0"/>
      <w:adjustRightInd w:val="0"/>
      <w:textAlignment w:val="baseline"/>
    </w:pPr>
  </w:style>
  <w:style w:type="paragraph" w:customStyle="1" w:styleId="B2">
    <w:name w:val="B2+"/>
    <w:basedOn w:val="Normal"/>
    <w:pPr>
      <w:numPr>
        <w:numId w:val="12"/>
      </w:numPr>
      <w:tabs>
        <w:tab w:val="clear" w:pos="644"/>
        <w:tab w:val="left" w:pos="851"/>
      </w:tabs>
      <w:overflowPunct w:val="0"/>
      <w:autoSpaceDE w:val="0"/>
      <w:autoSpaceDN w:val="0"/>
      <w:adjustRightInd w:val="0"/>
      <w:ind w:left="851" w:hanging="284"/>
      <w:textAlignment w:val="baseline"/>
    </w:pPr>
  </w:style>
  <w:style w:type="paragraph" w:customStyle="1" w:styleId="BL">
    <w:name w:val="BL"/>
    <w:basedOn w:val="Normal"/>
    <w:pPr>
      <w:numPr>
        <w:numId w:val="15"/>
      </w:numPr>
      <w:tabs>
        <w:tab w:val="clear" w:pos="360"/>
        <w:tab w:val="left" w:pos="851"/>
      </w:tabs>
      <w:overflowPunct w:val="0"/>
      <w:autoSpaceDE w:val="0"/>
      <w:autoSpaceDN w:val="0"/>
      <w:adjustRightInd w:val="0"/>
      <w:ind w:left="851"/>
      <w:textAlignment w:val="baseline"/>
    </w:pPr>
  </w:style>
  <w:style w:type="paragraph" w:customStyle="1" w:styleId="BN">
    <w:name w:val="BN"/>
    <w:basedOn w:val="Normal"/>
    <w:pPr>
      <w:numPr>
        <w:numId w:val="14"/>
      </w:numPr>
      <w:tabs>
        <w:tab w:val="clear" w:pos="644"/>
        <w:tab w:val="left" w:pos="567"/>
      </w:tabs>
      <w:overflowPunct w:val="0"/>
      <w:autoSpaceDE w:val="0"/>
      <w:autoSpaceDN w:val="0"/>
      <w:adjustRightInd w:val="0"/>
      <w:ind w:left="568" w:hanging="284"/>
      <w:textAlignment w:val="baseline"/>
    </w:p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1"/>
      </w:numPr>
      <w:tabs>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9"/>
      </w:numPr>
      <w:tabs>
        <w:tab w:val="left" w:pos="284"/>
      </w:tabs>
      <w:overflowPunct w:val="0"/>
      <w:autoSpaceDE w:val="0"/>
      <w:autoSpaceDN w:val="0"/>
      <w:adjustRightInd w:val="0"/>
      <w:textAlignment w:val="baseline"/>
    </w:pPr>
  </w:style>
  <w:style w:type="paragraph" w:customStyle="1" w:styleId="IB2">
    <w:name w:val="IB2"/>
    <w:basedOn w:val="Normal"/>
    <w:pPr>
      <w:numPr>
        <w:numId w:val="10"/>
      </w:numPr>
      <w:tabs>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3"/>
      </w:numPr>
      <w:tabs>
        <w:tab w:val="left" w:pos="284"/>
      </w:tabs>
      <w:overflowPunct w:val="0"/>
      <w:autoSpaceDE w:val="0"/>
      <w:autoSpaceDN w:val="0"/>
      <w:adjustRightInd w:val="0"/>
      <w:textAlignment w:val="baseline"/>
    </w:pPr>
  </w:style>
  <w:style w:type="table" w:styleId="TableGrid">
    <w:name w:val="Table Grid"/>
    <w:basedOn w:val="TableNormal"/>
    <w:rsid w:val="000002CB"/>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A474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C482F"/>
    <w:rPr>
      <w:lang w:eastAsia="en-US"/>
    </w:rPr>
  </w:style>
  <w:style w:type="character" w:customStyle="1" w:styleId="TALChar">
    <w:name w:val="TAL Char"/>
    <w:link w:val="TAL"/>
    <w:rsid w:val="003569BE"/>
    <w:rPr>
      <w:rFonts w:ascii="Arial" w:hAnsi="Arial"/>
      <w:sz w:val="18"/>
      <w:lang w:eastAsia="en-US"/>
    </w:rPr>
  </w:style>
  <w:style w:type="character" w:customStyle="1" w:styleId="THChar">
    <w:name w:val="TH Char"/>
    <w:link w:val="TH"/>
    <w:rsid w:val="003569BE"/>
    <w:rPr>
      <w:rFonts w:ascii="Arial" w:hAnsi="Arial"/>
      <w:b/>
      <w:lang w:eastAsia="en-US"/>
    </w:rPr>
  </w:style>
  <w:style w:type="paragraph" w:styleId="BalloonText">
    <w:name w:val="Balloon Text"/>
    <w:basedOn w:val="Normal"/>
    <w:link w:val="BalloonTextChar"/>
    <w:rsid w:val="007B1FC6"/>
    <w:pPr>
      <w:spacing w:after="0"/>
    </w:pPr>
    <w:rPr>
      <w:rFonts w:ascii="Segoe UI" w:hAnsi="Segoe UI" w:cs="Segoe UI"/>
      <w:sz w:val="18"/>
      <w:szCs w:val="18"/>
    </w:rPr>
  </w:style>
  <w:style w:type="character" w:customStyle="1" w:styleId="BalloonTextChar">
    <w:name w:val="Balloon Text Char"/>
    <w:link w:val="BalloonText"/>
    <w:rsid w:val="007B1FC6"/>
    <w:rPr>
      <w:rFonts w:ascii="Segoe UI" w:hAnsi="Segoe UI" w:cs="Segoe UI"/>
      <w:sz w:val="18"/>
      <w:szCs w:val="18"/>
      <w:lang w:eastAsia="en-US"/>
    </w:rPr>
  </w:style>
  <w:style w:type="paragraph" w:styleId="Bibliography">
    <w:name w:val="Bibliography"/>
    <w:basedOn w:val="Normal"/>
    <w:next w:val="Normal"/>
    <w:uiPriority w:val="37"/>
    <w:semiHidden/>
    <w:unhideWhenUsed/>
    <w:rsid w:val="007B1FC6"/>
  </w:style>
  <w:style w:type="paragraph" w:styleId="BlockText">
    <w:name w:val="Block Text"/>
    <w:basedOn w:val="Normal"/>
    <w:rsid w:val="007B1FC6"/>
    <w:pPr>
      <w:spacing w:after="120"/>
      <w:ind w:left="1440" w:right="1440"/>
    </w:pPr>
  </w:style>
  <w:style w:type="paragraph" w:styleId="BodyText2">
    <w:name w:val="Body Text 2"/>
    <w:basedOn w:val="Normal"/>
    <w:link w:val="BodyText2Char"/>
    <w:rsid w:val="007B1FC6"/>
    <w:pPr>
      <w:spacing w:after="120" w:line="480" w:lineRule="auto"/>
    </w:pPr>
  </w:style>
  <w:style w:type="character" w:customStyle="1" w:styleId="BodyText2Char">
    <w:name w:val="Body Text 2 Char"/>
    <w:link w:val="BodyText2"/>
    <w:rsid w:val="007B1FC6"/>
    <w:rPr>
      <w:lang w:eastAsia="en-US"/>
    </w:rPr>
  </w:style>
  <w:style w:type="paragraph" w:styleId="BodyText3">
    <w:name w:val="Body Text 3"/>
    <w:basedOn w:val="Normal"/>
    <w:link w:val="BodyText3Char"/>
    <w:rsid w:val="007B1FC6"/>
    <w:pPr>
      <w:spacing w:after="120"/>
    </w:pPr>
    <w:rPr>
      <w:sz w:val="16"/>
      <w:szCs w:val="16"/>
    </w:rPr>
  </w:style>
  <w:style w:type="character" w:customStyle="1" w:styleId="BodyText3Char">
    <w:name w:val="Body Text 3 Char"/>
    <w:link w:val="BodyText3"/>
    <w:rsid w:val="007B1FC6"/>
    <w:rPr>
      <w:sz w:val="16"/>
      <w:szCs w:val="16"/>
      <w:lang w:eastAsia="en-US"/>
    </w:rPr>
  </w:style>
  <w:style w:type="paragraph" w:styleId="BodyTextFirstIndent">
    <w:name w:val="Body Text First Indent"/>
    <w:basedOn w:val="BodyText"/>
    <w:link w:val="BodyTextFirstIndentChar"/>
    <w:rsid w:val="007B1FC6"/>
    <w:pPr>
      <w:spacing w:after="120"/>
      <w:ind w:firstLine="210"/>
    </w:pPr>
  </w:style>
  <w:style w:type="character" w:customStyle="1" w:styleId="BodyTextChar">
    <w:name w:val="Body Text Char"/>
    <w:link w:val="BodyText"/>
    <w:rsid w:val="007B1FC6"/>
    <w:rPr>
      <w:lang w:eastAsia="en-US"/>
    </w:rPr>
  </w:style>
  <w:style w:type="character" w:customStyle="1" w:styleId="BodyTextFirstIndentChar">
    <w:name w:val="Body Text First Indent Char"/>
    <w:basedOn w:val="BodyTextChar"/>
    <w:link w:val="BodyTextFirstIndent"/>
    <w:rsid w:val="007B1FC6"/>
    <w:rPr>
      <w:lang w:eastAsia="en-US"/>
    </w:rPr>
  </w:style>
  <w:style w:type="paragraph" w:styleId="BodyTextIndent">
    <w:name w:val="Body Text Indent"/>
    <w:basedOn w:val="Normal"/>
    <w:link w:val="BodyTextIndentChar"/>
    <w:rsid w:val="007B1FC6"/>
    <w:pPr>
      <w:spacing w:after="120"/>
      <w:ind w:left="283"/>
    </w:pPr>
  </w:style>
  <w:style w:type="character" w:customStyle="1" w:styleId="BodyTextIndentChar">
    <w:name w:val="Body Text Indent Char"/>
    <w:link w:val="BodyTextIndent"/>
    <w:rsid w:val="007B1FC6"/>
    <w:rPr>
      <w:lang w:eastAsia="en-US"/>
    </w:rPr>
  </w:style>
  <w:style w:type="paragraph" w:styleId="BodyTextFirstIndent2">
    <w:name w:val="Body Text First Indent 2"/>
    <w:basedOn w:val="BodyTextIndent"/>
    <w:link w:val="BodyTextFirstIndent2Char"/>
    <w:rsid w:val="007B1FC6"/>
    <w:pPr>
      <w:ind w:firstLine="210"/>
    </w:pPr>
  </w:style>
  <w:style w:type="character" w:customStyle="1" w:styleId="BodyTextFirstIndent2Char">
    <w:name w:val="Body Text First Indent 2 Char"/>
    <w:basedOn w:val="BodyTextIndentChar"/>
    <w:link w:val="BodyTextFirstIndent2"/>
    <w:rsid w:val="007B1FC6"/>
    <w:rPr>
      <w:lang w:eastAsia="en-US"/>
    </w:rPr>
  </w:style>
  <w:style w:type="paragraph" w:styleId="BodyTextIndent2">
    <w:name w:val="Body Text Indent 2"/>
    <w:basedOn w:val="Normal"/>
    <w:link w:val="BodyTextIndent2Char"/>
    <w:rsid w:val="007B1FC6"/>
    <w:pPr>
      <w:spacing w:after="120" w:line="480" w:lineRule="auto"/>
      <w:ind w:left="283"/>
    </w:pPr>
  </w:style>
  <w:style w:type="character" w:customStyle="1" w:styleId="BodyTextIndent2Char">
    <w:name w:val="Body Text Indent 2 Char"/>
    <w:link w:val="BodyTextIndent2"/>
    <w:rsid w:val="007B1FC6"/>
    <w:rPr>
      <w:lang w:eastAsia="en-US"/>
    </w:rPr>
  </w:style>
  <w:style w:type="paragraph" w:styleId="BodyTextIndent3">
    <w:name w:val="Body Text Indent 3"/>
    <w:basedOn w:val="Normal"/>
    <w:link w:val="BodyTextIndent3Char"/>
    <w:rsid w:val="007B1FC6"/>
    <w:pPr>
      <w:spacing w:after="120"/>
      <w:ind w:left="283"/>
    </w:pPr>
    <w:rPr>
      <w:sz w:val="16"/>
      <w:szCs w:val="16"/>
    </w:rPr>
  </w:style>
  <w:style w:type="character" w:customStyle="1" w:styleId="BodyTextIndent3Char">
    <w:name w:val="Body Text Indent 3 Char"/>
    <w:link w:val="BodyTextIndent3"/>
    <w:rsid w:val="007B1FC6"/>
    <w:rPr>
      <w:sz w:val="16"/>
      <w:szCs w:val="16"/>
      <w:lang w:eastAsia="en-US"/>
    </w:rPr>
  </w:style>
  <w:style w:type="paragraph" w:styleId="Closing">
    <w:name w:val="Closing"/>
    <w:basedOn w:val="Normal"/>
    <w:link w:val="ClosingChar"/>
    <w:rsid w:val="007B1FC6"/>
    <w:pPr>
      <w:ind w:left="4252"/>
    </w:pPr>
  </w:style>
  <w:style w:type="character" w:customStyle="1" w:styleId="ClosingChar">
    <w:name w:val="Closing Char"/>
    <w:link w:val="Closing"/>
    <w:rsid w:val="007B1FC6"/>
    <w:rPr>
      <w:lang w:eastAsia="en-US"/>
    </w:rPr>
  </w:style>
  <w:style w:type="paragraph" w:styleId="CommentSubject">
    <w:name w:val="annotation subject"/>
    <w:basedOn w:val="CommentText"/>
    <w:next w:val="CommentText"/>
    <w:link w:val="CommentSubjectChar"/>
    <w:rsid w:val="007B1FC6"/>
    <w:rPr>
      <w:b/>
      <w:bCs/>
    </w:rPr>
  </w:style>
  <w:style w:type="character" w:customStyle="1" w:styleId="CommentTextChar">
    <w:name w:val="Comment Text Char"/>
    <w:link w:val="CommentText"/>
    <w:semiHidden/>
    <w:rsid w:val="007B1FC6"/>
    <w:rPr>
      <w:lang w:eastAsia="en-US"/>
    </w:rPr>
  </w:style>
  <w:style w:type="character" w:customStyle="1" w:styleId="CommentSubjectChar">
    <w:name w:val="Comment Subject Char"/>
    <w:link w:val="CommentSubject"/>
    <w:rsid w:val="007B1FC6"/>
    <w:rPr>
      <w:b/>
      <w:bCs/>
      <w:lang w:eastAsia="en-US"/>
    </w:rPr>
  </w:style>
  <w:style w:type="paragraph" w:styleId="Date">
    <w:name w:val="Date"/>
    <w:basedOn w:val="Normal"/>
    <w:next w:val="Normal"/>
    <w:link w:val="DateChar"/>
    <w:rsid w:val="007B1FC6"/>
  </w:style>
  <w:style w:type="character" w:customStyle="1" w:styleId="DateChar">
    <w:name w:val="Date Char"/>
    <w:link w:val="Date"/>
    <w:rsid w:val="007B1FC6"/>
    <w:rPr>
      <w:lang w:eastAsia="en-US"/>
    </w:rPr>
  </w:style>
  <w:style w:type="paragraph" w:styleId="E-mailSignature">
    <w:name w:val="E-mail Signature"/>
    <w:basedOn w:val="Normal"/>
    <w:link w:val="E-mailSignatureChar"/>
    <w:rsid w:val="007B1FC6"/>
  </w:style>
  <w:style w:type="character" w:customStyle="1" w:styleId="E-mailSignatureChar">
    <w:name w:val="E-mail Signature Char"/>
    <w:link w:val="E-mailSignature"/>
    <w:rsid w:val="007B1FC6"/>
    <w:rPr>
      <w:lang w:eastAsia="en-US"/>
    </w:rPr>
  </w:style>
  <w:style w:type="paragraph" w:styleId="EndnoteText">
    <w:name w:val="endnote text"/>
    <w:basedOn w:val="Normal"/>
    <w:link w:val="EndnoteTextChar"/>
    <w:rsid w:val="007B1FC6"/>
  </w:style>
  <w:style w:type="character" w:customStyle="1" w:styleId="EndnoteTextChar">
    <w:name w:val="Endnote Text Char"/>
    <w:link w:val="EndnoteText"/>
    <w:rsid w:val="007B1FC6"/>
    <w:rPr>
      <w:lang w:eastAsia="en-US"/>
    </w:rPr>
  </w:style>
  <w:style w:type="paragraph" w:styleId="EnvelopeAddress">
    <w:name w:val="envelope address"/>
    <w:basedOn w:val="Normal"/>
    <w:rsid w:val="007B1FC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1FC6"/>
    <w:rPr>
      <w:rFonts w:ascii="Calibri Light" w:hAnsi="Calibri Light"/>
    </w:rPr>
  </w:style>
  <w:style w:type="paragraph" w:styleId="HTMLAddress">
    <w:name w:val="HTML Address"/>
    <w:basedOn w:val="Normal"/>
    <w:link w:val="HTMLAddressChar"/>
    <w:rsid w:val="007B1FC6"/>
    <w:rPr>
      <w:i/>
      <w:iCs/>
    </w:rPr>
  </w:style>
  <w:style w:type="character" w:customStyle="1" w:styleId="HTMLAddressChar">
    <w:name w:val="HTML Address Char"/>
    <w:link w:val="HTMLAddress"/>
    <w:rsid w:val="007B1FC6"/>
    <w:rPr>
      <w:i/>
      <w:iCs/>
      <w:lang w:eastAsia="en-US"/>
    </w:rPr>
  </w:style>
  <w:style w:type="paragraph" w:styleId="HTMLPreformatted">
    <w:name w:val="HTML Preformatted"/>
    <w:basedOn w:val="Normal"/>
    <w:link w:val="HTMLPreformattedChar"/>
    <w:rsid w:val="007B1FC6"/>
    <w:rPr>
      <w:rFonts w:ascii="Courier New" w:hAnsi="Courier New" w:cs="Courier New"/>
    </w:rPr>
  </w:style>
  <w:style w:type="character" w:customStyle="1" w:styleId="HTMLPreformattedChar">
    <w:name w:val="HTML Preformatted Char"/>
    <w:link w:val="HTMLPreformatted"/>
    <w:rsid w:val="007B1FC6"/>
    <w:rPr>
      <w:rFonts w:ascii="Courier New" w:hAnsi="Courier New" w:cs="Courier New"/>
      <w:lang w:eastAsia="en-US"/>
    </w:rPr>
  </w:style>
  <w:style w:type="paragraph" w:styleId="Index3">
    <w:name w:val="index 3"/>
    <w:basedOn w:val="Normal"/>
    <w:next w:val="Normal"/>
    <w:rsid w:val="007B1FC6"/>
    <w:pPr>
      <w:ind w:left="600" w:hanging="200"/>
    </w:pPr>
  </w:style>
  <w:style w:type="paragraph" w:styleId="Index4">
    <w:name w:val="index 4"/>
    <w:basedOn w:val="Normal"/>
    <w:next w:val="Normal"/>
    <w:rsid w:val="007B1FC6"/>
    <w:pPr>
      <w:ind w:left="800" w:hanging="200"/>
    </w:pPr>
  </w:style>
  <w:style w:type="paragraph" w:styleId="Index5">
    <w:name w:val="index 5"/>
    <w:basedOn w:val="Normal"/>
    <w:next w:val="Normal"/>
    <w:rsid w:val="007B1FC6"/>
    <w:pPr>
      <w:ind w:left="1000" w:hanging="200"/>
    </w:pPr>
  </w:style>
  <w:style w:type="paragraph" w:styleId="Index6">
    <w:name w:val="index 6"/>
    <w:basedOn w:val="Normal"/>
    <w:next w:val="Normal"/>
    <w:rsid w:val="007B1FC6"/>
    <w:pPr>
      <w:ind w:left="1200" w:hanging="200"/>
    </w:pPr>
  </w:style>
  <w:style w:type="paragraph" w:styleId="Index7">
    <w:name w:val="index 7"/>
    <w:basedOn w:val="Normal"/>
    <w:next w:val="Normal"/>
    <w:rsid w:val="007B1FC6"/>
    <w:pPr>
      <w:ind w:left="1400" w:hanging="200"/>
    </w:pPr>
  </w:style>
  <w:style w:type="paragraph" w:styleId="Index8">
    <w:name w:val="index 8"/>
    <w:basedOn w:val="Normal"/>
    <w:next w:val="Normal"/>
    <w:rsid w:val="007B1FC6"/>
    <w:pPr>
      <w:ind w:left="1600" w:hanging="200"/>
    </w:pPr>
  </w:style>
  <w:style w:type="paragraph" w:styleId="Index9">
    <w:name w:val="index 9"/>
    <w:basedOn w:val="Normal"/>
    <w:next w:val="Normal"/>
    <w:rsid w:val="007B1FC6"/>
    <w:pPr>
      <w:ind w:left="1800" w:hanging="200"/>
    </w:pPr>
  </w:style>
  <w:style w:type="paragraph" w:styleId="IntenseQuote">
    <w:name w:val="Intense Quote"/>
    <w:basedOn w:val="Normal"/>
    <w:next w:val="Normal"/>
    <w:link w:val="IntenseQuoteChar"/>
    <w:uiPriority w:val="30"/>
    <w:qFormat/>
    <w:rsid w:val="007B1FC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7B1FC6"/>
    <w:rPr>
      <w:i/>
      <w:iCs/>
      <w:color w:val="4472C4"/>
      <w:lang w:eastAsia="en-US"/>
    </w:rPr>
  </w:style>
  <w:style w:type="paragraph" w:styleId="ListContinue">
    <w:name w:val="List Continue"/>
    <w:basedOn w:val="Normal"/>
    <w:rsid w:val="007B1FC6"/>
    <w:pPr>
      <w:spacing w:after="120"/>
      <w:ind w:left="283"/>
      <w:contextualSpacing/>
    </w:pPr>
  </w:style>
  <w:style w:type="paragraph" w:styleId="ListContinue2">
    <w:name w:val="List Continue 2"/>
    <w:basedOn w:val="Normal"/>
    <w:rsid w:val="007B1FC6"/>
    <w:pPr>
      <w:spacing w:after="120"/>
      <w:ind w:left="566"/>
      <w:contextualSpacing/>
    </w:pPr>
  </w:style>
  <w:style w:type="paragraph" w:styleId="ListContinue3">
    <w:name w:val="List Continue 3"/>
    <w:basedOn w:val="Normal"/>
    <w:rsid w:val="007B1FC6"/>
    <w:pPr>
      <w:spacing w:after="120"/>
      <w:ind w:left="849"/>
      <w:contextualSpacing/>
    </w:pPr>
  </w:style>
  <w:style w:type="paragraph" w:styleId="ListContinue4">
    <w:name w:val="List Continue 4"/>
    <w:basedOn w:val="Normal"/>
    <w:rsid w:val="007B1FC6"/>
    <w:pPr>
      <w:spacing w:after="120"/>
      <w:ind w:left="1132"/>
      <w:contextualSpacing/>
    </w:pPr>
  </w:style>
  <w:style w:type="paragraph" w:styleId="ListContinue5">
    <w:name w:val="List Continue 5"/>
    <w:basedOn w:val="Normal"/>
    <w:rsid w:val="007B1FC6"/>
    <w:pPr>
      <w:spacing w:after="120"/>
      <w:ind w:left="1415"/>
      <w:contextualSpacing/>
    </w:pPr>
  </w:style>
  <w:style w:type="paragraph" w:styleId="ListNumber3">
    <w:name w:val="List Number 3"/>
    <w:basedOn w:val="Normal"/>
    <w:rsid w:val="007B1FC6"/>
    <w:pPr>
      <w:numPr>
        <w:numId w:val="16"/>
      </w:numPr>
      <w:contextualSpacing/>
    </w:pPr>
  </w:style>
  <w:style w:type="paragraph" w:styleId="ListNumber4">
    <w:name w:val="List Number 4"/>
    <w:basedOn w:val="Normal"/>
    <w:rsid w:val="007B1FC6"/>
    <w:pPr>
      <w:numPr>
        <w:numId w:val="17"/>
      </w:numPr>
      <w:contextualSpacing/>
    </w:pPr>
  </w:style>
  <w:style w:type="paragraph" w:styleId="ListNumber5">
    <w:name w:val="List Number 5"/>
    <w:basedOn w:val="Normal"/>
    <w:rsid w:val="007B1FC6"/>
    <w:pPr>
      <w:numPr>
        <w:numId w:val="18"/>
      </w:numPr>
      <w:contextualSpacing/>
    </w:pPr>
  </w:style>
  <w:style w:type="paragraph" w:styleId="ListParagraph">
    <w:name w:val="List Paragraph"/>
    <w:basedOn w:val="Normal"/>
    <w:uiPriority w:val="34"/>
    <w:qFormat/>
    <w:rsid w:val="007B1FC6"/>
    <w:pPr>
      <w:ind w:left="720"/>
    </w:pPr>
  </w:style>
  <w:style w:type="paragraph" w:styleId="MacroText">
    <w:name w:val="macro"/>
    <w:link w:val="MacroTextChar"/>
    <w:rsid w:val="007B1F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B1FC6"/>
    <w:rPr>
      <w:rFonts w:ascii="Courier New" w:hAnsi="Courier New" w:cs="Courier New"/>
      <w:lang w:eastAsia="en-US"/>
    </w:rPr>
  </w:style>
  <w:style w:type="paragraph" w:styleId="MessageHeader">
    <w:name w:val="Message Header"/>
    <w:basedOn w:val="Normal"/>
    <w:link w:val="MessageHeaderChar"/>
    <w:rsid w:val="007B1F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7B1FC6"/>
    <w:rPr>
      <w:rFonts w:ascii="Calibri Light" w:hAnsi="Calibri Light"/>
      <w:sz w:val="24"/>
      <w:szCs w:val="24"/>
      <w:shd w:val="pct20" w:color="auto" w:fill="auto"/>
      <w:lang w:eastAsia="en-US"/>
    </w:rPr>
  </w:style>
  <w:style w:type="paragraph" w:styleId="NoSpacing">
    <w:name w:val="No Spacing"/>
    <w:uiPriority w:val="1"/>
    <w:qFormat/>
    <w:rsid w:val="007B1FC6"/>
    <w:rPr>
      <w:lang w:eastAsia="en-US"/>
    </w:rPr>
  </w:style>
  <w:style w:type="paragraph" w:styleId="NormalWeb">
    <w:name w:val="Normal (Web)"/>
    <w:basedOn w:val="Normal"/>
    <w:rsid w:val="007B1FC6"/>
    <w:rPr>
      <w:sz w:val="24"/>
      <w:szCs w:val="24"/>
    </w:rPr>
  </w:style>
  <w:style w:type="paragraph" w:styleId="NormalIndent">
    <w:name w:val="Normal Indent"/>
    <w:basedOn w:val="Normal"/>
    <w:rsid w:val="007B1FC6"/>
    <w:pPr>
      <w:ind w:left="720"/>
    </w:pPr>
  </w:style>
  <w:style w:type="paragraph" w:styleId="NoteHeading">
    <w:name w:val="Note Heading"/>
    <w:basedOn w:val="Normal"/>
    <w:next w:val="Normal"/>
    <w:link w:val="NoteHeadingChar"/>
    <w:rsid w:val="007B1FC6"/>
  </w:style>
  <w:style w:type="character" w:customStyle="1" w:styleId="NoteHeadingChar">
    <w:name w:val="Note Heading Char"/>
    <w:link w:val="NoteHeading"/>
    <w:rsid w:val="007B1FC6"/>
    <w:rPr>
      <w:lang w:eastAsia="en-US"/>
    </w:rPr>
  </w:style>
  <w:style w:type="paragraph" w:styleId="Quote">
    <w:name w:val="Quote"/>
    <w:basedOn w:val="Normal"/>
    <w:next w:val="Normal"/>
    <w:link w:val="QuoteChar"/>
    <w:uiPriority w:val="29"/>
    <w:qFormat/>
    <w:rsid w:val="007B1FC6"/>
    <w:pPr>
      <w:spacing w:before="200" w:after="160"/>
      <w:ind w:left="864" w:right="864"/>
      <w:jc w:val="center"/>
    </w:pPr>
    <w:rPr>
      <w:i/>
      <w:iCs/>
      <w:color w:val="404040"/>
    </w:rPr>
  </w:style>
  <w:style w:type="character" w:customStyle="1" w:styleId="QuoteChar">
    <w:name w:val="Quote Char"/>
    <w:link w:val="Quote"/>
    <w:uiPriority w:val="29"/>
    <w:rsid w:val="007B1FC6"/>
    <w:rPr>
      <w:i/>
      <w:iCs/>
      <w:color w:val="404040"/>
      <w:lang w:eastAsia="en-US"/>
    </w:rPr>
  </w:style>
  <w:style w:type="paragraph" w:styleId="Salutation">
    <w:name w:val="Salutation"/>
    <w:basedOn w:val="Normal"/>
    <w:next w:val="Normal"/>
    <w:link w:val="SalutationChar"/>
    <w:rsid w:val="007B1FC6"/>
  </w:style>
  <w:style w:type="character" w:customStyle="1" w:styleId="SalutationChar">
    <w:name w:val="Salutation Char"/>
    <w:link w:val="Salutation"/>
    <w:rsid w:val="007B1FC6"/>
    <w:rPr>
      <w:lang w:eastAsia="en-US"/>
    </w:rPr>
  </w:style>
  <w:style w:type="paragraph" w:styleId="Signature">
    <w:name w:val="Signature"/>
    <w:basedOn w:val="Normal"/>
    <w:link w:val="SignatureChar"/>
    <w:rsid w:val="007B1FC6"/>
    <w:pPr>
      <w:ind w:left="4252"/>
    </w:pPr>
  </w:style>
  <w:style w:type="character" w:customStyle="1" w:styleId="SignatureChar">
    <w:name w:val="Signature Char"/>
    <w:link w:val="Signature"/>
    <w:rsid w:val="007B1FC6"/>
    <w:rPr>
      <w:lang w:eastAsia="en-US"/>
    </w:rPr>
  </w:style>
  <w:style w:type="paragraph" w:styleId="Subtitle">
    <w:name w:val="Subtitle"/>
    <w:basedOn w:val="Normal"/>
    <w:next w:val="Normal"/>
    <w:link w:val="SubtitleChar"/>
    <w:qFormat/>
    <w:rsid w:val="007B1FC6"/>
    <w:pPr>
      <w:spacing w:after="60"/>
      <w:jc w:val="center"/>
      <w:outlineLvl w:val="1"/>
    </w:pPr>
    <w:rPr>
      <w:rFonts w:ascii="Calibri Light" w:hAnsi="Calibri Light"/>
      <w:sz w:val="24"/>
      <w:szCs w:val="24"/>
    </w:rPr>
  </w:style>
  <w:style w:type="character" w:customStyle="1" w:styleId="SubtitleChar">
    <w:name w:val="Subtitle Char"/>
    <w:link w:val="Subtitle"/>
    <w:rsid w:val="007B1FC6"/>
    <w:rPr>
      <w:rFonts w:ascii="Calibri Light" w:hAnsi="Calibri Light"/>
      <w:sz w:val="24"/>
      <w:szCs w:val="24"/>
      <w:lang w:eastAsia="en-US"/>
    </w:rPr>
  </w:style>
  <w:style w:type="paragraph" w:styleId="TableofAuthorities">
    <w:name w:val="table of authorities"/>
    <w:basedOn w:val="Normal"/>
    <w:next w:val="Normal"/>
    <w:rsid w:val="007B1FC6"/>
    <w:pPr>
      <w:ind w:left="200" w:hanging="200"/>
    </w:pPr>
  </w:style>
  <w:style w:type="paragraph" w:styleId="TableofFigures">
    <w:name w:val="table of figures"/>
    <w:basedOn w:val="Normal"/>
    <w:next w:val="Normal"/>
    <w:rsid w:val="007B1FC6"/>
  </w:style>
  <w:style w:type="paragraph" w:styleId="Title">
    <w:name w:val="Title"/>
    <w:basedOn w:val="Normal"/>
    <w:next w:val="Normal"/>
    <w:link w:val="TitleChar"/>
    <w:qFormat/>
    <w:rsid w:val="007B1FC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B1FC6"/>
    <w:rPr>
      <w:rFonts w:ascii="Calibri Light" w:hAnsi="Calibri Light"/>
      <w:b/>
      <w:bCs/>
      <w:kern w:val="28"/>
      <w:sz w:val="32"/>
      <w:szCs w:val="32"/>
      <w:lang w:eastAsia="en-US"/>
    </w:rPr>
  </w:style>
  <w:style w:type="paragraph" w:styleId="TOAHeading">
    <w:name w:val="toa heading"/>
    <w:basedOn w:val="Normal"/>
    <w:next w:val="Normal"/>
    <w:rsid w:val="007B1FC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B1FC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18</Pages>
  <Words>5120</Words>
  <Characters>29186</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3GPP TS 51.026</vt:lpstr>
    </vt:vector>
  </TitlesOfParts>
  <Manager/>
  <Company/>
  <LinksUpToDate>false</LinksUpToDate>
  <CharactersWithSpaces>34238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51.026</dc:title>
  <dc:subject>Base Station System (BSS) equipment specification; Part 4: Repeaters (Release 16)</dc:subject>
  <dc:creator>MCC Support</dc:creator>
  <cp:keywords>GSM, radio, BSS</cp:keywords>
  <dc:description/>
  <cp:lastModifiedBy>R5-253880</cp:lastModifiedBy>
  <cp:revision>2</cp:revision>
  <dcterms:created xsi:type="dcterms:W3CDTF">2025-10-13T18:26:00Z</dcterms:created>
  <dcterms:modified xsi:type="dcterms:W3CDTF">2025-10-13T18:26:00Z</dcterms:modified>
  <cp:category/>
</cp:coreProperties>
</file>