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414550ED"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495E9A">
              <w:rPr>
                <w:lang w:eastAsia="zh-CN"/>
              </w:rPr>
              <w:t>1</w:t>
            </w:r>
            <w:r w:rsidR="00E45EC0">
              <w:rPr>
                <w:rFonts w:eastAsiaTheme="minorEastAsia" w:hint="eastAsia"/>
                <w:lang w:eastAsia="zh-CN"/>
              </w:rPr>
              <w:t>9</w:t>
            </w:r>
            <w:r w:rsidR="005E2FD2">
              <w:rPr>
                <w:rFonts w:hint="eastAsia"/>
                <w:lang w:eastAsia="zh-CN"/>
              </w:rPr>
              <w:t>.</w:t>
            </w:r>
            <w:r w:rsidR="00495E9A">
              <w:rPr>
                <w:lang w:eastAsia="zh-CN"/>
              </w:rPr>
              <w:t>0</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233A34">
              <w:rPr>
                <w:sz w:val="32"/>
                <w:lang w:eastAsia="zh-CN"/>
              </w:rPr>
              <w:t>1</w:t>
            </w:r>
            <w:r w:rsidR="00495E9A">
              <w:rPr>
                <w:sz w:val="32"/>
                <w:lang w:eastAsia="zh-CN"/>
              </w:rPr>
              <w:t>2</w:t>
            </w:r>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 xml:space="preserve">3rd Generation Partnership </w:t>
            </w:r>
            <w:proofErr w:type="gramStart"/>
            <w:r w:rsidRPr="00AE6164">
              <w:t>Project;</w:t>
            </w:r>
            <w:proofErr w:type="gramEnd"/>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 xml:space="preserve">Radio Access </w:t>
            </w:r>
            <w:proofErr w:type="gramStart"/>
            <w:r w:rsidR="00802B62">
              <w:rPr>
                <w:lang w:eastAsia="zh-CN"/>
              </w:rPr>
              <w:t>Network</w:t>
            </w:r>
            <w:r w:rsidRPr="00802B62">
              <w:t>;</w:t>
            </w:r>
            <w:proofErr w:type="gramEnd"/>
          </w:p>
          <w:p w14:paraId="55A25E66" w14:textId="77777777" w:rsidR="00941C45" w:rsidRPr="00AE6164" w:rsidRDefault="00941C45" w:rsidP="00037F98">
            <w:pPr>
              <w:pStyle w:val="ZT"/>
              <w:framePr w:wrap="auto" w:hAnchor="text" w:yAlign="inline"/>
              <w:rPr>
                <w:highlight w:val="yellow"/>
                <w:lang w:eastAsia="zh-CN"/>
              </w:rPr>
            </w:pPr>
            <w:proofErr w:type="gramStart"/>
            <w:r>
              <w:rPr>
                <w:rFonts w:hint="eastAsia"/>
                <w:lang w:eastAsia="zh-CN"/>
              </w:rPr>
              <w:t>NR;</w:t>
            </w:r>
            <w:proofErr w:type="gramEnd"/>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5"/>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w:t>
            </w:r>
            <w:bookmarkEnd w:id="6"/>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27663682" r:id="rId9"/>
              </w:object>
            </w:r>
          </w:p>
        </w:tc>
        <w:bookmarkStart w:id="8" w:name="_MON_1710316168"/>
        <w:bookmarkEnd w:id="8"/>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25pt;height:74.25pt" o:ole="">
                  <v:imagedata r:id="rId10" o:title=""/>
                </v:shape>
                <o:OLEObject Type="Embed" ProgID="Word.Picture.8" ShapeID="_x0000_i1026" DrawAspect="Content" ObjectID="_1827663683"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9" w:name="_Hlk99699974"/>
            <w:bookmarkEnd w:id="9"/>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1"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4" w:name="copyrightaddon"/>
            <w:bookmarkEnd w:id="14"/>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3"/>
          </w:p>
        </w:tc>
      </w:tr>
    </w:tbl>
    <w:p w14:paraId="300229D6" w14:textId="77777777" w:rsidR="002F13B0" w:rsidRPr="004D3578" w:rsidRDefault="002F13B0" w:rsidP="002F13B0">
      <w:pPr>
        <w:pStyle w:val="TT"/>
      </w:pPr>
      <w:bookmarkStart w:id="15" w:name="tableOfContents"/>
      <w:bookmarkEnd w:id="11"/>
      <w:bookmarkEnd w:id="15"/>
      <w:r w:rsidRPr="004D3578">
        <w:lastRenderedPageBreak/>
        <w:t>Contents</w:t>
      </w:r>
    </w:p>
    <w:p w14:paraId="4529E220" w14:textId="2F0BF920" w:rsidR="00455ED0" w:rsidRDefault="00290AF5">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455ED0" w:rsidRPr="00B51CC2">
        <w:rPr>
          <w:rFonts w:eastAsiaTheme="minorEastAsia"/>
        </w:rPr>
        <w:t>Foreword</w:t>
      </w:r>
      <w:r w:rsidR="00455ED0">
        <w:tab/>
      </w:r>
      <w:r w:rsidR="00455ED0">
        <w:fldChar w:fldCharType="begin" w:fldLock="1"/>
      </w:r>
      <w:r w:rsidR="00455ED0">
        <w:instrText xml:space="preserve"> PAGEREF _Toc217051022 \h </w:instrText>
      </w:r>
      <w:r w:rsidR="00455ED0">
        <w:fldChar w:fldCharType="separate"/>
      </w:r>
      <w:r w:rsidR="00455ED0">
        <w:t>4</w:t>
      </w:r>
      <w:r w:rsidR="00455ED0">
        <w:fldChar w:fldCharType="end"/>
      </w:r>
    </w:p>
    <w:p w14:paraId="72D4AE3A" w14:textId="18E947DD" w:rsidR="00455ED0" w:rsidRDefault="00455ED0">
      <w:pPr>
        <w:pStyle w:val="TOC1"/>
        <w:rPr>
          <w:rFonts w:asciiTheme="minorHAnsi" w:eastAsiaTheme="minorEastAsia" w:hAnsiTheme="minorHAnsi" w:cstheme="minorBidi"/>
          <w:kern w:val="2"/>
          <w:sz w:val="24"/>
          <w:szCs w:val="24"/>
          <w:lang w:eastAsia="zh-CN"/>
          <w14:ligatures w14:val="standardContextual"/>
        </w:rPr>
      </w:pPr>
      <w:r w:rsidRPr="00B51CC2">
        <w:rPr>
          <w:rFonts w:eastAsiaTheme="minorEastAsia"/>
        </w:rPr>
        <w:t>1</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Scope</w:t>
      </w:r>
      <w:r>
        <w:tab/>
      </w:r>
      <w:r>
        <w:fldChar w:fldCharType="begin" w:fldLock="1"/>
      </w:r>
      <w:r>
        <w:instrText xml:space="preserve"> PAGEREF _Toc217051023 \h </w:instrText>
      </w:r>
      <w:r>
        <w:fldChar w:fldCharType="separate"/>
      </w:r>
      <w:r>
        <w:t>6</w:t>
      </w:r>
      <w:r>
        <w:fldChar w:fldCharType="end"/>
      </w:r>
    </w:p>
    <w:p w14:paraId="642CE7A5" w14:textId="775CFE2F" w:rsidR="00455ED0" w:rsidRDefault="00455ED0">
      <w:pPr>
        <w:pStyle w:val="TOC1"/>
        <w:rPr>
          <w:rFonts w:asciiTheme="minorHAnsi" w:eastAsiaTheme="minorEastAsia" w:hAnsiTheme="minorHAnsi" w:cstheme="minorBidi"/>
          <w:kern w:val="2"/>
          <w:sz w:val="24"/>
          <w:szCs w:val="24"/>
          <w:lang w:eastAsia="zh-CN"/>
          <w14:ligatures w14:val="standardContextual"/>
        </w:rPr>
      </w:pPr>
      <w:r w:rsidRPr="00B51CC2">
        <w:rPr>
          <w:rFonts w:eastAsiaTheme="minorEastAsia"/>
        </w:rPr>
        <w:t>2</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References</w:t>
      </w:r>
      <w:r>
        <w:tab/>
      </w:r>
      <w:r>
        <w:fldChar w:fldCharType="begin" w:fldLock="1"/>
      </w:r>
      <w:r>
        <w:instrText xml:space="preserve"> PAGEREF _Toc217051024 \h </w:instrText>
      </w:r>
      <w:r>
        <w:fldChar w:fldCharType="separate"/>
      </w:r>
      <w:r>
        <w:t>6</w:t>
      </w:r>
      <w:r>
        <w:fldChar w:fldCharType="end"/>
      </w:r>
    </w:p>
    <w:p w14:paraId="29BF9975" w14:textId="3493BD75" w:rsidR="00455ED0" w:rsidRDefault="00455ED0">
      <w:pPr>
        <w:pStyle w:val="TOC1"/>
        <w:rPr>
          <w:rFonts w:asciiTheme="minorHAnsi" w:eastAsiaTheme="minorEastAsia" w:hAnsiTheme="minorHAnsi" w:cstheme="minorBidi"/>
          <w:kern w:val="2"/>
          <w:sz w:val="24"/>
          <w:szCs w:val="24"/>
          <w:lang w:eastAsia="zh-CN"/>
          <w14:ligatures w14:val="standardContextual"/>
        </w:rPr>
      </w:pPr>
      <w:r w:rsidRPr="00B51CC2">
        <w:rPr>
          <w:rFonts w:eastAsiaTheme="minorEastAsia"/>
        </w:rPr>
        <w:t>3</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Definitions of terms, symbols and abbreviations</w:t>
      </w:r>
      <w:r>
        <w:tab/>
      </w:r>
      <w:r>
        <w:fldChar w:fldCharType="begin" w:fldLock="1"/>
      </w:r>
      <w:r>
        <w:instrText xml:space="preserve"> PAGEREF _Toc217051025 \h </w:instrText>
      </w:r>
      <w:r>
        <w:fldChar w:fldCharType="separate"/>
      </w:r>
      <w:r>
        <w:t>6</w:t>
      </w:r>
      <w:r>
        <w:fldChar w:fldCharType="end"/>
      </w:r>
    </w:p>
    <w:p w14:paraId="366EE24A" w14:textId="5AC8C0C6" w:rsidR="00455ED0" w:rsidRDefault="00455ED0">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fldLock="1"/>
      </w:r>
      <w:r>
        <w:instrText xml:space="preserve"> PAGEREF _Toc217051026 \h </w:instrText>
      </w:r>
      <w:r>
        <w:fldChar w:fldCharType="separate"/>
      </w:r>
      <w:r>
        <w:t>6</w:t>
      </w:r>
      <w:r>
        <w:fldChar w:fldCharType="end"/>
      </w:r>
    </w:p>
    <w:p w14:paraId="56EC00FB" w14:textId="4A5EDB94" w:rsidR="00455ED0" w:rsidRDefault="00455ED0">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_Toc217051027 \h </w:instrText>
      </w:r>
      <w:r>
        <w:fldChar w:fldCharType="separate"/>
      </w:r>
      <w:r>
        <w:t>6</w:t>
      </w:r>
      <w:r>
        <w:fldChar w:fldCharType="end"/>
      </w:r>
    </w:p>
    <w:p w14:paraId="36EE7DB1" w14:textId="73E3349A" w:rsidR="00455ED0" w:rsidRDefault="00455ED0">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_Toc217051028 \h </w:instrText>
      </w:r>
      <w:r>
        <w:fldChar w:fldCharType="separate"/>
      </w:r>
      <w:r>
        <w:t>7</w:t>
      </w:r>
      <w:r>
        <w:fldChar w:fldCharType="end"/>
      </w:r>
    </w:p>
    <w:p w14:paraId="7658C757" w14:textId="44D67AA4" w:rsidR="00455ED0" w:rsidRDefault="00455ED0">
      <w:pPr>
        <w:pStyle w:val="TOC1"/>
        <w:rPr>
          <w:rFonts w:asciiTheme="minorHAnsi" w:eastAsiaTheme="minorEastAsia" w:hAnsiTheme="minorHAnsi" w:cstheme="minorBidi"/>
          <w:kern w:val="2"/>
          <w:sz w:val="24"/>
          <w:szCs w:val="24"/>
          <w:lang w:eastAsia="zh-CN"/>
          <w14:ligatures w14:val="standardContextual"/>
        </w:rPr>
      </w:pPr>
      <w:r w:rsidRPr="00B51CC2">
        <w:rPr>
          <w:rFonts w:eastAsiaTheme="minorEastAsia"/>
        </w:rPr>
        <w:t>4</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Background</w:t>
      </w:r>
      <w:r>
        <w:tab/>
      </w:r>
      <w:r>
        <w:fldChar w:fldCharType="begin" w:fldLock="1"/>
      </w:r>
      <w:r>
        <w:instrText xml:space="preserve"> PAGEREF _Toc217051029 \h </w:instrText>
      </w:r>
      <w:r>
        <w:fldChar w:fldCharType="separate"/>
      </w:r>
      <w:r>
        <w:t>8</w:t>
      </w:r>
      <w:r>
        <w:fldChar w:fldCharType="end"/>
      </w:r>
    </w:p>
    <w:p w14:paraId="46E43EDB" w14:textId="345B63C2" w:rsidR="00455ED0" w:rsidRDefault="00455ED0">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Background information in Rel-17 and Rel-18</w:t>
      </w:r>
      <w:r>
        <w:tab/>
      </w:r>
      <w:r>
        <w:fldChar w:fldCharType="begin" w:fldLock="1"/>
      </w:r>
      <w:r>
        <w:instrText xml:space="preserve"> PAGEREF _Toc217051030 \h </w:instrText>
      </w:r>
      <w:r>
        <w:fldChar w:fldCharType="separate"/>
      </w:r>
      <w:r>
        <w:t>8</w:t>
      </w:r>
      <w:r>
        <w:fldChar w:fldCharType="end"/>
      </w:r>
    </w:p>
    <w:p w14:paraId="3D4C20EA" w14:textId="71205920" w:rsidR="00455ED0" w:rsidRDefault="00455ED0">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WI Objective in Rel-19</w:t>
      </w:r>
      <w:r>
        <w:tab/>
      </w:r>
      <w:r>
        <w:fldChar w:fldCharType="begin" w:fldLock="1"/>
      </w:r>
      <w:r>
        <w:instrText xml:space="preserve"> PAGEREF _Toc217051031 \h </w:instrText>
      </w:r>
      <w:r>
        <w:fldChar w:fldCharType="separate"/>
      </w:r>
      <w:r>
        <w:t>8</w:t>
      </w:r>
      <w:r>
        <w:fldChar w:fldCharType="end"/>
      </w:r>
    </w:p>
    <w:p w14:paraId="2C97842E" w14:textId="16C2114D" w:rsidR="00455ED0" w:rsidRDefault="00455ED0">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Applicability of mandatory support of simultaneous Rx-Tx</w:t>
      </w:r>
      <w:r>
        <w:tab/>
      </w:r>
      <w:r>
        <w:fldChar w:fldCharType="begin" w:fldLock="1"/>
      </w:r>
      <w:r>
        <w:instrText xml:space="preserve"> PAGEREF _Toc217051032 \h </w:instrText>
      </w:r>
      <w:r>
        <w:fldChar w:fldCharType="separate"/>
      </w:r>
      <w:r>
        <w:t>9</w:t>
      </w:r>
      <w:r>
        <w:fldChar w:fldCharType="end"/>
      </w:r>
    </w:p>
    <w:p w14:paraId="4BB6A403" w14:textId="48A9DC89" w:rsidR="00455ED0" w:rsidRDefault="00455ED0">
      <w:pPr>
        <w:pStyle w:val="TOC1"/>
        <w:rPr>
          <w:rFonts w:asciiTheme="minorHAnsi" w:eastAsiaTheme="minorEastAsia" w:hAnsiTheme="minorHAnsi" w:cstheme="minorBidi"/>
          <w:kern w:val="2"/>
          <w:sz w:val="24"/>
          <w:szCs w:val="24"/>
          <w:lang w:eastAsia="zh-CN"/>
          <w14:ligatures w14:val="standardContextual"/>
        </w:rPr>
      </w:pPr>
      <w:r w:rsidRPr="00B51CC2">
        <w:rPr>
          <w:rFonts w:eastAsiaTheme="minorEastAsia"/>
        </w:rPr>
        <w:t>5</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Specific Band combinations</w:t>
      </w:r>
      <w:r>
        <w:tab/>
      </w:r>
      <w:r>
        <w:fldChar w:fldCharType="begin" w:fldLock="1"/>
      </w:r>
      <w:r>
        <w:instrText xml:space="preserve"> PAGEREF _Toc217051033 \h </w:instrText>
      </w:r>
      <w:r>
        <w:fldChar w:fldCharType="separate"/>
      </w:r>
      <w:r>
        <w:t>9</w:t>
      </w:r>
      <w:r>
        <w:fldChar w:fldCharType="end"/>
      </w:r>
    </w:p>
    <w:p w14:paraId="38BEF5FC" w14:textId="20FFE616" w:rsidR="00455ED0" w:rsidRDefault="00455ED0">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rsidRPr="00B51CC2">
        <w:rPr>
          <w:kern w:val="2"/>
          <w:lang w:val="en-US"/>
        </w:rPr>
        <w:t>CA_n40A-41A</w:t>
      </w:r>
      <w:r>
        <w:tab/>
      </w:r>
      <w:r>
        <w:fldChar w:fldCharType="begin" w:fldLock="1"/>
      </w:r>
      <w:r>
        <w:instrText xml:space="preserve"> PAGEREF _Toc217051034 \h </w:instrText>
      </w:r>
      <w:r>
        <w:fldChar w:fldCharType="separate"/>
      </w:r>
      <w:r>
        <w:t>9</w:t>
      </w:r>
      <w:r>
        <w:fldChar w:fldCharType="end"/>
      </w:r>
    </w:p>
    <w:p w14:paraId="10EF97CC" w14:textId="7D5AE3E0" w:rsidR="00455ED0" w:rsidRDefault="00455ED0">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Status of the band combination</w:t>
      </w:r>
      <w:r>
        <w:tab/>
      </w:r>
      <w:r>
        <w:fldChar w:fldCharType="begin" w:fldLock="1"/>
      </w:r>
      <w:r>
        <w:instrText xml:space="preserve"> PAGEREF _Toc217051035 \h </w:instrText>
      </w:r>
      <w:r>
        <w:fldChar w:fldCharType="separate"/>
      </w:r>
      <w:r>
        <w:t>9</w:t>
      </w:r>
      <w:r>
        <w:fldChar w:fldCharType="end"/>
      </w:r>
    </w:p>
    <w:p w14:paraId="529F1904" w14:textId="4F0C813B" w:rsidR="00455ED0" w:rsidRDefault="00455ED0">
      <w:pPr>
        <w:pStyle w:val="TOC4"/>
        <w:rPr>
          <w:rFonts w:asciiTheme="minorHAnsi" w:eastAsiaTheme="minorEastAsia" w:hAnsiTheme="minorHAnsi" w:cstheme="minorBidi"/>
          <w:kern w:val="2"/>
          <w:sz w:val="24"/>
          <w:szCs w:val="24"/>
          <w:lang w:eastAsia="zh-CN"/>
          <w14:ligatures w14:val="standardContextual"/>
        </w:rPr>
      </w:pPr>
      <w:r w:rsidRPr="00B51CC2">
        <w:rPr>
          <w:rFonts w:eastAsiaTheme="minorEastAsia"/>
        </w:rPr>
        <w:t>5.1.1.1</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Operating bands for CA</w:t>
      </w:r>
      <w:r>
        <w:tab/>
      </w:r>
      <w:r>
        <w:fldChar w:fldCharType="begin" w:fldLock="1"/>
      </w:r>
      <w:r>
        <w:instrText xml:space="preserve"> PAGEREF _Toc217051036 \h </w:instrText>
      </w:r>
      <w:r>
        <w:fldChar w:fldCharType="separate"/>
      </w:r>
      <w:r>
        <w:t>9</w:t>
      </w:r>
      <w:r>
        <w:fldChar w:fldCharType="end"/>
      </w:r>
    </w:p>
    <w:p w14:paraId="3C8F993A" w14:textId="59A7B0F0" w:rsidR="00455ED0" w:rsidRDefault="00455ED0">
      <w:pPr>
        <w:pStyle w:val="TOC4"/>
        <w:rPr>
          <w:rFonts w:asciiTheme="minorHAnsi" w:eastAsiaTheme="minorEastAsia" w:hAnsiTheme="minorHAnsi" w:cstheme="minorBidi"/>
          <w:kern w:val="2"/>
          <w:sz w:val="24"/>
          <w:szCs w:val="24"/>
          <w:lang w:eastAsia="zh-CN"/>
          <w14:ligatures w14:val="standardContextual"/>
        </w:rPr>
      </w:pPr>
      <w:r w:rsidRPr="00B51CC2">
        <w:rPr>
          <w:rFonts w:eastAsiaTheme="minorEastAsia"/>
        </w:rPr>
        <w:t>5.1.1.2</w:t>
      </w:r>
      <w:r>
        <w:rPr>
          <w:rFonts w:asciiTheme="minorHAnsi" w:eastAsiaTheme="minorEastAsia" w:hAnsiTheme="minorHAnsi" w:cstheme="minorBidi"/>
          <w:kern w:val="2"/>
          <w:sz w:val="24"/>
          <w:szCs w:val="24"/>
          <w:lang w:eastAsia="zh-CN"/>
          <w14:ligatures w14:val="standardContextual"/>
        </w:rPr>
        <w:tab/>
      </w:r>
      <w:r w:rsidRPr="00B51CC2">
        <w:rPr>
          <w:rFonts w:eastAsiaTheme="minorEastAsia"/>
        </w:rPr>
        <w:t>Power class of the BC</w:t>
      </w:r>
      <w:r>
        <w:tab/>
      </w:r>
      <w:r>
        <w:fldChar w:fldCharType="begin" w:fldLock="1"/>
      </w:r>
      <w:r>
        <w:instrText xml:space="preserve"> PAGEREF _Toc217051037 \h </w:instrText>
      </w:r>
      <w:r>
        <w:fldChar w:fldCharType="separate"/>
      </w:r>
      <w:r>
        <w:t>10</w:t>
      </w:r>
      <w:r>
        <w:fldChar w:fldCharType="end"/>
      </w:r>
    </w:p>
    <w:p w14:paraId="6BF619B0" w14:textId="1A815ECC" w:rsidR="00455ED0" w:rsidRDefault="00455ED0">
      <w:pPr>
        <w:pStyle w:val="TOC4"/>
        <w:rPr>
          <w:rFonts w:asciiTheme="minorHAnsi" w:eastAsiaTheme="minorEastAsia" w:hAnsiTheme="minorHAnsi" w:cstheme="minorBidi"/>
          <w:kern w:val="2"/>
          <w:sz w:val="24"/>
          <w:szCs w:val="24"/>
          <w:lang w:eastAsia="zh-CN"/>
          <w14:ligatures w14:val="standardContextual"/>
        </w:rPr>
      </w:pPr>
      <w:r w:rsidRPr="00B51CC2">
        <w:rPr>
          <w:rFonts w:eastAsiaTheme="minorEastAsia"/>
        </w:rPr>
        <w:t>5.1.1.3</w:t>
      </w:r>
      <w:r>
        <w:rPr>
          <w:rFonts w:asciiTheme="minorHAnsi" w:eastAsiaTheme="minorEastAsia" w:hAnsiTheme="minorHAnsi" w:cstheme="minorBidi"/>
          <w:kern w:val="2"/>
          <w:sz w:val="24"/>
          <w:szCs w:val="24"/>
          <w:lang w:eastAsia="zh-CN"/>
          <w14:ligatures w14:val="standardContextual"/>
        </w:rPr>
        <w:tab/>
      </w:r>
      <w:r>
        <w:t>∆T</w:t>
      </w:r>
      <w:r w:rsidRPr="00B51CC2">
        <w:rPr>
          <w:vertAlign w:val="subscript"/>
        </w:rPr>
        <w:t>IB</w:t>
      </w:r>
      <w:r>
        <w:t xml:space="preserve"> and ∆R</w:t>
      </w:r>
      <w:r w:rsidRPr="00B51CC2">
        <w:rPr>
          <w:vertAlign w:val="subscript"/>
        </w:rPr>
        <w:t>IB</w:t>
      </w:r>
      <w:r>
        <w:tab/>
      </w:r>
      <w:r>
        <w:fldChar w:fldCharType="begin" w:fldLock="1"/>
      </w:r>
      <w:r>
        <w:instrText xml:space="preserve"> PAGEREF _Toc217051038 \h </w:instrText>
      </w:r>
      <w:r>
        <w:fldChar w:fldCharType="separate"/>
      </w:r>
      <w:r>
        <w:t>10</w:t>
      </w:r>
      <w:r>
        <w:fldChar w:fldCharType="end"/>
      </w:r>
    </w:p>
    <w:p w14:paraId="5B446A0D" w14:textId="199020DE" w:rsidR="00455ED0" w:rsidRDefault="00455ED0">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MSD analysis for simultaneous Rx/Tx</w:t>
      </w:r>
      <w:r>
        <w:tab/>
      </w:r>
      <w:r>
        <w:fldChar w:fldCharType="begin" w:fldLock="1"/>
      </w:r>
      <w:r>
        <w:instrText xml:space="preserve"> PAGEREF _Toc217051039 \h </w:instrText>
      </w:r>
      <w:r>
        <w:fldChar w:fldCharType="separate"/>
      </w:r>
      <w:r>
        <w:t>10</w:t>
      </w:r>
      <w:r>
        <w:fldChar w:fldCharType="end"/>
      </w:r>
    </w:p>
    <w:p w14:paraId="6AA54AF6" w14:textId="050679ED" w:rsidR="00455ED0" w:rsidRDefault="00455ED0">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Requirements for simultaneous Rx/Tx</w:t>
      </w:r>
      <w:r>
        <w:tab/>
      </w:r>
      <w:r>
        <w:fldChar w:fldCharType="begin" w:fldLock="1"/>
      </w:r>
      <w:r>
        <w:instrText xml:space="preserve"> PAGEREF _Toc217051040 \h </w:instrText>
      </w:r>
      <w:r>
        <w:fldChar w:fldCharType="separate"/>
      </w:r>
      <w:r>
        <w:t>11</w:t>
      </w:r>
      <w:r>
        <w:fldChar w:fldCharType="end"/>
      </w:r>
    </w:p>
    <w:p w14:paraId="6239C231" w14:textId="278C41DB" w:rsidR="00455ED0" w:rsidRDefault="00455ED0">
      <w:pPr>
        <w:pStyle w:val="TOC2"/>
        <w:rPr>
          <w:rFonts w:asciiTheme="minorHAnsi" w:eastAsiaTheme="minorEastAsia" w:hAnsiTheme="minorHAnsi" w:cstheme="minorBidi"/>
          <w:kern w:val="2"/>
          <w:sz w:val="24"/>
          <w:szCs w:val="24"/>
          <w:lang w:eastAsia="zh-CN"/>
          <w14:ligatures w14:val="standardContextual"/>
        </w:rPr>
      </w:pPr>
      <w:r>
        <w:t>5.</w:t>
      </w:r>
      <w:r>
        <w:rPr>
          <w:lang w:eastAsia="zh-CN"/>
        </w:rPr>
        <w:t>2</w:t>
      </w:r>
      <w:r>
        <w:rPr>
          <w:rFonts w:asciiTheme="minorHAnsi" w:eastAsiaTheme="minorEastAsia" w:hAnsiTheme="minorHAnsi" w:cstheme="minorBidi"/>
          <w:kern w:val="2"/>
          <w:sz w:val="24"/>
          <w:szCs w:val="24"/>
          <w:lang w:eastAsia="zh-CN"/>
          <w14:ligatures w14:val="standardContextual"/>
        </w:rPr>
        <w:tab/>
      </w:r>
      <w:r>
        <w:t>CA_n5-n8</w:t>
      </w:r>
      <w:r>
        <w:tab/>
      </w:r>
      <w:r>
        <w:fldChar w:fldCharType="begin" w:fldLock="1"/>
      </w:r>
      <w:r>
        <w:instrText xml:space="preserve"> PAGEREF _Toc217051041 \h </w:instrText>
      </w:r>
      <w:r>
        <w:fldChar w:fldCharType="separate"/>
      </w:r>
      <w:r>
        <w:t>12</w:t>
      </w:r>
      <w:r>
        <w:fldChar w:fldCharType="end"/>
      </w:r>
    </w:p>
    <w:p w14:paraId="5CDBB12F" w14:textId="2FB37EB6" w:rsidR="00455ED0" w:rsidRDefault="00455ED0">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rsidRPr="00B51CC2">
        <w:rPr>
          <w:rFonts w:cs="Arial"/>
          <w:lang w:val="en-US" w:eastAsia="zh-CN"/>
        </w:rPr>
        <w:t>Common for 1 band UL and 2 bands UL CA</w:t>
      </w:r>
      <w:r>
        <w:tab/>
      </w:r>
      <w:r>
        <w:fldChar w:fldCharType="begin" w:fldLock="1"/>
      </w:r>
      <w:r>
        <w:instrText xml:space="preserve"> PAGEREF _Toc217051042 \h </w:instrText>
      </w:r>
      <w:r>
        <w:fldChar w:fldCharType="separate"/>
      </w:r>
      <w:r>
        <w:t>12</w:t>
      </w:r>
      <w:r>
        <w:fldChar w:fldCharType="end"/>
      </w:r>
    </w:p>
    <w:p w14:paraId="73293AAD" w14:textId="5E97F901" w:rsidR="00455ED0" w:rsidRDefault="00455ED0">
      <w:pPr>
        <w:pStyle w:val="TOC4"/>
        <w:rPr>
          <w:rFonts w:asciiTheme="minorHAnsi" w:eastAsiaTheme="minorEastAsia" w:hAnsiTheme="minorHAnsi" w:cstheme="minorBidi"/>
          <w:kern w:val="2"/>
          <w:sz w:val="24"/>
          <w:szCs w:val="24"/>
          <w:lang w:eastAsia="zh-CN"/>
          <w14:ligatures w14:val="standardContextual"/>
        </w:rPr>
      </w:pPr>
      <w:r>
        <w:t>5.2.1.1</w:t>
      </w:r>
      <w:r>
        <w:rPr>
          <w:rFonts w:asciiTheme="minorHAnsi" w:eastAsiaTheme="minorEastAsia" w:hAnsiTheme="minorHAnsi" w:cstheme="minorBidi"/>
          <w:kern w:val="2"/>
          <w:sz w:val="24"/>
          <w:szCs w:val="24"/>
          <w:lang w:eastAsia="zh-CN"/>
          <w14:ligatures w14:val="standardContextual"/>
        </w:rPr>
        <w:tab/>
      </w:r>
      <w:r w:rsidRPr="00B51CC2">
        <w:rPr>
          <w:rFonts w:cs="Arial"/>
          <w:lang w:eastAsia="zh-CN"/>
        </w:rPr>
        <w:t>Operating bands for CA</w:t>
      </w:r>
      <w:r>
        <w:tab/>
      </w:r>
      <w:r>
        <w:fldChar w:fldCharType="begin" w:fldLock="1"/>
      </w:r>
      <w:r>
        <w:instrText xml:space="preserve"> PAGEREF _Toc217051043 \h </w:instrText>
      </w:r>
      <w:r>
        <w:fldChar w:fldCharType="separate"/>
      </w:r>
      <w:r>
        <w:t>12</w:t>
      </w:r>
      <w:r>
        <w:fldChar w:fldCharType="end"/>
      </w:r>
    </w:p>
    <w:p w14:paraId="0FBD008D" w14:textId="52CEEE8F" w:rsidR="00455ED0" w:rsidRDefault="00455ED0">
      <w:pPr>
        <w:pStyle w:val="TOC4"/>
        <w:rPr>
          <w:rFonts w:asciiTheme="minorHAnsi" w:eastAsiaTheme="minorEastAsia" w:hAnsiTheme="minorHAnsi" w:cstheme="minorBidi"/>
          <w:kern w:val="2"/>
          <w:sz w:val="24"/>
          <w:szCs w:val="24"/>
          <w:lang w:eastAsia="zh-CN"/>
          <w14:ligatures w14:val="standardContextual"/>
        </w:rPr>
      </w:pPr>
      <w:r>
        <w:t>5.2.1.2</w:t>
      </w:r>
      <w:r>
        <w:rPr>
          <w:rFonts w:asciiTheme="minorHAnsi" w:eastAsiaTheme="minorEastAsia" w:hAnsiTheme="minorHAnsi" w:cstheme="minorBidi"/>
          <w:kern w:val="2"/>
          <w:sz w:val="24"/>
          <w:szCs w:val="24"/>
          <w:lang w:eastAsia="zh-CN"/>
          <w14:ligatures w14:val="standardContextual"/>
        </w:rPr>
        <w:tab/>
      </w:r>
      <w:r>
        <w:rPr>
          <w:lang w:eastAsia="zh-CN"/>
        </w:rPr>
        <w:t>Channel bandwidths per operating band for CA</w:t>
      </w:r>
      <w:r>
        <w:tab/>
      </w:r>
      <w:r>
        <w:fldChar w:fldCharType="begin" w:fldLock="1"/>
      </w:r>
      <w:r>
        <w:instrText xml:space="preserve"> PAGEREF _Toc217051044 \h </w:instrText>
      </w:r>
      <w:r>
        <w:fldChar w:fldCharType="separate"/>
      </w:r>
      <w:r>
        <w:t>12</w:t>
      </w:r>
      <w:r>
        <w:fldChar w:fldCharType="end"/>
      </w:r>
    </w:p>
    <w:p w14:paraId="60CAE4E2" w14:textId="114034BD" w:rsidR="00455ED0" w:rsidRDefault="00455ED0">
      <w:pPr>
        <w:pStyle w:val="TOC4"/>
        <w:rPr>
          <w:rFonts w:asciiTheme="minorHAnsi" w:eastAsiaTheme="minorEastAsia" w:hAnsiTheme="minorHAnsi" w:cstheme="minorBidi"/>
          <w:kern w:val="2"/>
          <w:sz w:val="24"/>
          <w:szCs w:val="24"/>
          <w:lang w:eastAsia="zh-CN"/>
          <w14:ligatures w14:val="standardContextual"/>
        </w:rPr>
      </w:pPr>
      <w:r>
        <w:t>5.2.1.3</w:t>
      </w:r>
      <w:r>
        <w:rPr>
          <w:rFonts w:asciiTheme="minorHAnsi" w:eastAsiaTheme="minorEastAsia" w:hAnsiTheme="minorHAnsi" w:cstheme="minorBidi"/>
          <w:kern w:val="2"/>
          <w:sz w:val="24"/>
          <w:szCs w:val="24"/>
          <w:lang w:eastAsia="zh-CN"/>
          <w14:ligatures w14:val="standardContextual"/>
        </w:rPr>
        <w:tab/>
      </w:r>
      <w:r w:rsidRPr="00B51CC2">
        <w:rPr>
          <w:rFonts w:cs="Arial"/>
          <w:lang w:eastAsia="zh-CN"/>
        </w:rPr>
        <w:t>UE co-existence studies</w:t>
      </w:r>
      <w:r w:rsidRPr="00B51CC2">
        <w:rPr>
          <w:rFonts w:cs="Arial"/>
          <w:lang w:val="en-US" w:eastAsia="zh-CN"/>
        </w:rPr>
        <w:t xml:space="preserve"> for 1 band UL</w:t>
      </w:r>
      <w:r>
        <w:tab/>
      </w:r>
      <w:r>
        <w:fldChar w:fldCharType="begin" w:fldLock="1"/>
      </w:r>
      <w:r>
        <w:instrText xml:space="preserve"> PAGEREF _Toc217051045 \h </w:instrText>
      </w:r>
      <w:r>
        <w:fldChar w:fldCharType="separate"/>
      </w:r>
      <w:r>
        <w:t>12</w:t>
      </w:r>
      <w:r>
        <w:fldChar w:fldCharType="end"/>
      </w:r>
    </w:p>
    <w:p w14:paraId="62BB8CC3" w14:textId="769F8174" w:rsidR="00455ED0" w:rsidRDefault="00455ED0">
      <w:pPr>
        <w:pStyle w:val="TOC4"/>
        <w:rPr>
          <w:rFonts w:asciiTheme="minorHAnsi" w:eastAsiaTheme="minorEastAsia" w:hAnsiTheme="minorHAnsi" w:cstheme="minorBidi"/>
          <w:kern w:val="2"/>
          <w:sz w:val="24"/>
          <w:szCs w:val="24"/>
          <w:lang w:eastAsia="zh-CN"/>
          <w14:ligatures w14:val="standardContextual"/>
        </w:rPr>
      </w:pPr>
      <w:r>
        <w:t>5.2.1.</w:t>
      </w:r>
      <w:r w:rsidRPr="00B51CC2">
        <w:rPr>
          <w:lang w:val="en-US" w:eastAsia="zh-CN"/>
        </w:rPr>
        <w:t>4</w:t>
      </w:r>
      <w:r>
        <w:rPr>
          <w:rFonts w:asciiTheme="minorHAnsi" w:eastAsiaTheme="minorEastAsia" w:hAnsiTheme="minorHAnsi" w:cstheme="minorBidi"/>
          <w:kern w:val="2"/>
          <w:sz w:val="24"/>
          <w:szCs w:val="24"/>
          <w:lang w:eastAsia="zh-CN"/>
          <w14:ligatures w14:val="standardContextual"/>
        </w:rPr>
        <w:tab/>
      </w:r>
      <w:r w:rsidRPr="00B51CC2">
        <w:rPr>
          <w:lang w:val="en-US" w:eastAsia="zh-CN"/>
        </w:rPr>
        <w:t>∆TIB,c and ∆RIB,c values</w:t>
      </w:r>
      <w:r>
        <w:tab/>
      </w:r>
      <w:r>
        <w:fldChar w:fldCharType="begin" w:fldLock="1"/>
      </w:r>
      <w:r>
        <w:instrText xml:space="preserve"> PAGEREF _Toc217051046 \h </w:instrText>
      </w:r>
      <w:r>
        <w:fldChar w:fldCharType="separate"/>
      </w:r>
      <w:r>
        <w:t>12</w:t>
      </w:r>
      <w:r>
        <w:fldChar w:fldCharType="end"/>
      </w:r>
    </w:p>
    <w:p w14:paraId="50140CCD" w14:textId="07E0BC20" w:rsidR="00455ED0" w:rsidRDefault="00455ED0">
      <w:pPr>
        <w:pStyle w:val="TOC4"/>
        <w:rPr>
          <w:rFonts w:asciiTheme="minorHAnsi" w:eastAsiaTheme="minorEastAsia" w:hAnsiTheme="minorHAnsi" w:cstheme="minorBidi"/>
          <w:kern w:val="2"/>
          <w:sz w:val="24"/>
          <w:szCs w:val="24"/>
          <w:lang w:eastAsia="zh-CN"/>
          <w14:ligatures w14:val="standardContextual"/>
        </w:rPr>
      </w:pPr>
      <w:r>
        <w:t>5.2.1.5</w:t>
      </w:r>
      <w:r>
        <w:rPr>
          <w:rFonts w:asciiTheme="minorHAnsi" w:eastAsiaTheme="minorEastAsia" w:hAnsiTheme="minorHAnsi" w:cstheme="minorBidi"/>
          <w:kern w:val="2"/>
          <w:sz w:val="24"/>
          <w:szCs w:val="24"/>
          <w:lang w:eastAsia="zh-CN"/>
          <w14:ligatures w14:val="standardContextual"/>
        </w:rPr>
        <w:tab/>
      </w:r>
      <w:r w:rsidRPr="00B51CC2">
        <w:rPr>
          <w:rFonts w:cs="Arial"/>
          <w:lang w:val="en-US" w:eastAsia="zh-CN"/>
        </w:rPr>
        <w:t>REFSENS requirements</w:t>
      </w:r>
      <w:r>
        <w:tab/>
      </w:r>
      <w:r>
        <w:fldChar w:fldCharType="begin" w:fldLock="1"/>
      </w:r>
      <w:r>
        <w:instrText xml:space="preserve"> PAGEREF _Toc217051047 \h </w:instrText>
      </w:r>
      <w:r>
        <w:fldChar w:fldCharType="separate"/>
      </w:r>
      <w:r>
        <w:t>13</w:t>
      </w:r>
      <w:r>
        <w:fldChar w:fldCharType="end"/>
      </w:r>
    </w:p>
    <w:p w14:paraId="2C3BE6E5" w14:textId="25B69A61" w:rsidR="00455ED0" w:rsidRDefault="00455ED0">
      <w:pPr>
        <w:pStyle w:val="TOC4"/>
        <w:rPr>
          <w:rFonts w:asciiTheme="minorHAnsi" w:eastAsiaTheme="minorEastAsia" w:hAnsiTheme="minorHAnsi" w:cstheme="minorBidi"/>
          <w:kern w:val="2"/>
          <w:sz w:val="24"/>
          <w:szCs w:val="24"/>
          <w:lang w:eastAsia="zh-CN"/>
          <w14:ligatures w14:val="standardContextual"/>
        </w:rPr>
      </w:pPr>
      <w:r>
        <w:t>5.2.1.6</w:t>
      </w:r>
      <w:r>
        <w:rPr>
          <w:rFonts w:asciiTheme="minorHAnsi" w:eastAsiaTheme="minorEastAsia" w:hAnsiTheme="minorHAnsi" w:cstheme="minorBidi"/>
          <w:kern w:val="2"/>
          <w:sz w:val="24"/>
          <w:szCs w:val="24"/>
          <w:lang w:eastAsia="zh-CN"/>
          <w14:ligatures w14:val="standardContextual"/>
        </w:rPr>
        <w:tab/>
      </w:r>
      <w:r w:rsidRPr="00B51CC2">
        <w:rPr>
          <w:lang w:val="en-US" w:eastAsia="zh-CN"/>
        </w:rPr>
        <w:t>OOB blocking exception requirements</w:t>
      </w:r>
      <w:r>
        <w:tab/>
      </w:r>
      <w:r>
        <w:fldChar w:fldCharType="begin" w:fldLock="1"/>
      </w:r>
      <w:r>
        <w:instrText xml:space="preserve"> PAGEREF _Toc217051048 \h </w:instrText>
      </w:r>
      <w:r>
        <w:fldChar w:fldCharType="separate"/>
      </w:r>
      <w:r>
        <w:t>13</w:t>
      </w:r>
      <w:r>
        <w:fldChar w:fldCharType="end"/>
      </w:r>
    </w:p>
    <w:p w14:paraId="1115B18A" w14:textId="5FB4BCFF" w:rsidR="00455ED0" w:rsidRDefault="00455ED0">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rsidRPr="00B51CC2">
        <w:rPr>
          <w:rFonts w:cs="Arial"/>
          <w:lang w:eastAsia="zh-CN"/>
        </w:rPr>
        <w:t>Specific for 2 bands UL CA</w:t>
      </w:r>
      <w:r>
        <w:tab/>
      </w:r>
      <w:r>
        <w:fldChar w:fldCharType="begin" w:fldLock="1"/>
      </w:r>
      <w:r>
        <w:instrText xml:space="preserve"> PAGEREF _Toc217051049 \h </w:instrText>
      </w:r>
      <w:r>
        <w:fldChar w:fldCharType="separate"/>
      </w:r>
      <w:r>
        <w:t>13</w:t>
      </w:r>
      <w:r>
        <w:fldChar w:fldCharType="end"/>
      </w:r>
    </w:p>
    <w:p w14:paraId="0848C684" w14:textId="5ED502BC" w:rsidR="00455ED0" w:rsidRDefault="00455ED0">
      <w:pPr>
        <w:pStyle w:val="TOC4"/>
        <w:rPr>
          <w:rFonts w:asciiTheme="minorHAnsi" w:eastAsiaTheme="minorEastAsia" w:hAnsiTheme="minorHAnsi" w:cstheme="minorBidi"/>
          <w:kern w:val="2"/>
          <w:sz w:val="24"/>
          <w:szCs w:val="24"/>
          <w:lang w:eastAsia="zh-CN"/>
          <w14:ligatures w14:val="standardContextual"/>
        </w:rPr>
      </w:pPr>
      <w:r>
        <w:t>5.2.2.1</w:t>
      </w:r>
      <w:r>
        <w:rPr>
          <w:rFonts w:asciiTheme="minorHAnsi" w:eastAsiaTheme="minorEastAsia" w:hAnsiTheme="minorHAnsi" w:cstheme="minorBidi"/>
          <w:kern w:val="2"/>
          <w:sz w:val="24"/>
          <w:szCs w:val="24"/>
          <w:lang w:eastAsia="zh-CN"/>
          <w14:ligatures w14:val="standardContextual"/>
        </w:rPr>
        <w:tab/>
      </w:r>
      <w:r w:rsidRPr="00B51CC2">
        <w:rPr>
          <w:rFonts w:cs="Arial"/>
          <w:lang w:eastAsia="zh-CN"/>
        </w:rPr>
        <w:t xml:space="preserve">Maximum output power for </w:t>
      </w:r>
      <w:r w:rsidRPr="00B51CC2">
        <w:rPr>
          <w:rFonts w:cs="Arial"/>
          <w:lang w:val="en-US" w:eastAsia="zh-CN"/>
        </w:rPr>
        <w:t>inter-band CA</w:t>
      </w:r>
      <w:r>
        <w:tab/>
      </w:r>
      <w:r>
        <w:fldChar w:fldCharType="begin" w:fldLock="1"/>
      </w:r>
      <w:r>
        <w:instrText xml:space="preserve"> PAGEREF _Toc217051050 \h </w:instrText>
      </w:r>
      <w:r>
        <w:fldChar w:fldCharType="separate"/>
      </w:r>
      <w:r>
        <w:t>13</w:t>
      </w:r>
      <w:r>
        <w:fldChar w:fldCharType="end"/>
      </w:r>
    </w:p>
    <w:p w14:paraId="6AF45F16" w14:textId="18F8E486" w:rsidR="00455ED0" w:rsidRDefault="00455ED0">
      <w:pPr>
        <w:pStyle w:val="TOC4"/>
        <w:rPr>
          <w:rFonts w:asciiTheme="minorHAnsi" w:eastAsiaTheme="minorEastAsia" w:hAnsiTheme="minorHAnsi" w:cstheme="minorBidi"/>
          <w:kern w:val="2"/>
          <w:sz w:val="24"/>
          <w:szCs w:val="24"/>
          <w:lang w:eastAsia="zh-CN"/>
          <w14:ligatures w14:val="standardContextual"/>
        </w:rPr>
      </w:pPr>
      <w:r>
        <w:t>5.2.2.2</w:t>
      </w:r>
      <w:r>
        <w:rPr>
          <w:rFonts w:asciiTheme="minorHAnsi" w:eastAsiaTheme="minorEastAsia" w:hAnsiTheme="minorHAnsi" w:cstheme="minorBidi"/>
          <w:kern w:val="2"/>
          <w:sz w:val="24"/>
          <w:szCs w:val="24"/>
          <w:lang w:eastAsia="zh-CN"/>
          <w14:ligatures w14:val="standardContextual"/>
        </w:rPr>
        <w:tab/>
      </w:r>
      <w:r w:rsidRPr="00B51CC2">
        <w:rPr>
          <w:rFonts w:cs="Arial"/>
          <w:lang w:eastAsia="zh-CN"/>
        </w:rPr>
        <w:t>UE co-existence studies</w:t>
      </w:r>
      <w:r w:rsidRPr="00B51CC2">
        <w:rPr>
          <w:rFonts w:cs="Arial"/>
          <w:lang w:val="en-US" w:eastAsia="zh-CN"/>
        </w:rPr>
        <w:t xml:space="preserve"> for 2 bands UL</w:t>
      </w:r>
      <w:r>
        <w:tab/>
      </w:r>
      <w:r>
        <w:fldChar w:fldCharType="begin" w:fldLock="1"/>
      </w:r>
      <w:r>
        <w:instrText xml:space="preserve"> PAGEREF _Toc217051051 \h </w:instrText>
      </w:r>
      <w:r>
        <w:fldChar w:fldCharType="separate"/>
      </w:r>
      <w:r>
        <w:t>13</w:t>
      </w:r>
      <w:r>
        <w:fldChar w:fldCharType="end"/>
      </w:r>
    </w:p>
    <w:p w14:paraId="3BF0C47B" w14:textId="50B53D06" w:rsidR="00455ED0" w:rsidRDefault="00455ED0">
      <w:pPr>
        <w:pStyle w:val="TOC4"/>
        <w:rPr>
          <w:rFonts w:asciiTheme="minorHAnsi" w:eastAsiaTheme="minorEastAsia" w:hAnsiTheme="minorHAnsi" w:cstheme="minorBidi"/>
          <w:kern w:val="2"/>
          <w:sz w:val="24"/>
          <w:szCs w:val="24"/>
          <w:lang w:eastAsia="zh-CN"/>
          <w14:ligatures w14:val="standardContextual"/>
        </w:rPr>
      </w:pPr>
      <w:r>
        <w:t>5.2.2.3</w:t>
      </w:r>
      <w:r>
        <w:rPr>
          <w:rFonts w:asciiTheme="minorHAnsi" w:eastAsiaTheme="minorEastAsia" w:hAnsiTheme="minorHAnsi" w:cstheme="minorBidi"/>
          <w:kern w:val="2"/>
          <w:sz w:val="24"/>
          <w:szCs w:val="24"/>
          <w:lang w:eastAsia="zh-CN"/>
          <w14:ligatures w14:val="standardContextual"/>
        </w:rPr>
        <w:tab/>
      </w:r>
      <w:r w:rsidRPr="00B51CC2">
        <w:rPr>
          <w:rFonts w:cs="Arial"/>
          <w:lang w:val="en-US" w:eastAsia="zh-CN"/>
        </w:rPr>
        <w:t>REFSENS requirements</w:t>
      </w:r>
      <w:r>
        <w:tab/>
      </w:r>
      <w:r>
        <w:fldChar w:fldCharType="begin" w:fldLock="1"/>
      </w:r>
      <w:r>
        <w:instrText xml:space="preserve"> PAGEREF _Toc217051052 \h </w:instrText>
      </w:r>
      <w:r>
        <w:fldChar w:fldCharType="separate"/>
      </w:r>
      <w:r>
        <w:t>14</w:t>
      </w:r>
      <w:r>
        <w:fldChar w:fldCharType="end"/>
      </w:r>
    </w:p>
    <w:p w14:paraId="1EAE7555" w14:textId="32B7456D" w:rsidR="00455ED0" w:rsidRPr="00455ED0" w:rsidRDefault="00455ED0">
      <w:pPr>
        <w:pStyle w:val="TOC9"/>
        <w:rPr>
          <w:rFonts w:asciiTheme="minorHAnsi" w:eastAsiaTheme="minorEastAsia" w:hAnsiTheme="minorHAnsi" w:cstheme="minorBidi"/>
          <w:b w:val="0"/>
          <w:kern w:val="2"/>
          <w:sz w:val="24"/>
          <w:szCs w:val="24"/>
          <w:lang w:eastAsia="zh-CN"/>
          <w14:ligatures w14:val="standardContextual"/>
        </w:rPr>
      </w:pPr>
      <w:r w:rsidRPr="00455ED0">
        <w:rPr>
          <w:rFonts w:eastAsiaTheme="minorEastAsia"/>
        </w:rPr>
        <w:t xml:space="preserve">Annex </w:t>
      </w:r>
      <w:r w:rsidRPr="00455ED0">
        <w:rPr>
          <w:rFonts w:eastAsiaTheme="minorEastAsia"/>
          <w:lang w:eastAsia="zh-CN"/>
        </w:rPr>
        <w:t>A</w:t>
      </w:r>
      <w:r w:rsidRPr="00455ED0">
        <w:rPr>
          <w:rFonts w:eastAsiaTheme="minorEastAsia"/>
        </w:rPr>
        <w:t xml:space="preserve"> (informative): Change history</w:t>
      </w:r>
      <w:r w:rsidRPr="00455ED0">
        <w:tab/>
      </w:r>
      <w:r w:rsidRPr="00455ED0">
        <w:fldChar w:fldCharType="begin" w:fldLock="1"/>
      </w:r>
      <w:r w:rsidRPr="00455ED0">
        <w:instrText xml:space="preserve"> PAGEREF _Toc217051053 \h </w:instrText>
      </w:r>
      <w:r w:rsidRPr="00455ED0">
        <w:fldChar w:fldCharType="separate"/>
      </w:r>
      <w:r w:rsidRPr="00455ED0">
        <w:t>15</w:t>
      </w:r>
      <w:r w:rsidRPr="00455ED0">
        <w:fldChar w:fldCharType="end"/>
      </w:r>
    </w:p>
    <w:p w14:paraId="0334C956" w14:textId="25D7FEC5"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Heading1"/>
        <w:overflowPunct/>
        <w:autoSpaceDE/>
        <w:autoSpaceDN/>
        <w:adjustRightInd/>
        <w:textAlignment w:val="auto"/>
        <w:rPr>
          <w:rFonts w:eastAsiaTheme="minorEastAsia"/>
        </w:rPr>
      </w:pPr>
      <w:bookmarkStart w:id="16" w:name="foreword"/>
      <w:bookmarkStart w:id="17" w:name="_Toc191118562"/>
      <w:bookmarkStart w:id="18" w:name="_Toc217051022"/>
      <w:bookmarkEnd w:id="16"/>
      <w:r w:rsidRPr="000161F2">
        <w:rPr>
          <w:rFonts w:eastAsiaTheme="minorEastAsia"/>
        </w:rPr>
        <w:lastRenderedPageBreak/>
        <w:t>Foreword</w:t>
      </w:r>
      <w:bookmarkEnd w:id="17"/>
      <w:bookmarkEnd w:id="18"/>
    </w:p>
    <w:p w14:paraId="7A6BB97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 xml:space="preserve">presented to TSG for </w:t>
      </w:r>
      <w:proofErr w:type="gramStart"/>
      <w:r w:rsidRPr="004D3578">
        <w:t>information;</w:t>
      </w:r>
      <w:proofErr w:type="gramEnd"/>
    </w:p>
    <w:p w14:paraId="6FE76B1D" w14:textId="77777777" w:rsidR="002F13B0" w:rsidRPr="004D3578" w:rsidRDefault="002F13B0" w:rsidP="002F13B0">
      <w:pPr>
        <w:pStyle w:val="B30"/>
      </w:pPr>
      <w:r w:rsidRPr="004D3578">
        <w:t>2</w:t>
      </w:r>
      <w:r w:rsidRPr="004D3578">
        <w:tab/>
        <w:t xml:space="preserve">presented to TSG for </w:t>
      </w:r>
      <w:proofErr w:type="gramStart"/>
      <w:r w:rsidRPr="004D3578">
        <w:t>approval;</w:t>
      </w:r>
      <w:proofErr w:type="gramEnd"/>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w:t>
      </w:r>
      <w:proofErr w:type="gramStart"/>
      <w:r>
        <w:t>is</w:t>
      </w:r>
      <w:proofErr w:type="gramEnd"/>
      <w:r>
        <w:t>"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Heading1"/>
        <w:overflowPunct/>
        <w:autoSpaceDE/>
        <w:autoSpaceDN/>
        <w:adjustRightInd/>
        <w:textAlignment w:val="auto"/>
        <w:rPr>
          <w:rFonts w:eastAsiaTheme="minorEastAsia"/>
        </w:rPr>
      </w:pPr>
      <w:bookmarkStart w:id="20" w:name="_Toc191118563"/>
      <w:bookmarkStart w:id="21" w:name="_Toc217051023"/>
      <w:r w:rsidRPr="000161F2">
        <w:rPr>
          <w:rFonts w:eastAsiaTheme="minorEastAsia"/>
        </w:rPr>
        <w:lastRenderedPageBreak/>
        <w:t>1</w:t>
      </w:r>
      <w:r w:rsidRPr="000161F2">
        <w:rPr>
          <w:rFonts w:eastAsiaTheme="minorEastAsia"/>
        </w:rPr>
        <w:tab/>
        <w:t>Scope</w:t>
      </w:r>
      <w:bookmarkEnd w:id="20"/>
      <w:bookmarkEnd w:id="21"/>
    </w:p>
    <w:p w14:paraId="738F9B58" w14:textId="3C10296B" w:rsidR="00802B62" w:rsidRPr="004D3578" w:rsidRDefault="005514D5" w:rsidP="00B538D3">
      <w:pPr>
        <w:jc w:val="both"/>
      </w:pPr>
      <w:r w:rsidRPr="005514D5">
        <w:t>The present document is a technical report for simultaneous Rx/Tx band combinations</w:t>
      </w:r>
      <w:r>
        <w:t xml:space="preserve"> in Rel-1</w:t>
      </w:r>
      <w:r w:rsidR="00B538D3">
        <w:t>9</w:t>
      </w:r>
      <w:r w:rsidRPr="005514D5">
        <w:t xml:space="preserve">. The TR </w:t>
      </w:r>
      <w:r w:rsidR="002A40ED">
        <w:t>includes</w:t>
      </w:r>
      <w:r w:rsidR="00B538D3">
        <w:t xml:space="preserve"> </w:t>
      </w:r>
      <w:r w:rsidR="00B538D3" w:rsidRPr="00B538D3">
        <w:t>technical analysis of identified issues related to specific band combinations, with particular focus on the applicable requirements necessary to support simultaneous Rx/Tx operation for the respective band combinations.</w:t>
      </w:r>
    </w:p>
    <w:p w14:paraId="67477B7F" w14:textId="77777777" w:rsidR="00802B62" w:rsidRPr="000161F2" w:rsidRDefault="00802B62" w:rsidP="000161F2">
      <w:pPr>
        <w:pStyle w:val="Heading1"/>
        <w:overflowPunct/>
        <w:autoSpaceDE/>
        <w:autoSpaceDN/>
        <w:adjustRightInd/>
        <w:textAlignment w:val="auto"/>
        <w:rPr>
          <w:rFonts w:eastAsiaTheme="minorEastAsia"/>
        </w:rPr>
      </w:pPr>
      <w:bookmarkStart w:id="22" w:name="_Toc191118564"/>
      <w:bookmarkStart w:id="23" w:name="_Toc217051024"/>
      <w:r w:rsidRPr="000161F2">
        <w:rPr>
          <w:rFonts w:eastAsiaTheme="minorEastAsia"/>
        </w:rPr>
        <w:t>2</w:t>
      </w:r>
      <w:r w:rsidRPr="000161F2">
        <w:rPr>
          <w:rFonts w:eastAsiaTheme="minorEastAsia"/>
        </w:rPr>
        <w:tab/>
        <w:t>References</w:t>
      </w:r>
      <w:bookmarkEnd w:id="22"/>
      <w:bookmarkEnd w:id="23"/>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proofErr w:type="gramStart"/>
      <w:r>
        <w:rPr>
          <w:lang w:eastAsia="ko-KR"/>
        </w:rPr>
        <w:t>”.</w:t>
      </w:r>
      <w:r w:rsidR="00802B62" w:rsidRPr="004D3578">
        <w:t>.</w:t>
      </w:r>
      <w:proofErr w:type="gramEnd"/>
    </w:p>
    <w:p w14:paraId="432FEA61" w14:textId="77777777" w:rsidR="00802B62" w:rsidRPr="000161F2" w:rsidRDefault="00802B62" w:rsidP="000161F2">
      <w:pPr>
        <w:pStyle w:val="Heading1"/>
        <w:overflowPunct/>
        <w:autoSpaceDE/>
        <w:autoSpaceDN/>
        <w:adjustRightInd/>
        <w:textAlignment w:val="auto"/>
        <w:rPr>
          <w:rFonts w:eastAsiaTheme="minorEastAsia"/>
        </w:rPr>
      </w:pPr>
      <w:bookmarkStart w:id="24" w:name="_Toc191118565"/>
      <w:bookmarkStart w:id="25" w:name="_Toc217051025"/>
      <w:r w:rsidRPr="000161F2">
        <w:rPr>
          <w:rFonts w:eastAsiaTheme="minorEastAsia"/>
        </w:rPr>
        <w:t>3</w:t>
      </w:r>
      <w:r w:rsidRPr="000161F2">
        <w:rPr>
          <w:rFonts w:eastAsiaTheme="minorEastAsia"/>
        </w:rPr>
        <w:tab/>
        <w:t>Definitions of terms, symbols and abbreviations</w:t>
      </w:r>
      <w:bookmarkEnd w:id="24"/>
      <w:bookmarkEnd w:id="25"/>
    </w:p>
    <w:p w14:paraId="203F6587" w14:textId="77777777" w:rsidR="00802B62" w:rsidRPr="004D3578" w:rsidRDefault="00802B62" w:rsidP="00802B62">
      <w:pPr>
        <w:pStyle w:val="Heading2"/>
      </w:pPr>
      <w:bookmarkStart w:id="26" w:name="_Toc191118566"/>
      <w:bookmarkStart w:id="27" w:name="_Toc217051026"/>
      <w:r w:rsidRPr="004D3578">
        <w:t>3.1</w:t>
      </w:r>
      <w:r w:rsidRPr="004D3578">
        <w:tab/>
      </w:r>
      <w:r>
        <w:t>Terms</w:t>
      </w:r>
      <w:bookmarkEnd w:id="26"/>
      <w:bookmarkEnd w:id="27"/>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Heading2"/>
      </w:pPr>
      <w:bookmarkStart w:id="28" w:name="_Toc191118567"/>
      <w:bookmarkStart w:id="29" w:name="_Toc217051027"/>
      <w:r w:rsidRPr="004D3578">
        <w:t>3.2</w:t>
      </w:r>
      <w:r w:rsidRPr="004D3578">
        <w:tab/>
        <w:t>Symbols</w:t>
      </w:r>
      <w:bookmarkEnd w:id="28"/>
      <w:bookmarkEnd w:id="29"/>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3160B406" w14:textId="77777777" w:rsidR="00D37539" w:rsidRPr="007B6BD5" w:rsidRDefault="00D37539" w:rsidP="00D37539">
      <w:pPr>
        <w:pStyle w:val="EW"/>
      </w:pPr>
      <w:proofErr w:type="spellStart"/>
      <w:r w:rsidRPr="007B6BD5">
        <w:t>Δ</w:t>
      </w:r>
      <w:proofErr w:type="gramStart"/>
      <w:r w:rsidRPr="007B6BD5">
        <w:t>R</w:t>
      </w:r>
      <w:r w:rsidRPr="007B6BD5">
        <w:rPr>
          <w:vertAlign w:val="subscript"/>
        </w:rPr>
        <w:t>IB,c</w:t>
      </w:r>
      <w:proofErr w:type="spellEnd"/>
      <w:proofErr w:type="gramEnd"/>
      <w:r w:rsidRPr="007B6BD5">
        <w:rPr>
          <w:vertAlign w:val="subscript"/>
        </w:rPr>
        <w:tab/>
      </w:r>
      <w:r w:rsidRPr="007B6BD5">
        <w:t xml:space="preserve">Allowed reference sensitivity relaxation due to support for CA or DC operation, for serving cell </w:t>
      </w:r>
      <w:r w:rsidRPr="007B6BD5">
        <w:rPr>
          <w:i/>
        </w:rPr>
        <w:t>c</w:t>
      </w:r>
      <w:r w:rsidRPr="007B6BD5">
        <w:t>.</w:t>
      </w:r>
    </w:p>
    <w:p w14:paraId="65E70572" w14:textId="77777777" w:rsidR="00D37539" w:rsidRPr="007B6BD5" w:rsidRDefault="00D37539" w:rsidP="00D37539">
      <w:pPr>
        <w:pStyle w:val="EW"/>
      </w:pPr>
      <w:proofErr w:type="spellStart"/>
      <w:r w:rsidRPr="007B6BD5">
        <w:t>Δ</w:t>
      </w:r>
      <w:proofErr w:type="gramStart"/>
      <w:r w:rsidRPr="007B6BD5">
        <w:t>T</w:t>
      </w:r>
      <w:r w:rsidRPr="007B6BD5">
        <w:rPr>
          <w:vertAlign w:val="subscript"/>
        </w:rPr>
        <w:t>IB,c</w:t>
      </w:r>
      <w:proofErr w:type="spellEnd"/>
      <w:proofErr w:type="gramEnd"/>
      <w:r w:rsidRPr="007B6BD5">
        <w:rPr>
          <w:vertAlign w:val="subscript"/>
        </w:rPr>
        <w:tab/>
      </w:r>
      <w:r w:rsidRPr="007B6BD5">
        <w:t xml:space="preserve">Allowed maximum configured output power relaxation due to support for CA or DC operation, for serving cell </w:t>
      </w:r>
      <w:r w:rsidRPr="007B6BD5">
        <w:rPr>
          <w:i/>
        </w:rPr>
        <w:t>c</w:t>
      </w:r>
    </w:p>
    <w:p w14:paraId="5372E938" w14:textId="77777777" w:rsidR="00D37539" w:rsidRPr="007B6BD5" w:rsidRDefault="00D37539" w:rsidP="00D37539">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w:t>
      </w:r>
      <w:proofErr w:type="spellStart"/>
      <w:r w:rsidRPr="007B6BD5">
        <w:rPr>
          <w:iCs/>
        </w:rPr>
        <w:t>center</w:t>
      </w:r>
      <w:proofErr w:type="spellEnd"/>
      <w:r w:rsidRPr="007B6BD5">
        <w:rPr>
          <w:iCs/>
        </w:rPr>
        <w:t xml:space="preserve"> </w:t>
      </w:r>
      <w:r w:rsidRPr="007B6BD5">
        <w:t>on the channel raster</w:t>
      </w:r>
    </w:p>
    <w:p w14:paraId="7A69F802" w14:textId="77777777" w:rsidR="00D37539" w:rsidRPr="007B6BD5" w:rsidRDefault="00D37539" w:rsidP="00D37539">
      <w:pPr>
        <w:pStyle w:val="EW"/>
      </w:pPr>
      <w:proofErr w:type="spellStart"/>
      <w:r w:rsidRPr="007B6BD5">
        <w:t>F</w:t>
      </w:r>
      <w:r w:rsidRPr="007B6BD5">
        <w:rPr>
          <w:vertAlign w:val="subscript"/>
        </w:rPr>
        <w:t>DL_low</w:t>
      </w:r>
      <w:proofErr w:type="spellEnd"/>
      <w:r w:rsidRPr="007B6BD5">
        <w:rPr>
          <w:vertAlign w:val="subscript"/>
        </w:rPr>
        <w:tab/>
      </w:r>
      <w:proofErr w:type="gramStart"/>
      <w:r w:rsidRPr="007B6BD5">
        <w:t>The</w:t>
      </w:r>
      <w:proofErr w:type="gramEnd"/>
      <w:r w:rsidRPr="007B6BD5">
        <w:t xml:space="preserve"> lowest frequency of the downlink </w:t>
      </w:r>
      <w:r w:rsidRPr="007B6BD5">
        <w:rPr>
          <w:i/>
        </w:rPr>
        <w:t>operating band</w:t>
      </w:r>
    </w:p>
    <w:p w14:paraId="4E5C6FCB" w14:textId="77777777" w:rsidR="00D37539" w:rsidRPr="007B6BD5" w:rsidRDefault="00D37539" w:rsidP="00D37539">
      <w:pPr>
        <w:pStyle w:val="EW"/>
      </w:pPr>
      <w:proofErr w:type="spellStart"/>
      <w:r w:rsidRPr="007B6BD5">
        <w:t>F</w:t>
      </w:r>
      <w:r w:rsidRPr="007B6BD5">
        <w:rPr>
          <w:vertAlign w:val="subscript"/>
        </w:rPr>
        <w:t>DL_high</w:t>
      </w:r>
      <w:proofErr w:type="spellEnd"/>
      <w:r w:rsidRPr="007B6BD5">
        <w:rPr>
          <w:vertAlign w:val="subscript"/>
        </w:rPr>
        <w:tab/>
      </w:r>
      <w:proofErr w:type="gramStart"/>
      <w:r w:rsidRPr="007B6BD5">
        <w:t>The</w:t>
      </w:r>
      <w:proofErr w:type="gramEnd"/>
      <w:r w:rsidRPr="007B6BD5">
        <w:t xml:space="preserve"> highest frequency of the downlink </w:t>
      </w:r>
      <w:r w:rsidRPr="007B6BD5">
        <w:rPr>
          <w:i/>
        </w:rPr>
        <w:t>operating band</w:t>
      </w:r>
    </w:p>
    <w:p w14:paraId="4B399D61" w14:textId="77777777" w:rsidR="00D37539" w:rsidRPr="007B6BD5" w:rsidRDefault="00D37539" w:rsidP="00D37539">
      <w:pPr>
        <w:pStyle w:val="EW"/>
      </w:pPr>
      <w:proofErr w:type="spellStart"/>
      <w:r w:rsidRPr="007B6BD5">
        <w:t>F</w:t>
      </w:r>
      <w:r w:rsidRPr="007B6BD5">
        <w:rPr>
          <w:vertAlign w:val="subscript"/>
        </w:rPr>
        <w:t>UL_low</w:t>
      </w:r>
      <w:proofErr w:type="spellEnd"/>
      <w:r w:rsidRPr="007B6BD5">
        <w:rPr>
          <w:vertAlign w:val="subscript"/>
        </w:rPr>
        <w:tab/>
      </w:r>
      <w:proofErr w:type="gramStart"/>
      <w:r w:rsidRPr="007B6BD5">
        <w:t>The</w:t>
      </w:r>
      <w:proofErr w:type="gramEnd"/>
      <w:r w:rsidRPr="007B6BD5">
        <w:t xml:space="preserve"> lowest frequency of the uplink </w:t>
      </w:r>
      <w:r w:rsidRPr="007B6BD5">
        <w:rPr>
          <w:i/>
        </w:rPr>
        <w:t>operating band</w:t>
      </w:r>
    </w:p>
    <w:p w14:paraId="7C577BE2" w14:textId="77777777" w:rsidR="00D37539" w:rsidRPr="007B6BD5" w:rsidRDefault="00D37539" w:rsidP="00D37539">
      <w:pPr>
        <w:pStyle w:val="EW"/>
        <w:rPr>
          <w:i/>
        </w:rPr>
      </w:pPr>
      <w:proofErr w:type="spellStart"/>
      <w:r w:rsidRPr="007B6BD5">
        <w:t>F</w:t>
      </w:r>
      <w:r w:rsidRPr="007B6BD5">
        <w:rPr>
          <w:vertAlign w:val="subscript"/>
        </w:rPr>
        <w:t>UL_high</w:t>
      </w:r>
      <w:proofErr w:type="spellEnd"/>
      <w:r w:rsidRPr="007B6BD5">
        <w:rPr>
          <w:vertAlign w:val="subscript"/>
        </w:rPr>
        <w:tab/>
      </w:r>
      <w:proofErr w:type="gramStart"/>
      <w:r w:rsidRPr="007B6BD5">
        <w:t>The</w:t>
      </w:r>
      <w:proofErr w:type="gramEnd"/>
      <w:r w:rsidRPr="007B6BD5">
        <w:t xml:space="preserve"> highest frequency of the uplink </w:t>
      </w:r>
      <w:r w:rsidRPr="007B6BD5">
        <w:rPr>
          <w:i/>
        </w:rPr>
        <w:t>operating band</w:t>
      </w:r>
    </w:p>
    <w:p w14:paraId="0046744F" w14:textId="77777777" w:rsidR="00D37539" w:rsidRPr="007B6BD5" w:rsidRDefault="00D37539" w:rsidP="00D37539">
      <w:pPr>
        <w:pStyle w:val="EW"/>
      </w:pPr>
      <w:r w:rsidRPr="007B6BD5">
        <w:t>F</w:t>
      </w:r>
      <w:r w:rsidRPr="007B6BD5">
        <w:rPr>
          <w:vertAlign w:val="subscript"/>
        </w:rPr>
        <w:t>OOB</w:t>
      </w:r>
      <w:r w:rsidRPr="007B6BD5">
        <w:tab/>
        <w:t>The boundary between the NR out of band emission and spurious emission domains</w:t>
      </w:r>
    </w:p>
    <w:p w14:paraId="29E89A19" w14:textId="77777777" w:rsidR="00D37539" w:rsidRPr="007B6BD5" w:rsidRDefault="00D37539" w:rsidP="00D37539">
      <w:pPr>
        <w:pStyle w:val="EW"/>
      </w:pPr>
      <w:r w:rsidRPr="007B6BD5">
        <w:t>L</w:t>
      </w:r>
      <w:r w:rsidRPr="007B6BD5">
        <w:rPr>
          <w:vertAlign w:val="subscript"/>
        </w:rPr>
        <w:t>CRB</w:t>
      </w:r>
      <w:r w:rsidRPr="007B6BD5">
        <w:tab/>
        <w:t>Transmission bandwidth which represents the length of a contiguous resource block allocation expressed in units of resource blocks</w:t>
      </w:r>
    </w:p>
    <w:p w14:paraId="5B6C68AE" w14:textId="77777777" w:rsidR="00D37539" w:rsidRPr="007B6BD5" w:rsidRDefault="00D37539" w:rsidP="00D37539">
      <w:pPr>
        <w:pStyle w:val="EW"/>
      </w:pPr>
      <w:proofErr w:type="gramStart"/>
      <w:r w:rsidRPr="007B6BD5">
        <w:t>Max(</w:t>
      </w:r>
      <w:proofErr w:type="gramEnd"/>
      <w:r w:rsidRPr="007B6BD5">
        <w:t>)</w:t>
      </w:r>
      <w:r w:rsidRPr="007B6BD5">
        <w:tab/>
        <w:t>The largest of given numbers</w:t>
      </w:r>
    </w:p>
    <w:p w14:paraId="68F8BAE4" w14:textId="77777777" w:rsidR="00D37539" w:rsidRPr="007B6BD5" w:rsidRDefault="00D37539" w:rsidP="00D37539">
      <w:pPr>
        <w:pStyle w:val="EW"/>
      </w:pPr>
      <w:proofErr w:type="gramStart"/>
      <w:r w:rsidRPr="007B6BD5">
        <w:t>Min(</w:t>
      </w:r>
      <w:proofErr w:type="gramEnd"/>
      <w:r w:rsidRPr="007B6BD5">
        <w:t>)</w:t>
      </w:r>
      <w:r w:rsidRPr="007B6BD5">
        <w:tab/>
        <w:t>The smallest of given numbers</w:t>
      </w:r>
    </w:p>
    <w:p w14:paraId="2926BB4F" w14:textId="77777777" w:rsidR="00D37539" w:rsidRPr="007B6BD5" w:rsidRDefault="00D37539" w:rsidP="00D37539">
      <w:pPr>
        <w:pStyle w:val="EW"/>
      </w:pPr>
      <w:r w:rsidRPr="007B6BD5">
        <w:t>NR</w:t>
      </w:r>
      <w:r w:rsidRPr="007B6BD5">
        <w:rPr>
          <w:vertAlign w:val="subscript"/>
        </w:rPr>
        <w:t>ACLR</w:t>
      </w:r>
      <w:r w:rsidRPr="007B6BD5">
        <w:rPr>
          <w:vertAlign w:val="subscript"/>
        </w:rPr>
        <w:tab/>
      </w:r>
      <w:r w:rsidRPr="007B6BD5">
        <w:t>NR ACLR</w:t>
      </w:r>
    </w:p>
    <w:p w14:paraId="4DEC908D" w14:textId="77777777" w:rsidR="00D37539" w:rsidRPr="007B6BD5" w:rsidRDefault="00D37539" w:rsidP="00D37539">
      <w:pPr>
        <w:pStyle w:val="EW"/>
      </w:pPr>
      <w:r w:rsidRPr="007B6BD5">
        <w:t>N</w:t>
      </w:r>
      <w:r w:rsidRPr="007B6BD5">
        <w:rPr>
          <w:vertAlign w:val="subscript"/>
        </w:rPr>
        <w:t>RB</w:t>
      </w:r>
      <w:r w:rsidRPr="007B6BD5">
        <w:tab/>
        <w:t>Transmission bandwidth configuration, expressed in units of resource blocks</w:t>
      </w:r>
    </w:p>
    <w:p w14:paraId="07725CAC" w14:textId="77777777" w:rsidR="00D37539" w:rsidRPr="007B6BD5" w:rsidRDefault="00D37539" w:rsidP="00D37539">
      <w:pPr>
        <w:pStyle w:val="EW"/>
      </w:pPr>
      <w:proofErr w:type="spellStart"/>
      <w:r w:rsidRPr="007B6BD5">
        <w:t>N</w:t>
      </w:r>
      <w:r w:rsidRPr="007B6BD5">
        <w:rPr>
          <w:vertAlign w:val="subscript"/>
        </w:rPr>
        <w:t>RB_agg</w:t>
      </w:r>
      <w:proofErr w:type="spellEnd"/>
      <w:r w:rsidRPr="007B6BD5">
        <w:tab/>
      </w:r>
      <w:proofErr w:type="gramStart"/>
      <w:r w:rsidRPr="007B6BD5">
        <w:t>The</w:t>
      </w:r>
      <w:proofErr w:type="gramEnd"/>
      <w:r w:rsidRPr="007B6BD5">
        <w:t xml:space="preserve"> number of the aggregated RBs within the fully allocated aggregated channel bandwidth </w:t>
      </w:r>
    </w:p>
    <w:p w14:paraId="4959F818" w14:textId="77777777" w:rsidR="00D37539" w:rsidRPr="007B6BD5" w:rsidRDefault="00000000" w:rsidP="00D37539">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D37539" w:rsidRPr="007B6BD5">
        <w:t xml:space="preserve">  for carrier 1 to j, where </w:t>
      </w:r>
      <w:r w:rsidR="00D37539" w:rsidRPr="007B6BD5">
        <w:rPr>
          <w:i/>
        </w:rPr>
        <w:t>μ</w:t>
      </w:r>
      <w:r w:rsidR="00D37539" w:rsidRPr="007B6BD5">
        <w:t xml:space="preserve"> is defined in TS 38.211 [13]</w:t>
      </w:r>
    </w:p>
    <w:p w14:paraId="1B8F80BF" w14:textId="77777777" w:rsidR="00D37539" w:rsidRPr="007B6BD5" w:rsidRDefault="00D37539" w:rsidP="00D37539">
      <w:pPr>
        <w:pStyle w:val="EW"/>
      </w:pPr>
      <w:proofErr w:type="spellStart"/>
      <w:proofErr w:type="gramStart"/>
      <w:r w:rsidRPr="007B6BD5">
        <w:t>N</w:t>
      </w:r>
      <w:r w:rsidRPr="007B6BD5">
        <w:rPr>
          <w:vertAlign w:val="subscript"/>
        </w:rPr>
        <w:t>RB,c</w:t>
      </w:r>
      <w:proofErr w:type="spellEnd"/>
      <w:proofErr w:type="gramEnd"/>
      <w:r w:rsidRPr="007B6BD5">
        <w:tab/>
        <w:t>The transmission bandwidth configuration of component carrier c, expressed in units of resource blocks</w:t>
      </w:r>
    </w:p>
    <w:p w14:paraId="6B4AD28F" w14:textId="77777777" w:rsidR="00D37539" w:rsidRPr="007B6BD5" w:rsidRDefault="00000000" w:rsidP="00D37539">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D37539" w:rsidRPr="007B6BD5">
        <w:t xml:space="preserve">  for carrier j, where </w:t>
      </w:r>
      <w:r w:rsidR="00D37539" w:rsidRPr="007B6BD5">
        <w:rPr>
          <w:i/>
        </w:rPr>
        <w:t>μ</w:t>
      </w:r>
      <w:r w:rsidR="00D37539" w:rsidRPr="007B6BD5">
        <w:t xml:space="preserve"> is defined in TS 38.211 [13]</w:t>
      </w:r>
    </w:p>
    <w:p w14:paraId="307CBA7A" w14:textId="77777777" w:rsidR="00D37539" w:rsidRPr="007B6BD5" w:rsidRDefault="00D37539" w:rsidP="00D37539">
      <w:pPr>
        <w:pStyle w:val="EW"/>
      </w:pPr>
      <w:r w:rsidRPr="007B6BD5">
        <w:t>P</w:t>
      </w:r>
      <w:r w:rsidRPr="007B6BD5">
        <w:rPr>
          <w:vertAlign w:val="subscript"/>
        </w:rPr>
        <w:t>CMAX</w:t>
      </w:r>
      <w:r w:rsidRPr="007B6BD5">
        <w:rPr>
          <w:vertAlign w:val="subscript"/>
        </w:rPr>
        <w:tab/>
      </w:r>
      <w:r w:rsidRPr="007B6BD5">
        <w:t>The configured maximum UE output power</w:t>
      </w:r>
    </w:p>
    <w:p w14:paraId="3C0A9DFB" w14:textId="77777777" w:rsidR="00D37539" w:rsidRPr="007B6BD5" w:rsidRDefault="00D37539" w:rsidP="00D37539">
      <w:pPr>
        <w:pStyle w:val="EW"/>
      </w:pPr>
      <w:proofErr w:type="spellStart"/>
      <w:r w:rsidRPr="007B6BD5">
        <w:t>RB</w:t>
      </w:r>
      <w:r w:rsidRPr="007B6BD5">
        <w:rPr>
          <w:vertAlign w:val="subscript"/>
        </w:rPr>
        <w:t>start</w:t>
      </w:r>
      <w:proofErr w:type="spellEnd"/>
      <w:r w:rsidRPr="007B6BD5">
        <w:tab/>
        <w:t>Indicates the lowest RB index of transmitted resource blocks</w:t>
      </w:r>
    </w:p>
    <w:p w14:paraId="7E5B80D8" w14:textId="77777777" w:rsidR="00D37539" w:rsidRPr="007B6BD5" w:rsidRDefault="00D37539" w:rsidP="00D37539">
      <w:pPr>
        <w:pStyle w:val="EX"/>
      </w:pPr>
      <w:proofErr w:type="spellStart"/>
      <w:r w:rsidRPr="007B6BD5">
        <w:t>W</w:t>
      </w:r>
      <w:r w:rsidRPr="007B6BD5">
        <w:rPr>
          <w:vertAlign w:val="subscript"/>
        </w:rPr>
        <w:t>gap</w:t>
      </w:r>
      <w:proofErr w:type="spellEnd"/>
      <w:r w:rsidRPr="007B6BD5">
        <w:tab/>
        <w:t>The sub-block gap between the two sub-blocks</w:t>
      </w:r>
    </w:p>
    <w:p w14:paraId="2A04A821" w14:textId="77777777" w:rsidR="00802B62" w:rsidRPr="004D3578" w:rsidRDefault="00802B62" w:rsidP="00802B62">
      <w:pPr>
        <w:pStyle w:val="Heading2"/>
      </w:pPr>
      <w:bookmarkStart w:id="30" w:name="_Toc191118568"/>
      <w:bookmarkStart w:id="31" w:name="_Toc217051028"/>
      <w:r w:rsidRPr="004D3578">
        <w:t>3.3</w:t>
      </w:r>
      <w:r w:rsidRPr="004D3578">
        <w:tab/>
        <w:t>Abbreviations</w:t>
      </w:r>
      <w:bookmarkEnd w:id="30"/>
      <w:bookmarkEnd w:id="31"/>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A18840" w14:textId="77777777" w:rsidR="00D37539" w:rsidRPr="007B6BD5" w:rsidRDefault="00D37539" w:rsidP="00D37539">
      <w:pPr>
        <w:pStyle w:val="EW"/>
      </w:pPr>
      <w:r w:rsidRPr="007B6BD5">
        <w:t>ACLR</w:t>
      </w:r>
      <w:r w:rsidRPr="007B6BD5">
        <w:tab/>
        <w:t>Adjacent Channel Leakage Ratio</w:t>
      </w:r>
    </w:p>
    <w:p w14:paraId="30F4E275" w14:textId="77777777" w:rsidR="00D37539" w:rsidRPr="007B6BD5" w:rsidRDefault="00D37539" w:rsidP="00D37539">
      <w:pPr>
        <w:pStyle w:val="EW"/>
      </w:pPr>
      <w:r w:rsidRPr="007B6BD5">
        <w:t>ACS</w:t>
      </w:r>
      <w:r w:rsidRPr="007B6BD5">
        <w:tab/>
        <w:t>Adjacent Channel Selectivity</w:t>
      </w:r>
    </w:p>
    <w:p w14:paraId="3DA068DD" w14:textId="77777777" w:rsidR="00D37539" w:rsidRPr="007B6BD5" w:rsidRDefault="00D37539" w:rsidP="00D37539">
      <w:pPr>
        <w:pStyle w:val="EW"/>
      </w:pPr>
      <w:r w:rsidRPr="007B6BD5">
        <w:t>A-MPR</w:t>
      </w:r>
      <w:r w:rsidRPr="007B6BD5">
        <w:tab/>
        <w:t>Additional Maximum Power Reduction</w:t>
      </w:r>
    </w:p>
    <w:p w14:paraId="4DE3AF44" w14:textId="77777777" w:rsidR="00D37539" w:rsidRPr="007B6BD5" w:rsidRDefault="00D37539" w:rsidP="00D37539">
      <w:pPr>
        <w:pStyle w:val="EW"/>
      </w:pPr>
      <w:r w:rsidRPr="007B6BD5">
        <w:t>BCS</w:t>
      </w:r>
      <w:r w:rsidRPr="007B6BD5">
        <w:tab/>
        <w:t>Bandwidth Combination Set</w:t>
      </w:r>
    </w:p>
    <w:p w14:paraId="32C79A65" w14:textId="77777777" w:rsidR="00D37539" w:rsidRPr="007B6BD5" w:rsidRDefault="00D37539" w:rsidP="00D37539">
      <w:pPr>
        <w:pStyle w:val="EW"/>
      </w:pPr>
      <w:r w:rsidRPr="007B6BD5">
        <w:t>CA</w:t>
      </w:r>
      <w:r w:rsidRPr="007B6BD5">
        <w:tab/>
        <w:t>Carrier Aggregation</w:t>
      </w:r>
    </w:p>
    <w:p w14:paraId="2E7AF49A" w14:textId="77777777" w:rsidR="00D37539" w:rsidRPr="007B6BD5" w:rsidRDefault="00D37539" w:rsidP="00D37539">
      <w:pPr>
        <w:pStyle w:val="EW"/>
      </w:pPr>
      <w:r w:rsidRPr="007B6BD5">
        <w:t>CC</w:t>
      </w:r>
      <w:r w:rsidRPr="007B6BD5">
        <w:tab/>
        <w:t>Component Carrier</w:t>
      </w:r>
    </w:p>
    <w:p w14:paraId="3E067E9A" w14:textId="77777777" w:rsidR="00D37539" w:rsidRPr="007B6BD5" w:rsidRDefault="00D37539" w:rsidP="00D37539">
      <w:pPr>
        <w:pStyle w:val="EW"/>
      </w:pPr>
      <w:r w:rsidRPr="007B6BD5">
        <w:t>DC</w:t>
      </w:r>
      <w:r w:rsidRPr="007B6BD5">
        <w:tab/>
        <w:t>Dual Connectivity</w:t>
      </w:r>
    </w:p>
    <w:p w14:paraId="1A33BECD" w14:textId="77777777" w:rsidR="00D37539" w:rsidRPr="007B6BD5" w:rsidRDefault="00D37539" w:rsidP="00D37539">
      <w:pPr>
        <w:pStyle w:val="EW"/>
      </w:pPr>
      <w:r w:rsidRPr="007B6BD5">
        <w:t>EIRP</w:t>
      </w:r>
      <w:r w:rsidRPr="007B6BD5">
        <w:tab/>
      </w:r>
      <w:r w:rsidRPr="007B6BD5">
        <w:rPr>
          <w:rFonts w:cs="v4.2.0"/>
        </w:rPr>
        <w:t xml:space="preserve">Equivalent </w:t>
      </w:r>
      <w:proofErr w:type="spellStart"/>
      <w:r w:rsidRPr="007B6BD5">
        <w:rPr>
          <w:rFonts w:cs="v4.2.0"/>
        </w:rPr>
        <w:t>Isotropically</w:t>
      </w:r>
      <w:proofErr w:type="spellEnd"/>
      <w:r w:rsidRPr="007B6BD5">
        <w:rPr>
          <w:rFonts w:cs="v4.2.0"/>
        </w:rPr>
        <w:t xml:space="preserve"> Radiated Power</w:t>
      </w:r>
    </w:p>
    <w:p w14:paraId="4E2B84AE" w14:textId="77777777" w:rsidR="00D37539" w:rsidRPr="007B6BD5" w:rsidRDefault="00D37539" w:rsidP="00D37539">
      <w:pPr>
        <w:pStyle w:val="EW"/>
      </w:pPr>
      <w:r w:rsidRPr="007B6BD5">
        <w:t>EN-DC</w:t>
      </w:r>
      <w:r w:rsidRPr="007B6BD5">
        <w:tab/>
        <w:t>E-UTRA/NR DC</w:t>
      </w:r>
    </w:p>
    <w:p w14:paraId="768DE89D" w14:textId="77777777" w:rsidR="00D37539" w:rsidRPr="007B6BD5" w:rsidRDefault="00D37539" w:rsidP="00D37539">
      <w:pPr>
        <w:pStyle w:val="EW"/>
      </w:pPr>
      <w:r w:rsidRPr="007B6BD5">
        <w:t>EVM</w:t>
      </w:r>
      <w:r w:rsidRPr="007B6BD5">
        <w:tab/>
        <w:t>Error Vector Magnitude</w:t>
      </w:r>
    </w:p>
    <w:p w14:paraId="3D21D455" w14:textId="77777777" w:rsidR="00D37539" w:rsidRPr="007B6BD5" w:rsidRDefault="00D37539" w:rsidP="00D37539">
      <w:pPr>
        <w:pStyle w:val="EW"/>
      </w:pPr>
      <w:r w:rsidRPr="007B6BD5">
        <w:t>FDM</w:t>
      </w:r>
      <w:r w:rsidRPr="007B6BD5">
        <w:tab/>
        <w:t>Frequency Division Multiplexing</w:t>
      </w:r>
    </w:p>
    <w:p w14:paraId="55DBA01D" w14:textId="77777777" w:rsidR="00D37539" w:rsidRPr="007B6BD5" w:rsidRDefault="00D37539" w:rsidP="00D37539">
      <w:pPr>
        <w:pStyle w:val="EW"/>
      </w:pPr>
      <w:r w:rsidRPr="007B6BD5">
        <w:t>FR</w:t>
      </w:r>
      <w:r w:rsidRPr="007B6BD5">
        <w:tab/>
        <w:t>Frequency Range</w:t>
      </w:r>
    </w:p>
    <w:p w14:paraId="659A4D34" w14:textId="77777777" w:rsidR="00D37539" w:rsidRPr="007B6BD5" w:rsidRDefault="00D37539" w:rsidP="00D37539">
      <w:pPr>
        <w:pStyle w:val="EW"/>
      </w:pPr>
      <w:r w:rsidRPr="007B6BD5">
        <w:t>ENBW</w:t>
      </w:r>
      <w:r w:rsidRPr="007B6BD5">
        <w:tab/>
        <w:t>The aggregated bandwidth of an E-UTRA sub-block and an adjacent NR sub-block</w:t>
      </w:r>
    </w:p>
    <w:p w14:paraId="6B90A778" w14:textId="77777777" w:rsidR="00D37539" w:rsidRPr="007B6BD5" w:rsidRDefault="00D37539" w:rsidP="00D37539">
      <w:pPr>
        <w:pStyle w:val="EW"/>
      </w:pPr>
      <w:r w:rsidRPr="007B6BD5">
        <w:t>ITS</w:t>
      </w:r>
      <w:r w:rsidRPr="007B6BD5">
        <w:tab/>
        <w:t>Intelligent Transportation System</w:t>
      </w:r>
    </w:p>
    <w:p w14:paraId="27758FCB" w14:textId="77777777" w:rsidR="00D37539" w:rsidRPr="007B6BD5" w:rsidRDefault="00D37539" w:rsidP="00D37539">
      <w:pPr>
        <w:pStyle w:val="EW"/>
      </w:pPr>
      <w:r w:rsidRPr="007B6BD5">
        <w:t>ITU-R</w:t>
      </w:r>
      <w:r w:rsidRPr="007B6BD5">
        <w:tab/>
        <w:t>Radiocommunication Sector of the International Telecommunication Union</w:t>
      </w:r>
    </w:p>
    <w:p w14:paraId="641A397B" w14:textId="77777777" w:rsidR="00D37539" w:rsidRPr="007B6BD5" w:rsidRDefault="00D37539" w:rsidP="00D37539">
      <w:pPr>
        <w:pStyle w:val="EW"/>
      </w:pPr>
      <w:r w:rsidRPr="007B6BD5">
        <w:t>MBW</w:t>
      </w:r>
      <w:r w:rsidRPr="007B6BD5">
        <w:tab/>
        <w:t>Measurement bandwidth defined for the protected band</w:t>
      </w:r>
    </w:p>
    <w:p w14:paraId="5D1C229C" w14:textId="77777777" w:rsidR="00D37539" w:rsidRPr="007B6BD5" w:rsidRDefault="00D37539" w:rsidP="00D37539">
      <w:pPr>
        <w:pStyle w:val="EW"/>
      </w:pPr>
      <w:r w:rsidRPr="007B6BD5">
        <w:t>MPR</w:t>
      </w:r>
      <w:r w:rsidRPr="007B6BD5">
        <w:tab/>
        <w:t>Allowed maximum power reduction</w:t>
      </w:r>
    </w:p>
    <w:p w14:paraId="1B68AF56" w14:textId="77777777" w:rsidR="00D37539" w:rsidRPr="007B6BD5" w:rsidRDefault="00D37539" w:rsidP="00D37539">
      <w:pPr>
        <w:pStyle w:val="EW"/>
      </w:pPr>
      <w:r w:rsidRPr="007B6BD5">
        <w:t>MSD</w:t>
      </w:r>
      <w:r w:rsidRPr="007B6BD5">
        <w:tab/>
        <w:t>Maximum Sensitivity Degradation</w:t>
      </w:r>
    </w:p>
    <w:p w14:paraId="1A1B48F7" w14:textId="77777777" w:rsidR="00D37539" w:rsidRPr="007B6BD5" w:rsidRDefault="00D37539" w:rsidP="00D37539">
      <w:pPr>
        <w:pStyle w:val="EW"/>
      </w:pPr>
      <w:r w:rsidRPr="007B6BD5">
        <w:t>MCG</w:t>
      </w:r>
      <w:r w:rsidRPr="007B6BD5">
        <w:tab/>
        <w:t>Master Cell Group</w:t>
      </w:r>
    </w:p>
    <w:p w14:paraId="23CAF397" w14:textId="77777777" w:rsidR="00D37539" w:rsidRPr="007B6BD5" w:rsidRDefault="00D37539" w:rsidP="00D37539">
      <w:pPr>
        <w:pStyle w:val="EW"/>
      </w:pPr>
      <w:r w:rsidRPr="007B6BD5">
        <w:t>NR</w:t>
      </w:r>
      <w:r w:rsidRPr="007B6BD5">
        <w:tab/>
        <w:t>New Radio</w:t>
      </w:r>
    </w:p>
    <w:p w14:paraId="3BEFA2C0" w14:textId="77777777" w:rsidR="00D37539" w:rsidRPr="007B6BD5" w:rsidRDefault="00D37539" w:rsidP="00D37539">
      <w:pPr>
        <w:pStyle w:val="EW"/>
      </w:pPr>
      <w:r w:rsidRPr="007B6BD5">
        <w:t>NS</w:t>
      </w:r>
      <w:r w:rsidRPr="007B6BD5">
        <w:tab/>
        <w:t>Network Signalling</w:t>
      </w:r>
    </w:p>
    <w:p w14:paraId="734370BF" w14:textId="77777777" w:rsidR="00D37539" w:rsidRPr="007B6BD5" w:rsidRDefault="00D37539" w:rsidP="00D37539">
      <w:pPr>
        <w:pStyle w:val="EW"/>
      </w:pPr>
      <w:r w:rsidRPr="007B6BD5">
        <w:t>NSA</w:t>
      </w:r>
      <w:r w:rsidRPr="007B6BD5">
        <w:tab/>
      </w:r>
      <w:proofErr w:type="gramStart"/>
      <w:r w:rsidRPr="007B6BD5">
        <w:t>Non-Standalone</w:t>
      </w:r>
      <w:proofErr w:type="gramEnd"/>
      <w:r w:rsidRPr="007B6BD5">
        <w:t xml:space="preserve">, a mode of operation where operation of </w:t>
      </w:r>
      <w:proofErr w:type="spellStart"/>
      <w:r w:rsidRPr="007B6BD5">
        <w:t>an other</w:t>
      </w:r>
      <w:proofErr w:type="spellEnd"/>
      <w:r w:rsidRPr="007B6BD5">
        <w:t xml:space="preserve"> radio is assisted with </w:t>
      </w:r>
      <w:proofErr w:type="spellStart"/>
      <w:r w:rsidRPr="007B6BD5">
        <w:t>an other</w:t>
      </w:r>
      <w:proofErr w:type="spellEnd"/>
      <w:r w:rsidRPr="007B6BD5">
        <w:t xml:space="preserve"> radio</w:t>
      </w:r>
    </w:p>
    <w:p w14:paraId="7D4936C9" w14:textId="77777777" w:rsidR="00D37539" w:rsidRPr="007B6BD5" w:rsidRDefault="00D37539" w:rsidP="00D37539">
      <w:pPr>
        <w:pStyle w:val="EW"/>
      </w:pPr>
      <w:r w:rsidRPr="007B6BD5">
        <w:t>OOB</w:t>
      </w:r>
      <w:r w:rsidRPr="007B6BD5">
        <w:tab/>
        <w:t>Out-of-band</w:t>
      </w:r>
    </w:p>
    <w:p w14:paraId="7CC7B055" w14:textId="77777777" w:rsidR="00D37539" w:rsidRPr="007B6BD5" w:rsidRDefault="00D37539" w:rsidP="00D37539">
      <w:pPr>
        <w:pStyle w:val="EW"/>
      </w:pPr>
      <w:r w:rsidRPr="007B6BD5">
        <w:t>OOBE</w:t>
      </w:r>
      <w:r w:rsidRPr="007B6BD5">
        <w:tab/>
        <w:t>Out-of-band emission</w:t>
      </w:r>
    </w:p>
    <w:p w14:paraId="13C49BB3" w14:textId="77777777" w:rsidR="00D37539" w:rsidRPr="007B6BD5" w:rsidRDefault="00D37539" w:rsidP="00D37539">
      <w:pPr>
        <w:pStyle w:val="EW"/>
      </w:pPr>
      <w:r w:rsidRPr="007B6BD5">
        <w:t>OTA</w:t>
      </w:r>
      <w:r w:rsidRPr="007B6BD5">
        <w:tab/>
        <w:t xml:space="preserve">Over </w:t>
      </w:r>
      <w:proofErr w:type="gramStart"/>
      <w:r w:rsidRPr="007B6BD5">
        <w:t>The</w:t>
      </w:r>
      <w:proofErr w:type="gramEnd"/>
      <w:r w:rsidRPr="007B6BD5">
        <w:t xml:space="preserve"> Air</w:t>
      </w:r>
    </w:p>
    <w:p w14:paraId="7895EE60" w14:textId="77777777" w:rsidR="00D37539" w:rsidRPr="007B6BD5" w:rsidRDefault="00D37539" w:rsidP="00D37539">
      <w:pPr>
        <w:pStyle w:val="EW"/>
      </w:pPr>
      <w:r w:rsidRPr="007B6BD5">
        <w:t>PRB</w:t>
      </w:r>
      <w:r w:rsidRPr="007B6BD5">
        <w:tab/>
        <w:t>Physical Resource Block</w:t>
      </w:r>
    </w:p>
    <w:p w14:paraId="2AE6DC9A" w14:textId="77777777" w:rsidR="00D37539" w:rsidRPr="007B6BD5" w:rsidRDefault="00D37539" w:rsidP="00D37539">
      <w:pPr>
        <w:pStyle w:val="EW"/>
      </w:pPr>
      <w:r w:rsidRPr="007B6BD5">
        <w:rPr>
          <w:lang w:eastAsia="zh-CN"/>
        </w:rPr>
        <w:t>PSCCH</w:t>
      </w:r>
      <w:r w:rsidRPr="007B6BD5">
        <w:rPr>
          <w:lang w:eastAsia="zh-CN"/>
        </w:rPr>
        <w:tab/>
      </w:r>
      <w:r w:rsidRPr="007B6BD5">
        <w:t xml:space="preserve">Physical </w:t>
      </w:r>
      <w:proofErr w:type="spellStart"/>
      <w:r w:rsidRPr="007B6BD5">
        <w:t>Sidelink</w:t>
      </w:r>
      <w:proofErr w:type="spellEnd"/>
      <w:r w:rsidRPr="007B6BD5">
        <w:t xml:space="preserve"> Control </w:t>
      </w:r>
      <w:proofErr w:type="spellStart"/>
      <w:r w:rsidRPr="007B6BD5">
        <w:t>CHannel</w:t>
      </w:r>
      <w:proofErr w:type="spellEnd"/>
    </w:p>
    <w:p w14:paraId="75A9C002" w14:textId="77777777" w:rsidR="00D37539" w:rsidRPr="007B6BD5" w:rsidRDefault="00D37539" w:rsidP="00D37539">
      <w:pPr>
        <w:pStyle w:val="EW"/>
      </w:pPr>
      <w:r w:rsidRPr="007B6BD5">
        <w:rPr>
          <w:lang w:eastAsia="zh-CN"/>
        </w:rPr>
        <w:t>PSSCH</w:t>
      </w:r>
      <w:r w:rsidRPr="007B6BD5">
        <w:rPr>
          <w:lang w:eastAsia="zh-CN"/>
        </w:rPr>
        <w:tab/>
      </w:r>
      <w:r w:rsidRPr="007B6BD5">
        <w:t xml:space="preserve">Physical </w:t>
      </w:r>
      <w:proofErr w:type="spellStart"/>
      <w:r w:rsidRPr="007B6BD5">
        <w:t>Sidelink</w:t>
      </w:r>
      <w:proofErr w:type="spellEnd"/>
      <w:r w:rsidRPr="007B6BD5">
        <w:t xml:space="preserve"> Shared </w:t>
      </w:r>
      <w:proofErr w:type="spellStart"/>
      <w:r w:rsidRPr="007B6BD5">
        <w:t>CHannel</w:t>
      </w:r>
      <w:proofErr w:type="spellEnd"/>
      <w:r w:rsidRPr="007B6BD5">
        <w:t xml:space="preserve"> </w:t>
      </w:r>
    </w:p>
    <w:p w14:paraId="0C37F22F" w14:textId="77777777" w:rsidR="00D37539" w:rsidRPr="007B6BD5" w:rsidRDefault="00D37539" w:rsidP="00D37539">
      <w:pPr>
        <w:pStyle w:val="EW"/>
      </w:pPr>
      <w:r w:rsidRPr="007B6BD5">
        <w:t>RE</w:t>
      </w:r>
      <w:r w:rsidRPr="007B6BD5">
        <w:tab/>
        <w:t>Resource Element</w:t>
      </w:r>
    </w:p>
    <w:p w14:paraId="5952A673" w14:textId="77777777" w:rsidR="00D37539" w:rsidRPr="007B6BD5" w:rsidRDefault="00D37539" w:rsidP="00D37539">
      <w:pPr>
        <w:pStyle w:val="EW"/>
      </w:pPr>
      <w:r w:rsidRPr="007B6BD5">
        <w:t>REFSENS</w:t>
      </w:r>
      <w:r w:rsidRPr="007B6BD5">
        <w:tab/>
        <w:t>Reference Sensitivity</w:t>
      </w:r>
    </w:p>
    <w:p w14:paraId="52C87E84" w14:textId="77777777" w:rsidR="00D37539" w:rsidRPr="007B6BD5" w:rsidRDefault="00D37539" w:rsidP="00D37539">
      <w:pPr>
        <w:pStyle w:val="EW"/>
      </w:pPr>
      <w:r w:rsidRPr="007B6BD5">
        <w:t>RF</w:t>
      </w:r>
      <w:r w:rsidRPr="007B6BD5">
        <w:tab/>
        <w:t>Radio Frequency</w:t>
      </w:r>
    </w:p>
    <w:p w14:paraId="70AA67A4" w14:textId="77777777" w:rsidR="00D37539" w:rsidRPr="007B6BD5" w:rsidRDefault="00D37539" w:rsidP="00D37539">
      <w:pPr>
        <w:pStyle w:val="EW"/>
      </w:pPr>
      <w:r w:rsidRPr="007B6BD5">
        <w:t>Rx</w:t>
      </w:r>
      <w:r w:rsidRPr="007B6BD5">
        <w:tab/>
        <w:t>Receiver</w:t>
      </w:r>
    </w:p>
    <w:p w14:paraId="5456E8AD" w14:textId="77777777" w:rsidR="00D37539" w:rsidRPr="007B6BD5" w:rsidRDefault="00D37539" w:rsidP="00D37539">
      <w:pPr>
        <w:pStyle w:val="EW"/>
      </w:pPr>
      <w:r w:rsidRPr="007B6BD5">
        <w:t>SCG</w:t>
      </w:r>
      <w:r w:rsidRPr="007B6BD5">
        <w:tab/>
        <w:t>Secondary Cell Group</w:t>
      </w:r>
    </w:p>
    <w:p w14:paraId="2529167B" w14:textId="77777777" w:rsidR="00D37539" w:rsidRPr="007B6BD5" w:rsidRDefault="00D37539" w:rsidP="00D37539">
      <w:pPr>
        <w:pStyle w:val="EW"/>
      </w:pPr>
      <w:r w:rsidRPr="007B6BD5">
        <w:t>SCS</w:t>
      </w:r>
      <w:r w:rsidRPr="007B6BD5">
        <w:tab/>
        <w:t>Subcarrier spacing</w:t>
      </w:r>
    </w:p>
    <w:p w14:paraId="34503A29" w14:textId="77777777" w:rsidR="00D37539" w:rsidRPr="007B6BD5" w:rsidRDefault="00D37539" w:rsidP="00D37539">
      <w:pPr>
        <w:pStyle w:val="EW"/>
      </w:pPr>
      <w:r w:rsidRPr="007B6BD5">
        <w:t>SEM</w:t>
      </w:r>
      <w:r w:rsidRPr="007B6BD5">
        <w:tab/>
        <w:t>Spectrum Emission Mask</w:t>
      </w:r>
    </w:p>
    <w:p w14:paraId="04D409B2" w14:textId="77777777" w:rsidR="00D37539" w:rsidRPr="007B6BD5" w:rsidRDefault="00D37539" w:rsidP="00D37539">
      <w:pPr>
        <w:pStyle w:val="EW"/>
      </w:pPr>
      <w:r w:rsidRPr="007B6BD5">
        <w:t>SL</w:t>
      </w:r>
      <w:r w:rsidRPr="007B6BD5">
        <w:tab/>
      </w:r>
      <w:proofErr w:type="spellStart"/>
      <w:r w:rsidRPr="007B6BD5">
        <w:t>Sidelink</w:t>
      </w:r>
      <w:proofErr w:type="spellEnd"/>
    </w:p>
    <w:p w14:paraId="55849A20" w14:textId="77777777" w:rsidR="00D37539" w:rsidRPr="007B6BD5" w:rsidRDefault="00D37539" w:rsidP="00D37539">
      <w:pPr>
        <w:pStyle w:val="EW"/>
      </w:pPr>
      <w:r w:rsidRPr="007B6BD5">
        <w:t>SUL</w:t>
      </w:r>
      <w:r w:rsidRPr="007B6BD5">
        <w:tab/>
        <w:t>Supplementary uplink</w:t>
      </w:r>
    </w:p>
    <w:p w14:paraId="5B199AC2" w14:textId="77777777" w:rsidR="00D37539" w:rsidRPr="007B6BD5" w:rsidRDefault="00D37539" w:rsidP="00D37539">
      <w:pPr>
        <w:pStyle w:val="EW"/>
        <w:rPr>
          <w:lang w:eastAsia="zh-CN"/>
        </w:rPr>
      </w:pPr>
      <w:r w:rsidRPr="007B6BD5">
        <w:rPr>
          <w:lang w:eastAsia="zh-CN"/>
        </w:rPr>
        <w:t>TDM</w:t>
      </w:r>
      <w:r w:rsidRPr="007B6BD5">
        <w:rPr>
          <w:lang w:eastAsia="zh-CN"/>
        </w:rPr>
        <w:tab/>
        <w:t>Time Division Multiplex</w:t>
      </w:r>
    </w:p>
    <w:p w14:paraId="0052FC37" w14:textId="77777777" w:rsidR="00D37539" w:rsidRPr="007B6BD5" w:rsidRDefault="00D37539" w:rsidP="00D37539">
      <w:pPr>
        <w:pStyle w:val="EW"/>
        <w:rPr>
          <w:lang w:eastAsia="zh-CN"/>
        </w:rPr>
      </w:pPr>
      <w:r w:rsidRPr="007B6BD5">
        <w:rPr>
          <w:lang w:eastAsia="zh-CN"/>
        </w:rPr>
        <w:t>Tx</w:t>
      </w:r>
      <w:r w:rsidRPr="007B6BD5">
        <w:rPr>
          <w:lang w:eastAsia="zh-CN"/>
        </w:rPr>
        <w:tab/>
        <w:t>Transmitter</w:t>
      </w:r>
    </w:p>
    <w:p w14:paraId="0AA28780" w14:textId="77777777" w:rsidR="00D37539" w:rsidRPr="007B6BD5" w:rsidRDefault="00D37539" w:rsidP="00D37539">
      <w:pPr>
        <w:pStyle w:val="EW"/>
        <w:rPr>
          <w:lang w:eastAsia="zh-CN"/>
        </w:rPr>
      </w:pPr>
      <w:r w:rsidRPr="007B6BD5">
        <w:rPr>
          <w:lang w:eastAsia="zh-CN"/>
        </w:rPr>
        <w:t>UE</w:t>
      </w:r>
      <w:r w:rsidRPr="007B6BD5">
        <w:rPr>
          <w:lang w:eastAsia="zh-CN"/>
        </w:rPr>
        <w:tab/>
        <w:t>User Equipment</w:t>
      </w:r>
    </w:p>
    <w:p w14:paraId="1834F1DA" w14:textId="77777777" w:rsidR="00D37539" w:rsidRPr="007B6BD5" w:rsidRDefault="00D37539" w:rsidP="00D37539">
      <w:pPr>
        <w:pStyle w:val="EW"/>
        <w:rPr>
          <w:lang w:eastAsia="zh-CN"/>
        </w:rPr>
      </w:pPr>
      <w:r w:rsidRPr="007B6BD5">
        <w:rPr>
          <w:lang w:eastAsia="zh-CN"/>
        </w:rPr>
        <w:t>UL MIMO</w:t>
      </w:r>
      <w:r w:rsidRPr="007B6BD5">
        <w:rPr>
          <w:lang w:eastAsia="zh-CN"/>
        </w:rPr>
        <w:tab/>
        <w:t>Up Link Multiple Antenna transmission</w:t>
      </w:r>
    </w:p>
    <w:p w14:paraId="422EEA77" w14:textId="77777777" w:rsidR="00D37539" w:rsidRPr="007B6BD5" w:rsidRDefault="00D37539" w:rsidP="00D37539">
      <w:pPr>
        <w:pStyle w:val="EX"/>
      </w:pPr>
      <w:r w:rsidRPr="007B6BD5">
        <w:rPr>
          <w:lang w:eastAsia="zh-CN"/>
        </w:rPr>
        <w:t>ULSUP</w:t>
      </w:r>
      <w:r w:rsidRPr="007B6BD5">
        <w:rPr>
          <w:lang w:eastAsia="zh-CN"/>
        </w:rPr>
        <w:tab/>
        <w:t>Uplink sharing from UE perspective</w:t>
      </w:r>
    </w:p>
    <w:p w14:paraId="53ED1325" w14:textId="77777777" w:rsidR="007F6D9E" w:rsidRPr="000161F2" w:rsidRDefault="007F6D9E" w:rsidP="000161F2">
      <w:pPr>
        <w:pStyle w:val="Heading1"/>
        <w:overflowPunct/>
        <w:autoSpaceDE/>
        <w:autoSpaceDN/>
        <w:adjustRightInd/>
        <w:textAlignment w:val="auto"/>
        <w:rPr>
          <w:rFonts w:eastAsiaTheme="minorEastAsia"/>
        </w:rPr>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91118569"/>
      <w:bookmarkStart w:id="42" w:name="_Toc217051029"/>
      <w:r w:rsidRPr="000161F2">
        <w:rPr>
          <w:rFonts w:eastAsiaTheme="minorEastAsia"/>
        </w:rPr>
        <w:t>4</w:t>
      </w:r>
      <w:r w:rsidRPr="000161F2">
        <w:rPr>
          <w:rFonts w:eastAsiaTheme="minorEastAsia"/>
        </w:rPr>
        <w:tab/>
        <w:t>Background</w:t>
      </w:r>
      <w:bookmarkEnd w:id="32"/>
      <w:bookmarkEnd w:id="33"/>
      <w:bookmarkEnd w:id="34"/>
      <w:bookmarkEnd w:id="35"/>
      <w:bookmarkEnd w:id="36"/>
      <w:bookmarkEnd w:id="37"/>
      <w:bookmarkEnd w:id="38"/>
      <w:bookmarkEnd w:id="39"/>
      <w:bookmarkEnd w:id="40"/>
      <w:bookmarkEnd w:id="41"/>
      <w:bookmarkEnd w:id="42"/>
    </w:p>
    <w:p w14:paraId="4904671B" w14:textId="5D165039" w:rsidR="00D36D99" w:rsidRDefault="009F2A26" w:rsidP="009F2A26">
      <w:pPr>
        <w:pStyle w:val="Heading2"/>
      </w:pPr>
      <w:bookmarkStart w:id="43" w:name="_Toc191118570"/>
      <w:bookmarkStart w:id="44" w:name="_Toc217051030"/>
      <w:r>
        <w:t>4.1</w:t>
      </w:r>
      <w:r>
        <w:tab/>
      </w:r>
      <w:r w:rsidR="00D36D99">
        <w:t>Background information in Rel-17 and Rel-18</w:t>
      </w:r>
      <w:bookmarkEnd w:id="43"/>
      <w:bookmarkEnd w:id="44"/>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5" w:name="OLE_LINK7"/>
      <w:r w:rsidRPr="00F725D9">
        <w:rPr>
          <w:lang w:eastAsia="ja-JP"/>
        </w:rPr>
        <w:t xml:space="preserve">conditional </w:t>
      </w:r>
      <w:proofErr w:type="gramStart"/>
      <w:r w:rsidRPr="00F725D9">
        <w:rPr>
          <w:lang w:eastAsia="ja-JP"/>
        </w:rPr>
        <w:t>mandatory</w:t>
      </w:r>
      <w:proofErr w:type="gramEnd"/>
      <w:r w:rsidRPr="00F725D9">
        <w:rPr>
          <w:lang w:eastAsia="ja-JP"/>
        </w:rPr>
        <w:t xml:space="preserve"> </w:t>
      </w:r>
      <w:bookmarkEnd w:id="45"/>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w:t>
      </w:r>
      <w:proofErr w:type="gramStart"/>
      <w:r w:rsidRPr="00C6755D">
        <w:t xml:space="preserve">all </w:t>
      </w:r>
      <w:r w:rsidRPr="00C6755D">
        <w:rPr>
          <w:rFonts w:eastAsia="PMingLiU" w:hint="eastAsia"/>
          <w:lang w:eastAsia="zh-TW"/>
        </w:rPr>
        <w:t>of</w:t>
      </w:r>
      <w:proofErr w:type="gramEnd"/>
      <w:r w:rsidRPr="00C6755D">
        <w:rPr>
          <w:rFonts w:eastAsia="PMingLiU" w:hint="eastAsia"/>
          <w:lang w:eastAsia="zh-TW"/>
        </w:rPr>
        <w:t xml:space="preserve">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proofErr w:type="gramStart"/>
      <w:r w:rsidRPr="00C6755D">
        <w:rPr>
          <w:rFonts w:hint="eastAsia"/>
          <w:lang w:val="en-US"/>
        </w:rPr>
        <w:t xml:space="preserve">all </w:t>
      </w:r>
      <w:r w:rsidRPr="00C6755D">
        <w:rPr>
          <w:lang w:val="en-US"/>
        </w:rPr>
        <w:t>of</w:t>
      </w:r>
      <w:proofErr w:type="gramEnd"/>
      <w:r w:rsidRPr="00C6755D">
        <w:rPr>
          <w:lang w:val="en-US"/>
        </w:rPr>
        <w:t xml:space="preserve">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proofErr w:type="gramStart"/>
      <w:r w:rsidRPr="00C6755D">
        <w:rPr>
          <w:rFonts w:hint="eastAsia"/>
          <w:lang w:val="en-US"/>
        </w:rPr>
        <w:t>all of</w:t>
      </w:r>
      <w:proofErr w:type="gramEnd"/>
      <w:r w:rsidRPr="00C6755D">
        <w:rPr>
          <w:rFonts w:hint="eastAsia"/>
          <w:lang w:val="en-US"/>
        </w:rPr>
        <w:t xml:space="preserve">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Heading2"/>
      </w:pPr>
      <w:bookmarkStart w:id="46" w:name="_Toc111071352"/>
      <w:bookmarkStart w:id="47" w:name="_Toc120606511"/>
      <w:bookmarkStart w:id="48" w:name="_Toc191118571"/>
      <w:bookmarkStart w:id="49" w:name="_Toc217051031"/>
      <w:r>
        <w:t>4.2</w:t>
      </w:r>
      <w:r>
        <w:tab/>
        <w:t>WI Objective</w:t>
      </w:r>
      <w:bookmarkEnd w:id="46"/>
      <w:r>
        <w:t xml:space="preserve"> in Rel-1</w:t>
      </w:r>
      <w:bookmarkEnd w:id="47"/>
      <w:r w:rsidR="00647CA9">
        <w:t>9</w:t>
      </w:r>
      <w:bookmarkEnd w:id="48"/>
      <w:bookmarkEnd w:id="49"/>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 xml:space="preserve">Note 1: Band combinations considered in this WI </w:t>
      </w:r>
      <w:proofErr w:type="gramStart"/>
      <w:r w:rsidRPr="00D17AEE">
        <w:t>have to</w:t>
      </w:r>
      <w:proofErr w:type="gramEnd"/>
      <w:r w:rsidRPr="00D17AEE">
        <w:t xml:space="preserve">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Heading2"/>
      </w:pPr>
      <w:bookmarkStart w:id="50" w:name="_Toc217051032"/>
      <w:r>
        <w:t>4.3</w:t>
      </w:r>
      <w:r>
        <w:tab/>
        <w:t>A</w:t>
      </w:r>
      <w:r w:rsidRPr="00E8207F">
        <w:t>pplicability of mandatory support of simultaneous Rx-Tx</w:t>
      </w:r>
      <w:bookmarkEnd w:id="50"/>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38278A7A" w:rsidR="00A50E43" w:rsidRPr="00754E08" w:rsidRDefault="00754E08" w:rsidP="00C757B6">
      <w:pPr>
        <w:pStyle w:val="B10"/>
        <w:rPr>
          <w:lang w:val="en-US"/>
        </w:rPr>
      </w:pPr>
      <w:r w:rsidRPr="00754E08">
        <w:rPr>
          <w:rFonts w:eastAsiaTheme="minorEastAsia" w:hint="eastAsia"/>
          <w:lang w:val="en-US" w:eastAsia="zh-CN"/>
        </w:rPr>
        <w:t>-</w:t>
      </w:r>
      <w:r>
        <w:rPr>
          <w:lang w:val="en-US"/>
        </w:rPr>
        <w:tab/>
      </w:r>
      <w:r w:rsidR="00A50E43" w:rsidRPr="00754E08">
        <w:rPr>
          <w:lang w:val="en-US"/>
        </w:rPr>
        <w:t xml:space="preserve">TDD + TDD -&gt; Conditional mandatory support for simultaneous </w:t>
      </w:r>
      <w:proofErr w:type="spellStart"/>
      <w:r w:rsidR="00A50E43" w:rsidRPr="00754E08">
        <w:rPr>
          <w:lang w:val="en-US"/>
        </w:rPr>
        <w:t>RxTx</w:t>
      </w:r>
      <w:proofErr w:type="spellEnd"/>
      <w:r w:rsidR="00A50E43" w:rsidRPr="00754E08">
        <w:rPr>
          <w:lang w:val="en-US"/>
        </w:rPr>
        <w:t xml:space="preserve"> </w:t>
      </w:r>
      <w:r w:rsidR="00A50E43" w:rsidRPr="00754E08">
        <w:rPr>
          <w:b/>
          <w:bCs/>
          <w:u w:val="single"/>
          <w:lang w:val="en-US"/>
        </w:rPr>
        <w:t>with</w:t>
      </w:r>
      <w:r w:rsidR="00A50E43" w:rsidRPr="00754E08">
        <w:rPr>
          <w:lang w:val="en-US"/>
        </w:rPr>
        <w:t xml:space="preserve"> signaling </w:t>
      </w:r>
    </w:p>
    <w:p w14:paraId="17BB9335" w14:textId="4709C706"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TDD -&gt; Mandatory support for simultaneous </w:t>
      </w:r>
      <w:proofErr w:type="spellStart"/>
      <w:r w:rsidR="00A50E43" w:rsidRPr="00E8207F">
        <w:rPr>
          <w:lang w:val="en-US"/>
        </w:rPr>
        <w:t>RxTx</w:t>
      </w:r>
      <w:proofErr w:type="spellEnd"/>
      <w:r w:rsidR="00A50E43" w:rsidRPr="00E8207F">
        <w:rPr>
          <w:lang w:val="en-US"/>
        </w:rPr>
        <w:t xml:space="preserve"> </w:t>
      </w:r>
      <w:r w:rsidR="00A50E43" w:rsidRPr="00E8207F">
        <w:rPr>
          <w:b/>
          <w:bCs/>
          <w:u w:val="single"/>
          <w:lang w:val="en-US"/>
        </w:rPr>
        <w:t>with</w:t>
      </w:r>
      <w:r w:rsidR="00A50E43" w:rsidRPr="00E8207F">
        <w:rPr>
          <w:lang w:val="en-US"/>
        </w:rPr>
        <w:t xml:space="preserve"> signaling </w:t>
      </w:r>
    </w:p>
    <w:p w14:paraId="120B1254" w14:textId="483B9681"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TDD + SDL -&gt; Mandatory support for simultaneous </w:t>
      </w:r>
      <w:proofErr w:type="spellStart"/>
      <w:r w:rsidR="00A50E43" w:rsidRPr="00E8207F">
        <w:rPr>
          <w:lang w:val="en-US"/>
        </w:rPr>
        <w:t>RxTx</w:t>
      </w:r>
      <w:proofErr w:type="spellEnd"/>
      <w:r w:rsidR="00A50E43" w:rsidRPr="00E8207F">
        <w:rPr>
          <w:lang w:val="en-US"/>
        </w:rPr>
        <w:t xml:space="preserve"> </w:t>
      </w:r>
      <w:r w:rsidR="00A50E43" w:rsidRPr="00E8207F">
        <w:rPr>
          <w:b/>
          <w:bCs/>
          <w:u w:val="single"/>
          <w:lang w:val="en-US"/>
        </w:rPr>
        <w:t>with</w:t>
      </w:r>
      <w:r w:rsidR="00A50E43" w:rsidRPr="00E8207F">
        <w:rPr>
          <w:lang w:val="en-US"/>
        </w:rPr>
        <w:t xml:space="preserve"> signaling </w:t>
      </w:r>
    </w:p>
    <w:p w14:paraId="4DCACB39" w14:textId="365277CB"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rFonts w:eastAsiaTheme="minorEastAsia" w:hint="eastAsia"/>
          <w:lang w:val="en-US" w:eastAsia="zh-CN"/>
        </w:rPr>
        <w:t>F</w:t>
      </w:r>
      <w:r w:rsidR="00A50E43" w:rsidRPr="00E8207F">
        <w:rPr>
          <w:rFonts w:eastAsiaTheme="minorEastAsia"/>
          <w:lang w:val="en-US" w:eastAsia="zh-CN"/>
        </w:rPr>
        <w:t xml:space="preserve">DD/TDD + SUL </w:t>
      </w:r>
      <w:r w:rsidR="00A50E43" w:rsidRPr="00E8207F">
        <w:rPr>
          <w:lang w:val="en-US"/>
        </w:rPr>
        <w:t xml:space="preserve">-&gt; Mandatory support for simultaneous </w:t>
      </w:r>
      <w:proofErr w:type="spellStart"/>
      <w:r w:rsidR="00A50E43" w:rsidRPr="00E8207F">
        <w:rPr>
          <w:lang w:val="en-US"/>
        </w:rPr>
        <w:t>RxTx</w:t>
      </w:r>
      <w:proofErr w:type="spellEnd"/>
      <w:r w:rsidR="00A50E43" w:rsidRPr="00E8207F">
        <w:rPr>
          <w:lang w:val="en-US"/>
        </w:rPr>
        <w:t xml:space="preserve"> </w:t>
      </w:r>
      <w:r w:rsidR="00A50E43" w:rsidRPr="00E8207F">
        <w:rPr>
          <w:b/>
          <w:bCs/>
          <w:u w:val="single"/>
          <w:lang w:val="en-US"/>
        </w:rPr>
        <w:t>with</w:t>
      </w:r>
      <w:r w:rsidR="00A50E43" w:rsidRPr="00E8207F">
        <w:rPr>
          <w:lang w:val="en-US"/>
        </w:rPr>
        <w:t xml:space="preserve"> signaling</w:t>
      </w:r>
    </w:p>
    <w:p w14:paraId="77E33813" w14:textId="39B77886"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FDD -&gt; Mandatory support for simultaneous </w:t>
      </w:r>
      <w:proofErr w:type="spellStart"/>
      <w:r w:rsidR="00A50E43" w:rsidRPr="00E8207F">
        <w:rPr>
          <w:lang w:val="en-US"/>
        </w:rPr>
        <w:t>RxTx</w:t>
      </w:r>
      <w:proofErr w:type="spellEnd"/>
      <w:r w:rsidR="00A50E43" w:rsidRPr="00E8207F">
        <w:rPr>
          <w:lang w:val="en-US"/>
        </w:rPr>
        <w:t xml:space="preserve"> </w:t>
      </w:r>
      <w:r w:rsidR="00A50E43" w:rsidRPr="00E8207F">
        <w:rPr>
          <w:b/>
          <w:bCs/>
          <w:u w:val="single"/>
          <w:lang w:val="en-US"/>
        </w:rPr>
        <w:t>without</w:t>
      </w:r>
      <w:r w:rsidR="00A50E43" w:rsidRPr="00E8207F">
        <w:rPr>
          <w:lang w:val="en-US"/>
        </w:rPr>
        <w:t xml:space="preserve"> signaling </w:t>
      </w:r>
    </w:p>
    <w:p w14:paraId="62EB2018" w14:textId="30D072E8" w:rsidR="00A50E43" w:rsidRPr="00E8207F"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SDL -&gt; Mandatory support for simultaneous </w:t>
      </w:r>
      <w:proofErr w:type="spellStart"/>
      <w:r w:rsidR="00A50E43" w:rsidRPr="00E8207F">
        <w:rPr>
          <w:lang w:val="en-US"/>
        </w:rPr>
        <w:t>RxTx</w:t>
      </w:r>
      <w:proofErr w:type="spellEnd"/>
      <w:r w:rsidR="00A50E43" w:rsidRPr="00E8207F">
        <w:rPr>
          <w:lang w:val="en-US"/>
        </w:rPr>
        <w:t xml:space="preserve"> </w:t>
      </w:r>
      <w:r w:rsidR="00A50E43" w:rsidRPr="00E8207F">
        <w:rPr>
          <w:b/>
          <w:bCs/>
          <w:u w:val="single"/>
          <w:lang w:val="en-US"/>
        </w:rPr>
        <w:t>without</w:t>
      </w:r>
      <w:r w:rsidR="00A50E43" w:rsidRPr="00E8207F">
        <w:rPr>
          <w:lang w:val="en-US"/>
        </w:rPr>
        <w:t xml:space="preserve"> signaling</w:t>
      </w:r>
    </w:p>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 xml:space="preserve">support for simultaneous </w:t>
      </w:r>
      <w:proofErr w:type="spellStart"/>
      <w:r w:rsidRPr="00654CFB">
        <w:rPr>
          <w:lang w:val="en-US"/>
        </w:rPr>
        <w:t>RxTx</w:t>
      </w:r>
      <w:proofErr w:type="spellEnd"/>
      <w:r w:rsidRPr="00654CFB">
        <w:rPr>
          <w:lang w:val="en-US"/>
        </w:rPr>
        <w:t xml:space="preserve">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Heading1"/>
        <w:overflowPunct/>
        <w:autoSpaceDE/>
        <w:autoSpaceDN/>
        <w:adjustRightInd/>
        <w:textAlignment w:val="auto"/>
        <w:rPr>
          <w:rFonts w:eastAsiaTheme="minorEastAsia"/>
        </w:rPr>
      </w:pPr>
      <w:bookmarkStart w:id="51" w:name="_Toc191118572"/>
      <w:bookmarkStart w:id="52" w:name="_Toc217051033"/>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1"/>
      <w:bookmarkEnd w:id="52"/>
    </w:p>
    <w:p w14:paraId="250EF043" w14:textId="77777777" w:rsidR="00802B62" w:rsidRPr="004D3578" w:rsidRDefault="007F6D9E" w:rsidP="00802B62">
      <w:pPr>
        <w:pStyle w:val="Heading2"/>
      </w:pPr>
      <w:bookmarkStart w:id="53" w:name="_Toc191118573"/>
      <w:bookmarkStart w:id="54" w:name="_Hlk188803434"/>
      <w:bookmarkStart w:id="55" w:name="_Hlk188803407"/>
      <w:bookmarkStart w:id="56" w:name="_Toc217051034"/>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3"/>
      <w:bookmarkEnd w:id="56"/>
    </w:p>
    <w:p w14:paraId="492405CB" w14:textId="77777777" w:rsidR="00803083" w:rsidRPr="00E631D5" w:rsidRDefault="00803083" w:rsidP="00803083">
      <w:pPr>
        <w:pStyle w:val="Heading3"/>
        <w:overflowPunct/>
        <w:autoSpaceDE/>
        <w:autoSpaceDN/>
        <w:adjustRightInd/>
        <w:textAlignment w:val="auto"/>
      </w:pPr>
      <w:bookmarkStart w:id="57" w:name="_Toc120606527"/>
      <w:bookmarkStart w:id="58" w:name="_Toc191118574"/>
      <w:bookmarkStart w:id="59" w:name="_Toc217051035"/>
      <w:r>
        <w:t>5.1.1</w:t>
      </w:r>
      <w:r>
        <w:tab/>
        <w:t>Status of the band combination</w:t>
      </w:r>
      <w:bookmarkEnd w:id="57"/>
      <w:bookmarkEnd w:id="58"/>
      <w:bookmarkEnd w:id="59"/>
    </w:p>
    <w:p w14:paraId="05FF1338" w14:textId="77777777" w:rsidR="00803083" w:rsidRPr="00945F7C" w:rsidRDefault="00803083" w:rsidP="00803083">
      <w:pPr>
        <w:pStyle w:val="Heading4"/>
        <w:rPr>
          <w:rFonts w:eastAsiaTheme="minorEastAsia"/>
        </w:rPr>
      </w:pPr>
      <w:bookmarkStart w:id="60" w:name="_Toc120606528"/>
      <w:bookmarkStart w:id="61" w:name="_Toc191118575"/>
      <w:bookmarkStart w:id="62" w:name="_Toc217051036"/>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0"/>
      <w:bookmarkEnd w:id="61"/>
      <w:bookmarkEnd w:id="62"/>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w:t>
      </w:r>
      <w:proofErr w:type="gramStart"/>
      <w:r w:rsidRPr="009E7542">
        <w:t>T</w:t>
      </w:r>
      <w:r w:rsidRPr="0021381D">
        <w:rPr>
          <w:vertAlign w:val="subscript"/>
        </w:rPr>
        <w:t>IB,c</w:t>
      </w:r>
      <w:proofErr w:type="spellEnd"/>
      <w:proofErr w:type="gram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Heading4"/>
        <w:rPr>
          <w:rFonts w:eastAsiaTheme="minorEastAsia"/>
        </w:rPr>
      </w:pPr>
      <w:bookmarkStart w:id="63" w:name="_Toc120606529"/>
      <w:bookmarkStart w:id="64" w:name="_Toc191118576"/>
      <w:bookmarkStart w:id="65" w:name="_Toc217051037"/>
      <w:r>
        <w:rPr>
          <w:rFonts w:eastAsiaTheme="minorEastAsia" w:hint="eastAsia"/>
        </w:rPr>
        <w:t>5</w:t>
      </w:r>
      <w:r>
        <w:rPr>
          <w:rFonts w:eastAsiaTheme="minorEastAsia"/>
        </w:rPr>
        <w:t>.1.1.2</w:t>
      </w:r>
      <w:r>
        <w:rPr>
          <w:rFonts w:eastAsiaTheme="minorEastAsia"/>
        </w:rPr>
        <w:tab/>
        <w:t>Power class of the BC</w:t>
      </w:r>
      <w:bookmarkEnd w:id="63"/>
      <w:bookmarkEnd w:id="64"/>
      <w:bookmarkEnd w:id="65"/>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Heading4"/>
        <w:rPr>
          <w:rFonts w:eastAsiaTheme="minorEastAsia"/>
        </w:rPr>
      </w:pPr>
      <w:bookmarkStart w:id="66" w:name="_Toc120606530"/>
      <w:bookmarkStart w:id="67" w:name="_Toc191118577"/>
      <w:bookmarkStart w:id="68" w:name="_Toc217051038"/>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6"/>
      <w:bookmarkEnd w:id="67"/>
      <w:bookmarkEnd w:id="68"/>
    </w:p>
    <w:p w14:paraId="485EA08E" w14:textId="77777777" w:rsidR="00803083" w:rsidRDefault="00803083" w:rsidP="00803083">
      <w:pPr>
        <w:spacing w:afterLines="50" w:after="120"/>
        <w:ind w:right="-142"/>
      </w:pPr>
      <w:r w:rsidRPr="00A32EE9">
        <w:t xml:space="preserve">The </w:t>
      </w:r>
      <w:proofErr w:type="spellStart"/>
      <w:r w:rsidRPr="00A32EE9">
        <w:t>Δ</w:t>
      </w:r>
      <w:proofErr w:type="gramStart"/>
      <w:r w:rsidRPr="00A32EE9">
        <w:t>T</w:t>
      </w:r>
      <w:r w:rsidRPr="00A32EE9">
        <w:rPr>
          <w:bCs/>
          <w:vertAlign w:val="subscript"/>
        </w:rPr>
        <w:t>IB,c</w:t>
      </w:r>
      <w:proofErr w:type="spellEnd"/>
      <w:proofErr w:type="gram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xml:space="preserve">: </w:t>
      </w:r>
      <w:proofErr w:type="spellStart"/>
      <w:r w:rsidRPr="005D739B">
        <w:t>Δ</w:t>
      </w:r>
      <w:proofErr w:type="gramStart"/>
      <w:r w:rsidRPr="005D739B">
        <w:t>T</w:t>
      </w:r>
      <w:r w:rsidRPr="005D739B">
        <w:rPr>
          <w:bCs/>
          <w:vertAlign w:val="subscript"/>
        </w:rPr>
        <w:t>IB,c</w:t>
      </w:r>
      <w:proofErr w:type="spellEnd"/>
      <w:proofErr w:type="gram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w:t>
            </w:r>
            <w:proofErr w:type="gramStart"/>
            <w:r>
              <w:t>T</w:t>
            </w:r>
            <w:r>
              <w:rPr>
                <w:vertAlign w:val="subscript"/>
              </w:rPr>
              <w:t>IB,c</w:t>
            </w:r>
            <w:proofErr w:type="spellEnd"/>
            <w:proofErr w:type="gram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proofErr w:type="gramStart"/>
      <w:r w:rsidRPr="009638F3">
        <w:rPr>
          <w:rFonts w:hint="eastAsia"/>
          <w:lang w:val="en-US"/>
        </w:rPr>
        <w:t>R</w:t>
      </w:r>
      <w:proofErr w:type="spellStart"/>
      <w:r w:rsidRPr="009638F3">
        <w:rPr>
          <w:vertAlign w:val="subscript"/>
        </w:rPr>
        <w:t>IB,c</w:t>
      </w:r>
      <w:proofErr w:type="spellEnd"/>
      <w:proofErr w:type="gram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w:t>
      </w:r>
      <w:proofErr w:type="gramStart"/>
      <w:r w:rsidRPr="00A32EE9">
        <w:t>T</w:t>
      </w:r>
      <w:r w:rsidRPr="00A32EE9">
        <w:rPr>
          <w:bCs/>
          <w:vertAlign w:val="subscript"/>
        </w:rPr>
        <w:t>IB,c</w:t>
      </w:r>
      <w:proofErr w:type="spellEnd"/>
      <w:proofErr w:type="gram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Heading3"/>
      </w:pPr>
      <w:bookmarkStart w:id="69" w:name="_Toc217051039"/>
      <w:bookmarkEnd w:id="54"/>
      <w:r w:rsidRPr="00211C87">
        <w:t>5.1.2</w:t>
      </w:r>
      <w:r w:rsidRPr="00211C87">
        <w:tab/>
        <w:t>MSD analysis for simultaneous Rx/Tx</w:t>
      </w:r>
      <w:bookmarkEnd w:id="69"/>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Heading3"/>
      </w:pPr>
      <w:bookmarkStart w:id="70" w:name="_Toc217051040"/>
      <w:r w:rsidRPr="00211C87">
        <w:t>5.1.3</w:t>
      </w:r>
      <w:r w:rsidRPr="00211C87">
        <w:tab/>
        <w:t>Requirements for simultaneous Rx/Tx</w:t>
      </w:r>
      <w:bookmarkEnd w:id="70"/>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29D0DE67" w:rsidR="000161F2" w:rsidRDefault="000161F2" w:rsidP="00C979B5">
      <w:pPr>
        <w:rPr>
          <w:rFonts w:eastAsiaTheme="minorEastAsia"/>
          <w:lang w:eastAsia="zh-CN"/>
        </w:rPr>
      </w:pPr>
    </w:p>
    <w:p w14:paraId="42C10740" w14:textId="025FE13B" w:rsidR="00233A34" w:rsidRDefault="00233A34" w:rsidP="00233A34">
      <w:pPr>
        <w:pStyle w:val="Heading2"/>
      </w:pPr>
      <w:bookmarkStart w:id="71" w:name="_Toc27976"/>
      <w:bookmarkStart w:id="72" w:name="_Toc13396"/>
      <w:bookmarkStart w:id="73" w:name="_Toc109047237"/>
      <w:bookmarkStart w:id="74" w:name="_Toc25674"/>
      <w:bookmarkStart w:id="75" w:name="_Toc12199"/>
      <w:bookmarkStart w:id="76" w:name="_Toc2213"/>
      <w:bookmarkStart w:id="77" w:name="_Toc15849"/>
      <w:bookmarkStart w:id="78" w:name="_Toc4824"/>
      <w:bookmarkStart w:id="79" w:name="_Toc25039"/>
      <w:bookmarkStart w:id="80" w:name="_Toc217051041"/>
      <w:r>
        <w:t>5.</w:t>
      </w:r>
      <w:r>
        <w:rPr>
          <w:lang w:eastAsia="zh-CN"/>
        </w:rPr>
        <w:t>2</w:t>
      </w:r>
      <w:r>
        <w:tab/>
        <w:t>CA_n5-n</w:t>
      </w:r>
      <w:bookmarkEnd w:id="71"/>
      <w:bookmarkEnd w:id="72"/>
      <w:bookmarkEnd w:id="73"/>
      <w:bookmarkEnd w:id="74"/>
      <w:bookmarkEnd w:id="75"/>
      <w:bookmarkEnd w:id="76"/>
      <w:bookmarkEnd w:id="77"/>
      <w:bookmarkEnd w:id="78"/>
      <w:bookmarkEnd w:id="79"/>
      <w:r>
        <w:t>8</w:t>
      </w:r>
      <w:bookmarkEnd w:id="80"/>
    </w:p>
    <w:p w14:paraId="023FF0B4" w14:textId="71487706" w:rsidR="00233A34" w:rsidRDefault="00233A34" w:rsidP="00233A34">
      <w:pPr>
        <w:pStyle w:val="Heading3"/>
        <w:rPr>
          <w:rFonts w:cs="Arial"/>
          <w:szCs w:val="28"/>
          <w:lang w:val="en-US" w:eastAsia="zh-CN"/>
        </w:rPr>
      </w:pPr>
      <w:bookmarkStart w:id="81" w:name="_Toc29801673"/>
      <w:bookmarkStart w:id="82" w:name="_Toc68230564"/>
      <w:bookmarkStart w:id="83" w:name="_Toc29802722"/>
      <w:bookmarkStart w:id="84" w:name="_Toc61367241"/>
      <w:bookmarkStart w:id="85" w:name="_Toc29802097"/>
      <w:bookmarkStart w:id="86" w:name="_Toc76509005"/>
      <w:bookmarkStart w:id="87" w:name="_Toc83580305"/>
      <w:bookmarkStart w:id="88" w:name="_Toc75466983"/>
      <w:bookmarkStart w:id="89" w:name="_Toc76717995"/>
      <w:bookmarkStart w:id="90" w:name="_Toc69083977"/>
      <w:bookmarkStart w:id="91" w:name="_Toc61372624"/>
      <w:bookmarkStart w:id="92" w:name="_Toc45888002"/>
      <w:bookmarkStart w:id="93" w:name="_Toc84404814"/>
      <w:bookmarkStart w:id="94" w:name="_Toc36107464"/>
      <w:bookmarkStart w:id="95" w:name="_Toc45888601"/>
      <w:bookmarkStart w:id="96" w:name="_Toc37251223"/>
      <w:bookmarkStart w:id="97" w:name="_Toc84413423"/>
      <w:bookmarkStart w:id="98" w:name="_Toc109047238"/>
      <w:bookmarkStart w:id="99" w:name="_Toc22572"/>
      <w:bookmarkStart w:id="100" w:name="_Toc13432"/>
      <w:bookmarkStart w:id="101" w:name="_Toc6570"/>
      <w:bookmarkStart w:id="102" w:name="_Toc30915"/>
      <w:bookmarkStart w:id="103" w:name="_Toc16809"/>
      <w:bookmarkStart w:id="104" w:name="_Toc16866"/>
      <w:bookmarkStart w:id="105" w:name="_Toc217051042"/>
      <w:r>
        <w:t>5.2.1</w:t>
      </w:r>
      <w:r>
        <w:tab/>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cs="Arial"/>
          <w:szCs w:val="28"/>
          <w:lang w:val="en-US" w:eastAsia="zh-CN"/>
        </w:rPr>
        <w:t>Common for 1 band UL and 2 bands UL CA</w:t>
      </w:r>
      <w:bookmarkEnd w:id="98"/>
      <w:bookmarkEnd w:id="99"/>
      <w:bookmarkEnd w:id="100"/>
      <w:bookmarkEnd w:id="101"/>
      <w:bookmarkEnd w:id="102"/>
      <w:bookmarkEnd w:id="103"/>
      <w:bookmarkEnd w:id="104"/>
      <w:bookmarkEnd w:id="105"/>
    </w:p>
    <w:p w14:paraId="6A01E3AF" w14:textId="67D92E55" w:rsidR="00233A34" w:rsidRDefault="00233A34" w:rsidP="00233A34">
      <w:pPr>
        <w:pStyle w:val="Heading4"/>
        <w:rPr>
          <w:lang w:val="sv-SE" w:eastAsia="en-US"/>
        </w:rPr>
      </w:pPr>
      <w:bookmarkStart w:id="106" w:name="_Toc84404816"/>
      <w:bookmarkStart w:id="107" w:name="_Toc76717997"/>
      <w:bookmarkStart w:id="108" w:name="_Toc45888603"/>
      <w:bookmarkStart w:id="109" w:name="_Toc61367243"/>
      <w:bookmarkStart w:id="110" w:name="_Toc76509007"/>
      <w:bookmarkStart w:id="111" w:name="_Toc45888004"/>
      <w:bookmarkStart w:id="112" w:name="_Toc83580307"/>
      <w:bookmarkStart w:id="113" w:name="_Toc84413425"/>
      <w:bookmarkStart w:id="114" w:name="_Toc69083979"/>
      <w:bookmarkStart w:id="115" w:name="_Toc68230566"/>
      <w:bookmarkStart w:id="116" w:name="_Toc75466985"/>
      <w:bookmarkStart w:id="117" w:name="_Toc61372626"/>
      <w:bookmarkStart w:id="118" w:name="_Toc22597"/>
      <w:bookmarkStart w:id="119" w:name="_Toc109047239"/>
      <w:bookmarkStart w:id="120" w:name="_Toc217051043"/>
      <w:r>
        <w:t>5.2.1.1</w:t>
      </w:r>
      <w:r>
        <w:tab/>
      </w:r>
      <w:bookmarkStart w:id="121" w:name="OLE_LINK19"/>
      <w:bookmarkEnd w:id="106"/>
      <w:bookmarkEnd w:id="107"/>
      <w:bookmarkEnd w:id="108"/>
      <w:bookmarkEnd w:id="109"/>
      <w:bookmarkEnd w:id="110"/>
      <w:bookmarkEnd w:id="111"/>
      <w:bookmarkEnd w:id="112"/>
      <w:bookmarkEnd w:id="113"/>
      <w:bookmarkEnd w:id="114"/>
      <w:bookmarkEnd w:id="115"/>
      <w:bookmarkEnd w:id="116"/>
      <w:bookmarkEnd w:id="117"/>
      <w:r>
        <w:rPr>
          <w:rFonts w:cs="Arial"/>
          <w:lang w:eastAsia="zh-CN"/>
        </w:rPr>
        <w:t>Operating b</w:t>
      </w:r>
      <w:bookmarkEnd w:id="121"/>
      <w:r>
        <w:rPr>
          <w:rFonts w:cs="Arial"/>
          <w:lang w:eastAsia="zh-CN"/>
        </w:rPr>
        <w:t>ands for CA</w:t>
      </w:r>
      <w:bookmarkEnd w:id="118"/>
      <w:bookmarkEnd w:id="119"/>
      <w:bookmarkEnd w:id="120"/>
    </w:p>
    <w:p w14:paraId="6588968D" w14:textId="63040104" w:rsidR="00233A34" w:rsidRDefault="00233A34" w:rsidP="00233A34">
      <w:pPr>
        <w:pStyle w:val="TH"/>
        <w:rPr>
          <w:lang w:val="en-US" w:eastAsia="zh-CN"/>
        </w:rPr>
      </w:pPr>
      <w:r>
        <w:rPr>
          <w:lang w:val="en-US" w:eastAsia="zh-CN"/>
        </w:rPr>
        <w:t>T</w:t>
      </w:r>
      <w:r>
        <w:rPr>
          <w:lang w:val="en-US"/>
        </w:rPr>
        <w:t xml:space="preserve">able </w:t>
      </w:r>
      <w:r>
        <w:rPr>
          <w:lang w:val="en-US" w:eastAsia="zh-CN"/>
        </w:rPr>
        <w:t>5.2.1.1</w:t>
      </w:r>
      <w:r>
        <w:rPr>
          <w:lang w:val="en-US"/>
        </w:rPr>
        <w:t xml:space="preserve">-1:  </w:t>
      </w:r>
      <w:r>
        <w:rPr>
          <w:lang w:val="en-US" w:eastAsia="zh-CN"/>
        </w:rPr>
        <w:t xml:space="preserve">CA band combination of band </w:t>
      </w:r>
      <w:proofErr w:type="spellStart"/>
      <w:r>
        <w:rPr>
          <w:lang w:val="en-US" w:eastAsia="zh-CN"/>
        </w:rPr>
        <w:t>nX+nY</w:t>
      </w:r>
      <w:proofErr w:type="spellEnd"/>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33A34" w14:paraId="0BBAEBCA" w14:textId="77777777" w:rsidTr="00EF6E1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233A34" w:rsidRDefault="00233A34" w:rsidP="00EF6E1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hideMark/>
          </w:tcPr>
          <w:p w14:paraId="7F50F6AE"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hideMark/>
          </w:tcPr>
          <w:p w14:paraId="60147CF3"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D0A6D58" w14:textId="77777777" w:rsidR="00233A34" w:rsidRDefault="00233A34" w:rsidP="00EF6E1A">
            <w:pPr>
              <w:keepNext/>
              <w:keepLines/>
              <w:spacing w:after="0"/>
              <w:jc w:val="center"/>
              <w:rPr>
                <w:rFonts w:ascii="Arial" w:eastAsia="Malgun Gothic" w:hAnsi="Arial" w:cs="Arial"/>
                <w:b/>
                <w:bCs/>
                <w:sz w:val="18"/>
                <w:szCs w:val="18"/>
                <w:lang w:eastAsia="en-US"/>
              </w:rPr>
            </w:pPr>
            <w:r>
              <w:rPr>
                <w:rFonts w:ascii="Arial" w:eastAsia="Malgun Gothic" w:hAnsi="Arial" w:cs="Arial"/>
                <w:b/>
                <w:bCs/>
                <w:sz w:val="18"/>
                <w:szCs w:val="18"/>
              </w:rPr>
              <w:t>Duplex</w:t>
            </w:r>
          </w:p>
          <w:p w14:paraId="64116E22" w14:textId="77777777" w:rsidR="00233A34" w:rsidRDefault="00233A34" w:rsidP="00EF6E1A">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233A34" w14:paraId="516371E0" w14:textId="77777777" w:rsidTr="00233A3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CF46B44"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67C3E319"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hideMark/>
          </w:tcPr>
          <w:p w14:paraId="60EC164A"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1FF76A" w14:textId="77777777" w:rsidR="00233A34" w:rsidRDefault="00233A34" w:rsidP="00EF6E1A">
            <w:pPr>
              <w:spacing w:after="0"/>
              <w:rPr>
                <w:rFonts w:ascii="Arial" w:hAnsi="Arial" w:cs="Arial"/>
                <w:b/>
                <w:bCs/>
                <w:sz w:val="18"/>
                <w:szCs w:val="18"/>
                <w:lang w:val="zh-CN" w:eastAsia="zh-CN"/>
              </w:rPr>
            </w:pPr>
          </w:p>
        </w:tc>
      </w:tr>
      <w:tr w:rsidR="00233A34" w14:paraId="546BD13B" w14:textId="77777777" w:rsidTr="00233A3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6F148C71"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025CC4BD" w14:textId="77777777" w:rsidR="00233A34" w:rsidRDefault="00233A34" w:rsidP="00EF6E1A">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233A34" w:rsidRDefault="00233A34" w:rsidP="00EF6E1A">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50236D" w14:textId="77777777" w:rsidR="00233A34" w:rsidRPr="00C47DDF" w:rsidRDefault="00233A34" w:rsidP="00EF6E1A">
            <w:pPr>
              <w:spacing w:after="0"/>
              <w:rPr>
                <w:rFonts w:ascii="Arial" w:hAnsi="Arial" w:cs="Arial"/>
                <w:b/>
                <w:bCs/>
                <w:sz w:val="18"/>
                <w:szCs w:val="18"/>
                <w:lang w:val="en-US" w:eastAsia="zh-CN"/>
              </w:rPr>
            </w:pPr>
          </w:p>
        </w:tc>
      </w:tr>
      <w:tr w:rsidR="00233A34" w14:paraId="4991740A"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233A34" w:rsidRDefault="00233A34" w:rsidP="00EF6E1A">
            <w:pPr>
              <w:keepNext/>
              <w:keepLines/>
              <w:spacing w:after="0"/>
              <w:jc w:val="center"/>
              <w:rPr>
                <w:rFonts w:ascii="Arial" w:hAnsi="Arial" w:cs="Arial"/>
                <w:color w:val="000000"/>
                <w:sz w:val="18"/>
                <w:szCs w:val="18"/>
                <w:lang w:eastAsia="en-US"/>
              </w:rPr>
            </w:pPr>
            <w:r>
              <w:rPr>
                <w:rFonts w:ascii="Arial" w:hAnsi="Arial" w:cs="Arial"/>
                <w:color w:val="000000"/>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hideMark/>
          </w:tcPr>
          <w:p w14:paraId="7D661BC0"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1439267"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546AC9"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233A34" w14:paraId="4CFF4DF9"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6C1D875C" w14:textId="77777777" w:rsidR="00233A34" w:rsidRDefault="00233A34" w:rsidP="00EF6E1A">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n8</w:t>
            </w:r>
          </w:p>
        </w:tc>
        <w:tc>
          <w:tcPr>
            <w:tcW w:w="3536" w:type="dxa"/>
            <w:tcBorders>
              <w:top w:val="single" w:sz="4" w:space="0" w:color="auto"/>
              <w:left w:val="single" w:sz="4" w:space="0" w:color="auto"/>
              <w:bottom w:val="single" w:sz="4" w:space="0" w:color="auto"/>
              <w:right w:val="single" w:sz="4" w:space="0" w:color="auto"/>
            </w:tcBorders>
            <w:vAlign w:val="center"/>
            <w:hideMark/>
          </w:tcPr>
          <w:p w14:paraId="43DECB8F"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533FF98"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6E15178" w14:textId="77777777" w:rsidR="00233A34" w:rsidRDefault="00233A34" w:rsidP="00EF6E1A">
            <w:pPr>
              <w:keepNext/>
              <w:keepLines/>
              <w:spacing w:after="0"/>
              <w:jc w:val="center"/>
              <w:rPr>
                <w:rFonts w:ascii="Arial" w:hAnsi="Arial" w:cs="Arial"/>
                <w:color w:val="000000"/>
                <w:sz w:val="18"/>
                <w:szCs w:val="18"/>
                <w:lang w:eastAsia="ko-KR"/>
              </w:rPr>
            </w:pPr>
            <w:r>
              <w:rPr>
                <w:rFonts w:ascii="Arial" w:hAnsi="Arial" w:cs="Arial"/>
                <w:color w:val="000000"/>
                <w:sz w:val="18"/>
                <w:szCs w:val="18"/>
              </w:rPr>
              <w:t>FDD</w:t>
            </w:r>
          </w:p>
        </w:tc>
      </w:tr>
    </w:tbl>
    <w:p w14:paraId="34757F12" w14:textId="77777777" w:rsidR="00233A34" w:rsidRDefault="00233A34" w:rsidP="00233A34">
      <w:pPr>
        <w:rPr>
          <w:szCs w:val="24"/>
        </w:rPr>
      </w:pPr>
      <w:bookmarkStart w:id="122" w:name="_Toc109047240"/>
      <w:bookmarkStart w:id="123" w:name="_Toc23624"/>
    </w:p>
    <w:p w14:paraId="1A98A304" w14:textId="3F6AFED1" w:rsidR="00233A34" w:rsidRDefault="00233A34" w:rsidP="00233A34">
      <w:pPr>
        <w:pStyle w:val="Heading4"/>
        <w:ind w:left="1417" w:hanging="1417"/>
        <w:rPr>
          <w:szCs w:val="24"/>
          <w:lang w:val="sv-SE" w:eastAsia="en-US"/>
        </w:rPr>
      </w:pPr>
      <w:bookmarkStart w:id="124" w:name="_Toc217051044"/>
      <w:r>
        <w:rPr>
          <w:szCs w:val="24"/>
        </w:rPr>
        <w:t>5.2.1.2</w:t>
      </w:r>
      <w:r>
        <w:rPr>
          <w:szCs w:val="24"/>
        </w:rPr>
        <w:tab/>
      </w:r>
      <w:r>
        <w:rPr>
          <w:szCs w:val="24"/>
          <w:lang w:eastAsia="zh-CN"/>
        </w:rPr>
        <w:t>Channel bandwidths per operating band for CA</w:t>
      </w:r>
      <w:bookmarkEnd w:id="122"/>
      <w:bookmarkEnd w:id="123"/>
      <w:bookmarkEnd w:id="124"/>
    </w:p>
    <w:p w14:paraId="6CB2A33F" w14:textId="695A9EB4" w:rsidR="00233A34" w:rsidRDefault="00233A34" w:rsidP="00233A34">
      <w:pPr>
        <w:pStyle w:val="TH"/>
        <w:rPr>
          <w:lang w:val="en-US" w:eastAsia="zh-CN"/>
        </w:rPr>
      </w:pPr>
      <w:r>
        <w:rPr>
          <w:lang w:val="en-US"/>
        </w:rPr>
        <w:t xml:space="preserve">Table </w:t>
      </w:r>
      <w:r>
        <w:rPr>
          <w:lang w:val="en-US" w:eastAsia="zh-CN"/>
        </w:rPr>
        <w:t>5.2.1.2</w:t>
      </w:r>
      <w:r>
        <w:rPr>
          <w:lang w:val="en-US"/>
        </w:rPr>
        <w:t xml:space="preserve">-1: Supported </w:t>
      </w:r>
      <w:r>
        <w:rPr>
          <w:lang w:val="en-US" w:eastAsia="ja-JP"/>
        </w:rPr>
        <w:t>b</w:t>
      </w:r>
      <w:r>
        <w:rPr>
          <w:lang w:val="en-US"/>
        </w:rPr>
        <w:t xml:space="preserve">andwidths per </w:t>
      </w:r>
      <w:r>
        <w:rPr>
          <w:lang w:val="en-US" w:eastAsia="zh-CN"/>
        </w:rPr>
        <w:t xml:space="preserve">CA band combination of band </w:t>
      </w:r>
      <w:proofErr w:type="spellStart"/>
      <w:r>
        <w:rPr>
          <w:lang w:val="en-US" w:eastAsia="zh-CN"/>
        </w:rPr>
        <w:t>nX+nY</w:t>
      </w:r>
      <w:proofErr w:type="spellEnd"/>
    </w:p>
    <w:tbl>
      <w:tblPr>
        <w:tblW w:w="5000" w:type="pct"/>
        <w:tblLook w:val="04A0" w:firstRow="1" w:lastRow="0" w:firstColumn="1" w:lastColumn="0" w:noHBand="0" w:noVBand="1"/>
      </w:tblPr>
      <w:tblGrid>
        <w:gridCol w:w="1794"/>
        <w:gridCol w:w="1981"/>
        <w:gridCol w:w="718"/>
        <w:gridCol w:w="3850"/>
        <w:gridCol w:w="1286"/>
      </w:tblGrid>
      <w:tr w:rsidR="00233A34" w14:paraId="7EFB0B0C" w14:textId="77777777" w:rsidTr="00EF6E1A">
        <w:trPr>
          <w:trHeight w:val="60"/>
        </w:trPr>
        <w:tc>
          <w:tcPr>
            <w:tcW w:w="931" w:type="pct"/>
            <w:tcBorders>
              <w:top w:val="single" w:sz="4" w:space="0" w:color="auto"/>
              <w:left w:val="single" w:sz="4" w:space="0" w:color="auto"/>
              <w:bottom w:val="single" w:sz="4" w:space="0" w:color="auto"/>
              <w:right w:val="single" w:sz="4" w:space="0" w:color="auto"/>
            </w:tcBorders>
            <w:vAlign w:val="center"/>
            <w:hideMark/>
          </w:tcPr>
          <w:p w14:paraId="1C2D9D14" w14:textId="77777777" w:rsidR="00233A34" w:rsidRDefault="00233A34" w:rsidP="00EF6E1A">
            <w:pPr>
              <w:keepNext/>
              <w:keepLines/>
              <w:spacing w:after="0"/>
              <w:jc w:val="center"/>
              <w:rPr>
                <w:rFonts w:ascii="Arial" w:hAnsi="Arial" w:cs="Arial"/>
                <w:b/>
                <w:bCs/>
                <w:sz w:val="18"/>
                <w:szCs w:val="18"/>
                <w:lang w:eastAsia="en-US"/>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vAlign w:val="center"/>
            <w:hideMark/>
          </w:tcPr>
          <w:p w14:paraId="1CEFBF0A"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vAlign w:val="center"/>
            <w:hideMark/>
          </w:tcPr>
          <w:p w14:paraId="3480B402"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vAlign w:val="center"/>
            <w:hideMark/>
          </w:tcPr>
          <w:p w14:paraId="48866E3E"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68401F3B"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233A34" w14:paraId="625DF0FA" w14:textId="77777777" w:rsidTr="00EF6E1A">
        <w:trPr>
          <w:trHeight w:val="70"/>
        </w:trPr>
        <w:tc>
          <w:tcPr>
            <w:tcW w:w="931" w:type="pct"/>
            <w:tcBorders>
              <w:top w:val="single" w:sz="4" w:space="0" w:color="auto"/>
              <w:left w:val="single" w:sz="4" w:space="0" w:color="auto"/>
              <w:bottom w:val="nil"/>
              <w:right w:val="single" w:sz="4" w:space="0" w:color="auto"/>
            </w:tcBorders>
            <w:vAlign w:val="center"/>
            <w:hideMark/>
          </w:tcPr>
          <w:p w14:paraId="7FE3CBC8" w14:textId="77777777" w:rsidR="00233A34" w:rsidRDefault="00233A34" w:rsidP="00EF6E1A">
            <w:pPr>
              <w:pStyle w:val="TAC"/>
              <w:rPr>
                <w:szCs w:val="18"/>
                <w:lang w:val="en-US" w:eastAsia="zh-CN"/>
              </w:rPr>
            </w:pPr>
            <w:r>
              <w:rPr>
                <w:szCs w:val="18"/>
                <w:lang w:val="en-US" w:eastAsia="zh-CN"/>
              </w:rPr>
              <w:t>CA_n5A-n8A</w:t>
            </w:r>
          </w:p>
        </w:tc>
        <w:tc>
          <w:tcPr>
            <w:tcW w:w="1028" w:type="pct"/>
            <w:tcBorders>
              <w:top w:val="single" w:sz="4" w:space="0" w:color="auto"/>
              <w:left w:val="nil"/>
              <w:bottom w:val="nil"/>
              <w:right w:val="single" w:sz="4" w:space="0" w:color="auto"/>
            </w:tcBorders>
            <w:vAlign w:val="center"/>
            <w:hideMark/>
          </w:tcPr>
          <w:p w14:paraId="610DC4BF" w14:textId="77777777" w:rsidR="00233A34" w:rsidRDefault="00233A34" w:rsidP="00EF6E1A">
            <w:pPr>
              <w:pStyle w:val="TAC"/>
              <w:rPr>
                <w:color w:val="000000"/>
                <w:szCs w:val="18"/>
                <w:highlight w:val="cyan"/>
                <w:lang w:val="zh-CN" w:eastAsia="en-US"/>
              </w:rPr>
            </w:pPr>
            <w:r>
              <w:rPr>
                <w:szCs w:val="18"/>
                <w:lang w:val="en-US" w:eastAsia="zh-CN"/>
              </w:rPr>
              <w:t>n5A</w:t>
            </w:r>
            <w:r w:rsidRPr="00D9319C">
              <w:rPr>
                <w:szCs w:val="18"/>
                <w:vertAlign w:val="superscript"/>
                <w:lang w:val="en-US" w:eastAsia="zh-CN"/>
              </w:rPr>
              <w:t>1</w:t>
            </w:r>
            <w:r>
              <w:rPr>
                <w:szCs w:val="18"/>
                <w:vertAlign w:val="superscript"/>
                <w:lang w:val="en-US" w:eastAsia="zh-CN"/>
              </w:rPr>
              <w:t>5</w:t>
            </w:r>
            <w:r>
              <w:rPr>
                <w:szCs w:val="18"/>
                <w:lang w:val="en-US" w:eastAsia="zh-CN"/>
              </w:rPr>
              <w:t>, CA_n5A-n8A</w:t>
            </w:r>
            <w:r w:rsidRPr="00D9319C">
              <w:rPr>
                <w:szCs w:val="18"/>
                <w:vertAlign w:val="superscript"/>
                <w:lang w:val="en-US" w:eastAsia="zh-CN"/>
              </w:rPr>
              <w:t>1</w:t>
            </w:r>
            <w:r>
              <w:rPr>
                <w:szCs w:val="18"/>
                <w:vertAlign w:val="superscript"/>
                <w:lang w:val="en-US" w:eastAsia="zh-CN"/>
              </w:rPr>
              <w:t>9</w:t>
            </w:r>
          </w:p>
        </w:tc>
        <w:tc>
          <w:tcPr>
            <w:tcW w:w="373" w:type="pct"/>
            <w:tcBorders>
              <w:top w:val="single" w:sz="4" w:space="0" w:color="auto"/>
              <w:left w:val="single" w:sz="4" w:space="0" w:color="auto"/>
              <w:bottom w:val="single" w:sz="4" w:space="0" w:color="auto"/>
              <w:right w:val="single" w:sz="4" w:space="0" w:color="auto"/>
            </w:tcBorders>
            <w:vAlign w:val="center"/>
            <w:hideMark/>
          </w:tcPr>
          <w:p w14:paraId="6841AE6C"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n5</w:t>
            </w:r>
          </w:p>
        </w:tc>
        <w:tc>
          <w:tcPr>
            <w:tcW w:w="1999" w:type="pct"/>
            <w:tcBorders>
              <w:top w:val="single" w:sz="4" w:space="0" w:color="auto"/>
              <w:left w:val="single" w:sz="4" w:space="0" w:color="auto"/>
              <w:bottom w:val="single" w:sz="4" w:space="0" w:color="auto"/>
              <w:right w:val="single" w:sz="4" w:space="0" w:color="auto"/>
            </w:tcBorders>
            <w:vAlign w:val="center"/>
            <w:hideMark/>
          </w:tcPr>
          <w:p w14:paraId="3ACD59AC"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single" w:sz="4" w:space="0" w:color="auto"/>
              <w:left w:val="single" w:sz="4" w:space="0" w:color="auto"/>
              <w:bottom w:val="nil"/>
              <w:right w:val="single" w:sz="4" w:space="0" w:color="auto"/>
            </w:tcBorders>
            <w:vAlign w:val="center"/>
            <w:hideMark/>
          </w:tcPr>
          <w:p w14:paraId="72F5FFA9" w14:textId="77777777" w:rsidR="00233A34" w:rsidRDefault="00233A34" w:rsidP="00EF6E1A">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233A34" w14:paraId="19C5219B" w14:textId="77777777" w:rsidTr="00EF6E1A">
        <w:trPr>
          <w:trHeight w:val="70"/>
        </w:trPr>
        <w:tc>
          <w:tcPr>
            <w:tcW w:w="931" w:type="pct"/>
            <w:tcBorders>
              <w:top w:val="nil"/>
              <w:left w:val="single" w:sz="4" w:space="0" w:color="auto"/>
              <w:bottom w:val="single" w:sz="4" w:space="0" w:color="auto"/>
              <w:right w:val="single" w:sz="4" w:space="0" w:color="auto"/>
            </w:tcBorders>
            <w:vAlign w:val="center"/>
          </w:tcPr>
          <w:p w14:paraId="48F286F4" w14:textId="77777777" w:rsidR="00233A34" w:rsidRPr="00507D2F" w:rsidRDefault="00233A34" w:rsidP="00EF6E1A">
            <w:pPr>
              <w:pStyle w:val="TAC"/>
              <w:rPr>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1B301A35" w14:textId="77777777" w:rsidR="00233A34" w:rsidRDefault="00233A34" w:rsidP="00EF6E1A">
            <w:pPr>
              <w:keepNext/>
              <w:keepLines/>
              <w:spacing w:after="0"/>
              <w:rPr>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1F6A1562"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n8</w:t>
            </w:r>
          </w:p>
        </w:tc>
        <w:tc>
          <w:tcPr>
            <w:tcW w:w="1999" w:type="pct"/>
            <w:tcBorders>
              <w:top w:val="single" w:sz="4" w:space="0" w:color="auto"/>
              <w:left w:val="single" w:sz="4" w:space="0" w:color="auto"/>
              <w:bottom w:val="single" w:sz="4" w:space="0" w:color="auto"/>
              <w:right w:val="single" w:sz="4" w:space="0" w:color="auto"/>
            </w:tcBorders>
            <w:vAlign w:val="center"/>
            <w:hideMark/>
          </w:tcPr>
          <w:p w14:paraId="43C317EF"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nil"/>
              <w:left w:val="single" w:sz="4" w:space="0" w:color="auto"/>
              <w:bottom w:val="single" w:sz="4" w:space="0" w:color="auto"/>
              <w:right w:val="single" w:sz="4" w:space="0" w:color="auto"/>
            </w:tcBorders>
            <w:vAlign w:val="center"/>
          </w:tcPr>
          <w:p w14:paraId="2E7A02AB" w14:textId="77777777" w:rsidR="00233A34" w:rsidRDefault="00233A34" w:rsidP="00EF6E1A">
            <w:pPr>
              <w:keepNext/>
              <w:keepLines/>
              <w:spacing w:after="0"/>
              <w:rPr>
                <w:rFonts w:ascii="Arial" w:hAnsi="Arial" w:cs="Arial"/>
                <w:sz w:val="18"/>
                <w:szCs w:val="18"/>
                <w:lang w:eastAsia="en-US"/>
              </w:rPr>
            </w:pPr>
          </w:p>
        </w:tc>
      </w:tr>
    </w:tbl>
    <w:p w14:paraId="3AA6F5B9" w14:textId="77777777" w:rsidR="00233A34" w:rsidRDefault="00233A34" w:rsidP="00233A34">
      <w:pPr>
        <w:pStyle w:val="TAN"/>
        <w:rPr>
          <w:rFonts w:cs="Arial"/>
          <w:lang w:val="en-US" w:eastAsia="zh-CN"/>
        </w:rPr>
      </w:pPr>
      <w:r w:rsidRPr="002C7DC1">
        <w:rPr>
          <w:rFonts w:cs="Arial"/>
          <w:color w:val="000000"/>
          <w:szCs w:val="18"/>
          <w:lang w:eastAsia="ko-KR"/>
        </w:rPr>
        <w:t xml:space="preserve">NOTE 15: </w:t>
      </w:r>
      <w:r w:rsidRPr="0052079D">
        <w:rPr>
          <w:rFonts w:cs="Arial"/>
          <w:lang w:val="en-US" w:eastAsia="zh-CN"/>
        </w:rPr>
        <w:t xml:space="preserve">Uplink is only in n5 </w:t>
      </w:r>
      <w:r>
        <w:rPr>
          <w:rFonts w:cs="Arial"/>
          <w:lang w:val="en-US" w:eastAsia="zh-CN"/>
        </w:rPr>
        <w:t xml:space="preserve">for </w:t>
      </w:r>
      <w:r w:rsidRPr="0052079D">
        <w:rPr>
          <w:rFonts w:cs="Arial"/>
          <w:lang w:val="en-US" w:eastAsia="zh-CN"/>
        </w:rPr>
        <w:t>CA_n5A-n8A.</w:t>
      </w:r>
    </w:p>
    <w:p w14:paraId="322D9FD0" w14:textId="77777777" w:rsidR="00233A34" w:rsidRPr="00D9319C" w:rsidRDefault="00233A34" w:rsidP="00233A34">
      <w:pPr>
        <w:pStyle w:val="TAN"/>
        <w:rPr>
          <w:rFonts w:cs="Arial"/>
          <w:highlight w:val="yellow"/>
          <w:lang w:eastAsia="zh-CN"/>
        </w:rPr>
      </w:pPr>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 xml:space="preserve">CA_n5A-n8A with DL CA_n5A-n8A configuration. The UE and/or NW </w:t>
      </w:r>
      <w:proofErr w:type="spellStart"/>
      <w:r w:rsidRPr="00077B89">
        <w:rPr>
          <w:rFonts w:eastAsiaTheme="minorEastAsia"/>
          <w:lang w:eastAsia="zh-CN"/>
        </w:rPr>
        <w:t>behaviors</w:t>
      </w:r>
      <w:proofErr w:type="spellEnd"/>
      <w:r w:rsidRPr="00077B89">
        <w:rPr>
          <w:rFonts w:eastAsiaTheme="minorEastAsia"/>
          <w:lang w:eastAsia="zh-CN"/>
        </w:rPr>
        <w:t xml:space="preserve"> are not specified in the 3GPP specifications when there is a conflict between n5DL and n8UL including dynamic scheduling, semi-static signals and unspecified transitions between n5DL and n8UL</w:t>
      </w:r>
      <w:r>
        <w:rPr>
          <w:rFonts w:eastAsiaTheme="minorEastAsia"/>
          <w:lang w:eastAsia="zh-CN"/>
        </w:rPr>
        <w:t>.</w:t>
      </w:r>
    </w:p>
    <w:p w14:paraId="1B58ADBB" w14:textId="77777777" w:rsidR="00233A34" w:rsidRDefault="00233A34" w:rsidP="00233A34">
      <w:pPr>
        <w:rPr>
          <w:rFonts w:ascii="Arial" w:hAnsi="Arial" w:cs="Arial"/>
          <w:color w:val="000000"/>
          <w:sz w:val="18"/>
          <w:szCs w:val="18"/>
          <w:lang w:eastAsia="ko-KR"/>
        </w:rPr>
      </w:pPr>
    </w:p>
    <w:p w14:paraId="340D9722" w14:textId="21C0423E" w:rsidR="00233A34" w:rsidRDefault="00233A34" w:rsidP="00233A34">
      <w:pPr>
        <w:pStyle w:val="Heading4"/>
        <w:rPr>
          <w:szCs w:val="24"/>
          <w:lang w:val="en-US" w:eastAsia="en-US"/>
        </w:rPr>
      </w:pPr>
      <w:bookmarkStart w:id="125" w:name="_Toc109047241"/>
      <w:bookmarkStart w:id="126" w:name="_Toc9637"/>
      <w:bookmarkStart w:id="127" w:name="_Toc217051045"/>
      <w:r>
        <w:rPr>
          <w:szCs w:val="24"/>
        </w:rPr>
        <w:t>5.2.1.3</w:t>
      </w:r>
      <w:r>
        <w:rPr>
          <w:szCs w:val="24"/>
        </w:rPr>
        <w:tab/>
      </w:r>
      <w:bookmarkEnd w:id="125"/>
      <w:r>
        <w:rPr>
          <w:rFonts w:cs="Arial"/>
          <w:szCs w:val="24"/>
          <w:lang w:eastAsia="zh-CN"/>
        </w:rPr>
        <w:t>UE co-existence studies</w:t>
      </w:r>
      <w:r>
        <w:rPr>
          <w:rFonts w:cs="Arial"/>
          <w:szCs w:val="24"/>
          <w:lang w:val="en-US" w:eastAsia="zh-CN"/>
        </w:rPr>
        <w:t xml:space="preserve"> for 1 band UL</w:t>
      </w:r>
      <w:bookmarkEnd w:id="126"/>
      <w:bookmarkEnd w:id="127"/>
    </w:p>
    <w:p w14:paraId="086BAFAC" w14:textId="77777777" w:rsidR="00233A34" w:rsidRDefault="00233A34" w:rsidP="00233A34">
      <w:pPr>
        <w:rPr>
          <w:lang w:eastAsia="zh-CN"/>
        </w:rPr>
      </w:pPr>
      <w:bookmarkStart w:id="128" w:name="OLE_LINK59"/>
      <w:r>
        <w:rPr>
          <w:lang w:eastAsia="zh-CN"/>
        </w:rPr>
        <w:t>The UL/DL harmonics/harmonic mixing analysis and cross band isolation can be found in the clause 5.1.2 of TR 38.872.</w:t>
      </w:r>
    </w:p>
    <w:p w14:paraId="263F156E" w14:textId="70BA0A9E" w:rsidR="00233A34" w:rsidRDefault="00233A34" w:rsidP="00233A34">
      <w:pPr>
        <w:pStyle w:val="Heading4"/>
        <w:spacing w:after="120"/>
        <w:ind w:left="1417" w:hanging="1417"/>
        <w:rPr>
          <w:lang w:eastAsia="en-US"/>
        </w:rPr>
      </w:pPr>
      <w:bookmarkStart w:id="129" w:name="_Toc2189"/>
      <w:bookmarkStart w:id="130" w:name="_Toc217051046"/>
      <w:bookmarkEnd w:id="128"/>
      <w:r>
        <w:t>5.2.1.</w:t>
      </w:r>
      <w:r>
        <w:rPr>
          <w:lang w:val="en-US" w:eastAsia="zh-CN"/>
        </w:rPr>
        <w:t>4</w:t>
      </w:r>
      <w:r>
        <w:tab/>
      </w:r>
      <w:bookmarkStart w:id="131" w:name="_Hlk167407889"/>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bookmarkEnd w:id="129"/>
      <w:bookmarkEnd w:id="130"/>
      <w:bookmarkEnd w:id="131"/>
    </w:p>
    <w:p w14:paraId="5D25DC6C" w14:textId="77777777" w:rsidR="00233A34" w:rsidRDefault="00233A34" w:rsidP="00233A34">
      <w:r>
        <w:t xml:space="preserve">For </w:t>
      </w:r>
      <w:r>
        <w:rPr>
          <w:lang w:val="en-US" w:eastAsia="zh-CN"/>
        </w:rPr>
        <w:t>CA_n5-n8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have been specified in the spec.</w:t>
      </w:r>
    </w:p>
    <w:p w14:paraId="108615AC" w14:textId="6A99C33E" w:rsidR="00233A34" w:rsidRDefault="00233A34" w:rsidP="00233A34">
      <w:pPr>
        <w:pStyle w:val="TH"/>
      </w:pPr>
      <w:r>
        <w:t xml:space="preserve">Table </w:t>
      </w:r>
      <w:r>
        <w:rPr>
          <w:lang w:val="en-US" w:eastAsia="zh-CN"/>
        </w:rPr>
        <w:t>5.2</w:t>
      </w:r>
      <w:r>
        <w:t>.</w:t>
      </w:r>
      <w:r>
        <w:rPr>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33A34" w14:paraId="4D97252D" w14:textId="77777777" w:rsidTr="00EF6E1A">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2FA1352" w14:textId="77777777" w:rsidR="00233A34" w:rsidRDefault="00233A34" w:rsidP="00EF6E1A">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EC3EE3B" w14:textId="77777777" w:rsidR="00233A34" w:rsidRDefault="00233A34" w:rsidP="00EF6E1A">
            <w:pPr>
              <w:pStyle w:val="TAH"/>
              <w:spacing w:line="259" w:lineRule="auto"/>
              <w:rPr>
                <w:lang w:val="en-US"/>
              </w:rPr>
            </w:pPr>
            <w:r>
              <w:t>Δ</w:t>
            </w:r>
            <w:proofErr w:type="spellStart"/>
            <w:proofErr w:type="gramStart"/>
            <w:r>
              <w:rPr>
                <w:lang w:val="en-US"/>
              </w:rPr>
              <w:t>T</w:t>
            </w:r>
            <w:r>
              <w:rPr>
                <w:vertAlign w:val="subscript"/>
                <w:lang w:val="en-US"/>
              </w:rPr>
              <w:t>IB,c</w:t>
            </w:r>
            <w:proofErr w:type="spellEnd"/>
            <w:proofErr w:type="gramEnd"/>
            <w:r>
              <w:rPr>
                <w:lang w:val="en-US"/>
              </w:rPr>
              <w:t xml:space="preserve"> for NR bands (dB)</w:t>
            </w:r>
            <w:r>
              <w:rPr>
                <w:vertAlign w:val="superscript"/>
                <w:lang w:val="en-US"/>
              </w:rPr>
              <w:t>*</w:t>
            </w:r>
          </w:p>
        </w:tc>
      </w:tr>
      <w:tr w:rsidR="00233A34" w14:paraId="7999E6B8" w14:textId="77777777" w:rsidTr="00EF6E1A">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A7A14BA" w14:textId="77777777" w:rsidR="00233A34" w:rsidRPr="00C47DDF" w:rsidRDefault="00233A34" w:rsidP="00EF6E1A">
            <w:pPr>
              <w:spacing w:after="0"/>
              <w:rPr>
                <w:rFonts w:ascii="Arial" w:hAnsi="Arial"/>
                <w:b/>
                <w:sz w:val="18"/>
                <w:lang w:val="en-US" w:eastAsia="en-US"/>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879F431" w14:textId="77777777" w:rsidR="00233A34" w:rsidRDefault="00233A34" w:rsidP="00EF6E1A">
            <w:pPr>
              <w:pStyle w:val="TAH"/>
              <w:spacing w:line="259" w:lineRule="auto"/>
              <w:rPr>
                <w:lang w:val="en-US"/>
              </w:rPr>
            </w:pPr>
            <w:r>
              <w:rPr>
                <w:lang w:val="en-US"/>
              </w:rPr>
              <w:t>Component band in order of bands in configuration</w:t>
            </w:r>
            <w:r>
              <w:rPr>
                <w:vertAlign w:val="superscript"/>
                <w:lang w:val="en-US"/>
              </w:rPr>
              <w:t>**</w:t>
            </w:r>
          </w:p>
        </w:tc>
      </w:tr>
      <w:tr w:rsidR="00233A34" w14:paraId="0B333FD1" w14:textId="77777777" w:rsidTr="00EF6E1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3528D7" w14:textId="77777777" w:rsidR="00233A34" w:rsidRDefault="00233A34" w:rsidP="00EF6E1A">
            <w:pPr>
              <w:pStyle w:val="TAC"/>
              <w:spacing w:line="259" w:lineRule="auto"/>
              <w:rPr>
                <w:lang w:val="en-US" w:eastAsia="zh-CN"/>
              </w:rPr>
            </w:pPr>
            <w:r>
              <w:rPr>
                <w:lang w:val="en-US"/>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233A34" w:rsidRDefault="00233A34" w:rsidP="00EF6E1A">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9833FCD" w14:textId="77777777" w:rsidR="00233A34" w:rsidRDefault="00233A34" w:rsidP="00EF6E1A">
            <w:pPr>
              <w:pStyle w:val="TAC"/>
              <w:spacing w:line="259" w:lineRule="auto"/>
              <w:rPr>
                <w:lang w:val="en-US" w:eastAsia="zh-CN"/>
              </w:rPr>
            </w:pPr>
            <w:r>
              <w:rPr>
                <w:lang w:val="en-US" w:eastAsia="zh-CN"/>
              </w:rPr>
              <w:t>0.5</w:t>
            </w:r>
          </w:p>
        </w:tc>
      </w:tr>
      <w:tr w:rsidR="00233A34" w14:paraId="7FED5562" w14:textId="77777777" w:rsidTr="00EF6E1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823EC13" w14:textId="77777777" w:rsidR="00233A34" w:rsidRDefault="00233A34" w:rsidP="00EF6E1A">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p>
          <w:p w14:paraId="252462C1" w14:textId="77777777" w:rsidR="00233A34" w:rsidRDefault="00233A34" w:rsidP="00EF6E1A">
            <w:pPr>
              <w:pStyle w:val="TAN"/>
              <w:spacing w:line="259" w:lineRule="auto"/>
              <w:rPr>
                <w:lang w:val="en-US" w:eastAsia="en-US"/>
              </w:rPr>
            </w:pPr>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p>
        </w:tc>
      </w:tr>
    </w:tbl>
    <w:p w14:paraId="4EF1978C" w14:textId="2C8E51BD" w:rsidR="00233A34" w:rsidRDefault="00233A34" w:rsidP="00233A34">
      <w:pPr>
        <w:pStyle w:val="TH"/>
        <w:spacing w:before="120" w:after="120"/>
        <w:rPr>
          <w:lang w:val="zh-CN" w:eastAsia="zh-CN"/>
        </w:rPr>
      </w:pPr>
      <w:r>
        <w:t xml:space="preserve">Table </w:t>
      </w:r>
      <w:r>
        <w:rPr>
          <w:lang w:val="en-US" w:eastAsia="zh-CN"/>
        </w:rPr>
        <w:t>5</w:t>
      </w:r>
      <w:r>
        <w:t>.</w:t>
      </w:r>
      <w:r>
        <w:rPr>
          <w:lang w:val="en-US" w:eastAsia="zh-CN"/>
        </w:rPr>
        <w:t>2.1.</w:t>
      </w:r>
      <w:r>
        <w:t xml:space="preserve">4-2: </w:t>
      </w:r>
      <w:proofErr w:type="spellStart"/>
      <w:r>
        <w:t>Δ</w:t>
      </w:r>
      <w:proofErr w:type="gramStart"/>
      <w:r>
        <w:t>R</w:t>
      </w:r>
      <w:r>
        <w:rPr>
          <w:vertAlign w:val="subscript"/>
        </w:rPr>
        <w:t>IB</w:t>
      </w:r>
      <w:r>
        <w:rPr>
          <w:vertAlign w:val="subscript"/>
          <w:lang w:eastAsia="zh-CN"/>
        </w:rPr>
        <w:t>,c</w:t>
      </w:r>
      <w:proofErr w:type="spellEnd"/>
      <w:proofErr w:type="gram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703"/>
        <w:gridCol w:w="3180"/>
      </w:tblGrid>
      <w:tr w:rsidR="00233A34" w14:paraId="32EA9BC4" w14:textId="77777777" w:rsidTr="00233A34">
        <w:trPr>
          <w:trHeight w:val="187"/>
          <w:jc w:val="center"/>
        </w:trPr>
        <w:tc>
          <w:tcPr>
            <w:tcW w:w="2334" w:type="dxa"/>
            <w:vMerge w:val="restart"/>
            <w:tcBorders>
              <w:top w:val="single" w:sz="4" w:space="0" w:color="auto"/>
              <w:left w:val="single" w:sz="4" w:space="0" w:color="auto"/>
              <w:bottom w:val="single" w:sz="4" w:space="0" w:color="auto"/>
              <w:right w:val="single" w:sz="4" w:space="0" w:color="auto"/>
            </w:tcBorders>
            <w:hideMark/>
          </w:tcPr>
          <w:p w14:paraId="254FB4F2" w14:textId="77777777" w:rsidR="00233A34" w:rsidRDefault="00233A34" w:rsidP="00EF6E1A">
            <w:pPr>
              <w:pStyle w:val="TAH"/>
              <w:rPr>
                <w:lang w:eastAsia="en-US"/>
              </w:rPr>
            </w:pPr>
            <w:r>
              <w:t>Inter-band CA combination</w:t>
            </w:r>
          </w:p>
        </w:tc>
        <w:tc>
          <w:tcPr>
            <w:tcW w:w="5883" w:type="dxa"/>
            <w:gridSpan w:val="2"/>
            <w:tcBorders>
              <w:top w:val="single" w:sz="4" w:space="0" w:color="auto"/>
              <w:left w:val="single" w:sz="4" w:space="0" w:color="auto"/>
              <w:bottom w:val="single" w:sz="4" w:space="0" w:color="auto"/>
              <w:right w:val="single" w:sz="4" w:space="0" w:color="auto"/>
            </w:tcBorders>
            <w:hideMark/>
          </w:tcPr>
          <w:p w14:paraId="7DDD6EA5" w14:textId="77777777" w:rsidR="00233A34" w:rsidRDefault="00233A34" w:rsidP="00EF6E1A">
            <w:pPr>
              <w:pStyle w:val="TAH"/>
              <w:rPr>
                <w:lang w:val="en-US"/>
              </w:rPr>
            </w:pPr>
            <w:r>
              <w:t>Δ</w:t>
            </w:r>
            <w:proofErr w:type="spellStart"/>
            <w:proofErr w:type="gramStart"/>
            <w:r>
              <w:rPr>
                <w:lang w:val="en-US"/>
              </w:rPr>
              <w:t>R</w:t>
            </w:r>
            <w:r>
              <w:rPr>
                <w:vertAlign w:val="subscript"/>
                <w:lang w:val="en-US"/>
              </w:rPr>
              <w:t>IB,c</w:t>
            </w:r>
            <w:proofErr w:type="spellEnd"/>
            <w:proofErr w:type="gramEnd"/>
            <w:r>
              <w:rPr>
                <w:lang w:val="en-US"/>
              </w:rPr>
              <w:t xml:space="preserve"> for NR band</w:t>
            </w:r>
            <w:r>
              <w:rPr>
                <w:lang w:val="en-US" w:eastAsia="zh-CN"/>
              </w:rPr>
              <w:t>s</w:t>
            </w:r>
            <w:r>
              <w:rPr>
                <w:lang w:val="en-US"/>
              </w:rPr>
              <w:t xml:space="preserve"> (dB)</w:t>
            </w:r>
            <w:r>
              <w:rPr>
                <w:vertAlign w:val="superscript"/>
                <w:lang w:val="en-US"/>
              </w:rPr>
              <w:t>*</w:t>
            </w:r>
          </w:p>
        </w:tc>
      </w:tr>
      <w:tr w:rsidR="00233A34" w14:paraId="060FC737" w14:textId="77777777" w:rsidTr="00233A34">
        <w:trPr>
          <w:trHeight w:val="187"/>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6D66705D" w14:textId="77777777" w:rsidR="00233A34" w:rsidRPr="00C47DDF" w:rsidRDefault="00233A34" w:rsidP="00EF6E1A">
            <w:pPr>
              <w:spacing w:after="0"/>
              <w:rPr>
                <w:rFonts w:ascii="Arial" w:hAnsi="Arial"/>
                <w:b/>
                <w:sz w:val="18"/>
                <w:lang w:val="en-US" w:eastAsia="en-US"/>
              </w:rPr>
            </w:pPr>
          </w:p>
        </w:tc>
        <w:tc>
          <w:tcPr>
            <w:tcW w:w="5883" w:type="dxa"/>
            <w:gridSpan w:val="2"/>
            <w:tcBorders>
              <w:top w:val="single" w:sz="4" w:space="0" w:color="auto"/>
              <w:left w:val="single" w:sz="4" w:space="0" w:color="auto"/>
              <w:bottom w:val="single" w:sz="4" w:space="0" w:color="auto"/>
              <w:right w:val="single" w:sz="4" w:space="0" w:color="auto"/>
            </w:tcBorders>
            <w:hideMark/>
          </w:tcPr>
          <w:p w14:paraId="0DF1888A" w14:textId="77777777" w:rsidR="00233A34" w:rsidRDefault="00233A34" w:rsidP="00EF6E1A">
            <w:pPr>
              <w:pStyle w:val="TAH"/>
              <w:rPr>
                <w:lang w:val="en-US"/>
              </w:rPr>
            </w:pPr>
            <w:r>
              <w:rPr>
                <w:lang w:val="en-US"/>
              </w:rPr>
              <w:t>Component band in order of bands in configuration</w:t>
            </w:r>
            <w:r>
              <w:rPr>
                <w:vertAlign w:val="superscript"/>
                <w:lang w:val="en-US"/>
              </w:rPr>
              <w:t>**</w:t>
            </w:r>
          </w:p>
        </w:tc>
      </w:tr>
      <w:tr w:rsidR="00233A34" w14:paraId="3ABABF40" w14:textId="77777777" w:rsidTr="00233A34">
        <w:trPr>
          <w:trHeight w:val="187"/>
          <w:jc w:val="center"/>
        </w:trPr>
        <w:tc>
          <w:tcPr>
            <w:tcW w:w="2334" w:type="dxa"/>
            <w:tcBorders>
              <w:top w:val="single" w:sz="4" w:space="0" w:color="auto"/>
              <w:left w:val="single" w:sz="4" w:space="0" w:color="auto"/>
              <w:bottom w:val="single" w:sz="4" w:space="0" w:color="auto"/>
              <w:right w:val="single" w:sz="4" w:space="0" w:color="auto"/>
            </w:tcBorders>
            <w:hideMark/>
          </w:tcPr>
          <w:p w14:paraId="265A3B7C" w14:textId="77777777" w:rsidR="00233A34" w:rsidRDefault="00233A34" w:rsidP="00EF6E1A">
            <w:pPr>
              <w:pStyle w:val="TAC"/>
              <w:rPr>
                <w:lang w:val="zh-CN"/>
              </w:rPr>
            </w:pPr>
            <w:r>
              <w:rPr>
                <w:lang w:val="en-US" w:eastAsia="zh-CN"/>
              </w:rPr>
              <w:t>CA_n5-n8</w:t>
            </w:r>
          </w:p>
        </w:tc>
        <w:tc>
          <w:tcPr>
            <w:tcW w:w="2703" w:type="dxa"/>
            <w:tcBorders>
              <w:top w:val="single" w:sz="4" w:space="0" w:color="auto"/>
              <w:left w:val="single" w:sz="4" w:space="0" w:color="auto"/>
              <w:bottom w:val="single" w:sz="4" w:space="0" w:color="auto"/>
              <w:right w:val="single" w:sz="4" w:space="0" w:color="auto"/>
            </w:tcBorders>
            <w:hideMark/>
          </w:tcPr>
          <w:p w14:paraId="6EA8C7DB" w14:textId="77777777" w:rsidR="00233A34" w:rsidRDefault="00233A34" w:rsidP="00EF6E1A">
            <w:pPr>
              <w:pStyle w:val="TAC"/>
              <w:rPr>
                <w:lang w:eastAsia="ja-JP"/>
              </w:rPr>
            </w:pPr>
            <w:r>
              <w:rPr>
                <w:lang w:val="en-US" w:eastAsia="zh-CN"/>
              </w:rPr>
              <w:t>0.4</w:t>
            </w:r>
          </w:p>
        </w:tc>
        <w:tc>
          <w:tcPr>
            <w:tcW w:w="3180" w:type="dxa"/>
            <w:tcBorders>
              <w:top w:val="single" w:sz="4" w:space="0" w:color="auto"/>
              <w:left w:val="single" w:sz="4" w:space="0" w:color="auto"/>
              <w:bottom w:val="single" w:sz="4" w:space="0" w:color="auto"/>
              <w:right w:val="single" w:sz="4" w:space="0" w:color="auto"/>
            </w:tcBorders>
            <w:hideMark/>
          </w:tcPr>
          <w:p w14:paraId="5C080528" w14:textId="77777777" w:rsidR="00233A34" w:rsidRDefault="00233A34" w:rsidP="00EF6E1A">
            <w:pPr>
              <w:pStyle w:val="TAC"/>
              <w:rPr>
                <w:lang w:eastAsia="ja-JP"/>
              </w:rPr>
            </w:pPr>
            <w:r>
              <w:rPr>
                <w:lang w:val="en-US" w:eastAsia="zh-CN"/>
              </w:rPr>
              <w:t>0.4</w:t>
            </w:r>
          </w:p>
        </w:tc>
      </w:tr>
      <w:tr w:rsidR="00233A34" w14:paraId="207D3DAA" w14:textId="77777777" w:rsidTr="00233A34">
        <w:trPr>
          <w:trHeight w:val="187"/>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2947CD6C"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proofErr w:type="spellStart"/>
            <w:proofErr w:type="gramStart"/>
            <w:r>
              <w:rPr>
                <w:szCs w:val="21"/>
                <w:lang w:val="en-US" w:eastAsia="zh-CN"/>
              </w:rPr>
              <w:t>R</w:t>
            </w:r>
            <w:r>
              <w:rPr>
                <w:szCs w:val="21"/>
                <w:vertAlign w:val="subscript"/>
                <w:lang w:val="en-US" w:eastAsia="zh-CN"/>
              </w:rPr>
              <w:t>IB,c</w:t>
            </w:r>
            <w:proofErr w:type="spellEnd"/>
            <w:proofErr w:type="gramEnd"/>
            <w:r>
              <w:rPr>
                <w:szCs w:val="21"/>
                <w:lang w:val="en-US" w:eastAsia="zh-CN"/>
              </w:rPr>
              <w:t xml:space="preserve"> = 0.</w:t>
            </w:r>
          </w:p>
          <w:p w14:paraId="42A0738A"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p>
        </w:tc>
      </w:tr>
    </w:tbl>
    <w:p w14:paraId="34B8A43E" w14:textId="77777777" w:rsidR="00FA03DF" w:rsidRDefault="00FA03DF" w:rsidP="00FA03DF">
      <w:pPr>
        <w:rPr>
          <w:rFonts w:eastAsiaTheme="minorEastAsia"/>
          <w:lang w:eastAsia="zh-CN"/>
        </w:rPr>
      </w:pPr>
      <w:bookmarkStart w:id="132" w:name="_Toc109047243"/>
      <w:bookmarkStart w:id="133" w:name="_Toc9547"/>
    </w:p>
    <w:p w14:paraId="7FB37600" w14:textId="0F727329" w:rsidR="00233A34" w:rsidRDefault="00233A34" w:rsidP="00233A34">
      <w:pPr>
        <w:pStyle w:val="Heading4"/>
        <w:spacing w:after="120"/>
        <w:ind w:left="1417" w:hanging="1417"/>
        <w:rPr>
          <w:rFonts w:cs="Arial"/>
          <w:szCs w:val="22"/>
          <w:lang w:val="en-US" w:eastAsia="zh-CN"/>
        </w:rPr>
      </w:pPr>
      <w:bookmarkStart w:id="134" w:name="_Toc217051047"/>
      <w:r>
        <w:t>5.2.1.5</w:t>
      </w:r>
      <w:r>
        <w:tab/>
      </w:r>
      <w:r>
        <w:rPr>
          <w:rFonts w:cs="Arial"/>
          <w:szCs w:val="22"/>
          <w:lang w:val="en-US" w:eastAsia="zh-CN"/>
        </w:rPr>
        <w:t>REFSENS requirements</w:t>
      </w:r>
      <w:bookmarkEnd w:id="132"/>
      <w:bookmarkEnd w:id="133"/>
      <w:bookmarkEnd w:id="134"/>
    </w:p>
    <w:p w14:paraId="22C2D6A3" w14:textId="77777777" w:rsidR="00233A34" w:rsidRDefault="00233A34" w:rsidP="00233A34">
      <w:pPr>
        <w:rPr>
          <w:lang w:eastAsia="en-US"/>
        </w:rPr>
      </w:pPr>
      <w:r>
        <w:t xml:space="preserve">The MSD due to cross band isolation for DL band n8 from aggressor UL n5 has been specified in the spec. </w:t>
      </w:r>
    </w:p>
    <w:p w14:paraId="27B0EFC7" w14:textId="6749596A" w:rsidR="00233A34" w:rsidRDefault="00233A34" w:rsidP="00233A34">
      <w:pPr>
        <w:pStyle w:val="TH"/>
        <w:spacing w:before="120" w:after="120"/>
        <w:rPr>
          <w:lang w:val="en-US"/>
        </w:rPr>
      </w:pPr>
      <w:r>
        <w:rPr>
          <w:lang w:val="en-US"/>
        </w:rPr>
        <w:t>Table 5.2.1.5-1: MSD due to cross band isolation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233A34" w14:paraId="50168A0B" w14:textId="77777777" w:rsidTr="00233A34">
        <w:trPr>
          <w:trHeight w:val="62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B607C" w14:textId="77777777" w:rsidR="00233A34" w:rsidRDefault="00233A34" w:rsidP="00EF6E1A">
            <w:pPr>
              <w:pStyle w:val="TAH"/>
              <w:rPr>
                <w:rFonts w:eastAsiaTheme="minorEastAsia"/>
                <w:lang w:val="zh-CN"/>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161EA" w14:textId="77777777" w:rsidR="00233A34" w:rsidRDefault="00233A34" w:rsidP="00EF6E1A">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4B4B"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32455" w14:textId="77777777" w:rsidR="00233A34" w:rsidRDefault="00233A34" w:rsidP="00EF6E1A">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189" w14:textId="77777777" w:rsidR="00233A34" w:rsidRDefault="00233A34" w:rsidP="00EF6E1A">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BAC0" w14:textId="77777777" w:rsidR="00233A34" w:rsidRDefault="00233A34" w:rsidP="00EF6E1A">
            <w:pPr>
              <w:pStyle w:val="TAH"/>
              <w:rPr>
                <w:rFonts w:eastAsiaTheme="minorEastAsia"/>
                <w:lang w:eastAsia="en-US"/>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1365"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1D3A6" w14:textId="77777777" w:rsidR="00233A34" w:rsidRDefault="00233A34" w:rsidP="00EF6E1A">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4580" w14:textId="77777777" w:rsidR="00233A34" w:rsidRDefault="00233A34" w:rsidP="00EF6E1A">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3E9D6" w14:textId="77777777" w:rsidR="00233A34" w:rsidRDefault="00233A34" w:rsidP="00EF6E1A">
            <w:pPr>
              <w:pStyle w:val="TAH"/>
              <w:rPr>
                <w:rFonts w:eastAsiaTheme="minorEastAsia"/>
                <w:lang w:eastAsia="zh-CN"/>
              </w:rPr>
            </w:pPr>
            <w:r>
              <w:rPr>
                <w:rFonts w:eastAsiaTheme="minorEastAsia"/>
                <w:lang w:eastAsia="zh-CN"/>
              </w:rPr>
              <w:t>Cross-band</w:t>
            </w:r>
          </w:p>
          <w:p w14:paraId="610E8245" w14:textId="77777777" w:rsidR="00233A34" w:rsidRDefault="00233A34" w:rsidP="00EF6E1A">
            <w:pPr>
              <w:pStyle w:val="TAH"/>
              <w:rPr>
                <w:rFonts w:eastAsiaTheme="minorEastAsia"/>
                <w:lang w:eastAsia="zh-CN"/>
              </w:rPr>
            </w:pPr>
            <w:r>
              <w:rPr>
                <w:rFonts w:eastAsiaTheme="minorEastAsia"/>
                <w:lang w:eastAsia="zh-CN"/>
              </w:rPr>
              <w:t>Interference</w:t>
            </w:r>
          </w:p>
          <w:p w14:paraId="04A88582" w14:textId="77777777" w:rsidR="00233A34" w:rsidRDefault="00233A34" w:rsidP="00EF6E1A">
            <w:pPr>
              <w:pStyle w:val="TAH"/>
              <w:rPr>
                <w:rFonts w:eastAsiaTheme="minorEastAsia"/>
                <w:lang w:eastAsia="zh-CN"/>
              </w:rPr>
            </w:pPr>
            <w:r>
              <w:rPr>
                <w:rFonts w:eastAsiaTheme="minorEastAsia"/>
                <w:lang w:eastAsia="zh-CN"/>
              </w:rPr>
              <w:t>source</w:t>
            </w:r>
          </w:p>
        </w:tc>
      </w:tr>
      <w:tr w:rsidR="00233A34" w14:paraId="40744E16" w14:textId="77777777" w:rsidTr="00233A34">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9C38" w14:textId="77777777" w:rsidR="00233A34" w:rsidRDefault="00233A34" w:rsidP="00EF6E1A">
            <w:pPr>
              <w:spacing w:after="0"/>
              <w:rPr>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CA1E" w14:textId="77777777" w:rsidR="00233A34" w:rsidRDefault="00233A34" w:rsidP="00EF6E1A">
            <w:pPr>
              <w:spacing w:after="0"/>
              <w:rPr>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19618" w14:textId="77777777" w:rsidR="00233A34" w:rsidRDefault="00233A34" w:rsidP="00EF6E1A">
            <w:pPr>
              <w:pStyle w:val="TAH"/>
              <w:rPr>
                <w:rFonts w:eastAsiaTheme="minorEastAsia"/>
                <w:lang w:eastAsia="en-US"/>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81592"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6FD0" w14:textId="77777777" w:rsidR="00233A34" w:rsidRDefault="00233A34" w:rsidP="00EF6E1A">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E3602" w14:textId="77777777" w:rsidR="00233A34" w:rsidRDefault="00233A34" w:rsidP="00EF6E1A">
            <w:pPr>
              <w:pStyle w:val="TAH"/>
              <w:rPr>
                <w:rFonts w:eastAsiaTheme="minorEastAsia"/>
                <w:lang w:eastAsia="en-US"/>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AD473"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524EF"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A0B1" w14:textId="77777777" w:rsidR="00233A34" w:rsidRDefault="00233A34" w:rsidP="00EF6E1A">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8528" w14:textId="77777777" w:rsidR="00233A34" w:rsidRDefault="00233A34" w:rsidP="00EF6E1A">
            <w:pPr>
              <w:spacing w:after="0"/>
              <w:rPr>
                <w:rFonts w:ascii="Arial" w:eastAsiaTheme="minorEastAsia" w:hAnsi="Arial"/>
                <w:b/>
                <w:sz w:val="18"/>
                <w:lang w:val="zh-CN" w:eastAsia="zh-CN"/>
              </w:rPr>
            </w:pPr>
          </w:p>
        </w:tc>
      </w:tr>
      <w:tr w:rsidR="00233A34" w14:paraId="0DF69C4A" w14:textId="77777777" w:rsidTr="00233A34">
        <w:trPr>
          <w:trHeight w:val="4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473E3" w14:textId="77777777" w:rsidR="00233A34" w:rsidRDefault="00233A34" w:rsidP="00EF6E1A">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B9C1" w14:textId="77777777" w:rsidR="00233A34" w:rsidRDefault="00233A34" w:rsidP="00EF6E1A">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2FB4" w14:textId="77777777" w:rsidR="00233A34" w:rsidRDefault="00233A34" w:rsidP="00EF6E1A">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7D957" w14:textId="77777777" w:rsidR="00233A34" w:rsidRDefault="00233A34" w:rsidP="00EF6E1A">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CD5A" w14:textId="77777777" w:rsidR="00233A34" w:rsidRDefault="00233A34" w:rsidP="00EF6E1A">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7BB27" w14:textId="77777777" w:rsidR="00233A34" w:rsidRDefault="00233A34" w:rsidP="00EF6E1A">
            <w:pPr>
              <w:pStyle w:val="TAC"/>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AF9F" w14:textId="77777777" w:rsidR="00233A34" w:rsidRDefault="00233A34" w:rsidP="00EF6E1A">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5222E" w14:textId="77777777" w:rsidR="00233A34" w:rsidRDefault="00233A34" w:rsidP="00EF6E1A">
            <w:pPr>
              <w:pStyle w:val="TAC"/>
              <w:rPr>
                <w:rFonts w:eastAsiaTheme="minorEastAsia"/>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D1A20" w14:textId="77777777" w:rsidR="00233A34" w:rsidRDefault="00233A34" w:rsidP="00EF6E1A">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0082E" w14:textId="77777777" w:rsidR="00233A34" w:rsidRDefault="00233A34" w:rsidP="00EF6E1A">
            <w:pPr>
              <w:pStyle w:val="TAC"/>
              <w:rPr>
                <w:rFonts w:eastAsiaTheme="minorEastAsia"/>
                <w:bCs/>
                <w:lang w:eastAsia="zh-CN"/>
              </w:rPr>
            </w:pPr>
            <w:r>
              <w:rPr>
                <w:rFonts w:eastAsia="MS Mincho" w:cs="Arial"/>
                <w:bCs/>
                <w:szCs w:val="18"/>
                <w:lang w:eastAsia="zh-CN"/>
              </w:rPr>
              <w:t>&gt;ACLR2</w:t>
            </w:r>
          </w:p>
        </w:tc>
      </w:tr>
    </w:tbl>
    <w:p w14:paraId="46AA5D8A" w14:textId="77777777" w:rsidR="00FA03DF" w:rsidRDefault="00FA03DF" w:rsidP="00233A34">
      <w:pPr>
        <w:spacing w:beforeLines="50" w:before="120"/>
        <w:rPr>
          <w:rFonts w:eastAsiaTheme="minorEastAsia"/>
          <w:lang w:eastAsia="zh-CN"/>
        </w:rPr>
      </w:pPr>
    </w:p>
    <w:p w14:paraId="65F7BF8F" w14:textId="1F24179B" w:rsidR="00233A34" w:rsidRDefault="00233A34" w:rsidP="00233A34">
      <w:pPr>
        <w:spacing w:beforeLines="50" w:before="120"/>
        <w:rPr>
          <w:lang w:eastAsia="zh-CN"/>
        </w:rPr>
      </w:pPr>
      <w:r>
        <w:rPr>
          <w:lang w:eastAsia="zh-CN"/>
        </w:rPr>
        <w:t>As there is no concurrent between UL n8 and n5 DL, there is no need to specify the MSD due to cross band isolation for DL band n5 from aggressor UL n8.</w:t>
      </w:r>
    </w:p>
    <w:p w14:paraId="6C7CB893" w14:textId="33B9DE0E" w:rsidR="00233A34" w:rsidRDefault="00233A34" w:rsidP="00233A34">
      <w:pPr>
        <w:pStyle w:val="Heading4"/>
        <w:rPr>
          <w:lang w:val="en-US" w:eastAsia="zh-CN"/>
        </w:rPr>
      </w:pPr>
      <w:bookmarkStart w:id="135" w:name="_Toc2198"/>
      <w:bookmarkStart w:id="136" w:name="_Toc30564"/>
      <w:bookmarkStart w:id="137" w:name="_Toc14174"/>
      <w:bookmarkStart w:id="138" w:name="_Toc31115"/>
      <w:bookmarkStart w:id="139" w:name="_Toc21475"/>
      <w:bookmarkStart w:id="140" w:name="_Toc220"/>
      <w:bookmarkStart w:id="141" w:name="_Toc27263"/>
      <w:bookmarkStart w:id="142" w:name="_Toc14384"/>
      <w:bookmarkStart w:id="143" w:name="_Toc29633"/>
      <w:bookmarkStart w:id="144" w:name="_Toc29255"/>
      <w:bookmarkStart w:id="145" w:name="_Toc4166"/>
      <w:bookmarkStart w:id="146" w:name="_Toc109047244"/>
      <w:bookmarkStart w:id="147" w:name="_Toc217051048"/>
      <w:r>
        <w:t>5.2.1.6</w:t>
      </w:r>
      <w:r>
        <w:tab/>
      </w:r>
      <w:r>
        <w:rPr>
          <w:lang w:val="en-US" w:eastAsia="zh-CN"/>
        </w:rPr>
        <w:t>OOB blocking exception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7C1C143" w14:textId="77777777" w:rsidR="00233A34" w:rsidRDefault="00233A34" w:rsidP="00233A34">
      <w:pPr>
        <w:rPr>
          <w:lang w:val="en-US" w:eastAsia="zh-CN"/>
        </w:rPr>
      </w:pPr>
      <w:r>
        <w:t>There is no OOB blocking exception requirements for CA_n5-n8.</w:t>
      </w:r>
    </w:p>
    <w:p w14:paraId="2F1FE382" w14:textId="12148F8E" w:rsidR="00233A34" w:rsidRDefault="00233A34" w:rsidP="00233A34">
      <w:pPr>
        <w:pStyle w:val="Heading3"/>
        <w:rPr>
          <w:rFonts w:cs="Arial"/>
          <w:szCs w:val="28"/>
          <w:lang w:val="sv-SE" w:eastAsia="zh-CN"/>
        </w:rPr>
      </w:pPr>
      <w:bookmarkStart w:id="148" w:name="_Toc109047245"/>
      <w:bookmarkStart w:id="149" w:name="_Toc28997"/>
      <w:bookmarkStart w:id="150" w:name="_Toc24110"/>
      <w:bookmarkStart w:id="151" w:name="_Toc23774"/>
      <w:bookmarkStart w:id="152" w:name="_Toc22389"/>
      <w:bookmarkStart w:id="153" w:name="_Toc2034"/>
      <w:bookmarkStart w:id="154" w:name="_Toc26147"/>
      <w:bookmarkStart w:id="155" w:name="_Toc217051049"/>
      <w:r>
        <w:t>5.2.2</w:t>
      </w:r>
      <w:r>
        <w:tab/>
      </w:r>
      <w:r>
        <w:rPr>
          <w:rFonts w:cs="Arial"/>
          <w:szCs w:val="28"/>
          <w:lang w:eastAsia="zh-CN"/>
        </w:rPr>
        <w:t>Specific for 2 bands UL CA</w:t>
      </w:r>
      <w:bookmarkEnd w:id="148"/>
      <w:bookmarkEnd w:id="149"/>
      <w:bookmarkEnd w:id="150"/>
      <w:bookmarkEnd w:id="151"/>
      <w:bookmarkEnd w:id="152"/>
      <w:bookmarkEnd w:id="153"/>
      <w:bookmarkEnd w:id="154"/>
      <w:bookmarkEnd w:id="155"/>
    </w:p>
    <w:p w14:paraId="7567C698" w14:textId="2DDC0E49" w:rsidR="00233A34" w:rsidRDefault="00233A34" w:rsidP="00233A34">
      <w:pPr>
        <w:pStyle w:val="Heading4"/>
        <w:rPr>
          <w:lang w:eastAsia="en-US"/>
        </w:rPr>
      </w:pPr>
      <w:bookmarkStart w:id="156" w:name="_Toc20689"/>
      <w:bookmarkStart w:id="157" w:name="_Toc109047246"/>
      <w:bookmarkStart w:id="158" w:name="_Toc217051050"/>
      <w:r>
        <w:t>5.2.2.1</w:t>
      </w:r>
      <w:r>
        <w:tab/>
      </w:r>
      <w:r>
        <w:rPr>
          <w:rFonts w:cs="Arial"/>
          <w:lang w:eastAsia="zh-CN"/>
        </w:rPr>
        <w:t xml:space="preserve">Maximum output power for </w:t>
      </w:r>
      <w:r>
        <w:rPr>
          <w:rFonts w:cs="Arial"/>
          <w:lang w:val="en-US" w:eastAsia="zh-CN"/>
        </w:rPr>
        <w:t>inter-band CA</w:t>
      </w:r>
      <w:bookmarkEnd w:id="156"/>
      <w:bookmarkEnd w:id="157"/>
      <w:bookmarkEnd w:id="158"/>
    </w:p>
    <w:p w14:paraId="293AA34A" w14:textId="261FCA50" w:rsidR="00233A34" w:rsidRDefault="00233A34" w:rsidP="003E7771">
      <w:pPr>
        <w:pStyle w:val="TH"/>
        <w:rPr>
          <w:lang w:val="en-US" w:eastAsia="zh-CN"/>
        </w:rPr>
      </w:pPr>
      <w:r>
        <w:rPr>
          <w:lang w:val="en-US" w:eastAsia="zh-CN"/>
        </w:rPr>
        <w:t>T</w:t>
      </w:r>
      <w:r>
        <w:rPr>
          <w:lang w:val="en-US"/>
        </w:rPr>
        <w:t xml:space="preserve">able </w:t>
      </w:r>
      <w:r>
        <w:rPr>
          <w:lang w:val="en-US" w:eastAsia="zh-CN"/>
        </w:rPr>
        <w:t>5.2.2</w:t>
      </w:r>
      <w:r>
        <w:rPr>
          <w:lang w:val="en-US"/>
        </w:rPr>
        <w:t>.</w:t>
      </w:r>
      <w:r>
        <w:rPr>
          <w:lang w:val="en-US" w:eastAsia="zh-CN"/>
        </w:rPr>
        <w:t>1</w:t>
      </w:r>
      <w:r>
        <w:rPr>
          <w:lang w:val="en-US"/>
        </w:rPr>
        <w:t>-1: UE Power Class for uplink inter-band CA</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233A34" w14:paraId="2B0198C7"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49972147" w14:textId="77777777" w:rsidR="00233A34" w:rsidRDefault="00233A34" w:rsidP="00EF6E1A">
            <w:pPr>
              <w:pStyle w:val="TAH"/>
              <w:rPr>
                <w:lang w:val="zh-CN" w:eastAsia="en-US"/>
              </w:rPr>
            </w:pPr>
            <w: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45E48100" w14:textId="77777777" w:rsidR="00233A34" w:rsidRDefault="00233A34" w:rsidP="00EF6E1A">
            <w:pPr>
              <w:pStyle w:val="TAH"/>
            </w:pPr>
            <w:r>
              <w:rPr>
                <w:lang w:val="en-US" w:eastAsia="zh-CN"/>
              </w:rPr>
              <w:t xml:space="preserve">Power </w:t>
            </w:r>
            <w:r>
              <w:t>Class 3 (dBm)</w:t>
            </w:r>
          </w:p>
        </w:tc>
        <w:tc>
          <w:tcPr>
            <w:tcW w:w="2930" w:type="dxa"/>
            <w:tcBorders>
              <w:top w:val="single" w:sz="4" w:space="0" w:color="auto"/>
              <w:left w:val="single" w:sz="4" w:space="0" w:color="auto"/>
              <w:bottom w:val="single" w:sz="4" w:space="0" w:color="auto"/>
              <w:right w:val="single" w:sz="4" w:space="0" w:color="auto"/>
            </w:tcBorders>
            <w:hideMark/>
          </w:tcPr>
          <w:p w14:paraId="6A35BF87" w14:textId="77777777" w:rsidR="00233A34" w:rsidRDefault="00233A34" w:rsidP="00EF6E1A">
            <w:pPr>
              <w:pStyle w:val="TAH"/>
            </w:pPr>
            <w:r>
              <w:t>Tolerance (dB)</w:t>
            </w:r>
            <w:r>
              <w:tab/>
            </w:r>
          </w:p>
        </w:tc>
      </w:tr>
      <w:tr w:rsidR="00233A34" w14:paraId="4ED46F32"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774ED1FF" w14:textId="77777777" w:rsidR="00233A34" w:rsidRDefault="00233A34" w:rsidP="00EF6E1A">
            <w:pPr>
              <w:pStyle w:val="TAC"/>
              <w:rPr>
                <w:lang w:val="en-US" w:eastAsia="zh-CN"/>
              </w:rPr>
            </w:pPr>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p>
        </w:tc>
        <w:tc>
          <w:tcPr>
            <w:tcW w:w="2622" w:type="dxa"/>
            <w:tcBorders>
              <w:top w:val="single" w:sz="4" w:space="0" w:color="auto"/>
              <w:left w:val="single" w:sz="4" w:space="0" w:color="auto"/>
              <w:bottom w:val="single" w:sz="4" w:space="0" w:color="auto"/>
              <w:right w:val="single" w:sz="4" w:space="0" w:color="auto"/>
            </w:tcBorders>
            <w:hideMark/>
          </w:tcPr>
          <w:p w14:paraId="25DB1D52" w14:textId="77777777" w:rsidR="00233A34" w:rsidRDefault="00233A34" w:rsidP="00EF6E1A">
            <w:pPr>
              <w:pStyle w:val="TAC"/>
              <w:rPr>
                <w:lang w:val="en-US" w:eastAsia="zh-CN"/>
              </w:rPr>
            </w:pPr>
            <w:r>
              <w:rPr>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6200AC07" w14:textId="77777777" w:rsidR="00233A34" w:rsidRDefault="00233A34" w:rsidP="00EF6E1A">
            <w:pPr>
              <w:pStyle w:val="TAC"/>
              <w:rPr>
                <w:lang w:val="zh-CN" w:eastAsia="en-US"/>
              </w:rPr>
            </w:pPr>
            <w:r>
              <w:t>+</w:t>
            </w:r>
            <w:r>
              <w:rPr>
                <w:lang w:val="en-US" w:eastAsia="zh-CN"/>
              </w:rPr>
              <w:t>2</w:t>
            </w:r>
            <w:r>
              <w:t>/-</w:t>
            </w:r>
            <w:r>
              <w:rPr>
                <w:lang w:val="en-US" w:eastAsia="zh-CN"/>
              </w:rPr>
              <w:t>3</w:t>
            </w:r>
          </w:p>
        </w:tc>
      </w:tr>
    </w:tbl>
    <w:p w14:paraId="46BAA529" w14:textId="77777777" w:rsidR="00233A34" w:rsidRDefault="00233A34" w:rsidP="00233A34">
      <w:pPr>
        <w:keepNext/>
        <w:keepLines/>
        <w:spacing w:after="0"/>
        <w:rPr>
          <w:lang w:val="en-US" w:eastAsia="zh-CN"/>
        </w:rPr>
      </w:pPr>
    </w:p>
    <w:p w14:paraId="015EE120" w14:textId="4CCA4B45" w:rsidR="00233A34" w:rsidRDefault="00233A34" w:rsidP="00233A34">
      <w:pPr>
        <w:pStyle w:val="Heading4"/>
        <w:rPr>
          <w:rFonts w:cs="Arial"/>
          <w:lang w:val="en-US" w:eastAsia="zh-CN"/>
        </w:rPr>
      </w:pPr>
      <w:bookmarkStart w:id="159" w:name="_Toc109047247"/>
      <w:bookmarkStart w:id="160" w:name="_Toc2338"/>
      <w:bookmarkStart w:id="161" w:name="_Toc217051051"/>
      <w:r>
        <w:t>5.2.2.2</w:t>
      </w:r>
      <w:r>
        <w:tab/>
      </w:r>
      <w:r>
        <w:rPr>
          <w:rFonts w:cs="Arial"/>
          <w:lang w:eastAsia="zh-CN"/>
        </w:rPr>
        <w:t>UE co-existence studies</w:t>
      </w:r>
      <w:bookmarkEnd w:id="159"/>
      <w:r>
        <w:rPr>
          <w:rFonts w:cs="Arial"/>
          <w:lang w:val="en-US" w:eastAsia="zh-CN"/>
        </w:rPr>
        <w:t xml:space="preserve"> for 2 bands UL</w:t>
      </w:r>
      <w:bookmarkEnd w:id="160"/>
      <w:bookmarkEnd w:id="161"/>
    </w:p>
    <w:p w14:paraId="2FEF4A30" w14:textId="34BE62BE" w:rsidR="00233A34" w:rsidRDefault="00233A34" w:rsidP="00233A34">
      <w:pPr>
        <w:rPr>
          <w:lang w:eastAsia="en-US"/>
        </w:rPr>
      </w:pPr>
      <w:bookmarkStart w:id="162" w:name="OLE_LINK66"/>
      <w:bookmarkStart w:id="163" w:name="OLE_LINK65"/>
      <w:r>
        <w:t xml:space="preserve">Table </w:t>
      </w:r>
      <w:r>
        <w:rPr>
          <w:lang w:val="en-US" w:eastAsia="zh-CN"/>
        </w:rPr>
        <w:t>5.2.2.2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9FDEACF" w14:textId="7AFCBDE6" w:rsidR="00233A34" w:rsidRDefault="00233A34" w:rsidP="00B71C83">
      <w:pPr>
        <w:pStyle w:val="TH"/>
        <w:rPr>
          <w:lang w:val="en-US"/>
        </w:rPr>
      </w:pPr>
      <w:bookmarkStart w:id="164" w:name="OLE_LINK67"/>
      <w:bookmarkEnd w:id="162"/>
      <w:r>
        <w:rPr>
          <w:lang w:val="en-US"/>
        </w:rPr>
        <w:t xml:space="preserve">Table </w:t>
      </w:r>
      <w:r>
        <w:rPr>
          <w:lang w:val="en-US" w:eastAsia="zh-CN"/>
        </w:rPr>
        <w:t>5.2.2</w:t>
      </w:r>
      <w:r>
        <w:rPr>
          <w:lang w:val="en-US"/>
        </w:rPr>
        <w:t>.</w:t>
      </w:r>
      <w:r>
        <w:rPr>
          <w:lang w:val="en-US" w:eastAsia="zh-CN"/>
        </w:rPr>
        <w:t>2</w:t>
      </w:r>
      <w:r>
        <w:rPr>
          <w:lang w:val="en-US"/>
        </w:rPr>
        <w:t xml:space="preserve">-1: </w:t>
      </w:r>
      <w:bookmarkStart w:id="165" w:name="OLE_LINK63"/>
      <w:r>
        <w:rPr>
          <w:lang w:val="en-US"/>
        </w:rPr>
        <w:t xml:space="preserve">Band </w:t>
      </w:r>
      <w:r>
        <w:rPr>
          <w:lang w:val="en-US" w:eastAsia="zh-CN"/>
        </w:rPr>
        <w:t>n</w:t>
      </w:r>
      <w:r>
        <w:rPr>
          <w:lang w:val="en-US" w:eastAsia="ja-JP"/>
        </w:rPr>
        <w:t>5</w:t>
      </w:r>
      <w:r>
        <w:rPr>
          <w:lang w:val="en-US"/>
        </w:rPr>
        <w:t xml:space="preserve"> and Band </w:t>
      </w:r>
      <w:r>
        <w:rPr>
          <w:lang w:val="en-US" w:eastAsia="zh-CN"/>
        </w:rPr>
        <w:t>n</w:t>
      </w:r>
      <w:r>
        <w:rPr>
          <w:lang w:val="en-US" w:eastAsia="ja-JP"/>
        </w:rPr>
        <w:t>8</w:t>
      </w:r>
      <w:r>
        <w:rPr>
          <w:lang w:val="en-US"/>
        </w:rPr>
        <w:t xml:space="preserve"> </w:t>
      </w:r>
      <w:r>
        <w:rPr>
          <w:lang w:val="en-US" w:eastAsia="zh-CN"/>
        </w:rPr>
        <w:t>for 2CC U</w:t>
      </w:r>
      <w:r>
        <w:rPr>
          <w:lang w:val="en-US"/>
        </w:rPr>
        <w:t>L IMD products</w:t>
      </w:r>
      <w:bookmarkEnd w:id="165"/>
    </w:p>
    <w:tbl>
      <w:tblPr>
        <w:tblW w:w="0" w:type="auto"/>
        <w:tblInd w:w="-10" w:type="dxa"/>
        <w:tblLook w:val="04A0" w:firstRow="1" w:lastRow="0" w:firstColumn="1" w:lastColumn="0" w:noHBand="0" w:noVBand="1"/>
      </w:tblPr>
      <w:tblGrid>
        <w:gridCol w:w="2667"/>
        <w:gridCol w:w="1723"/>
        <w:gridCol w:w="1758"/>
        <w:gridCol w:w="1723"/>
        <w:gridCol w:w="1758"/>
      </w:tblGrid>
      <w:tr w:rsidR="00233A34" w14:paraId="1D9670CA" w14:textId="77777777" w:rsidTr="00EF6E1A">
        <w:trPr>
          <w:trHeight w:val="285"/>
        </w:trPr>
        <w:tc>
          <w:tcPr>
            <w:tcW w:w="0" w:type="auto"/>
            <w:tcBorders>
              <w:top w:val="single" w:sz="8" w:space="0" w:color="auto"/>
              <w:left w:val="single" w:sz="8" w:space="0" w:color="auto"/>
              <w:bottom w:val="single" w:sz="8" w:space="0" w:color="auto"/>
              <w:right w:val="single" w:sz="8" w:space="0" w:color="auto"/>
            </w:tcBorders>
            <w:vAlign w:val="center"/>
            <w:hideMark/>
          </w:tcPr>
          <w:p w14:paraId="6D25BE3B"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BFFDA60"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vAlign w:val="center"/>
            <w:hideMark/>
          </w:tcPr>
          <w:p w14:paraId="01697D8E"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vAlign w:val="center"/>
            <w:hideMark/>
          </w:tcPr>
          <w:p w14:paraId="47025A8C"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vAlign w:val="center"/>
            <w:hideMark/>
          </w:tcPr>
          <w:p w14:paraId="40587BE9"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proofErr w:type="spellEnd"/>
          </w:p>
        </w:tc>
      </w:tr>
      <w:tr w:rsidR="00233A34" w14:paraId="4DDCE9A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F71B260"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7D4E12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CF15B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8131A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5A864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1DD5935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FD033D"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7204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91</w:t>
            </w:r>
          </w:p>
        </w:tc>
        <w:tc>
          <w:tcPr>
            <w:tcW w:w="0" w:type="auto"/>
            <w:tcBorders>
              <w:top w:val="nil"/>
              <w:left w:val="nil"/>
              <w:bottom w:val="single" w:sz="8" w:space="0" w:color="auto"/>
              <w:right w:val="single" w:sz="8" w:space="0" w:color="auto"/>
            </w:tcBorders>
            <w:vAlign w:val="center"/>
            <w:hideMark/>
          </w:tcPr>
          <w:p w14:paraId="20326E7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69</w:t>
            </w:r>
          </w:p>
        </w:tc>
        <w:tc>
          <w:tcPr>
            <w:tcW w:w="0" w:type="auto"/>
            <w:tcBorders>
              <w:top w:val="nil"/>
              <w:left w:val="nil"/>
              <w:bottom w:val="single" w:sz="8" w:space="0" w:color="auto"/>
              <w:right w:val="nil"/>
            </w:tcBorders>
            <w:vAlign w:val="center"/>
            <w:hideMark/>
          </w:tcPr>
          <w:p w14:paraId="49C51B62" w14:textId="77777777" w:rsidR="00233A34" w:rsidRDefault="00233A34" w:rsidP="00EF6E1A">
            <w:pPr>
              <w:spacing w:after="0"/>
              <w:jc w:val="center"/>
              <w:rPr>
                <w:sz w:val="18"/>
                <w:szCs w:val="18"/>
                <w:lang w:val="en-US" w:eastAsia="zh-CN"/>
              </w:rPr>
            </w:pPr>
            <w:r>
              <w:rPr>
                <w:sz w:val="18"/>
                <w:szCs w:val="18"/>
                <w:lang w:val="en-US" w:eastAsia="zh-CN"/>
              </w:rPr>
              <w:t>1728</w:t>
            </w:r>
          </w:p>
        </w:tc>
        <w:tc>
          <w:tcPr>
            <w:tcW w:w="0" w:type="auto"/>
            <w:tcBorders>
              <w:top w:val="nil"/>
              <w:left w:val="nil"/>
              <w:bottom w:val="single" w:sz="8" w:space="0" w:color="auto"/>
              <w:right w:val="single" w:sz="8" w:space="0" w:color="auto"/>
            </w:tcBorders>
            <w:vAlign w:val="center"/>
            <w:hideMark/>
          </w:tcPr>
          <w:p w14:paraId="29B84902" w14:textId="77777777" w:rsidR="00233A34" w:rsidRDefault="00233A34" w:rsidP="00EF6E1A">
            <w:pPr>
              <w:spacing w:after="0"/>
              <w:jc w:val="center"/>
              <w:rPr>
                <w:sz w:val="18"/>
                <w:szCs w:val="18"/>
                <w:lang w:val="en-US" w:eastAsia="zh-CN"/>
              </w:rPr>
            </w:pPr>
            <w:r>
              <w:rPr>
                <w:sz w:val="18"/>
                <w:szCs w:val="18"/>
                <w:lang w:val="en-US" w:eastAsia="zh-CN"/>
              </w:rPr>
              <w:t>1750</w:t>
            </w:r>
          </w:p>
        </w:tc>
      </w:tr>
      <w:tr w:rsidR="00233A34" w14:paraId="143D2785"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583351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9B40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9CABF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97CFA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B1DB7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743B93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921D14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66D1A8" w14:textId="77777777" w:rsidR="00233A34" w:rsidRDefault="00233A34" w:rsidP="00EF6E1A">
            <w:pPr>
              <w:spacing w:after="0"/>
              <w:jc w:val="center"/>
              <w:rPr>
                <w:sz w:val="18"/>
                <w:szCs w:val="18"/>
                <w:lang w:val="en-US" w:eastAsia="zh-CN"/>
              </w:rPr>
            </w:pPr>
            <w:r>
              <w:rPr>
                <w:sz w:val="18"/>
                <w:szCs w:val="18"/>
                <w:lang w:val="en-US" w:eastAsia="zh-CN"/>
              </w:rPr>
              <w:t>973</w:t>
            </w:r>
          </w:p>
        </w:tc>
        <w:tc>
          <w:tcPr>
            <w:tcW w:w="0" w:type="auto"/>
            <w:tcBorders>
              <w:top w:val="nil"/>
              <w:left w:val="nil"/>
              <w:bottom w:val="single" w:sz="8" w:space="0" w:color="auto"/>
              <w:right w:val="single" w:sz="8" w:space="0" w:color="auto"/>
            </w:tcBorders>
            <w:vAlign w:val="center"/>
            <w:hideMark/>
          </w:tcPr>
          <w:p w14:paraId="108608B4" w14:textId="77777777" w:rsidR="00233A34" w:rsidRDefault="00233A34" w:rsidP="00EF6E1A">
            <w:pPr>
              <w:spacing w:after="0"/>
              <w:jc w:val="center"/>
              <w:rPr>
                <w:sz w:val="18"/>
                <w:szCs w:val="18"/>
                <w:lang w:val="en-US" w:eastAsia="zh-CN"/>
              </w:rPr>
            </w:pPr>
            <w:r>
              <w:rPr>
                <w:sz w:val="18"/>
                <w:szCs w:val="18"/>
                <w:lang w:val="en-US" w:eastAsia="zh-CN"/>
              </w:rPr>
              <w:t>1006</w:t>
            </w:r>
          </w:p>
        </w:tc>
        <w:tc>
          <w:tcPr>
            <w:tcW w:w="0" w:type="auto"/>
            <w:tcBorders>
              <w:top w:val="nil"/>
              <w:left w:val="nil"/>
              <w:bottom w:val="single" w:sz="8" w:space="0" w:color="auto"/>
              <w:right w:val="nil"/>
            </w:tcBorders>
            <w:vAlign w:val="center"/>
            <w:hideMark/>
          </w:tcPr>
          <w:p w14:paraId="01089FCF" w14:textId="77777777" w:rsidR="00233A34" w:rsidRDefault="00233A34" w:rsidP="00EF6E1A">
            <w:pPr>
              <w:spacing w:after="0"/>
              <w:jc w:val="center"/>
              <w:rPr>
                <w:sz w:val="18"/>
                <w:szCs w:val="18"/>
                <w:lang w:val="en-US" w:eastAsia="zh-CN"/>
              </w:rPr>
            </w:pPr>
            <w:r>
              <w:rPr>
                <w:sz w:val="18"/>
                <w:szCs w:val="18"/>
                <w:lang w:val="en-US" w:eastAsia="zh-CN"/>
              </w:rPr>
              <w:t>733</w:t>
            </w:r>
          </w:p>
        </w:tc>
        <w:tc>
          <w:tcPr>
            <w:tcW w:w="0" w:type="auto"/>
            <w:tcBorders>
              <w:top w:val="nil"/>
              <w:left w:val="nil"/>
              <w:bottom w:val="single" w:sz="8" w:space="0" w:color="auto"/>
              <w:right w:val="single" w:sz="8" w:space="0" w:color="auto"/>
            </w:tcBorders>
            <w:vAlign w:val="center"/>
            <w:hideMark/>
          </w:tcPr>
          <w:p w14:paraId="42E78770" w14:textId="77777777" w:rsidR="00233A34" w:rsidRDefault="00233A34" w:rsidP="00EF6E1A">
            <w:pPr>
              <w:spacing w:after="0"/>
              <w:jc w:val="center"/>
              <w:rPr>
                <w:sz w:val="18"/>
                <w:szCs w:val="18"/>
                <w:lang w:val="en-US" w:eastAsia="zh-CN"/>
              </w:rPr>
            </w:pPr>
            <w:r>
              <w:rPr>
                <w:sz w:val="18"/>
                <w:szCs w:val="18"/>
                <w:lang w:val="en-US" w:eastAsia="zh-CN"/>
              </w:rPr>
              <w:t>766</w:t>
            </w:r>
          </w:p>
        </w:tc>
      </w:tr>
      <w:tr w:rsidR="00233A34" w14:paraId="1F52BF36"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C255D02"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6DC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EC402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65778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A63BD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21BC003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7E4A1E"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E3006" w14:textId="77777777" w:rsidR="00233A34" w:rsidRDefault="00233A34" w:rsidP="00EF6E1A">
            <w:pPr>
              <w:spacing w:after="0"/>
              <w:jc w:val="center"/>
              <w:rPr>
                <w:sz w:val="18"/>
                <w:szCs w:val="18"/>
                <w:lang w:val="en-US" w:eastAsia="zh-CN"/>
              </w:rPr>
            </w:pPr>
            <w:r>
              <w:rPr>
                <w:sz w:val="18"/>
                <w:szCs w:val="18"/>
                <w:lang w:val="en-US" w:eastAsia="zh-CN"/>
              </w:rPr>
              <w:t>2632</w:t>
            </w:r>
          </w:p>
        </w:tc>
        <w:tc>
          <w:tcPr>
            <w:tcW w:w="0" w:type="auto"/>
            <w:tcBorders>
              <w:top w:val="nil"/>
              <w:left w:val="nil"/>
              <w:bottom w:val="single" w:sz="8" w:space="0" w:color="auto"/>
              <w:right w:val="single" w:sz="8" w:space="0" w:color="auto"/>
            </w:tcBorders>
            <w:vAlign w:val="center"/>
            <w:hideMark/>
          </w:tcPr>
          <w:p w14:paraId="3BB528D4" w14:textId="77777777" w:rsidR="00233A34" w:rsidRDefault="00233A34" w:rsidP="00EF6E1A">
            <w:pPr>
              <w:spacing w:after="0"/>
              <w:jc w:val="center"/>
              <w:rPr>
                <w:sz w:val="18"/>
                <w:szCs w:val="18"/>
                <w:lang w:val="en-US" w:eastAsia="zh-CN"/>
              </w:rPr>
            </w:pPr>
            <w:r>
              <w:rPr>
                <w:sz w:val="18"/>
                <w:szCs w:val="18"/>
                <w:lang w:val="en-US" w:eastAsia="zh-CN"/>
              </w:rPr>
              <w:t>2665</w:t>
            </w:r>
          </w:p>
        </w:tc>
        <w:tc>
          <w:tcPr>
            <w:tcW w:w="0" w:type="auto"/>
            <w:tcBorders>
              <w:top w:val="nil"/>
              <w:left w:val="nil"/>
              <w:bottom w:val="single" w:sz="8" w:space="0" w:color="auto"/>
              <w:right w:val="nil"/>
            </w:tcBorders>
            <w:vAlign w:val="center"/>
            <w:hideMark/>
          </w:tcPr>
          <w:p w14:paraId="2FEC0DE8" w14:textId="77777777" w:rsidR="00233A34" w:rsidRDefault="00233A34" w:rsidP="00EF6E1A">
            <w:pPr>
              <w:spacing w:after="0"/>
              <w:jc w:val="center"/>
              <w:rPr>
                <w:sz w:val="18"/>
                <w:szCs w:val="18"/>
                <w:lang w:val="en-US" w:eastAsia="zh-CN"/>
              </w:rPr>
            </w:pPr>
            <w:r>
              <w:rPr>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0DDE3C4D" w14:textId="77777777" w:rsidR="00233A34" w:rsidRDefault="00233A34" w:rsidP="00EF6E1A">
            <w:pPr>
              <w:spacing w:after="0"/>
              <w:jc w:val="center"/>
              <w:rPr>
                <w:sz w:val="18"/>
                <w:szCs w:val="18"/>
                <w:lang w:val="en-US" w:eastAsia="zh-CN"/>
              </w:rPr>
            </w:pPr>
            <w:r>
              <w:rPr>
                <w:sz w:val="18"/>
                <w:szCs w:val="18"/>
                <w:lang w:val="en-US" w:eastAsia="zh-CN"/>
              </w:rPr>
              <w:t>2585</w:t>
            </w:r>
          </w:p>
        </w:tc>
      </w:tr>
      <w:tr w:rsidR="00233A34" w14:paraId="16ED5B3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61C25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69FE9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59B9E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3DD04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6BE2E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61B439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D215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88B7C30" w14:textId="77777777" w:rsidR="00233A34" w:rsidRDefault="00233A34" w:rsidP="00EF6E1A">
            <w:pPr>
              <w:spacing w:after="0"/>
              <w:jc w:val="center"/>
              <w:rPr>
                <w:sz w:val="18"/>
                <w:szCs w:val="18"/>
                <w:lang w:val="en-US" w:eastAsia="zh-CN"/>
              </w:rPr>
            </w:pPr>
            <w:r>
              <w:rPr>
                <w:sz w:val="18"/>
                <w:szCs w:val="18"/>
                <w:lang w:val="en-US" w:eastAsia="zh-CN"/>
              </w:rPr>
              <w:t>1877</w:t>
            </w:r>
          </w:p>
        </w:tc>
        <w:tc>
          <w:tcPr>
            <w:tcW w:w="0" w:type="auto"/>
            <w:tcBorders>
              <w:top w:val="nil"/>
              <w:left w:val="nil"/>
              <w:bottom w:val="single" w:sz="8" w:space="0" w:color="auto"/>
              <w:right w:val="single" w:sz="8" w:space="0" w:color="auto"/>
            </w:tcBorders>
            <w:vAlign w:val="center"/>
            <w:hideMark/>
          </w:tcPr>
          <w:p w14:paraId="7A2815A0" w14:textId="77777777" w:rsidR="00233A34" w:rsidRDefault="00233A34" w:rsidP="00EF6E1A">
            <w:pPr>
              <w:spacing w:after="0"/>
              <w:jc w:val="center"/>
              <w:rPr>
                <w:sz w:val="18"/>
                <w:szCs w:val="18"/>
                <w:lang w:val="en-US" w:eastAsia="zh-CN"/>
              </w:rPr>
            </w:pPr>
            <w:r>
              <w:rPr>
                <w:sz w:val="18"/>
                <w:szCs w:val="18"/>
                <w:lang w:val="en-US" w:eastAsia="zh-CN"/>
              </w:rPr>
              <w:t>1921</w:t>
            </w:r>
          </w:p>
        </w:tc>
        <w:tc>
          <w:tcPr>
            <w:tcW w:w="0" w:type="auto"/>
            <w:tcBorders>
              <w:top w:val="nil"/>
              <w:left w:val="nil"/>
              <w:bottom w:val="single" w:sz="8" w:space="0" w:color="auto"/>
              <w:right w:val="nil"/>
            </w:tcBorders>
            <w:vAlign w:val="center"/>
            <w:hideMark/>
          </w:tcPr>
          <w:p w14:paraId="6ED2934F" w14:textId="77777777" w:rsidR="00233A34" w:rsidRDefault="00233A34" w:rsidP="00EF6E1A">
            <w:pPr>
              <w:spacing w:after="0"/>
              <w:jc w:val="center"/>
              <w:rPr>
                <w:sz w:val="18"/>
                <w:szCs w:val="18"/>
                <w:lang w:val="en-US" w:eastAsia="zh-CN"/>
              </w:rPr>
            </w:pPr>
            <w:r>
              <w:rPr>
                <w:sz w:val="18"/>
                <w:szCs w:val="18"/>
                <w:lang w:val="en-US" w:eastAsia="zh-CN"/>
              </w:rPr>
              <w:t>1557</w:t>
            </w:r>
          </w:p>
        </w:tc>
        <w:tc>
          <w:tcPr>
            <w:tcW w:w="0" w:type="auto"/>
            <w:tcBorders>
              <w:top w:val="nil"/>
              <w:left w:val="nil"/>
              <w:bottom w:val="single" w:sz="8" w:space="0" w:color="auto"/>
              <w:right w:val="single" w:sz="8" w:space="0" w:color="auto"/>
            </w:tcBorders>
            <w:vAlign w:val="center"/>
            <w:hideMark/>
          </w:tcPr>
          <w:p w14:paraId="1F6A2507" w14:textId="77777777" w:rsidR="00233A34" w:rsidRDefault="00233A34" w:rsidP="00EF6E1A">
            <w:pPr>
              <w:spacing w:after="0"/>
              <w:jc w:val="center"/>
              <w:rPr>
                <w:sz w:val="18"/>
                <w:szCs w:val="18"/>
                <w:lang w:val="en-US" w:eastAsia="zh-CN"/>
              </w:rPr>
            </w:pPr>
            <w:r>
              <w:rPr>
                <w:sz w:val="18"/>
                <w:szCs w:val="18"/>
                <w:lang w:val="en-US" w:eastAsia="zh-CN"/>
              </w:rPr>
              <w:t>1601</w:t>
            </w:r>
          </w:p>
        </w:tc>
      </w:tr>
      <w:tr w:rsidR="00233A34" w14:paraId="4C02080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EFD3E6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504FAE"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DCAF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30FA4A" w14:textId="77777777" w:rsidR="00233A34" w:rsidRDefault="00233A34" w:rsidP="00EF6E1A">
            <w:pPr>
              <w:spacing w:after="0"/>
              <w:jc w:val="center"/>
              <w:rPr>
                <w:rFonts w:ascii="Arial" w:hAnsi="Arial" w:cs="Arial"/>
                <w:sz w:val="18"/>
                <w:szCs w:val="18"/>
                <w:lang w:val="en-US" w:eastAsia="zh-CN"/>
              </w:rPr>
            </w:pPr>
            <w:r>
              <w:rPr>
                <w:rFonts w:ascii="Microsoft YaHei" w:eastAsia="Microsoft YaHei" w:hAnsi="Microsoft YaHei" w:cs="Microsoft YaHei"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5FED36E" w14:textId="77777777" w:rsidR="00233A34" w:rsidRDefault="00233A34" w:rsidP="00EF6E1A">
            <w:pPr>
              <w:spacing w:after="0"/>
              <w:jc w:val="center"/>
              <w:rPr>
                <w:rFonts w:ascii="Arial" w:hAnsi="Arial" w:cs="Arial"/>
                <w:sz w:val="18"/>
                <w:szCs w:val="18"/>
                <w:lang w:val="en-US" w:eastAsia="zh-CN"/>
              </w:rPr>
            </w:pPr>
            <w:r>
              <w:rPr>
                <w:rFonts w:ascii="Microsoft YaHei" w:eastAsia="Microsoft YaHei" w:hAnsi="Microsoft YaHei" w:cs="Microsoft YaHei" w:hint="eastAsia"/>
                <w:sz w:val="18"/>
                <w:szCs w:val="18"/>
                <w:lang w:val="en-US" w:eastAsia="zh-CN"/>
              </w:rPr>
              <w:t xml:space="preserve">　</w:t>
            </w:r>
          </w:p>
        </w:tc>
      </w:tr>
      <w:tr w:rsidR="00233A34" w14:paraId="4E7B225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4FB42D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63F4E4D" w14:textId="77777777" w:rsidR="00233A34" w:rsidRDefault="00233A34" w:rsidP="00EF6E1A">
            <w:pPr>
              <w:spacing w:after="0"/>
              <w:jc w:val="center"/>
              <w:rPr>
                <w:sz w:val="18"/>
                <w:szCs w:val="18"/>
                <w:lang w:val="en-US" w:eastAsia="zh-CN"/>
              </w:rPr>
            </w:pPr>
            <w:r>
              <w:rPr>
                <w:sz w:val="18"/>
                <w:szCs w:val="18"/>
                <w:lang w:val="en-US" w:eastAsia="zh-CN"/>
              </w:rPr>
              <w:t>138</w:t>
            </w:r>
          </w:p>
        </w:tc>
        <w:tc>
          <w:tcPr>
            <w:tcW w:w="0" w:type="auto"/>
            <w:tcBorders>
              <w:top w:val="nil"/>
              <w:left w:val="nil"/>
              <w:bottom w:val="single" w:sz="8" w:space="0" w:color="auto"/>
              <w:right w:val="single" w:sz="8" w:space="0" w:color="auto"/>
            </w:tcBorders>
            <w:vAlign w:val="center"/>
            <w:hideMark/>
          </w:tcPr>
          <w:p w14:paraId="35ABBBE9" w14:textId="77777777" w:rsidR="00233A34" w:rsidRDefault="00233A34" w:rsidP="00EF6E1A">
            <w:pPr>
              <w:spacing w:after="0"/>
              <w:jc w:val="center"/>
              <w:rPr>
                <w:sz w:val="18"/>
                <w:szCs w:val="18"/>
                <w:lang w:val="en-US" w:eastAsia="zh-CN"/>
              </w:rPr>
            </w:pPr>
            <w:r>
              <w:rPr>
                <w:sz w:val="18"/>
                <w:szCs w:val="18"/>
                <w:lang w:val="en-US" w:eastAsia="zh-CN"/>
              </w:rPr>
              <w:t>182</w:t>
            </w:r>
          </w:p>
        </w:tc>
        <w:tc>
          <w:tcPr>
            <w:tcW w:w="0" w:type="auto"/>
            <w:tcBorders>
              <w:top w:val="nil"/>
              <w:left w:val="nil"/>
              <w:bottom w:val="single" w:sz="8" w:space="0" w:color="auto"/>
              <w:right w:val="nil"/>
            </w:tcBorders>
            <w:vAlign w:val="center"/>
            <w:hideMark/>
          </w:tcPr>
          <w:p w14:paraId="1854AE9E" w14:textId="77777777" w:rsidR="00233A34" w:rsidRDefault="00233A34" w:rsidP="00EF6E1A">
            <w:pPr>
              <w:spacing w:after="0"/>
              <w:jc w:val="center"/>
              <w:rPr>
                <w:sz w:val="18"/>
                <w:szCs w:val="18"/>
                <w:lang w:val="en-US" w:eastAsia="zh-CN"/>
              </w:rPr>
            </w:pPr>
            <w:r>
              <w:rPr>
                <w:rFonts w:ascii="SimSun" w:eastAsia="SimSun" w:hAnsi="SimSun" w:cs="SimSun"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3BB9621" w14:textId="77777777" w:rsidR="00233A34" w:rsidRDefault="00233A34" w:rsidP="00EF6E1A">
            <w:pPr>
              <w:spacing w:after="0"/>
              <w:jc w:val="center"/>
              <w:rPr>
                <w:sz w:val="18"/>
                <w:szCs w:val="18"/>
                <w:lang w:val="en-US" w:eastAsia="zh-CN"/>
              </w:rPr>
            </w:pPr>
            <w:r>
              <w:rPr>
                <w:rFonts w:ascii="SimSun" w:eastAsia="SimSun" w:hAnsi="SimSun" w:cs="SimSun" w:hint="eastAsia"/>
                <w:sz w:val="18"/>
                <w:szCs w:val="18"/>
                <w:lang w:val="en-US" w:eastAsia="zh-CN"/>
              </w:rPr>
              <w:t xml:space="preserve">　</w:t>
            </w:r>
          </w:p>
        </w:tc>
      </w:tr>
      <w:tr w:rsidR="00233A34" w14:paraId="6D45EC8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4E13FD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5B0BF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E631E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14855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B429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7F580C58"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90AD5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56035E" w14:textId="77777777" w:rsidR="00233A34" w:rsidRDefault="00233A34" w:rsidP="00EF6E1A">
            <w:pPr>
              <w:spacing w:after="0"/>
              <w:jc w:val="center"/>
              <w:rPr>
                <w:sz w:val="18"/>
                <w:szCs w:val="18"/>
                <w:lang w:val="en-US" w:eastAsia="zh-CN"/>
              </w:rPr>
            </w:pPr>
            <w:r>
              <w:rPr>
                <w:sz w:val="18"/>
                <w:szCs w:val="18"/>
                <w:lang w:val="en-US" w:eastAsia="zh-CN"/>
              </w:rPr>
              <w:t>3536</w:t>
            </w:r>
          </w:p>
        </w:tc>
        <w:tc>
          <w:tcPr>
            <w:tcW w:w="0" w:type="auto"/>
            <w:tcBorders>
              <w:top w:val="nil"/>
              <w:left w:val="nil"/>
              <w:bottom w:val="single" w:sz="8" w:space="0" w:color="auto"/>
              <w:right w:val="single" w:sz="8" w:space="0" w:color="auto"/>
            </w:tcBorders>
            <w:vAlign w:val="center"/>
            <w:hideMark/>
          </w:tcPr>
          <w:p w14:paraId="21CC3286" w14:textId="77777777" w:rsidR="00233A34" w:rsidRDefault="00233A34" w:rsidP="00EF6E1A">
            <w:pPr>
              <w:spacing w:after="0"/>
              <w:jc w:val="center"/>
              <w:rPr>
                <w:sz w:val="18"/>
                <w:szCs w:val="18"/>
                <w:lang w:val="en-US" w:eastAsia="zh-CN"/>
              </w:rPr>
            </w:pPr>
            <w:r>
              <w:rPr>
                <w:sz w:val="18"/>
                <w:szCs w:val="18"/>
                <w:lang w:val="en-US" w:eastAsia="zh-CN"/>
              </w:rPr>
              <w:t>3580</w:t>
            </w:r>
          </w:p>
        </w:tc>
        <w:tc>
          <w:tcPr>
            <w:tcW w:w="0" w:type="auto"/>
            <w:tcBorders>
              <w:top w:val="nil"/>
              <w:left w:val="nil"/>
              <w:bottom w:val="single" w:sz="8" w:space="0" w:color="auto"/>
              <w:right w:val="nil"/>
            </w:tcBorders>
            <w:vAlign w:val="center"/>
            <w:hideMark/>
          </w:tcPr>
          <w:p w14:paraId="31BAFE72" w14:textId="77777777" w:rsidR="00233A34" w:rsidRDefault="00233A34" w:rsidP="00EF6E1A">
            <w:pPr>
              <w:spacing w:after="0"/>
              <w:jc w:val="center"/>
              <w:rPr>
                <w:sz w:val="18"/>
                <w:szCs w:val="18"/>
                <w:lang w:val="en-US" w:eastAsia="zh-CN"/>
              </w:rPr>
            </w:pPr>
            <w:r>
              <w:rPr>
                <w:sz w:val="18"/>
                <w:szCs w:val="18"/>
                <w:lang w:val="en-US" w:eastAsia="zh-CN"/>
              </w:rPr>
              <w:t>3376</w:t>
            </w:r>
          </w:p>
        </w:tc>
        <w:tc>
          <w:tcPr>
            <w:tcW w:w="0" w:type="auto"/>
            <w:tcBorders>
              <w:top w:val="nil"/>
              <w:left w:val="nil"/>
              <w:bottom w:val="single" w:sz="8" w:space="0" w:color="auto"/>
              <w:right w:val="single" w:sz="8" w:space="0" w:color="auto"/>
            </w:tcBorders>
            <w:vAlign w:val="center"/>
            <w:hideMark/>
          </w:tcPr>
          <w:p w14:paraId="6DC024FE" w14:textId="77777777" w:rsidR="00233A34" w:rsidRDefault="00233A34" w:rsidP="00EF6E1A">
            <w:pPr>
              <w:spacing w:after="0"/>
              <w:jc w:val="center"/>
              <w:rPr>
                <w:sz w:val="18"/>
                <w:szCs w:val="18"/>
                <w:lang w:val="en-US" w:eastAsia="zh-CN"/>
              </w:rPr>
            </w:pPr>
            <w:r>
              <w:rPr>
                <w:sz w:val="18"/>
                <w:szCs w:val="18"/>
                <w:lang w:val="en-US" w:eastAsia="zh-CN"/>
              </w:rPr>
              <w:t>3420</w:t>
            </w:r>
          </w:p>
        </w:tc>
      </w:tr>
      <w:tr w:rsidR="00233A34" w14:paraId="66AD70E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FDE97B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EF1D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3FAA8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DE172" w14:textId="77777777" w:rsidR="00233A34" w:rsidRDefault="00233A34" w:rsidP="00EF6E1A">
            <w:pPr>
              <w:spacing w:after="0"/>
              <w:jc w:val="center"/>
              <w:rPr>
                <w:rFonts w:ascii="Arial" w:hAnsi="Arial" w:cs="Arial"/>
                <w:sz w:val="18"/>
                <w:szCs w:val="18"/>
                <w:lang w:val="en-US" w:eastAsia="zh-CN"/>
              </w:rPr>
            </w:pPr>
            <w:r>
              <w:rPr>
                <w:rFonts w:ascii="Microsoft YaHei" w:eastAsia="Microsoft YaHei" w:hAnsi="Microsoft YaHei" w:cs="Microsoft YaHei"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3EBB8A" w14:textId="77777777" w:rsidR="00233A34" w:rsidRDefault="00233A34" w:rsidP="00EF6E1A">
            <w:pPr>
              <w:spacing w:after="0"/>
              <w:jc w:val="center"/>
              <w:rPr>
                <w:rFonts w:ascii="Arial" w:hAnsi="Arial" w:cs="Arial"/>
                <w:sz w:val="18"/>
                <w:szCs w:val="18"/>
                <w:lang w:val="en-US" w:eastAsia="zh-CN"/>
              </w:rPr>
            </w:pPr>
            <w:r>
              <w:rPr>
                <w:rFonts w:ascii="Microsoft YaHei" w:eastAsia="Microsoft YaHei" w:hAnsi="Microsoft YaHei" w:cs="Microsoft YaHei" w:hint="eastAsia"/>
                <w:sz w:val="18"/>
                <w:szCs w:val="18"/>
                <w:lang w:val="en-US" w:eastAsia="zh-CN"/>
              </w:rPr>
              <w:t xml:space="preserve">　</w:t>
            </w:r>
          </w:p>
        </w:tc>
      </w:tr>
      <w:tr w:rsidR="00233A34" w14:paraId="6D3A2A0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6D12A9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15C4A3C" w14:textId="77777777" w:rsidR="00233A34" w:rsidRDefault="00233A34" w:rsidP="00EF6E1A">
            <w:pPr>
              <w:spacing w:after="0"/>
              <w:jc w:val="center"/>
              <w:rPr>
                <w:sz w:val="18"/>
                <w:szCs w:val="18"/>
                <w:lang w:val="en-US" w:eastAsia="zh-CN"/>
              </w:rPr>
            </w:pPr>
            <w:r>
              <w:rPr>
                <w:sz w:val="18"/>
                <w:szCs w:val="18"/>
                <w:lang w:val="en-US" w:eastAsia="zh-CN"/>
              </w:rPr>
              <w:t>3456</w:t>
            </w:r>
          </w:p>
        </w:tc>
        <w:tc>
          <w:tcPr>
            <w:tcW w:w="0" w:type="auto"/>
            <w:tcBorders>
              <w:top w:val="nil"/>
              <w:left w:val="nil"/>
              <w:bottom w:val="single" w:sz="8" w:space="0" w:color="auto"/>
              <w:right w:val="single" w:sz="8" w:space="0" w:color="auto"/>
            </w:tcBorders>
            <w:vAlign w:val="center"/>
            <w:hideMark/>
          </w:tcPr>
          <w:p w14:paraId="0C98B60B" w14:textId="77777777" w:rsidR="00233A34" w:rsidRDefault="00233A34" w:rsidP="00EF6E1A">
            <w:pPr>
              <w:spacing w:after="0"/>
              <w:jc w:val="center"/>
              <w:rPr>
                <w:sz w:val="18"/>
                <w:szCs w:val="18"/>
                <w:lang w:val="en-US" w:eastAsia="zh-CN"/>
              </w:rPr>
            </w:pPr>
            <w:r>
              <w:rPr>
                <w:sz w:val="18"/>
                <w:szCs w:val="18"/>
                <w:lang w:val="en-US" w:eastAsia="zh-CN"/>
              </w:rPr>
              <w:t>3500</w:t>
            </w:r>
          </w:p>
        </w:tc>
        <w:tc>
          <w:tcPr>
            <w:tcW w:w="0" w:type="auto"/>
            <w:tcBorders>
              <w:top w:val="nil"/>
              <w:left w:val="nil"/>
              <w:bottom w:val="single" w:sz="8" w:space="0" w:color="auto"/>
              <w:right w:val="nil"/>
            </w:tcBorders>
            <w:vAlign w:val="center"/>
            <w:hideMark/>
          </w:tcPr>
          <w:p w14:paraId="598C7A18" w14:textId="77777777" w:rsidR="00233A34" w:rsidRDefault="00233A34" w:rsidP="00EF6E1A">
            <w:pPr>
              <w:spacing w:after="0"/>
              <w:jc w:val="center"/>
              <w:rPr>
                <w:sz w:val="18"/>
                <w:szCs w:val="18"/>
                <w:lang w:val="en-US" w:eastAsia="zh-CN"/>
              </w:rPr>
            </w:pPr>
            <w:r>
              <w:rPr>
                <w:rFonts w:ascii="SimSun" w:eastAsia="SimSun" w:hAnsi="SimSun" w:cs="SimSun"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4CA19" w14:textId="77777777" w:rsidR="00233A34" w:rsidRDefault="00233A34" w:rsidP="00EF6E1A">
            <w:pPr>
              <w:spacing w:after="0"/>
              <w:jc w:val="center"/>
              <w:rPr>
                <w:sz w:val="18"/>
                <w:szCs w:val="18"/>
                <w:lang w:val="en-US" w:eastAsia="zh-CN"/>
              </w:rPr>
            </w:pPr>
            <w:r>
              <w:rPr>
                <w:rFonts w:ascii="SimSun" w:eastAsia="SimSun" w:hAnsi="SimSun" w:cs="SimSun" w:hint="eastAsia"/>
                <w:sz w:val="18"/>
                <w:szCs w:val="18"/>
                <w:lang w:val="en-US" w:eastAsia="zh-CN"/>
              </w:rPr>
              <w:t xml:space="preserve">　</w:t>
            </w:r>
          </w:p>
        </w:tc>
      </w:tr>
      <w:tr w:rsidR="00233A34" w14:paraId="52E1920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B6C100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B0F97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5F71B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9923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BAFB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50987E1"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32AB91A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0054BD" w14:textId="77777777" w:rsidR="00233A34" w:rsidRDefault="00233A34" w:rsidP="00EF6E1A">
            <w:pPr>
              <w:spacing w:after="0"/>
              <w:jc w:val="center"/>
              <w:rPr>
                <w:sz w:val="18"/>
                <w:szCs w:val="18"/>
                <w:lang w:val="en-US" w:eastAsia="zh-CN"/>
              </w:rPr>
            </w:pPr>
            <w:r>
              <w:rPr>
                <w:sz w:val="18"/>
                <w:szCs w:val="18"/>
                <w:lang w:val="en-US" w:eastAsia="zh-CN"/>
              </w:rPr>
              <w:t>2436</w:t>
            </w:r>
          </w:p>
        </w:tc>
        <w:tc>
          <w:tcPr>
            <w:tcW w:w="0" w:type="auto"/>
            <w:tcBorders>
              <w:top w:val="nil"/>
              <w:left w:val="nil"/>
              <w:bottom w:val="single" w:sz="8" w:space="0" w:color="auto"/>
              <w:right w:val="single" w:sz="8" w:space="0" w:color="auto"/>
            </w:tcBorders>
            <w:vAlign w:val="center"/>
            <w:hideMark/>
          </w:tcPr>
          <w:p w14:paraId="56BFCE05" w14:textId="77777777" w:rsidR="00233A34" w:rsidRDefault="00233A34" w:rsidP="00EF6E1A">
            <w:pPr>
              <w:spacing w:after="0"/>
              <w:jc w:val="center"/>
              <w:rPr>
                <w:sz w:val="18"/>
                <w:szCs w:val="18"/>
                <w:lang w:val="en-US" w:eastAsia="zh-CN"/>
              </w:rPr>
            </w:pPr>
            <w:r>
              <w:rPr>
                <w:sz w:val="18"/>
                <w:szCs w:val="18"/>
                <w:lang w:val="en-US" w:eastAsia="zh-CN"/>
              </w:rPr>
              <w:t>2381</w:t>
            </w:r>
          </w:p>
        </w:tc>
        <w:tc>
          <w:tcPr>
            <w:tcW w:w="0" w:type="auto"/>
            <w:tcBorders>
              <w:top w:val="nil"/>
              <w:left w:val="nil"/>
              <w:bottom w:val="single" w:sz="8" w:space="0" w:color="auto"/>
              <w:right w:val="nil"/>
            </w:tcBorders>
            <w:vAlign w:val="center"/>
            <w:hideMark/>
          </w:tcPr>
          <w:p w14:paraId="174F7D4C" w14:textId="77777777" w:rsidR="00233A34" w:rsidRDefault="00233A34" w:rsidP="00EF6E1A">
            <w:pPr>
              <w:spacing w:after="0"/>
              <w:jc w:val="center"/>
              <w:rPr>
                <w:sz w:val="18"/>
                <w:szCs w:val="18"/>
                <w:lang w:val="en-US" w:eastAsia="zh-CN"/>
              </w:rPr>
            </w:pPr>
            <w:r>
              <w:rPr>
                <w:sz w:val="18"/>
                <w:szCs w:val="18"/>
                <w:lang w:val="en-US" w:eastAsia="zh-CN"/>
              </w:rPr>
              <w:t>2836</w:t>
            </w:r>
          </w:p>
        </w:tc>
        <w:tc>
          <w:tcPr>
            <w:tcW w:w="0" w:type="auto"/>
            <w:tcBorders>
              <w:top w:val="nil"/>
              <w:left w:val="nil"/>
              <w:bottom w:val="single" w:sz="8" w:space="0" w:color="auto"/>
              <w:right w:val="single" w:sz="8" w:space="0" w:color="auto"/>
            </w:tcBorders>
            <w:vAlign w:val="center"/>
            <w:hideMark/>
          </w:tcPr>
          <w:p w14:paraId="5F867A2A" w14:textId="77777777" w:rsidR="00233A34" w:rsidRDefault="00233A34" w:rsidP="00EF6E1A">
            <w:pPr>
              <w:spacing w:after="0"/>
              <w:jc w:val="center"/>
              <w:rPr>
                <w:sz w:val="18"/>
                <w:szCs w:val="18"/>
                <w:lang w:val="en-US" w:eastAsia="zh-CN"/>
              </w:rPr>
            </w:pPr>
            <w:r>
              <w:rPr>
                <w:sz w:val="18"/>
                <w:szCs w:val="18"/>
                <w:lang w:val="en-US" w:eastAsia="zh-CN"/>
              </w:rPr>
              <w:t>2781</w:t>
            </w:r>
          </w:p>
        </w:tc>
      </w:tr>
      <w:tr w:rsidR="00233A34" w14:paraId="18A91C4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9AEAECA"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42C0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C9448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60BC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0E1E3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3EC620D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AEF83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75D5DD" w14:textId="77777777" w:rsidR="00233A34" w:rsidRDefault="00233A34" w:rsidP="00EF6E1A">
            <w:pPr>
              <w:spacing w:after="0"/>
              <w:jc w:val="center"/>
              <w:rPr>
                <w:sz w:val="18"/>
                <w:szCs w:val="18"/>
                <w:lang w:val="en-US" w:eastAsia="zh-CN"/>
              </w:rPr>
            </w:pPr>
            <w:r>
              <w:rPr>
                <w:sz w:val="18"/>
                <w:szCs w:val="18"/>
                <w:lang w:val="en-US" w:eastAsia="zh-CN"/>
              </w:rPr>
              <w:t>697</w:t>
            </w:r>
          </w:p>
        </w:tc>
        <w:tc>
          <w:tcPr>
            <w:tcW w:w="0" w:type="auto"/>
            <w:tcBorders>
              <w:top w:val="nil"/>
              <w:left w:val="nil"/>
              <w:bottom w:val="single" w:sz="8" w:space="0" w:color="auto"/>
              <w:right w:val="single" w:sz="8" w:space="0" w:color="auto"/>
            </w:tcBorders>
            <w:vAlign w:val="center"/>
            <w:hideMark/>
          </w:tcPr>
          <w:p w14:paraId="649A3E5F" w14:textId="77777777" w:rsidR="00233A34" w:rsidRDefault="00233A34" w:rsidP="00EF6E1A">
            <w:pPr>
              <w:spacing w:after="0"/>
              <w:jc w:val="center"/>
              <w:rPr>
                <w:sz w:val="18"/>
                <w:szCs w:val="18"/>
                <w:lang w:val="en-US" w:eastAsia="zh-CN"/>
              </w:rPr>
            </w:pPr>
            <w:r>
              <w:rPr>
                <w:sz w:val="18"/>
                <w:szCs w:val="18"/>
                <w:lang w:val="en-US" w:eastAsia="zh-CN"/>
              </w:rPr>
              <w:t>642</w:t>
            </w:r>
          </w:p>
        </w:tc>
        <w:tc>
          <w:tcPr>
            <w:tcW w:w="0" w:type="auto"/>
            <w:tcBorders>
              <w:top w:val="nil"/>
              <w:left w:val="nil"/>
              <w:bottom w:val="single" w:sz="8" w:space="0" w:color="auto"/>
              <w:right w:val="nil"/>
            </w:tcBorders>
            <w:vAlign w:val="center"/>
            <w:hideMark/>
          </w:tcPr>
          <w:p w14:paraId="0C57C078" w14:textId="77777777" w:rsidR="00233A34" w:rsidRDefault="00233A34" w:rsidP="00EF6E1A">
            <w:pPr>
              <w:spacing w:after="0"/>
              <w:jc w:val="center"/>
              <w:rPr>
                <w:sz w:val="18"/>
                <w:szCs w:val="18"/>
                <w:lang w:val="en-US" w:eastAsia="zh-CN"/>
              </w:rPr>
            </w:pPr>
            <w:r>
              <w:rPr>
                <w:sz w:val="18"/>
                <w:szCs w:val="18"/>
                <w:lang w:val="en-US" w:eastAsia="zh-CN"/>
              </w:rPr>
              <w:t>1097</w:t>
            </w:r>
          </w:p>
        </w:tc>
        <w:tc>
          <w:tcPr>
            <w:tcW w:w="0" w:type="auto"/>
            <w:tcBorders>
              <w:top w:val="nil"/>
              <w:left w:val="nil"/>
              <w:bottom w:val="single" w:sz="8" w:space="0" w:color="auto"/>
              <w:right w:val="single" w:sz="8" w:space="0" w:color="auto"/>
            </w:tcBorders>
            <w:vAlign w:val="center"/>
            <w:hideMark/>
          </w:tcPr>
          <w:p w14:paraId="1D7F7C09" w14:textId="77777777" w:rsidR="00233A34" w:rsidRDefault="00233A34" w:rsidP="00EF6E1A">
            <w:pPr>
              <w:spacing w:after="0"/>
              <w:jc w:val="center"/>
              <w:rPr>
                <w:sz w:val="18"/>
                <w:szCs w:val="18"/>
                <w:lang w:val="en-US" w:eastAsia="zh-CN"/>
              </w:rPr>
            </w:pPr>
            <w:r>
              <w:rPr>
                <w:sz w:val="18"/>
                <w:szCs w:val="18"/>
                <w:lang w:val="en-US" w:eastAsia="zh-CN"/>
              </w:rPr>
              <w:t>1042</w:t>
            </w:r>
          </w:p>
        </w:tc>
      </w:tr>
      <w:tr w:rsidR="00233A34" w14:paraId="3D42B39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51E69B1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6D8A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FFC53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3E377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E35BB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0C323F90"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2F019C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196EB7" w14:textId="77777777" w:rsidR="00233A34" w:rsidRDefault="00233A34" w:rsidP="00EF6E1A">
            <w:pPr>
              <w:spacing w:after="0"/>
              <w:jc w:val="center"/>
              <w:rPr>
                <w:sz w:val="18"/>
                <w:szCs w:val="18"/>
                <w:lang w:val="en-US" w:eastAsia="zh-CN"/>
              </w:rPr>
            </w:pPr>
            <w:r>
              <w:rPr>
                <w:sz w:val="18"/>
                <w:szCs w:val="18"/>
                <w:lang w:val="en-US" w:eastAsia="zh-CN"/>
              </w:rPr>
              <w:t>4200</w:t>
            </w:r>
          </w:p>
        </w:tc>
        <w:tc>
          <w:tcPr>
            <w:tcW w:w="0" w:type="auto"/>
            <w:tcBorders>
              <w:top w:val="nil"/>
              <w:left w:val="nil"/>
              <w:bottom w:val="single" w:sz="8" w:space="0" w:color="auto"/>
              <w:right w:val="single" w:sz="8" w:space="0" w:color="auto"/>
            </w:tcBorders>
            <w:vAlign w:val="center"/>
            <w:hideMark/>
          </w:tcPr>
          <w:p w14:paraId="3AB91548" w14:textId="77777777" w:rsidR="00233A34" w:rsidRDefault="00233A34" w:rsidP="00EF6E1A">
            <w:pPr>
              <w:spacing w:after="0"/>
              <w:jc w:val="center"/>
              <w:rPr>
                <w:sz w:val="18"/>
                <w:szCs w:val="18"/>
                <w:lang w:val="en-US" w:eastAsia="zh-CN"/>
              </w:rPr>
            </w:pPr>
            <w:r>
              <w:rPr>
                <w:sz w:val="18"/>
                <w:szCs w:val="18"/>
                <w:lang w:val="en-US" w:eastAsia="zh-CN"/>
              </w:rPr>
              <w:t>4255</w:t>
            </w:r>
          </w:p>
        </w:tc>
        <w:tc>
          <w:tcPr>
            <w:tcW w:w="0" w:type="auto"/>
            <w:tcBorders>
              <w:top w:val="nil"/>
              <w:left w:val="nil"/>
              <w:bottom w:val="single" w:sz="8" w:space="0" w:color="auto"/>
              <w:right w:val="nil"/>
            </w:tcBorders>
            <w:vAlign w:val="center"/>
            <w:hideMark/>
          </w:tcPr>
          <w:p w14:paraId="69724AD6" w14:textId="77777777" w:rsidR="00233A34" w:rsidRDefault="00233A34" w:rsidP="00EF6E1A">
            <w:pPr>
              <w:spacing w:after="0"/>
              <w:jc w:val="center"/>
              <w:rPr>
                <w:sz w:val="18"/>
                <w:szCs w:val="18"/>
                <w:lang w:val="en-US" w:eastAsia="zh-CN"/>
              </w:rPr>
            </w:pPr>
            <w:r>
              <w:rPr>
                <w:sz w:val="18"/>
                <w:szCs w:val="18"/>
                <w:lang w:val="en-US" w:eastAsia="zh-CN"/>
              </w:rPr>
              <w:t>4440</w:t>
            </w:r>
          </w:p>
        </w:tc>
        <w:tc>
          <w:tcPr>
            <w:tcW w:w="0" w:type="auto"/>
            <w:tcBorders>
              <w:top w:val="nil"/>
              <w:left w:val="nil"/>
              <w:bottom w:val="single" w:sz="8" w:space="0" w:color="auto"/>
              <w:right w:val="single" w:sz="8" w:space="0" w:color="auto"/>
            </w:tcBorders>
            <w:vAlign w:val="center"/>
            <w:hideMark/>
          </w:tcPr>
          <w:p w14:paraId="60ADF238" w14:textId="77777777" w:rsidR="00233A34" w:rsidRDefault="00233A34" w:rsidP="00EF6E1A">
            <w:pPr>
              <w:spacing w:after="0"/>
              <w:jc w:val="center"/>
              <w:rPr>
                <w:sz w:val="18"/>
                <w:szCs w:val="18"/>
                <w:lang w:val="en-US" w:eastAsia="zh-CN"/>
              </w:rPr>
            </w:pPr>
            <w:r>
              <w:rPr>
                <w:sz w:val="18"/>
                <w:szCs w:val="18"/>
                <w:lang w:val="en-US" w:eastAsia="zh-CN"/>
              </w:rPr>
              <w:t>4495</w:t>
            </w:r>
          </w:p>
        </w:tc>
      </w:tr>
      <w:tr w:rsidR="00233A34" w14:paraId="7660A5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EBD3C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C2DAA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4B7BD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DB611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27A13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31F3BA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4AF91A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E7305E4" w14:textId="77777777" w:rsidR="00233A34" w:rsidRDefault="00233A34" w:rsidP="00EF6E1A">
            <w:pPr>
              <w:spacing w:after="0"/>
              <w:jc w:val="center"/>
              <w:rPr>
                <w:sz w:val="18"/>
                <w:szCs w:val="18"/>
                <w:lang w:val="en-US" w:eastAsia="zh-CN"/>
              </w:rPr>
            </w:pPr>
            <w:r>
              <w:rPr>
                <w:sz w:val="18"/>
                <w:szCs w:val="18"/>
                <w:lang w:val="en-US" w:eastAsia="zh-CN"/>
              </w:rPr>
              <w:t>4280</w:t>
            </w:r>
          </w:p>
        </w:tc>
        <w:tc>
          <w:tcPr>
            <w:tcW w:w="0" w:type="auto"/>
            <w:tcBorders>
              <w:top w:val="nil"/>
              <w:left w:val="nil"/>
              <w:bottom w:val="single" w:sz="8" w:space="0" w:color="auto"/>
              <w:right w:val="single" w:sz="8" w:space="0" w:color="auto"/>
            </w:tcBorders>
            <w:vAlign w:val="center"/>
            <w:hideMark/>
          </w:tcPr>
          <w:p w14:paraId="6DB5B00D" w14:textId="77777777" w:rsidR="00233A34" w:rsidRDefault="00233A34" w:rsidP="00EF6E1A">
            <w:pPr>
              <w:spacing w:after="0"/>
              <w:jc w:val="center"/>
              <w:rPr>
                <w:sz w:val="18"/>
                <w:szCs w:val="18"/>
                <w:lang w:val="en-US" w:eastAsia="zh-CN"/>
              </w:rPr>
            </w:pPr>
            <w:r>
              <w:rPr>
                <w:sz w:val="18"/>
                <w:szCs w:val="18"/>
                <w:lang w:val="en-US" w:eastAsia="zh-CN"/>
              </w:rPr>
              <w:t>4335</w:t>
            </w:r>
          </w:p>
        </w:tc>
        <w:tc>
          <w:tcPr>
            <w:tcW w:w="0" w:type="auto"/>
            <w:tcBorders>
              <w:top w:val="nil"/>
              <w:left w:val="nil"/>
              <w:bottom w:val="single" w:sz="8" w:space="0" w:color="auto"/>
              <w:right w:val="nil"/>
            </w:tcBorders>
            <w:vAlign w:val="center"/>
            <w:hideMark/>
          </w:tcPr>
          <w:p w14:paraId="6E2FD3B6" w14:textId="77777777" w:rsidR="00233A34" w:rsidRDefault="00233A34" w:rsidP="00EF6E1A">
            <w:pPr>
              <w:spacing w:after="0"/>
              <w:jc w:val="center"/>
              <w:rPr>
                <w:sz w:val="18"/>
                <w:szCs w:val="18"/>
                <w:lang w:val="en-US" w:eastAsia="zh-CN"/>
              </w:rPr>
            </w:pPr>
            <w:r>
              <w:rPr>
                <w:sz w:val="18"/>
                <w:szCs w:val="18"/>
                <w:lang w:val="en-US" w:eastAsia="zh-CN"/>
              </w:rPr>
              <w:t>4360</w:t>
            </w:r>
          </w:p>
        </w:tc>
        <w:tc>
          <w:tcPr>
            <w:tcW w:w="0" w:type="auto"/>
            <w:tcBorders>
              <w:top w:val="nil"/>
              <w:left w:val="nil"/>
              <w:bottom w:val="single" w:sz="8" w:space="0" w:color="auto"/>
              <w:right w:val="single" w:sz="8" w:space="0" w:color="auto"/>
            </w:tcBorders>
            <w:vAlign w:val="center"/>
            <w:hideMark/>
          </w:tcPr>
          <w:p w14:paraId="3BD9EA06" w14:textId="77777777" w:rsidR="00233A34" w:rsidRDefault="00233A34" w:rsidP="00EF6E1A">
            <w:pPr>
              <w:spacing w:after="0"/>
              <w:jc w:val="center"/>
              <w:rPr>
                <w:sz w:val="18"/>
                <w:szCs w:val="18"/>
                <w:lang w:val="en-US" w:eastAsia="zh-CN"/>
              </w:rPr>
            </w:pPr>
            <w:r>
              <w:rPr>
                <w:sz w:val="18"/>
                <w:szCs w:val="18"/>
                <w:lang w:val="en-US" w:eastAsia="zh-CN"/>
              </w:rPr>
              <w:t>4415</w:t>
            </w:r>
          </w:p>
        </w:tc>
      </w:tr>
      <w:tr w:rsidR="00233A34" w14:paraId="12958F2C" w14:textId="77777777" w:rsidTr="00233A34">
        <w:trPr>
          <w:trHeight w:val="647"/>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6E3C18F0" w14:textId="77777777" w:rsidR="00233A34" w:rsidRDefault="00233A34" w:rsidP="00233A34">
            <w:pPr>
              <w:snapToGrid w:val="0"/>
              <w:spacing w:after="0"/>
              <w:rPr>
                <w:rFonts w:ascii="Arial" w:hAnsi="Arial" w:cs="Arial"/>
                <w:sz w:val="18"/>
                <w:szCs w:val="18"/>
                <w:lang w:val="en-US" w:eastAsia="zh-CN"/>
              </w:rPr>
            </w:pPr>
            <w:proofErr w:type="gramStart"/>
            <w:r>
              <w:rPr>
                <w:rFonts w:ascii="Arial" w:hAnsi="Arial" w:cs="Arial"/>
                <w:sz w:val="18"/>
                <w:szCs w:val="18"/>
                <w:lang w:val="en-US" w:eastAsia="zh-CN"/>
              </w:rPr>
              <w:t>NOTE :</w:t>
            </w:r>
            <w:proofErr w:type="gramEnd"/>
            <w:r>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bookmarkEnd w:id="163"/>
      <w:bookmarkEnd w:id="164"/>
    </w:tbl>
    <w:p w14:paraId="69562B53" w14:textId="77777777" w:rsidR="00675D19" w:rsidRDefault="00675D19" w:rsidP="00233A34">
      <w:pPr>
        <w:spacing w:beforeLines="50" w:before="120"/>
        <w:rPr>
          <w:rFonts w:eastAsiaTheme="minorEastAsia"/>
          <w:lang w:eastAsia="zh-CN"/>
        </w:rPr>
      </w:pPr>
    </w:p>
    <w:p w14:paraId="0EA258B0" w14:textId="49AC12B3" w:rsidR="00233A34" w:rsidRDefault="00233A34" w:rsidP="00233A34">
      <w:pPr>
        <w:spacing w:beforeLines="50" w:before="120"/>
        <w:rPr>
          <w:lang w:eastAsia="ko-KR"/>
        </w:rPr>
      </w:pPr>
      <w:r>
        <w:rPr>
          <w:lang w:eastAsia="ko-KR"/>
        </w:rPr>
        <w:t xml:space="preserve">Based on Table 5.2.2.2-1, there is no IMD issue for CA_n5-n8 with the following frequency range restriction. </w:t>
      </w:r>
    </w:p>
    <w:p w14:paraId="05311947" w14:textId="77777777" w:rsidR="00233A34" w:rsidRDefault="00233A34" w:rsidP="00233A34">
      <w:pPr>
        <w:rPr>
          <w:lang w:eastAsia="ko-KR"/>
        </w:rPr>
      </w:pPr>
      <w:r>
        <w:rPr>
          <w:lang w:eastAsia="ko-KR"/>
        </w:rPr>
        <w:t>n5</w:t>
      </w:r>
      <w:r>
        <w:rPr>
          <w:lang w:eastAsia="ko-KR"/>
        </w:rPr>
        <w:tab/>
        <w:t>UL: 824 MHz – 835 MHz</w:t>
      </w:r>
      <w:r>
        <w:rPr>
          <w:lang w:eastAsia="ko-KR"/>
        </w:rPr>
        <w:tab/>
        <w:t xml:space="preserve">DL: 869 MHz – 880 </w:t>
      </w:r>
      <w:proofErr w:type="gramStart"/>
      <w:r>
        <w:rPr>
          <w:lang w:eastAsia="ko-KR"/>
        </w:rPr>
        <w:t>MHz;</w:t>
      </w:r>
      <w:proofErr w:type="gramEnd"/>
      <w:r>
        <w:rPr>
          <w:lang w:eastAsia="ko-KR"/>
        </w:rPr>
        <w:t xml:space="preserve"> </w:t>
      </w:r>
    </w:p>
    <w:p w14:paraId="47A37B41" w14:textId="77777777" w:rsidR="00233A34" w:rsidRDefault="00233A34" w:rsidP="00233A34">
      <w:pPr>
        <w:rPr>
          <w:lang w:eastAsia="ko-KR"/>
        </w:rPr>
      </w:pPr>
      <w:r>
        <w:rPr>
          <w:lang w:eastAsia="ko-KR"/>
        </w:rPr>
        <w:t>n8</w:t>
      </w:r>
      <w:r>
        <w:rPr>
          <w:lang w:eastAsia="ko-KR"/>
        </w:rPr>
        <w:tab/>
        <w:t>UL: 904 MHz – 915 MHz</w:t>
      </w:r>
      <w:r>
        <w:rPr>
          <w:lang w:eastAsia="ko-KR"/>
        </w:rPr>
        <w:tab/>
        <w:t xml:space="preserve">DL: 949 MHz – 960 </w:t>
      </w:r>
      <w:proofErr w:type="spellStart"/>
      <w:r>
        <w:rPr>
          <w:lang w:eastAsia="ko-KR"/>
        </w:rPr>
        <w:t>MHz.</w:t>
      </w:r>
      <w:proofErr w:type="spellEnd"/>
    </w:p>
    <w:p w14:paraId="65BC4ADF" w14:textId="77777777" w:rsidR="00233A34" w:rsidRDefault="00233A34" w:rsidP="00233A34">
      <w:pPr>
        <w:rPr>
          <w:lang w:eastAsia="ko-KR"/>
        </w:rPr>
      </w:pPr>
      <w:r>
        <w:rPr>
          <w:lang w:eastAsia="ko-KR"/>
        </w:rPr>
        <w:t>However, IMD3 may fall into the DL band n8 if both band n5 and n8 transmit the signal without frequency restriction.</w:t>
      </w:r>
    </w:p>
    <w:p w14:paraId="03913A30" w14:textId="77777777" w:rsidR="00233A34" w:rsidRDefault="00233A34" w:rsidP="00233A34">
      <w:pPr>
        <w:rPr>
          <w:lang w:val="en-US" w:eastAsia="zh-CN"/>
        </w:rPr>
      </w:pPr>
      <w:r>
        <w:rPr>
          <w:lang w:val="en-US" w:eastAsia="zh-CN"/>
        </w:rPr>
        <w:t xml:space="preserve">For CA_n5-n8, although PHS frequency range 1884.5-1915.7MHz is as protected band of band n5, due to this combination will not be deployed in the PHS region, there is no need to add PHS frequency range as protected band for CA_n5-n8. </w:t>
      </w:r>
      <w:proofErr w:type="gramStart"/>
      <w:r>
        <w:rPr>
          <w:lang w:val="en-US" w:eastAsia="zh-CN"/>
        </w:rPr>
        <w:t>Thus</w:t>
      </w:r>
      <w:proofErr w:type="gramEnd"/>
      <w:r>
        <w:rPr>
          <w:lang w:val="en-US" w:eastAsia="zh-CN"/>
        </w:rPr>
        <w:t xml:space="preserve"> no protected bands are needed.</w:t>
      </w:r>
    </w:p>
    <w:p w14:paraId="7571E980" w14:textId="77777777" w:rsidR="00233A34" w:rsidRDefault="00233A34" w:rsidP="00233A34">
      <w:pPr>
        <w:rPr>
          <w:lang w:eastAsia="en-US"/>
        </w:rPr>
      </w:pPr>
    </w:p>
    <w:p w14:paraId="2E17B7D5" w14:textId="7BB37B53" w:rsidR="00233A34" w:rsidRDefault="00233A34" w:rsidP="00233A34">
      <w:pPr>
        <w:pStyle w:val="Heading4"/>
        <w:rPr>
          <w:rFonts w:cs="Arial"/>
          <w:lang w:eastAsia="zh-CN"/>
        </w:rPr>
      </w:pPr>
      <w:bookmarkStart w:id="166" w:name="_Toc7991"/>
      <w:bookmarkStart w:id="167" w:name="_Toc109047248"/>
      <w:bookmarkStart w:id="168" w:name="_Toc217051052"/>
      <w:r>
        <w:t>5.2.2.3</w:t>
      </w:r>
      <w:r>
        <w:tab/>
      </w:r>
      <w:r>
        <w:rPr>
          <w:rFonts w:cs="Arial"/>
          <w:szCs w:val="22"/>
          <w:lang w:val="en-US" w:eastAsia="zh-CN"/>
        </w:rPr>
        <w:t>REFSENS requirements</w:t>
      </w:r>
      <w:bookmarkEnd w:id="166"/>
      <w:bookmarkEnd w:id="167"/>
      <w:bookmarkEnd w:id="168"/>
    </w:p>
    <w:p w14:paraId="5EF4223F" w14:textId="77777777" w:rsidR="00233A34" w:rsidRDefault="00233A34" w:rsidP="00233A34">
      <w:pPr>
        <w:rPr>
          <w:lang w:eastAsia="ko-KR"/>
        </w:rPr>
      </w:pPr>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p>
    <w:p w14:paraId="56D2A9BF" w14:textId="0377758F" w:rsidR="00233A34" w:rsidRDefault="00233A34" w:rsidP="00722122">
      <w:pPr>
        <w:pStyle w:val="TH"/>
        <w:rPr>
          <w:lang w:eastAsia="ko-KR"/>
        </w:rPr>
      </w:pPr>
      <w:r>
        <w:rPr>
          <w:lang w:val="en-US"/>
        </w:rPr>
        <w:t xml:space="preserve">Table </w:t>
      </w:r>
      <w:r>
        <w:rPr>
          <w:lang w:val="en-US" w:eastAsia="zh-CN"/>
        </w:rPr>
        <w:t>5.2.2</w:t>
      </w:r>
      <w:r>
        <w:rPr>
          <w:lang w:val="en-US"/>
        </w:rPr>
        <w:t>.</w:t>
      </w:r>
      <w:r>
        <w:rPr>
          <w:lang w:val="en-US" w:eastAsia="zh-CN"/>
        </w:rPr>
        <w:t>3</w:t>
      </w:r>
      <w:r>
        <w:rPr>
          <w:lang w:val="en-US"/>
        </w:rPr>
        <w:t>-1: MSD test parameters due to the two UL IMD3</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233A34" w14:paraId="7342C0D1" w14:textId="77777777" w:rsidTr="00233A3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AC6DC93" w14:textId="77777777" w:rsidR="00233A34" w:rsidRDefault="00233A34" w:rsidP="00EF6E1A">
            <w:pPr>
              <w:pStyle w:val="TAH"/>
              <w:rPr>
                <w:rFonts w:eastAsiaTheme="minorEastAsia"/>
                <w:lang w:val="en-US" w:eastAsia="en-US"/>
              </w:rPr>
            </w:pPr>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p>
        </w:tc>
        <w:tc>
          <w:tcPr>
            <w:tcW w:w="1058" w:type="dxa"/>
            <w:tcBorders>
              <w:top w:val="single" w:sz="4" w:space="0" w:color="auto"/>
              <w:left w:val="single" w:sz="4" w:space="0" w:color="auto"/>
              <w:bottom w:val="nil"/>
              <w:right w:val="single" w:sz="4" w:space="0" w:color="auto"/>
            </w:tcBorders>
            <w:hideMark/>
          </w:tcPr>
          <w:p w14:paraId="6A08EB96" w14:textId="77777777" w:rsidR="00233A34" w:rsidRDefault="00233A34" w:rsidP="00EF6E1A">
            <w:pPr>
              <w:pStyle w:val="TAH"/>
              <w:rPr>
                <w:rFonts w:eastAsiaTheme="minorEastAsia"/>
              </w:rPr>
            </w:pPr>
            <w:r>
              <w:rPr>
                <w:rFonts w:eastAsiaTheme="minorEastAsia"/>
              </w:rPr>
              <w:t>Source of IMD</w:t>
            </w:r>
          </w:p>
        </w:tc>
      </w:tr>
      <w:tr w:rsidR="00233A34" w14:paraId="74D14F9B" w14:textId="77777777" w:rsidTr="00233A34">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2EBFE45" w14:textId="77777777" w:rsidR="00233A34" w:rsidRDefault="00233A34" w:rsidP="00EF6E1A">
            <w:pPr>
              <w:pStyle w:val="TAH"/>
              <w:rPr>
                <w:rFonts w:eastAsiaTheme="minorEastAsia"/>
                <w:lang w:val="zh-CN"/>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12869016" w14:textId="77777777" w:rsidR="00233A34" w:rsidRDefault="00233A34" w:rsidP="00EF6E1A">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4F524880"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3" w:type="dxa"/>
            <w:tcBorders>
              <w:top w:val="single" w:sz="4" w:space="0" w:color="auto"/>
              <w:left w:val="single" w:sz="4" w:space="0" w:color="auto"/>
              <w:bottom w:val="single" w:sz="4" w:space="0" w:color="auto"/>
              <w:right w:val="single" w:sz="4" w:space="0" w:color="auto"/>
            </w:tcBorders>
            <w:hideMark/>
          </w:tcPr>
          <w:p w14:paraId="22B42C4C" w14:textId="77777777" w:rsidR="00233A34" w:rsidRDefault="00233A34" w:rsidP="00EF6E1A">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5141242" w14:textId="77777777" w:rsidR="00233A34" w:rsidRDefault="00233A34" w:rsidP="00EF6E1A">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1E0D6617"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03123A6E" w14:textId="77777777" w:rsidR="00233A34" w:rsidRDefault="00233A34" w:rsidP="00EF6E1A">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D5838AB" w14:textId="77777777" w:rsidR="00233A34" w:rsidRDefault="00233A34" w:rsidP="00EF6E1A">
            <w:pPr>
              <w:pStyle w:val="TAH"/>
              <w:rPr>
                <w:rFonts w:eastAsiaTheme="minorEastAsia"/>
              </w:rPr>
            </w:pPr>
            <w:r>
              <w:rPr>
                <w:rFonts w:eastAsiaTheme="minorEastAsia"/>
              </w:rPr>
              <w:t>Duplex mode</w:t>
            </w:r>
          </w:p>
        </w:tc>
        <w:tc>
          <w:tcPr>
            <w:tcW w:w="1058" w:type="dxa"/>
            <w:tcBorders>
              <w:top w:val="nil"/>
              <w:left w:val="single" w:sz="4" w:space="0" w:color="auto"/>
              <w:bottom w:val="single" w:sz="4" w:space="0" w:color="auto"/>
              <w:right w:val="single" w:sz="4" w:space="0" w:color="auto"/>
            </w:tcBorders>
          </w:tcPr>
          <w:p w14:paraId="6C82E67E" w14:textId="77777777" w:rsidR="00233A34" w:rsidRDefault="00233A34" w:rsidP="00EF6E1A">
            <w:pPr>
              <w:pStyle w:val="TAH"/>
              <w:rPr>
                <w:rFonts w:eastAsiaTheme="minorEastAsia"/>
              </w:rPr>
            </w:pPr>
          </w:p>
        </w:tc>
      </w:tr>
      <w:tr w:rsidR="00233A34" w14:paraId="5BD705FF" w14:textId="77777777" w:rsidTr="00233A34">
        <w:trPr>
          <w:trHeight w:val="187"/>
          <w:jc w:val="center"/>
        </w:trPr>
        <w:tc>
          <w:tcPr>
            <w:tcW w:w="2007" w:type="dxa"/>
            <w:tcBorders>
              <w:top w:val="single" w:sz="4" w:space="0" w:color="auto"/>
              <w:left w:val="single" w:sz="4" w:space="0" w:color="auto"/>
              <w:bottom w:val="nil"/>
              <w:right w:val="single" w:sz="4" w:space="0" w:color="auto"/>
            </w:tcBorders>
            <w:hideMark/>
          </w:tcPr>
          <w:p w14:paraId="1CE7D370" w14:textId="77777777" w:rsidR="00233A34" w:rsidRDefault="00233A34" w:rsidP="00EF6E1A">
            <w:pPr>
              <w:pStyle w:val="TAC"/>
              <w:rPr>
                <w:rFonts w:eastAsiaTheme="minorEastAsia"/>
                <w:vertAlign w:val="superscript"/>
                <w:lang w:val="en-US" w:eastAsia="zh-CN"/>
              </w:rPr>
            </w:pPr>
            <w:r>
              <w:rPr>
                <w:rFonts w:eastAsiaTheme="minorEastAsia"/>
                <w:lang w:val="en-US" w:eastAsia="zh-CN"/>
              </w:rPr>
              <w:t>CA_n5-n8</w:t>
            </w:r>
          </w:p>
        </w:tc>
        <w:tc>
          <w:tcPr>
            <w:tcW w:w="922" w:type="dxa"/>
            <w:tcBorders>
              <w:top w:val="single" w:sz="4" w:space="0" w:color="auto"/>
              <w:left w:val="single" w:sz="4" w:space="0" w:color="auto"/>
              <w:bottom w:val="single" w:sz="4" w:space="0" w:color="auto"/>
              <w:right w:val="single" w:sz="4" w:space="0" w:color="auto"/>
            </w:tcBorders>
            <w:hideMark/>
          </w:tcPr>
          <w:p w14:paraId="04A73959" w14:textId="77777777" w:rsidR="00233A34" w:rsidRDefault="00233A34" w:rsidP="00EF6E1A">
            <w:pPr>
              <w:pStyle w:val="TAC"/>
              <w:rPr>
                <w:rFonts w:eastAsiaTheme="minorEastAsia"/>
                <w:lang w:val="en-US"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E4FADA7" w14:textId="77777777" w:rsidR="00233A34" w:rsidRDefault="00233A34" w:rsidP="00EF6E1A">
            <w:pPr>
              <w:pStyle w:val="TAC"/>
              <w:rPr>
                <w:rFonts w:eastAsiaTheme="minorEastAsia"/>
                <w:lang w:val="en-US" w:eastAsia="zh-CN"/>
              </w:rPr>
            </w:pPr>
            <w:r>
              <w:rPr>
                <w:rFonts w:eastAsiaTheme="minorEastAsia"/>
                <w:lang w:val="en-US" w:eastAsia="zh-CN"/>
              </w:rPr>
              <w:t>837.5</w:t>
            </w:r>
          </w:p>
        </w:tc>
        <w:tc>
          <w:tcPr>
            <w:tcW w:w="1013" w:type="dxa"/>
            <w:tcBorders>
              <w:top w:val="single" w:sz="4" w:space="0" w:color="auto"/>
              <w:left w:val="single" w:sz="4" w:space="0" w:color="auto"/>
              <w:bottom w:val="single" w:sz="4" w:space="0" w:color="auto"/>
              <w:right w:val="single" w:sz="4" w:space="0" w:color="auto"/>
            </w:tcBorders>
            <w:hideMark/>
          </w:tcPr>
          <w:p w14:paraId="71C59A7C"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C47770"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26EF36"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797" w:type="dxa"/>
            <w:tcBorders>
              <w:top w:val="single" w:sz="4" w:space="0" w:color="auto"/>
              <w:left w:val="single" w:sz="4" w:space="0" w:color="auto"/>
              <w:bottom w:val="single" w:sz="4" w:space="0" w:color="auto"/>
              <w:right w:val="single" w:sz="4" w:space="0" w:color="auto"/>
            </w:tcBorders>
            <w:hideMark/>
          </w:tcPr>
          <w:p w14:paraId="30B3B732" w14:textId="77777777" w:rsidR="00233A34" w:rsidRDefault="00233A34" w:rsidP="00EF6E1A">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87C510"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689FF716" w14:textId="77777777" w:rsidR="00233A34" w:rsidRDefault="00233A34" w:rsidP="00EF6E1A">
            <w:pPr>
              <w:pStyle w:val="TAC"/>
              <w:rPr>
                <w:rFonts w:eastAsiaTheme="minorEastAsia"/>
                <w:lang w:eastAsia="en-US"/>
              </w:rPr>
            </w:pPr>
            <w:r>
              <w:rPr>
                <w:rFonts w:eastAsiaTheme="minorEastAsia"/>
                <w:lang w:val="en-US" w:eastAsia="zh-CN"/>
              </w:rPr>
              <w:t>N/A</w:t>
            </w:r>
          </w:p>
        </w:tc>
      </w:tr>
      <w:tr w:rsidR="00233A34" w14:paraId="3424243F" w14:textId="77777777" w:rsidTr="00233A34">
        <w:trPr>
          <w:trHeight w:val="187"/>
          <w:jc w:val="center"/>
        </w:trPr>
        <w:tc>
          <w:tcPr>
            <w:tcW w:w="2007" w:type="dxa"/>
            <w:tcBorders>
              <w:top w:val="nil"/>
              <w:left w:val="single" w:sz="4" w:space="0" w:color="auto"/>
              <w:bottom w:val="single" w:sz="4" w:space="0" w:color="auto"/>
              <w:right w:val="single" w:sz="4" w:space="0" w:color="auto"/>
            </w:tcBorders>
          </w:tcPr>
          <w:p w14:paraId="630DDCE7" w14:textId="77777777" w:rsidR="00233A34" w:rsidRDefault="00233A34" w:rsidP="00EF6E1A">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E07EE2" w14:textId="77777777" w:rsidR="00233A34" w:rsidRDefault="00233A34" w:rsidP="00EF6E1A">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0706C55"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1013" w:type="dxa"/>
            <w:tcBorders>
              <w:top w:val="single" w:sz="4" w:space="0" w:color="auto"/>
              <w:left w:val="single" w:sz="4" w:space="0" w:color="auto"/>
              <w:bottom w:val="single" w:sz="4" w:space="0" w:color="auto"/>
              <w:right w:val="single" w:sz="4" w:space="0" w:color="auto"/>
            </w:tcBorders>
            <w:hideMark/>
          </w:tcPr>
          <w:p w14:paraId="63F8D69D"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4E27CA"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5959A8" w14:textId="77777777" w:rsidR="00233A34" w:rsidRDefault="00233A34" w:rsidP="00EF6E1A">
            <w:pPr>
              <w:pStyle w:val="TAC"/>
              <w:rPr>
                <w:rFonts w:eastAsiaTheme="minorEastAsia"/>
                <w:lang w:val="en-US"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27D163BD" w14:textId="77777777" w:rsidR="00233A34" w:rsidRDefault="00233A34" w:rsidP="00EF6E1A">
            <w:pPr>
              <w:pStyle w:val="TAC"/>
              <w:rPr>
                <w:rFonts w:eastAsiaTheme="minorEastAsia"/>
                <w:lang w:val="en-US" w:eastAsia="zh-CN"/>
              </w:rPr>
            </w:pPr>
            <w:r>
              <w:rPr>
                <w:rFonts w:eastAsiaTheme="minorEastAsia"/>
                <w:lang w:eastAsia="ja-JP"/>
              </w:rPr>
              <w:t>25</w:t>
            </w:r>
          </w:p>
        </w:tc>
        <w:tc>
          <w:tcPr>
            <w:tcW w:w="828" w:type="dxa"/>
            <w:tcBorders>
              <w:top w:val="single" w:sz="4" w:space="0" w:color="auto"/>
              <w:left w:val="single" w:sz="4" w:space="0" w:color="auto"/>
              <w:bottom w:val="single" w:sz="4" w:space="0" w:color="auto"/>
              <w:right w:val="single" w:sz="4" w:space="0" w:color="auto"/>
            </w:tcBorders>
            <w:hideMark/>
          </w:tcPr>
          <w:p w14:paraId="26EC1E1B"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4B4BC07C" w14:textId="77777777" w:rsidR="00233A34" w:rsidRDefault="00233A34" w:rsidP="00EF6E1A">
            <w:pPr>
              <w:pStyle w:val="TAC"/>
              <w:rPr>
                <w:rFonts w:eastAsiaTheme="minorEastAsia"/>
                <w:lang w:eastAsia="en-US"/>
              </w:rPr>
            </w:pPr>
            <w:r>
              <w:rPr>
                <w:rFonts w:eastAsiaTheme="minorEastAsia"/>
                <w:lang w:eastAsia="zh-CN"/>
              </w:rPr>
              <w:t>IMD3</w:t>
            </w:r>
          </w:p>
        </w:tc>
      </w:tr>
    </w:tbl>
    <w:p w14:paraId="4CF0E5E4" w14:textId="77777777" w:rsidR="00233A34" w:rsidRPr="000A4D42" w:rsidRDefault="00233A34" w:rsidP="00C979B5">
      <w:pPr>
        <w:rPr>
          <w:rFonts w:eastAsiaTheme="minorEastAsia"/>
          <w:lang w:eastAsia="zh-CN"/>
        </w:rPr>
      </w:pPr>
    </w:p>
    <w:p w14:paraId="0B7CB935" w14:textId="77777777" w:rsidR="00941C45" w:rsidRPr="00941C45" w:rsidRDefault="00941C45" w:rsidP="00F266B1">
      <w:pPr>
        <w:pStyle w:val="Heading9"/>
        <w:rPr>
          <w:rFonts w:eastAsiaTheme="minorEastAsia"/>
        </w:rPr>
      </w:pPr>
      <w:bookmarkStart w:id="169" w:name="_Toc107475353"/>
      <w:bookmarkStart w:id="170" w:name="_Toc107419716"/>
      <w:bookmarkStart w:id="171" w:name="_Toc107312132"/>
      <w:bookmarkStart w:id="172" w:name="_Toc106783240"/>
      <w:bookmarkStart w:id="173" w:name="_Toc90423036"/>
      <w:bookmarkStart w:id="174" w:name="_Toc82622189"/>
      <w:bookmarkStart w:id="175" w:name="_Toc74663646"/>
      <w:bookmarkStart w:id="176" w:name="_Toc67917025"/>
      <w:bookmarkStart w:id="177" w:name="_Toc61179723"/>
      <w:bookmarkStart w:id="178" w:name="_Toc61179253"/>
      <w:bookmarkStart w:id="179" w:name="_Toc53179005"/>
      <w:bookmarkStart w:id="180" w:name="_Toc53178554"/>
      <w:bookmarkStart w:id="181" w:name="_Toc45893848"/>
      <w:bookmarkStart w:id="182" w:name="_Toc44712536"/>
      <w:bookmarkStart w:id="183" w:name="_Toc37267929"/>
      <w:bookmarkStart w:id="184" w:name="_Toc37260541"/>
      <w:bookmarkStart w:id="185" w:name="_Toc36817615"/>
      <w:bookmarkStart w:id="186" w:name="_Toc29812063"/>
      <w:bookmarkStart w:id="187" w:name="_Toc21127854"/>
      <w:bookmarkStart w:id="188" w:name="_Toc191118580"/>
      <w:bookmarkStart w:id="189" w:name="clausehistory"/>
      <w:bookmarkStart w:id="190" w:name="historyclause"/>
      <w:bookmarkStart w:id="191" w:name="_Toc39585307"/>
      <w:bookmarkStart w:id="192" w:name="_Toc39586650"/>
      <w:bookmarkStart w:id="193" w:name="_Toc217051053"/>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33A34" w14:paraId="06DC0B90"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FFCDF72" w14:textId="3A6BA39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23152030" w14:textId="2E5B03BA"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08A01" w14:textId="3935390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22453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B4DE2"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7CB52"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FB1B4"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1C41009D" w14:textId="6337F459" w:rsidR="00233A34" w:rsidRDefault="00233A34" w:rsidP="00233A34">
            <w:pPr>
              <w:pStyle w:val="TAL"/>
              <w:rPr>
                <w:rFonts w:cs="Arial"/>
                <w:snapToGrid w:val="0"/>
                <w:sz w:val="16"/>
                <w:szCs w:val="16"/>
                <w:lang w:eastAsia="zh-CN"/>
              </w:rPr>
            </w:pPr>
            <w:r w:rsidRPr="00233A34">
              <w:rPr>
                <w:rFonts w:cs="Arial"/>
                <w:snapToGrid w:val="0"/>
                <w:sz w:val="16"/>
                <w:szCs w:val="16"/>
                <w:lang w:eastAsia="zh-CN"/>
              </w:rPr>
              <w:t>TP to TR 38.793 to introduce UL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14E0D" w14:textId="65281175" w:rsidR="00233A34" w:rsidRDefault="00233A34" w:rsidP="00233A34">
            <w:pPr>
              <w:pStyle w:val="TAC"/>
              <w:rPr>
                <w:rFonts w:eastAsiaTheme="minorEastAsia"/>
                <w:sz w:val="16"/>
                <w:szCs w:val="16"/>
                <w:lang w:eastAsia="zh-CN"/>
              </w:rPr>
            </w:pPr>
          </w:p>
        </w:tc>
      </w:tr>
      <w:tr w:rsidR="00233A34" w14:paraId="6467D9BE"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34A93C8" w14:textId="07D971A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142A48" w14:textId="3BEA0483"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70910" w14:textId="6E71EAB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37CDB"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A9D9CA"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4FA85"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ADB7584" w14:textId="5D6C9877" w:rsidR="00233A34" w:rsidRPr="00233A34" w:rsidRDefault="00233A34" w:rsidP="00233A34">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2171" w14:textId="77F672FB" w:rsidR="00233A34" w:rsidRDefault="00233A34" w:rsidP="00233A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495E9A" w14:paraId="654B33B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B6C92BF" w14:textId="52AB70BB" w:rsidR="00495E9A" w:rsidRDefault="00495E9A" w:rsidP="00495E9A">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46736A" w14:textId="40CB500A" w:rsidR="00495E9A" w:rsidRDefault="00495E9A" w:rsidP="00495E9A">
            <w:pPr>
              <w:pStyle w:val="TAC"/>
              <w:rPr>
                <w:sz w:val="16"/>
                <w:szCs w:val="16"/>
              </w:rPr>
            </w:pPr>
            <w:r>
              <w:rPr>
                <w:sz w:val="16"/>
                <w:szCs w:val="16"/>
              </w:rPr>
              <w:t>RAN#</w:t>
            </w:r>
            <w:r>
              <w:rPr>
                <w:rFonts w:hint="eastAsia"/>
                <w:sz w:val="16"/>
                <w:szCs w:val="16"/>
                <w:lang w:eastAsia="zh-CN"/>
              </w:rPr>
              <w:t>1</w:t>
            </w:r>
            <w:r>
              <w:rPr>
                <w:sz w:val="16"/>
                <w:szCs w:val="16"/>
                <w:lang w:eastAsia="zh-CN"/>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C69508" w14:textId="476AC610" w:rsidR="00495E9A" w:rsidRPr="00A50E43" w:rsidRDefault="00495E9A" w:rsidP="00495E9A">
            <w:pPr>
              <w:pStyle w:val="TAC"/>
              <w:rPr>
                <w:sz w:val="16"/>
                <w:szCs w:val="16"/>
                <w:lang w:eastAsia="zh-CN"/>
              </w:rPr>
            </w:pPr>
            <w:r w:rsidRPr="00495E9A">
              <w:rPr>
                <w:sz w:val="16"/>
                <w:szCs w:val="16"/>
                <w:lang w:eastAsia="zh-CN"/>
              </w:rPr>
              <w:t>RP-253482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0208E" w14:textId="77777777" w:rsidR="00495E9A" w:rsidRDefault="00495E9A" w:rsidP="00495E9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FDE0D3" w14:textId="77777777" w:rsidR="00495E9A" w:rsidRDefault="00495E9A" w:rsidP="00495E9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6AE3B" w14:textId="77777777" w:rsidR="00495E9A" w:rsidRDefault="00495E9A" w:rsidP="00495E9A">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3C76F463" w14:textId="0EB7E586" w:rsidR="00495E9A" w:rsidRDefault="00495E9A" w:rsidP="00495E9A">
            <w:pPr>
              <w:pStyle w:val="TAL"/>
              <w:rPr>
                <w:rFonts w:cs="Arial"/>
                <w:snapToGrid w:val="0"/>
                <w:sz w:val="16"/>
                <w:szCs w:val="16"/>
                <w:lang w:eastAsia="zh-CN"/>
              </w:rPr>
            </w:pPr>
            <w:r w:rsidRPr="00495E9A">
              <w:rPr>
                <w:rFonts w:cs="Arial"/>
                <w:snapToGrid w:val="0"/>
                <w:sz w:val="16"/>
                <w:szCs w:val="16"/>
                <w:lang w:eastAsia="zh-CN"/>
              </w:rPr>
              <w:t>TR 38.793</w:t>
            </w:r>
            <w:r>
              <w:rPr>
                <w:rFonts w:cs="Arial"/>
                <w:snapToGrid w:val="0"/>
                <w:sz w:val="16"/>
                <w:szCs w:val="16"/>
                <w:lang w:eastAsia="zh-CN"/>
              </w:rPr>
              <w:t xml:space="preserve"> v1.0.0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A4378" w14:textId="6BB66F08" w:rsidR="00495E9A" w:rsidRDefault="00495E9A" w:rsidP="00495E9A">
            <w:pPr>
              <w:pStyle w:val="TAC"/>
              <w:rPr>
                <w:rFonts w:eastAsiaTheme="minorEastAsia"/>
                <w:sz w:val="16"/>
                <w:szCs w:val="16"/>
                <w:lang w:eastAsia="zh-CN"/>
              </w:rPr>
            </w:pPr>
            <w:r>
              <w:rPr>
                <w:rFonts w:eastAsiaTheme="minorEastAsia"/>
                <w:sz w:val="16"/>
                <w:szCs w:val="16"/>
                <w:lang w:eastAsia="zh-CN"/>
              </w:rPr>
              <w:t>1.0.0</w:t>
            </w:r>
          </w:p>
        </w:tc>
      </w:tr>
      <w:bookmarkEnd w:id="55"/>
      <w:bookmarkEnd w:id="191"/>
      <w:bookmarkEnd w:id="192"/>
    </w:tbl>
    <w:p w14:paraId="5ACD8913" w14:textId="77777777" w:rsidR="002F13B0" w:rsidRDefault="002F13B0" w:rsidP="004445FE">
      <w:pPr>
        <w:spacing w:after="120"/>
        <w:rPr>
          <w:rFonts w:eastAsiaTheme="minorEastAsia"/>
          <w:lang w:val="en-US"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E45EC0" w:rsidRPr="008245FE" w14:paraId="7AE3264F" w14:textId="77777777" w:rsidTr="00810745">
        <w:trPr>
          <w:cantSplit/>
        </w:trPr>
        <w:tc>
          <w:tcPr>
            <w:tcW w:w="9639" w:type="dxa"/>
            <w:gridSpan w:val="8"/>
            <w:tcBorders>
              <w:bottom w:val="nil"/>
            </w:tcBorders>
            <w:shd w:val="solid" w:color="FFFFFF" w:fill="auto"/>
          </w:tcPr>
          <w:p w14:paraId="7F3DA4AB" w14:textId="77777777" w:rsidR="00E45EC0" w:rsidRPr="008245FE" w:rsidRDefault="00E45EC0" w:rsidP="00810745">
            <w:pPr>
              <w:pStyle w:val="TAL"/>
              <w:jc w:val="center"/>
              <w:rPr>
                <w:b/>
                <w:sz w:val="16"/>
              </w:rPr>
            </w:pPr>
            <w:r w:rsidRPr="008245FE">
              <w:rPr>
                <w:b/>
              </w:rPr>
              <w:t>Change history</w:t>
            </w:r>
          </w:p>
        </w:tc>
      </w:tr>
      <w:tr w:rsidR="00E45EC0" w:rsidRPr="008245FE" w14:paraId="26D389A9" w14:textId="77777777" w:rsidTr="001C5E4E">
        <w:tc>
          <w:tcPr>
            <w:tcW w:w="800" w:type="dxa"/>
            <w:shd w:val="pct10" w:color="auto" w:fill="FFFFFF"/>
          </w:tcPr>
          <w:p w14:paraId="77419E01" w14:textId="77777777" w:rsidR="00E45EC0" w:rsidRPr="008245FE" w:rsidRDefault="00E45EC0" w:rsidP="00810745">
            <w:pPr>
              <w:pStyle w:val="TAL"/>
              <w:rPr>
                <w:b/>
                <w:sz w:val="16"/>
              </w:rPr>
            </w:pPr>
            <w:r w:rsidRPr="008245FE">
              <w:rPr>
                <w:b/>
                <w:sz w:val="16"/>
              </w:rPr>
              <w:t>Date</w:t>
            </w:r>
          </w:p>
        </w:tc>
        <w:tc>
          <w:tcPr>
            <w:tcW w:w="800" w:type="dxa"/>
            <w:shd w:val="pct10" w:color="auto" w:fill="FFFFFF"/>
          </w:tcPr>
          <w:p w14:paraId="2B578F90" w14:textId="77777777" w:rsidR="00E45EC0" w:rsidRPr="008245FE" w:rsidRDefault="00E45EC0" w:rsidP="00810745">
            <w:pPr>
              <w:pStyle w:val="TAL"/>
              <w:rPr>
                <w:b/>
                <w:sz w:val="16"/>
              </w:rPr>
            </w:pPr>
            <w:r w:rsidRPr="008245FE">
              <w:rPr>
                <w:b/>
                <w:sz w:val="16"/>
              </w:rPr>
              <w:t>Meeting</w:t>
            </w:r>
          </w:p>
        </w:tc>
        <w:tc>
          <w:tcPr>
            <w:tcW w:w="962" w:type="dxa"/>
            <w:shd w:val="pct10" w:color="auto" w:fill="FFFFFF"/>
          </w:tcPr>
          <w:p w14:paraId="592B6340" w14:textId="77777777" w:rsidR="00E45EC0" w:rsidRPr="008245FE" w:rsidRDefault="00E45EC0" w:rsidP="00810745">
            <w:pPr>
              <w:pStyle w:val="TAL"/>
              <w:rPr>
                <w:b/>
                <w:sz w:val="16"/>
              </w:rPr>
            </w:pPr>
            <w:proofErr w:type="spellStart"/>
            <w:r w:rsidRPr="008245FE">
              <w:rPr>
                <w:b/>
                <w:sz w:val="16"/>
              </w:rPr>
              <w:t>TDoc</w:t>
            </w:r>
            <w:proofErr w:type="spellEnd"/>
          </w:p>
        </w:tc>
        <w:tc>
          <w:tcPr>
            <w:tcW w:w="557" w:type="dxa"/>
            <w:shd w:val="pct10" w:color="auto" w:fill="FFFFFF"/>
          </w:tcPr>
          <w:p w14:paraId="708B6337" w14:textId="77777777" w:rsidR="00E45EC0" w:rsidRPr="008245FE" w:rsidRDefault="00E45EC0" w:rsidP="00810745">
            <w:pPr>
              <w:pStyle w:val="TAL"/>
              <w:rPr>
                <w:b/>
                <w:sz w:val="16"/>
              </w:rPr>
            </w:pPr>
            <w:r w:rsidRPr="008245FE">
              <w:rPr>
                <w:b/>
                <w:sz w:val="16"/>
              </w:rPr>
              <w:t>CR</w:t>
            </w:r>
          </w:p>
        </w:tc>
        <w:tc>
          <w:tcPr>
            <w:tcW w:w="425" w:type="dxa"/>
            <w:shd w:val="pct10" w:color="auto" w:fill="FFFFFF"/>
          </w:tcPr>
          <w:p w14:paraId="2E6A346F" w14:textId="77777777" w:rsidR="00E45EC0" w:rsidRPr="008245FE" w:rsidRDefault="00E45EC0" w:rsidP="00810745">
            <w:pPr>
              <w:pStyle w:val="TAL"/>
              <w:rPr>
                <w:b/>
                <w:sz w:val="16"/>
              </w:rPr>
            </w:pPr>
            <w:r w:rsidRPr="008245FE">
              <w:rPr>
                <w:b/>
                <w:sz w:val="16"/>
              </w:rPr>
              <w:t>Rev</w:t>
            </w:r>
          </w:p>
        </w:tc>
        <w:tc>
          <w:tcPr>
            <w:tcW w:w="425" w:type="dxa"/>
            <w:shd w:val="pct10" w:color="auto" w:fill="FFFFFF"/>
          </w:tcPr>
          <w:p w14:paraId="3B6A5F1D" w14:textId="77777777" w:rsidR="00E45EC0" w:rsidRPr="008245FE" w:rsidRDefault="00E45EC0" w:rsidP="00810745">
            <w:pPr>
              <w:pStyle w:val="TAL"/>
              <w:rPr>
                <w:b/>
                <w:sz w:val="16"/>
              </w:rPr>
            </w:pPr>
            <w:r w:rsidRPr="008245FE">
              <w:rPr>
                <w:b/>
                <w:sz w:val="16"/>
              </w:rPr>
              <w:t>Cat</w:t>
            </w:r>
          </w:p>
        </w:tc>
        <w:tc>
          <w:tcPr>
            <w:tcW w:w="4962" w:type="dxa"/>
            <w:shd w:val="pct10" w:color="auto" w:fill="FFFFFF"/>
          </w:tcPr>
          <w:p w14:paraId="7ACFBEBD" w14:textId="77777777" w:rsidR="00E45EC0" w:rsidRPr="008245FE" w:rsidRDefault="00E45EC0" w:rsidP="00810745">
            <w:pPr>
              <w:pStyle w:val="TAL"/>
              <w:rPr>
                <w:b/>
                <w:sz w:val="16"/>
              </w:rPr>
            </w:pPr>
            <w:r w:rsidRPr="008245FE">
              <w:rPr>
                <w:b/>
                <w:sz w:val="16"/>
              </w:rPr>
              <w:t>Subject/Comment</w:t>
            </w:r>
          </w:p>
        </w:tc>
        <w:tc>
          <w:tcPr>
            <w:tcW w:w="708" w:type="dxa"/>
            <w:shd w:val="pct10" w:color="auto" w:fill="FFFFFF"/>
          </w:tcPr>
          <w:p w14:paraId="0ED54562" w14:textId="77777777" w:rsidR="00E45EC0" w:rsidRPr="008245FE" w:rsidRDefault="00E45EC0" w:rsidP="00810745">
            <w:pPr>
              <w:pStyle w:val="TAL"/>
              <w:rPr>
                <w:b/>
                <w:sz w:val="16"/>
              </w:rPr>
            </w:pPr>
            <w:r w:rsidRPr="008245FE">
              <w:rPr>
                <w:b/>
                <w:sz w:val="16"/>
              </w:rPr>
              <w:t>New version</w:t>
            </w:r>
          </w:p>
        </w:tc>
      </w:tr>
      <w:tr w:rsidR="00E45EC0" w:rsidRPr="008245FE" w14:paraId="076BEB70" w14:textId="77777777" w:rsidTr="001C5E4E">
        <w:tc>
          <w:tcPr>
            <w:tcW w:w="800" w:type="dxa"/>
            <w:shd w:val="solid" w:color="FFFFFF" w:fill="auto"/>
          </w:tcPr>
          <w:p w14:paraId="1C54CFB2" w14:textId="77777777" w:rsidR="00E45EC0" w:rsidRPr="00FA5551" w:rsidRDefault="00E45EC0"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7CB09516" w14:textId="77777777" w:rsidR="00E45EC0" w:rsidRPr="00FA5551" w:rsidRDefault="00E45EC0"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962" w:type="dxa"/>
            <w:shd w:val="solid" w:color="FFFFFF" w:fill="auto"/>
          </w:tcPr>
          <w:p w14:paraId="1D545A64" w14:textId="77777777" w:rsidR="00E45EC0" w:rsidRPr="008245FE" w:rsidRDefault="00E45EC0" w:rsidP="00810745">
            <w:pPr>
              <w:pStyle w:val="TAC"/>
              <w:jc w:val="left"/>
              <w:rPr>
                <w:sz w:val="16"/>
                <w:szCs w:val="16"/>
                <w:lang w:eastAsia="zh-CN"/>
              </w:rPr>
            </w:pPr>
          </w:p>
        </w:tc>
        <w:tc>
          <w:tcPr>
            <w:tcW w:w="557" w:type="dxa"/>
            <w:shd w:val="solid" w:color="FFFFFF" w:fill="auto"/>
          </w:tcPr>
          <w:p w14:paraId="481C694C" w14:textId="77777777" w:rsidR="00E45EC0" w:rsidRPr="008245FE" w:rsidRDefault="00E45EC0" w:rsidP="00810745">
            <w:pPr>
              <w:pStyle w:val="TAL"/>
              <w:rPr>
                <w:sz w:val="16"/>
                <w:szCs w:val="16"/>
              </w:rPr>
            </w:pPr>
          </w:p>
        </w:tc>
        <w:tc>
          <w:tcPr>
            <w:tcW w:w="425" w:type="dxa"/>
            <w:shd w:val="solid" w:color="FFFFFF" w:fill="auto"/>
          </w:tcPr>
          <w:p w14:paraId="05006094" w14:textId="77777777" w:rsidR="00E45EC0" w:rsidRPr="008245FE" w:rsidRDefault="00E45EC0" w:rsidP="00810745">
            <w:pPr>
              <w:pStyle w:val="TAR"/>
              <w:jc w:val="left"/>
              <w:rPr>
                <w:sz w:val="16"/>
                <w:szCs w:val="16"/>
              </w:rPr>
            </w:pPr>
          </w:p>
        </w:tc>
        <w:tc>
          <w:tcPr>
            <w:tcW w:w="425" w:type="dxa"/>
            <w:shd w:val="solid" w:color="FFFFFF" w:fill="auto"/>
          </w:tcPr>
          <w:p w14:paraId="7A85CAAE" w14:textId="77777777" w:rsidR="00E45EC0" w:rsidRPr="008245FE" w:rsidRDefault="00E45EC0" w:rsidP="00810745">
            <w:pPr>
              <w:pStyle w:val="TAC"/>
              <w:jc w:val="left"/>
              <w:rPr>
                <w:sz w:val="16"/>
                <w:szCs w:val="16"/>
              </w:rPr>
            </w:pPr>
          </w:p>
        </w:tc>
        <w:tc>
          <w:tcPr>
            <w:tcW w:w="4962" w:type="dxa"/>
            <w:shd w:val="solid" w:color="FFFFFF" w:fill="auto"/>
          </w:tcPr>
          <w:p w14:paraId="79BD68E6" w14:textId="77777777" w:rsidR="00E45EC0" w:rsidRPr="008245FE" w:rsidRDefault="00E45EC0"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26E2AC6" w14:textId="77777777" w:rsidR="00E45EC0" w:rsidRPr="008245FE" w:rsidRDefault="00E45EC0" w:rsidP="00810745">
            <w:pPr>
              <w:pStyle w:val="TAC"/>
              <w:jc w:val="left"/>
              <w:rPr>
                <w:sz w:val="16"/>
                <w:szCs w:val="16"/>
                <w:lang w:eastAsia="zh-CN"/>
              </w:rPr>
            </w:pPr>
            <w:r>
              <w:rPr>
                <w:rFonts w:hint="eastAsia"/>
                <w:sz w:val="16"/>
                <w:szCs w:val="16"/>
                <w:lang w:eastAsia="zh-CN"/>
              </w:rPr>
              <w:t>19.0.0</w:t>
            </w:r>
          </w:p>
        </w:tc>
      </w:tr>
    </w:tbl>
    <w:p w14:paraId="1F399609" w14:textId="77777777" w:rsidR="00E45EC0" w:rsidRPr="00E45EC0" w:rsidRDefault="00E45EC0" w:rsidP="004445FE">
      <w:pPr>
        <w:spacing w:after="120"/>
        <w:rPr>
          <w:rFonts w:eastAsiaTheme="minorEastAsia" w:hint="eastAsia"/>
          <w:lang w:val="en-US" w:eastAsia="zh-CN"/>
        </w:rPr>
      </w:pPr>
    </w:p>
    <w:sectPr w:rsidR="00E45EC0" w:rsidRPr="00E45EC0"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2C68" w14:textId="77777777" w:rsidR="0030513E" w:rsidRDefault="0030513E" w:rsidP="0095591C">
      <w:pPr>
        <w:spacing w:after="60"/>
        <w:ind w:left="210"/>
      </w:pPr>
      <w:r>
        <w:separator/>
      </w:r>
    </w:p>
  </w:endnote>
  <w:endnote w:type="continuationSeparator" w:id="0">
    <w:p w14:paraId="7933A58A" w14:textId="77777777" w:rsidR="0030513E" w:rsidRDefault="0030513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9F02"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4C4A" w14:textId="77777777" w:rsidR="0030513E" w:rsidRDefault="0030513E" w:rsidP="0095591C">
      <w:pPr>
        <w:spacing w:after="60"/>
        <w:ind w:left="210"/>
      </w:pPr>
      <w:r>
        <w:separator/>
      </w:r>
    </w:p>
  </w:footnote>
  <w:footnote w:type="continuationSeparator" w:id="0">
    <w:p w14:paraId="4EB76A2C" w14:textId="77777777" w:rsidR="0030513E" w:rsidRDefault="0030513E"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F2EB" w14:textId="68617571"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ED0">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1417DBAF"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ED0">
      <w:rPr>
        <w:rFonts w:ascii="Arial" w:hAnsi="Arial" w:cs="Arial"/>
        <w:b/>
        <w:noProof/>
        <w:sz w:val="18"/>
        <w:szCs w:val="18"/>
      </w:rPr>
      <w:t>3GPP TR 38.793 V19.0.0 (2025-12)</w:t>
    </w:r>
    <w:r>
      <w:rPr>
        <w:rFonts w:ascii="Arial" w:hAnsi="Arial" w:cs="Arial"/>
        <w:b/>
        <w:sz w:val="18"/>
        <w:szCs w:val="18"/>
      </w:rPr>
      <w:fldChar w:fldCharType="end"/>
    </w:r>
  </w:p>
  <w:p w14:paraId="2E2FBFDB" w14:textId="77777777" w:rsidR="009A3F7F" w:rsidRDefault="009A3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968D9"/>
    <w:multiLevelType w:val="hybridMultilevel"/>
    <w:tmpl w:val="D5C211BE"/>
    <w:lvl w:ilvl="0" w:tplc="50C85882">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5962739">
    <w:abstractNumId w:val="21"/>
  </w:num>
  <w:num w:numId="2" w16cid:durableId="163669671">
    <w:abstractNumId w:val="4"/>
  </w:num>
  <w:num w:numId="3" w16cid:durableId="1957059503">
    <w:abstractNumId w:val="2"/>
  </w:num>
  <w:num w:numId="4" w16cid:durableId="1461918729">
    <w:abstractNumId w:val="18"/>
  </w:num>
  <w:num w:numId="5" w16cid:durableId="1534880140">
    <w:abstractNumId w:val="8"/>
  </w:num>
  <w:num w:numId="6" w16cid:durableId="524096952">
    <w:abstractNumId w:val="26"/>
  </w:num>
  <w:num w:numId="7" w16cid:durableId="142045786">
    <w:abstractNumId w:val="3"/>
  </w:num>
  <w:num w:numId="8" w16cid:durableId="773089528">
    <w:abstractNumId w:val="19"/>
  </w:num>
  <w:num w:numId="9" w16cid:durableId="1888564245">
    <w:abstractNumId w:val="10"/>
  </w:num>
  <w:num w:numId="10" w16cid:durableId="1262301794">
    <w:abstractNumId w:val="24"/>
  </w:num>
  <w:num w:numId="11" w16cid:durableId="155145672">
    <w:abstractNumId w:val="27"/>
  </w:num>
  <w:num w:numId="12" w16cid:durableId="1487546763">
    <w:abstractNumId w:val="28"/>
  </w:num>
  <w:num w:numId="13" w16cid:durableId="798451974">
    <w:abstractNumId w:val="12"/>
  </w:num>
  <w:num w:numId="14" w16cid:durableId="1799565853">
    <w:abstractNumId w:val="15"/>
  </w:num>
  <w:num w:numId="15" w16cid:durableId="1502815200">
    <w:abstractNumId w:val="9"/>
  </w:num>
  <w:num w:numId="16" w16cid:durableId="1481923325">
    <w:abstractNumId w:val="22"/>
  </w:num>
  <w:num w:numId="17" w16cid:durableId="1683777875">
    <w:abstractNumId w:val="0"/>
  </w:num>
  <w:num w:numId="18" w16cid:durableId="1047340921">
    <w:abstractNumId w:val="23"/>
  </w:num>
  <w:num w:numId="19" w16cid:durableId="212931832">
    <w:abstractNumId w:val="20"/>
  </w:num>
  <w:num w:numId="20" w16cid:durableId="2095584809">
    <w:abstractNumId w:val="11"/>
  </w:num>
  <w:num w:numId="21" w16cid:durableId="2124416726">
    <w:abstractNumId w:val="1"/>
  </w:num>
  <w:num w:numId="22" w16cid:durableId="907764851">
    <w:abstractNumId w:val="17"/>
  </w:num>
  <w:num w:numId="23" w16cid:durableId="1454862072">
    <w:abstractNumId w:val="6"/>
  </w:num>
  <w:num w:numId="24" w16cid:durableId="456752938">
    <w:abstractNumId w:val="13"/>
  </w:num>
  <w:num w:numId="25" w16cid:durableId="714044850">
    <w:abstractNumId w:val="16"/>
  </w:num>
  <w:num w:numId="26" w16cid:durableId="324207799">
    <w:abstractNumId w:val="25"/>
  </w:num>
  <w:num w:numId="27" w16cid:durableId="1810004842">
    <w:abstractNumId w:val="7"/>
  </w:num>
  <w:num w:numId="28" w16cid:durableId="935285354">
    <w:abstractNumId w:val="14"/>
  </w:num>
  <w:num w:numId="29" w16cid:durableId="10284328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20"/>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7AA"/>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BD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73"/>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E4E"/>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8CD"/>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A34"/>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0ED"/>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13E"/>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E7771"/>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5ED0"/>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2D73"/>
    <w:rsid w:val="0049332F"/>
    <w:rsid w:val="0049337D"/>
    <w:rsid w:val="00493408"/>
    <w:rsid w:val="0049430B"/>
    <w:rsid w:val="004945BE"/>
    <w:rsid w:val="00495019"/>
    <w:rsid w:val="00495AD8"/>
    <w:rsid w:val="00495D5C"/>
    <w:rsid w:val="00495E9A"/>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35A8"/>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472"/>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10"/>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5D19"/>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79C"/>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122"/>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4E08"/>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133"/>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0C"/>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3D2"/>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8D3"/>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83"/>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C7CEF"/>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47DDF"/>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B6"/>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990"/>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539"/>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31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8E2"/>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5EC0"/>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6B1"/>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EB5"/>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3DF"/>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437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643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437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64373D"/>
    <w:pPr>
      <w:ind w:left="1701" w:hanging="1701"/>
      <w:outlineLvl w:val="4"/>
    </w:pPr>
    <w:rPr>
      <w:sz w:val="22"/>
    </w:rPr>
  </w:style>
  <w:style w:type="paragraph" w:styleId="Heading6">
    <w:name w:val="heading 6"/>
    <w:aliases w:val="T1,Header 6"/>
    <w:basedOn w:val="H6"/>
    <w:next w:val="Normal"/>
    <w:link w:val="Heading6Char"/>
    <w:qFormat/>
    <w:rsid w:val="0064373D"/>
    <w:pPr>
      <w:outlineLvl w:val="5"/>
    </w:pPr>
  </w:style>
  <w:style w:type="paragraph" w:styleId="Heading7">
    <w:name w:val="heading 7"/>
    <w:basedOn w:val="H6"/>
    <w:next w:val="Normal"/>
    <w:link w:val="Heading7Char"/>
    <w:qFormat/>
    <w:rsid w:val="0064373D"/>
    <w:pPr>
      <w:outlineLvl w:val="6"/>
    </w:pPr>
  </w:style>
  <w:style w:type="paragraph" w:styleId="Heading8">
    <w:name w:val="heading 8"/>
    <w:aliases w:val="Table Heading"/>
    <w:basedOn w:val="Heading1"/>
    <w:next w:val="Normal"/>
    <w:link w:val="Heading8Char"/>
    <w:qFormat/>
    <w:rsid w:val="0064373D"/>
    <w:pPr>
      <w:ind w:left="0" w:firstLine="0"/>
      <w:outlineLvl w:val="7"/>
    </w:pPr>
  </w:style>
  <w:style w:type="paragraph" w:styleId="Heading9">
    <w:name w:val="heading 9"/>
    <w:aliases w:val="Figure Heading,FH"/>
    <w:basedOn w:val="Heading8"/>
    <w:next w:val="Normal"/>
    <w:link w:val="Heading9Char"/>
    <w:qFormat/>
    <w:rsid w:val="006437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uiPriority w:val="39"/>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Index1">
    <w:name w:val="index 1"/>
    <w:basedOn w:val="Normal"/>
    <w:rsid w:val="0064373D"/>
    <w:pPr>
      <w:keepLines/>
      <w:spacing w:after="0"/>
    </w:pPr>
  </w:style>
  <w:style w:type="paragraph" w:styleId="Index2">
    <w:name w:val="index 2"/>
    <w:basedOn w:val="Index1"/>
    <w:rsid w:val="0064373D"/>
    <w:pPr>
      <w:ind w:left="284"/>
    </w:pPr>
  </w:style>
  <w:style w:type="paragraph" w:styleId="Footer">
    <w:name w:val="footer"/>
    <w:aliases w:val="footer odd,footer,fo,pie de página"/>
    <w:basedOn w:val="Header"/>
    <w:link w:val="FooterChar"/>
    <w:rsid w:val="0064373D"/>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6437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7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Normal"/>
    <w:link w:val="TALCar"/>
    <w:qFormat/>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64373D"/>
    <w:pPr>
      <w:ind w:left="851"/>
    </w:pPr>
  </w:style>
  <w:style w:type="paragraph" w:styleId="ListNumber">
    <w:name w:val="List Number"/>
    <w:basedOn w:val="List"/>
    <w:rsid w:val="0064373D"/>
  </w:style>
  <w:style w:type="paragraph" w:styleId="List">
    <w:name w:val="List"/>
    <w:basedOn w:val="Normal"/>
    <w:link w:val="ListChar"/>
    <w:rsid w:val="0064373D"/>
    <w:pPr>
      <w:ind w:left="568" w:hanging="284"/>
    </w:pPr>
  </w:style>
  <w:style w:type="paragraph" w:customStyle="1" w:styleId="TAH">
    <w:name w:val="TAH"/>
    <w:basedOn w:val="TAC"/>
    <w:link w:val="TAHCar"/>
    <w:qFormat/>
    <w:rsid w:val="0064373D"/>
    <w:rPr>
      <w:b/>
    </w:rPr>
  </w:style>
  <w:style w:type="paragraph" w:customStyle="1" w:styleId="TAC">
    <w:name w:val="TAC"/>
    <w:basedOn w:val="TAL"/>
    <w:link w:val="TACChar"/>
    <w:qFormat/>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64373D"/>
    <w:pPr>
      <w:ind w:left="1985" w:hanging="1985"/>
    </w:pPr>
  </w:style>
  <w:style w:type="paragraph" w:styleId="TOC7">
    <w:name w:val="toc 7"/>
    <w:basedOn w:val="TOC6"/>
    <w:next w:val="Normal"/>
    <w:rsid w:val="0064373D"/>
    <w:pPr>
      <w:ind w:left="2268" w:hanging="2268"/>
    </w:pPr>
  </w:style>
  <w:style w:type="paragraph" w:styleId="ListBullet2">
    <w:name w:val="List Bullet 2"/>
    <w:basedOn w:val="ListBullet"/>
    <w:link w:val="ListBullet2Char"/>
    <w:rsid w:val="0064373D"/>
    <w:pPr>
      <w:ind w:left="851"/>
    </w:pPr>
  </w:style>
  <w:style w:type="paragraph" w:styleId="ListBullet">
    <w:name w:val="List Bullet"/>
    <w:basedOn w:val="List"/>
    <w:link w:val="ListBulletChar"/>
    <w:rsid w:val="0064373D"/>
  </w:style>
  <w:style w:type="paragraph" w:customStyle="1" w:styleId="TH">
    <w:name w:val="TH"/>
    <w:basedOn w:val="Normal"/>
    <w:link w:val="THChar"/>
    <w:qFormat/>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64373D"/>
    <w:pPr>
      <w:ind w:left="1135"/>
    </w:pPr>
  </w:style>
  <w:style w:type="paragraph" w:styleId="List2">
    <w:name w:val="List 2"/>
    <w:basedOn w:val="List"/>
    <w:link w:val="List2Char"/>
    <w:rsid w:val="0064373D"/>
    <w:pPr>
      <w:ind w:left="851"/>
    </w:pPr>
  </w:style>
  <w:style w:type="paragraph" w:styleId="List3">
    <w:name w:val="List 3"/>
    <w:basedOn w:val="List2"/>
    <w:rsid w:val="0064373D"/>
    <w:pPr>
      <w:ind w:left="1135"/>
    </w:pPr>
  </w:style>
  <w:style w:type="paragraph" w:styleId="List4">
    <w:name w:val="List 4"/>
    <w:basedOn w:val="List3"/>
    <w:rsid w:val="0064373D"/>
    <w:pPr>
      <w:ind w:left="1418"/>
    </w:pPr>
  </w:style>
  <w:style w:type="paragraph" w:styleId="List5">
    <w:name w:val="List 5"/>
    <w:basedOn w:val="List4"/>
    <w:rsid w:val="0064373D"/>
    <w:pPr>
      <w:ind w:left="1702"/>
    </w:pPr>
  </w:style>
  <w:style w:type="paragraph" w:styleId="ListBullet4">
    <w:name w:val="List Bullet 4"/>
    <w:basedOn w:val="ListBullet3"/>
    <w:rsid w:val="0064373D"/>
    <w:pPr>
      <w:ind w:left="1418"/>
    </w:pPr>
  </w:style>
  <w:style w:type="paragraph" w:styleId="ListBullet5">
    <w:name w:val="List Bullet 5"/>
    <w:basedOn w:val="ListBullet4"/>
    <w:rsid w:val="0064373D"/>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qFormat/>
    <w:rsid w:val="0064373D"/>
  </w:style>
  <w:style w:type="character" w:customStyle="1" w:styleId="B1Char">
    <w:name w:val="B1 Char"/>
    <w:link w:val="B10"/>
    <w:qFormat/>
    <w:rsid w:val="00CF4BCF"/>
    <w:rPr>
      <w:rFonts w:eastAsia="Times New Roman"/>
      <w:lang w:val="en-GB" w:eastAsia="en-GB"/>
    </w:rPr>
  </w:style>
  <w:style w:type="paragraph" w:customStyle="1" w:styleId="B20">
    <w:name w:val="B2"/>
    <w:basedOn w:val="List2"/>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6437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6437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Normal"/>
    <w:rsid w:val="0064373D"/>
    <w:pPr>
      <w:spacing w:after="0"/>
    </w:pPr>
  </w:style>
  <w:style w:type="paragraph" w:customStyle="1" w:styleId="TT">
    <w:name w:val="TT"/>
    <w:basedOn w:val="Heading1"/>
    <w:next w:val="Normal"/>
    <w:rsid w:val="0064373D"/>
    <w:pPr>
      <w:outlineLvl w:val="9"/>
    </w:pPr>
  </w:style>
  <w:style w:type="paragraph" w:customStyle="1" w:styleId="EX">
    <w:name w:val="EX"/>
    <w:basedOn w:val="Normal"/>
    <w:link w:val="EXChar"/>
    <w:qFormat/>
    <w:rsid w:val="0064373D"/>
    <w:pPr>
      <w:keepLines/>
      <w:ind w:left="1702" w:hanging="1418"/>
    </w:pPr>
  </w:style>
  <w:style w:type="paragraph" w:customStyle="1" w:styleId="EW">
    <w:name w:val="EW"/>
    <w:basedOn w:val="EX"/>
    <w:qFormat/>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4373D"/>
  </w:style>
  <w:style w:type="paragraph" w:customStyle="1" w:styleId="B5">
    <w:name w:val="B5"/>
    <w:basedOn w:val="List5"/>
    <w:rsid w:val="0064373D"/>
  </w:style>
  <w:style w:type="paragraph" w:customStyle="1" w:styleId="ZTD">
    <w:name w:val="ZTD"/>
    <w:basedOn w:val="ZB"/>
    <w:rsid w:val="006437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4445</Words>
  <Characters>25339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MCC</cp:lastModifiedBy>
  <cp:revision>11</cp:revision>
  <cp:lastPrinted>2007-04-24T00:59:00Z</cp:lastPrinted>
  <dcterms:created xsi:type="dcterms:W3CDTF">2025-12-01T06:16:00Z</dcterms:created>
  <dcterms:modified xsi:type="dcterms:W3CDTF">2025-12-19T14:34:00Z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