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BE522E" w:rsidRPr="004D3578">
        <w:t>V</w:t>
      </w:r>
      <w:r w:rsidR="009919BD">
        <w:t>15</w:t>
      </w:r>
      <w:r w:rsidR="004D0847">
        <w:t>.</w:t>
      </w:r>
      <w:r w:rsidR="00D96FD9">
        <w:t>5</w:t>
      </w:r>
      <w:r w:rsidR="004D0847">
        <w:t>.</w:t>
      </w:r>
      <w:r w:rsidR="00F86E3A">
        <w:t>0</w:t>
      </w:r>
      <w:r w:rsidR="00C253F8" w:rsidRPr="004D3578">
        <w:t xml:space="preserve"> </w:t>
      </w:r>
      <w:r w:rsidRPr="004D3578">
        <w:rPr>
          <w:sz w:val="32"/>
        </w:rPr>
        <w:t>(</w:t>
      </w:r>
      <w:r w:rsidR="00D96FD9">
        <w:rPr>
          <w:sz w:val="32"/>
        </w:rPr>
        <w:t>2019</w:t>
      </w:r>
      <w:r w:rsidRPr="004D3578">
        <w:rPr>
          <w:sz w:val="32"/>
        </w:rPr>
        <w:t>-</w:t>
      </w:r>
      <w:r w:rsidR="00D96FD9">
        <w:rPr>
          <w:sz w:val="32"/>
        </w:rPr>
        <w:t>06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AA6713">
        <w:t>Radio Access Network</w:t>
      </w:r>
      <w:r w:rsidRPr="004D3578">
        <w:t>;</w:t>
      </w:r>
    </w:p>
    <w:p w:rsidR="00080512" w:rsidRPr="004D3578" w:rsidRDefault="00AA6713">
      <w:pPr>
        <w:pStyle w:val="ZT"/>
        <w:framePr w:wrap="notBeside"/>
      </w:pPr>
      <w:r>
        <w:t>NR</w:t>
      </w:r>
      <w:r w:rsidR="00080512" w:rsidRPr="004D3578">
        <w:t>;</w:t>
      </w:r>
    </w:p>
    <w:p w:rsidR="00080512" w:rsidRPr="004D3578" w:rsidRDefault="001E4B23">
      <w:pPr>
        <w:pStyle w:val="ZT"/>
        <w:framePr w:wrap="notBeside"/>
      </w:pPr>
      <w:r>
        <w:t>Services provided by the physical layer</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235394" w:rsidRDefault="00FC1192" w:rsidP="00614FDF">
      <w:pPr>
        <w:pStyle w:val="ZU"/>
        <w:framePr w:h="4929" w:hRule="exact" w:wrap="notBeside"/>
        <w:tabs>
          <w:tab w:val="right" w:pos="10206"/>
        </w:tabs>
        <w:jc w:val="left"/>
      </w:pPr>
      <w:r w:rsidRPr="004D3578">
        <w:rPr>
          <w:color w:val="0000FF"/>
        </w:rPr>
        <w:tab/>
      </w:r>
    </w:p>
    <w:p w:rsidR="00917CCB" w:rsidRPr="00235394" w:rsidRDefault="008F65B5" w:rsidP="00917CCB">
      <w:pPr>
        <w:pStyle w:val="ZU"/>
        <w:framePr w:h="4929" w:hRule="exact" w:wrap="notBeside"/>
        <w:tabs>
          <w:tab w:val="right" w:pos="10206"/>
        </w:tabs>
        <w:jc w:val="left"/>
      </w:pPr>
      <w:r>
        <w:rPr>
          <w:i/>
          <w:lang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4D0847" w:rsidRDefault="004D0847">
      <w:pPr>
        <w:pStyle w:val="FP"/>
        <w:framePr w:wrap="notBeside" w:hAnchor="margin" w:y="1419"/>
        <w:pBdr>
          <w:bottom w:val="single" w:sz="6" w:space="1" w:color="auto"/>
        </w:pBdr>
        <w:spacing w:before="240"/>
        <w:ind w:left="2835" w:right="2835"/>
        <w:jc w:val="center"/>
      </w:pPr>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3B5F57" w:rsidRDefault="00080512">
      <w:pPr>
        <w:pStyle w:val="FP"/>
        <w:framePr w:wrap="notBeside" w:hAnchor="margin" w:yAlign="center"/>
        <w:pBdr>
          <w:bottom w:val="single" w:sz="6" w:space="1" w:color="auto"/>
        </w:pBdr>
        <w:spacing w:before="240"/>
        <w:ind w:left="2835" w:right="2835"/>
        <w:jc w:val="center"/>
      </w:pPr>
      <w:r w:rsidRPr="003B5F57">
        <w:t>3GPP support office address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D96FD9" w:rsidRPr="004D3578">
        <w:rPr>
          <w:noProof/>
          <w:sz w:val="18"/>
        </w:rPr>
        <w:t>201</w:t>
      </w:r>
      <w:r w:rsidR="00D96FD9">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bookmarkStart w:id="3" w:name="_GoBack"/>
    <w:p w:rsidR="00263601" w:rsidRDefault="0026360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_Toc11160617 \h </w:instrText>
      </w:r>
      <w:r>
        <w:fldChar w:fldCharType="separate"/>
      </w:r>
      <w:r>
        <w:t>4</w:t>
      </w:r>
      <w:r>
        <w:fldChar w:fldCharType="end"/>
      </w:r>
    </w:p>
    <w:p w:rsidR="00263601" w:rsidRDefault="0026360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_Toc11160618 \h </w:instrText>
      </w:r>
      <w:r>
        <w:fldChar w:fldCharType="separate"/>
      </w:r>
      <w:r>
        <w:t>5</w:t>
      </w:r>
      <w:r>
        <w:fldChar w:fldCharType="end"/>
      </w:r>
    </w:p>
    <w:p w:rsidR="00263601" w:rsidRDefault="0026360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_Toc11160619 \h </w:instrText>
      </w:r>
      <w:r>
        <w:fldChar w:fldCharType="separate"/>
      </w:r>
      <w:r>
        <w:t>5</w:t>
      </w:r>
      <w:r>
        <w:fldChar w:fldCharType="end"/>
      </w:r>
    </w:p>
    <w:p w:rsidR="00263601" w:rsidRDefault="0026360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_Toc11160620 \h </w:instrText>
      </w:r>
      <w:r>
        <w:fldChar w:fldCharType="separate"/>
      </w:r>
      <w:r>
        <w:t>5</w:t>
      </w:r>
      <w:r>
        <w:fldChar w:fldCharType="end"/>
      </w:r>
    </w:p>
    <w:p w:rsidR="00263601" w:rsidRDefault="0026360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_Toc11160621 \h </w:instrText>
      </w:r>
      <w:r>
        <w:fldChar w:fldCharType="separate"/>
      </w:r>
      <w:r>
        <w:t>5</w:t>
      </w:r>
      <w:r>
        <w:fldChar w:fldCharType="end"/>
      </w:r>
    </w:p>
    <w:p w:rsidR="00263601" w:rsidRDefault="0026360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_Toc11160622 \h </w:instrText>
      </w:r>
      <w:r>
        <w:fldChar w:fldCharType="separate"/>
      </w:r>
      <w:r>
        <w:t>5</w:t>
      </w:r>
      <w:r>
        <w:fldChar w:fldCharType="end"/>
      </w:r>
    </w:p>
    <w:p w:rsidR="00263601" w:rsidRDefault="0026360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_Toc11160623 \h </w:instrText>
      </w:r>
      <w:r>
        <w:fldChar w:fldCharType="separate"/>
      </w:r>
      <w:r>
        <w:t>5</w:t>
      </w:r>
      <w:r>
        <w:fldChar w:fldCharType="end"/>
      </w:r>
    </w:p>
    <w:p w:rsidR="00263601" w:rsidRDefault="0026360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functions of the physical layer</w:t>
      </w:r>
      <w:r>
        <w:tab/>
      </w:r>
      <w:r>
        <w:fldChar w:fldCharType="begin" w:fldLock="1"/>
      </w:r>
      <w:r>
        <w:instrText xml:space="preserve"> PAGEREF _Toc11160624 \h </w:instrText>
      </w:r>
      <w:r>
        <w:fldChar w:fldCharType="separate"/>
      </w:r>
      <w:r>
        <w:t>6</w:t>
      </w:r>
      <w:r>
        <w:fldChar w:fldCharType="end"/>
      </w:r>
    </w:p>
    <w:p w:rsidR="00263601" w:rsidRDefault="0026360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_Toc11160625 \h </w:instrText>
      </w:r>
      <w:r>
        <w:fldChar w:fldCharType="separate"/>
      </w:r>
      <w:r>
        <w:t>6</w:t>
      </w:r>
      <w:r>
        <w:fldChar w:fldCharType="end"/>
      </w:r>
    </w:p>
    <w:p w:rsidR="00263601" w:rsidRDefault="0026360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Overview of L1 functions</w:t>
      </w:r>
      <w:r>
        <w:tab/>
      </w:r>
      <w:r>
        <w:fldChar w:fldCharType="begin" w:fldLock="1"/>
      </w:r>
      <w:r>
        <w:instrText xml:space="preserve"> PAGEREF _Toc11160626 \h </w:instrText>
      </w:r>
      <w:r>
        <w:fldChar w:fldCharType="separate"/>
      </w:r>
      <w:r>
        <w:t>6</w:t>
      </w:r>
      <w:r>
        <w:fldChar w:fldCharType="end"/>
      </w:r>
    </w:p>
    <w:p w:rsidR="00263601" w:rsidRDefault="0026360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Model of physical layer of the UE</w:t>
      </w:r>
      <w:r>
        <w:tab/>
      </w:r>
      <w:r>
        <w:fldChar w:fldCharType="begin" w:fldLock="1"/>
      </w:r>
      <w:r>
        <w:instrText xml:space="preserve"> PAGEREF _Toc11160627 \h </w:instrText>
      </w:r>
      <w:r>
        <w:fldChar w:fldCharType="separate"/>
      </w:r>
      <w:r>
        <w:t>6</w:t>
      </w:r>
      <w:r>
        <w:fldChar w:fldCharType="end"/>
      </w:r>
    </w:p>
    <w:p w:rsidR="00263601" w:rsidRDefault="0026360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Uplink model</w:t>
      </w:r>
      <w:r>
        <w:tab/>
      </w:r>
      <w:r>
        <w:fldChar w:fldCharType="begin" w:fldLock="1"/>
      </w:r>
      <w:r>
        <w:instrText xml:space="preserve"> PAGEREF _Toc11160628 \h </w:instrText>
      </w:r>
      <w:r>
        <w:fldChar w:fldCharType="separate"/>
      </w:r>
      <w:r>
        <w:t>7</w:t>
      </w:r>
      <w:r>
        <w:fldChar w:fldCharType="end"/>
      </w:r>
    </w:p>
    <w:p w:rsidR="00263601" w:rsidRDefault="00263601">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Uplink shared channel</w:t>
      </w:r>
      <w:r>
        <w:tab/>
      </w:r>
      <w:r>
        <w:fldChar w:fldCharType="begin" w:fldLock="1"/>
      </w:r>
      <w:r>
        <w:instrText xml:space="preserve"> PAGEREF _Toc11160629 \h </w:instrText>
      </w:r>
      <w:r>
        <w:fldChar w:fldCharType="separate"/>
      </w:r>
      <w:r>
        <w:t>7</w:t>
      </w:r>
      <w:r>
        <w:fldChar w:fldCharType="end"/>
      </w:r>
    </w:p>
    <w:p w:rsidR="00263601" w:rsidRDefault="00263601">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Random access channel</w:t>
      </w:r>
      <w:r>
        <w:tab/>
      </w:r>
      <w:r>
        <w:fldChar w:fldCharType="begin" w:fldLock="1"/>
      </w:r>
      <w:r>
        <w:instrText xml:space="preserve"> PAGEREF _Toc11160630 \h </w:instrText>
      </w:r>
      <w:r>
        <w:fldChar w:fldCharType="separate"/>
      </w:r>
      <w:r>
        <w:t>7</w:t>
      </w:r>
      <w:r>
        <w:fldChar w:fldCharType="end"/>
      </w:r>
    </w:p>
    <w:p w:rsidR="00263601" w:rsidRDefault="0026360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Downlink model</w:t>
      </w:r>
      <w:r>
        <w:tab/>
      </w:r>
      <w:r>
        <w:fldChar w:fldCharType="begin" w:fldLock="1"/>
      </w:r>
      <w:r>
        <w:instrText xml:space="preserve"> PAGEREF _Toc11160631 \h </w:instrText>
      </w:r>
      <w:r>
        <w:fldChar w:fldCharType="separate"/>
      </w:r>
      <w:r>
        <w:t>8</w:t>
      </w:r>
      <w:r>
        <w:fldChar w:fldCharType="end"/>
      </w:r>
    </w:p>
    <w:p w:rsidR="00263601" w:rsidRDefault="0026360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Downlink shared channel</w:t>
      </w:r>
      <w:r>
        <w:tab/>
      </w:r>
      <w:r>
        <w:fldChar w:fldCharType="begin" w:fldLock="1"/>
      </w:r>
      <w:r>
        <w:instrText xml:space="preserve"> PAGEREF _Toc11160632 \h </w:instrText>
      </w:r>
      <w:r>
        <w:fldChar w:fldCharType="separate"/>
      </w:r>
      <w:r>
        <w:t>8</w:t>
      </w:r>
      <w:r>
        <w:fldChar w:fldCharType="end"/>
      </w:r>
    </w:p>
    <w:p w:rsidR="00263601" w:rsidRDefault="0026360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_Toc11160633 \h </w:instrText>
      </w:r>
      <w:r>
        <w:fldChar w:fldCharType="separate"/>
      </w:r>
      <w:r>
        <w:t>8</w:t>
      </w:r>
      <w:r>
        <w:fldChar w:fldCharType="end"/>
      </w:r>
    </w:p>
    <w:p w:rsidR="00263601" w:rsidRDefault="00263601">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Paging channel</w:t>
      </w:r>
      <w:r>
        <w:tab/>
      </w:r>
      <w:r>
        <w:fldChar w:fldCharType="begin" w:fldLock="1"/>
      </w:r>
      <w:r>
        <w:instrText xml:space="preserve"> PAGEREF _Toc11160634 \h </w:instrText>
      </w:r>
      <w:r>
        <w:fldChar w:fldCharType="separate"/>
      </w:r>
      <w:r>
        <w:t>9</w:t>
      </w:r>
      <w:r>
        <w:fldChar w:fldCharType="end"/>
      </w:r>
    </w:p>
    <w:p w:rsidR="00263601" w:rsidRDefault="0026360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Simultaneous transmission and reception of physical channels and physical signals</w:t>
      </w:r>
      <w:r>
        <w:tab/>
      </w:r>
      <w:r>
        <w:fldChar w:fldCharType="begin" w:fldLock="1"/>
      </w:r>
      <w:r>
        <w:instrText xml:space="preserve"> PAGEREF _Toc11160635 \h </w:instrText>
      </w:r>
      <w:r>
        <w:fldChar w:fldCharType="separate"/>
      </w:r>
      <w:r>
        <w:t>10</w:t>
      </w:r>
      <w:r>
        <w:fldChar w:fldCharType="end"/>
      </w:r>
    </w:p>
    <w:p w:rsidR="00263601" w:rsidRDefault="0026360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Uplink</w:t>
      </w:r>
      <w:r>
        <w:tab/>
      </w:r>
      <w:r>
        <w:fldChar w:fldCharType="begin" w:fldLock="1"/>
      </w:r>
      <w:r>
        <w:instrText xml:space="preserve"> PAGEREF _Toc11160636 \h </w:instrText>
      </w:r>
      <w:r>
        <w:fldChar w:fldCharType="separate"/>
      </w:r>
      <w:r>
        <w:t>10</w:t>
      </w:r>
      <w:r>
        <w:fldChar w:fldCharType="end"/>
      </w:r>
    </w:p>
    <w:p w:rsidR="00263601" w:rsidRDefault="0026360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Downlink</w:t>
      </w:r>
      <w:r>
        <w:tab/>
      </w:r>
      <w:r>
        <w:fldChar w:fldCharType="begin" w:fldLock="1"/>
      </w:r>
      <w:r>
        <w:instrText xml:space="preserve"> PAGEREF _Toc11160637 \h </w:instrText>
      </w:r>
      <w:r>
        <w:fldChar w:fldCharType="separate"/>
      </w:r>
      <w:r>
        <w:t>11</w:t>
      </w:r>
      <w:r>
        <w:fldChar w:fldCharType="end"/>
      </w:r>
    </w:p>
    <w:p w:rsidR="00263601" w:rsidRDefault="0026360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Measurements provided by the physical layer</w:t>
      </w:r>
      <w:r>
        <w:tab/>
      </w:r>
      <w:r>
        <w:fldChar w:fldCharType="begin" w:fldLock="1"/>
      </w:r>
      <w:r>
        <w:instrText xml:space="preserve"> PAGEREF _Toc11160638 \h </w:instrText>
      </w:r>
      <w:r>
        <w:fldChar w:fldCharType="separate"/>
      </w:r>
      <w:r>
        <w:t>13</w:t>
      </w:r>
      <w:r>
        <w:fldChar w:fldCharType="end"/>
      </w:r>
    </w:p>
    <w:p w:rsidR="00263601" w:rsidRDefault="0026360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measurements</w:t>
      </w:r>
      <w:r>
        <w:tab/>
      </w:r>
      <w:r>
        <w:fldChar w:fldCharType="begin" w:fldLock="1"/>
      </w:r>
      <w:r>
        <w:instrText xml:space="preserve"> PAGEREF _Toc11160639 \h </w:instrText>
      </w:r>
      <w:r>
        <w:fldChar w:fldCharType="separate"/>
      </w:r>
      <w:r>
        <w:t>13</w:t>
      </w:r>
      <w:r>
        <w:fldChar w:fldCharType="end"/>
      </w:r>
    </w:p>
    <w:p w:rsidR="00263601" w:rsidRDefault="00263601" w:rsidP="00263601">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_Toc11160640 \h </w:instrText>
      </w:r>
      <w:r>
        <w:fldChar w:fldCharType="separate"/>
      </w:r>
      <w:r>
        <w:t>14</w:t>
      </w:r>
      <w:r>
        <w:fldChar w:fldCharType="end"/>
      </w:r>
    </w:p>
    <w:p w:rsidR="00080512" w:rsidRPr="004D3578" w:rsidRDefault="00263601">
      <w:r>
        <w:rPr>
          <w:noProof/>
          <w:sz w:val="22"/>
        </w:rPr>
        <w:fldChar w:fldCharType="end"/>
      </w:r>
      <w:bookmarkEnd w:id="3"/>
    </w:p>
    <w:p w:rsidR="00080512" w:rsidRPr="004D3578" w:rsidRDefault="00080512">
      <w:pPr>
        <w:pStyle w:val="Heading1"/>
      </w:pPr>
      <w:r w:rsidRPr="004D3578">
        <w:br w:type="page"/>
      </w:r>
      <w:bookmarkStart w:id="4" w:name="_Toc11160617"/>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11160618"/>
      <w:r w:rsidRPr="004D3578">
        <w:lastRenderedPageBreak/>
        <w:t>1</w:t>
      </w:r>
      <w:r w:rsidRPr="004D3578">
        <w:tab/>
        <w:t>Scope</w:t>
      </w:r>
      <w:bookmarkEnd w:id="5"/>
    </w:p>
    <w:p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rsidR="00080512" w:rsidRPr="004D3578" w:rsidRDefault="00080512">
      <w:pPr>
        <w:pStyle w:val="Heading1"/>
      </w:pPr>
      <w:bookmarkStart w:id="6" w:name="_Toc11160619"/>
      <w:r w:rsidRPr="004D3578">
        <w:t>2</w:t>
      </w:r>
      <w:r w:rsidRPr="004D3578">
        <w:tab/>
        <w:t>References</w:t>
      </w:r>
      <w:bookmarkEnd w:id="6"/>
    </w:p>
    <w:p w:rsidR="00080512" w:rsidRPr="004D3578" w:rsidRDefault="00080512" w:rsidP="00A22957">
      <w:r w:rsidRPr="004D3578">
        <w:t>The following documents contain provisions which, through reference in this text, constitute provisions of the present document.</w:t>
      </w:r>
      <w:bookmarkStart w:id="7" w:name="OLE_LINK1"/>
      <w:bookmarkStart w:id="8" w:name="OLE_LINK2"/>
      <w:bookmarkStart w:id="9" w:name="OLE_LINK3"/>
      <w:bookmarkStart w:id="10" w:name="OLE_LINK4"/>
    </w:p>
    <w:bookmarkEnd w:id="7"/>
    <w:bookmarkEnd w:id="8"/>
    <w:bookmarkEnd w:id="9"/>
    <w:bookmarkEnd w:id="10"/>
    <w:p w:rsidR="00EC4A25" w:rsidRDefault="00EC4A25" w:rsidP="00EC4A25">
      <w:pPr>
        <w:pStyle w:val="EX"/>
      </w:pPr>
      <w:r w:rsidRPr="004D3578">
        <w:t>[1]</w:t>
      </w:r>
      <w:r w:rsidRPr="004D3578">
        <w:tab/>
        <w:t>3GPP TR 21.905: "Voca</w:t>
      </w:r>
      <w:r w:rsidR="00AE29F2">
        <w:t>bulary for 3GPP Specifications"</w:t>
      </w:r>
    </w:p>
    <w:p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rsidR="007A6DDF" w:rsidRDefault="007A6DDF" w:rsidP="007A6DDF">
      <w:pPr>
        <w:pStyle w:val="EX"/>
      </w:pPr>
      <w:r w:rsidRPr="00150BD8">
        <w:t>[8]</w:t>
      </w:r>
      <w:r w:rsidRPr="00150BD8">
        <w:tab/>
        <w:t>3GPP TS 38.306: "NR; User Equipment (UE) radio access capabilities"</w:t>
      </w:r>
    </w:p>
    <w:p w:rsidR="00002558" w:rsidRDefault="00002558" w:rsidP="00002558">
      <w:pPr>
        <w:pStyle w:val="EX"/>
        <w:ind w:left="0" w:firstLine="0"/>
      </w:pPr>
    </w:p>
    <w:p w:rsidR="00080512" w:rsidRPr="004D3578" w:rsidRDefault="00080512" w:rsidP="00002558">
      <w:pPr>
        <w:pStyle w:val="Heading1"/>
      </w:pPr>
      <w:bookmarkStart w:id="11" w:name="_Toc11160620"/>
      <w:r w:rsidRPr="004D3578">
        <w:t>3</w:t>
      </w:r>
      <w:r w:rsidRPr="004D3578">
        <w:tab/>
        <w:t xml:space="preserve">Definitions, </w:t>
      </w:r>
      <w:r w:rsidR="008028A4" w:rsidRPr="004D3578">
        <w:t>symbols and abbreviations</w:t>
      </w:r>
      <w:bookmarkEnd w:id="11"/>
    </w:p>
    <w:p w:rsidR="00080512" w:rsidRPr="004D3578" w:rsidRDefault="00080512">
      <w:pPr>
        <w:pStyle w:val="Heading2"/>
      </w:pPr>
      <w:bookmarkStart w:id="12" w:name="_Toc11160621"/>
      <w:r w:rsidRPr="004D3578">
        <w:t>3.1</w:t>
      </w:r>
      <w:r w:rsidRPr="004D3578">
        <w:tab/>
        <w:t>Definitions</w:t>
      </w:r>
      <w:bookmarkEnd w:id="12"/>
    </w:p>
    <w:p w:rsidR="00080512"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FF6651" w:rsidRPr="004D3578" w:rsidRDefault="00FF6651" w:rsidP="00FF6651">
      <w:pPr>
        <w:pStyle w:val="Heading2"/>
      </w:pPr>
      <w:bookmarkStart w:id="16" w:name="_Toc11160622"/>
      <w:r w:rsidRPr="004D3578">
        <w:t>3.2</w:t>
      </w:r>
      <w:r w:rsidRPr="004D3578">
        <w:tab/>
        <w:t>Symbols</w:t>
      </w:r>
      <w:bookmarkEnd w:id="16"/>
    </w:p>
    <w:p w:rsidR="00FF6651" w:rsidRPr="004D3578" w:rsidRDefault="00FF6651" w:rsidP="00246084">
      <w:r w:rsidRPr="004D3578">
        <w:t>For the purposes of the present document, the following symbols apply:</w:t>
      </w:r>
    </w:p>
    <w:p w:rsidR="00FF6651" w:rsidRPr="004D3578" w:rsidRDefault="00FF6651" w:rsidP="00FF6651">
      <w:pPr>
        <w:pStyle w:val="Heading2"/>
      </w:pPr>
      <w:bookmarkStart w:id="17" w:name="_Toc11160623"/>
      <w:r w:rsidRPr="004D3578">
        <w:t>3.3</w:t>
      </w:r>
      <w:r w:rsidRPr="004D3578">
        <w:tab/>
        <w:t>Abbreviations</w:t>
      </w:r>
      <w:bookmarkEnd w:id="17"/>
    </w:p>
    <w:p w:rsidR="00FF6651" w:rsidRDefault="00FF6651" w:rsidP="00246084">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934FC1" w:rsidRDefault="00934FC1" w:rsidP="00246084">
      <w:r>
        <w:t>For the purposes of the present document, the following abbreviations apply:</w:t>
      </w:r>
    </w:p>
    <w:p w:rsidR="001F1292" w:rsidRDefault="001F1292" w:rsidP="001F1292">
      <w:pPr>
        <w:pStyle w:val="EW"/>
      </w:pPr>
      <w:r>
        <w:t>ARQ</w:t>
      </w:r>
      <w:r>
        <w:tab/>
        <w:t>Automatic Repeat Request</w:t>
      </w:r>
    </w:p>
    <w:p w:rsidR="00897C41" w:rsidRDefault="00897C41" w:rsidP="00246084">
      <w:pPr>
        <w:pStyle w:val="EW"/>
      </w:pPr>
      <w:r>
        <w:t>BCH</w:t>
      </w:r>
      <w:r>
        <w:tab/>
        <w:t>Broadcast Channel</w:t>
      </w:r>
    </w:p>
    <w:p w:rsidR="003D337F" w:rsidRDefault="003D337F" w:rsidP="00246084">
      <w:pPr>
        <w:pStyle w:val="EW"/>
      </w:pPr>
      <w:r>
        <w:t>CA</w:t>
      </w:r>
      <w:r>
        <w:tab/>
        <w:t xml:space="preserve">Carrier </w:t>
      </w:r>
      <w:r w:rsidR="008C11CE">
        <w:t>A</w:t>
      </w:r>
      <w:r>
        <w:t>ggregation</w:t>
      </w:r>
    </w:p>
    <w:p w:rsidR="00F477ED" w:rsidRDefault="00F477ED" w:rsidP="00F477ED">
      <w:pPr>
        <w:pStyle w:val="EW"/>
      </w:pPr>
      <w:r>
        <w:t>CRC</w:t>
      </w:r>
      <w:r>
        <w:tab/>
        <w:t>Cyclic Redundancy Check</w:t>
      </w:r>
    </w:p>
    <w:p w:rsidR="003D337F" w:rsidRDefault="003D337F" w:rsidP="00F477ED">
      <w:pPr>
        <w:pStyle w:val="EW"/>
      </w:pPr>
      <w:r>
        <w:t>DC</w:t>
      </w:r>
      <w:r>
        <w:tab/>
        <w:t xml:space="preserve">Dual </w:t>
      </w:r>
      <w:r w:rsidR="008C11CE">
        <w:t>C</w:t>
      </w:r>
      <w:r>
        <w:t>onnectivity</w:t>
      </w:r>
    </w:p>
    <w:p w:rsidR="00F20B35" w:rsidRDefault="00F20B35" w:rsidP="00F477ED">
      <w:pPr>
        <w:pStyle w:val="EW"/>
      </w:pPr>
      <w:r>
        <w:t>DL</w:t>
      </w:r>
      <w:r>
        <w:tab/>
        <w:t>Downlink</w:t>
      </w:r>
    </w:p>
    <w:p w:rsidR="001F1292" w:rsidRDefault="001F1292" w:rsidP="001F1292">
      <w:pPr>
        <w:pStyle w:val="EW"/>
      </w:pPr>
      <w:r>
        <w:t>FEC</w:t>
      </w:r>
      <w:r>
        <w:tab/>
        <w:t>Forward Error Correction</w:t>
      </w:r>
    </w:p>
    <w:p w:rsidR="008C11CE" w:rsidRDefault="008C11CE" w:rsidP="001F1292">
      <w:pPr>
        <w:pStyle w:val="EW"/>
      </w:pPr>
      <w:r>
        <w:t>GF</w:t>
      </w:r>
      <w:r>
        <w:tab/>
        <w:t>Grant-Free</w:t>
      </w:r>
    </w:p>
    <w:p w:rsidR="001F1292" w:rsidRDefault="001F1292" w:rsidP="001F1292">
      <w:pPr>
        <w:pStyle w:val="EW"/>
      </w:pPr>
      <w:r>
        <w:t>MAC</w:t>
      </w:r>
      <w:r>
        <w:tab/>
        <w:t>Medium Access Control</w:t>
      </w:r>
    </w:p>
    <w:p w:rsidR="001F1292" w:rsidRDefault="001F1292" w:rsidP="00934FC1">
      <w:pPr>
        <w:pStyle w:val="EW"/>
      </w:pPr>
      <w:r>
        <w:t>MIMO</w:t>
      </w:r>
      <w:r>
        <w:tab/>
        <w:t>Multiple Input Multiple Output</w:t>
      </w:r>
    </w:p>
    <w:p w:rsidR="00897C41" w:rsidRDefault="00897C41" w:rsidP="00897C41">
      <w:pPr>
        <w:pStyle w:val="EW"/>
      </w:pPr>
      <w:r>
        <w:t>PBCH</w:t>
      </w:r>
      <w:r>
        <w:tab/>
        <w:t xml:space="preserve">Physical </w:t>
      </w:r>
      <w:r w:rsidR="008C11CE">
        <w:t>B</w:t>
      </w:r>
      <w:r>
        <w:t xml:space="preserve">roadcast </w:t>
      </w:r>
      <w:r w:rsidR="008C11CE">
        <w:t>C</w:t>
      </w:r>
      <w:r>
        <w:t>hannel</w:t>
      </w:r>
    </w:p>
    <w:p w:rsidR="003D337F" w:rsidRDefault="003D337F" w:rsidP="00897C41">
      <w:pPr>
        <w:pStyle w:val="EW"/>
      </w:pPr>
      <w:r>
        <w:t>PCH</w:t>
      </w:r>
      <w:r>
        <w:tab/>
        <w:t xml:space="preserve">Paging </w:t>
      </w:r>
      <w:r w:rsidR="008C11CE">
        <w:t>C</w:t>
      </w:r>
      <w:r>
        <w:t>hannel</w:t>
      </w:r>
    </w:p>
    <w:p w:rsidR="003D337F" w:rsidRDefault="003D337F" w:rsidP="00897C41">
      <w:pPr>
        <w:pStyle w:val="EW"/>
      </w:pPr>
      <w:r>
        <w:lastRenderedPageBreak/>
        <w:t>PDCCH</w:t>
      </w:r>
      <w:r>
        <w:tab/>
        <w:t xml:space="preserve">Physical </w:t>
      </w:r>
      <w:r w:rsidR="008C11CE">
        <w:t>D</w:t>
      </w:r>
      <w:r>
        <w:t xml:space="preserve">ownlink </w:t>
      </w:r>
      <w:r w:rsidR="008C11CE">
        <w:t>C</w:t>
      </w:r>
      <w:r>
        <w:t xml:space="preserve">ontrol </w:t>
      </w:r>
      <w:r w:rsidR="008C11CE">
        <w:t>C</w:t>
      </w:r>
      <w:r>
        <w:t>hannel</w:t>
      </w:r>
    </w:p>
    <w:p w:rsidR="00897C41" w:rsidRDefault="00897C41" w:rsidP="00897C41">
      <w:pPr>
        <w:pStyle w:val="EW"/>
      </w:pPr>
      <w:r>
        <w:t>PDSCH</w:t>
      </w:r>
      <w:r>
        <w:tab/>
        <w:t xml:space="preserve">Physical </w:t>
      </w:r>
      <w:r w:rsidR="003967CB">
        <w:t>D</w:t>
      </w:r>
      <w:r>
        <w:t xml:space="preserve">ownlink </w:t>
      </w:r>
      <w:r w:rsidR="008C11CE">
        <w:t>S</w:t>
      </w:r>
      <w:r>
        <w:t xml:space="preserve">hared </w:t>
      </w:r>
      <w:r w:rsidR="008C11CE">
        <w:t>C</w:t>
      </w:r>
      <w:r>
        <w:t>hannel</w:t>
      </w:r>
    </w:p>
    <w:p w:rsidR="00F20B35" w:rsidRDefault="00F20B35" w:rsidP="00897C41">
      <w:pPr>
        <w:pStyle w:val="EW"/>
      </w:pPr>
      <w:r>
        <w:t>PRACH</w:t>
      </w:r>
      <w:r>
        <w:tab/>
        <w:t xml:space="preserve">Physical </w:t>
      </w:r>
      <w:r w:rsidR="008C11CE">
        <w:t>R</w:t>
      </w:r>
      <w:r>
        <w:t xml:space="preserve">andom </w:t>
      </w:r>
      <w:r w:rsidR="003967CB">
        <w:t>A</w:t>
      </w:r>
      <w:r>
        <w:t xml:space="preserve">ccess </w:t>
      </w:r>
      <w:r w:rsidR="008C11CE">
        <w:t>C</w:t>
      </w:r>
      <w:r>
        <w:t>hannel</w:t>
      </w:r>
    </w:p>
    <w:p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rsidR="00F20B35" w:rsidRDefault="00F20B35" w:rsidP="00897C41">
      <w:pPr>
        <w:pStyle w:val="EW"/>
      </w:pPr>
      <w:r>
        <w:t>RACH</w:t>
      </w:r>
      <w:r>
        <w:tab/>
        <w:t xml:space="preserve">Random </w:t>
      </w:r>
      <w:r w:rsidR="003967CB">
        <w:t>A</w:t>
      </w:r>
      <w:r>
        <w:t xml:space="preserve">ccess </w:t>
      </w:r>
      <w:r w:rsidR="003967CB">
        <w:t>C</w:t>
      </w:r>
      <w:r>
        <w:t>hannel</w:t>
      </w:r>
    </w:p>
    <w:p w:rsidR="001F1292" w:rsidRDefault="001F1292" w:rsidP="001F1292">
      <w:pPr>
        <w:pStyle w:val="EW"/>
      </w:pPr>
      <w:r>
        <w:t>RF</w:t>
      </w:r>
      <w:r>
        <w:tab/>
        <w:t xml:space="preserve">Radio </w:t>
      </w:r>
      <w:r w:rsidR="003967CB">
        <w:t>F</w:t>
      </w:r>
      <w:r>
        <w:t>requency</w:t>
      </w:r>
    </w:p>
    <w:p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rsidR="00F20B35" w:rsidRDefault="00F20B35" w:rsidP="001F1292">
      <w:pPr>
        <w:pStyle w:val="EW"/>
      </w:pPr>
      <w:r>
        <w:t>SCH</w:t>
      </w:r>
      <w:r>
        <w:tab/>
        <w:t xml:space="preserve">Shared </w:t>
      </w:r>
      <w:r w:rsidR="003967CB">
        <w:t>C</w:t>
      </w:r>
      <w:r>
        <w:t>hannel</w:t>
      </w:r>
    </w:p>
    <w:p w:rsidR="003D337F" w:rsidRDefault="003D337F" w:rsidP="001F1292">
      <w:pPr>
        <w:pStyle w:val="EW"/>
      </w:pPr>
      <w:r>
        <w:t>SI</w:t>
      </w:r>
      <w:r>
        <w:tab/>
        <w:t xml:space="preserve">System </w:t>
      </w:r>
      <w:r w:rsidR="003967CB">
        <w:t>I</w:t>
      </w:r>
      <w:r>
        <w:t>nformation</w:t>
      </w:r>
    </w:p>
    <w:p w:rsidR="00D51D18" w:rsidRDefault="00D51D18" w:rsidP="001F1292">
      <w:pPr>
        <w:pStyle w:val="EW"/>
      </w:pPr>
      <w:r>
        <w:t>SPS</w:t>
      </w:r>
      <w:r>
        <w:tab/>
        <w:t>Semi-</w:t>
      </w:r>
      <w:r w:rsidR="003967CB">
        <w:t>P</w:t>
      </w:r>
      <w:r>
        <w:t xml:space="preserve">ersistent </w:t>
      </w:r>
      <w:r w:rsidR="003967CB">
        <w:t>S</w:t>
      </w:r>
      <w:r>
        <w:t>cheduling</w:t>
      </w:r>
    </w:p>
    <w:p w:rsidR="003D337F" w:rsidRDefault="003D337F" w:rsidP="001F1292">
      <w:pPr>
        <w:pStyle w:val="EW"/>
      </w:pPr>
      <w:r>
        <w:t>SRS</w:t>
      </w:r>
      <w:r>
        <w:tab/>
        <w:t xml:space="preserve">Sounding </w:t>
      </w:r>
      <w:r w:rsidR="003967CB">
        <w:t>R</w:t>
      </w:r>
      <w:r>
        <w:t xml:space="preserve">eference </w:t>
      </w:r>
      <w:r w:rsidR="003967CB">
        <w:t>S</w:t>
      </w:r>
      <w:r>
        <w:t>ignal</w:t>
      </w:r>
    </w:p>
    <w:p w:rsidR="00D51D18" w:rsidRDefault="00D51D18" w:rsidP="001F1292">
      <w:pPr>
        <w:pStyle w:val="EW"/>
      </w:pPr>
      <w:r>
        <w:t>TPC</w:t>
      </w:r>
      <w:r>
        <w:tab/>
        <w:t xml:space="preserve">Transmit </w:t>
      </w:r>
      <w:r w:rsidR="003967CB">
        <w:t>P</w:t>
      </w:r>
      <w:r>
        <w:t xml:space="preserve">ower </w:t>
      </w:r>
      <w:r w:rsidR="003967CB">
        <w:t>C</w:t>
      </w:r>
      <w:r>
        <w:t>ontrol</w:t>
      </w:r>
    </w:p>
    <w:p w:rsidR="00F20B35" w:rsidRDefault="00F20B35" w:rsidP="001F1292">
      <w:pPr>
        <w:pStyle w:val="EW"/>
      </w:pPr>
      <w:r>
        <w:t>UL</w:t>
      </w:r>
      <w:r>
        <w:tab/>
        <w:t>Uplink</w:t>
      </w:r>
    </w:p>
    <w:p w:rsidR="00FF6651" w:rsidRPr="004D3578" w:rsidRDefault="00FF6651"/>
    <w:p w:rsidR="00824429" w:rsidRDefault="00824429" w:rsidP="00824429">
      <w:pPr>
        <w:pStyle w:val="Heading1"/>
      </w:pPr>
      <w:bookmarkStart w:id="18" w:name="_Toc11160624"/>
      <w:r>
        <w:t>4</w:t>
      </w:r>
      <w:r>
        <w:tab/>
        <w:t>Services and functions of the physical layer</w:t>
      </w:r>
      <w:bookmarkEnd w:id="18"/>
    </w:p>
    <w:p w:rsidR="00824429" w:rsidRDefault="00824429" w:rsidP="00824429">
      <w:pPr>
        <w:pStyle w:val="Heading2"/>
      </w:pPr>
      <w:bookmarkStart w:id="19" w:name="_Toc11160625"/>
      <w:r>
        <w:t>4.1</w:t>
      </w:r>
      <w:r>
        <w:tab/>
        <w:t>General</w:t>
      </w:r>
      <w:bookmarkEnd w:id="19"/>
    </w:p>
    <w:p w:rsidR="00046D4A" w:rsidRDefault="00046D4A" w:rsidP="00046D4A">
      <w:r>
        <w:t>The physical layer offers data transport services to higher layers.</w:t>
      </w:r>
    </w:p>
    <w:p w:rsidR="00046D4A" w:rsidRDefault="00046D4A" w:rsidP="00046D4A">
      <w:r>
        <w:t>The access to these services is through the use of transport channels via the MAC sub-layer.</w:t>
      </w:r>
    </w:p>
    <w:p w:rsidR="00CC1733" w:rsidRPr="00CC1733" w:rsidRDefault="00046D4A" w:rsidP="005949DF">
      <w:r>
        <w:t>A transport block is defined as the data delivered by MAC layer to the physical layer and vice versa.</w:t>
      </w:r>
    </w:p>
    <w:p w:rsidR="0025676D" w:rsidRDefault="008E1346" w:rsidP="0025676D">
      <w:pPr>
        <w:pStyle w:val="Heading2"/>
      </w:pPr>
      <w:bookmarkStart w:id="20" w:name="_Toc11160626"/>
      <w:r>
        <w:t>4</w:t>
      </w:r>
      <w:r w:rsidR="00824429">
        <w:t>.2</w:t>
      </w:r>
      <w:r w:rsidR="00824429">
        <w:tab/>
        <w:t>Overview of L1 functions</w:t>
      </w:r>
      <w:bookmarkEnd w:id="20"/>
    </w:p>
    <w:p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rsidR="00B05BEF" w:rsidRDefault="004D0847" w:rsidP="004D0847">
      <w:pPr>
        <w:pStyle w:val="B1"/>
      </w:pPr>
      <w:r>
        <w:t>-</w:t>
      </w:r>
      <w:r>
        <w:tab/>
      </w:r>
      <w:r w:rsidR="00B05BEF">
        <w:t>Error detection on the transport channel and indication to higher layers</w:t>
      </w:r>
      <w:r>
        <w:t>;</w:t>
      </w:r>
    </w:p>
    <w:p w:rsidR="00B05BEF" w:rsidRDefault="004D0847" w:rsidP="004D0847">
      <w:pPr>
        <w:pStyle w:val="B1"/>
      </w:pPr>
      <w:r>
        <w:t>-</w:t>
      </w:r>
      <w:r>
        <w:tab/>
      </w:r>
      <w:r w:rsidR="00B05BEF">
        <w:t>FEC encoding/decoding of the transport channel</w:t>
      </w:r>
      <w:r>
        <w:t>;</w:t>
      </w:r>
    </w:p>
    <w:p w:rsidR="00B05BEF" w:rsidRDefault="004D0847" w:rsidP="004D0847">
      <w:pPr>
        <w:pStyle w:val="B1"/>
      </w:pPr>
      <w:r>
        <w:t>-</w:t>
      </w:r>
      <w:r>
        <w:tab/>
      </w:r>
      <w:r w:rsidR="00B05BEF">
        <w:t>Hybrid ARQ soft-combining</w:t>
      </w:r>
      <w:r>
        <w:t>;</w:t>
      </w:r>
    </w:p>
    <w:p w:rsidR="00B05BEF" w:rsidRDefault="004D0847" w:rsidP="004D0847">
      <w:pPr>
        <w:pStyle w:val="B1"/>
      </w:pPr>
      <w:r>
        <w:t>-</w:t>
      </w:r>
      <w:r>
        <w:tab/>
      </w:r>
      <w:r w:rsidR="00B05BEF">
        <w:t>Rate matching of the coded transport channel to physical channels</w:t>
      </w:r>
      <w:r>
        <w:t>;</w:t>
      </w:r>
    </w:p>
    <w:p w:rsidR="00B05BEF" w:rsidRDefault="004D0847" w:rsidP="004D0847">
      <w:pPr>
        <w:pStyle w:val="B1"/>
      </w:pPr>
      <w:r>
        <w:t>-</w:t>
      </w:r>
      <w:r>
        <w:tab/>
      </w:r>
      <w:r w:rsidR="00B05BEF">
        <w:t>Mapping of the coded transport channel onto physical channels</w:t>
      </w:r>
      <w:r>
        <w:t>;</w:t>
      </w:r>
    </w:p>
    <w:p w:rsidR="00B05BEF" w:rsidRDefault="004D0847" w:rsidP="004D0847">
      <w:pPr>
        <w:pStyle w:val="B1"/>
      </w:pPr>
      <w:r>
        <w:t>-</w:t>
      </w:r>
      <w:r>
        <w:tab/>
      </w:r>
      <w:r w:rsidR="00B05BEF">
        <w:t>Power weighting of physical channels</w:t>
      </w:r>
      <w:r>
        <w:t>;</w:t>
      </w:r>
    </w:p>
    <w:p w:rsidR="00B05BEF" w:rsidRDefault="004D0847" w:rsidP="004D0847">
      <w:pPr>
        <w:pStyle w:val="B1"/>
      </w:pPr>
      <w:r>
        <w:t>-</w:t>
      </w:r>
      <w:r>
        <w:tab/>
      </w:r>
      <w:r w:rsidR="00B05BEF">
        <w:t>Modulation and demodulation of physical channels</w:t>
      </w:r>
      <w:r>
        <w:t>;</w:t>
      </w:r>
    </w:p>
    <w:p w:rsidR="00B05BEF" w:rsidRDefault="004D0847" w:rsidP="004D0847">
      <w:pPr>
        <w:pStyle w:val="B1"/>
      </w:pPr>
      <w:r>
        <w:t>-</w:t>
      </w:r>
      <w:r>
        <w:tab/>
      </w:r>
      <w:r w:rsidR="00B05BEF">
        <w:t>Frequency and time synchronisation</w:t>
      </w:r>
      <w:r>
        <w:t>;</w:t>
      </w:r>
    </w:p>
    <w:p w:rsidR="00B05BEF" w:rsidRDefault="004D0847" w:rsidP="004D0847">
      <w:pPr>
        <w:pStyle w:val="B1"/>
      </w:pPr>
      <w:r>
        <w:t>-</w:t>
      </w:r>
      <w:r>
        <w:tab/>
      </w:r>
      <w:r w:rsidR="00B05BEF">
        <w:t>Radio characteristics measurements and indication to higher layers</w:t>
      </w:r>
      <w:r>
        <w:t>;</w:t>
      </w:r>
    </w:p>
    <w:p w:rsidR="00B05BEF" w:rsidRDefault="004D0847" w:rsidP="004D0847">
      <w:pPr>
        <w:pStyle w:val="B1"/>
      </w:pPr>
      <w:r>
        <w:t>-</w:t>
      </w:r>
      <w:r>
        <w:tab/>
      </w:r>
      <w:r w:rsidR="00B05BEF">
        <w:t>Multiple Input Multiple Output (MIMO) antenna processing</w:t>
      </w:r>
      <w:r>
        <w:t>;</w:t>
      </w:r>
    </w:p>
    <w:p w:rsidR="00B05BEF" w:rsidRDefault="004D0847" w:rsidP="004D0847">
      <w:pPr>
        <w:pStyle w:val="B1"/>
      </w:pPr>
      <w:r>
        <w:t>-</w:t>
      </w:r>
      <w:r>
        <w:tab/>
        <w:t xml:space="preserve">RF processing. </w:t>
      </w:r>
    </w:p>
    <w:p w:rsidR="00B05BEF" w:rsidRPr="00B05BEF" w:rsidRDefault="00B05BEF" w:rsidP="005949DF">
      <w:r>
        <w:t>L1 functions are modelled for each</w:t>
      </w:r>
      <w:r w:rsidR="00A55670">
        <w:t xml:space="preserve"> transport channel in subclause</w:t>
      </w:r>
      <w:r>
        <w:t xml:space="preserve"> 5</w:t>
      </w:r>
      <w:r w:rsidR="004D0847">
        <w:t>.</w:t>
      </w:r>
    </w:p>
    <w:p w:rsidR="0025676D" w:rsidRDefault="0025676D" w:rsidP="0025676D">
      <w:pPr>
        <w:pStyle w:val="Heading1"/>
      </w:pPr>
      <w:bookmarkStart w:id="21" w:name="_Toc11160627"/>
      <w:r>
        <w:t>5</w:t>
      </w:r>
      <w:r>
        <w:tab/>
        <w:t>Model of physical layer of the UE</w:t>
      </w:r>
      <w:bookmarkEnd w:id="21"/>
    </w:p>
    <w:p w:rsidR="001F1292" w:rsidRDefault="001F1292" w:rsidP="001F1292">
      <w:r>
        <w:t>The 5G-NR physical-layer model captures those characteristics of the 5G-NR physical-layer that are relevant from the point-of-view of higher layers. More specifically, the physical-layer model captures:</w:t>
      </w:r>
    </w:p>
    <w:p w:rsidR="001F1292" w:rsidRDefault="004D0847" w:rsidP="004D0847">
      <w:pPr>
        <w:pStyle w:val="B1"/>
      </w:pPr>
      <w:r>
        <w:t>-</w:t>
      </w:r>
      <w:r>
        <w:tab/>
      </w:r>
      <w:r w:rsidR="001F1292">
        <w:t>The structure of higher-layer data being passed down to or up from the physical layer;</w:t>
      </w:r>
    </w:p>
    <w:p w:rsidR="001F1292" w:rsidRDefault="004D0847" w:rsidP="004D0847">
      <w:pPr>
        <w:pStyle w:val="B1"/>
      </w:pPr>
      <w:r>
        <w:t>-</w:t>
      </w:r>
      <w:r>
        <w:tab/>
      </w:r>
      <w:r w:rsidR="001F1292">
        <w:t>The means by which higher layers can configure the physical layer;</w:t>
      </w:r>
    </w:p>
    <w:p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rsidR="0025676D" w:rsidRDefault="0025676D" w:rsidP="0025676D">
      <w:pPr>
        <w:pStyle w:val="Heading2"/>
      </w:pPr>
      <w:bookmarkStart w:id="22" w:name="_Toc11160628"/>
      <w:r>
        <w:t>5.1</w:t>
      </w:r>
      <w:r>
        <w:tab/>
        <w:t>Uplink model</w:t>
      </w:r>
      <w:bookmarkEnd w:id="22"/>
    </w:p>
    <w:p w:rsidR="0025676D" w:rsidRDefault="0025676D" w:rsidP="0025676D">
      <w:pPr>
        <w:pStyle w:val="Heading3"/>
      </w:pPr>
      <w:bookmarkStart w:id="23" w:name="_Toc11160629"/>
      <w:r>
        <w:t>5.1.1</w:t>
      </w:r>
      <w:r>
        <w:tab/>
        <w:t>Uplink shared channel</w:t>
      </w:r>
      <w:bookmarkEnd w:id="23"/>
    </w:p>
    <w:p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rsidR="00A51C5C" w:rsidRPr="00A51C5C" w:rsidRDefault="004D0847" w:rsidP="004D0847">
      <w:pPr>
        <w:pStyle w:val="B1"/>
      </w:pPr>
      <w:r>
        <w:t>-</w:t>
      </w:r>
      <w:r>
        <w:tab/>
      </w:r>
      <w:r w:rsidR="00A51C5C">
        <w:t>Higher-layer data passed to/from the physical layer</w:t>
      </w:r>
    </w:p>
    <w:p w:rsidR="00A51C5C" w:rsidRDefault="004D0847" w:rsidP="004D0847">
      <w:pPr>
        <w:pStyle w:val="B1"/>
      </w:pPr>
      <w:r>
        <w:t>-</w:t>
      </w:r>
      <w:r>
        <w:tab/>
      </w:r>
      <w:r w:rsidR="00A51C5C">
        <w:t>CRC and transport-block-error indication</w:t>
      </w:r>
    </w:p>
    <w:p w:rsidR="00A51C5C" w:rsidRPr="008A5B9B" w:rsidRDefault="004D0847" w:rsidP="004D0847">
      <w:pPr>
        <w:pStyle w:val="B1"/>
      </w:pPr>
      <w:r>
        <w:t>-</w:t>
      </w:r>
      <w:r>
        <w:tab/>
      </w:r>
      <w:r w:rsidR="00A51C5C">
        <w:t xml:space="preserve">FEC and rate </w:t>
      </w:r>
      <w:r w:rsidR="00A51C5C">
        <w:rPr>
          <w:iCs/>
        </w:rPr>
        <w:t>matching</w:t>
      </w:r>
    </w:p>
    <w:p w:rsidR="00A51C5C" w:rsidRPr="00A51C5C" w:rsidRDefault="004D0847" w:rsidP="004D0847">
      <w:pPr>
        <w:pStyle w:val="B1"/>
      </w:pPr>
      <w:r>
        <w:t>-</w:t>
      </w:r>
      <w:r>
        <w:tab/>
      </w:r>
      <w:r w:rsidR="00A51C5C">
        <w:t>Data modulation</w:t>
      </w:r>
    </w:p>
    <w:p w:rsidR="00A51C5C" w:rsidRPr="00A51C5C" w:rsidRDefault="004D0847" w:rsidP="004D0847">
      <w:pPr>
        <w:pStyle w:val="B1"/>
      </w:pPr>
      <w:r>
        <w:t>-</w:t>
      </w:r>
      <w:r>
        <w:tab/>
      </w:r>
      <w:r w:rsidR="00A51C5C">
        <w:t>Mapping to physical resource</w:t>
      </w:r>
    </w:p>
    <w:p w:rsidR="00A51C5C" w:rsidRDefault="004D0847" w:rsidP="004D0847">
      <w:pPr>
        <w:pStyle w:val="B1"/>
      </w:pPr>
      <w:r>
        <w:t>-</w:t>
      </w:r>
      <w:r>
        <w:tab/>
      </w:r>
      <w:r w:rsidR="00A51C5C">
        <w:t>Multi-antenna processing</w:t>
      </w:r>
    </w:p>
    <w:p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rsidR="004D0847" w:rsidRDefault="00263601" w:rsidP="004D06C2">
      <w:pPr>
        <w:pStyle w:val="TH"/>
      </w:pPr>
      <w:bookmarkStart w:id="24" w:name="_Ref147495395"/>
      <w:r>
        <w:rPr>
          <w:b w:val="0"/>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65pt;height:272.1pt">
            <v:imagedata r:id="rId15" o:title=""/>
          </v:shape>
        </w:pict>
      </w:r>
    </w:p>
    <w:p w:rsidR="00675651" w:rsidRPr="00F55E3B" w:rsidRDefault="00675651" w:rsidP="004D0847">
      <w:pPr>
        <w:pStyle w:val="TF"/>
      </w:pPr>
      <w:r w:rsidRPr="00F55E3B">
        <w:t xml:space="preserve">Figure </w:t>
      </w:r>
      <w:bookmarkEnd w:id="24"/>
      <w:r w:rsidR="005073BC">
        <w:t>5</w:t>
      </w:r>
      <w:r w:rsidRPr="00F55E3B">
        <w:t>.1.1-1: Physical-layer model for UL-SCH transmission</w:t>
      </w:r>
    </w:p>
    <w:p w:rsidR="00A51C5C" w:rsidRPr="00674802" w:rsidRDefault="00A51C5C" w:rsidP="008A5B9B"/>
    <w:p w:rsidR="0025676D" w:rsidRDefault="0025676D" w:rsidP="0025676D">
      <w:pPr>
        <w:pStyle w:val="Heading3"/>
      </w:pPr>
      <w:bookmarkStart w:id="25" w:name="_Toc11160630"/>
      <w:r>
        <w:t>5.1.2</w:t>
      </w:r>
      <w:r>
        <w:tab/>
        <w:t xml:space="preserve">Random access </w:t>
      </w:r>
      <w:r w:rsidR="004D0847">
        <w:t>c</w:t>
      </w:r>
      <w:r>
        <w:t>hannel</w:t>
      </w:r>
      <w:bookmarkEnd w:id="25"/>
    </w:p>
    <w:p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rsidR="0025676D" w:rsidRDefault="0025676D" w:rsidP="0025676D">
      <w:pPr>
        <w:pStyle w:val="Heading2"/>
      </w:pPr>
      <w:bookmarkStart w:id="26" w:name="_Toc11160631"/>
      <w:r>
        <w:lastRenderedPageBreak/>
        <w:t>5.2</w:t>
      </w:r>
      <w:r>
        <w:tab/>
        <w:t>Downlink model</w:t>
      </w:r>
      <w:bookmarkEnd w:id="26"/>
    </w:p>
    <w:p w:rsidR="0025676D" w:rsidRDefault="0025676D" w:rsidP="0025676D">
      <w:pPr>
        <w:pStyle w:val="Heading3"/>
      </w:pPr>
      <w:bookmarkStart w:id="27" w:name="_Toc11160632"/>
      <w:r>
        <w:t>5.2.1</w:t>
      </w:r>
      <w:r>
        <w:tab/>
        <w:t>Downlink shared channel</w:t>
      </w:r>
      <w:bookmarkEnd w:id="27"/>
    </w:p>
    <w:p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rsidR="008E7A91" w:rsidRPr="00A51C5C" w:rsidRDefault="004D0847" w:rsidP="004D0847">
      <w:pPr>
        <w:pStyle w:val="B1"/>
      </w:pPr>
      <w:r>
        <w:t>-</w:t>
      </w:r>
      <w:r>
        <w:tab/>
      </w:r>
      <w:r w:rsidR="008E7A91">
        <w:t>Higher-layer data passed to/from the physical layer</w:t>
      </w:r>
      <w:r>
        <w:t>;</w:t>
      </w:r>
    </w:p>
    <w:p w:rsidR="008E7A91" w:rsidRDefault="004D0847" w:rsidP="004D0847">
      <w:pPr>
        <w:pStyle w:val="B1"/>
      </w:pPr>
      <w:r>
        <w:t>-</w:t>
      </w:r>
      <w:r>
        <w:tab/>
      </w:r>
      <w:r w:rsidR="008E7A91">
        <w:t>CRC and transport-block-error indication</w:t>
      </w:r>
      <w:r>
        <w:t>;</w:t>
      </w:r>
    </w:p>
    <w:p w:rsidR="008E7A91" w:rsidRPr="008A5B9B" w:rsidRDefault="004D0847" w:rsidP="004D0847">
      <w:pPr>
        <w:pStyle w:val="B1"/>
      </w:pPr>
      <w:r>
        <w:t>-</w:t>
      </w:r>
      <w:r>
        <w:tab/>
      </w:r>
      <w:r w:rsidR="008E7A91">
        <w:t xml:space="preserve">FEC and rate </w:t>
      </w:r>
      <w:r w:rsidR="008E7A91">
        <w:rPr>
          <w:iCs/>
        </w:rPr>
        <w:t>matching</w:t>
      </w:r>
      <w:r>
        <w:rPr>
          <w:iCs/>
        </w:rPr>
        <w:t>;</w:t>
      </w:r>
    </w:p>
    <w:p w:rsidR="008E7A91" w:rsidRPr="00A51C5C" w:rsidRDefault="004D0847" w:rsidP="004D0847">
      <w:pPr>
        <w:pStyle w:val="B1"/>
      </w:pPr>
      <w:r>
        <w:t>-</w:t>
      </w:r>
      <w:r>
        <w:tab/>
      </w:r>
      <w:r w:rsidR="008E7A91">
        <w:t>Data modulation</w:t>
      </w:r>
      <w:r>
        <w:t>;</w:t>
      </w:r>
    </w:p>
    <w:p w:rsidR="008E7A91" w:rsidRPr="00A51C5C" w:rsidRDefault="004D0847" w:rsidP="004D0847">
      <w:pPr>
        <w:pStyle w:val="B1"/>
      </w:pPr>
      <w:r>
        <w:t>-</w:t>
      </w:r>
      <w:r>
        <w:tab/>
      </w:r>
      <w:r w:rsidR="008E7A91">
        <w:t>Mapping to physical resource</w:t>
      </w:r>
      <w:r>
        <w:t>;</w:t>
      </w:r>
    </w:p>
    <w:p w:rsidR="008E7A91" w:rsidRDefault="004D0847" w:rsidP="004D0847">
      <w:pPr>
        <w:pStyle w:val="B1"/>
      </w:pPr>
      <w:r>
        <w:t>-</w:t>
      </w:r>
      <w:r>
        <w:tab/>
      </w:r>
      <w:r w:rsidR="008E7A91">
        <w:t>Multi-antenna processing</w:t>
      </w:r>
      <w:r>
        <w:t>;</w:t>
      </w:r>
    </w:p>
    <w:p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rsidR="004D0847" w:rsidRDefault="007701EF" w:rsidP="004D06C2">
      <w:pPr>
        <w:pStyle w:val="TH"/>
      </w:pPr>
      <w:r w:rsidRPr="00F55E3B">
        <w:object w:dxaOrig="14007" w:dyaOrig="7551">
          <v:shape id="_x0000_i1026" type="#_x0000_t75" style="width:505.65pt;height:271.25pt" o:ole="">
            <v:imagedata r:id="rId16" o:title=""/>
          </v:shape>
          <o:OLEObject Type="Embed" ProgID="Visio.Drawing.11" ShapeID="_x0000_i1026" DrawAspect="Content" ObjectID="_1621773382" r:id="rId17"/>
        </w:object>
      </w:r>
      <w:bookmarkStart w:id="28" w:name="_Ref147408743"/>
    </w:p>
    <w:p w:rsidR="008E7A91" w:rsidRDefault="00744236" w:rsidP="004D0847">
      <w:pPr>
        <w:pStyle w:val="TF"/>
      </w:pPr>
      <w:r w:rsidRPr="00F55E3B">
        <w:t xml:space="preserve">Figure </w:t>
      </w:r>
      <w:bookmarkEnd w:id="28"/>
      <w:r w:rsidR="00463179">
        <w:t>5</w:t>
      </w:r>
      <w:r w:rsidRPr="00F55E3B">
        <w:t>.2.1-1: Physical-layer model for DL-SCH transmission</w:t>
      </w:r>
    </w:p>
    <w:p w:rsidR="008E7A91" w:rsidRPr="008A5B9B" w:rsidRDefault="008E7A91" w:rsidP="009A61A8"/>
    <w:p w:rsidR="0025676D" w:rsidRDefault="0025676D" w:rsidP="0025676D">
      <w:pPr>
        <w:pStyle w:val="Heading3"/>
      </w:pPr>
      <w:bookmarkStart w:id="29" w:name="_Toc11160633"/>
      <w:r>
        <w:t>5.2.2</w:t>
      </w:r>
      <w:r>
        <w:tab/>
        <w:t>Broadcast channel</w:t>
      </w:r>
      <w:bookmarkEnd w:id="29"/>
    </w:p>
    <w:p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rsidR="00B141C8" w:rsidRPr="00A51C5C" w:rsidRDefault="004D0847" w:rsidP="004D0847">
      <w:pPr>
        <w:pStyle w:val="B1"/>
      </w:pPr>
      <w:r>
        <w:t>-</w:t>
      </w:r>
      <w:r>
        <w:tab/>
      </w:r>
      <w:r w:rsidR="00B141C8">
        <w:t>Higher-layer data passed to/from the physical layer</w:t>
      </w:r>
      <w:r>
        <w:t>;</w:t>
      </w:r>
    </w:p>
    <w:p w:rsidR="00B141C8" w:rsidRDefault="004D0847" w:rsidP="004D0847">
      <w:pPr>
        <w:pStyle w:val="B1"/>
      </w:pPr>
      <w:r>
        <w:t>-</w:t>
      </w:r>
      <w:r>
        <w:tab/>
      </w:r>
      <w:r w:rsidR="00B141C8">
        <w:t>CRC and transport-block-error indication</w:t>
      </w:r>
      <w:r>
        <w:t>;</w:t>
      </w:r>
    </w:p>
    <w:p w:rsidR="00B141C8" w:rsidRPr="008A5B9B" w:rsidRDefault="004D0847" w:rsidP="004D0847">
      <w:pPr>
        <w:pStyle w:val="B1"/>
      </w:pPr>
      <w:r>
        <w:t>-</w:t>
      </w:r>
      <w:r>
        <w:tab/>
      </w:r>
      <w:r w:rsidR="00B141C8">
        <w:t xml:space="preserve">FEC and rate </w:t>
      </w:r>
      <w:r w:rsidR="00B141C8">
        <w:rPr>
          <w:iCs/>
        </w:rPr>
        <w:t>matching</w:t>
      </w:r>
      <w:r>
        <w:rPr>
          <w:iCs/>
        </w:rPr>
        <w:t>;</w:t>
      </w:r>
    </w:p>
    <w:p w:rsidR="00B141C8" w:rsidRPr="00A51C5C" w:rsidRDefault="004D0847" w:rsidP="004D0847">
      <w:pPr>
        <w:pStyle w:val="B1"/>
      </w:pPr>
      <w:r>
        <w:t>-</w:t>
      </w:r>
      <w:r>
        <w:tab/>
      </w:r>
      <w:r w:rsidR="00B141C8">
        <w:t>Data modulation</w:t>
      </w:r>
      <w:r>
        <w:t>;</w:t>
      </w:r>
    </w:p>
    <w:p w:rsidR="00B141C8" w:rsidRPr="00A51C5C" w:rsidRDefault="004D0847" w:rsidP="004D0847">
      <w:pPr>
        <w:pStyle w:val="B1"/>
      </w:pPr>
      <w:r>
        <w:lastRenderedPageBreak/>
        <w:t>-</w:t>
      </w:r>
      <w:r>
        <w:tab/>
      </w:r>
      <w:r w:rsidR="00B141C8">
        <w:t>Mapping to physical resource</w:t>
      </w:r>
      <w:r>
        <w:t>;</w:t>
      </w:r>
    </w:p>
    <w:p w:rsidR="00897C41" w:rsidRDefault="004D0847" w:rsidP="004D0847">
      <w:pPr>
        <w:pStyle w:val="B1"/>
      </w:pPr>
      <w:r>
        <w:t>-</w:t>
      </w:r>
      <w:r>
        <w:tab/>
      </w:r>
      <w:r w:rsidR="00B141C8">
        <w:t>Multi-antenna processing</w:t>
      </w:r>
      <w:r>
        <w:t>.</w:t>
      </w:r>
    </w:p>
    <w:p w:rsidR="005A21B2" w:rsidRPr="00F55E3B" w:rsidRDefault="002574A3" w:rsidP="005A21B2">
      <w:pPr>
        <w:pStyle w:val="TH"/>
        <w:rPr>
          <w:rFonts w:cs="Arial"/>
        </w:rPr>
      </w:pPr>
      <w:r w:rsidRPr="00F55E3B">
        <w:object w:dxaOrig="9839" w:dyaOrig="6070">
          <v:shape id="_x0000_i1027" type="#_x0000_t75" style="width:354.15pt;height:219.35pt" o:ole="">
            <v:imagedata r:id="rId18" o:title=""/>
          </v:shape>
          <o:OLEObject Type="Embed" ProgID="Visio.Drawing.11" ShapeID="_x0000_i1027" DrawAspect="Content" ObjectID="_1621773383" r:id="rId19"/>
        </w:object>
      </w:r>
    </w:p>
    <w:p w:rsidR="005A21B2" w:rsidRDefault="005A21B2" w:rsidP="005A21B2">
      <w:pPr>
        <w:pStyle w:val="TF"/>
      </w:pPr>
      <w:bookmarkStart w:id="30" w:name="_Ref147423413"/>
      <w:r w:rsidRPr="00F55E3B">
        <w:t xml:space="preserve">Figure </w:t>
      </w:r>
      <w:bookmarkEnd w:id="30"/>
      <w:r>
        <w:t>5</w:t>
      </w:r>
      <w:r w:rsidRPr="00F55E3B">
        <w:t>.2.2-1: Physical-layer model for BCH transmission</w:t>
      </w:r>
    </w:p>
    <w:p w:rsidR="005A21B2" w:rsidRPr="00897C41" w:rsidRDefault="005A21B2" w:rsidP="00246084"/>
    <w:p w:rsidR="00A138C8" w:rsidRDefault="0025676D" w:rsidP="0025676D">
      <w:pPr>
        <w:pStyle w:val="Heading3"/>
      </w:pPr>
      <w:bookmarkStart w:id="31" w:name="_Toc11160634"/>
      <w:r>
        <w:t>5.2.3</w:t>
      </w:r>
      <w:r>
        <w:tab/>
        <w:t>Paging channel</w:t>
      </w:r>
      <w:bookmarkEnd w:id="31"/>
    </w:p>
    <w:p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rsidR="00473319" w:rsidRPr="00A51C5C" w:rsidRDefault="00473319" w:rsidP="00473319">
      <w:pPr>
        <w:pStyle w:val="B1"/>
      </w:pPr>
      <w:r>
        <w:t>-</w:t>
      </w:r>
      <w:r>
        <w:tab/>
        <w:t>Higher-layer data passed to/from the physical layer;</w:t>
      </w:r>
    </w:p>
    <w:p w:rsidR="00473319" w:rsidRDefault="00473319" w:rsidP="00473319">
      <w:pPr>
        <w:pStyle w:val="B1"/>
      </w:pPr>
      <w:r>
        <w:t>-</w:t>
      </w:r>
      <w:r>
        <w:tab/>
        <w:t>CRC and transport-block-error indication;</w:t>
      </w:r>
    </w:p>
    <w:p w:rsidR="00473319" w:rsidRPr="008A5B9B" w:rsidRDefault="00473319" w:rsidP="00473319">
      <w:pPr>
        <w:pStyle w:val="B1"/>
      </w:pPr>
      <w:r>
        <w:t>-</w:t>
      </w:r>
      <w:r>
        <w:tab/>
        <w:t xml:space="preserve">FEC and rate </w:t>
      </w:r>
      <w:r>
        <w:rPr>
          <w:iCs/>
        </w:rPr>
        <w:t>matching;</w:t>
      </w:r>
    </w:p>
    <w:p w:rsidR="00473319" w:rsidRPr="00A51C5C" w:rsidRDefault="00473319" w:rsidP="00473319">
      <w:pPr>
        <w:pStyle w:val="B1"/>
      </w:pPr>
      <w:r>
        <w:t>-</w:t>
      </w:r>
      <w:r>
        <w:tab/>
        <w:t>Data modulation;</w:t>
      </w:r>
    </w:p>
    <w:p w:rsidR="00473319" w:rsidRPr="00A51C5C" w:rsidRDefault="00473319" w:rsidP="00473319">
      <w:pPr>
        <w:pStyle w:val="B1"/>
      </w:pPr>
      <w:r>
        <w:t>-</w:t>
      </w:r>
      <w:r>
        <w:tab/>
        <w:t>Mapping to physical resource;</w:t>
      </w:r>
    </w:p>
    <w:p w:rsidR="00473319" w:rsidRDefault="00473319" w:rsidP="00473319">
      <w:pPr>
        <w:pStyle w:val="B1"/>
      </w:pPr>
      <w:r>
        <w:t>-</w:t>
      </w:r>
      <w:r>
        <w:tab/>
        <w:t>Multi-antenna processing.</w:t>
      </w:r>
    </w:p>
    <w:p w:rsidR="00473319" w:rsidRDefault="00473319" w:rsidP="00473319">
      <w:pPr>
        <w:pStyle w:val="TH"/>
      </w:pPr>
      <w:r w:rsidRPr="00F55E3B">
        <w:object w:dxaOrig="14007" w:dyaOrig="7551">
          <v:shape id="_x0000_i1028" type="#_x0000_t75" style="width:505.65pt;height:271.25pt" o:ole="">
            <v:imagedata r:id="rId20" o:title=""/>
          </v:shape>
          <o:OLEObject Type="Embed" ProgID="Visio.Drawing.11" ShapeID="_x0000_i1028" DrawAspect="Content" ObjectID="_1621773384" r:id="rId21"/>
        </w:object>
      </w:r>
    </w:p>
    <w:p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rsidR="00464F72" w:rsidRDefault="00464F72" w:rsidP="00464F72">
      <w:pPr>
        <w:pStyle w:val="Heading1"/>
      </w:pPr>
      <w:bookmarkStart w:id="32" w:name="_Toc11160635"/>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32"/>
    </w:p>
    <w:p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subclauses below</w:t>
      </w:r>
      <w:r w:rsidR="00D2271E">
        <w:t>.</w:t>
      </w:r>
    </w:p>
    <w:p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rsidR="00F70B4F" w:rsidRDefault="00827553" w:rsidP="00827553">
      <w:pPr>
        <w:pStyle w:val="Heading2"/>
      </w:pPr>
      <w:bookmarkStart w:id="33" w:name="_Toc11160636"/>
      <w:r>
        <w:t>6.1</w:t>
      </w:r>
      <w:r>
        <w:tab/>
        <w:t>Uplink</w:t>
      </w:r>
      <w:bookmarkEnd w:id="33"/>
    </w:p>
    <w:p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7A6DDF">
        <w:t xml:space="preserve"> [8, TS 38.306]</w:t>
      </w:r>
      <w:r w:rsidR="00E77C34">
        <w:t xml:space="preserve">, and enumerates how many of each can be transmitted </w:t>
      </w:r>
      <w:r w:rsidR="00F901F3">
        <w:t>simultaneously</w:t>
      </w:r>
      <w:r w:rsidR="00304C07">
        <w:t>.</w:t>
      </w:r>
    </w:p>
    <w:p w:rsidR="00743B96" w:rsidRPr="00103AAD" w:rsidRDefault="00743B96" w:rsidP="00743B96">
      <w:pPr>
        <w:pStyle w:val="TH"/>
        <w:rPr>
          <w:rFonts w:eastAsia="SimSun"/>
          <w:lang w:eastAsia="zh-CN"/>
        </w:rPr>
      </w:pPr>
      <w:r w:rsidRPr="00F55E3B">
        <w:lastRenderedPageBreak/>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rsidTr="001F54E0">
        <w:tc>
          <w:tcPr>
            <w:tcW w:w="1818" w:type="dxa"/>
          </w:tcPr>
          <w:p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rsidR="00743B96" w:rsidRPr="00161310" w:rsidRDefault="00743B96" w:rsidP="00AE29F2">
            <w:pPr>
              <w:pStyle w:val="TAH"/>
              <w:rPr>
                <w:rFonts w:eastAsia="MS Mincho"/>
                <w:lang w:eastAsia="ja-JP"/>
              </w:rPr>
            </w:pPr>
            <w:r>
              <w:rPr>
                <w:rFonts w:eastAsia="MS Mincho"/>
                <w:lang w:eastAsia="ja-JP"/>
              </w:rPr>
              <w:t>Comment</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A</w:t>
            </w:r>
          </w:p>
        </w:tc>
        <w:tc>
          <w:tcPr>
            <w:tcW w:w="3240" w:type="dxa"/>
          </w:tcPr>
          <w:p w:rsidR="00743B96" w:rsidRPr="00161310" w:rsidRDefault="00743B96" w:rsidP="00AE29F2">
            <w:pPr>
              <w:pStyle w:val="TAC"/>
              <w:rPr>
                <w:rFonts w:eastAsia="MS Mincho"/>
                <w:lang w:eastAsia="ja-JP"/>
              </w:rPr>
            </w:pPr>
            <w:r>
              <w:rPr>
                <w:rFonts w:eastAsia="MS Mincho"/>
                <w:lang w:eastAsia="ja-JP"/>
              </w:rPr>
              <w:t>PRACH</w:t>
            </w:r>
          </w:p>
        </w:tc>
        <w:tc>
          <w:tcPr>
            <w:tcW w:w="2610" w:type="dxa"/>
          </w:tcPr>
          <w:p w:rsidR="00743B96" w:rsidRPr="00161310" w:rsidRDefault="00743B96" w:rsidP="00AE29F2">
            <w:pPr>
              <w:pStyle w:val="TAC"/>
              <w:rPr>
                <w:rFonts w:eastAsia="MS Mincho"/>
                <w:lang w:eastAsia="ja-JP"/>
              </w:rPr>
            </w:pPr>
            <w:r>
              <w:rPr>
                <w:rFonts w:eastAsia="MS Mincho"/>
                <w:lang w:eastAsia="ja-JP"/>
              </w:rPr>
              <w:t>RACH</w:t>
            </w:r>
          </w:p>
        </w:tc>
        <w:tc>
          <w:tcPr>
            <w:tcW w:w="2221" w:type="dxa"/>
          </w:tcPr>
          <w:p w:rsidR="00743B96" w:rsidRPr="00161310" w:rsidRDefault="00225411" w:rsidP="00AE29F2">
            <w:pPr>
              <w:pStyle w:val="TAC"/>
              <w:rPr>
                <w:rFonts w:eastAsia="MS Mincho"/>
                <w:lang w:eastAsia="ja-JP"/>
              </w:rPr>
            </w:pPr>
            <w:r>
              <w:rPr>
                <w:rFonts w:eastAsia="MS Mincho"/>
                <w:lang w:eastAsia="ja-JP"/>
              </w:rPr>
              <w:t>Note 1</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B</w:t>
            </w:r>
          </w:p>
        </w:tc>
        <w:tc>
          <w:tcPr>
            <w:tcW w:w="3240" w:type="dxa"/>
          </w:tcPr>
          <w:p w:rsidR="00743B96" w:rsidRPr="00161310" w:rsidRDefault="00064586" w:rsidP="00AE29F2">
            <w:pPr>
              <w:pStyle w:val="TAC"/>
              <w:rPr>
                <w:rFonts w:eastAsia="MS Mincho"/>
                <w:lang w:eastAsia="ja-JP"/>
              </w:rPr>
            </w:pPr>
            <w:r>
              <w:rPr>
                <w:rFonts w:eastAsia="MS Mincho"/>
                <w:lang w:eastAsia="ja-JP"/>
              </w:rPr>
              <w:t>PUCCH</w:t>
            </w:r>
          </w:p>
        </w:tc>
        <w:tc>
          <w:tcPr>
            <w:tcW w:w="2610" w:type="dxa"/>
          </w:tcPr>
          <w:p w:rsidR="00743B96" w:rsidRPr="00161310" w:rsidRDefault="00064586"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C</w:t>
            </w:r>
          </w:p>
        </w:tc>
        <w:tc>
          <w:tcPr>
            <w:tcW w:w="3240" w:type="dxa"/>
          </w:tcPr>
          <w:p w:rsidR="00743B96" w:rsidRPr="00161310" w:rsidRDefault="00225411" w:rsidP="00AE29F2">
            <w:pPr>
              <w:pStyle w:val="TAC"/>
              <w:rPr>
                <w:rFonts w:eastAsia="MS Mincho"/>
                <w:lang w:eastAsia="ja-JP"/>
              </w:rPr>
            </w:pPr>
            <w:r>
              <w:rPr>
                <w:rFonts w:eastAsia="MS Mincho"/>
                <w:lang w:eastAsia="ja-JP"/>
              </w:rPr>
              <w:t>PUSCH</w:t>
            </w:r>
          </w:p>
        </w:tc>
        <w:tc>
          <w:tcPr>
            <w:tcW w:w="2610" w:type="dxa"/>
          </w:tcPr>
          <w:p w:rsidR="00743B96" w:rsidRPr="00161310" w:rsidRDefault="00225411" w:rsidP="00AE29F2">
            <w:pPr>
              <w:pStyle w:val="TAC"/>
              <w:rPr>
                <w:rFonts w:eastAsia="MS Mincho"/>
                <w:lang w:eastAsia="ja-JP"/>
              </w:rPr>
            </w:pPr>
            <w:r>
              <w:rPr>
                <w:rFonts w:eastAsia="MS Mincho"/>
                <w:lang w:eastAsia="ja-JP"/>
              </w:rPr>
              <w:t>UL-SCH</w:t>
            </w:r>
          </w:p>
        </w:tc>
        <w:tc>
          <w:tcPr>
            <w:tcW w:w="2221" w:type="dxa"/>
          </w:tcPr>
          <w:p w:rsidR="00743B96" w:rsidRPr="00161310" w:rsidRDefault="0033194C" w:rsidP="00AE29F2">
            <w:pPr>
              <w:pStyle w:val="TAC"/>
              <w:rPr>
                <w:rFonts w:eastAsia="MS Mincho"/>
                <w:lang w:eastAsia="ja-JP"/>
              </w:rPr>
            </w:pPr>
            <w:r>
              <w:rPr>
                <w:rFonts w:eastAsia="MS Mincho"/>
                <w:lang w:eastAsia="ja-JP"/>
              </w:rPr>
              <w:t>Note 2</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rsidR="00743B96" w:rsidRPr="00161310" w:rsidRDefault="00225411" w:rsidP="00AE29F2">
            <w:pPr>
              <w:pStyle w:val="TAC"/>
              <w:rPr>
                <w:rFonts w:eastAsia="MS Mincho"/>
                <w:lang w:eastAsia="ja-JP"/>
              </w:rPr>
            </w:pPr>
            <w:r>
              <w:rPr>
                <w:rFonts w:eastAsia="MS Mincho"/>
                <w:lang w:eastAsia="ja-JP"/>
              </w:rPr>
              <w:t>SRS</w:t>
            </w:r>
          </w:p>
        </w:tc>
        <w:tc>
          <w:tcPr>
            <w:tcW w:w="2610" w:type="dxa"/>
          </w:tcPr>
          <w:p w:rsidR="00743B96" w:rsidRPr="00161310" w:rsidRDefault="00225411"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F34CB7">
        <w:tc>
          <w:tcPr>
            <w:tcW w:w="9889" w:type="dxa"/>
            <w:gridSpan w:val="4"/>
          </w:tcPr>
          <w:p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rsidR="00743B96" w:rsidRPr="009E627C" w:rsidRDefault="0033194C" w:rsidP="0033194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p>
        </w:tc>
      </w:tr>
    </w:tbl>
    <w:p w:rsidR="00743B96" w:rsidRPr="009464FA" w:rsidRDefault="00743B96" w:rsidP="00743B96">
      <w:pPr>
        <w:rPr>
          <w:rFonts w:eastAsia="SimSun"/>
          <w:lang w:eastAsia="zh-CN"/>
        </w:rPr>
      </w:pPr>
    </w:p>
    <w:p w:rsidR="00225411" w:rsidRPr="00103AAD" w:rsidRDefault="00225411" w:rsidP="00225411">
      <w:pPr>
        <w:pStyle w:val="TH"/>
        <w:rPr>
          <w:rFonts w:eastAsia="SimSun"/>
          <w:lang w:eastAsia="zh-CN"/>
        </w:rPr>
      </w:pPr>
      <w:r w:rsidRPr="00F55E3B">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7A6DDF" w:rsidRPr="00CA2470" w:rsidTr="007A6DDF">
        <w:trPr>
          <w:trHeight w:val="271"/>
        </w:trPr>
        <w:tc>
          <w:tcPr>
            <w:tcW w:w="6452" w:type="dxa"/>
          </w:tcPr>
          <w:p w:rsidR="007A6DDF" w:rsidRPr="00CA2470" w:rsidRDefault="007A6DDF" w:rsidP="00FD31B2">
            <w:pPr>
              <w:pStyle w:val="TAH"/>
              <w:rPr>
                <w:rFonts w:eastAsia="MS Mincho"/>
                <w:lang w:eastAsia="ja-JP"/>
              </w:rPr>
            </w:pPr>
            <w:r w:rsidRPr="00CA2470">
              <w:rPr>
                <w:rFonts w:eastAsia="MS Mincho"/>
                <w:lang w:eastAsia="ja-JP"/>
              </w:rPr>
              <w:t xml:space="preserve">Supported Combinations </w:t>
            </w:r>
          </w:p>
        </w:tc>
        <w:tc>
          <w:tcPr>
            <w:tcW w:w="3437" w:type="dxa"/>
          </w:tcPr>
          <w:p w:rsidR="007A6DDF" w:rsidRPr="00CA2470" w:rsidRDefault="007A6DDF" w:rsidP="00FD31B2">
            <w:pPr>
              <w:pStyle w:val="TAH"/>
              <w:rPr>
                <w:rFonts w:eastAsia="MS Mincho"/>
                <w:lang w:eastAsia="ja-JP"/>
              </w:rPr>
            </w:pPr>
            <w:r w:rsidRPr="00CA2470">
              <w:rPr>
                <w:rFonts w:eastAsia="MS Mincho"/>
                <w:lang w:eastAsia="ja-JP"/>
              </w:rPr>
              <w:t>Comment</w:t>
            </w:r>
          </w:p>
        </w:tc>
      </w:tr>
      <w:tr w:rsidR="007A6DDF" w:rsidRPr="00CA2470" w:rsidTr="007A6DDF">
        <w:trPr>
          <w:trHeight w:val="287"/>
        </w:trPr>
        <w:tc>
          <w:tcPr>
            <w:tcW w:w="6452"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7A6DDF" w:rsidRPr="00CA2470" w:rsidTr="007A6DDF">
        <w:trPr>
          <w:trHeight w:val="271"/>
        </w:trPr>
        <w:tc>
          <w:tcPr>
            <w:tcW w:w="6452" w:type="dxa"/>
          </w:tcPr>
          <w:p w:rsidR="007A6DDF" w:rsidRPr="00CA2470" w:rsidRDefault="007A6DDF" w:rsidP="007A6DDF">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A6DDF" w:rsidRPr="00CA2470" w:rsidTr="007A6DDF">
        <w:trPr>
          <w:trHeight w:val="287"/>
        </w:trPr>
        <w:tc>
          <w:tcPr>
            <w:tcW w:w="6452"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7A6DDF" w:rsidRPr="00CA2470" w:rsidTr="007A6DDF">
        <w:trPr>
          <w:trHeight w:val="271"/>
        </w:trPr>
        <w:tc>
          <w:tcPr>
            <w:tcW w:w="6452" w:type="dxa"/>
          </w:tcPr>
          <w:p w:rsidR="007A6DDF" w:rsidRPr="00CA2470" w:rsidRDefault="007A6DDF" w:rsidP="007A6DDF">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7A6DDF" w:rsidRPr="00CA2470" w:rsidTr="007A6DDF">
        <w:trPr>
          <w:trHeight w:val="271"/>
        </w:trPr>
        <w:tc>
          <w:tcPr>
            <w:tcW w:w="6452" w:type="dxa"/>
          </w:tcPr>
          <w:p w:rsidR="007A6DDF" w:rsidRPr="00CA2470" w:rsidRDefault="00F01379"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B</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rsidTr="007A6DDF">
        <w:trPr>
          <w:trHeight w:val="271"/>
        </w:trPr>
        <w:tc>
          <w:tcPr>
            <w:tcW w:w="6452" w:type="dxa"/>
          </w:tcPr>
          <w:p w:rsidR="007A6DDF" w:rsidRPr="00CA2470" w:rsidRDefault="00F01379"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C</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rsidTr="007A6DDF">
        <w:trPr>
          <w:trHeight w:val="271"/>
        </w:trPr>
        <w:tc>
          <w:tcPr>
            <w:tcW w:w="6452" w:type="dxa"/>
          </w:tcPr>
          <w:p w:rsidR="007A6DDF" w:rsidRPr="00CA2470" w:rsidRDefault="00F01379"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rsidTr="007A6DDF">
        <w:trPr>
          <w:trHeight w:val="271"/>
        </w:trPr>
        <w:tc>
          <w:tcPr>
            <w:tcW w:w="6452" w:type="dxa"/>
          </w:tcPr>
          <w:p w:rsidR="007A6DDF" w:rsidRPr="00CA2470" w:rsidRDefault="00F01379"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rsidTr="007A6DDF">
        <w:trPr>
          <w:trHeight w:val="271"/>
        </w:trPr>
        <w:tc>
          <w:tcPr>
            <w:tcW w:w="6452" w:type="dxa"/>
          </w:tcPr>
          <w:p w:rsidR="007A6DDF" w:rsidRPr="00CA2470" w:rsidRDefault="00F01379"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rsidTr="007A6DDF">
        <w:trPr>
          <w:trHeight w:val="271"/>
        </w:trPr>
        <w:tc>
          <w:tcPr>
            <w:tcW w:w="9889" w:type="dxa"/>
            <w:gridSpan w:val="2"/>
          </w:tcPr>
          <w:p w:rsidR="007A6DDF"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rsidR="007A6DDF" w:rsidRPr="00CA2470"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sidR="00FD31B2">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rsidR="007A6DDF" w:rsidRPr="00CA2470" w:rsidRDefault="007A6DDF" w:rsidP="007A6DDF">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tc>
      </w:tr>
    </w:tbl>
    <w:p w:rsidR="00783C4F" w:rsidRDefault="00783C4F" w:rsidP="00783C4F"/>
    <w:p w:rsidR="00464F72" w:rsidRDefault="00827553" w:rsidP="00B46DF6">
      <w:pPr>
        <w:pStyle w:val="Heading2"/>
      </w:pPr>
      <w:bookmarkStart w:id="34" w:name="_Toc11160637"/>
      <w:r>
        <w:t>6.2</w:t>
      </w:r>
      <w:r>
        <w:tab/>
        <w:t>Downlink</w:t>
      </w:r>
      <w:bookmarkEnd w:id="34"/>
    </w:p>
    <w:p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rsidR="00144B94" w:rsidRDefault="00144B94" w:rsidP="00246084">
      <w:pPr>
        <w:rPr>
          <w:noProof/>
        </w:rPr>
      </w:pPr>
    </w:p>
    <w:p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rsidTr="00A763C8">
        <w:trPr>
          <w:trHeight w:val="488"/>
        </w:trPr>
        <w:tc>
          <w:tcPr>
            <w:tcW w:w="1274" w:type="dxa"/>
          </w:tcPr>
          <w:p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rsidR="00D64C9C" w:rsidRPr="00161310" w:rsidRDefault="00D64C9C" w:rsidP="00AE29F2">
            <w:pPr>
              <w:pStyle w:val="TAH"/>
              <w:rPr>
                <w:rFonts w:eastAsia="MS Mincho"/>
                <w:lang w:eastAsia="ja-JP"/>
              </w:rPr>
            </w:pPr>
            <w:r>
              <w:rPr>
                <w:rFonts w:eastAsia="MS Mincho"/>
                <w:lang w:eastAsia="ja-JP"/>
              </w:rPr>
              <w:t>Comment</w:t>
            </w: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A</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rsidR="00D64C9C" w:rsidRPr="00161310" w:rsidRDefault="00D64C9C" w:rsidP="00AE29F2">
            <w:pPr>
              <w:pStyle w:val="TAL"/>
              <w:rPr>
                <w:rFonts w:eastAsia="MS Mincho"/>
                <w:lang w:eastAsia="ja-JP"/>
              </w:rPr>
            </w:pP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B</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rsidTr="00A763C8">
        <w:trPr>
          <w:trHeight w:val="283"/>
        </w:trPr>
        <w:tc>
          <w:tcPr>
            <w:tcW w:w="1274"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rsidTr="00A763C8">
        <w:trPr>
          <w:trHeight w:val="283"/>
        </w:trPr>
        <w:tc>
          <w:tcPr>
            <w:tcW w:w="1274" w:type="dxa"/>
          </w:tcPr>
          <w:p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rsidTr="00A763C8">
        <w:trPr>
          <w:trHeight w:val="488"/>
        </w:trPr>
        <w:tc>
          <w:tcPr>
            <w:tcW w:w="1274" w:type="dxa"/>
          </w:tcPr>
          <w:p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D1</w:t>
            </w:r>
          </w:p>
        </w:tc>
        <w:tc>
          <w:tcPr>
            <w:tcW w:w="2095" w:type="dxa"/>
          </w:tcPr>
          <w:p w:rsidR="00D64C9C" w:rsidRPr="00161310" w:rsidRDefault="00D64C9C" w:rsidP="00AE29F2">
            <w:pPr>
              <w:pStyle w:val="TAL"/>
              <w:rPr>
                <w:rFonts w:eastAsia="MS Mincho"/>
                <w:lang w:eastAsia="ja-JP"/>
              </w:rPr>
            </w:pPr>
            <w:r>
              <w:rPr>
                <w:rFonts w:eastAsia="MS Mincho"/>
                <w:lang w:eastAsia="ja-JP"/>
              </w:rPr>
              <w:t>PDCCH+PDSCH</w:t>
            </w:r>
          </w:p>
        </w:tc>
        <w:tc>
          <w:tcPr>
            <w:tcW w:w="2539" w:type="dxa"/>
          </w:tcPr>
          <w:p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rsidR="00D64C9C" w:rsidRPr="00161310" w:rsidRDefault="00D64C9C" w:rsidP="00AE29F2">
            <w:pPr>
              <w:pStyle w:val="TAL"/>
              <w:rPr>
                <w:rFonts w:eastAsia="MS Mincho"/>
                <w:lang w:eastAsia="ja-JP"/>
              </w:rPr>
            </w:pPr>
            <w:r>
              <w:rPr>
                <w:rFonts w:eastAsia="MS Mincho"/>
                <w:lang w:eastAsia="ja-JP"/>
              </w:rPr>
              <w:t>DL-SCH</w:t>
            </w:r>
          </w:p>
        </w:tc>
        <w:tc>
          <w:tcPr>
            <w:tcW w:w="1989" w:type="dxa"/>
          </w:tcPr>
          <w:p w:rsidR="00D64C9C" w:rsidRDefault="00D64C9C" w:rsidP="00AE29F2">
            <w:pPr>
              <w:pStyle w:val="TAL"/>
              <w:rPr>
                <w:rFonts w:eastAsia="MS Mincho"/>
                <w:lang w:eastAsia="ja-JP"/>
              </w:rPr>
            </w:pPr>
          </w:p>
        </w:tc>
      </w:tr>
      <w:tr w:rsidR="00E469EB" w:rsidRPr="00F55E3B" w:rsidTr="00A763C8">
        <w:trPr>
          <w:trHeight w:val="267"/>
        </w:trPr>
        <w:tc>
          <w:tcPr>
            <w:tcW w:w="1274" w:type="dxa"/>
          </w:tcPr>
          <w:p w:rsidR="00E469EB" w:rsidRDefault="00E469EB" w:rsidP="00E469EB">
            <w:pPr>
              <w:pStyle w:val="TAC"/>
              <w:rPr>
                <w:rFonts w:eastAsia="MS Mincho"/>
                <w:lang w:eastAsia="ja-JP"/>
              </w:rPr>
            </w:pPr>
            <w:r>
              <w:rPr>
                <w:rFonts w:eastAsia="MS Mincho"/>
                <w:lang w:eastAsia="ja-JP"/>
              </w:rPr>
              <w:t>D2</w:t>
            </w:r>
          </w:p>
        </w:tc>
        <w:tc>
          <w:tcPr>
            <w:tcW w:w="2095" w:type="dxa"/>
          </w:tcPr>
          <w:p w:rsidR="00E469EB" w:rsidRDefault="00E469EB" w:rsidP="00E469EB">
            <w:pPr>
              <w:pStyle w:val="TAL"/>
              <w:rPr>
                <w:rFonts w:eastAsia="MS Mincho"/>
                <w:lang w:eastAsia="ja-JP"/>
              </w:rPr>
            </w:pPr>
            <w:r>
              <w:rPr>
                <w:rFonts w:eastAsia="MS Mincho"/>
                <w:lang w:eastAsia="ja-JP"/>
              </w:rPr>
              <w:t>PDCCH</w:t>
            </w:r>
          </w:p>
        </w:tc>
        <w:tc>
          <w:tcPr>
            <w:tcW w:w="2539" w:type="dxa"/>
          </w:tcPr>
          <w:p w:rsidR="00E469EB" w:rsidRDefault="00E469EB" w:rsidP="00E469EB">
            <w:pPr>
              <w:pStyle w:val="TAL"/>
              <w:rPr>
                <w:rFonts w:eastAsia="MS Mincho"/>
                <w:lang w:eastAsia="ja-JP"/>
              </w:rPr>
            </w:pPr>
            <w:r>
              <w:rPr>
                <w:rFonts w:eastAsia="MS Mincho"/>
                <w:lang w:eastAsia="ja-JP"/>
              </w:rPr>
              <w:t>C-RNTI, CS-RNTI, MCS-C-RNTI</w:t>
            </w:r>
          </w:p>
        </w:tc>
        <w:tc>
          <w:tcPr>
            <w:tcW w:w="1991" w:type="dxa"/>
          </w:tcPr>
          <w:p w:rsidR="00E469EB" w:rsidRDefault="00E469EB" w:rsidP="00E469EB">
            <w:pPr>
              <w:pStyle w:val="TAL"/>
              <w:rPr>
                <w:rFonts w:eastAsia="MS Mincho"/>
                <w:lang w:eastAsia="ja-JP"/>
              </w:rPr>
            </w:pPr>
            <w:r>
              <w:rPr>
                <w:rFonts w:eastAsia="MS Mincho"/>
                <w:lang w:eastAsia="ja-JP"/>
              </w:rPr>
              <w:t>DL-SCH</w:t>
            </w:r>
          </w:p>
        </w:tc>
        <w:tc>
          <w:tcPr>
            <w:tcW w:w="1989" w:type="dxa"/>
          </w:tcPr>
          <w:p w:rsidR="00E469EB" w:rsidRDefault="00E469EB" w:rsidP="00E469EB">
            <w:pPr>
              <w:pStyle w:val="TAL"/>
              <w:rPr>
                <w:rFonts w:eastAsia="MS Mincho"/>
                <w:lang w:eastAsia="ja-JP"/>
              </w:rPr>
            </w:pP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E</w:t>
            </w:r>
          </w:p>
        </w:tc>
        <w:tc>
          <w:tcPr>
            <w:tcW w:w="2095" w:type="dxa"/>
          </w:tcPr>
          <w:p w:rsidR="00D64C9C" w:rsidRDefault="00D64C9C" w:rsidP="00AE29F2">
            <w:pPr>
              <w:pStyle w:val="TAL"/>
              <w:rPr>
                <w:rFonts w:eastAsia="MS Mincho"/>
                <w:lang w:eastAsia="ja-JP"/>
              </w:rPr>
            </w:pPr>
            <w:r>
              <w:rPr>
                <w:rFonts w:eastAsia="MS Mincho"/>
                <w:lang w:eastAsia="ja-JP"/>
              </w:rPr>
              <w:t>PDCCH</w:t>
            </w:r>
          </w:p>
        </w:tc>
        <w:tc>
          <w:tcPr>
            <w:tcW w:w="2539" w:type="dxa"/>
          </w:tcPr>
          <w:p w:rsidR="00D64C9C" w:rsidRPr="00161310" w:rsidRDefault="00D64C9C" w:rsidP="00AE29F2">
            <w:pPr>
              <w:pStyle w:val="TAL"/>
              <w:rPr>
                <w:rFonts w:eastAsia="MS Mincho"/>
                <w:lang w:eastAsia="ja-JP"/>
              </w:rPr>
            </w:pPr>
            <w:r>
              <w:rPr>
                <w:rFonts w:eastAsia="MS Mincho"/>
                <w:lang w:eastAsia="ja-JP"/>
              </w:rPr>
              <w:t>C-RNTI</w:t>
            </w:r>
          </w:p>
        </w:tc>
        <w:tc>
          <w:tcPr>
            <w:tcW w:w="1991" w:type="dxa"/>
          </w:tcPr>
          <w:p w:rsidR="00D64C9C" w:rsidRDefault="004D3BF4" w:rsidP="00AE29F2">
            <w:pPr>
              <w:pStyle w:val="TAL"/>
              <w:rPr>
                <w:rFonts w:eastAsia="MS Mincho"/>
                <w:lang w:eastAsia="ja-JP"/>
              </w:rPr>
            </w:pPr>
            <w:r>
              <w:rPr>
                <w:rFonts w:eastAsia="MS Mincho"/>
                <w:lang w:eastAsia="ja-JP"/>
              </w:rPr>
              <w:t>N/A</w:t>
            </w:r>
          </w:p>
        </w:tc>
        <w:tc>
          <w:tcPr>
            <w:tcW w:w="1989" w:type="dxa"/>
          </w:tcPr>
          <w:p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rsidTr="00A763C8">
        <w:trPr>
          <w:trHeight w:val="283"/>
        </w:trPr>
        <w:tc>
          <w:tcPr>
            <w:tcW w:w="1274" w:type="dxa"/>
          </w:tcPr>
          <w:p w:rsidR="004B3FFF" w:rsidRDefault="004B3FFF" w:rsidP="004B3FFF">
            <w:pPr>
              <w:pStyle w:val="TAC"/>
              <w:rPr>
                <w:rFonts w:eastAsia="MS Mincho"/>
                <w:lang w:eastAsia="ja-JP"/>
              </w:rPr>
            </w:pPr>
            <w:r>
              <w:rPr>
                <w:rFonts w:eastAsia="MS Mincho"/>
                <w:lang w:eastAsia="ja-JP"/>
              </w:rPr>
              <w:t>F0</w:t>
            </w:r>
          </w:p>
        </w:tc>
        <w:tc>
          <w:tcPr>
            <w:tcW w:w="2095" w:type="dxa"/>
          </w:tcPr>
          <w:p w:rsidR="004B3FFF" w:rsidRDefault="004B3FFF" w:rsidP="004B3FFF">
            <w:pPr>
              <w:pStyle w:val="TAL"/>
              <w:rPr>
                <w:rFonts w:eastAsia="MS Mincho"/>
                <w:lang w:eastAsia="ja-JP"/>
              </w:rPr>
            </w:pPr>
            <w:r>
              <w:rPr>
                <w:rFonts w:eastAsia="MS Mincho"/>
                <w:lang w:eastAsia="ja-JP"/>
              </w:rPr>
              <w:t>PDCCH</w:t>
            </w:r>
          </w:p>
        </w:tc>
        <w:tc>
          <w:tcPr>
            <w:tcW w:w="2539" w:type="dxa"/>
          </w:tcPr>
          <w:p w:rsidR="004B3FFF" w:rsidRDefault="004B3FFF" w:rsidP="004B3FFF">
            <w:pPr>
              <w:pStyle w:val="TAL"/>
              <w:rPr>
                <w:rFonts w:eastAsia="MS Mincho"/>
                <w:lang w:eastAsia="ja-JP"/>
              </w:rPr>
            </w:pPr>
            <w:r>
              <w:rPr>
                <w:rFonts w:eastAsia="MS Mincho"/>
                <w:lang w:eastAsia="ja-JP"/>
              </w:rPr>
              <w:t>Temporary C-RNTI</w:t>
            </w:r>
          </w:p>
        </w:tc>
        <w:tc>
          <w:tcPr>
            <w:tcW w:w="1991" w:type="dxa"/>
          </w:tcPr>
          <w:p w:rsidR="004B3FFF" w:rsidRDefault="004B3FFF" w:rsidP="004B3FFF">
            <w:pPr>
              <w:pStyle w:val="TAL"/>
              <w:rPr>
                <w:rFonts w:eastAsia="MS Mincho"/>
                <w:lang w:eastAsia="ja-JP"/>
              </w:rPr>
            </w:pPr>
            <w:r>
              <w:rPr>
                <w:rFonts w:eastAsia="MS Mincho"/>
                <w:lang w:eastAsia="ja-JP"/>
              </w:rPr>
              <w:t>UL-SCH</w:t>
            </w:r>
          </w:p>
        </w:tc>
        <w:tc>
          <w:tcPr>
            <w:tcW w:w="1989" w:type="dxa"/>
          </w:tcPr>
          <w:p w:rsidR="004B3FFF" w:rsidRDefault="004B3FFF" w:rsidP="004B3FFF">
            <w:pPr>
              <w:pStyle w:val="TAL"/>
              <w:rPr>
                <w:rFonts w:eastAsia="MS Mincho"/>
                <w:lang w:eastAsia="ja-JP"/>
              </w:rPr>
            </w:pPr>
            <w:r>
              <w:rPr>
                <w:rFonts w:eastAsia="MS Mincho"/>
                <w:lang w:eastAsia="ja-JP"/>
              </w:rPr>
              <w:t>Note 3</w:t>
            </w:r>
          </w:p>
        </w:tc>
      </w:tr>
      <w:tr w:rsidR="009C282A" w:rsidRPr="00F55E3B" w:rsidTr="00A763C8">
        <w:trPr>
          <w:trHeight w:val="283"/>
        </w:trPr>
        <w:tc>
          <w:tcPr>
            <w:tcW w:w="1274" w:type="dxa"/>
          </w:tcPr>
          <w:p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rsidR="009C282A" w:rsidRDefault="009C282A" w:rsidP="00AE29F2">
            <w:pPr>
              <w:pStyle w:val="TAL"/>
              <w:rPr>
                <w:rFonts w:eastAsia="MS Mincho"/>
                <w:lang w:eastAsia="ja-JP"/>
              </w:rPr>
            </w:pPr>
            <w:r>
              <w:rPr>
                <w:rFonts w:eastAsia="MS Mincho"/>
                <w:lang w:eastAsia="ja-JP"/>
              </w:rPr>
              <w:t>PDCCH</w:t>
            </w:r>
          </w:p>
        </w:tc>
        <w:tc>
          <w:tcPr>
            <w:tcW w:w="2539" w:type="dxa"/>
          </w:tcPr>
          <w:p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rsidR="009C282A" w:rsidRDefault="009C282A" w:rsidP="00AE29F2">
            <w:pPr>
              <w:pStyle w:val="TAL"/>
              <w:rPr>
                <w:rFonts w:eastAsia="MS Mincho"/>
                <w:lang w:eastAsia="ja-JP"/>
              </w:rPr>
            </w:pPr>
            <w:r>
              <w:rPr>
                <w:rFonts w:eastAsia="MS Mincho"/>
                <w:lang w:eastAsia="ja-JP"/>
              </w:rPr>
              <w:t>UL-SCH</w:t>
            </w:r>
          </w:p>
        </w:tc>
        <w:tc>
          <w:tcPr>
            <w:tcW w:w="1989" w:type="dxa"/>
          </w:tcPr>
          <w:p w:rsidR="009C282A" w:rsidRDefault="009C282A" w:rsidP="00AE29F2">
            <w:pPr>
              <w:pStyle w:val="TAL"/>
              <w:rPr>
                <w:rFonts w:eastAsia="MS Mincho"/>
                <w:lang w:eastAsia="ja-JP"/>
              </w:rPr>
            </w:pPr>
          </w:p>
        </w:tc>
      </w:tr>
      <w:tr w:rsidR="009C282A" w:rsidRPr="00F55E3B" w:rsidTr="00A763C8">
        <w:trPr>
          <w:trHeight w:val="356"/>
        </w:trPr>
        <w:tc>
          <w:tcPr>
            <w:tcW w:w="1274" w:type="dxa"/>
          </w:tcPr>
          <w:p w:rsidR="009C282A" w:rsidRPr="00161310" w:rsidRDefault="00000BD0" w:rsidP="00AE29F2">
            <w:pPr>
              <w:pStyle w:val="TAC"/>
              <w:rPr>
                <w:rFonts w:eastAsia="MS Mincho"/>
                <w:lang w:eastAsia="ja-JP"/>
              </w:rPr>
            </w:pPr>
            <w:r>
              <w:rPr>
                <w:rFonts w:eastAsia="MS Mincho"/>
                <w:lang w:eastAsia="ja-JP"/>
              </w:rPr>
              <w:t>G</w:t>
            </w:r>
          </w:p>
        </w:tc>
        <w:tc>
          <w:tcPr>
            <w:tcW w:w="2095" w:type="dxa"/>
          </w:tcPr>
          <w:p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rsidR="009C282A" w:rsidRPr="00161310" w:rsidRDefault="009C282A" w:rsidP="00AE29F2">
            <w:pPr>
              <w:pStyle w:val="TAL"/>
              <w:rPr>
                <w:rFonts w:eastAsia="MS Mincho"/>
                <w:lang w:eastAsia="ja-JP"/>
              </w:rPr>
            </w:pPr>
            <w:r>
              <w:rPr>
                <w:lang w:val="en-US"/>
              </w:rPr>
              <w:t xml:space="preserve">SFI-RNTI </w:t>
            </w:r>
          </w:p>
        </w:tc>
        <w:tc>
          <w:tcPr>
            <w:tcW w:w="1991" w:type="dxa"/>
          </w:tcPr>
          <w:p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rsidR="009C282A" w:rsidRPr="00161310" w:rsidRDefault="009C282A" w:rsidP="00AE29F2">
            <w:pPr>
              <w:pStyle w:val="TAL"/>
              <w:rPr>
                <w:rFonts w:eastAsia="MS Mincho"/>
                <w:lang w:eastAsia="ja-JP"/>
              </w:rPr>
            </w:pPr>
          </w:p>
        </w:tc>
      </w:tr>
      <w:tr w:rsidR="00000BD0" w:rsidRPr="00F55E3B" w:rsidTr="00A763C8">
        <w:trPr>
          <w:trHeight w:val="266"/>
        </w:trPr>
        <w:tc>
          <w:tcPr>
            <w:tcW w:w="1274" w:type="dxa"/>
          </w:tcPr>
          <w:p w:rsidR="00000BD0" w:rsidDel="0004214C" w:rsidRDefault="00447FC5" w:rsidP="00447FC5">
            <w:pPr>
              <w:pStyle w:val="TAC"/>
              <w:rPr>
                <w:rFonts w:eastAsia="MS Mincho"/>
                <w:lang w:eastAsia="ja-JP"/>
              </w:rPr>
            </w:pPr>
            <w:r>
              <w:rPr>
                <w:rFonts w:eastAsia="MS Mincho"/>
                <w:lang w:eastAsia="ja-JP"/>
              </w:rPr>
              <w:t>H</w:t>
            </w:r>
          </w:p>
        </w:tc>
        <w:tc>
          <w:tcPr>
            <w:tcW w:w="2095" w:type="dxa"/>
          </w:tcPr>
          <w:p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rsidR="00000BD0" w:rsidRDefault="00000BD0" w:rsidP="00AE29F2">
            <w:pPr>
              <w:pStyle w:val="TAL"/>
              <w:rPr>
                <w:lang w:val="en-US"/>
              </w:rPr>
            </w:pPr>
            <w:r>
              <w:rPr>
                <w:lang w:val="en-US"/>
              </w:rPr>
              <w:t xml:space="preserve">INT-RNTI </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000BD0" w:rsidRPr="00F55E3B" w:rsidTr="00A763C8">
        <w:trPr>
          <w:trHeight w:val="428"/>
        </w:trPr>
        <w:tc>
          <w:tcPr>
            <w:tcW w:w="1274" w:type="dxa"/>
          </w:tcPr>
          <w:p w:rsidR="00000BD0" w:rsidDel="0004214C" w:rsidRDefault="00447FC5" w:rsidP="00AE29F2">
            <w:pPr>
              <w:pStyle w:val="TAC"/>
              <w:rPr>
                <w:rFonts w:eastAsia="MS Mincho"/>
                <w:lang w:eastAsia="ja-JP"/>
              </w:rPr>
            </w:pPr>
            <w:r>
              <w:rPr>
                <w:rFonts w:eastAsia="MS Mincho"/>
                <w:lang w:eastAsia="ja-JP"/>
              </w:rPr>
              <w:t>J0</w:t>
            </w:r>
          </w:p>
        </w:tc>
        <w:tc>
          <w:tcPr>
            <w:tcW w:w="2095" w:type="dxa"/>
          </w:tcPr>
          <w:p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rsidR="00000BD0" w:rsidRDefault="00E15E6A" w:rsidP="00AE29F2">
            <w:pPr>
              <w:pStyle w:val="TAL"/>
              <w:rPr>
                <w:lang w:val="en-US"/>
              </w:rPr>
            </w:pPr>
            <w:r>
              <w:rPr>
                <w:lang w:val="en-US"/>
              </w:rPr>
              <w:t>TPC-PUSCH-RNT</w:t>
            </w:r>
            <w:r w:rsidR="00A763C8">
              <w:rPr>
                <w:lang w:val="en-US"/>
              </w:rPr>
              <w:t>I</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E15E6A" w:rsidRPr="00F55E3B" w:rsidTr="00A763C8">
        <w:trPr>
          <w:trHeight w:val="428"/>
        </w:trPr>
        <w:tc>
          <w:tcPr>
            <w:tcW w:w="1274" w:type="dxa"/>
          </w:tcPr>
          <w:p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TPC-PUCCH-RNTI</w:t>
            </w:r>
          </w:p>
        </w:tc>
        <w:tc>
          <w:tcPr>
            <w:tcW w:w="1991" w:type="dxa"/>
          </w:tcPr>
          <w:p w:rsidR="00E15E6A"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E15E6A" w:rsidRPr="00F55E3B" w:rsidTr="00A763C8">
        <w:trPr>
          <w:trHeight w:val="311"/>
        </w:trPr>
        <w:tc>
          <w:tcPr>
            <w:tcW w:w="1274" w:type="dxa"/>
          </w:tcPr>
          <w:p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TPC-SRS-RNTI</w:t>
            </w:r>
          </w:p>
        </w:tc>
        <w:tc>
          <w:tcPr>
            <w:tcW w:w="1991" w:type="dxa"/>
          </w:tcPr>
          <w:p w:rsidR="00E15E6A" w:rsidRPr="00161310"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A763C8" w:rsidRPr="00F55E3B" w:rsidTr="00A763C8">
        <w:trPr>
          <w:trHeight w:val="311"/>
        </w:trPr>
        <w:tc>
          <w:tcPr>
            <w:tcW w:w="1274" w:type="dxa"/>
          </w:tcPr>
          <w:p w:rsidR="00A763C8" w:rsidDel="00A763C8" w:rsidRDefault="00A763C8" w:rsidP="00A763C8">
            <w:pPr>
              <w:pStyle w:val="TAC"/>
              <w:rPr>
                <w:rFonts w:eastAsia="MS Mincho"/>
                <w:lang w:eastAsia="ja-JP"/>
              </w:rPr>
            </w:pPr>
            <w:r>
              <w:rPr>
                <w:rFonts w:eastAsia="MS Mincho"/>
                <w:lang w:eastAsia="ja-JP"/>
              </w:rPr>
              <w:t>K</w:t>
            </w:r>
          </w:p>
        </w:tc>
        <w:tc>
          <w:tcPr>
            <w:tcW w:w="2095" w:type="dxa"/>
          </w:tcPr>
          <w:p w:rsidR="00A763C8" w:rsidRPr="00161310" w:rsidRDefault="00A763C8" w:rsidP="00A763C8">
            <w:pPr>
              <w:pStyle w:val="TAL"/>
              <w:rPr>
                <w:rFonts w:eastAsia="MS Mincho"/>
                <w:lang w:eastAsia="ja-JP"/>
              </w:rPr>
            </w:pPr>
            <w:r>
              <w:rPr>
                <w:rFonts w:eastAsia="MS Mincho"/>
                <w:lang w:eastAsia="ja-JP"/>
              </w:rPr>
              <w:t>PDCCH</w:t>
            </w:r>
          </w:p>
        </w:tc>
        <w:tc>
          <w:tcPr>
            <w:tcW w:w="2539" w:type="dxa"/>
          </w:tcPr>
          <w:p w:rsidR="00A763C8" w:rsidRDefault="00A763C8" w:rsidP="00A763C8">
            <w:pPr>
              <w:pStyle w:val="TAL"/>
              <w:rPr>
                <w:lang w:val="en-US"/>
              </w:rPr>
            </w:pPr>
            <w:r>
              <w:rPr>
                <w:lang w:val="en-US"/>
              </w:rPr>
              <w:t>SP-CSI-RNTI</w:t>
            </w:r>
          </w:p>
        </w:tc>
        <w:tc>
          <w:tcPr>
            <w:tcW w:w="1991" w:type="dxa"/>
          </w:tcPr>
          <w:p w:rsidR="00A763C8" w:rsidRDefault="00A763C8" w:rsidP="00A763C8">
            <w:pPr>
              <w:pStyle w:val="TAL"/>
              <w:rPr>
                <w:rFonts w:eastAsia="MS Mincho"/>
                <w:lang w:eastAsia="ja-JP"/>
              </w:rPr>
            </w:pPr>
            <w:r>
              <w:rPr>
                <w:rFonts w:eastAsia="MS Mincho"/>
                <w:lang w:eastAsia="ja-JP"/>
              </w:rPr>
              <w:t>N/A</w:t>
            </w:r>
          </w:p>
        </w:tc>
        <w:tc>
          <w:tcPr>
            <w:tcW w:w="1989" w:type="dxa"/>
          </w:tcPr>
          <w:p w:rsidR="00A763C8" w:rsidRPr="00161310" w:rsidRDefault="00A763C8" w:rsidP="00A763C8">
            <w:pPr>
              <w:pStyle w:val="TAL"/>
              <w:rPr>
                <w:rFonts w:eastAsia="MS Mincho"/>
                <w:lang w:eastAsia="ja-JP"/>
              </w:rPr>
            </w:pPr>
          </w:p>
        </w:tc>
      </w:tr>
      <w:tr w:rsidR="00E15E6A" w:rsidRPr="00F55E3B" w:rsidTr="00A763C8">
        <w:trPr>
          <w:trHeight w:val="70"/>
        </w:trPr>
        <w:tc>
          <w:tcPr>
            <w:tcW w:w="9888" w:type="dxa"/>
            <w:gridSpan w:val="5"/>
          </w:tcPr>
          <w:p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rsidR="00E15E6A" w:rsidRPr="009E627C" w:rsidRDefault="00BF2DD5" w:rsidP="00BF2DD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p>
        </w:tc>
      </w:tr>
    </w:tbl>
    <w:p w:rsidR="00E43027" w:rsidRDefault="00E43027" w:rsidP="00D90799">
      <w:pPr>
        <w:keepNext/>
      </w:pPr>
    </w:p>
    <w:p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BF2DD5" w:rsidRPr="00447FC5"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rsidR="00BF2DD5" w:rsidRPr="00447FC5" w:rsidRDefault="00BF2DD5" w:rsidP="00FD31B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rsidTr="00E469EB">
        <w:trPr>
          <w:trHeight w:val="257"/>
        </w:trPr>
        <w:tc>
          <w:tcPr>
            <w:tcW w:w="2942" w:type="dxa"/>
          </w:tcPr>
          <w:p w:rsidR="00BF2DD5" w:rsidRPr="00447FC5" w:rsidRDefault="00BF2DD5" w:rsidP="00FD31B2">
            <w:pPr>
              <w:pStyle w:val="TAH"/>
              <w:rPr>
                <w:rFonts w:eastAsia="MS Mincho"/>
                <w:lang w:eastAsia="ja-JP"/>
              </w:rPr>
            </w:pPr>
            <w:r w:rsidRPr="00447FC5">
              <w:rPr>
                <w:rFonts w:eastAsia="MS Mincho"/>
                <w:lang w:eastAsia="ja-JP"/>
              </w:rPr>
              <w:t>PCell</w:t>
            </w:r>
          </w:p>
        </w:tc>
        <w:tc>
          <w:tcPr>
            <w:tcW w:w="2700" w:type="dxa"/>
          </w:tcPr>
          <w:p w:rsidR="00BF2DD5" w:rsidRPr="00447FC5" w:rsidRDefault="00BF2DD5" w:rsidP="00FD31B2">
            <w:pPr>
              <w:pStyle w:val="TAH"/>
              <w:rPr>
                <w:rFonts w:eastAsia="MS Mincho"/>
                <w:lang w:eastAsia="ja-JP"/>
              </w:rPr>
            </w:pPr>
            <w:r w:rsidRPr="00447FC5">
              <w:rPr>
                <w:rFonts w:eastAsia="MS Mincho"/>
                <w:lang w:eastAsia="ja-JP"/>
              </w:rPr>
              <w:t>PSCell</w:t>
            </w:r>
          </w:p>
        </w:tc>
        <w:tc>
          <w:tcPr>
            <w:tcW w:w="2518" w:type="dxa"/>
          </w:tcPr>
          <w:p w:rsidR="00BF2DD5" w:rsidRPr="00447FC5" w:rsidRDefault="00BF2DD5" w:rsidP="00FD31B2">
            <w:pPr>
              <w:pStyle w:val="TAH"/>
              <w:rPr>
                <w:rFonts w:eastAsia="MS Mincho"/>
                <w:lang w:eastAsia="ja-JP"/>
              </w:rPr>
            </w:pPr>
            <w:r w:rsidRPr="00447FC5">
              <w:rPr>
                <w:rFonts w:eastAsia="MS Mincho"/>
                <w:lang w:eastAsia="ja-JP"/>
              </w:rPr>
              <w:t>SCell</w:t>
            </w:r>
          </w:p>
        </w:tc>
        <w:tc>
          <w:tcPr>
            <w:tcW w:w="1758" w:type="dxa"/>
            <w:vMerge/>
          </w:tcPr>
          <w:p w:rsidR="00BF2DD5" w:rsidRPr="00447FC5" w:rsidRDefault="00BF2DD5" w:rsidP="00FD31B2">
            <w:pPr>
              <w:pStyle w:val="TAH"/>
              <w:rPr>
                <w:rFonts w:eastAsia="MS Mincho"/>
                <w:lang w:eastAsia="ja-JP"/>
              </w:rPr>
            </w:pPr>
          </w:p>
        </w:tc>
      </w:tr>
      <w:tr w:rsidR="00BF2DD5" w:rsidRPr="00447FC5" w:rsidTr="00E469EB">
        <w:trPr>
          <w:trHeight w:val="273"/>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rsidTr="00E469EB">
        <w:trPr>
          <w:trHeight w:val="563"/>
        </w:trPr>
        <w:tc>
          <w:tcPr>
            <w:tcW w:w="2942"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rsidTr="00E469EB">
        <w:trPr>
          <w:trHeight w:val="273"/>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rsidTr="00E469EB">
        <w:trPr>
          <w:trHeight w:val="554"/>
        </w:trPr>
        <w:tc>
          <w:tcPr>
            <w:tcW w:w="2942"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rsidTr="00E469EB">
        <w:trPr>
          <w:trHeight w:val="257"/>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rsidTr="00E469EB">
        <w:trPr>
          <w:trHeight w:val="833"/>
        </w:trPr>
        <w:tc>
          <w:tcPr>
            <w:tcW w:w="2942"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 A + C0 + (B and/or </w:t>
            </w:r>
            <w:r>
              <w:rPr>
                <w:rFonts w:ascii="Arial" w:hAnsi="Arial"/>
                <w:sz w:val="18"/>
                <w:lang w:eastAsia="ja-JP"/>
              </w:rPr>
              <w:t>(</w:t>
            </w:r>
            <w:r w:rsidRPr="00447FC5">
              <w:rPr>
                <w:rFonts w:ascii="Arial" w:eastAsia="MS Mincho" w:hAnsi="Arial"/>
                <w:sz w:val="18"/>
                <w:lang w:eastAsia="ja-JP"/>
              </w:rPr>
              <w:t xml:space="preserve">D0 or </w:t>
            </w:r>
            <w:r w:rsidR="00E469EB">
              <w:rPr>
                <w:rFonts w:ascii="Arial" w:eastAsia="MS Mincho" w:hAnsi="Arial"/>
                <w:sz w:val="18"/>
                <w:lang w:eastAsia="ja-JP"/>
              </w:rPr>
              <w:t>(</w:t>
            </w:r>
            <w:r w:rsidRPr="00447FC5">
              <w:rPr>
                <w:rFonts w:ascii="Arial" w:eastAsia="MS Mincho" w:hAnsi="Arial"/>
                <w:sz w:val="18"/>
                <w:lang w:eastAsia="ja-JP"/>
              </w:rPr>
              <w:t>D1</w:t>
            </w:r>
            <w:r w:rsidR="00E469EB">
              <w:rPr>
                <w:rFonts w:ascii="Arial" w:eastAsia="MS Mincho" w:hAnsi="Arial"/>
                <w:sz w:val="18"/>
                <w:lang w:eastAsia="ja-JP"/>
              </w:rPr>
              <w:t>+m*D2)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w:t>
            </w:r>
          </w:p>
        </w:tc>
        <w:tc>
          <w:tcPr>
            <w:tcW w:w="2700"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sidR="00E469EB">
              <w:rPr>
                <w:rFonts w:ascii="Arial" w:hAnsi="Arial"/>
                <w:sz w:val="18"/>
                <w:lang w:eastAsia="ja-JP"/>
              </w:rPr>
              <w:t>(</w:t>
            </w:r>
            <w:r w:rsidRPr="00447FC5">
              <w:rPr>
                <w:rFonts w:ascii="Arial" w:eastAsia="MS Mincho" w:hAnsi="Arial"/>
                <w:sz w:val="18"/>
                <w:lang w:eastAsia="ja-JP"/>
              </w:rPr>
              <w:t>D1</w:t>
            </w:r>
            <w:r w:rsidR="00E469EB">
              <w:rPr>
                <w:rFonts w:ascii="Arial" w:eastAsia="MS Mincho" w:hAnsi="Arial"/>
                <w:sz w:val="18"/>
                <w:lang w:eastAsia="ja-JP"/>
              </w:rPr>
              <w:t>+m*D2)</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w:t>
            </w:r>
          </w:p>
        </w:tc>
        <w:tc>
          <w:tcPr>
            <w:tcW w:w="251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w:t>
            </w:r>
            <w:r w:rsidR="00E469EB">
              <w:rPr>
                <w:rFonts w:ascii="Arial" w:hAnsi="Arial"/>
                <w:sz w:val="18"/>
                <w:lang w:eastAsia="zh-CN"/>
              </w:rPr>
              <w:t xml:space="preserve">+ m*D2 </w:t>
            </w:r>
            <w:r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w:t>
            </w:r>
          </w:p>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p>
        </w:tc>
      </w:tr>
      <w:tr w:rsidR="00BF2DD5" w:rsidRPr="00447FC5" w:rsidTr="00E469EB">
        <w:trPr>
          <w:trHeight w:val="257"/>
        </w:trPr>
        <w:tc>
          <w:tcPr>
            <w:tcW w:w="9918" w:type="dxa"/>
            <w:gridSpan w:val="4"/>
          </w:tcPr>
          <w:p w:rsidR="00BF2DD5" w:rsidRPr="00CC56FF"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r>
            <w:r>
              <w:rPr>
                <w:rFonts w:ascii="Arial" w:eastAsia="MS Mincho" w:hAnsi="Arial"/>
                <w:sz w:val="18"/>
                <w:lang w:eastAsia="ja-JP"/>
              </w:rPr>
              <w:t xml:space="preserve">For PCell, </w:t>
            </w:r>
            <w:r w:rsidRPr="00447FC5">
              <w:rPr>
                <w:rFonts w:ascii="Arial" w:eastAsia="MS Mincho" w:hAnsi="Arial"/>
                <w:sz w:val="18"/>
                <w:lang w:eastAsia="ja-JP"/>
              </w:rPr>
              <w:t>UE is not required to decode SI-RNTI PDSCH simultaneously with C-RNTI PDSCH, unless in FR1.</w:t>
            </w:r>
          </w:p>
          <w:p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Pr>
                <w:rFonts w:ascii="Arial" w:eastAsia="MS Mincho" w:hAnsi="Arial"/>
                <w:sz w:val="18"/>
                <w:lang w:eastAsia="ja-JP"/>
              </w:rPr>
              <w:t>Note 3:</w:t>
            </w:r>
            <w:r w:rsidR="00FD31B2">
              <w:rPr>
                <w:rFonts w:ascii="Arial" w:eastAsia="MS Mincho" w:hAnsi="Arial"/>
                <w:sz w:val="18"/>
                <w:lang w:eastAsia="ja-JP"/>
              </w:rPr>
              <w:tab/>
            </w:r>
            <w:r>
              <w:rPr>
                <w:rFonts w:ascii="Arial" w:eastAsia="MS Mincho" w:hAnsi="Arial"/>
                <w:sz w:val="18"/>
                <w:lang w:eastAsia="ja-JP"/>
              </w:rPr>
              <w:t>Supported combinations are subject to UE capabilities for dual connectivity, carrier aggregation, receiving of group TPC commands, pre-emption indication and dynamic SFI monitoring.</w:t>
            </w:r>
          </w:p>
          <w:p w:rsidR="00E469EB" w:rsidRPr="00447FC5" w:rsidRDefault="00E469EB"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4</w:t>
            </w:r>
            <w:r w:rsidRPr="00447FC5">
              <w:rPr>
                <w:rFonts w:ascii="Arial" w:eastAsia="MS Mincho" w:hAnsi="Arial"/>
                <w:sz w:val="18"/>
                <w:lang w:eastAsia="ja-JP"/>
              </w:rPr>
              <w:t>:</w:t>
            </w:r>
            <w:r w:rsidRPr="00447FC5">
              <w:rPr>
                <w:rFonts w:ascii="Arial" w:eastAsia="MS Mincho" w:hAnsi="Arial"/>
                <w:sz w:val="18"/>
                <w:lang w:eastAsia="ja-JP"/>
              </w:rPr>
              <w:tab/>
            </w:r>
            <w:r w:rsidRPr="009C4817">
              <w:t>The value</w:t>
            </w:r>
            <w:r>
              <w:t>s</w:t>
            </w:r>
            <w:r w:rsidRPr="009C4817">
              <w:t xml:space="preserve"> of m</w:t>
            </w:r>
            <w:r>
              <w:t xml:space="preserve"> ≥ 0</w:t>
            </w:r>
            <w:r w:rsidRPr="009C4817">
              <w:t xml:space="preserve"> and n</w:t>
            </w:r>
            <w:r>
              <w:t>≥ 0</w:t>
            </w:r>
            <w:r w:rsidRPr="009C4817">
              <w:t xml:space="preserve"> in the supported combination</w:t>
            </w:r>
            <w:r>
              <w:t>s</w:t>
            </w:r>
            <w:r w:rsidRPr="009C4817">
              <w:t xml:space="preserve"> are subject to the UE capability</w:t>
            </w:r>
            <w:r>
              <w:t>.</w:t>
            </w:r>
          </w:p>
        </w:tc>
      </w:tr>
    </w:tbl>
    <w:p w:rsidR="00447FC5" w:rsidRPr="00E0605B" w:rsidRDefault="00447FC5" w:rsidP="00130FAB"/>
    <w:p w:rsidR="00E17124" w:rsidRDefault="005A15E6" w:rsidP="00E17124">
      <w:pPr>
        <w:pStyle w:val="Heading1"/>
      </w:pPr>
      <w:bookmarkStart w:id="35" w:name="_Toc11160638"/>
      <w:r>
        <w:lastRenderedPageBreak/>
        <w:t>7</w:t>
      </w:r>
      <w:r w:rsidR="00E17124">
        <w:tab/>
        <w:t>Measurements provided by the physical layer</w:t>
      </w:r>
      <w:bookmarkEnd w:id="35"/>
    </w:p>
    <w:p w:rsidR="00080512" w:rsidRDefault="005A15E6" w:rsidP="000C2212">
      <w:pPr>
        <w:pStyle w:val="Heading2"/>
      </w:pPr>
      <w:bookmarkStart w:id="36" w:name="_Toc11160639"/>
      <w:r>
        <w:t>7.1</w:t>
      </w:r>
      <w:r>
        <w:tab/>
        <w:t xml:space="preserve">UE </w:t>
      </w:r>
      <w:r w:rsidR="00AE29F2">
        <w:t>m</w:t>
      </w:r>
      <w:r>
        <w:t>easurements</w:t>
      </w:r>
      <w:bookmarkEnd w:id="36"/>
    </w:p>
    <w:p w:rsidR="00F722B2" w:rsidRPr="00F722B2" w:rsidRDefault="00F722B2" w:rsidP="007411EC">
      <w:r>
        <w:t xml:space="preserve">The list and detailed definition of UE measurements is provided in </w:t>
      </w:r>
      <w:r w:rsidR="00860229">
        <w:t>[7, T</w:t>
      </w:r>
      <w:r>
        <w:t>S 38.215]</w:t>
      </w:r>
      <w:r w:rsidR="000F355E">
        <w:t>.</w:t>
      </w:r>
    </w:p>
    <w:p w:rsidR="00054A22" w:rsidRDefault="00080512" w:rsidP="000C2212">
      <w:pPr>
        <w:pStyle w:val="Heading8"/>
      </w:pPr>
      <w:bookmarkStart w:id="37" w:name="historyclause"/>
      <w:r w:rsidRPr="004D3578">
        <w:br w:type="page"/>
      </w:r>
      <w:bookmarkStart w:id="38" w:name="_Toc11160640"/>
      <w:r w:rsidR="00B474B6">
        <w:lastRenderedPageBreak/>
        <w:t xml:space="preserve">Annex </w:t>
      </w:r>
      <w:r w:rsidR="000C2212">
        <w:t>A</w:t>
      </w:r>
      <w:r w:rsidRPr="004D3578">
        <w:t xml:space="preserve"> (informative):</w:t>
      </w:r>
      <w:r w:rsidRPr="004D3578">
        <w:br/>
        <w:t>Change history</w:t>
      </w:r>
      <w:bookmarkEnd w:id="37"/>
      <w:bookmarkEnd w:id="38"/>
    </w:p>
    <w:p w:rsidR="002C343A" w:rsidRPr="002C343A" w:rsidRDefault="002C343A" w:rsidP="004D0847">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rsidTr="0016016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16016F">
        <w:tc>
          <w:tcPr>
            <w:tcW w:w="800" w:type="dxa"/>
            <w:shd w:val="pct10" w:color="auto" w:fill="FFFFFF"/>
          </w:tcPr>
          <w:p w:rsidR="003C3971" w:rsidRPr="00235394" w:rsidRDefault="003C3971" w:rsidP="00C72833">
            <w:pPr>
              <w:pStyle w:val="TAL"/>
              <w:rPr>
                <w:b/>
                <w:sz w:val="16"/>
              </w:rPr>
            </w:pPr>
            <w:r w:rsidRPr="00235394">
              <w:rPr>
                <w:b/>
                <w:sz w:val="16"/>
              </w:rPr>
              <w:t>Date</w:t>
            </w:r>
          </w:p>
        </w:tc>
        <w:tc>
          <w:tcPr>
            <w:tcW w:w="910" w:type="dxa"/>
            <w:shd w:val="pct10" w:color="auto" w:fill="FFFFFF"/>
          </w:tcPr>
          <w:p w:rsidR="003C3971" w:rsidRPr="00235394" w:rsidRDefault="00DF2B1F" w:rsidP="00C72833">
            <w:pPr>
              <w:pStyle w:val="TAL"/>
              <w:rPr>
                <w:b/>
                <w:sz w:val="16"/>
              </w:rPr>
            </w:pPr>
            <w:r>
              <w:rPr>
                <w:b/>
                <w:sz w:val="16"/>
              </w:rPr>
              <w:t>Meeting</w:t>
            </w:r>
          </w:p>
        </w:tc>
        <w:tc>
          <w:tcPr>
            <w:tcW w:w="984"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3B5F57">
            <w:pPr>
              <w:pStyle w:val="TAL"/>
              <w:jc w:val="center"/>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820"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16016F">
        <w:tc>
          <w:tcPr>
            <w:tcW w:w="800" w:type="dxa"/>
            <w:shd w:val="solid" w:color="FFFFFF" w:fill="auto"/>
          </w:tcPr>
          <w:p w:rsidR="003C3971" w:rsidRPr="006B0D02" w:rsidRDefault="000C2212" w:rsidP="00C72833">
            <w:pPr>
              <w:pStyle w:val="TAC"/>
              <w:rPr>
                <w:sz w:val="16"/>
                <w:szCs w:val="16"/>
              </w:rPr>
            </w:pPr>
            <w:r>
              <w:rPr>
                <w:sz w:val="16"/>
                <w:szCs w:val="16"/>
              </w:rPr>
              <w:t>2017-05</w:t>
            </w:r>
          </w:p>
        </w:tc>
        <w:tc>
          <w:tcPr>
            <w:tcW w:w="910" w:type="dxa"/>
            <w:shd w:val="solid" w:color="FFFFFF" w:fill="auto"/>
          </w:tcPr>
          <w:p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3B5F57">
            <w:pPr>
              <w:pStyle w:val="TAR"/>
              <w:jc w:val="center"/>
              <w:rPr>
                <w:sz w:val="16"/>
                <w:szCs w:val="16"/>
              </w:rPr>
            </w:pPr>
          </w:p>
        </w:tc>
        <w:tc>
          <w:tcPr>
            <w:tcW w:w="425" w:type="dxa"/>
            <w:shd w:val="solid" w:color="FFFFFF" w:fill="auto"/>
          </w:tcPr>
          <w:p w:rsidR="003C3971" w:rsidRPr="006B0D02" w:rsidRDefault="003C3971" w:rsidP="00C72833">
            <w:pPr>
              <w:pStyle w:val="TAC"/>
              <w:rPr>
                <w:sz w:val="16"/>
                <w:szCs w:val="16"/>
              </w:rPr>
            </w:pPr>
          </w:p>
        </w:tc>
        <w:tc>
          <w:tcPr>
            <w:tcW w:w="4820" w:type="dxa"/>
            <w:shd w:val="solid" w:color="FFFFFF" w:fill="auto"/>
          </w:tcPr>
          <w:p w:rsidR="003C3971" w:rsidRPr="006B0D02" w:rsidRDefault="000C2212" w:rsidP="00C72833">
            <w:pPr>
              <w:pStyle w:val="TAL"/>
              <w:rPr>
                <w:sz w:val="16"/>
                <w:szCs w:val="16"/>
              </w:rPr>
            </w:pPr>
            <w:r>
              <w:rPr>
                <w:sz w:val="16"/>
                <w:szCs w:val="16"/>
              </w:rPr>
              <w:t>Draft skeleton</w:t>
            </w:r>
          </w:p>
        </w:tc>
        <w:tc>
          <w:tcPr>
            <w:tcW w:w="708" w:type="dxa"/>
            <w:shd w:val="solid" w:color="FFFFFF" w:fill="auto"/>
          </w:tcPr>
          <w:p w:rsidR="003C3971" w:rsidRPr="007D6048" w:rsidRDefault="000C2212" w:rsidP="00C72833">
            <w:pPr>
              <w:pStyle w:val="TAC"/>
              <w:rPr>
                <w:sz w:val="16"/>
                <w:szCs w:val="16"/>
              </w:rPr>
            </w:pPr>
            <w:r>
              <w:rPr>
                <w:sz w:val="16"/>
                <w:szCs w:val="16"/>
              </w:rPr>
              <w:t>0.0.0</w:t>
            </w:r>
          </w:p>
        </w:tc>
      </w:tr>
      <w:tr w:rsidR="001F1292" w:rsidRPr="006B0D02" w:rsidTr="0016016F">
        <w:tc>
          <w:tcPr>
            <w:tcW w:w="800" w:type="dxa"/>
            <w:shd w:val="solid" w:color="FFFFFF" w:fill="auto"/>
          </w:tcPr>
          <w:p w:rsidR="001F1292" w:rsidRDefault="001F1292" w:rsidP="00C72833">
            <w:pPr>
              <w:pStyle w:val="TAC"/>
              <w:rPr>
                <w:sz w:val="16"/>
                <w:szCs w:val="16"/>
              </w:rPr>
            </w:pPr>
            <w:r>
              <w:rPr>
                <w:sz w:val="16"/>
                <w:szCs w:val="16"/>
              </w:rPr>
              <w:t>2017-07</w:t>
            </w:r>
          </w:p>
        </w:tc>
        <w:tc>
          <w:tcPr>
            <w:tcW w:w="910" w:type="dxa"/>
            <w:shd w:val="solid" w:color="FFFFFF" w:fill="auto"/>
          </w:tcPr>
          <w:p w:rsidR="001F1292" w:rsidRPr="006B0D02" w:rsidRDefault="001017FC" w:rsidP="00C72833">
            <w:pPr>
              <w:pStyle w:val="TAC"/>
              <w:rPr>
                <w:sz w:val="16"/>
                <w:szCs w:val="16"/>
              </w:rPr>
            </w:pPr>
            <w:r>
              <w:rPr>
                <w:sz w:val="16"/>
                <w:szCs w:val="16"/>
              </w:rPr>
              <w:t>AH_1706</w:t>
            </w:r>
          </w:p>
        </w:tc>
        <w:tc>
          <w:tcPr>
            <w:tcW w:w="984" w:type="dxa"/>
            <w:shd w:val="solid" w:color="FFFFFF" w:fill="auto"/>
          </w:tcPr>
          <w:p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rsidR="001F1292" w:rsidRPr="006B0D02" w:rsidRDefault="001F1292" w:rsidP="00C72833">
            <w:pPr>
              <w:pStyle w:val="TAL"/>
              <w:rPr>
                <w:sz w:val="16"/>
                <w:szCs w:val="16"/>
              </w:rPr>
            </w:pPr>
          </w:p>
        </w:tc>
        <w:tc>
          <w:tcPr>
            <w:tcW w:w="425" w:type="dxa"/>
            <w:shd w:val="solid" w:color="FFFFFF" w:fill="auto"/>
          </w:tcPr>
          <w:p w:rsidR="001F1292" w:rsidRPr="006B0D02" w:rsidRDefault="001F1292" w:rsidP="003B5F57">
            <w:pPr>
              <w:pStyle w:val="TAR"/>
              <w:jc w:val="center"/>
              <w:rPr>
                <w:sz w:val="16"/>
                <w:szCs w:val="16"/>
              </w:rPr>
            </w:pPr>
          </w:p>
        </w:tc>
        <w:tc>
          <w:tcPr>
            <w:tcW w:w="425" w:type="dxa"/>
            <w:shd w:val="solid" w:color="FFFFFF" w:fill="auto"/>
          </w:tcPr>
          <w:p w:rsidR="001F1292" w:rsidRPr="006B0D02" w:rsidRDefault="001F1292" w:rsidP="00C72833">
            <w:pPr>
              <w:pStyle w:val="TAC"/>
              <w:rPr>
                <w:sz w:val="16"/>
                <w:szCs w:val="16"/>
              </w:rPr>
            </w:pPr>
          </w:p>
        </w:tc>
        <w:tc>
          <w:tcPr>
            <w:tcW w:w="4820" w:type="dxa"/>
            <w:shd w:val="solid" w:color="FFFFFF" w:fill="auto"/>
          </w:tcPr>
          <w:p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rsidR="001F1292" w:rsidRDefault="001F1292" w:rsidP="00C72833">
            <w:pPr>
              <w:pStyle w:val="TAC"/>
              <w:rPr>
                <w:sz w:val="16"/>
                <w:szCs w:val="16"/>
              </w:rPr>
            </w:pPr>
            <w:r>
              <w:rPr>
                <w:sz w:val="16"/>
                <w:szCs w:val="16"/>
              </w:rPr>
              <w:t>0.0.1</w:t>
            </w:r>
          </w:p>
        </w:tc>
      </w:tr>
      <w:tr w:rsidR="00E479F3" w:rsidRPr="006B0D02" w:rsidTr="0016016F">
        <w:tc>
          <w:tcPr>
            <w:tcW w:w="800" w:type="dxa"/>
            <w:shd w:val="solid" w:color="FFFFFF" w:fill="auto"/>
          </w:tcPr>
          <w:p w:rsidR="00E479F3" w:rsidRDefault="00E479F3" w:rsidP="00C72833">
            <w:pPr>
              <w:pStyle w:val="TAC"/>
              <w:rPr>
                <w:sz w:val="16"/>
                <w:szCs w:val="16"/>
              </w:rPr>
            </w:pPr>
            <w:r>
              <w:rPr>
                <w:sz w:val="16"/>
                <w:szCs w:val="16"/>
              </w:rPr>
              <w:t>2017-08</w:t>
            </w:r>
          </w:p>
        </w:tc>
        <w:tc>
          <w:tcPr>
            <w:tcW w:w="910" w:type="dxa"/>
            <w:shd w:val="solid" w:color="FFFFFF" w:fill="auto"/>
          </w:tcPr>
          <w:p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rsidR="00E479F3" w:rsidRPr="006B0D02" w:rsidRDefault="00E479F3" w:rsidP="00C72833">
            <w:pPr>
              <w:pStyle w:val="TAL"/>
              <w:rPr>
                <w:sz w:val="16"/>
                <w:szCs w:val="16"/>
              </w:rPr>
            </w:pPr>
          </w:p>
        </w:tc>
        <w:tc>
          <w:tcPr>
            <w:tcW w:w="425" w:type="dxa"/>
            <w:shd w:val="solid" w:color="FFFFFF" w:fill="auto"/>
          </w:tcPr>
          <w:p w:rsidR="00E479F3" w:rsidRPr="006B0D02" w:rsidRDefault="00E479F3" w:rsidP="003B5F57">
            <w:pPr>
              <w:pStyle w:val="TAR"/>
              <w:jc w:val="center"/>
              <w:rPr>
                <w:sz w:val="16"/>
                <w:szCs w:val="16"/>
              </w:rPr>
            </w:pPr>
          </w:p>
        </w:tc>
        <w:tc>
          <w:tcPr>
            <w:tcW w:w="425" w:type="dxa"/>
            <w:shd w:val="solid" w:color="FFFFFF" w:fill="auto"/>
          </w:tcPr>
          <w:p w:rsidR="00E479F3" w:rsidRPr="006B0D02" w:rsidRDefault="00E479F3" w:rsidP="00C72833">
            <w:pPr>
              <w:pStyle w:val="TAC"/>
              <w:rPr>
                <w:sz w:val="16"/>
                <w:szCs w:val="16"/>
              </w:rPr>
            </w:pPr>
          </w:p>
        </w:tc>
        <w:tc>
          <w:tcPr>
            <w:tcW w:w="4820" w:type="dxa"/>
            <w:shd w:val="solid" w:color="FFFFFF" w:fill="auto"/>
          </w:tcPr>
          <w:p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rsidR="00E479F3" w:rsidRDefault="001017FC" w:rsidP="00C72833">
            <w:pPr>
              <w:pStyle w:val="TAC"/>
              <w:rPr>
                <w:sz w:val="16"/>
                <w:szCs w:val="16"/>
              </w:rPr>
            </w:pPr>
            <w:r>
              <w:rPr>
                <w:sz w:val="16"/>
                <w:szCs w:val="16"/>
              </w:rPr>
              <w:t>0.0.2</w:t>
            </w:r>
          </w:p>
        </w:tc>
      </w:tr>
      <w:tr w:rsidR="00340F75" w:rsidRPr="006B0D02" w:rsidTr="0016016F">
        <w:tc>
          <w:tcPr>
            <w:tcW w:w="800" w:type="dxa"/>
            <w:shd w:val="solid" w:color="FFFFFF" w:fill="auto"/>
          </w:tcPr>
          <w:p w:rsidR="00340F75" w:rsidRDefault="00340F75" w:rsidP="00C72833">
            <w:pPr>
              <w:pStyle w:val="TAC"/>
              <w:rPr>
                <w:sz w:val="16"/>
                <w:szCs w:val="16"/>
              </w:rPr>
            </w:pPr>
            <w:r>
              <w:rPr>
                <w:sz w:val="16"/>
                <w:szCs w:val="16"/>
              </w:rPr>
              <w:t>2017-08</w:t>
            </w:r>
          </w:p>
        </w:tc>
        <w:tc>
          <w:tcPr>
            <w:tcW w:w="910" w:type="dxa"/>
            <w:shd w:val="solid" w:color="FFFFFF" w:fill="auto"/>
          </w:tcPr>
          <w:p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rsidR="00340F75" w:rsidRPr="001017FC" w:rsidRDefault="00340F75" w:rsidP="00C72833">
            <w:pPr>
              <w:pStyle w:val="TAC"/>
              <w:rPr>
                <w:sz w:val="16"/>
                <w:szCs w:val="16"/>
              </w:rPr>
            </w:pPr>
            <w:r>
              <w:rPr>
                <w:sz w:val="16"/>
                <w:szCs w:val="16"/>
              </w:rPr>
              <w:t>R1-1714655</w:t>
            </w:r>
          </w:p>
        </w:tc>
        <w:tc>
          <w:tcPr>
            <w:tcW w:w="567" w:type="dxa"/>
            <w:shd w:val="solid" w:color="FFFFFF" w:fill="auto"/>
          </w:tcPr>
          <w:p w:rsidR="00340F75" w:rsidRPr="006B0D02" w:rsidRDefault="00340F75" w:rsidP="00C72833">
            <w:pPr>
              <w:pStyle w:val="TAL"/>
              <w:rPr>
                <w:sz w:val="16"/>
                <w:szCs w:val="16"/>
              </w:rPr>
            </w:pPr>
          </w:p>
        </w:tc>
        <w:tc>
          <w:tcPr>
            <w:tcW w:w="425" w:type="dxa"/>
            <w:shd w:val="solid" w:color="FFFFFF" w:fill="auto"/>
          </w:tcPr>
          <w:p w:rsidR="00340F75" w:rsidRPr="006B0D02" w:rsidRDefault="00340F75" w:rsidP="003B5F57">
            <w:pPr>
              <w:pStyle w:val="TAR"/>
              <w:jc w:val="center"/>
              <w:rPr>
                <w:sz w:val="16"/>
                <w:szCs w:val="16"/>
              </w:rPr>
            </w:pPr>
          </w:p>
        </w:tc>
        <w:tc>
          <w:tcPr>
            <w:tcW w:w="425" w:type="dxa"/>
            <w:shd w:val="solid" w:color="FFFFFF" w:fill="auto"/>
          </w:tcPr>
          <w:p w:rsidR="00340F75" w:rsidRPr="006B0D02" w:rsidRDefault="00340F75" w:rsidP="00C72833">
            <w:pPr>
              <w:pStyle w:val="TAC"/>
              <w:rPr>
                <w:sz w:val="16"/>
                <w:szCs w:val="16"/>
              </w:rPr>
            </w:pPr>
          </w:p>
        </w:tc>
        <w:tc>
          <w:tcPr>
            <w:tcW w:w="4820" w:type="dxa"/>
            <w:shd w:val="solid" w:color="FFFFFF" w:fill="auto"/>
          </w:tcPr>
          <w:p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rsidR="00340F75" w:rsidRDefault="00340F75" w:rsidP="00C72833">
            <w:pPr>
              <w:pStyle w:val="TAC"/>
              <w:rPr>
                <w:sz w:val="16"/>
                <w:szCs w:val="16"/>
              </w:rPr>
            </w:pPr>
            <w:r>
              <w:rPr>
                <w:sz w:val="16"/>
                <w:szCs w:val="16"/>
              </w:rPr>
              <w:t>0.1.0</w:t>
            </w:r>
          </w:p>
        </w:tc>
      </w:tr>
      <w:tr w:rsidR="00A47243" w:rsidRPr="006B0D02" w:rsidTr="0016016F">
        <w:tc>
          <w:tcPr>
            <w:tcW w:w="800" w:type="dxa"/>
            <w:shd w:val="solid" w:color="FFFFFF" w:fill="auto"/>
          </w:tcPr>
          <w:p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rsidR="00A47243" w:rsidRDefault="00A47243" w:rsidP="00C72833">
            <w:pPr>
              <w:pStyle w:val="TAC"/>
              <w:rPr>
                <w:sz w:val="16"/>
                <w:szCs w:val="16"/>
              </w:rPr>
            </w:pPr>
            <w:r>
              <w:rPr>
                <w:sz w:val="16"/>
                <w:szCs w:val="16"/>
              </w:rPr>
              <w:t>R1-1715320</w:t>
            </w:r>
          </w:p>
        </w:tc>
        <w:tc>
          <w:tcPr>
            <w:tcW w:w="567" w:type="dxa"/>
            <w:shd w:val="solid" w:color="FFFFFF" w:fill="auto"/>
          </w:tcPr>
          <w:p w:rsidR="00A47243" w:rsidRPr="006B0D02" w:rsidRDefault="00A47243" w:rsidP="00C72833">
            <w:pPr>
              <w:pStyle w:val="TAL"/>
              <w:rPr>
                <w:sz w:val="16"/>
                <w:szCs w:val="16"/>
              </w:rPr>
            </w:pPr>
          </w:p>
        </w:tc>
        <w:tc>
          <w:tcPr>
            <w:tcW w:w="425" w:type="dxa"/>
            <w:shd w:val="solid" w:color="FFFFFF" w:fill="auto"/>
          </w:tcPr>
          <w:p w:rsidR="00A47243" w:rsidRPr="006B0D02" w:rsidRDefault="00A47243" w:rsidP="003B5F57">
            <w:pPr>
              <w:pStyle w:val="TAR"/>
              <w:jc w:val="center"/>
              <w:rPr>
                <w:sz w:val="16"/>
                <w:szCs w:val="16"/>
              </w:rPr>
            </w:pPr>
          </w:p>
        </w:tc>
        <w:tc>
          <w:tcPr>
            <w:tcW w:w="425" w:type="dxa"/>
            <w:shd w:val="solid" w:color="FFFFFF" w:fill="auto"/>
          </w:tcPr>
          <w:p w:rsidR="00A47243" w:rsidRPr="006B0D02" w:rsidRDefault="00A47243" w:rsidP="00C72833">
            <w:pPr>
              <w:pStyle w:val="TAC"/>
              <w:rPr>
                <w:sz w:val="16"/>
                <w:szCs w:val="16"/>
              </w:rPr>
            </w:pPr>
          </w:p>
        </w:tc>
        <w:tc>
          <w:tcPr>
            <w:tcW w:w="4820" w:type="dxa"/>
            <w:shd w:val="solid" w:color="FFFFFF" w:fill="auto"/>
          </w:tcPr>
          <w:p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rsidR="00A47243" w:rsidRDefault="00A47243" w:rsidP="00C72833">
            <w:pPr>
              <w:pStyle w:val="TAC"/>
              <w:rPr>
                <w:sz w:val="16"/>
                <w:szCs w:val="16"/>
              </w:rPr>
            </w:pPr>
            <w:r>
              <w:rPr>
                <w:sz w:val="16"/>
                <w:szCs w:val="16"/>
              </w:rPr>
              <w:t>0.1.1</w:t>
            </w:r>
          </w:p>
        </w:tc>
      </w:tr>
      <w:tr w:rsidR="004D0847"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1.0.0</w:t>
            </w:r>
          </w:p>
        </w:tc>
      </w:tr>
      <w:tr w:rsidR="00130FAB"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1.0.1</w:t>
            </w:r>
          </w:p>
        </w:tc>
      </w:tr>
      <w:tr w:rsidR="00C253F8"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rsidTr="0016016F">
        <w:tc>
          <w:tcPr>
            <w:tcW w:w="800" w:type="dxa"/>
            <w:tcBorders>
              <w:top w:val="single" w:sz="6" w:space="0" w:color="auto"/>
              <w:left w:val="single" w:sz="6" w:space="0" w:color="auto"/>
              <w:bottom w:val="single" w:sz="6" w:space="0" w:color="auto"/>
              <w:right w:val="single" w:sz="6" w:space="0" w:color="auto"/>
            </w:tcBorders>
          </w:tcPr>
          <w:p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C"/>
              <w:rPr>
                <w:sz w:val="16"/>
                <w:szCs w:val="16"/>
              </w:rPr>
            </w:pPr>
            <w:r>
              <w:rPr>
                <w:sz w:val="16"/>
                <w:szCs w:val="16"/>
              </w:rPr>
              <w:t>1.2.0</w:t>
            </w:r>
          </w:p>
        </w:tc>
      </w:tr>
      <w:tr w:rsidR="00BE522E" w:rsidRPr="006B0D02" w:rsidTr="0016016F">
        <w:tc>
          <w:tcPr>
            <w:tcW w:w="800" w:type="dxa"/>
            <w:tcBorders>
              <w:top w:val="single" w:sz="6" w:space="0" w:color="auto"/>
              <w:left w:val="single" w:sz="6" w:space="0" w:color="auto"/>
              <w:bottom w:val="single" w:sz="6" w:space="0" w:color="auto"/>
              <w:right w:val="single" w:sz="6" w:space="0" w:color="auto"/>
            </w:tcBorders>
          </w:tcPr>
          <w:p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C"/>
              <w:rPr>
                <w:sz w:val="16"/>
                <w:szCs w:val="16"/>
              </w:rPr>
            </w:pPr>
            <w:r>
              <w:rPr>
                <w:sz w:val="16"/>
                <w:szCs w:val="16"/>
              </w:rPr>
              <w:t>2.0.0</w:t>
            </w:r>
          </w:p>
        </w:tc>
      </w:tr>
      <w:tr w:rsidR="009919BD" w:rsidRPr="006B0D02" w:rsidTr="0016016F">
        <w:tc>
          <w:tcPr>
            <w:tcW w:w="80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9919BD">
            <w:pPr>
              <w:pStyle w:val="TAC"/>
              <w:rPr>
                <w:sz w:val="16"/>
                <w:szCs w:val="16"/>
              </w:rPr>
            </w:pPr>
            <w:r>
              <w:rPr>
                <w:sz w:val="16"/>
                <w:szCs w:val="16"/>
              </w:rPr>
              <w:t>15.0.0</w:t>
            </w:r>
          </w:p>
        </w:tc>
      </w:tr>
      <w:tr w:rsidR="0033194C" w:rsidRPr="006B0D02" w:rsidTr="0016016F">
        <w:tc>
          <w:tcPr>
            <w:tcW w:w="80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3B5F5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C"/>
              <w:rPr>
                <w:sz w:val="16"/>
                <w:szCs w:val="16"/>
              </w:rPr>
            </w:pPr>
            <w:r>
              <w:rPr>
                <w:sz w:val="16"/>
                <w:szCs w:val="16"/>
              </w:rPr>
              <w:t>15.1.0</w:t>
            </w:r>
          </w:p>
        </w:tc>
      </w:tr>
      <w:tr w:rsidR="00CC6353" w:rsidRPr="006B0D02" w:rsidTr="0016016F">
        <w:tc>
          <w:tcPr>
            <w:tcW w:w="80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CC6353" w:rsidRPr="00AE31CF" w:rsidRDefault="00CC6353" w:rsidP="00CC6353">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3B5F5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L"/>
              <w:rPr>
                <w:sz w:val="16"/>
                <w:szCs w:val="16"/>
              </w:rPr>
            </w:pPr>
            <w:r w:rsidRPr="00CC6353">
              <w:rPr>
                <w:sz w:val="16"/>
                <w:szCs w:val="16"/>
              </w:rPr>
              <w:t>CR to 38.202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C"/>
              <w:rPr>
                <w:sz w:val="16"/>
                <w:szCs w:val="16"/>
              </w:rPr>
            </w:pPr>
            <w:r>
              <w:rPr>
                <w:sz w:val="16"/>
                <w:szCs w:val="16"/>
              </w:rPr>
              <w:t>15.2.0</w:t>
            </w:r>
          </w:p>
        </w:tc>
      </w:tr>
      <w:tr w:rsidR="003B5F57" w:rsidRPr="006B0D02" w:rsidTr="0016016F">
        <w:tc>
          <w:tcPr>
            <w:tcW w:w="800" w:type="dxa"/>
            <w:tcBorders>
              <w:top w:val="single" w:sz="6" w:space="0" w:color="auto"/>
              <w:left w:val="single" w:sz="6" w:space="0" w:color="auto"/>
              <w:bottom w:val="single" w:sz="6" w:space="0" w:color="auto"/>
              <w:right w:val="single" w:sz="6" w:space="0" w:color="auto"/>
            </w:tcBorders>
          </w:tcPr>
          <w:p w:rsidR="003B5F57" w:rsidRDefault="003B5F57" w:rsidP="0016016F">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3B5F57" w:rsidRDefault="003B5F57" w:rsidP="0016016F">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B5F57" w:rsidRPr="00AE31CF" w:rsidRDefault="003B5F57" w:rsidP="003B5F57">
            <w:pPr>
              <w:pStyle w:val="TAC"/>
              <w:rPr>
                <w:rFonts w:cs="Arial"/>
                <w:color w:val="000000"/>
                <w:sz w:val="16"/>
                <w:szCs w:val="16"/>
                <w:lang w:eastAsia="en-GB"/>
              </w:rPr>
            </w:pPr>
            <w:r>
              <w:rPr>
                <w:rFonts w:cs="Arial"/>
                <w:color w:val="000000"/>
                <w:sz w:val="16"/>
                <w:szCs w:val="16"/>
                <w:lang w:eastAsia="en-GB"/>
              </w:rPr>
              <w:t>RP-181257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3B5F5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16016F">
            <w:pPr>
              <w:pStyle w:val="TAL"/>
              <w:rPr>
                <w:sz w:val="16"/>
                <w:szCs w:val="16"/>
              </w:rPr>
            </w:pPr>
            <w:r w:rsidRPr="003B5F57">
              <w:rPr>
                <w:sz w:val="16"/>
                <w:szCs w:val="16"/>
              </w:rPr>
              <w:t>CR to 38.202 capturing the RAN1#92bis and RAN1#93 meeting agreements related to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16016F">
            <w:pPr>
              <w:pStyle w:val="TAC"/>
              <w:rPr>
                <w:sz w:val="16"/>
                <w:szCs w:val="16"/>
              </w:rPr>
            </w:pPr>
            <w:r>
              <w:rPr>
                <w:sz w:val="16"/>
                <w:szCs w:val="16"/>
              </w:rPr>
              <w:t>15.2.0</w:t>
            </w:r>
          </w:p>
        </w:tc>
      </w:tr>
      <w:tr w:rsidR="0016016F" w:rsidRPr="006B0D02" w:rsidTr="0016016F">
        <w:tc>
          <w:tcPr>
            <w:tcW w:w="800" w:type="dxa"/>
            <w:tcBorders>
              <w:top w:val="single" w:sz="6" w:space="0" w:color="auto"/>
              <w:left w:val="single" w:sz="6" w:space="0" w:color="auto"/>
              <w:bottom w:val="single" w:sz="6" w:space="0" w:color="auto"/>
              <w:right w:val="single" w:sz="6" w:space="0" w:color="auto"/>
            </w:tcBorders>
          </w:tcPr>
          <w:p w:rsidR="0016016F" w:rsidRDefault="0016016F" w:rsidP="0016016F">
            <w:pPr>
              <w:pStyle w:val="TAC"/>
              <w:rPr>
                <w:sz w:val="16"/>
                <w:szCs w:val="16"/>
              </w:rPr>
            </w:pPr>
            <w:r>
              <w:rPr>
                <w:sz w:val="16"/>
                <w:szCs w:val="16"/>
              </w:rPr>
              <w:t>2018-09</w:t>
            </w:r>
          </w:p>
        </w:tc>
        <w:tc>
          <w:tcPr>
            <w:tcW w:w="910" w:type="dxa"/>
            <w:tcBorders>
              <w:top w:val="single" w:sz="6" w:space="0" w:color="auto"/>
              <w:left w:val="single" w:sz="6" w:space="0" w:color="auto"/>
              <w:bottom w:val="single" w:sz="6" w:space="0" w:color="auto"/>
              <w:right w:val="single" w:sz="6" w:space="0" w:color="auto"/>
            </w:tcBorders>
          </w:tcPr>
          <w:p w:rsidR="0016016F" w:rsidRDefault="0016016F" w:rsidP="0016016F">
            <w:pPr>
              <w:pStyle w:val="TAC"/>
              <w:rPr>
                <w:sz w:val="16"/>
                <w:szCs w:val="16"/>
              </w:rPr>
            </w:pPr>
            <w:r>
              <w:rPr>
                <w:sz w:val="16"/>
                <w:szCs w:val="16"/>
              </w:rPr>
              <w:t>RAN#81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16016F" w:rsidRPr="00AE31CF" w:rsidRDefault="0016016F" w:rsidP="0017171D">
            <w:pPr>
              <w:pStyle w:val="TAC"/>
              <w:rPr>
                <w:rFonts w:cs="Arial"/>
                <w:color w:val="000000"/>
                <w:sz w:val="16"/>
                <w:szCs w:val="16"/>
                <w:lang w:eastAsia="en-GB"/>
              </w:rPr>
            </w:pPr>
            <w:r>
              <w:rPr>
                <w:rFonts w:cs="Arial"/>
                <w:color w:val="000000"/>
                <w:sz w:val="16"/>
                <w:szCs w:val="16"/>
                <w:lang w:eastAsia="en-GB"/>
              </w:rPr>
              <w:t>RP-181</w:t>
            </w:r>
            <w:r w:rsidR="0017171D">
              <w:rPr>
                <w:rFonts w:cs="Arial"/>
                <w:color w:val="000000"/>
                <w:sz w:val="16"/>
                <w:szCs w:val="16"/>
                <w:lang w:eastAsia="en-GB"/>
              </w:rPr>
              <w:t>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7171D">
            <w:pPr>
              <w:pStyle w:val="TAL"/>
              <w:rPr>
                <w:sz w:val="16"/>
                <w:szCs w:val="16"/>
              </w:rPr>
            </w:pPr>
            <w:r>
              <w:rPr>
                <w:sz w:val="16"/>
                <w:szCs w:val="16"/>
              </w:rPr>
              <w:t>000</w:t>
            </w:r>
            <w:r w:rsidR="0017171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016F" w:rsidRDefault="007D6574" w:rsidP="0016016F">
            <w:pPr>
              <w:pStyle w:val="TAL"/>
              <w:rPr>
                <w:sz w:val="16"/>
                <w:szCs w:val="16"/>
              </w:rPr>
            </w:pPr>
            <w:r w:rsidRPr="007D6574">
              <w:rPr>
                <w:sz w:val="16"/>
                <w:szCs w:val="16"/>
              </w:rPr>
              <w:t>CR to 38.202 capturing RAN1#94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016F" w:rsidRDefault="0016016F" w:rsidP="0017171D">
            <w:pPr>
              <w:pStyle w:val="TAC"/>
              <w:rPr>
                <w:sz w:val="16"/>
                <w:szCs w:val="16"/>
              </w:rPr>
            </w:pPr>
            <w:r>
              <w:rPr>
                <w:sz w:val="16"/>
                <w:szCs w:val="16"/>
              </w:rPr>
              <w:t>15.</w:t>
            </w:r>
            <w:r w:rsidR="0017171D">
              <w:rPr>
                <w:sz w:val="16"/>
                <w:szCs w:val="16"/>
              </w:rPr>
              <w:t>3</w:t>
            </w:r>
            <w:r>
              <w:rPr>
                <w:sz w:val="16"/>
                <w:szCs w:val="16"/>
              </w:rPr>
              <w:t>.0</w:t>
            </w:r>
          </w:p>
        </w:tc>
      </w:tr>
      <w:tr w:rsidR="007A6DDF" w:rsidRPr="006B0D02" w:rsidTr="007A6DDF">
        <w:tc>
          <w:tcPr>
            <w:tcW w:w="800" w:type="dxa"/>
            <w:tcBorders>
              <w:top w:val="single" w:sz="6" w:space="0" w:color="auto"/>
              <w:left w:val="single" w:sz="6" w:space="0" w:color="auto"/>
              <w:bottom w:val="single" w:sz="6" w:space="0" w:color="auto"/>
              <w:right w:val="single" w:sz="6" w:space="0" w:color="auto"/>
            </w:tcBorders>
          </w:tcPr>
          <w:p w:rsidR="007A6DDF" w:rsidRDefault="007A6DDF" w:rsidP="007A6DDF">
            <w:pPr>
              <w:pStyle w:val="TAC"/>
              <w:rPr>
                <w:sz w:val="16"/>
                <w:szCs w:val="16"/>
              </w:rPr>
            </w:pPr>
            <w:r>
              <w:rPr>
                <w:sz w:val="16"/>
                <w:szCs w:val="16"/>
              </w:rPr>
              <w:t>2018-12</w:t>
            </w:r>
          </w:p>
        </w:tc>
        <w:tc>
          <w:tcPr>
            <w:tcW w:w="910" w:type="dxa"/>
            <w:tcBorders>
              <w:top w:val="single" w:sz="6" w:space="0" w:color="auto"/>
              <w:left w:val="single" w:sz="6" w:space="0" w:color="auto"/>
              <w:bottom w:val="single" w:sz="6" w:space="0" w:color="auto"/>
              <w:right w:val="single" w:sz="6" w:space="0" w:color="auto"/>
            </w:tcBorders>
          </w:tcPr>
          <w:p w:rsidR="007A6DDF" w:rsidRDefault="007A6DDF" w:rsidP="007A6DDF">
            <w:pPr>
              <w:pStyle w:val="TAC"/>
              <w:rPr>
                <w:sz w:val="16"/>
                <w:szCs w:val="16"/>
              </w:rPr>
            </w:pPr>
            <w:r>
              <w:rPr>
                <w:sz w:val="16"/>
                <w:szCs w:val="16"/>
              </w:rPr>
              <w:t>RAN#82</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7A6DDF" w:rsidRPr="00AE31CF" w:rsidRDefault="007A6DDF" w:rsidP="007A6DDF">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6DDF" w:rsidRDefault="007A6DDF" w:rsidP="007A6DDF">
            <w:pPr>
              <w:pStyle w:val="TAL"/>
              <w:rPr>
                <w:sz w:val="16"/>
                <w:szCs w:val="16"/>
              </w:rPr>
            </w:pPr>
            <w:r w:rsidRPr="007D6574">
              <w:rPr>
                <w:sz w:val="16"/>
                <w:szCs w:val="16"/>
              </w:rPr>
              <w:t>CR to 38.202 capturing RAN1#9</w:t>
            </w:r>
            <w:r>
              <w:rPr>
                <w:sz w:val="16"/>
                <w:szCs w:val="16"/>
              </w:rPr>
              <w:t>5</w:t>
            </w:r>
            <w:r w:rsidRPr="007D6574">
              <w:rPr>
                <w:sz w:val="16"/>
                <w:szCs w:val="16"/>
              </w:rPr>
              <w:t xml:space="preserve">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6DDF" w:rsidRDefault="007A6DDF" w:rsidP="007A6DDF">
            <w:pPr>
              <w:pStyle w:val="TAC"/>
              <w:rPr>
                <w:sz w:val="16"/>
                <w:szCs w:val="16"/>
              </w:rPr>
            </w:pPr>
            <w:r>
              <w:rPr>
                <w:sz w:val="16"/>
                <w:szCs w:val="16"/>
              </w:rPr>
              <w:t>15.4.0</w:t>
            </w:r>
          </w:p>
        </w:tc>
      </w:tr>
      <w:tr w:rsidR="00D96FD9" w:rsidRPr="006B0D02" w:rsidTr="00D96FD9">
        <w:tc>
          <w:tcPr>
            <w:tcW w:w="800" w:type="dxa"/>
            <w:tcBorders>
              <w:top w:val="single" w:sz="6" w:space="0" w:color="auto"/>
              <w:left w:val="single" w:sz="6" w:space="0" w:color="auto"/>
              <w:bottom w:val="single" w:sz="6" w:space="0" w:color="auto"/>
              <w:right w:val="single" w:sz="6" w:space="0" w:color="auto"/>
            </w:tcBorders>
          </w:tcPr>
          <w:p w:rsidR="00D96FD9" w:rsidRDefault="00D96FD9"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rsidR="00D96FD9" w:rsidRDefault="00D96FD9"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96FD9" w:rsidRPr="00AE31CF" w:rsidRDefault="00D96FD9"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6FD9" w:rsidRPr="006B0D02" w:rsidRDefault="00D96FD9" w:rsidP="00E469EB">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6FD9" w:rsidRPr="006B0D02" w:rsidRDefault="00D96FD9"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6FD9" w:rsidRPr="006B0D02" w:rsidRDefault="00D96FD9"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6FD9" w:rsidRDefault="00D96FD9" w:rsidP="00E469EB">
            <w:pPr>
              <w:pStyle w:val="TAL"/>
              <w:rPr>
                <w:sz w:val="16"/>
                <w:szCs w:val="16"/>
              </w:rPr>
            </w:pPr>
            <w:r w:rsidRPr="00D96FD9">
              <w:rPr>
                <w:sz w:val="16"/>
                <w:szCs w:val="16"/>
              </w:rPr>
              <w:t>Correction to simultaneous reception of DL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6FD9" w:rsidRDefault="00D96FD9" w:rsidP="00E469EB">
            <w:pPr>
              <w:pStyle w:val="TAC"/>
              <w:rPr>
                <w:sz w:val="16"/>
                <w:szCs w:val="16"/>
              </w:rPr>
            </w:pPr>
            <w:r>
              <w:rPr>
                <w:sz w:val="16"/>
                <w:szCs w:val="16"/>
              </w:rPr>
              <w:t>15.5.0</w:t>
            </w:r>
          </w:p>
        </w:tc>
      </w:tr>
      <w:tr w:rsidR="00E469EB" w:rsidRPr="006B0D02" w:rsidTr="00E469EB">
        <w:tc>
          <w:tcPr>
            <w:tcW w:w="800" w:type="dxa"/>
            <w:tcBorders>
              <w:top w:val="single" w:sz="6" w:space="0" w:color="auto"/>
              <w:left w:val="single" w:sz="6" w:space="0" w:color="auto"/>
              <w:bottom w:val="single" w:sz="6" w:space="0" w:color="auto"/>
              <w:right w:val="single" w:sz="6" w:space="0" w:color="auto"/>
            </w:tcBorders>
          </w:tcPr>
          <w:p w:rsidR="00E469EB" w:rsidRDefault="00E469EB"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rsidR="00E469EB" w:rsidRDefault="00E469EB"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E469EB" w:rsidRPr="00AE31CF" w:rsidRDefault="00E469EB"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9EB" w:rsidRPr="006B0D02" w:rsidRDefault="00E469EB" w:rsidP="00E469EB">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9EB" w:rsidRPr="006B0D02" w:rsidRDefault="00E469EB"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9EB" w:rsidRPr="006B0D02" w:rsidRDefault="00E469EB"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69EB" w:rsidRDefault="00E469EB" w:rsidP="00E469EB">
            <w:pPr>
              <w:pStyle w:val="TAL"/>
              <w:rPr>
                <w:sz w:val="16"/>
                <w:szCs w:val="16"/>
              </w:rPr>
            </w:pPr>
            <w:r w:rsidRPr="00E469EB">
              <w:rPr>
                <w:sz w:val="16"/>
                <w:szCs w:val="16"/>
              </w:rPr>
              <w:t>CR on inclusion of TC-RNTI for monitored RNTI for UL-SCH and inclusion of monitoring PDCCH ordering PRACH on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69EB" w:rsidRDefault="00E469EB" w:rsidP="00E469EB">
            <w:pPr>
              <w:pStyle w:val="TAC"/>
              <w:rPr>
                <w:sz w:val="16"/>
                <w:szCs w:val="16"/>
              </w:rPr>
            </w:pPr>
            <w:r>
              <w:rPr>
                <w:sz w:val="16"/>
                <w:szCs w:val="16"/>
              </w:rPr>
              <w:t>15.5.0</w:t>
            </w:r>
          </w:p>
        </w:tc>
      </w:tr>
    </w:tbl>
    <w:p w:rsidR="003C3971" w:rsidRPr="004D3578" w:rsidRDefault="003C3971" w:rsidP="003B5F57"/>
    <w:sectPr w:rsidR="003C3971"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379" w:rsidRDefault="00F01379">
      <w:r>
        <w:separator/>
      </w:r>
    </w:p>
  </w:endnote>
  <w:endnote w:type="continuationSeparator" w:id="0">
    <w:p w:rsidR="00F01379" w:rsidRDefault="00F01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9EB" w:rsidRDefault="00E469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379" w:rsidRDefault="00F01379">
      <w:r>
        <w:separator/>
      </w:r>
    </w:p>
  </w:footnote>
  <w:footnote w:type="continuationSeparator" w:id="0">
    <w:p w:rsidR="00F01379" w:rsidRDefault="00F01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9EB" w:rsidRDefault="00E469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3601">
      <w:rPr>
        <w:rFonts w:ascii="Arial" w:hAnsi="Arial" w:cs="Arial"/>
        <w:b/>
        <w:noProof/>
        <w:sz w:val="18"/>
        <w:szCs w:val="18"/>
      </w:rPr>
      <w:t>3GPP TS 38.202 V15.5.0 (2019-06)</w:t>
    </w:r>
    <w:r>
      <w:rPr>
        <w:rFonts w:ascii="Arial" w:hAnsi="Arial" w:cs="Arial"/>
        <w:b/>
        <w:sz w:val="18"/>
        <w:szCs w:val="18"/>
      </w:rPr>
      <w:fldChar w:fldCharType="end"/>
    </w:r>
  </w:p>
  <w:p w:rsidR="00E469EB" w:rsidRDefault="00E469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rsidR="00E469EB" w:rsidRDefault="00E469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3601">
      <w:rPr>
        <w:rFonts w:ascii="Arial" w:hAnsi="Arial" w:cs="Arial"/>
        <w:b/>
        <w:noProof/>
        <w:sz w:val="18"/>
        <w:szCs w:val="18"/>
      </w:rPr>
      <w:t>Release 15</w:t>
    </w:r>
    <w:r>
      <w:rPr>
        <w:rFonts w:ascii="Arial" w:hAnsi="Arial" w:cs="Arial"/>
        <w:b/>
        <w:sz w:val="18"/>
        <w:szCs w:val="18"/>
      </w:rPr>
      <w:fldChar w:fldCharType="end"/>
    </w:r>
  </w:p>
  <w:p w:rsidR="00E469EB" w:rsidRDefault="00E46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5"/>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76E6"/>
    <w:rsid w:val="00025810"/>
    <w:rsid w:val="00031AB6"/>
    <w:rsid w:val="00033397"/>
    <w:rsid w:val="00036493"/>
    <w:rsid w:val="00040095"/>
    <w:rsid w:val="0004214C"/>
    <w:rsid w:val="000448DF"/>
    <w:rsid w:val="00046D4A"/>
    <w:rsid w:val="00051834"/>
    <w:rsid w:val="0005417A"/>
    <w:rsid w:val="00054A22"/>
    <w:rsid w:val="00064586"/>
    <w:rsid w:val="000655A6"/>
    <w:rsid w:val="0006718B"/>
    <w:rsid w:val="00073316"/>
    <w:rsid w:val="00077D5A"/>
    <w:rsid w:val="00077D71"/>
    <w:rsid w:val="00080512"/>
    <w:rsid w:val="00084D4E"/>
    <w:rsid w:val="000B1060"/>
    <w:rsid w:val="000C2212"/>
    <w:rsid w:val="000D58AB"/>
    <w:rsid w:val="000D6732"/>
    <w:rsid w:val="000D7D79"/>
    <w:rsid w:val="000E1FD2"/>
    <w:rsid w:val="000F355E"/>
    <w:rsid w:val="001017FC"/>
    <w:rsid w:val="0011023F"/>
    <w:rsid w:val="001104A7"/>
    <w:rsid w:val="00122578"/>
    <w:rsid w:val="001225D4"/>
    <w:rsid w:val="00127143"/>
    <w:rsid w:val="00130FAB"/>
    <w:rsid w:val="0013183B"/>
    <w:rsid w:val="00144B94"/>
    <w:rsid w:val="001469E2"/>
    <w:rsid w:val="00147FD9"/>
    <w:rsid w:val="00150C93"/>
    <w:rsid w:val="00151E7A"/>
    <w:rsid w:val="0016016F"/>
    <w:rsid w:val="00164FE3"/>
    <w:rsid w:val="0017171D"/>
    <w:rsid w:val="001A289F"/>
    <w:rsid w:val="001B3319"/>
    <w:rsid w:val="001B6D30"/>
    <w:rsid w:val="001C0950"/>
    <w:rsid w:val="001C5249"/>
    <w:rsid w:val="001D02C2"/>
    <w:rsid w:val="001E4B23"/>
    <w:rsid w:val="001F1292"/>
    <w:rsid w:val="001F168B"/>
    <w:rsid w:val="001F4616"/>
    <w:rsid w:val="001F54E0"/>
    <w:rsid w:val="001F70EE"/>
    <w:rsid w:val="00201138"/>
    <w:rsid w:val="00211682"/>
    <w:rsid w:val="00212871"/>
    <w:rsid w:val="00225411"/>
    <w:rsid w:val="002347A2"/>
    <w:rsid w:val="00234FD7"/>
    <w:rsid w:val="00235699"/>
    <w:rsid w:val="002406C3"/>
    <w:rsid w:val="00246084"/>
    <w:rsid w:val="0024700B"/>
    <w:rsid w:val="0025676D"/>
    <w:rsid w:val="002574A3"/>
    <w:rsid w:val="00263601"/>
    <w:rsid w:val="00286F73"/>
    <w:rsid w:val="002A3338"/>
    <w:rsid w:val="002B31B6"/>
    <w:rsid w:val="002B6A94"/>
    <w:rsid w:val="002C1F7A"/>
    <w:rsid w:val="002C3418"/>
    <w:rsid w:val="002C343A"/>
    <w:rsid w:val="002C4FEC"/>
    <w:rsid w:val="002C51AC"/>
    <w:rsid w:val="002D1B9E"/>
    <w:rsid w:val="002E3F36"/>
    <w:rsid w:val="002E4B29"/>
    <w:rsid w:val="003015A3"/>
    <w:rsid w:val="003047AF"/>
    <w:rsid w:val="00304C07"/>
    <w:rsid w:val="00305B47"/>
    <w:rsid w:val="003172DC"/>
    <w:rsid w:val="0033194C"/>
    <w:rsid w:val="00332AF8"/>
    <w:rsid w:val="003363A1"/>
    <w:rsid w:val="00340F75"/>
    <w:rsid w:val="003424E5"/>
    <w:rsid w:val="00350A9C"/>
    <w:rsid w:val="0035462D"/>
    <w:rsid w:val="003600CB"/>
    <w:rsid w:val="00362209"/>
    <w:rsid w:val="00367890"/>
    <w:rsid w:val="003820A3"/>
    <w:rsid w:val="00391392"/>
    <w:rsid w:val="00393EBC"/>
    <w:rsid w:val="003967CB"/>
    <w:rsid w:val="0039759E"/>
    <w:rsid w:val="003A1A23"/>
    <w:rsid w:val="003A7953"/>
    <w:rsid w:val="003B5F57"/>
    <w:rsid w:val="003C169E"/>
    <w:rsid w:val="003C3971"/>
    <w:rsid w:val="003C7876"/>
    <w:rsid w:val="003D0625"/>
    <w:rsid w:val="003D2521"/>
    <w:rsid w:val="003D337F"/>
    <w:rsid w:val="003D36E1"/>
    <w:rsid w:val="0040789B"/>
    <w:rsid w:val="00416FE7"/>
    <w:rsid w:val="00423457"/>
    <w:rsid w:val="00447FC5"/>
    <w:rsid w:val="0046233E"/>
    <w:rsid w:val="00463179"/>
    <w:rsid w:val="00464F72"/>
    <w:rsid w:val="00473319"/>
    <w:rsid w:val="004A17F3"/>
    <w:rsid w:val="004A46D0"/>
    <w:rsid w:val="004A5550"/>
    <w:rsid w:val="004A7D28"/>
    <w:rsid w:val="004B3FFF"/>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4F7F"/>
    <w:rsid w:val="00565087"/>
    <w:rsid w:val="005761E3"/>
    <w:rsid w:val="00576B57"/>
    <w:rsid w:val="00581C8C"/>
    <w:rsid w:val="005839D5"/>
    <w:rsid w:val="005868EA"/>
    <w:rsid w:val="005902E8"/>
    <w:rsid w:val="00593CAB"/>
    <w:rsid w:val="005949DF"/>
    <w:rsid w:val="005A15E6"/>
    <w:rsid w:val="005A21B2"/>
    <w:rsid w:val="005B2BE2"/>
    <w:rsid w:val="005B3C87"/>
    <w:rsid w:val="005C2F24"/>
    <w:rsid w:val="005C44FC"/>
    <w:rsid w:val="005D2E01"/>
    <w:rsid w:val="005D4FEE"/>
    <w:rsid w:val="005D6960"/>
    <w:rsid w:val="006041BC"/>
    <w:rsid w:val="00612E95"/>
    <w:rsid w:val="00614FDF"/>
    <w:rsid w:val="0061537A"/>
    <w:rsid w:val="00625B7E"/>
    <w:rsid w:val="00644EFD"/>
    <w:rsid w:val="00653250"/>
    <w:rsid w:val="006604F9"/>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1F0F"/>
    <w:rsid w:val="00783C4F"/>
    <w:rsid w:val="007A0537"/>
    <w:rsid w:val="007A6DDF"/>
    <w:rsid w:val="007B031F"/>
    <w:rsid w:val="007C3897"/>
    <w:rsid w:val="007C6F81"/>
    <w:rsid w:val="007D6574"/>
    <w:rsid w:val="007F78E6"/>
    <w:rsid w:val="00802741"/>
    <w:rsid w:val="008028A4"/>
    <w:rsid w:val="00824429"/>
    <w:rsid w:val="00827553"/>
    <w:rsid w:val="00835353"/>
    <w:rsid w:val="00860229"/>
    <w:rsid w:val="0086165C"/>
    <w:rsid w:val="008705D9"/>
    <w:rsid w:val="00872576"/>
    <w:rsid w:val="008768CA"/>
    <w:rsid w:val="00881728"/>
    <w:rsid w:val="008830E9"/>
    <w:rsid w:val="008901CE"/>
    <w:rsid w:val="00897C41"/>
    <w:rsid w:val="008A5B9B"/>
    <w:rsid w:val="008C11CE"/>
    <w:rsid w:val="008E1346"/>
    <w:rsid w:val="008E7A91"/>
    <w:rsid w:val="008F65B5"/>
    <w:rsid w:val="00901AA6"/>
    <w:rsid w:val="00902117"/>
    <w:rsid w:val="0090271F"/>
    <w:rsid w:val="00902E23"/>
    <w:rsid w:val="00904763"/>
    <w:rsid w:val="009065FB"/>
    <w:rsid w:val="00911AFE"/>
    <w:rsid w:val="0091348E"/>
    <w:rsid w:val="009175F3"/>
    <w:rsid w:val="00917CCB"/>
    <w:rsid w:val="0092485C"/>
    <w:rsid w:val="00925F12"/>
    <w:rsid w:val="00933362"/>
    <w:rsid w:val="009338C2"/>
    <w:rsid w:val="00934FC1"/>
    <w:rsid w:val="00942EC2"/>
    <w:rsid w:val="00952CFA"/>
    <w:rsid w:val="009716C7"/>
    <w:rsid w:val="00980240"/>
    <w:rsid w:val="009843B4"/>
    <w:rsid w:val="009919BD"/>
    <w:rsid w:val="00995802"/>
    <w:rsid w:val="009A0191"/>
    <w:rsid w:val="009A61A8"/>
    <w:rsid w:val="009B33D0"/>
    <w:rsid w:val="009C282A"/>
    <w:rsid w:val="009C28D9"/>
    <w:rsid w:val="009E34EB"/>
    <w:rsid w:val="009E6FD2"/>
    <w:rsid w:val="009F2235"/>
    <w:rsid w:val="009F2A95"/>
    <w:rsid w:val="009F37B7"/>
    <w:rsid w:val="00A030BB"/>
    <w:rsid w:val="00A10F02"/>
    <w:rsid w:val="00A138C8"/>
    <w:rsid w:val="00A164B4"/>
    <w:rsid w:val="00A20831"/>
    <w:rsid w:val="00A2086D"/>
    <w:rsid w:val="00A22957"/>
    <w:rsid w:val="00A3098D"/>
    <w:rsid w:val="00A44836"/>
    <w:rsid w:val="00A46D34"/>
    <w:rsid w:val="00A47243"/>
    <w:rsid w:val="00A51C5C"/>
    <w:rsid w:val="00A53724"/>
    <w:rsid w:val="00A549D6"/>
    <w:rsid w:val="00A55670"/>
    <w:rsid w:val="00A563B5"/>
    <w:rsid w:val="00A72C6B"/>
    <w:rsid w:val="00A763C8"/>
    <w:rsid w:val="00A817BA"/>
    <w:rsid w:val="00A82346"/>
    <w:rsid w:val="00A96047"/>
    <w:rsid w:val="00A97EE7"/>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2DD5"/>
    <w:rsid w:val="00BF5B74"/>
    <w:rsid w:val="00C00B09"/>
    <w:rsid w:val="00C01130"/>
    <w:rsid w:val="00C03F85"/>
    <w:rsid w:val="00C13F35"/>
    <w:rsid w:val="00C20E88"/>
    <w:rsid w:val="00C253F8"/>
    <w:rsid w:val="00C33079"/>
    <w:rsid w:val="00C3435A"/>
    <w:rsid w:val="00C45231"/>
    <w:rsid w:val="00C53CF6"/>
    <w:rsid w:val="00C60094"/>
    <w:rsid w:val="00C727C4"/>
    <w:rsid w:val="00C72833"/>
    <w:rsid w:val="00C93F40"/>
    <w:rsid w:val="00CA3D0C"/>
    <w:rsid w:val="00CA3E8E"/>
    <w:rsid w:val="00CA7EE2"/>
    <w:rsid w:val="00CC1733"/>
    <w:rsid w:val="00CC56FF"/>
    <w:rsid w:val="00CC6353"/>
    <w:rsid w:val="00CD46D4"/>
    <w:rsid w:val="00CE626A"/>
    <w:rsid w:val="00CF06BB"/>
    <w:rsid w:val="00CF6ADB"/>
    <w:rsid w:val="00D078E1"/>
    <w:rsid w:val="00D102B5"/>
    <w:rsid w:val="00D2271E"/>
    <w:rsid w:val="00D2659B"/>
    <w:rsid w:val="00D3044D"/>
    <w:rsid w:val="00D51D18"/>
    <w:rsid w:val="00D52659"/>
    <w:rsid w:val="00D54005"/>
    <w:rsid w:val="00D628F7"/>
    <w:rsid w:val="00D64C9C"/>
    <w:rsid w:val="00D65A38"/>
    <w:rsid w:val="00D70657"/>
    <w:rsid w:val="00D72A0B"/>
    <w:rsid w:val="00D738D6"/>
    <w:rsid w:val="00D755EB"/>
    <w:rsid w:val="00D87E00"/>
    <w:rsid w:val="00D90799"/>
    <w:rsid w:val="00D9134D"/>
    <w:rsid w:val="00D9627B"/>
    <w:rsid w:val="00D96894"/>
    <w:rsid w:val="00D96FD9"/>
    <w:rsid w:val="00DA7A03"/>
    <w:rsid w:val="00DB13E4"/>
    <w:rsid w:val="00DB1818"/>
    <w:rsid w:val="00DB4B0C"/>
    <w:rsid w:val="00DB6218"/>
    <w:rsid w:val="00DC309B"/>
    <w:rsid w:val="00DC4DA2"/>
    <w:rsid w:val="00DD24F4"/>
    <w:rsid w:val="00DD6A1D"/>
    <w:rsid w:val="00DE2169"/>
    <w:rsid w:val="00DE2915"/>
    <w:rsid w:val="00DE6695"/>
    <w:rsid w:val="00DF2B1F"/>
    <w:rsid w:val="00DF62CD"/>
    <w:rsid w:val="00E03043"/>
    <w:rsid w:val="00E0605B"/>
    <w:rsid w:val="00E0742A"/>
    <w:rsid w:val="00E10DDF"/>
    <w:rsid w:val="00E15E6A"/>
    <w:rsid w:val="00E163C3"/>
    <w:rsid w:val="00E17124"/>
    <w:rsid w:val="00E2160E"/>
    <w:rsid w:val="00E2162F"/>
    <w:rsid w:val="00E265BA"/>
    <w:rsid w:val="00E30AC3"/>
    <w:rsid w:val="00E34AA0"/>
    <w:rsid w:val="00E360F7"/>
    <w:rsid w:val="00E43027"/>
    <w:rsid w:val="00E469EB"/>
    <w:rsid w:val="00E479F3"/>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4CB7"/>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E52BB"/>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customXml/itemProps2.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4.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5.xml><?xml version="1.0" encoding="utf-8"?>
<ds:datastoreItem xmlns:ds="http://schemas.openxmlformats.org/officeDocument/2006/customXml" ds:itemID="{7F9ADCE3-8C2A-416F-99D1-7B0F2DE7A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2672</Words>
  <Characters>15236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17873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 CR0007</cp:lastModifiedBy>
  <cp:revision>4</cp:revision>
  <cp:lastPrinted>2017-11-16T19:41:00Z</cp:lastPrinted>
  <dcterms:created xsi:type="dcterms:W3CDTF">2019-06-11T13:45:00Z</dcterms:created>
  <dcterms:modified xsi:type="dcterms:W3CDTF">2019-06-11T13:50:00Z</dcterms:modified>
</cp:coreProperties>
</file>