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:rsidRPr="000334B8" w:rsidTr="005E4BB2">
        <w:tc>
          <w:tcPr>
            <w:tcW w:w="10423" w:type="dxa"/>
            <w:gridSpan w:val="2"/>
            <w:shd w:val="clear" w:color="auto" w:fill="auto"/>
          </w:tcPr>
          <w:p w:rsidR="004F0988" w:rsidRPr="000334B8" w:rsidRDefault="004F0988" w:rsidP="00133525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0334B8">
              <w:rPr>
                <w:sz w:val="64"/>
              </w:rPr>
              <w:t xml:space="preserve">3GPP </w:t>
            </w:r>
            <w:bookmarkStart w:id="1" w:name="specType1"/>
            <w:r w:rsidRPr="000334B8">
              <w:rPr>
                <w:sz w:val="64"/>
              </w:rPr>
              <w:t>TS</w:t>
            </w:r>
            <w:bookmarkEnd w:id="1"/>
            <w:r w:rsidRPr="000334B8">
              <w:rPr>
                <w:sz w:val="64"/>
              </w:rPr>
              <w:t xml:space="preserve"> </w:t>
            </w:r>
            <w:bookmarkStart w:id="2" w:name="specNumber"/>
            <w:r w:rsidR="000334B8" w:rsidRPr="000334B8">
              <w:rPr>
                <w:sz w:val="64"/>
              </w:rPr>
              <w:t>38</w:t>
            </w:r>
            <w:r w:rsidRPr="000334B8">
              <w:rPr>
                <w:sz w:val="64"/>
              </w:rPr>
              <w:t>.</w:t>
            </w:r>
            <w:bookmarkEnd w:id="2"/>
            <w:r w:rsidR="000334B8" w:rsidRPr="000334B8">
              <w:rPr>
                <w:sz w:val="64"/>
              </w:rPr>
              <w:t>133</w:t>
            </w:r>
            <w:r w:rsidRPr="000334B8">
              <w:rPr>
                <w:sz w:val="64"/>
              </w:rPr>
              <w:t xml:space="preserve"> </w:t>
            </w:r>
            <w:r w:rsidRPr="000334B8">
              <w:t>V</w:t>
            </w:r>
            <w:bookmarkStart w:id="3" w:name="specVersion"/>
            <w:r w:rsidR="000334B8" w:rsidRPr="000334B8">
              <w:t>16</w:t>
            </w:r>
            <w:r w:rsidRPr="000334B8">
              <w:t>.</w:t>
            </w:r>
            <w:r w:rsidR="001B3CA5">
              <w:t>5</w:t>
            </w:r>
            <w:r w:rsidRPr="000334B8">
              <w:t>.</w:t>
            </w:r>
            <w:bookmarkEnd w:id="3"/>
            <w:r w:rsidR="000334B8" w:rsidRPr="000334B8">
              <w:t>0</w:t>
            </w:r>
            <w:r w:rsidRPr="000334B8">
              <w:t xml:space="preserve"> </w:t>
            </w:r>
            <w:r w:rsidRPr="000334B8">
              <w:rPr>
                <w:sz w:val="32"/>
              </w:rPr>
              <w:t>(</w:t>
            </w:r>
            <w:bookmarkStart w:id="4" w:name="issueDate"/>
            <w:r w:rsidR="000334B8" w:rsidRPr="000334B8">
              <w:rPr>
                <w:sz w:val="32"/>
              </w:rPr>
              <w:t>2020</w:t>
            </w:r>
            <w:r w:rsidRPr="000334B8">
              <w:rPr>
                <w:sz w:val="32"/>
              </w:rPr>
              <w:t>-</w:t>
            </w:r>
            <w:bookmarkEnd w:id="4"/>
            <w:r w:rsidR="000334B8" w:rsidRPr="000334B8">
              <w:rPr>
                <w:sz w:val="32"/>
              </w:rPr>
              <w:t>0</w:t>
            </w:r>
            <w:r w:rsidR="001B3CA5">
              <w:rPr>
                <w:sz w:val="32"/>
              </w:rPr>
              <w:t>9</w:t>
            </w:r>
            <w:r w:rsidRPr="000334B8">
              <w:rPr>
                <w:sz w:val="32"/>
              </w:rPr>
              <w:t>)</w:t>
            </w:r>
          </w:p>
        </w:tc>
      </w:tr>
      <w:tr w:rsidR="004F0988" w:rsidRPr="000334B8" w:rsidTr="005E4BB2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:rsidR="00BA4B8D" w:rsidRPr="000334B8" w:rsidRDefault="004F0988" w:rsidP="000334B8">
            <w:pPr>
              <w:pStyle w:val="ZB"/>
              <w:framePr w:w="0" w:hRule="auto" w:wrap="auto" w:vAnchor="margin" w:hAnchor="text" w:yAlign="inline"/>
            </w:pPr>
            <w:r w:rsidRPr="000334B8">
              <w:t xml:space="preserve">Technical </w:t>
            </w:r>
            <w:bookmarkStart w:id="5" w:name="spectype2"/>
            <w:r w:rsidRPr="000334B8">
              <w:t>Specification</w:t>
            </w:r>
            <w:bookmarkEnd w:id="5"/>
          </w:p>
        </w:tc>
      </w:tr>
      <w:tr w:rsidR="004F0988" w:rsidTr="005E4BB2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>3rd Generation Partnership Project;</w:t>
            </w:r>
          </w:p>
          <w:p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 xml:space="preserve">Technical Specification Group </w:t>
            </w:r>
            <w:r w:rsidRPr="00B840AC">
              <w:rPr>
                <w:rFonts w:eastAsia="Malgun Gothic"/>
                <w:lang w:eastAsia="ko-KR"/>
              </w:rPr>
              <w:t>Radio A</w:t>
            </w:r>
            <w:r w:rsidRPr="00B840AC">
              <w:rPr>
                <w:rFonts w:eastAsia="Malgun Gothic" w:hint="eastAsia"/>
                <w:lang w:eastAsia="ko-KR"/>
              </w:rPr>
              <w:t>ccess Network</w:t>
            </w:r>
            <w:r w:rsidRPr="00B840AC">
              <w:t>;</w:t>
            </w:r>
          </w:p>
          <w:p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>NR;</w:t>
            </w:r>
          </w:p>
          <w:p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rPr>
                <w:rFonts w:cs="v4.2.0"/>
              </w:rPr>
              <w:t>Requirements for support of radio resource management</w:t>
            </w:r>
          </w:p>
          <w:p w:rsidR="000334B8" w:rsidRPr="00B840AC" w:rsidRDefault="000334B8" w:rsidP="000334B8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B840AC">
              <w:t>(</w:t>
            </w:r>
            <w:r w:rsidRPr="00B840AC">
              <w:rPr>
                <w:rStyle w:val="ZGSM"/>
              </w:rPr>
              <w:t>Release 16</w:t>
            </w:r>
            <w:r w:rsidRPr="00B840AC">
              <w:t>)</w:t>
            </w:r>
          </w:p>
          <w:p w:rsidR="004F0988" w:rsidRPr="00133525" w:rsidRDefault="004F0988" w:rsidP="00133525">
            <w:pPr>
              <w:pStyle w:val="ZT"/>
              <w:framePr w:wrap="auto" w:hAnchor="text" w:yAlign="inline"/>
              <w:rPr>
                <w:i/>
                <w:sz w:val="28"/>
              </w:rPr>
            </w:pPr>
          </w:p>
        </w:tc>
      </w:tr>
      <w:tr w:rsidR="00BF128E" w:rsidTr="005E4BB2">
        <w:tc>
          <w:tcPr>
            <w:tcW w:w="10423" w:type="dxa"/>
            <w:gridSpan w:val="2"/>
            <w:shd w:val="clear" w:color="auto" w:fill="auto"/>
          </w:tcPr>
          <w:p w:rsidR="00BF128E" w:rsidRPr="000334B8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</w:pPr>
            <w:r w:rsidRPr="00133525">
              <w:rPr>
                <w:color w:val="0000FF"/>
              </w:rPr>
              <w:tab/>
            </w:r>
          </w:p>
        </w:tc>
      </w:tr>
      <w:tr w:rsidR="00D57972" w:rsidTr="005E4BB2">
        <w:trPr>
          <w:trHeight w:hRule="exact" w:val="1531"/>
        </w:trPr>
        <w:tc>
          <w:tcPr>
            <w:tcW w:w="4883" w:type="dxa"/>
            <w:shd w:val="clear" w:color="auto" w:fill="auto"/>
          </w:tcPr>
          <w:p w:rsidR="00D57972" w:rsidRDefault="006906D5">
            <w:r>
              <w:rPr>
                <w:i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5.25pt;height:66pt">
                  <v:imagedata r:id="rId9" o:title="5G-logo_175px"/>
                </v:shape>
              </w:pict>
            </w:r>
          </w:p>
        </w:tc>
        <w:tc>
          <w:tcPr>
            <w:tcW w:w="5540" w:type="dxa"/>
            <w:shd w:val="clear" w:color="auto" w:fill="auto"/>
          </w:tcPr>
          <w:p w:rsidR="00D57972" w:rsidRDefault="006906D5" w:rsidP="00133525">
            <w:pPr>
              <w:jc w:val="right"/>
            </w:pPr>
            <w:bookmarkStart w:id="6" w:name="logos"/>
            <w:r>
              <w:pict>
                <v:shape id="_x0000_i1026" type="#_x0000_t75" style="width:127.5pt;height:75pt">
                  <v:imagedata r:id="rId10" o:title="3GPP-logo_web"/>
                </v:shape>
              </w:pict>
            </w:r>
            <w:bookmarkEnd w:id="6"/>
          </w:p>
        </w:tc>
      </w:tr>
      <w:tr w:rsidR="00C074DD" w:rsidTr="005E4BB2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:rsidR="00C074DD" w:rsidRPr="000334B8" w:rsidRDefault="00C074DD" w:rsidP="00C074DD">
            <w:pPr>
              <w:pStyle w:val="Guidance"/>
              <w:rPr>
                <w:b/>
                <w:color w:val="auto"/>
              </w:rPr>
            </w:pPr>
          </w:p>
        </w:tc>
      </w:tr>
      <w:tr w:rsidR="00C074DD" w:rsidTr="005E4BB2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:rsidR="00C074DD" w:rsidRPr="00133525" w:rsidRDefault="00C074DD" w:rsidP="00C074DD">
            <w:pPr>
              <w:rPr>
                <w:sz w:val="16"/>
              </w:rPr>
            </w:pPr>
            <w:bookmarkStart w:id="7" w:name="warningNotice"/>
            <w:r w:rsidRPr="00133525">
              <w:rPr>
                <w:sz w:val="16"/>
              </w:rPr>
              <w:t>The present document has been developed within the 3rd Generation Partnership Project (3GPP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>) and may be further elaborated for the purposes of 3GPP.</w:t>
            </w:r>
            <w:r w:rsidRPr="00133525">
              <w:rPr>
                <w:sz w:val="16"/>
              </w:rPr>
              <w:br/>
              <w:t>The present document has not been subject to any approval process by the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Organizational Partners and shall not be implemented.</w:t>
            </w:r>
            <w:r w:rsidRPr="00133525">
              <w:rPr>
                <w:sz w:val="16"/>
              </w:rPr>
              <w:br/>
              <w:t>This Specification is provided for future development work within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only. The Organizational Partners accept no liability for any use of this Specification.</w:t>
            </w:r>
            <w:r w:rsidRPr="00133525">
              <w:rPr>
                <w:sz w:val="16"/>
              </w:rPr>
              <w:br/>
              <w:t>Specifications and Reports for implementation of the 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 xml:space="preserve"> system should be obtained via the 3GPP Organizational Partners' Publications Offices.</w:t>
            </w:r>
            <w:bookmarkEnd w:id="7"/>
          </w:p>
          <w:p w:rsidR="00C074DD" w:rsidRPr="004D3578" w:rsidRDefault="00C074DD" w:rsidP="00C074DD">
            <w:pPr>
              <w:pStyle w:val="ZV"/>
              <w:framePr w:w="0" w:wrap="auto" w:vAnchor="margin" w:hAnchor="text" w:yAlign="inline"/>
            </w:pPr>
          </w:p>
          <w:p w:rsidR="00C074DD" w:rsidRPr="00133525" w:rsidRDefault="00C074DD" w:rsidP="00C074DD">
            <w:pPr>
              <w:rPr>
                <w:sz w:val="16"/>
              </w:rPr>
            </w:pPr>
          </w:p>
        </w:tc>
      </w:tr>
      <w:bookmarkEnd w:id="0"/>
    </w:tbl>
    <w:p w:rsidR="00080512" w:rsidRPr="004D3578" w:rsidRDefault="00080512">
      <w:pPr>
        <w:sectPr w:rsidR="00080512" w:rsidRPr="004D3578" w:rsidSect="009114D7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:rsidR="00E16509" w:rsidRDefault="00E16509" w:rsidP="00E16509">
            <w:pPr>
              <w:pStyle w:val="Guidance"/>
            </w:pPr>
            <w:bookmarkStart w:id="8" w:name="page2"/>
          </w:p>
        </w:tc>
      </w:tr>
      <w:tr w:rsidR="00E16509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:rsidR="00E16509" w:rsidRPr="00133525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9" w:name="coords3gpp"/>
            <w:r w:rsidRPr="00133525">
              <w:rPr>
                <w:rFonts w:ascii="Arial" w:hAnsi="Arial"/>
                <w:b/>
                <w:i/>
              </w:rPr>
              <w:t>3GPP</w:t>
            </w:r>
          </w:p>
          <w:p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4D3578">
              <w:t>Postal address</w:t>
            </w:r>
          </w:p>
          <w:p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3GPP support office address</w:t>
            </w:r>
          </w:p>
          <w:p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650 Route des Lucioles - Sophia Antipolis</w:t>
            </w:r>
          </w:p>
          <w:p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Valbonne - FRANCE</w:t>
            </w:r>
          </w:p>
          <w:p w:rsidR="00E16509" w:rsidRPr="00133525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Tel.: +33 4 92 94 42 00 Fax: +33 4 93 65 47 16</w:t>
            </w:r>
          </w:p>
          <w:p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Internet</w:t>
            </w:r>
          </w:p>
          <w:p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http://www.3gpp.org</w:t>
            </w:r>
            <w:bookmarkEnd w:id="9"/>
          </w:p>
          <w:p w:rsidR="00E16509" w:rsidRDefault="00E16509" w:rsidP="00133525"/>
        </w:tc>
      </w:tr>
      <w:tr w:rsidR="00E16509" w:rsidTr="00C074DD">
        <w:tc>
          <w:tcPr>
            <w:tcW w:w="10423" w:type="dxa"/>
            <w:shd w:val="clear" w:color="auto" w:fill="auto"/>
            <w:vAlign w:val="bottom"/>
          </w:tcPr>
          <w:p w:rsidR="00E16509" w:rsidRPr="00133525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10" w:name="copyrightNotification"/>
            <w:r w:rsidRPr="00133525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  <w:r w:rsidRPr="004D3578">
              <w:rPr>
                <w:noProof/>
              </w:rPr>
              <w:t>No part may be reproduced except as authorized by written permission.</w:t>
            </w:r>
            <w:r w:rsidRPr="004D3578">
              <w:rPr>
                <w:noProof/>
              </w:rPr>
              <w:br/>
              <w:t>The copyright and the foregoing restriction extend to reproduction in all media.</w:t>
            </w:r>
          </w:p>
          <w:p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</w:p>
          <w:p w:rsidR="00E16509" w:rsidRPr="000334B8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0334B8">
              <w:rPr>
                <w:noProof/>
                <w:sz w:val="18"/>
              </w:rPr>
              <w:t xml:space="preserve">© </w:t>
            </w:r>
            <w:bookmarkStart w:id="11" w:name="copyrightDate"/>
            <w:r w:rsidRPr="000334B8">
              <w:rPr>
                <w:noProof/>
                <w:sz w:val="18"/>
              </w:rPr>
              <w:t>20</w:t>
            </w:r>
            <w:bookmarkEnd w:id="11"/>
            <w:r w:rsidR="000334B8" w:rsidRPr="000334B8">
              <w:rPr>
                <w:noProof/>
                <w:sz w:val="18"/>
              </w:rPr>
              <w:t>20</w:t>
            </w:r>
            <w:r w:rsidRPr="000334B8">
              <w:rPr>
                <w:noProof/>
                <w:sz w:val="18"/>
              </w:rPr>
              <w:t>, 3GPP Organizational Partners (ARIB, ATIS, CCSA, ETSI, TSDSI, TTA, TTC).</w:t>
            </w:r>
            <w:bookmarkStart w:id="12" w:name="copyrightaddon"/>
            <w:bookmarkEnd w:id="12"/>
          </w:p>
          <w:p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0334B8">
              <w:rPr>
                <w:noProof/>
                <w:sz w:val="18"/>
              </w:rPr>
              <w:t>All rights reserved.</w:t>
            </w:r>
          </w:p>
          <w:p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</w:p>
          <w:p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UMTS™ is a Trade Mark of ETSI registered for the benefit of its members</w:t>
            </w:r>
          </w:p>
          <w:p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133525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GSM® and the GSM logo are registered and owned by the GSM Association</w:t>
            </w:r>
            <w:bookmarkEnd w:id="10"/>
          </w:p>
          <w:p w:rsidR="00E16509" w:rsidRDefault="00E16509" w:rsidP="00133525"/>
        </w:tc>
      </w:tr>
      <w:bookmarkEnd w:id="8"/>
    </w:tbl>
    <w:p w:rsidR="00080512" w:rsidRPr="004D3578" w:rsidRDefault="00080512">
      <w:pPr>
        <w:pStyle w:val="TT"/>
      </w:pPr>
      <w:r w:rsidRPr="004D3578">
        <w:br w:type="page"/>
      </w:r>
      <w:bookmarkStart w:id="13" w:name="tableOfContents"/>
      <w:bookmarkEnd w:id="13"/>
      <w:r w:rsidRPr="004D3578">
        <w:lastRenderedPageBreak/>
        <w:t>Contents</w:t>
      </w:r>
    </w:p>
    <w:p w:rsidR="005668BA" w:rsidRPr="006906D5" w:rsidRDefault="005668BA">
      <w:pPr>
        <w:pStyle w:val="TOC1"/>
        <w:rPr>
          <w:rFonts w:ascii="Calibri" w:hAnsi="Calibri"/>
          <w:szCs w:val="22"/>
          <w:lang w:eastAsia="en-GB"/>
        </w:rPr>
      </w:pPr>
      <w:r>
        <w:fldChar w:fldCharType="begin" w:fldLock="1"/>
      </w:r>
      <w:r>
        <w:instrText xml:space="preserve"> TOC \o "1-9" </w:instrText>
      </w:r>
      <w:r>
        <w:fldChar w:fldCharType="separate"/>
      </w:r>
      <w:r>
        <w:t>Foreword</w:t>
      </w:r>
      <w:r>
        <w:tab/>
        <w:t>31</w:t>
      </w:r>
    </w:p>
    <w:p w:rsidR="005668BA" w:rsidRPr="006906D5" w:rsidRDefault="005668BA">
      <w:pPr>
        <w:pStyle w:val="TOC1"/>
        <w:rPr>
          <w:rFonts w:ascii="Calibri" w:hAnsi="Calibri"/>
          <w:szCs w:val="22"/>
          <w:lang w:eastAsia="en-GB"/>
        </w:rPr>
      </w:pPr>
      <w:r>
        <w:t>1</w:t>
      </w:r>
      <w:r w:rsidRPr="006906D5">
        <w:rPr>
          <w:rFonts w:ascii="Calibri" w:hAnsi="Calibri"/>
          <w:szCs w:val="22"/>
          <w:lang w:eastAsia="en-GB"/>
        </w:rPr>
        <w:tab/>
      </w:r>
      <w:r>
        <w:t>Scope</w:t>
      </w:r>
      <w:r>
        <w:tab/>
        <w:t>33</w:t>
      </w:r>
    </w:p>
    <w:p w:rsidR="005668BA" w:rsidRPr="006906D5" w:rsidRDefault="005668BA">
      <w:pPr>
        <w:pStyle w:val="TOC1"/>
        <w:rPr>
          <w:rFonts w:ascii="Calibri" w:hAnsi="Calibri"/>
          <w:szCs w:val="22"/>
          <w:lang w:eastAsia="en-GB"/>
        </w:rPr>
      </w:pPr>
      <w:r>
        <w:t>2</w:t>
      </w:r>
      <w:r w:rsidRPr="006906D5">
        <w:rPr>
          <w:rFonts w:ascii="Calibri" w:hAnsi="Calibri"/>
          <w:szCs w:val="22"/>
          <w:lang w:eastAsia="en-GB"/>
        </w:rPr>
        <w:tab/>
      </w:r>
      <w:r>
        <w:t>References</w:t>
      </w:r>
      <w:r>
        <w:tab/>
        <w:t>33</w:t>
      </w:r>
    </w:p>
    <w:p w:rsidR="005668BA" w:rsidRPr="006906D5" w:rsidRDefault="005668BA">
      <w:pPr>
        <w:pStyle w:val="TOC1"/>
        <w:rPr>
          <w:rFonts w:ascii="Calibri" w:hAnsi="Calibri"/>
          <w:szCs w:val="22"/>
          <w:lang w:eastAsia="en-GB"/>
        </w:rPr>
      </w:pPr>
      <w:r>
        <w:t>3</w:t>
      </w:r>
      <w:r w:rsidRPr="006906D5">
        <w:rPr>
          <w:rFonts w:ascii="Calibri" w:hAnsi="Calibri"/>
          <w:szCs w:val="22"/>
          <w:lang w:eastAsia="en-GB"/>
        </w:rPr>
        <w:tab/>
      </w:r>
      <w:r>
        <w:t>Definitions, symbols and abbreviations</w:t>
      </w:r>
      <w:r>
        <w:tab/>
        <w:t>34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3.1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Definitions</w:t>
      </w:r>
      <w:r>
        <w:tab/>
        <w:t>34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3.2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Symbols</w:t>
      </w:r>
      <w:r>
        <w:tab/>
        <w:t>35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3.3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Abbreviations</w:t>
      </w:r>
      <w:r>
        <w:tab/>
        <w:t>35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3.4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tolerances</w:t>
      </w:r>
      <w:r>
        <w:tab/>
        <w:t>38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3.5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Frequency bands grouping</w:t>
      </w:r>
      <w:r>
        <w:tab/>
        <w:t>38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3.5.1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ko-KR"/>
        </w:rPr>
        <w:t>Introduction</w:t>
      </w:r>
      <w:r>
        <w:tab/>
        <w:t>38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3.5.2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ko-KR"/>
        </w:rPr>
        <w:t>NR operating bands in FR1</w:t>
      </w:r>
      <w:r>
        <w:tab/>
        <w:t>38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3.5.3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ko-KR"/>
        </w:rPr>
        <w:t>NR operating bands in FR2</w:t>
      </w:r>
      <w:r>
        <w:tab/>
        <w:t>38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3.6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Applicability of requirements in this specification version</w:t>
      </w:r>
      <w:r>
        <w:tab/>
        <w:t>39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3.6.1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ko-KR"/>
        </w:rPr>
        <w:t>RRC connected state requirements in DRX</w:t>
      </w:r>
      <w:r>
        <w:tab/>
        <w:t>39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3.6.2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Number of serving carriers</w:t>
      </w:r>
      <w:r>
        <w:tab/>
        <w:t>40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3.6.2.1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Number of serving carriers for SA</w:t>
      </w:r>
      <w:r>
        <w:tab/>
        <w:t>40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3.6.2.2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Number of serving carriers for EN-DC</w:t>
      </w:r>
      <w:r>
        <w:tab/>
        <w:t>40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3.6.2.3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 xml:space="preserve">Number of serving carriers for </w:t>
      </w:r>
      <w:r w:rsidRPr="00F5053D">
        <w:rPr>
          <w:lang w:val="en-US" w:eastAsia="ko-KR"/>
        </w:rPr>
        <w:t>NE-DC</w:t>
      </w:r>
      <w:r>
        <w:tab/>
        <w:t>40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3.6.2.4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 xml:space="preserve">Number of serving carriers for </w:t>
      </w:r>
      <w:r w:rsidRPr="00F5053D">
        <w:rPr>
          <w:lang w:val="en-US" w:eastAsia="ko-KR"/>
        </w:rPr>
        <w:t>NR-DC</w:t>
      </w:r>
      <w:r>
        <w:tab/>
        <w:t>40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3.6.3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ko-KR"/>
        </w:rPr>
        <w:t xml:space="preserve">Applicability </w:t>
      </w:r>
      <w:r>
        <w:t>for intra-band FR2</w:t>
      </w:r>
      <w:r>
        <w:tab/>
        <w:t>41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3.6.4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ko-KR"/>
        </w:rPr>
        <w:t>Applicability for FR2 UE power classes</w:t>
      </w:r>
      <w:r>
        <w:tab/>
        <w:t>41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3.6.5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ko-KR"/>
        </w:rPr>
        <w:t>Applicability for SDL bands</w:t>
      </w:r>
      <w:r>
        <w:tab/>
        <w:t>41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3.6.6</w:t>
      </w:r>
      <w:r w:rsidRPr="006906D5">
        <w:rPr>
          <w:rFonts w:ascii="Calibri" w:hAnsi="Calibri"/>
          <w:sz w:val="22"/>
          <w:szCs w:val="22"/>
        </w:rPr>
        <w:tab/>
      </w:r>
      <w:r>
        <w:t>Applicability of requirements for NGEN-DC operation</w:t>
      </w:r>
      <w:r>
        <w:tab/>
        <w:t>41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3.6.7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ko-KR"/>
        </w:rPr>
        <w:t xml:space="preserve">Applicability </w:t>
      </w:r>
      <w:r>
        <w:t>of QCL</w:t>
      </w:r>
      <w:r>
        <w:tab/>
        <w:t>41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3.6.9</w:t>
      </w:r>
      <w:r w:rsidRPr="006906D5">
        <w:rPr>
          <w:rFonts w:ascii="Calibri" w:hAnsi="Calibri"/>
          <w:sz w:val="22"/>
          <w:szCs w:val="22"/>
        </w:rPr>
        <w:tab/>
      </w:r>
      <w:r>
        <w:t>Applicability of requirements for scheduling availability</w:t>
      </w:r>
      <w:r>
        <w:tab/>
        <w:t>41</w:t>
      </w:r>
    </w:p>
    <w:p w:rsidR="005668BA" w:rsidRPr="006906D5" w:rsidRDefault="005668BA">
      <w:pPr>
        <w:pStyle w:val="TOC1"/>
        <w:rPr>
          <w:rFonts w:ascii="Calibri" w:hAnsi="Calibri"/>
          <w:szCs w:val="22"/>
          <w:lang w:eastAsia="en-GB"/>
        </w:rPr>
      </w:pPr>
      <w:r>
        <w:t>4</w:t>
      </w:r>
      <w:r w:rsidRPr="006906D5">
        <w:rPr>
          <w:rFonts w:ascii="Calibri" w:hAnsi="Calibri"/>
          <w:szCs w:val="22"/>
          <w:lang w:eastAsia="en-GB"/>
        </w:rPr>
        <w:tab/>
      </w:r>
      <w:r>
        <w:t>SA: RRC_IDLE state mobility</w:t>
      </w:r>
      <w:r>
        <w:tab/>
        <w:t>42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4.1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Cell Selection</w:t>
      </w:r>
      <w:r>
        <w:tab/>
        <w:t>42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4.2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Cell Re-selection</w:t>
      </w:r>
      <w:r>
        <w:tab/>
        <w:t>42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4.2.1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ko-KR"/>
        </w:rPr>
        <w:t>Introduction</w:t>
      </w:r>
      <w:r>
        <w:tab/>
        <w:t>42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4.2.2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ko-KR"/>
        </w:rPr>
        <w:t>Requirements</w:t>
      </w:r>
      <w:r>
        <w:tab/>
        <w:t>42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4.2.2.1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zh-CN"/>
        </w:rPr>
        <w:t>UE measurement capability</w:t>
      </w:r>
      <w:r>
        <w:tab/>
        <w:t>42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4.2.2.2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Measurement and evaluation of serving cell</w:t>
      </w:r>
      <w:r>
        <w:tab/>
        <w:t>43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 xml:space="preserve">4.2.2.3 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zh-CN"/>
        </w:rPr>
        <w:t>Measurements of intra-frequency NR cells</w:t>
      </w:r>
      <w:r>
        <w:tab/>
        <w:t>43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4.2.2.4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zh-CN"/>
        </w:rPr>
        <w:t>Measurements of inter-frequency NR cells</w:t>
      </w:r>
      <w:r>
        <w:tab/>
        <w:t>44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4.2.2.5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zh-CN"/>
        </w:rPr>
        <w:t>Measurements of inter-RAT E-UTRAN cells</w:t>
      </w:r>
      <w:r>
        <w:tab/>
        <w:t>46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4.2.2.6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Maximum interruption in paging reception</w:t>
      </w:r>
      <w:r>
        <w:tab/>
        <w:t>47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4.2.2.7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General requirements</w:t>
      </w:r>
      <w:r>
        <w:tab/>
        <w:t>48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4.2.2.</w:t>
      </w:r>
      <w:r w:rsidRPr="006906D5">
        <w:t>8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Minimum requirement at transitions</w:t>
      </w:r>
      <w:r>
        <w:tab/>
        <w:t>48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 xml:space="preserve">4.2.2.9 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zh-CN"/>
        </w:rPr>
        <w:t>Measurements of intra-frequency NR cells for UE configured with relaxed measurement criterion</w:t>
      </w:r>
      <w:r>
        <w:tab/>
        <w:t>48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 xml:space="preserve">4.2.2.9.1 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zh-CN"/>
        </w:rPr>
        <w:t>Introduction</w:t>
      </w:r>
      <w:r>
        <w:tab/>
        <w:t>48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 xml:space="preserve">4.2.2.9.2 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zh-CN"/>
        </w:rPr>
        <w:t>Measurements for UE fulfilling low mobility criterion</w:t>
      </w:r>
      <w:r>
        <w:tab/>
        <w:t>48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 xml:space="preserve">4.2.2.9.3 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zh-CN"/>
        </w:rPr>
        <w:t>Measurements for UE fulfilling not-at-cell edge criterion</w:t>
      </w:r>
      <w:r>
        <w:tab/>
        <w:t>49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4.2.2.9.4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zh-CN"/>
        </w:rPr>
        <w:t>Measurements for UE fulfilling low mobility and not-at-cell edge criteria</w:t>
      </w:r>
      <w:r>
        <w:tab/>
        <w:t>50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4.2.2.10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zh-CN"/>
        </w:rPr>
        <w:t>Measurements of inter-frequency NR cells for UE configured with relaxed measurement criterion</w:t>
      </w:r>
      <w:r>
        <w:tab/>
        <w:t>50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4.2.2.10.1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zh-CN"/>
        </w:rPr>
        <w:t>Introduction</w:t>
      </w:r>
      <w:r>
        <w:tab/>
        <w:t>50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4.2.2.10.2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zh-CN"/>
        </w:rPr>
        <w:t>Measurements for UE fulfilling low mobility criterion</w:t>
      </w:r>
      <w:r>
        <w:tab/>
        <w:t>50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 xml:space="preserve">4.2.2.10.3 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zh-CN"/>
        </w:rPr>
        <w:t>Measurements for UE fulfilling not-at-cell edge criterion</w:t>
      </w:r>
      <w:r>
        <w:tab/>
        <w:t>51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 xml:space="preserve">4.2.2.10.4 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zh-CN"/>
        </w:rPr>
        <w:t>Measurements for UE fulfilling low mobility and not-at-cell edge criterion</w:t>
      </w:r>
      <w:r>
        <w:tab/>
        <w:t>51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 xml:space="preserve">4.2.2.11 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zh-CN"/>
        </w:rPr>
        <w:t>Measurements of inter-RAT E-UTRAN cells for UE configured with relaxed measurement criterion</w:t>
      </w:r>
      <w:r>
        <w:tab/>
        <w:t>52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 xml:space="preserve">4.2.2.11.2 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zh-CN"/>
        </w:rPr>
        <w:t>Measurements for UE fulfilling low mobility criterion</w:t>
      </w:r>
      <w:r>
        <w:tab/>
        <w:t>52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 xml:space="preserve">4.2.2.11.3 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zh-CN"/>
        </w:rPr>
        <w:t>Measurements for UE fulfilling with not-at-cell edge criterion</w:t>
      </w:r>
      <w:r>
        <w:tab/>
        <w:t>53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 xml:space="preserve">4.2.2.11.4 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zh-CN"/>
        </w:rPr>
        <w:t>Measurements for UE fulfilling low mobility and not-at-cell edge criterion</w:t>
      </w:r>
      <w:r>
        <w:tab/>
        <w:t>53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lastRenderedPageBreak/>
        <w:t>4.2A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Cell Re-selection when subject to CCA</w:t>
      </w:r>
      <w:r>
        <w:tab/>
        <w:t>54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4.2A.1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ko-KR"/>
        </w:rPr>
        <w:t>Introduction</w:t>
      </w:r>
      <w:r>
        <w:tab/>
        <w:t>54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4.2A.2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ko-KR"/>
        </w:rPr>
        <w:t>Requirements</w:t>
      </w:r>
      <w:r>
        <w:tab/>
        <w:t>54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4.2A.2.1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zh-CN"/>
        </w:rPr>
        <w:t>UE measurement capability</w:t>
      </w:r>
      <w:r>
        <w:tab/>
        <w:t>54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4.2A.2.2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Measurement and evaluation when subject to CCA on the serving cell</w:t>
      </w:r>
      <w:r>
        <w:tab/>
        <w:t>54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 xml:space="preserve">4.2A.2.3 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zh-CN"/>
        </w:rPr>
        <w:t>Measurements of intra-frequency NR cells when subject to CCA on the serving cell and target cell</w:t>
      </w:r>
      <w:r>
        <w:tab/>
        <w:t>55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4.2A.2.4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zh-CN"/>
        </w:rPr>
        <w:t>Measurements of inter-frequency NR cells when subject to CCA on the target cell</w:t>
      </w:r>
      <w:r>
        <w:tab/>
        <w:t>56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4.2A.2.5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zh-CN"/>
        </w:rPr>
        <w:t>Measurements of inter-RAT E-UTRAN cells when subject to CCA on the serving cell</w:t>
      </w:r>
      <w:r>
        <w:tab/>
        <w:t>58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4.2A.2.6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Maximum interruption in paging reception when subject to CCA on the target cell</w:t>
      </w:r>
      <w:r>
        <w:tab/>
        <w:t>58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4.2A.2.7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General requirements</w:t>
      </w:r>
      <w:r>
        <w:tab/>
        <w:t>58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4.3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Minimization of Drive Tests (MDT)</w:t>
      </w:r>
      <w:r>
        <w:tab/>
        <w:t>59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4.3.1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59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4.3.2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Measurement Requirements</w:t>
      </w:r>
      <w:r>
        <w:tab/>
        <w:t>59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4.3.3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Requirements for Relative Time Stamp Accuracy</w:t>
      </w:r>
      <w:r>
        <w:tab/>
        <w:t>59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4.3.4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Requirements for Relative Time Stamp Accuracy for RRC Connection Establishment Failure Log Reporting</w:t>
      </w:r>
      <w:r>
        <w:tab/>
        <w:t>60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4.3.5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Requirements for Relative Time Stamp Accuracy for Radio Link Failure and Handover Failure Log Reporting</w:t>
      </w:r>
      <w:r>
        <w:tab/>
        <w:t>60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4.4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Idle Mode CA/DC Measurements</w:t>
      </w:r>
      <w:r>
        <w:tab/>
        <w:t>60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4.4.1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60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4.4.2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Measurement Requirements</w:t>
      </w:r>
      <w:r>
        <w:tab/>
        <w:t>60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4.4.2.1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Detected cell requirement during state transition and Idle mode</w:t>
      </w:r>
      <w:r>
        <w:tab/>
        <w:t>60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4.4.2.2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Measurements of inter-frequency CA/DC candidate cells</w:t>
      </w:r>
      <w:r>
        <w:tab/>
        <w:t>61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4.4.2.3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Measurements on serving cell</w:t>
      </w:r>
      <w:r>
        <w:tab/>
        <w:t>61</w:t>
      </w:r>
    </w:p>
    <w:p w:rsidR="005668BA" w:rsidRPr="006906D5" w:rsidRDefault="005668BA">
      <w:pPr>
        <w:pStyle w:val="TOC1"/>
        <w:rPr>
          <w:rFonts w:ascii="Calibri" w:hAnsi="Calibri"/>
          <w:szCs w:val="22"/>
          <w:lang w:eastAsia="en-GB"/>
        </w:rPr>
      </w:pPr>
      <w:r>
        <w:t>5</w:t>
      </w:r>
      <w:r w:rsidRPr="006906D5">
        <w:rPr>
          <w:rFonts w:ascii="Calibri" w:hAnsi="Calibri"/>
          <w:szCs w:val="22"/>
          <w:lang w:eastAsia="en-GB"/>
        </w:rPr>
        <w:tab/>
      </w:r>
      <w:r>
        <w:t>SA: RRC_INACTIVE state mobility</w:t>
      </w:r>
      <w:r>
        <w:tab/>
        <w:t>62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5.1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Cell Re-selection</w:t>
      </w:r>
      <w:r>
        <w:tab/>
        <w:t>62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5.1.1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62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5.1.2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Requirements</w:t>
      </w:r>
      <w:r>
        <w:tab/>
        <w:t>62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UE measurement capability</w:t>
      </w:r>
      <w:r>
        <w:tab/>
        <w:t>62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5.1.2.2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Measurement and evaluation of serving cell</w:t>
      </w:r>
      <w:r>
        <w:tab/>
        <w:t>62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5.1.2.3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Measurements of intra-frequency NR cells</w:t>
      </w:r>
      <w:r>
        <w:tab/>
        <w:t>62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5.1.2.4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Measurements of inter-frequency NR cells</w:t>
      </w:r>
      <w:r>
        <w:tab/>
        <w:t>62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5.1.2.5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Measurements of inter-RAT E-UTRAN cells</w:t>
      </w:r>
      <w:r>
        <w:tab/>
        <w:t>62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5.1.2.6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Maximum interruption in paging reception</w:t>
      </w:r>
      <w:r>
        <w:tab/>
        <w:t>62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5.1.2.7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General requirements</w:t>
      </w:r>
      <w:r>
        <w:tab/>
        <w:t>62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5.1A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Cell Re-selection with CCA</w:t>
      </w:r>
      <w:r>
        <w:tab/>
        <w:t>62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5.1A.1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62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5.1A.2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Requirements</w:t>
      </w:r>
      <w:r>
        <w:tab/>
        <w:t>63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5.1A.2.1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UE measurement capability</w:t>
      </w:r>
      <w:r>
        <w:tab/>
        <w:t>63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5.1A.2.2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Measurement and evaluation when CCA is used on the serving cell</w:t>
      </w:r>
      <w:r>
        <w:tab/>
        <w:t>63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5.1A.2.3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Measurements of intra-frequency NR cells when CCA is used on the serving cell and target cell</w:t>
      </w:r>
      <w:r>
        <w:tab/>
        <w:t>63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5.1A.2.4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Measurements of inter-frequency NR cells when CCA is used on the target cell</w:t>
      </w:r>
      <w:r>
        <w:tab/>
        <w:t>63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5.1A.2.5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Measurements of inter-RAT E-UTRAN cells when CCA is used on the serving cell</w:t>
      </w:r>
      <w:r>
        <w:tab/>
        <w:t>63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5.1A.2.6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Maximum interruption in paging reception when CCA is used on the target cell</w:t>
      </w:r>
      <w:r>
        <w:tab/>
        <w:t>63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5.1A.2.7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General requirements</w:t>
      </w:r>
      <w:r>
        <w:tab/>
        <w:t>63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5.2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63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5.3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Minimization of Drive Tests (MDT)</w:t>
      </w:r>
      <w:r>
        <w:tab/>
        <w:t>63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5.3.1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63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5.3.2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Measurement Requirements</w:t>
      </w:r>
      <w:r>
        <w:tab/>
        <w:t>64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5.3.3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Requirements for Relative Time Stamp Accuracy</w:t>
      </w:r>
      <w:r>
        <w:tab/>
        <w:t>64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5.3.4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Requirements for Relative Time Stamp Accuracy for RRC Connection Establishment Failure Log Reporting</w:t>
      </w:r>
      <w:r>
        <w:tab/>
        <w:t>64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5.3.5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Requirements for Relative Time Stamp Accuracy for Radio Link Failure and Handover Failure Log Reporting</w:t>
      </w:r>
      <w:r>
        <w:tab/>
        <w:t>64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5.3.6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Requirements for Relative Time Stamp Accuracy for RRC Resume Failure Log Reporting</w:t>
      </w:r>
      <w:r>
        <w:tab/>
        <w:t>64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5.4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Idle Mode CA/DC Measurements</w:t>
      </w:r>
      <w:r>
        <w:tab/>
        <w:t>64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5.4.1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64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5.4.2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Measurement Requirements</w:t>
      </w:r>
      <w:r>
        <w:tab/>
        <w:t>64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5.4.2.1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Detected cell requirement during state transition and Idle mode</w:t>
      </w:r>
      <w:r>
        <w:tab/>
        <w:t>65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5.4.2.2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Measurements of inter-frequency CA/DC candidate cells</w:t>
      </w:r>
      <w:r>
        <w:tab/>
        <w:t>65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lastRenderedPageBreak/>
        <w:t>5.4.2.3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Measurements on serving cell</w:t>
      </w:r>
      <w:r>
        <w:tab/>
        <w:t>65</w:t>
      </w:r>
    </w:p>
    <w:p w:rsidR="005668BA" w:rsidRPr="006906D5" w:rsidRDefault="005668BA">
      <w:pPr>
        <w:pStyle w:val="TOC1"/>
        <w:rPr>
          <w:rFonts w:ascii="Calibri" w:hAnsi="Calibri"/>
          <w:szCs w:val="22"/>
          <w:lang w:eastAsia="en-GB"/>
        </w:rPr>
      </w:pPr>
      <w:r>
        <w:t>6</w:t>
      </w:r>
      <w:r w:rsidRPr="006906D5">
        <w:rPr>
          <w:rFonts w:ascii="Calibri" w:hAnsi="Calibri"/>
          <w:szCs w:val="22"/>
          <w:lang w:eastAsia="en-GB"/>
        </w:rPr>
        <w:tab/>
      </w:r>
      <w:r>
        <w:t>RRC_CONNECTED state mobility</w:t>
      </w:r>
      <w:r>
        <w:tab/>
        <w:t>65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6.1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Handover</w:t>
      </w:r>
      <w:r>
        <w:tab/>
        <w:t>65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6.1.1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ko-KR"/>
        </w:rPr>
        <w:t>NR Handover</w:t>
      </w:r>
      <w:r>
        <w:tab/>
        <w:t>65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6.1.1.1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zh-CN"/>
        </w:rPr>
        <w:t>Introduction</w:t>
      </w:r>
      <w:r>
        <w:tab/>
        <w:t>65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6.1.1.2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zh-CN"/>
        </w:rPr>
        <w:t>NR FR1 - NR FR1 Handover</w:t>
      </w:r>
      <w:r>
        <w:tab/>
        <w:t>65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6.1.1.2.1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Handover delay</w:t>
      </w:r>
      <w:r>
        <w:tab/>
        <w:t>65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6.1.1.2.2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Interruption time</w:t>
      </w:r>
      <w:r>
        <w:tab/>
        <w:t>65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6.1.1.3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zh-CN"/>
        </w:rPr>
        <w:t>NR FR2- NR FR1 Handover</w:t>
      </w:r>
      <w:r>
        <w:tab/>
        <w:t>66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6.1.1.3.1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Handover delay</w:t>
      </w:r>
      <w:r>
        <w:tab/>
        <w:t>66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6.1.1.3.2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Interruption time</w:t>
      </w:r>
      <w:r>
        <w:tab/>
        <w:t>66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6.1.1.4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zh-CN"/>
        </w:rPr>
        <w:t>NR FR2- NR FR2 Handover</w:t>
      </w:r>
      <w:r>
        <w:tab/>
        <w:t>67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6.1.1.4.1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Handover delay</w:t>
      </w:r>
      <w:r>
        <w:tab/>
        <w:t>67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6.1.1.4.2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Interruption time</w:t>
      </w:r>
      <w:r>
        <w:tab/>
        <w:t>67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6.1.1.5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zh-CN"/>
        </w:rPr>
        <w:t>NR FR1- NR FR2 Handover</w:t>
      </w:r>
      <w:r>
        <w:tab/>
        <w:t>68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6.1.1.5.1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Handover delay</w:t>
      </w:r>
      <w:r>
        <w:tab/>
        <w:t>68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6.1.1.5.2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Interruption time</w:t>
      </w:r>
      <w:r>
        <w:tab/>
        <w:t>68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6.1.2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ko-KR"/>
        </w:rPr>
        <w:t>NR Handover to other RATs</w:t>
      </w:r>
      <w:r>
        <w:tab/>
        <w:t>69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6.1.2.1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zh-CN"/>
        </w:rPr>
        <w:t>NR – E-UTRAN Handover</w:t>
      </w:r>
      <w:r>
        <w:tab/>
        <w:t>69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6.1.2.1.1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zh-CN"/>
        </w:rPr>
        <w:t>Introduction</w:t>
      </w:r>
      <w:r>
        <w:tab/>
        <w:t>69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6.1.2.1.2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zh-CN"/>
        </w:rPr>
        <w:t>Handover delay</w:t>
      </w:r>
      <w:r>
        <w:tab/>
        <w:t>69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6.1.2.1.3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zh-CN"/>
        </w:rPr>
        <w:t>Interruption time</w:t>
      </w:r>
      <w:r>
        <w:tab/>
        <w:t>69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6.1.2.2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zh-CN"/>
        </w:rPr>
        <w:t>NR – UTRAN Handover</w:t>
      </w:r>
      <w:r>
        <w:tab/>
        <w:t>69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6.1.2.2.1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69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6.1.2.2.2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Handover delay</w:t>
      </w:r>
      <w:r>
        <w:tab/>
        <w:t>69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6.1.2.2.3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Interruption time</w:t>
      </w:r>
      <w:r>
        <w:tab/>
        <w:t>70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6.1.3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ko-KR"/>
        </w:rPr>
        <w:t>NR DAPS Handover</w:t>
      </w:r>
      <w:r>
        <w:tab/>
        <w:t>70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6.1.3.1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zh-CN"/>
        </w:rPr>
        <w:t>Introduction</w:t>
      </w:r>
      <w:r>
        <w:tab/>
        <w:t>70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6.1.3.2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zh-CN"/>
        </w:rPr>
        <w:t>NR FR1 - NR FR1 DAPS Handover</w:t>
      </w:r>
      <w:r>
        <w:tab/>
        <w:t>71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6.1.3.2.1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DAPS handover delay</w:t>
      </w:r>
      <w:r>
        <w:tab/>
        <w:t>71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6.1.3.2.2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Interruption time</w:t>
      </w:r>
      <w:r>
        <w:tab/>
        <w:t>72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6.1.3.3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zh-CN"/>
        </w:rPr>
        <w:t>NR FR2- NR FR1 DAPS Handover</w:t>
      </w:r>
      <w:r>
        <w:tab/>
        <w:t>73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6.1.3.3.1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DAPS handover delay</w:t>
      </w:r>
      <w:r>
        <w:tab/>
        <w:t>73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6.1.3.3.2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Interruption time</w:t>
      </w:r>
      <w:r>
        <w:tab/>
        <w:t>74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6.1.3.4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zh-CN"/>
        </w:rPr>
        <w:t>NR FR1- NR FR2 DAPS Handover</w:t>
      </w:r>
      <w:r>
        <w:tab/>
        <w:t>74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6.1.3.4.1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DAPS handover delay</w:t>
      </w:r>
      <w:r>
        <w:tab/>
        <w:t>75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6.1.3.4.2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Interruption time</w:t>
      </w:r>
      <w:r>
        <w:tab/>
        <w:t>75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6.1.4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ko-KR"/>
        </w:rPr>
        <w:t>NR Conditional Handover</w:t>
      </w:r>
      <w:r>
        <w:tab/>
        <w:t>75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6.1.4.1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zh-CN"/>
        </w:rPr>
        <w:t>Introduction</w:t>
      </w:r>
      <w:r>
        <w:tab/>
        <w:t>75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6.1.4.2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zh-CN"/>
        </w:rPr>
        <w:t>NR FR1 – NR FR1 conditional handover</w:t>
      </w:r>
      <w:r>
        <w:tab/>
        <w:t>76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6.1.4.3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zh-CN"/>
        </w:rPr>
        <w:t>NR FR2 – NR FR1 conditional handover</w:t>
      </w:r>
      <w:r>
        <w:tab/>
        <w:t>77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6.1.4.4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zh-CN"/>
        </w:rPr>
        <w:t>NR FR2 – NR FR2 conditional handover</w:t>
      </w:r>
      <w:r>
        <w:tab/>
        <w:t>77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6.1.4.4.1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Handover delay</w:t>
      </w:r>
      <w:r>
        <w:tab/>
        <w:t>77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6.1.4.4.2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Measurement time</w:t>
      </w:r>
      <w:r>
        <w:tab/>
        <w:t>77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6.1.4.4.3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Preparation time</w:t>
      </w:r>
      <w:r>
        <w:tab/>
        <w:t>78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6.1.4.4.4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Interruption time</w:t>
      </w:r>
      <w:r>
        <w:tab/>
        <w:t>78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6.1.4.5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zh-CN"/>
        </w:rPr>
        <w:t>NR FR1 – NR FR2 conditional handover</w:t>
      </w:r>
      <w:r>
        <w:tab/>
        <w:t>78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 w:rsidRPr="005668BA">
        <w:t>6</w:t>
      </w:r>
      <w:r w:rsidRPr="006906D5">
        <w:rPr>
          <w:color w:val="000000"/>
        </w:rPr>
        <w:t>.1A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6906D5">
        <w:rPr>
          <w:color w:val="000000"/>
          <w:lang w:val="fi-FI"/>
        </w:rPr>
        <w:t>Void</w:t>
      </w:r>
      <w:r>
        <w:tab/>
        <w:t>79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6.1A.1</w:t>
      </w:r>
      <w:r w:rsidRPr="006906D5">
        <w:rPr>
          <w:rFonts w:ascii="Calibri" w:hAnsi="Calibri"/>
          <w:sz w:val="22"/>
          <w:szCs w:val="22"/>
        </w:rPr>
        <w:tab/>
      </w:r>
      <w:r w:rsidRPr="006906D5">
        <w:rPr>
          <w:color w:val="000000"/>
          <w:lang w:val="fi-FI" w:eastAsia="ko-KR"/>
        </w:rPr>
        <w:t>Void</w:t>
      </w:r>
      <w:r>
        <w:tab/>
        <w:t>79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6.1A.1.1</w:t>
      </w:r>
      <w:r w:rsidRPr="006906D5">
        <w:rPr>
          <w:rFonts w:ascii="Calibri" w:hAnsi="Calibri"/>
          <w:sz w:val="22"/>
          <w:szCs w:val="22"/>
        </w:rPr>
        <w:tab/>
      </w:r>
      <w:r w:rsidRPr="006906D5">
        <w:rPr>
          <w:color w:val="000000"/>
          <w:lang w:val="fi-FI" w:eastAsia="zh-CN"/>
        </w:rPr>
        <w:t>Void</w:t>
      </w:r>
      <w:r>
        <w:tab/>
        <w:t>79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6.1A.1.2</w:t>
      </w:r>
      <w:r w:rsidRPr="006906D5">
        <w:rPr>
          <w:rFonts w:ascii="Calibri" w:hAnsi="Calibri"/>
          <w:sz w:val="22"/>
          <w:szCs w:val="22"/>
        </w:rPr>
        <w:tab/>
      </w:r>
      <w:r w:rsidRPr="006906D5">
        <w:rPr>
          <w:color w:val="000000"/>
          <w:lang w:val="da-DK" w:eastAsia="zh-CN"/>
        </w:rPr>
        <w:t>Void</w:t>
      </w:r>
      <w:r>
        <w:tab/>
        <w:t>79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6.1A.1.2.1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6906D5">
        <w:rPr>
          <w:color w:val="000000"/>
        </w:rPr>
        <w:t>Void</w:t>
      </w:r>
      <w:r>
        <w:tab/>
        <w:t>79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6.1A.1.2.2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6906D5">
        <w:rPr>
          <w:color w:val="000000"/>
          <w:lang w:val="fi-FI"/>
        </w:rPr>
        <w:t>Void</w:t>
      </w:r>
      <w:r>
        <w:tab/>
        <w:t>79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 w:rsidRPr="005668BA">
        <w:t>6.1B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fi-FI" w:eastAsia="ko-KR"/>
        </w:rPr>
        <w:t>Handover to target cell using CCA</w:t>
      </w:r>
      <w:r>
        <w:tab/>
        <w:t>79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6.1B.1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ko-KR"/>
        </w:rPr>
        <w:t>NR Handover</w:t>
      </w:r>
      <w:r>
        <w:tab/>
        <w:t>79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6.1B.1.1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zh-CN"/>
        </w:rPr>
        <w:t>Introduction</w:t>
      </w:r>
      <w:r>
        <w:tab/>
        <w:t>79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6.1B.1.2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da-DK" w:eastAsia="zh-CN"/>
        </w:rPr>
        <w:t>NR FR1 - NR FR1 Handover</w:t>
      </w:r>
      <w:r>
        <w:tab/>
        <w:t>79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6.1B.1.2.1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Handover delay</w:t>
      </w:r>
      <w:r>
        <w:tab/>
        <w:t>79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6.1B.1.2.2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6906D5">
        <w:rPr>
          <w:color w:val="000000"/>
        </w:rPr>
        <w:t>Interruption time</w:t>
      </w:r>
      <w:r>
        <w:tab/>
        <w:t>79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6.2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RRC Connection Mobility Control</w:t>
      </w:r>
      <w:r>
        <w:tab/>
        <w:t>80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6.2.1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ko-KR"/>
        </w:rPr>
        <w:t>SA: RRC Re-establishment</w:t>
      </w:r>
      <w:r>
        <w:tab/>
        <w:t>80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lastRenderedPageBreak/>
        <w:t>6.2.1.1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80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6.2.1.2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Requirements</w:t>
      </w:r>
      <w:r>
        <w:tab/>
        <w:t>80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6.2.1.2.1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zh-CN"/>
        </w:rPr>
        <w:t>UE Re-establishment delay requirement</w:t>
      </w:r>
      <w:r>
        <w:tab/>
        <w:t>80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6.2.1A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ko-KR"/>
        </w:rPr>
        <w:t>RRC Re-establishment with CCA</w:t>
      </w:r>
      <w:r>
        <w:tab/>
        <w:t>82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6.2.1A.1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82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6.2.1A.2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Requirements</w:t>
      </w:r>
      <w:r>
        <w:tab/>
        <w:t>82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6.2.1A.2.1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zh-CN"/>
        </w:rPr>
        <w:t>UE Re-establishment with CCA delay requirement</w:t>
      </w:r>
      <w:r>
        <w:tab/>
        <w:t>82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6.2.2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ko-KR"/>
        </w:rPr>
        <w:t>Random access</w:t>
      </w:r>
      <w:r>
        <w:tab/>
        <w:t>84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6.2.2.1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84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6.2.2.2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Requirements for 4-step RA type</w:t>
      </w:r>
      <w:r>
        <w:tab/>
        <w:t>84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6.2.2.2.1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Contention based random access</w:t>
      </w:r>
      <w:r>
        <w:tab/>
        <w:t>84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6.2.2.2.2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Non-Contention based random access</w:t>
      </w:r>
      <w:r>
        <w:tab/>
        <w:t>85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6.2.2.2.3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UE behaviour when configured with supplementary UL</w:t>
      </w:r>
      <w:r>
        <w:tab/>
        <w:t>86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6.2.2.3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Requirements for 2-step RA type</w:t>
      </w:r>
      <w:r>
        <w:tab/>
        <w:t>86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6.2.2.3.1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Contention based random access</w:t>
      </w:r>
      <w:r>
        <w:tab/>
        <w:t>87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6.2.2.3.2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Non-Contention based random access</w:t>
      </w:r>
      <w:r>
        <w:tab/>
        <w:t>87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6.2.2.3.3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UE behaviour when configured with supplementary UL</w:t>
      </w:r>
      <w:r>
        <w:tab/>
        <w:t>88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6.2.3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ko-KR"/>
        </w:rPr>
        <w:t>SA: RRC Connection Release with Redirection</w:t>
      </w:r>
      <w:r>
        <w:tab/>
        <w:t>88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6.2.3.1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zh-CN"/>
        </w:rPr>
        <w:t>Introduction</w:t>
      </w:r>
      <w:r>
        <w:tab/>
        <w:t>88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6.2.3.2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zh-CN"/>
        </w:rPr>
        <w:t>Requirements</w:t>
      </w:r>
      <w:r>
        <w:tab/>
        <w:t>88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6.2.3.2.1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zh-CN"/>
        </w:rPr>
        <w:t>RRC connection release with redirection to NR</w:t>
      </w:r>
      <w:r>
        <w:tab/>
        <w:t>88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6.2.3.2.2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zh-CN"/>
        </w:rPr>
        <w:t>RRC connection release with redirection to E-UTRAN</w:t>
      </w:r>
      <w:r>
        <w:tab/>
        <w:t>89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6.2.3.2.3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zh-CN"/>
        </w:rPr>
        <w:t>RRC connection release with redirection to NR carrier subject to CCA</w:t>
      </w:r>
      <w:r>
        <w:tab/>
        <w:t>90</w:t>
      </w:r>
    </w:p>
    <w:p w:rsidR="005668BA" w:rsidRPr="006906D5" w:rsidRDefault="005668BA">
      <w:pPr>
        <w:pStyle w:val="TOC1"/>
        <w:rPr>
          <w:rFonts w:ascii="Calibri" w:hAnsi="Calibri"/>
          <w:szCs w:val="22"/>
          <w:lang w:eastAsia="en-GB"/>
        </w:rPr>
      </w:pPr>
      <w:r>
        <w:t>7</w:t>
      </w:r>
      <w:r w:rsidRPr="006906D5">
        <w:rPr>
          <w:rFonts w:ascii="Calibri" w:hAnsi="Calibri"/>
          <w:szCs w:val="22"/>
          <w:lang w:eastAsia="en-GB"/>
        </w:rPr>
        <w:tab/>
      </w:r>
      <w:r>
        <w:t>Timing</w:t>
      </w:r>
      <w:r>
        <w:tab/>
        <w:t>91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7.1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UE transmit timing</w:t>
      </w:r>
      <w:r>
        <w:tab/>
        <w:t>91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7.1.1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91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7.1.2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Requirements</w:t>
      </w:r>
      <w:r>
        <w:tab/>
        <w:t>91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7.1.2.1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Gradual timing adjustment</w:t>
      </w:r>
      <w:r>
        <w:tab/>
        <w:t>92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7.1.2.2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93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7.2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UE timer accuracy</w:t>
      </w:r>
      <w:r>
        <w:tab/>
        <w:t>93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7.2.1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93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7.2.2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Requirements</w:t>
      </w:r>
      <w:r>
        <w:tab/>
        <w:t>93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7.3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Timing advance</w:t>
      </w:r>
      <w:r>
        <w:tab/>
        <w:t>93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7.3.1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93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7.3.2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Requirements</w:t>
      </w:r>
      <w:r>
        <w:tab/>
        <w:t>93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Timing Advance adjustment delay</w:t>
      </w:r>
      <w:r>
        <w:tab/>
        <w:t>93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Timing Advance adjustment accuracy</w:t>
      </w:r>
      <w:r>
        <w:tab/>
        <w:t>94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7.4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Cell phase synchronization accuracy</w:t>
      </w:r>
      <w:r>
        <w:tab/>
        <w:t>94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7.</w:t>
      </w:r>
      <w:r>
        <w:rPr>
          <w:lang w:eastAsia="zh-CN"/>
        </w:rPr>
        <w:t>4</w:t>
      </w:r>
      <w:r>
        <w:t>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Definition</w:t>
      </w:r>
      <w:r>
        <w:tab/>
        <w:t>94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7.</w:t>
      </w:r>
      <w:r>
        <w:rPr>
          <w:lang w:eastAsia="zh-CN"/>
        </w:rPr>
        <w:t>4</w:t>
      </w:r>
      <w:r>
        <w:t>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Minimum requirements</w:t>
      </w:r>
      <w:r>
        <w:tab/>
        <w:t>94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7.5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Maximum Transmission Timing Difference</w:t>
      </w:r>
      <w:r>
        <w:tab/>
        <w:t>94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7.5.1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94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7.5.2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 xml:space="preserve">Minimum Requirements for </w:t>
      </w:r>
      <w:r>
        <w:t>inter-band EN-DC</w:t>
      </w:r>
      <w:r>
        <w:tab/>
        <w:t>94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7.5.2.1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 xml:space="preserve">Minimum Requirements for </w:t>
      </w:r>
      <w:r>
        <w:t>inter-band synchronous EN-DC</w:t>
      </w:r>
      <w:r>
        <w:tab/>
        <w:t>95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7.5.3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Minimum Requirements for intra-band EN-DC</w:t>
      </w:r>
      <w:r>
        <w:tab/>
        <w:t>95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7.</w:t>
      </w:r>
      <w:r w:rsidRPr="00F5053D">
        <w:rPr>
          <w:rFonts w:eastAsia="Malgun Gothic"/>
        </w:rPr>
        <w:t>5</w:t>
      </w:r>
      <w:r>
        <w:t>.</w:t>
      </w:r>
      <w:r w:rsidRPr="00F5053D">
        <w:rPr>
          <w:rFonts w:eastAsia="Malgun Gothic"/>
        </w:rPr>
        <w:t>4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Minimum Requirements for NR Carrier Aggregation</w:t>
      </w:r>
      <w:r>
        <w:tab/>
        <w:t>95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7.5.5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 xml:space="preserve">Minimum Requirements for </w:t>
      </w:r>
      <w:r>
        <w:t>inter-band NE-DC</w:t>
      </w:r>
      <w:r>
        <w:tab/>
        <w:t>96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7.5.5.1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 xml:space="preserve">Minimum Requirements for </w:t>
      </w:r>
      <w:r>
        <w:t>inter-band synchronous NE-DC</w:t>
      </w:r>
      <w:r>
        <w:tab/>
        <w:t>96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7.5.</w:t>
      </w:r>
      <w:r w:rsidRPr="00F5053D">
        <w:rPr>
          <w:rFonts w:eastAsia="Malgun Gothic"/>
        </w:rPr>
        <w:t>6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 xml:space="preserve">Minimum Requirements for inter-band NR </w:t>
      </w:r>
      <w:r w:rsidRPr="00F5053D">
        <w:rPr>
          <w:rFonts w:eastAsia="Malgun Gothic"/>
          <w:lang w:eastAsia="ko-KR"/>
        </w:rPr>
        <w:t>DC</w:t>
      </w:r>
      <w:r>
        <w:tab/>
        <w:t>96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7.6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Maximum Receive Timing Difference</w:t>
      </w:r>
      <w:r>
        <w:tab/>
        <w:t>97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7.6.1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97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7.6.2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 xml:space="preserve">Minimum Requirements for </w:t>
      </w:r>
      <w:r>
        <w:t>inter-band EN-DC</w:t>
      </w:r>
      <w:r>
        <w:tab/>
        <w:t>97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7.6.2.1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 xml:space="preserve">Minimum Requirements for </w:t>
      </w:r>
      <w:r>
        <w:t>inter-band synchronous EN-DC</w:t>
      </w:r>
      <w:r>
        <w:tab/>
        <w:t>98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7.6.3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Minimum Requirements for intra-band EN-DC</w:t>
      </w:r>
      <w:r>
        <w:tab/>
        <w:t>98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7.6.</w:t>
      </w:r>
      <w:r w:rsidRPr="00F5053D">
        <w:rPr>
          <w:rFonts w:eastAsia="Malgun Gothic"/>
        </w:rPr>
        <w:t>4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Minimum Requirements for NR Carrier Aggregation</w:t>
      </w:r>
      <w:r>
        <w:tab/>
        <w:t>99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7.6.5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 xml:space="preserve">Minimum Requirements for </w:t>
      </w:r>
      <w:r>
        <w:t>inter-band NE-DC</w:t>
      </w:r>
      <w:r>
        <w:tab/>
        <w:t>99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7.6.5.1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 xml:space="preserve">Minimum Requirements for </w:t>
      </w:r>
      <w:r>
        <w:t>inter-band synchronous NE-DC</w:t>
      </w:r>
      <w:r>
        <w:tab/>
        <w:t>100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7.6.</w:t>
      </w:r>
      <w:r w:rsidRPr="00F5053D">
        <w:rPr>
          <w:rFonts w:eastAsia="Malgun Gothic"/>
        </w:rPr>
        <w:t>6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 xml:space="preserve">Minimum Requirements for inter-band NR </w:t>
      </w:r>
      <w:r w:rsidRPr="00F5053D">
        <w:rPr>
          <w:rFonts w:eastAsia="Malgun Gothic"/>
          <w:lang w:eastAsia="ko-KR"/>
        </w:rPr>
        <w:t>DC</w:t>
      </w:r>
      <w:r>
        <w:tab/>
        <w:t>100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7.7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i/>
          <w:lang w:val="en-US"/>
        </w:rPr>
        <w:t>deriveSSB-IndexFromCell</w:t>
      </w:r>
      <w:r>
        <w:t xml:space="preserve"> tolerance</w:t>
      </w:r>
      <w:r>
        <w:tab/>
        <w:t>101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7.</w:t>
      </w:r>
      <w:r>
        <w:rPr>
          <w:lang w:eastAsia="zh-CN"/>
        </w:rPr>
        <w:t>7</w:t>
      </w:r>
      <w:r>
        <w:t>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Minimum requirements</w:t>
      </w:r>
      <w:r>
        <w:tab/>
        <w:t>101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7.8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101</w:t>
      </w:r>
    </w:p>
    <w:p w:rsidR="005668BA" w:rsidRPr="006906D5" w:rsidRDefault="005668BA">
      <w:pPr>
        <w:pStyle w:val="TOC1"/>
        <w:rPr>
          <w:rFonts w:ascii="Calibri" w:hAnsi="Calibri"/>
          <w:szCs w:val="22"/>
          <w:lang w:eastAsia="en-GB"/>
        </w:rPr>
      </w:pPr>
      <w:r>
        <w:lastRenderedPageBreak/>
        <w:t>8</w:t>
      </w:r>
      <w:r w:rsidRPr="006906D5">
        <w:rPr>
          <w:rFonts w:ascii="Calibri" w:hAnsi="Calibri"/>
          <w:szCs w:val="22"/>
          <w:lang w:eastAsia="en-GB"/>
        </w:rPr>
        <w:tab/>
      </w:r>
      <w:r>
        <w:t>Signalling characteristics</w:t>
      </w:r>
      <w:r>
        <w:tab/>
        <w:t>101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8.1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Radio Link Monitoring</w:t>
      </w:r>
      <w:r>
        <w:tab/>
        <w:t>101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101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Requirements for SSB based radio link monitoring</w:t>
      </w:r>
      <w:r>
        <w:tab/>
        <w:t>102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102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Minimum requirement</w:t>
      </w:r>
      <w:r>
        <w:tab/>
        <w:t>103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8.1.2.3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Measurement restrictions for SSB based RLM</w:t>
      </w:r>
      <w:r>
        <w:tab/>
        <w:t>105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8.1.3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Requirements for CSI-RS based radio link monitoring</w:t>
      </w:r>
      <w:r>
        <w:tab/>
        <w:t>105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8.1.3.1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105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8.1.3.2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Minimum requirement</w:t>
      </w:r>
      <w:r>
        <w:tab/>
        <w:t>106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8.1.3.3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Measurement restrictions for CSI-RS based RLM</w:t>
      </w:r>
      <w:r>
        <w:tab/>
        <w:t>108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8.1.4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Minimum requirement at transitions</w:t>
      </w:r>
      <w:r>
        <w:tab/>
        <w:t>109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8.1.5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Minimum requirement for UE turning off the transmitter</w:t>
      </w:r>
      <w:r>
        <w:tab/>
        <w:t>109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8.1.6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Minimum requirement for L1 indication</w:t>
      </w:r>
      <w:r>
        <w:tab/>
        <w:t>109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8.1.7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Scheduling availability of UE during radio link monitoring</w:t>
      </w:r>
      <w:r>
        <w:tab/>
        <w:t>110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8.1.7.1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radio link monitoring with a same subcarrier spacing as PDSCH/PDCCH on FR1</w:t>
      </w:r>
      <w:r>
        <w:tab/>
        <w:t>110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8.1.7.2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radio link monitoring with a different subcarrier spacing than PDSCH/PDCCH on FR1</w:t>
      </w:r>
      <w:r>
        <w:tab/>
        <w:t>110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8.1.7.3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radio link monitoring on FR2</w:t>
      </w:r>
      <w:r>
        <w:tab/>
        <w:t>110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8.1.7.4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radio link monitoring on FR1 or FR2 in case of FR1-FR2 inter-band CA</w:t>
      </w:r>
      <w:r>
        <w:rPr>
          <w:lang w:eastAsia="zh-CN"/>
        </w:rPr>
        <w:t xml:space="preserve"> and NR-DC</w:t>
      </w:r>
      <w:r>
        <w:tab/>
        <w:t>111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8.1A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Radio Link Monitoring with CCA on Target Frequency</w:t>
      </w:r>
      <w:r>
        <w:tab/>
        <w:t>111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8.1A.1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111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8.1A.2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Requirements for SSB Based Radio Link Monitoring</w:t>
      </w:r>
      <w:r>
        <w:tab/>
        <w:t>112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8.1A.2.1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112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8.1A.2.2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Minimum Requirement</w:t>
      </w:r>
      <w:r>
        <w:tab/>
        <w:t>113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8.1A.3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Minimum requirement at transitions</w:t>
      </w:r>
      <w:r>
        <w:tab/>
        <w:t>114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8.1A.4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Minimum requirement for UE turning off the transmitter</w:t>
      </w:r>
      <w:r>
        <w:tab/>
        <w:t>114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8.1A.5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Minimum requirement for L1 indication</w:t>
      </w:r>
      <w:r>
        <w:tab/>
        <w:t>114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8.1A.6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Scheduling availability of UE during radio link monitoring</w:t>
      </w:r>
      <w:r>
        <w:tab/>
        <w:t>114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8.1A.6.1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radio link monitoring with the same subcarrier spacing as PDSCH/PDCCH</w:t>
      </w:r>
      <w:r>
        <w:tab/>
        <w:t>114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8.1A.6.2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radio link monitoring with a different subcarrier spacing than PDSCH/PDCCH</w:t>
      </w:r>
      <w:r>
        <w:tab/>
        <w:t>115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8.2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Interruption</w:t>
      </w:r>
      <w:r>
        <w:tab/>
        <w:t>115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EN-DC Interruption</w:t>
      </w:r>
      <w:r>
        <w:tab/>
        <w:t>115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115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Requirements</w:t>
      </w:r>
      <w:r>
        <w:tab/>
        <w:t>116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8.2.1.2.1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Interruptions at transitions between active and non-active during DRX</w:t>
      </w:r>
      <w:r>
        <w:tab/>
        <w:t>116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8.2.1.2.2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Interruptions at transitions from non-DRX to DRX</w:t>
      </w:r>
      <w:r>
        <w:tab/>
        <w:t>116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8.2.1.2.3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Interruptions at SCell addition/release</w:t>
      </w:r>
      <w:r>
        <w:tab/>
        <w:t>116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8.2.1.2.4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Interruptions at SCell activation/deactivation</w:t>
      </w:r>
      <w:r>
        <w:tab/>
        <w:t>117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8.2.1.2.5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Interruptions during measurements on SCC</w:t>
      </w:r>
      <w:r>
        <w:tab/>
        <w:t>118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8.2.1.2.6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Interruptions at UL carrier RRC reconfiguration</w:t>
      </w:r>
      <w:r>
        <w:tab/>
        <w:t>119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8.2.1.2.7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zh-CN"/>
        </w:rPr>
        <w:t>Interruptions due to Active BWP switching Requirement</w:t>
      </w:r>
      <w:r>
        <w:tab/>
        <w:t>120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8.2.1.2.8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Interruptions at direct SCell activation and hibernation</w:t>
      </w:r>
      <w:r>
        <w:tab/>
        <w:t>121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8.2.1.2.9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Interruptions at SCell hibernation</w:t>
      </w:r>
      <w:r>
        <w:tab/>
        <w:t>121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8.2.1.2.10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Interruptions at SCell activation/deactivation with multiple downlink SCells</w:t>
      </w:r>
      <w:r>
        <w:tab/>
        <w:t>122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8.2.1.2.11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zh-CN"/>
        </w:rPr>
        <w:t>Interruptions due to UE-specific CBW change</w:t>
      </w:r>
      <w:r>
        <w:tab/>
        <w:t>122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8.2.1.2.12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 xml:space="preserve"> Interruptions at NR SRS carrier based switching</w:t>
      </w:r>
      <w:r>
        <w:tab/>
        <w:t>122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8.2.1.2.13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 xml:space="preserve"> Interruptions at E-UTRA SRS carrier based switching</w:t>
      </w:r>
      <w:r>
        <w:tab/>
        <w:t>123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8.2.1.2.14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DL Interruptions at switching between two uplink carriers</w:t>
      </w:r>
      <w:r>
        <w:tab/>
        <w:t>124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8.2.1.2.15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Interruptions due to SCell dormancy</w:t>
      </w:r>
      <w:r>
        <w:tab/>
        <w:t>125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8.2.1.2.16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rFonts w:eastAsia="Calibri"/>
        </w:rPr>
        <w:t xml:space="preserve"> </w:t>
      </w:r>
      <w:r>
        <w:t>Interruptions when identifying CGI of an NR cell with autonomous gaps</w:t>
      </w:r>
      <w:r>
        <w:tab/>
        <w:t>125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8.2.1.2.17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rFonts w:eastAsia="Calibri"/>
        </w:rPr>
        <w:t xml:space="preserve"> </w:t>
      </w:r>
      <w:r>
        <w:t>Interruptions when identifying CGI of an E-UTRA cell with autonomous gaps</w:t>
      </w:r>
      <w:r>
        <w:tab/>
        <w:t>126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SA: Interruptions with Standalone NR Carrier Aggregation</w:t>
      </w:r>
      <w:r>
        <w:tab/>
        <w:t>127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127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8.2.2.2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Requirements</w:t>
      </w:r>
      <w:r>
        <w:tab/>
        <w:t>127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8.2.2.2.1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Interruptions at SCell addition/release</w:t>
      </w:r>
      <w:r>
        <w:tab/>
        <w:t>127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8.2.2.2.2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Interruptions at SCell activation/deactivation</w:t>
      </w:r>
      <w:r>
        <w:tab/>
        <w:t>128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8.2.2.2.3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Interruptions during measurements on deactivated SCC</w:t>
      </w:r>
      <w:r>
        <w:tab/>
        <w:t>129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lastRenderedPageBreak/>
        <w:t>8.2.2.2.4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Interruptions at UL carrier RRC reconfiguration</w:t>
      </w:r>
      <w:r>
        <w:tab/>
        <w:t>129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8.2.2.2.5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zh-CN"/>
        </w:rPr>
        <w:t>Interruptions due to Active BWP switching Requirement</w:t>
      </w:r>
      <w:r>
        <w:tab/>
        <w:t>130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8.2.2.2.6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Interruptions at inter-frequency SFTD measurement</w:t>
      </w:r>
      <w:r>
        <w:tab/>
        <w:t>131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8.2.2.2.7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Interruptions at SCell activation/deactivation with multiple downlink SCells</w:t>
      </w:r>
      <w:r>
        <w:tab/>
        <w:t>132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8.2.2.2.8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zh-CN"/>
        </w:rPr>
        <w:t>Interruptions due to UE-specific CBW change</w:t>
      </w:r>
      <w:r>
        <w:tab/>
        <w:t>132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8.2.2.2.9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 xml:space="preserve"> Interruptions at NR SRS carrier based switching</w:t>
      </w:r>
      <w:r>
        <w:tab/>
        <w:t>132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8.2.2.2.10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DL Interruptions at UE switching between two uplink carriers</w:t>
      </w:r>
      <w:r>
        <w:tab/>
        <w:t>134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8.2.2.2.11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Interruptions at direct SCell activation</w:t>
      </w:r>
      <w:r>
        <w:tab/>
        <w:t>134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8.2.2.2.12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Interruptions due to SCell dormancy</w:t>
      </w:r>
      <w:r>
        <w:tab/>
        <w:t>134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8.2.2.2.13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 w:eastAsia="zh-CN"/>
        </w:rPr>
        <w:t>Interruptions at transitions between active and non-active during DRX</w:t>
      </w:r>
      <w:r>
        <w:tab/>
        <w:t>135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8.2.2.2.14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rFonts w:eastAsia="Calibri"/>
        </w:rPr>
        <w:t xml:space="preserve"> </w:t>
      </w:r>
      <w:r>
        <w:t>Interruptions when identifying CGI of an NR cell with autonomous gaps</w:t>
      </w:r>
      <w:r>
        <w:tab/>
        <w:t>135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8.2.2.2.15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rFonts w:eastAsia="Calibri"/>
        </w:rPr>
        <w:t xml:space="preserve"> </w:t>
      </w:r>
      <w:r>
        <w:t>Interruptions when identifying CGI of an E-UTRA cell with autonomous gaps</w:t>
      </w:r>
      <w:r>
        <w:tab/>
        <w:t>136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8.2.3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NE-DC Interruptions</w:t>
      </w:r>
      <w:r>
        <w:tab/>
        <w:t>136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8.2.3.1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136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8.2.3.2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Requirements</w:t>
      </w:r>
      <w:r>
        <w:tab/>
        <w:t>137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8.2.3.2.1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Interruptions at transitions between active and non-active during DRX</w:t>
      </w:r>
      <w:r>
        <w:tab/>
        <w:t>137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8.2.3.2.2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Interruptions at transitions from non-DRX to DRX</w:t>
      </w:r>
      <w:r>
        <w:tab/>
        <w:t>137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8.2.3.2.3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Interruptions at PSCell/SCell addition/release</w:t>
      </w:r>
      <w:r>
        <w:tab/>
        <w:t>137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8.2.3.2.4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Interruptions at SCell activation/deactivation</w:t>
      </w:r>
      <w:r>
        <w:tab/>
        <w:t>138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8.2.3.2.5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Interruptions during measurements on SCC</w:t>
      </w:r>
      <w:r>
        <w:tab/>
        <w:t>139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8.2.3.2.6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Interruptions at UL carrier RRC reconfiguration</w:t>
      </w:r>
      <w:r>
        <w:tab/>
        <w:t>141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8.2.3.2.7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Interruptions due to Active BWP switching Requirement</w:t>
      </w:r>
      <w:r>
        <w:tab/>
        <w:t>141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8.2.3.2.8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Interruptions at direct SCell activation and hibernation</w:t>
      </w:r>
      <w:r>
        <w:tab/>
        <w:t>141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8.2.3.2.9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Interruptions at SCell hibernation</w:t>
      </w:r>
      <w:r>
        <w:tab/>
        <w:t>142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8.2.3.2.10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Interruptions at SCell activation/deactivation with multiple downlink SCells</w:t>
      </w:r>
      <w:r>
        <w:tab/>
        <w:t>142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8.2.3.2.11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 xml:space="preserve"> Interruptions at NR SRS carrier based switching</w:t>
      </w:r>
      <w:r>
        <w:tab/>
        <w:t>142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8.2.3.2.12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 xml:space="preserve"> Interruptions at E-UTRA SRS carrier based switching</w:t>
      </w:r>
      <w:r>
        <w:tab/>
        <w:t>143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8.2.3.2.13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Interruptions due to SCell dormancy</w:t>
      </w:r>
      <w:r>
        <w:tab/>
        <w:t>144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8.2.3.2.14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rFonts w:eastAsia="Calibri"/>
        </w:rPr>
        <w:t xml:space="preserve"> </w:t>
      </w:r>
      <w:r>
        <w:t>Interruptions when identifying CGI of an NR cell with autonomous gaps</w:t>
      </w:r>
      <w:r>
        <w:tab/>
        <w:t>145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8.2.3.2.15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rFonts w:eastAsia="Calibri"/>
        </w:rPr>
        <w:t xml:space="preserve"> </w:t>
      </w:r>
      <w:r>
        <w:t>Interruptions when identifying CGI of an E-UTRA cell with autonomous gaps</w:t>
      </w:r>
      <w:r>
        <w:tab/>
        <w:t>145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8.2.4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NR-DC: Interruptions</w:t>
      </w:r>
      <w:r>
        <w:tab/>
        <w:t>146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8.2.4.1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146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8.2.4.2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Requirements</w:t>
      </w:r>
      <w:r>
        <w:tab/>
        <w:t>147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8.2.4.2.1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Interruptions at PSCell/SCell addition/release</w:t>
      </w:r>
      <w:r>
        <w:tab/>
        <w:t>147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8.2.4.2.2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Interruptions at SCell activation/deactivation</w:t>
      </w:r>
      <w:r>
        <w:tab/>
        <w:t>147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8.2.4.2.3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Interruptions during measurements on SCC</w:t>
      </w:r>
      <w:r>
        <w:tab/>
        <w:t>148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8.2.4.2.4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Interruptions at UL carrier RRC reconfiguration</w:t>
      </w:r>
      <w:r>
        <w:tab/>
        <w:t>149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8.2.4.2.5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zh-CN"/>
        </w:rPr>
        <w:t>Interruptions due to Active BWP switching Requirement</w:t>
      </w:r>
      <w:r>
        <w:tab/>
        <w:t>149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8.2.4.2.6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zh-CN"/>
        </w:rPr>
        <w:t>Interruptions at transitions between active and non-active during DRX</w:t>
      </w:r>
      <w:r>
        <w:tab/>
        <w:t>149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8.2.4.2.7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Interruptions at transitions from non-DRX to DRX</w:t>
      </w:r>
      <w:r>
        <w:tab/>
        <w:t>150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8.2.4.2.8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Interruptions at SCell activation/deactivation with multiple downlink SCells</w:t>
      </w:r>
      <w:r>
        <w:tab/>
        <w:t>150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8.2.4.2.9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Interruptions at NR SRS carrier based switching</w:t>
      </w:r>
      <w:r>
        <w:tab/>
        <w:t>150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8.2.4.2.10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Interruptions at direct SCell activation</w:t>
      </w:r>
      <w:r>
        <w:tab/>
        <w:t>151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8.2.4.2.11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rFonts w:eastAsia="Calibri"/>
        </w:rPr>
        <w:t xml:space="preserve"> </w:t>
      </w:r>
      <w:r>
        <w:t>Interruptions when identifying CGI of an NR cell with autonomous gaps</w:t>
      </w:r>
      <w:r>
        <w:tab/>
        <w:t>152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8.2.4.2.12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rFonts w:eastAsia="Calibri"/>
        </w:rPr>
        <w:t xml:space="preserve"> </w:t>
      </w:r>
      <w:r>
        <w:t>Interruptions when identifying CGI of an E-UTRA cell with autonomous gaps</w:t>
      </w:r>
      <w:r>
        <w:tab/>
        <w:t>152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8.2.4.2A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Interruptions due to SCell dormancy</w:t>
      </w:r>
      <w:r>
        <w:tab/>
        <w:t>153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8.2.4.2A.1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Interruptions due to SCell dormancy switch</w:t>
      </w:r>
      <w:r>
        <w:tab/>
        <w:t>153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8.2.4.2A.2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Interruptions due to CQI measurements during SCell dormancy</w:t>
      </w:r>
      <w:r>
        <w:tab/>
        <w:t>153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8.2.4.2A.3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Interruptions due to RRM measurements during SCell dormancy</w:t>
      </w:r>
      <w:r>
        <w:tab/>
        <w:t>153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8.3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SCell Activation and Deactivation Delay</w:t>
      </w:r>
      <w:r>
        <w:tab/>
        <w:t>153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8.3.1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Introduction</w:t>
      </w:r>
      <w:r>
        <w:tab/>
        <w:t>153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8.3.2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SCell Activation Delay Requirement for Deactivated SCell</w:t>
      </w:r>
      <w:r>
        <w:tab/>
        <w:t>154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8.3.3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SCell Deactivation Delay Requirement for Activated SCell</w:t>
      </w:r>
      <w:r>
        <w:tab/>
        <w:t>157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F5053D">
        <w:t>8.3.4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eastAsia="ko-KR"/>
        </w:rPr>
        <w:t>Direct SCell Activation at SCell addition</w:t>
      </w:r>
      <w:r>
        <w:tab/>
        <w:t>157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F5053D">
        <w:t>8.3.5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eastAsia="ko-KR"/>
        </w:rPr>
        <w:t>Direct SCell Activation at Handover</w:t>
      </w:r>
      <w:r>
        <w:tab/>
        <w:t>158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8.3.7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SCell Activation Delay Requirement for Deactivated SCell with Multiple Downlink SCells</w:t>
      </w:r>
      <w:r>
        <w:tab/>
        <w:t>159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8.3.8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SCell Deactivation Delay Requirement for Activated SCell with Multiple Downlink SCells</w:t>
      </w:r>
      <w:r>
        <w:tab/>
        <w:t>162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8.3.9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Direct SCell Activation of Multiple Downlink SCells at SCell addition</w:t>
      </w:r>
      <w:r>
        <w:tab/>
        <w:t>162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8.3.10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Direct SCell Activation of Multiple Downlink SCells at Handover</w:t>
      </w:r>
      <w:r>
        <w:tab/>
        <w:t>164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8.3A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SCell Activation and Deactivation Delay in Carriers with CCA</w:t>
      </w:r>
      <w:r>
        <w:tab/>
        <w:t>165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8.3A.1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Introduction</w:t>
      </w:r>
      <w:r>
        <w:tab/>
        <w:t>165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8.3A.2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SCell Activation Delay Requirement for Deactivated SCell</w:t>
      </w:r>
      <w:r>
        <w:tab/>
        <w:t>165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lastRenderedPageBreak/>
        <w:t>8.3A.3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SCell Deactivation Delay Requirement for Activated SCell</w:t>
      </w:r>
      <w:r>
        <w:tab/>
        <w:t>167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 w:rsidRPr="005668BA">
        <w:t>8.4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6906D5">
        <w:t>UE UL carrier RRC reconfiguration delay</w:t>
      </w:r>
      <w:r>
        <w:tab/>
        <w:t>168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8.4.1</w:t>
      </w:r>
      <w:r w:rsidRPr="006906D5">
        <w:rPr>
          <w:rFonts w:ascii="Calibri" w:hAnsi="Calibri"/>
          <w:sz w:val="22"/>
          <w:szCs w:val="22"/>
        </w:rPr>
        <w:tab/>
      </w:r>
      <w:r w:rsidRPr="006906D5">
        <w:rPr>
          <w:lang w:val="en-US" w:eastAsia="zh-CN"/>
        </w:rPr>
        <w:t>Introduction</w:t>
      </w:r>
      <w:r>
        <w:tab/>
        <w:t>168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8.4.2</w:t>
      </w:r>
      <w:r w:rsidRPr="006906D5">
        <w:rPr>
          <w:rFonts w:ascii="Calibri" w:hAnsi="Calibri"/>
          <w:sz w:val="22"/>
          <w:szCs w:val="22"/>
        </w:rPr>
        <w:tab/>
      </w:r>
      <w:r w:rsidRPr="006906D5">
        <w:rPr>
          <w:lang w:val="en-US" w:eastAsia="zh-CN"/>
        </w:rPr>
        <w:t>UE UL carrier configuration delay requirement</w:t>
      </w:r>
      <w:r>
        <w:tab/>
        <w:t>168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8.4.3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6906D5">
        <w:t>UE UL carrier deconfiguration delay requirement</w:t>
      </w:r>
      <w:r>
        <w:tab/>
        <w:t>168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8.5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Link Recovery Procedures</w:t>
      </w:r>
      <w:r>
        <w:tab/>
        <w:t>168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8.5.1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168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8.5.2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Requirements for SSB based beam failure detection</w:t>
      </w:r>
      <w:r>
        <w:tab/>
        <w:t>169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8.5.2.1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169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8.5.2.2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Minimum requirement</w:t>
      </w:r>
      <w:r>
        <w:tab/>
        <w:t>169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8.5.2.3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Measurement restriction for SSB based beam failure detection</w:t>
      </w:r>
      <w:r>
        <w:tab/>
        <w:t>171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8.5.3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Requirements for CSI-RS based beam failure detection</w:t>
      </w:r>
      <w:r>
        <w:tab/>
        <w:t>171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8.5.3.1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171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8.5.3.2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Minimum requirement</w:t>
      </w:r>
      <w:r>
        <w:tab/>
        <w:t>172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8.5.3.3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Measurement restrictions for CSI-RS beam failure detection</w:t>
      </w:r>
      <w:r>
        <w:tab/>
        <w:t>174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8.5.4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Minimum requirement for L1 indication</w:t>
      </w:r>
      <w:r>
        <w:tab/>
        <w:t>175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8.5.5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Requirements for SSB based candidate beam detection</w:t>
      </w:r>
      <w:r>
        <w:tab/>
        <w:t>175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8.5.5.1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175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8.5.5.2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Minimum requirement</w:t>
      </w:r>
      <w:r>
        <w:tab/>
        <w:t>175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8.5.5.3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Measurement restriction for SSB based candidate beam detection</w:t>
      </w:r>
      <w:r>
        <w:tab/>
        <w:t>177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8.5.6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Requirements for CSI-RS based candidate beam detection</w:t>
      </w:r>
      <w:r>
        <w:tab/>
        <w:t>178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8.5.6.1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178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8.5.6.2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Minimum requirement</w:t>
      </w:r>
      <w:r>
        <w:tab/>
        <w:t>178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8.5.6.3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Measurement restriction for CSI-RS based candidate beam detection</w:t>
      </w:r>
      <w:r>
        <w:tab/>
        <w:t>180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8.5.7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Scheduling availability of UE during beam failure detection</w:t>
      </w:r>
      <w:r>
        <w:tab/>
        <w:t>181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8.5.</w:t>
      </w:r>
      <w:r w:rsidRPr="005668BA">
        <w:rPr>
          <w:lang w:eastAsia="ja-JP"/>
        </w:rPr>
        <w:t>7</w:t>
      </w:r>
      <w:r w:rsidRPr="005668BA">
        <w:t>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rFonts w:eastAsia="?? ??"/>
        </w:rPr>
        <w:t>Scheduling availability of UE performing beam failure detection with a same subcarrier spacing as PDSCH/PDCCH on FR1</w:t>
      </w:r>
      <w:r>
        <w:tab/>
        <w:t>181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8.5.</w:t>
      </w:r>
      <w:r>
        <w:rPr>
          <w:lang w:eastAsia="ja-JP"/>
        </w:rPr>
        <w:t>7</w:t>
      </w:r>
      <w:r>
        <w:t>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beam failure detection with a different subcarrier spacing than PDSCH/PDCCH on FR1</w:t>
      </w:r>
      <w:r>
        <w:tab/>
        <w:t>181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8.5.</w:t>
      </w:r>
      <w:r>
        <w:rPr>
          <w:lang w:eastAsia="ja-JP"/>
        </w:rPr>
        <w:t>7</w:t>
      </w:r>
      <w:r>
        <w:t>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beam failure detection on FR2</w:t>
      </w:r>
      <w:r>
        <w:tab/>
        <w:t>181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8.5.</w:t>
      </w:r>
      <w:r>
        <w:rPr>
          <w:lang w:eastAsia="ja-JP"/>
        </w:rPr>
        <w:t>7</w:t>
      </w:r>
      <w:r>
        <w:t>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beam failure detection on FR1 or FR2 in case of FR1-FR2 inter-band CA</w:t>
      </w:r>
      <w:r>
        <w:rPr>
          <w:lang w:eastAsia="zh-CN"/>
        </w:rPr>
        <w:t xml:space="preserve"> and NR DC</w:t>
      </w:r>
      <w:r>
        <w:tab/>
        <w:t>182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8.5.8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Scheduling availability of UE during candidate beam detection</w:t>
      </w:r>
      <w:r>
        <w:tab/>
        <w:t>182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8.5.8.1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L1-RSRP measurement with a same subcarrier spacing as PDSCH/PDCCH on FR1</w:t>
      </w:r>
      <w:r>
        <w:tab/>
        <w:t>182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8.5.8.2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L1-RSRP measurement with a different subcarrier spacing than PDSCH/PDCCH on FR1</w:t>
      </w:r>
      <w:r>
        <w:tab/>
        <w:t>182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8.5.8.3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L1-RSRP measurement on FR2</w:t>
      </w:r>
      <w:r>
        <w:tab/>
        <w:t>182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8.5.8.4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L1-RSRP measurement on FR1 or FR2 in case of FR1-FR2 inter-band CA</w:t>
      </w:r>
      <w:r>
        <w:rPr>
          <w:lang w:eastAsia="zh-CN"/>
        </w:rPr>
        <w:t xml:space="preserve"> and NR-DC</w:t>
      </w:r>
      <w:r>
        <w:tab/>
        <w:t>183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8.5.9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Requirements for Link Recovery with Link Recovery Request (LRR)</w:t>
      </w:r>
      <w:r>
        <w:tab/>
        <w:t>183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8.5.9.1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183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8.5.9.2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Requirement</w:t>
      </w:r>
      <w:r>
        <w:tab/>
        <w:t>183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 w:rsidRPr="005668BA">
        <w:t>8.5A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Link Recovery Procedures when CCA is used on target frequency</w:t>
      </w:r>
      <w:r>
        <w:tab/>
        <w:t>183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8.5A.1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Introduction</w:t>
      </w:r>
      <w:r>
        <w:tab/>
        <w:t>183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8.5A.2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Requirements for SSB based beam failure detection</w:t>
      </w:r>
      <w:r>
        <w:tab/>
        <w:t>184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8.5A.2.1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Introduction</w:t>
      </w:r>
      <w:r>
        <w:tab/>
        <w:t>184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8.5A.2.2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Minimum requirement</w:t>
      </w:r>
      <w:r>
        <w:tab/>
        <w:t>184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8.5A.2.3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Measurement restriction for SSB based beam failure detection</w:t>
      </w:r>
      <w:r>
        <w:tab/>
        <w:t>185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8.5A.4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Minimum requirement for L1 indication</w:t>
      </w:r>
      <w:r>
        <w:tab/>
        <w:t>185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8.5A.5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Requirements for SSB based candidate beam detection</w:t>
      </w:r>
      <w:r>
        <w:tab/>
        <w:t>186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8.5A.5.1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Introduction</w:t>
      </w:r>
      <w:r>
        <w:tab/>
        <w:t>186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8.5A.5.2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Minimum requirement</w:t>
      </w:r>
      <w:r>
        <w:tab/>
        <w:t>186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8.5A.5.3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Measurement restriction for SSB based candidate beam detection</w:t>
      </w:r>
      <w:r>
        <w:tab/>
        <w:t>186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8.5A.7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Scheduling availability of UE during beam failure detection</w:t>
      </w:r>
      <w:r>
        <w:tab/>
        <w:t>187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8.5A.</w:t>
      </w:r>
      <w:r w:rsidRPr="005668BA">
        <w:rPr>
          <w:lang w:eastAsia="ja-JP"/>
        </w:rPr>
        <w:t>7</w:t>
      </w:r>
      <w:r w:rsidRPr="005668BA">
        <w:t>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Scheduling availability of UE performing beam failure detection with a same subcarrier spacing as PDSCH/PDCCH</w:t>
      </w:r>
      <w:r>
        <w:tab/>
        <w:t>187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8.5A.</w:t>
      </w:r>
      <w:r w:rsidRPr="005668BA">
        <w:rPr>
          <w:lang w:eastAsia="ja-JP"/>
        </w:rPr>
        <w:t>7</w:t>
      </w:r>
      <w:r w:rsidRPr="005668BA">
        <w:t>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Scheduling availability of UE performing beam failure detection with a different subcarrier spacing than PDSCH/PDCCH</w:t>
      </w:r>
      <w:r>
        <w:tab/>
        <w:t>187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8.5A.8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Scheduling availability of UE during candidate beam detection</w:t>
      </w:r>
      <w:r>
        <w:tab/>
        <w:t>187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8.5A.8.1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Scheduling availability of UE performing L1-RSRP measurement with a same subcarrier spacing as PDSCH/PDCCH</w:t>
      </w:r>
      <w:r>
        <w:tab/>
        <w:t>187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lastRenderedPageBreak/>
        <w:t>8.5A.8.2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Scheduling availability of UE performing L1-RSRP measurement with a different subcarrier spacing than PDSCH/PDCCH</w:t>
      </w:r>
      <w:r>
        <w:tab/>
        <w:t>187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8.6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Active BWP switch delay</w:t>
      </w:r>
      <w:r>
        <w:tab/>
        <w:t>187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8.6.1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zh-CN"/>
        </w:rPr>
        <w:t>Introduction</w:t>
      </w:r>
      <w:r>
        <w:tab/>
        <w:t>187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8.6.2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zh-CN"/>
        </w:rPr>
        <w:t>DCI and timer based BWP switch delay on a single CC</w:t>
      </w:r>
      <w:r>
        <w:tab/>
        <w:t>187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8.6.2A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zh-CN"/>
        </w:rPr>
        <w:t>DCI based BWP switch delay on multiple CCs</w:t>
      </w:r>
      <w:r>
        <w:tab/>
        <w:t>189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8.6.2A.1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zh-CN"/>
        </w:rPr>
        <w:t>Simultaneous DCI based BWP switch delay on multiple CCs</w:t>
      </w:r>
      <w:r>
        <w:tab/>
        <w:t>189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8.6.2A.2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zh-CN"/>
        </w:rPr>
        <w:t>Non-simultaneous DCI based BWP switch delay on multiple CCs</w:t>
      </w:r>
      <w:r>
        <w:tab/>
        <w:t>190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8.6.2B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zh-CN"/>
        </w:rPr>
        <w:t>Timer based BWP switch delay on multiple CCs</w:t>
      </w:r>
      <w:r>
        <w:tab/>
        <w:t>190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8.6.2B.1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zh-CN"/>
        </w:rPr>
        <w:t>Simultaneous timer based BWP switch delay on multiple CCs</w:t>
      </w:r>
      <w:r>
        <w:tab/>
        <w:t>190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8.6.2B.2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zh-CN"/>
        </w:rPr>
        <w:t>Non-simultaneous timer based BWP switch delay on multiple CCs</w:t>
      </w:r>
      <w:r>
        <w:tab/>
        <w:t>191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8.6.3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zh-CN"/>
        </w:rPr>
        <w:t>RRC based BWP switch delay on a single CC</w:t>
      </w:r>
      <w:r>
        <w:tab/>
        <w:t>191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8.6.3A</w:t>
      </w:r>
      <w:r w:rsidRPr="006906D5">
        <w:rPr>
          <w:rFonts w:ascii="Calibri" w:hAnsi="Calibri"/>
          <w:sz w:val="22"/>
          <w:szCs w:val="22"/>
        </w:rPr>
        <w:tab/>
      </w:r>
      <w:r w:rsidRPr="006906D5">
        <w:rPr>
          <w:lang w:val="en-US" w:eastAsia="zh-CN"/>
        </w:rPr>
        <w:t>RRC based BWP switch delay on multiple CCs</w:t>
      </w:r>
      <w:r>
        <w:tab/>
        <w:t>192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8.6.3A.1</w:t>
      </w:r>
      <w:r w:rsidRPr="006906D5">
        <w:rPr>
          <w:rFonts w:ascii="Calibri" w:hAnsi="Calibri"/>
          <w:sz w:val="22"/>
          <w:szCs w:val="22"/>
        </w:rPr>
        <w:tab/>
      </w:r>
      <w:r w:rsidRPr="006906D5">
        <w:rPr>
          <w:lang w:val="en-US" w:eastAsia="zh-CN"/>
        </w:rPr>
        <w:t>Simultaneous RRC based BWP switch delay on multiple CCs</w:t>
      </w:r>
      <w:r>
        <w:tab/>
        <w:t>192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8.6.3A.2</w:t>
      </w:r>
      <w:r w:rsidRPr="006906D5">
        <w:rPr>
          <w:rFonts w:ascii="Calibri" w:hAnsi="Calibri"/>
          <w:sz w:val="22"/>
          <w:szCs w:val="22"/>
        </w:rPr>
        <w:tab/>
      </w:r>
      <w:r w:rsidRPr="006906D5">
        <w:rPr>
          <w:lang w:val="en-US" w:eastAsia="zh-CN"/>
        </w:rPr>
        <w:t>Non-simultaneous RRC based BWP switch delay on multiple CCs</w:t>
      </w:r>
      <w:r>
        <w:tab/>
        <w:t>192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8.6.4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zh-CN"/>
        </w:rPr>
        <w:t>BWP switch delay on Consistent UL LBT recovery</w:t>
      </w:r>
      <w:r>
        <w:tab/>
        <w:t>193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8.7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Void</w:t>
      </w:r>
      <w:r>
        <w:tab/>
        <w:t>193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8.8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 xml:space="preserve">NE-DC: E-UTRAN </w:t>
      </w:r>
      <w:r>
        <w:rPr>
          <w:lang w:eastAsia="zh-CN"/>
        </w:rPr>
        <w:t>P</w:t>
      </w:r>
      <w:r>
        <w:rPr>
          <w:lang w:eastAsia="ko-KR"/>
        </w:rPr>
        <w:t>SCell Addition and Release Delay</w:t>
      </w:r>
      <w:r>
        <w:tab/>
        <w:t>193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8.8.1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193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8.8.2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 xml:space="preserve">E-UTRAN </w:t>
      </w:r>
      <w:r>
        <w:rPr>
          <w:lang w:eastAsia="zh-CN"/>
        </w:rPr>
        <w:t>P</w:t>
      </w:r>
      <w:r>
        <w:rPr>
          <w:lang w:eastAsia="ko-KR"/>
        </w:rPr>
        <w:t>SCell Addition Delay Requirement</w:t>
      </w:r>
      <w:r>
        <w:tab/>
        <w:t>193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8.8.3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 xml:space="preserve">E-UTRAN </w:t>
      </w:r>
      <w:r>
        <w:rPr>
          <w:lang w:eastAsia="zh-CN"/>
        </w:rPr>
        <w:t>P</w:t>
      </w:r>
      <w:r>
        <w:rPr>
          <w:lang w:eastAsia="ko-KR"/>
        </w:rPr>
        <w:t>SCell Release Delay Requirement</w:t>
      </w:r>
      <w:r>
        <w:tab/>
        <w:t>194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8.9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NR-DC: PSCell Addition and Release Delay</w:t>
      </w:r>
      <w:r>
        <w:tab/>
        <w:t>194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8.9.1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Introduction</w:t>
      </w:r>
      <w:r>
        <w:tab/>
        <w:t>194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8.9.2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PSCell Addition Delay Requirement</w:t>
      </w:r>
      <w:r>
        <w:tab/>
        <w:t>194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8.9.3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P</w:t>
      </w:r>
      <w:r>
        <w:rPr>
          <w:lang w:eastAsia="ko-KR"/>
        </w:rPr>
        <w:t>SCell Release Delay Requirement</w:t>
      </w:r>
      <w:r>
        <w:tab/>
        <w:t>195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8.10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rFonts w:eastAsia="Malgun Gothic"/>
          <w:lang w:val="en-US"/>
        </w:rPr>
        <w:t>Active TCI state switching delay</w:t>
      </w:r>
      <w:r>
        <w:tab/>
        <w:t>195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8.10.4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 xml:space="preserve">DCI based </w:t>
      </w:r>
      <w:r w:rsidRPr="00F5053D">
        <w:rPr>
          <w:rFonts w:eastAsia="Malgun Gothic"/>
          <w:lang w:val="en-US"/>
        </w:rPr>
        <w:t>TCI</w:t>
      </w:r>
      <w:r w:rsidRPr="00F5053D">
        <w:rPr>
          <w:lang w:val="en-US"/>
        </w:rPr>
        <w:t xml:space="preserve"> state switch delay</w:t>
      </w:r>
      <w:r>
        <w:tab/>
        <w:t>196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8.10.5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RRC based TCI state switch delay</w:t>
      </w:r>
      <w:r>
        <w:tab/>
        <w:t>196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8.10.6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Active TCI state list update delay</w:t>
      </w:r>
      <w:r>
        <w:tab/>
        <w:t>197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8.10A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Active TCI state switching delay with CCA</w:t>
      </w:r>
      <w:r>
        <w:tab/>
        <w:t>197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8.</w:t>
      </w:r>
      <w:r w:rsidRPr="005668BA">
        <w:rPr>
          <w:rFonts w:eastAsia="Malgun Gothic"/>
        </w:rPr>
        <w:t>10A</w:t>
      </w:r>
      <w:r w:rsidRPr="005668BA">
        <w:t>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Introduction</w:t>
      </w:r>
      <w:r>
        <w:tab/>
        <w:t>197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8.10A.2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Known conditions for TCI state</w:t>
      </w:r>
      <w:r>
        <w:tab/>
        <w:t>197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8.10A.3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MAC-CE based TCI state switch delay</w:t>
      </w:r>
      <w:r>
        <w:tab/>
        <w:t>197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8.10A.4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 xml:space="preserve">DCI based </w:t>
      </w:r>
      <w:r w:rsidRPr="00F5053D">
        <w:rPr>
          <w:rFonts w:eastAsia="Malgun Gothic"/>
          <w:lang w:val="en-US"/>
        </w:rPr>
        <w:t>TCI</w:t>
      </w:r>
      <w:r w:rsidRPr="00F5053D">
        <w:rPr>
          <w:lang w:val="en-US"/>
        </w:rPr>
        <w:t xml:space="preserve"> state switch delay</w:t>
      </w:r>
      <w:r>
        <w:tab/>
        <w:t>198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8.10A.5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RRC based TCI state switch delay</w:t>
      </w:r>
      <w:r>
        <w:tab/>
        <w:t>199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8.10</w:t>
      </w:r>
      <w:r w:rsidRPr="005668BA">
        <w:rPr>
          <w:lang w:eastAsia="zh-CN"/>
        </w:rPr>
        <w:t>A</w:t>
      </w:r>
      <w:r w:rsidRPr="005668BA">
        <w:t>.6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Active TCI state list update delay</w:t>
      </w:r>
      <w:r>
        <w:tab/>
        <w:t>199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 w:rsidRPr="005668BA">
        <w:t>8.11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ko-KR"/>
        </w:rPr>
        <w:t>PSCell Change</w:t>
      </w:r>
      <w:r>
        <w:tab/>
        <w:t>199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 w:rsidRPr="005668BA">
        <w:t>8.11A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ko-KR"/>
        </w:rPr>
        <w:t>void</w:t>
      </w:r>
      <w:r>
        <w:tab/>
        <w:t>200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 w:rsidRPr="005668BA">
        <w:t>8.11B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ko-KR"/>
        </w:rPr>
        <w:t>Conditional PSCell Change</w:t>
      </w:r>
      <w:r>
        <w:tab/>
        <w:t>200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8.11B.1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ko-KR"/>
        </w:rPr>
        <w:t>Introduction</w:t>
      </w:r>
      <w:r>
        <w:tab/>
        <w:t>200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8.11B.2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ko-KR"/>
        </w:rPr>
        <w:t>Conditoinal PSCell Change delay</w:t>
      </w:r>
      <w:r>
        <w:tab/>
        <w:t>200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8.11B.2.1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zh-CN"/>
        </w:rPr>
        <w:t>Measurement time</w:t>
      </w:r>
      <w:r>
        <w:tab/>
        <w:t>201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8.12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Uplink spatial relation switch delay</w:t>
      </w:r>
      <w:r>
        <w:tab/>
        <w:t>201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8.12.1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Introduction</w:t>
      </w:r>
      <w:r>
        <w:tab/>
        <w:t>201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8.12.2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Known conditions for spatial relation when associated with DL-RS</w:t>
      </w:r>
      <w:r>
        <w:tab/>
        <w:t>201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8.12.3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MAC-CE based spatial relation switch delay</w:t>
      </w:r>
      <w:r>
        <w:tab/>
        <w:t>201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8.12.4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DCI based spatial relation switch delay</w:t>
      </w:r>
      <w:r>
        <w:tab/>
        <w:t>202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8.12.5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RRC based spatial relation switch delay</w:t>
      </w:r>
      <w:r>
        <w:tab/>
        <w:t>202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8.13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UE-specific CBW change</w:t>
      </w:r>
      <w:r>
        <w:tab/>
        <w:t>202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8.13.1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202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8.13.2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UE-specific CBW change delay</w:t>
      </w:r>
      <w:r>
        <w:tab/>
        <w:t>202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8.14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Pathloss reference signal switching delay</w:t>
      </w:r>
      <w:r>
        <w:tab/>
        <w:t>202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8.14.1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Introduction</w:t>
      </w:r>
      <w:r>
        <w:tab/>
        <w:t>202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8.14.2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Known conditions for pathloss reference signal</w:t>
      </w:r>
      <w:r>
        <w:tab/>
        <w:t>203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8.14.3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MAC-CE based pathloss reference signal switch delay</w:t>
      </w:r>
      <w:r>
        <w:tab/>
        <w:t>203</w:t>
      </w:r>
    </w:p>
    <w:p w:rsidR="005668BA" w:rsidRPr="006906D5" w:rsidRDefault="005668BA">
      <w:pPr>
        <w:pStyle w:val="TOC1"/>
        <w:rPr>
          <w:rFonts w:ascii="Calibri" w:hAnsi="Calibri"/>
          <w:szCs w:val="22"/>
          <w:lang w:eastAsia="en-GB"/>
        </w:rPr>
      </w:pPr>
      <w:r>
        <w:t>9</w:t>
      </w:r>
      <w:r w:rsidRPr="006906D5">
        <w:rPr>
          <w:rFonts w:ascii="Calibri" w:hAnsi="Calibri"/>
          <w:szCs w:val="22"/>
          <w:lang w:eastAsia="en-GB"/>
        </w:rPr>
        <w:tab/>
      </w:r>
      <w:r>
        <w:t>Measurement Procedure</w:t>
      </w:r>
      <w:r>
        <w:tab/>
        <w:t>203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9.1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General measurement requirement</w:t>
      </w:r>
      <w:r>
        <w:tab/>
        <w:t>203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203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Measurement gap</w:t>
      </w:r>
      <w:r>
        <w:tab/>
        <w:t>204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9.1.2.1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EN-DC: Measurement Gap Sharing</w:t>
      </w:r>
      <w:r>
        <w:tab/>
        <w:t>214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9.1.2.1a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SA: Measurement Gap Sharing</w:t>
      </w:r>
      <w:r>
        <w:tab/>
        <w:t>215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lastRenderedPageBreak/>
        <w:t>9.1.2.1b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NE-DC: Measurement Gap Sharing</w:t>
      </w:r>
      <w:r>
        <w:tab/>
        <w:t>216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9.1.2.1c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NR-DC: Measurement Gap Sharing</w:t>
      </w:r>
      <w:r>
        <w:tab/>
        <w:t>217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9.1.3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UE Measurement capability</w:t>
      </w:r>
      <w:r>
        <w:tab/>
        <w:t>217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9.1.3.1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EN-DC: Monitoring of multiple layers using gaps</w:t>
      </w:r>
      <w:r>
        <w:tab/>
        <w:t>217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9.1.3.1a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SA: Monitoring of multiple layers using gaps</w:t>
      </w:r>
      <w:r>
        <w:tab/>
        <w:t>218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9.1.3.1b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NE-DC: Monitoring of multiple layers using gaps</w:t>
      </w:r>
      <w:r>
        <w:tab/>
        <w:t>218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9.1.3.1c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NR-DC: Monitoring of multiple layers using gaps</w:t>
      </w:r>
      <w:r>
        <w:tab/>
        <w:t>219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9.1.3.2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EN-DC: Maximum allowed layers for multiple monitoring</w:t>
      </w:r>
      <w:r>
        <w:tab/>
        <w:t>219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9.1.3.2a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SA: Maximum allowed layers for multiple monitoring</w:t>
      </w:r>
      <w:r>
        <w:tab/>
        <w:t>220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9.1.3.2b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NE-DC: Maximum allowed layers for multiple monitoring</w:t>
      </w:r>
      <w:r>
        <w:tab/>
        <w:t>221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F5053D">
        <w:t>9.1.3.2c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t>NR-DC: Maximum allowed layers for multiple monitoring</w:t>
      </w:r>
      <w:r>
        <w:tab/>
        <w:t>221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9.1A.3.2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EN-DC: Maximum allowed layers for multiple monitoring with CCA</w:t>
      </w:r>
      <w:r>
        <w:tab/>
        <w:t>222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9.1A.3.2a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SA: Maximum allowed layers for multiple monitoring with CCA</w:t>
      </w:r>
      <w:r>
        <w:tab/>
        <w:t>223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9.1.4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Capabilities for Support of Event Triggering and Reporting Criteria</w:t>
      </w:r>
      <w:r>
        <w:tab/>
        <w:t>223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9.1.4.1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223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9.1.4.2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Requirements</w:t>
      </w:r>
      <w:r>
        <w:tab/>
        <w:t>223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9.1.5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Carrier-specific scaling factor</w:t>
      </w:r>
      <w:r>
        <w:tab/>
        <w:t>227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9.1.5.1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Monitoring of multiple layers outside gaps</w:t>
      </w:r>
      <w:r>
        <w:tab/>
        <w:t>227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9.1.5.1.1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EN-DC mode: carrier-specific scaling factor for SSB-based measurements performed outside gaps</w:t>
      </w:r>
      <w:r>
        <w:tab/>
        <w:t>228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9.1.5.1.2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SA mode: carrier-specific scaling factor for SSB-based measurements performed outside gaps</w:t>
      </w:r>
      <w:r>
        <w:tab/>
        <w:t>229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9.1.5.1.3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NR-DC mode: carrier-specific scaling factor for SSB-based measurements performed outside gaps</w:t>
      </w:r>
      <w:r>
        <w:tab/>
        <w:t>230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9.1.5.1.4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NE-DC mode: carrier-specific scaling factor for SSB-based measurements performed outside gaps</w:t>
      </w:r>
      <w:r>
        <w:tab/>
        <w:t>230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9.1.5.2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Monitoring of multiple layers within gaps</w:t>
      </w:r>
      <w:r>
        <w:tab/>
        <w:t>231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9.1.5.2.1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EN-DC mode: carrier-specific scaling factor for SSB-based measurements performed within gaps</w:t>
      </w:r>
      <w:r>
        <w:tab/>
        <w:t>232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9.1.5.2.2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SA mode: carrier-specific scaling factor for SSB-based measurements performed within gaps</w:t>
      </w:r>
      <w:r>
        <w:tab/>
        <w:t>233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9.1.5.2.</w:t>
      </w:r>
      <w:r>
        <w:rPr>
          <w:lang w:eastAsia="zh-CN"/>
        </w:rPr>
        <w:t>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NE-DC</w:t>
      </w:r>
      <w:r>
        <w:t>: carrier-specific scaling factor for SSB-based measurements performed within gaps</w:t>
      </w:r>
      <w:r>
        <w:tab/>
        <w:t>234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9.1.5.2.</w:t>
      </w:r>
      <w:r>
        <w:rPr>
          <w:lang w:eastAsia="zh-CN"/>
        </w:rPr>
        <w:t>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NR-DC</w:t>
      </w:r>
      <w:r>
        <w:t>: carrier-specific scaling factor for SSB-based measurements performed within gaps</w:t>
      </w:r>
      <w:r>
        <w:tab/>
        <w:t>235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9.1.5.2.5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SA mode: carrier-specific scaling factor for PRS-based measurements performed within gaps</w:t>
      </w:r>
      <w:r>
        <w:tab/>
        <w:t>237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9.1.5.2.6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NE-DC</w:t>
      </w:r>
      <w:r>
        <w:t>: carrier-specific scaling factor for PRS-based measurements performed within gaps</w:t>
      </w:r>
      <w:r>
        <w:tab/>
        <w:t>237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9.1.5.2.7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NR-DC</w:t>
      </w:r>
      <w:r>
        <w:t>: carrier-specific scaling factor for PRS-based measurements performed within gaps</w:t>
      </w:r>
      <w:r>
        <w:tab/>
        <w:t>237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9.1.6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Minimum requirement at transitions</w:t>
      </w:r>
      <w:r>
        <w:tab/>
        <w:t>237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9.2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NR intra-frequency measurements</w:t>
      </w:r>
      <w:r>
        <w:tab/>
        <w:t>237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237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Requirements applicability</w:t>
      </w:r>
      <w:r>
        <w:tab/>
        <w:t>238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9.2.3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Number of cells and number of SSB</w:t>
      </w:r>
      <w:r>
        <w:tab/>
        <w:t>238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9.2.3.1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Requirements for FR1</w:t>
      </w:r>
      <w:r>
        <w:tab/>
        <w:t>238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9.2.3.2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Requirements for FR2</w:t>
      </w:r>
      <w:r>
        <w:tab/>
        <w:t>239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9.2.4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Measurement Reporting Requirements</w:t>
      </w:r>
      <w:r>
        <w:tab/>
        <w:t>239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9.2.4.1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Periodic Reporting</w:t>
      </w:r>
      <w:r>
        <w:tab/>
        <w:t>239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F5053D">
        <w:t>9.2.4.2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t>Event-triggered Periodic Reporting</w:t>
      </w:r>
      <w:r>
        <w:tab/>
        <w:t>239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9.2.4.3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Event Triggered Reporting</w:t>
      </w:r>
      <w:r>
        <w:tab/>
        <w:t>239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9.2.5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Intrafrequency measurements without measurement gaps</w:t>
      </w:r>
      <w:r>
        <w:tab/>
        <w:t>240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9.2.5.1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Intrafrequency cell identification</w:t>
      </w:r>
      <w:r>
        <w:tab/>
        <w:t>240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9.2.5.2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Measurement period</w:t>
      </w:r>
      <w:r>
        <w:tab/>
        <w:t>242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9.2.5.3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Scheduling availability of UE during intra-frequency measurements</w:t>
      </w:r>
      <w:r>
        <w:tab/>
        <w:t>243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9.2.5.3.1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measurements in TDD bands on FR1</w:t>
      </w:r>
      <w:r>
        <w:tab/>
        <w:t>243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9.2.5.3.2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measurements with a different subcarrier spacing than PDSCH/PDCCH on FR1</w:t>
      </w:r>
      <w:r>
        <w:tab/>
        <w:t>244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9.2.5.3.3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measurements on FR2</w:t>
      </w:r>
      <w:r>
        <w:tab/>
        <w:t>244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9.2.5.3.4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measurements on FR1 or FR2 in case of FR1-FR2 inter-band CA</w:t>
      </w:r>
      <w:r>
        <w:tab/>
        <w:t>245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9.2.5.4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SFTD Measurements between PCell and PSCell</w:t>
      </w:r>
      <w:r>
        <w:tab/>
        <w:t>245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9.2.5.4.1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Introduction</w:t>
      </w:r>
      <w:r>
        <w:tab/>
        <w:t>245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9.2.5.4.2</w:t>
      </w:r>
      <w:r w:rsidRPr="006906D5">
        <w:rPr>
          <w:rFonts w:ascii="Calibri" w:hAnsi="Calibri"/>
          <w:sz w:val="22"/>
          <w:szCs w:val="22"/>
        </w:rPr>
        <w:tab/>
      </w:r>
      <w:r>
        <w:t>SFTD Measurement delay</w:t>
      </w:r>
      <w:r>
        <w:tab/>
        <w:t>245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9.2.5.4.3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SFTD Measurement Reporting Delay</w:t>
      </w:r>
      <w:r>
        <w:tab/>
        <w:t>246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9.2.6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Intra-frequency measurements with measurement gaps</w:t>
      </w:r>
      <w:r>
        <w:tab/>
        <w:t>246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9.2.6.1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246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lastRenderedPageBreak/>
        <w:t>9.2.6.2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Intra-frequency cell identification</w:t>
      </w:r>
      <w:r>
        <w:tab/>
        <w:t>246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9.2.6.3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Intrafrequency Measurement Period</w:t>
      </w:r>
      <w:r>
        <w:tab/>
        <w:t>247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9.2A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NR intra-frequency measurements with CCA</w:t>
      </w:r>
      <w:r>
        <w:tab/>
        <w:t>248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9.2A.1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248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9.2A.2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Requirements applicability</w:t>
      </w:r>
      <w:r>
        <w:tab/>
        <w:t>249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9.2A.3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Number of cells and number of SSB</w:t>
      </w:r>
      <w:r>
        <w:tab/>
        <w:t>249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9.2A.4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Measurement Reporting Requirements</w:t>
      </w:r>
      <w:r>
        <w:tab/>
        <w:t>249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9.2A.5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Intra-frequency measurements without measurement gaps</w:t>
      </w:r>
      <w:r>
        <w:tab/>
        <w:t>250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9.2A.5.2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Measurement period</w:t>
      </w:r>
      <w:r>
        <w:tab/>
        <w:t>252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9.2A.5.3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Scheduling availability of UE during intra-frequency measurements</w:t>
      </w:r>
      <w:r>
        <w:tab/>
        <w:t>253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9.2A.5.3.1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measurements in TDD bands</w:t>
      </w:r>
      <w:r>
        <w:tab/>
        <w:t>253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9.2A.5.3.2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measurements with a different subcarrier spacing than PDSCH/PDCCH</w:t>
      </w:r>
      <w:r>
        <w:tab/>
        <w:t>253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9.2A.6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Intra-frequency measurements with measurement gaps</w:t>
      </w:r>
      <w:r>
        <w:tab/>
        <w:t>254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9.2A.6.1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Intra-frequency cell identification</w:t>
      </w:r>
      <w:r>
        <w:tab/>
        <w:t>254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9.2A.6.2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Intra-frequency Measurement Period</w:t>
      </w:r>
      <w:r>
        <w:tab/>
        <w:t>255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9.2A.7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Intra-frequency RSSI and Channel occupancy measurements</w:t>
      </w:r>
      <w:r>
        <w:tab/>
        <w:t>255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9.2A.7.1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Intra-frequency RSSI measurements</w:t>
      </w:r>
      <w:r>
        <w:tab/>
        <w:t>255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9.2A.7.2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Intra-frequency Channel occupancy measurements</w:t>
      </w:r>
      <w:r>
        <w:tab/>
        <w:t>256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9.2A.7.3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Scheduling restriction during RSSI and Channel Occupancy measurements</w:t>
      </w:r>
      <w:r>
        <w:tab/>
        <w:t>257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9.3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NR inter-frequency measurements</w:t>
      </w:r>
      <w:r>
        <w:tab/>
        <w:t>257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9.3.1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rFonts w:eastAsia="Malgun Gothic"/>
        </w:rPr>
        <w:t>Introduction</w:t>
      </w:r>
      <w:r>
        <w:tab/>
        <w:t>257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9.3.2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Requirements applicability</w:t>
      </w:r>
      <w:r>
        <w:tab/>
        <w:t>258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258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9.3.2.2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258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9.3.3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Number of cells and number of SSB</w:t>
      </w:r>
      <w:r>
        <w:tab/>
        <w:t>258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9.3.3.1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Requirements for FR1</w:t>
      </w:r>
      <w:r>
        <w:tab/>
        <w:t>258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9.3.3.2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Requirements for FR2</w:t>
      </w:r>
      <w:r>
        <w:tab/>
        <w:t>259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9.3.4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>measurement with measurement gaps</w:t>
      </w:r>
      <w:r>
        <w:tab/>
        <w:t>259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9.3.4.1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260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9.3.4.2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260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9.3.5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Inter-frequency measurements</w:t>
      </w:r>
      <w:r>
        <w:tab/>
        <w:t>260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9.3.5.1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261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9.3.5.2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261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9.3.5.3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261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9.3.6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Inter-frequency measurements reporting requirements</w:t>
      </w:r>
      <w:r>
        <w:tab/>
        <w:t>261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9.3.6.1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Periodic Reporting</w:t>
      </w:r>
      <w:r>
        <w:tab/>
        <w:t>261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9.3.6.2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Event-triggered Periodic Reporting</w:t>
      </w:r>
      <w:r>
        <w:tab/>
        <w:t>261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9.3.6.3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Event-triggered Reporting</w:t>
      </w:r>
      <w:r>
        <w:tab/>
        <w:t>261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9.3.7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ja-JP"/>
        </w:rPr>
        <w:t>Void</w:t>
      </w:r>
      <w:r>
        <w:tab/>
        <w:t>262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9.3.8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rFonts w:eastAsia="Malgun Gothic"/>
        </w:rPr>
        <w:t>Inter-frequency SFTD measurement requirements</w:t>
      </w:r>
      <w:r>
        <w:tab/>
        <w:t>262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9.3.8.1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rFonts w:eastAsia="Malgun Gothic"/>
        </w:rPr>
        <w:t>Introduction</w:t>
      </w:r>
      <w:r>
        <w:tab/>
        <w:t>262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9.3.8.2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rFonts w:eastAsia="Malgun Gothic"/>
        </w:rPr>
        <w:t>SFTD Measurement delay</w:t>
      </w:r>
      <w:r>
        <w:tab/>
        <w:t>262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9.3.8.3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rFonts w:eastAsia="Malgun Gothic"/>
        </w:rPr>
        <w:t>SFTD Measurement reporting delay</w:t>
      </w:r>
      <w:r>
        <w:tab/>
        <w:t>263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9.3.9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Inter frequency measurements without measurement gaps</w:t>
      </w:r>
      <w:r>
        <w:tab/>
        <w:t>263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9.3.9.1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Inter frequency C</w:t>
      </w:r>
      <w:r>
        <w:t>ell identification</w:t>
      </w:r>
      <w:r>
        <w:tab/>
        <w:t>263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9.3.9.</w:t>
      </w:r>
      <w:r>
        <w:rPr>
          <w:lang w:eastAsia="zh-CN"/>
        </w:rPr>
        <w:t>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Measurement period</w:t>
      </w:r>
      <w:r>
        <w:tab/>
        <w:t>265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9.3.9.3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Scheduling availability of UE during int</w:t>
      </w:r>
      <w:r>
        <w:rPr>
          <w:lang w:eastAsia="zh-CN"/>
        </w:rPr>
        <w:t>er</w:t>
      </w:r>
      <w:r>
        <w:t>-frequency measurements</w:t>
      </w:r>
      <w:r>
        <w:tab/>
        <w:t>265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9.3.9.3.1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measurements in TDD bands on FR1</w:t>
      </w:r>
      <w:r>
        <w:tab/>
        <w:t>265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9.3.9.3.2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measurements with a different subcarrier spacing than PDSCH/PDCCH on FR1</w:t>
      </w:r>
      <w:r>
        <w:tab/>
        <w:t>266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9.3.9.3.3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measurements on FR2</w:t>
      </w:r>
      <w:r>
        <w:tab/>
        <w:t>266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9.3.9.3.4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measurements on FR1 or FR2 in case of FR1-FR2 inter-band CA</w:t>
      </w:r>
      <w:r>
        <w:tab/>
        <w:t>267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9.3A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NR inter-frequency measurements in carrier frequencies with CCA</w:t>
      </w:r>
      <w:r>
        <w:tab/>
        <w:t>267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9.3A.1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267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9.3A.2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Requirements applicability</w:t>
      </w:r>
      <w:r>
        <w:tab/>
        <w:t>267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9.3A.3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Number of cells and number of SSB</w:t>
      </w:r>
      <w:r>
        <w:tab/>
        <w:t>267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9.3A.3.1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Requirements</w:t>
      </w:r>
      <w:r>
        <w:tab/>
        <w:t>267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9.3A.4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Inter-frequency cell identification</w:t>
      </w:r>
      <w:r>
        <w:tab/>
        <w:t>268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9.3A.5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Inter-frequency measurements</w:t>
      </w:r>
      <w:r>
        <w:tab/>
        <w:t>269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9.3A.6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rFonts w:eastAsia="Calibri"/>
        </w:rPr>
        <w:t xml:space="preserve">NR </w:t>
      </w:r>
      <w:r>
        <w:t>Inter-frequency measurements reporting requirements</w:t>
      </w:r>
      <w:r>
        <w:tab/>
        <w:t>269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lastRenderedPageBreak/>
        <w:t>9.3A.6.1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Periodic Reporting</w:t>
      </w:r>
      <w:r>
        <w:tab/>
        <w:t>269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9.3A.6.2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Event-triggered Periodic Reporting</w:t>
      </w:r>
      <w:r>
        <w:tab/>
        <w:t>269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9.3A.6.3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Event-triggered Reporting</w:t>
      </w:r>
      <w:r>
        <w:tab/>
        <w:t>269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9.3A.8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Inter-frequency RSSI measurements</w:t>
      </w:r>
      <w:r>
        <w:tab/>
        <w:t>270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9.3A.9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Inter-frequency channel occupancy measurements</w:t>
      </w:r>
      <w:r>
        <w:tab/>
        <w:t>270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9.4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Inter-RAT measurements</w:t>
      </w:r>
      <w:r>
        <w:tab/>
        <w:t>271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9.4.1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271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9.4.2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NR − E-UTRAN FDD measurements</w:t>
      </w:r>
      <w:r>
        <w:tab/>
        <w:t>272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9.4.2.1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272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9.4.2.2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Requirements when no DRX is used</w:t>
      </w:r>
      <w:r>
        <w:tab/>
        <w:t>273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9.4.2.3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Requirements when DRX is used</w:t>
      </w:r>
      <w:r>
        <w:tab/>
        <w:t>273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9.4.2.4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Measurement reporting requirements</w:t>
      </w:r>
      <w:r>
        <w:tab/>
        <w:t>274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9.4.2.4.1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Periodic Reporting</w:t>
      </w:r>
      <w:r>
        <w:tab/>
        <w:t>274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9.4.2.4.2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Event-Triggered Periodic Reporting</w:t>
      </w:r>
      <w:r>
        <w:tab/>
        <w:t>274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9.4.2.4.3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Event-Triggered Reporting</w:t>
      </w:r>
      <w:r>
        <w:tab/>
        <w:t>274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9.4.3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NR − E-UTRAN TDD measurements</w:t>
      </w:r>
      <w:r>
        <w:tab/>
        <w:t>275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9.4.3.1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275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9.4.3.2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Requirements when no DRX is used</w:t>
      </w:r>
      <w:r>
        <w:tab/>
        <w:t>275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9.4.3.3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Requirements when DRX is used</w:t>
      </w:r>
      <w:r>
        <w:tab/>
        <w:t>276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9.4.3.4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Measurement reporting requirements</w:t>
      </w:r>
      <w:r>
        <w:tab/>
        <w:t>277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9.4.3.4.1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Periodic Reporting</w:t>
      </w:r>
      <w:r>
        <w:tab/>
        <w:t>277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9.4.3.4.2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Event-Triggered Periodic Reporting</w:t>
      </w:r>
      <w:r>
        <w:tab/>
        <w:t>277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9.4.3.4.3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Event-Triggered Reporting</w:t>
      </w:r>
      <w:r>
        <w:tab/>
        <w:t>278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9.4.4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Inter-RAT RSTD measurements</w:t>
      </w:r>
      <w:r>
        <w:tab/>
        <w:t>278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9.4.4.1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NR − E-UTRAN FDD RSTD measurements</w:t>
      </w:r>
      <w:r>
        <w:tab/>
        <w:t>278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9.4.4.1.1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278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9.4.4.1.2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Requirements</w:t>
      </w:r>
      <w:r>
        <w:tab/>
        <w:t>279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9.4.4.2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NR − E-UTRAN TDD RSTD measurements</w:t>
      </w:r>
      <w:r>
        <w:tab/>
        <w:t>282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9.4.4.2.1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282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9.4.4.2.2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Requirements</w:t>
      </w:r>
      <w:r>
        <w:tab/>
        <w:t>282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9.4.5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Inter-RAT E-CID measurements</w:t>
      </w:r>
      <w:r>
        <w:tab/>
        <w:t>286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9.4.5.1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NR−E-UTRAN FDD</w:t>
      </w:r>
      <w:r w:rsidRPr="00F5053D">
        <w:rPr>
          <w:lang w:val="en-US"/>
        </w:rPr>
        <w:t xml:space="preserve"> E-CID RSRP and RSRQ measurements</w:t>
      </w:r>
      <w:r>
        <w:tab/>
        <w:t>286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9.4.5.1.1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286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9.4.5.1.2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Requirements</w:t>
      </w:r>
      <w:r>
        <w:tab/>
        <w:t>286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9.4.5.1.3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Measurement Reporting Delay</w:t>
      </w:r>
      <w:r>
        <w:tab/>
        <w:t>286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9.4.5.2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NR−E-UTRAN TDD</w:t>
      </w:r>
      <w:r w:rsidRPr="00F5053D">
        <w:rPr>
          <w:lang w:val="en-US"/>
        </w:rPr>
        <w:t xml:space="preserve"> E-CID RSRP and RSRQ measurements</w:t>
      </w:r>
      <w:r>
        <w:tab/>
        <w:t>286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9.4.5.2.1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286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9.4.5.2.2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Requirements</w:t>
      </w:r>
      <w:r>
        <w:tab/>
        <w:t>286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9.4.5.2.3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Measurement Reporting Delay</w:t>
      </w:r>
      <w:r>
        <w:tab/>
        <w:t>286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9.4.6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NR − UTRAN FDD measurements</w:t>
      </w:r>
      <w:r>
        <w:tab/>
        <w:t>286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9.4.6.1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286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9.4.6.2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Requirements when no DRX is used</w:t>
      </w:r>
      <w:r>
        <w:tab/>
        <w:t>287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9.4.6.3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Requirements when DRX is used</w:t>
      </w:r>
      <w:r>
        <w:tab/>
        <w:t>288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9.4.7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NR – E-UTRAN measurements with autonomous gaps</w:t>
      </w:r>
      <w:r>
        <w:tab/>
        <w:t>290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9.4.7.1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Reporting delay due to E-UTRAN CGI reading with autonomous gaps</w:t>
      </w:r>
      <w:r>
        <w:tab/>
        <w:t>290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9.5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L1-RSRP measurements for Reporting</w:t>
      </w:r>
      <w:r>
        <w:tab/>
        <w:t>290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9.5.1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290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9.5.2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Requirements applicability</w:t>
      </w:r>
      <w:r>
        <w:tab/>
        <w:t>290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9.5.3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Measurement Reporting Requirements</w:t>
      </w:r>
      <w:r>
        <w:tab/>
        <w:t>291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9.5.3.1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Periodic Reporting</w:t>
      </w:r>
      <w:r>
        <w:tab/>
        <w:t>291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9.5.3.2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Semi-Persistent Reporting</w:t>
      </w:r>
      <w:r>
        <w:tab/>
        <w:t>291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9.5.3.3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Aperiodic Reporting</w:t>
      </w:r>
      <w:r>
        <w:tab/>
        <w:t>291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9.5.4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L1-RSRP measurement requirements</w:t>
      </w:r>
      <w:r>
        <w:tab/>
        <w:t>292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9.5.4.1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SSB based L1-RSRP Reporting</w:t>
      </w:r>
      <w:r>
        <w:tab/>
        <w:t>292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9.5.4.2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CSI-RS based L1-RSRP Reporting</w:t>
      </w:r>
      <w:r>
        <w:tab/>
        <w:t>293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9.5.4A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L1-RSRP measurement requirements (with CCA serving cell)</w:t>
      </w:r>
      <w:r>
        <w:tab/>
        <w:t>296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9.5.4A.1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SSB based L1-RSRP Reporting</w:t>
      </w:r>
      <w:r>
        <w:tab/>
        <w:t>296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9.5.5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Measurement restriction for CSI-RS and SSB for L1-RSRP measurement</w:t>
      </w:r>
      <w:r>
        <w:tab/>
        <w:t>297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9.5.5.1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Measurement restriction for SSB based L1-RSRP</w:t>
      </w:r>
      <w:r>
        <w:tab/>
        <w:t>297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9.5.5.2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Measurement restriction for CSI-RS based L1-RSRP</w:t>
      </w:r>
      <w:r>
        <w:tab/>
        <w:t>297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9.5.6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Scheduling availability of UE during L1-RSRP measurement</w:t>
      </w:r>
      <w:r>
        <w:tab/>
        <w:t>298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lastRenderedPageBreak/>
        <w:t>9.5.6.1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rFonts w:eastAsia="?? ??"/>
        </w:rPr>
        <w:t>Scheduling availability of UE performing L1-RSRP measurement with a same subcarrier spacing as PDSCH/PDCCH on FR1</w:t>
      </w:r>
      <w:r>
        <w:tab/>
        <w:t>298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9.5.6.2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L1-RSRP measurement with a different subcarrier spacing than PDSCH/PDCCH on FR1</w:t>
      </w:r>
      <w:r>
        <w:tab/>
        <w:t>298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9.5.6.3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L1-RSRP measurement on FR2</w:t>
      </w:r>
      <w:r>
        <w:tab/>
        <w:t>298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9.5.6.4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L1-RSRP measurement on FR1 or FR2 in case of FR1-FR2 inter-band CA</w:t>
      </w:r>
      <w:r>
        <w:tab/>
        <w:t>299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9.6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NE-DC: Measurements</w:t>
      </w:r>
      <w:r>
        <w:tab/>
        <w:t>299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9.6.1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299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9.6.2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SFTD Measurements</w:t>
      </w:r>
      <w:r>
        <w:tab/>
        <w:t>299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9.6.2.1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299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9.6.2.2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SFTD Measurement requirements</w:t>
      </w:r>
      <w:r>
        <w:tab/>
        <w:t>300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9.7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Cross Link Interference measurements</w:t>
      </w:r>
      <w:r>
        <w:tab/>
        <w:t>300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9.7.1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Introduction</w:t>
      </w:r>
      <w:r>
        <w:tab/>
        <w:t>300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9.7.2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SRS-RSRP measurements</w:t>
      </w:r>
      <w:r>
        <w:tab/>
        <w:t>301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9.7.2.1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301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9.7.2.2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Requirements applicability</w:t>
      </w:r>
      <w:r>
        <w:tab/>
        <w:t>301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 xml:space="preserve">9.7.2.3 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Measurement Reporting Requirements</w:t>
      </w:r>
      <w:r>
        <w:tab/>
        <w:t>301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9.7.2.3.1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Periodic Reporting</w:t>
      </w:r>
      <w:r>
        <w:tab/>
        <w:t>301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9.7.2.3.2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Event-triggered Periodic Reporting</w:t>
      </w:r>
      <w:r>
        <w:tab/>
        <w:t>301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9.7.2.3.3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Event Triggered Reporting</w:t>
      </w:r>
      <w:r>
        <w:tab/>
        <w:t>301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9.7.2.4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Measurement capability</w:t>
      </w:r>
      <w:r>
        <w:tab/>
        <w:t>302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9.7.2.5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SRS-RSRP measurement period</w:t>
      </w:r>
      <w:r>
        <w:tab/>
        <w:t>302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9.7.3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CLI-RSSI measurements</w:t>
      </w:r>
      <w:r>
        <w:tab/>
        <w:t>302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9.7.3.1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302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9.7.3.2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Requirements applicability</w:t>
      </w:r>
      <w:r>
        <w:tab/>
        <w:t>302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9.7.3.3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Measurement Reporting Requirements</w:t>
      </w:r>
      <w:r>
        <w:tab/>
        <w:t>302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9.7.3.3.1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Periodic Reporting</w:t>
      </w:r>
      <w:r>
        <w:tab/>
        <w:t>302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9.7.3.3.2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Event-triggered Periodic Reporting</w:t>
      </w:r>
      <w:r>
        <w:tab/>
        <w:t>303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9.7.3.3.3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Event Triggered Reporting</w:t>
      </w:r>
      <w:r>
        <w:tab/>
        <w:t>303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9.7.3.4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Measurement capability</w:t>
      </w:r>
      <w:r>
        <w:tab/>
        <w:t>303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9.7.3.5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CLI-RSSI measurement period</w:t>
      </w:r>
      <w:r>
        <w:tab/>
        <w:t>303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9.7.4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Scheduling availability of UE during CLI measurements</w:t>
      </w:r>
      <w:r>
        <w:tab/>
        <w:t>303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9.7.4.1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measurement on FR1</w:t>
      </w:r>
      <w:r>
        <w:tab/>
        <w:t>303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9.7.4.2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measurement on FR2</w:t>
      </w:r>
      <w:r>
        <w:tab/>
        <w:t>304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9.</w:t>
      </w:r>
      <w:r>
        <w:rPr>
          <w:lang w:eastAsia="zh-CN"/>
        </w:rPr>
        <w:t>8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L1-SINR measurements for Reporting</w:t>
      </w:r>
      <w:r>
        <w:tab/>
        <w:t>304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9.8.1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304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9.8.2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Requirements applicability</w:t>
      </w:r>
      <w:r>
        <w:tab/>
        <w:t>305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9.8.3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Measurement Reporting Requirements</w:t>
      </w:r>
      <w:r>
        <w:tab/>
        <w:t>305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9.8.3.1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Periodic Reporting</w:t>
      </w:r>
      <w:r>
        <w:tab/>
        <w:t>305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9.8.3.2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Semi-Persistent Reporting</w:t>
      </w:r>
      <w:r>
        <w:tab/>
        <w:t>305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9.8.4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L1-SINR measurement requirements</w:t>
      </w:r>
      <w:r>
        <w:tab/>
        <w:t>306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9.8.4.1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L1-SINR reporting with CSI-RS based CMR and no dedicated IMR configured</w:t>
      </w:r>
      <w:r>
        <w:tab/>
        <w:t>306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9.8.4.3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L1-SINR reporting with CSI-RS based CMR and dedicated IMR configured</w:t>
      </w:r>
      <w:r>
        <w:tab/>
        <w:t>309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9.8.5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Measurement restriction for L1-SINR measurement</w:t>
      </w:r>
      <w:r>
        <w:tab/>
        <w:t>311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9.8.5.1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 xml:space="preserve">Measurement restriction if SSB </w:t>
      </w:r>
      <w:r>
        <w:rPr>
          <w:lang w:eastAsia="zh-CN"/>
        </w:rPr>
        <w:t>configured for</w:t>
      </w:r>
      <w:r>
        <w:t xml:space="preserve"> L1-SINR Measurement</w:t>
      </w:r>
      <w:r>
        <w:tab/>
        <w:t>311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9.8.5.2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Measurement restriction if CSI-RS configured for L1-SINR measurement</w:t>
      </w:r>
      <w:r>
        <w:tab/>
        <w:t>311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9.8.5.3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Measurement restriction if CSI-IM configured for L1-SINR measurement</w:t>
      </w:r>
      <w:r>
        <w:tab/>
        <w:t>312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9.8.6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Scheduling availability of UE during L1-SINR measurement</w:t>
      </w:r>
      <w:r>
        <w:tab/>
        <w:t>313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9.8.6.1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L1-SINR measurement with a same subcarrier spacing as PDSCH/PDCCH on FR1</w:t>
      </w:r>
      <w:r>
        <w:tab/>
        <w:t>313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9.8.6.2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L1-SINR measurement with a different subcarrier spacing than PDSCH/PDCCH on FR1</w:t>
      </w:r>
      <w:r>
        <w:tab/>
        <w:t>313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9.8.6.4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L1-SINR measurement on FR1 or FR2 in case of FR1-FR2 inter-band CA</w:t>
      </w:r>
      <w:r>
        <w:tab/>
        <w:t>314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9.9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 xml:space="preserve"> NR measurements for positioning</w:t>
      </w:r>
      <w:r>
        <w:tab/>
        <w:t>314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9.9.1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314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9.9.2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RSTD measurements</w:t>
      </w:r>
      <w:r>
        <w:tab/>
        <w:t>314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9.9.2.1</w:t>
      </w:r>
      <w:r w:rsidRPr="006906D5">
        <w:rPr>
          <w:rFonts w:ascii="Calibri" w:hAnsi="Calibri"/>
          <w:sz w:val="22"/>
          <w:szCs w:val="22"/>
        </w:rPr>
        <w:tab/>
      </w:r>
      <w:r>
        <w:t>Introduction</w:t>
      </w:r>
      <w:r>
        <w:tab/>
        <w:t>314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9.9.2.2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Requirements Applicability</w:t>
      </w:r>
      <w:r>
        <w:tab/>
        <w:t>314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9.9.2.3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Measurement Capability</w:t>
      </w:r>
      <w:r>
        <w:tab/>
        <w:t>314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9.9.2.4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Measurement Reporting Requirements</w:t>
      </w:r>
      <w:r>
        <w:tab/>
        <w:t>314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lastRenderedPageBreak/>
        <w:t>9.9.2.4.1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Periodic Reporting</w:t>
      </w:r>
      <w:r>
        <w:tab/>
        <w:t>315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9.9.2.4.2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Event-triggered Periodic Reporting</w:t>
      </w:r>
      <w:r>
        <w:tab/>
        <w:t>315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9.9.2.4.3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Event Triggered Reporting</w:t>
      </w:r>
      <w:r>
        <w:tab/>
        <w:t>315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9.9.2.5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Measurements Period Requireme</w:t>
      </w:r>
      <w:r>
        <w:rPr>
          <w:lang w:eastAsia="zh-CN"/>
        </w:rPr>
        <w:t>nts</w:t>
      </w:r>
      <w:r>
        <w:tab/>
        <w:t>315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9.9.2.6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Intra-frequency measurements without measurement gaps</w:t>
      </w:r>
      <w:r>
        <w:tab/>
        <w:t>316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9.9.3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PRS-RSRP measurements</w:t>
      </w:r>
      <w:r>
        <w:tab/>
        <w:t>317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9.9.3.1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Introduction</w:t>
      </w:r>
      <w:r>
        <w:tab/>
        <w:t>317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9.9.3.2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Requirements applicability</w:t>
      </w:r>
      <w:r>
        <w:tab/>
        <w:t>317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9.9.3.3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Measurement Capability</w:t>
      </w:r>
      <w:r>
        <w:tab/>
        <w:t>317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9.9.3.4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Measurement Reporting Requirements</w:t>
      </w:r>
      <w:r>
        <w:tab/>
        <w:t>318</w:t>
      </w:r>
    </w:p>
    <w:p w:rsidR="005668BA" w:rsidRPr="006906D5" w:rsidRDefault="005668BA">
      <w:pPr>
        <w:pStyle w:val="TOC4"/>
        <w:tabs>
          <w:tab w:val="left" w:pos="8679"/>
        </w:tabs>
        <w:rPr>
          <w:rFonts w:ascii="Calibri" w:hAnsi="Calibri"/>
          <w:sz w:val="22"/>
          <w:szCs w:val="22"/>
          <w:lang w:eastAsia="en-GB"/>
        </w:rPr>
      </w:pPr>
      <w:r>
        <w:t>The PRS-RSRP measurement accuracy for all measured PRS resources shall be fulfilled according to the accuracy as specified in the clauses 10.1.24.9.9.3.5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Measurement Period Requirements</w:t>
      </w:r>
      <w:r>
        <w:tab/>
        <w:t>318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9.9.4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UE Rx-Tx time difference measurements</w:t>
      </w:r>
      <w:r>
        <w:tab/>
        <w:t>319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9.9.4.1 Introduction</w:t>
      </w:r>
      <w:r>
        <w:tab/>
        <w:t>319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9.9.4.2 Requirements Applicability</w:t>
      </w:r>
      <w:r>
        <w:tab/>
        <w:t>319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9.9.4.3 Measurement Capability</w:t>
      </w:r>
      <w:r>
        <w:tab/>
        <w:t>319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9.9.4.4 Measurement Reporting Requirements</w:t>
      </w:r>
      <w:r>
        <w:tab/>
        <w:t>319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9.9.4.5 Measurement Period Requirements</w:t>
      </w:r>
      <w:r>
        <w:tab/>
        <w:t>319</w:t>
      </w:r>
    </w:p>
    <w:p w:rsidR="005668BA" w:rsidRPr="006906D5" w:rsidRDefault="005668BA">
      <w:pPr>
        <w:pStyle w:val="TOC3"/>
        <w:tabs>
          <w:tab w:val="left" w:pos="8752"/>
        </w:tabs>
        <w:rPr>
          <w:rFonts w:ascii="Calibri" w:hAnsi="Calibri"/>
          <w:sz w:val="22"/>
          <w:szCs w:val="22"/>
          <w:lang w:eastAsia="en-GB"/>
        </w:rPr>
      </w:pPr>
      <w:r w:rsidRPr="005668BA">
        <w:t>Editors Note: The applicability of requirements if the time duration of a DL PRS resource exceeds the UE capability N.9.9.5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NR E-CID measurements</w:t>
      </w:r>
      <w:r>
        <w:tab/>
        <w:t>321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9.9.5.1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321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9.9.5.2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Measurement Requirements</w:t>
      </w:r>
      <w:r>
        <w:tab/>
        <w:t>321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9.9.5.2.1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Intra-frequency Measurement Requirements</w:t>
      </w:r>
      <w:r>
        <w:tab/>
        <w:t>321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9.9.5.2.2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Inter-frequency Measurement Requirements</w:t>
      </w:r>
      <w:r>
        <w:tab/>
        <w:t>321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9.9.5.2.3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Measurement Reporting Delay</w:t>
      </w:r>
      <w:r>
        <w:tab/>
        <w:t>321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9.10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CSI-RS based L3 measurements</w:t>
      </w:r>
      <w:r>
        <w:tab/>
        <w:t>322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9.10.1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322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9.10.</w:t>
      </w:r>
      <w:r w:rsidRPr="006906D5">
        <w:t>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6906D5">
        <w:t xml:space="preserve">CSI-RS based </w:t>
      </w:r>
      <w:r>
        <w:t>intra-frequency measurements</w:t>
      </w:r>
      <w:r>
        <w:tab/>
        <w:t>322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9.10.2.1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322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9.10.2.2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Requirements applicability</w:t>
      </w:r>
      <w:r>
        <w:tab/>
        <w:t>322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9.10.</w:t>
      </w:r>
      <w:r w:rsidRPr="006906D5">
        <w:t>2.</w:t>
      </w:r>
      <w:r>
        <w:t>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 xml:space="preserve">Number of cells and number of </w:t>
      </w:r>
      <w:r w:rsidRPr="006906D5">
        <w:t>CSI-RS</w:t>
      </w:r>
      <w:r>
        <w:tab/>
        <w:t>323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9.10.3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CSI-RS based Inter-frequency measurements</w:t>
      </w:r>
      <w:r>
        <w:tab/>
        <w:t>324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9.10.3.1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324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9.10.3.2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Requirements applicability</w:t>
      </w:r>
      <w:r>
        <w:tab/>
        <w:t>324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9.10.3.3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Number of cells and number of CSI-RS resources</w:t>
      </w:r>
      <w:r>
        <w:tab/>
        <w:t>325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9.10.3.3.1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Requirements for FR1</w:t>
      </w:r>
      <w:r>
        <w:tab/>
        <w:t>325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9.10.3.3.2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Requirements for FR2</w:t>
      </w:r>
      <w:r>
        <w:tab/>
        <w:t>325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9.10.3.4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rFonts w:eastAsia="Calibri"/>
        </w:rPr>
        <w:t>M</w:t>
      </w:r>
      <w:r>
        <w:t>easurements reporting requirements</w:t>
      </w:r>
      <w:r>
        <w:tab/>
        <w:t>325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9.10.3.4.1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Periodic Reporting</w:t>
      </w:r>
      <w:r>
        <w:tab/>
        <w:t>325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9.10.3.4.2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Event-triggered Periodic Reporting</w:t>
      </w:r>
      <w:r>
        <w:tab/>
        <w:t>325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9.10.3.4.3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Event-triggered Reporting</w:t>
      </w:r>
      <w:r>
        <w:tab/>
        <w:t>325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9.10.3.5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Inter frequency measurements with measurement gaps</w:t>
      </w:r>
      <w:r>
        <w:tab/>
        <w:t>325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9.11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NR measurements with autonomous gaps</w:t>
      </w:r>
      <w:r>
        <w:tab/>
        <w:t>326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9.11.1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326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9.11.2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CGI identification of an NR cell with autonomous gaps</w:t>
      </w:r>
      <w:r>
        <w:tab/>
        <w:t>327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9.11.3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CGI reporting delay</w:t>
      </w:r>
      <w:r>
        <w:tab/>
        <w:t>327</w:t>
      </w:r>
    </w:p>
    <w:p w:rsidR="005668BA" w:rsidRPr="006906D5" w:rsidRDefault="005668BA">
      <w:pPr>
        <w:pStyle w:val="TOC1"/>
        <w:rPr>
          <w:rFonts w:ascii="Calibri" w:hAnsi="Calibri"/>
          <w:szCs w:val="22"/>
          <w:lang w:eastAsia="en-GB"/>
        </w:rPr>
      </w:pPr>
      <w:r>
        <w:t>10</w:t>
      </w:r>
      <w:r w:rsidRPr="006906D5">
        <w:rPr>
          <w:rFonts w:ascii="Calibri" w:hAnsi="Calibri"/>
          <w:szCs w:val="22"/>
          <w:lang w:eastAsia="en-GB"/>
        </w:rPr>
        <w:tab/>
      </w:r>
      <w:r>
        <w:t>Measurement Performance requirements</w:t>
      </w:r>
      <w:r>
        <w:tab/>
        <w:t>328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10.1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NR measurements</w:t>
      </w:r>
      <w:r>
        <w:tab/>
        <w:t>328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10.1.1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Introduction</w:t>
      </w:r>
      <w:r>
        <w:tab/>
        <w:t>328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10.1.2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Intra-frequency RSRP accuracy requirements for FR1</w:t>
      </w:r>
      <w:r>
        <w:tab/>
        <w:t>328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10.1.2.1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Intra-frequency SS-RSRP accuracy requirements</w:t>
      </w:r>
      <w:r>
        <w:tab/>
        <w:t>328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10.1.2.1.1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 xml:space="preserve">Absolute </w:t>
      </w:r>
      <w:r w:rsidRPr="00F5053D">
        <w:rPr>
          <w:lang w:val="en-US"/>
        </w:rPr>
        <w:t xml:space="preserve">SS-RSRP </w:t>
      </w:r>
      <w:r>
        <w:t>Accuracy</w:t>
      </w:r>
      <w:r>
        <w:tab/>
        <w:t>328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10.1.2.1.2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 xml:space="preserve">Relative </w:t>
      </w:r>
      <w:r w:rsidRPr="00F5053D">
        <w:rPr>
          <w:lang w:val="en-US"/>
        </w:rPr>
        <w:t xml:space="preserve">SS-RSRP </w:t>
      </w:r>
      <w:r>
        <w:t>Accuracy</w:t>
      </w:r>
      <w:r>
        <w:tab/>
        <w:t>329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10.1.2.2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Void</w:t>
      </w:r>
      <w:r>
        <w:tab/>
        <w:t>330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10.1.3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Intra-frequency RSRP accuracy requirements for FR2</w:t>
      </w:r>
      <w:r>
        <w:tab/>
        <w:t>330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10.1.3.1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Intra-frequency SS-RSRP accuracy requirements</w:t>
      </w:r>
      <w:r>
        <w:tab/>
        <w:t>330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10.1.3.1.1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 xml:space="preserve">Absolute </w:t>
      </w:r>
      <w:r w:rsidRPr="00F5053D">
        <w:rPr>
          <w:lang w:val="en-US"/>
        </w:rPr>
        <w:t xml:space="preserve">SS-RSRP </w:t>
      </w:r>
      <w:r>
        <w:t>Accuracy</w:t>
      </w:r>
      <w:r>
        <w:tab/>
        <w:t>330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10.1.3.1.2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Relative SS-RSRP Accuracy</w:t>
      </w:r>
      <w:r>
        <w:tab/>
        <w:t>331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lastRenderedPageBreak/>
        <w:t>10.1.3.2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ko-KR"/>
        </w:rPr>
        <w:t>Void</w:t>
      </w:r>
      <w:r>
        <w:tab/>
        <w:t>332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10.1.4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ko-KR"/>
        </w:rPr>
        <w:t xml:space="preserve">Inter-frequency RSRP accuracy requirements </w:t>
      </w:r>
      <w:r w:rsidRPr="00F5053D">
        <w:rPr>
          <w:lang w:val="en-US" w:eastAsia="zh-CN"/>
        </w:rPr>
        <w:t>for</w:t>
      </w:r>
      <w:r w:rsidRPr="00F5053D">
        <w:rPr>
          <w:lang w:val="en-US" w:eastAsia="ko-KR"/>
        </w:rPr>
        <w:t xml:space="preserve"> FR1</w:t>
      </w:r>
      <w:r>
        <w:tab/>
        <w:t>332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10.1.4.1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ko-KR"/>
        </w:rPr>
        <w:t>Inter-frequency SS-RSRP accuracy requirements</w:t>
      </w:r>
      <w:r>
        <w:tab/>
        <w:t>332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10.1.4.1.1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SS-RSRP</w:t>
      </w:r>
      <w:r w:rsidRPr="00F5053D">
        <w:rPr>
          <w:lang w:val="en-US" w:eastAsia="zh-CN"/>
        </w:rPr>
        <w:t xml:space="preserve"> in FR1</w:t>
      </w:r>
      <w:r>
        <w:tab/>
        <w:t>332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10.1.4.1.2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Relative Accuracy of SS-RSRP in FR1</w:t>
      </w:r>
      <w:r>
        <w:tab/>
        <w:t>332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10.1.4.2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Void</w:t>
      </w:r>
      <w:r>
        <w:tab/>
        <w:t>333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10.1.5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Inter-frequency RSRP accuracy requirements for FR2</w:t>
      </w:r>
      <w:r>
        <w:tab/>
        <w:t>333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10.1.5.1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Inter-frequency SS-RSRP accuracy requirements</w:t>
      </w:r>
      <w:r>
        <w:tab/>
        <w:t>333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10.1.5.1.1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zh-CN"/>
        </w:rPr>
        <w:t>Absolute SS-RSRP Accuracy</w:t>
      </w:r>
      <w:r>
        <w:tab/>
        <w:t>333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10.1.5.1.2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zh-CN"/>
        </w:rPr>
        <w:t>Relative SS-RSRP Accuracy</w:t>
      </w:r>
      <w:r>
        <w:tab/>
        <w:t>334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10.1.5.2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Void</w:t>
      </w:r>
      <w:r>
        <w:tab/>
        <w:t>335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10.1.6</w:t>
      </w:r>
      <w:r w:rsidRPr="005668BA">
        <w:rPr>
          <w:lang w:eastAsia="ko-KR"/>
        </w:rPr>
        <w:t xml:space="preserve"> </w:t>
      </w:r>
      <w:r w:rsidRPr="005668BA">
        <w:t>RSRP Measurement Report Mapping</w:t>
      </w:r>
      <w:r w:rsidRPr="005668BA">
        <w:tab/>
      </w:r>
      <w:r>
        <w:t>335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10.1.7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/>
        </w:rPr>
        <w:t>Intra-frequency RSRQ accuracy requirements for FR1</w:t>
      </w:r>
      <w:r>
        <w:tab/>
        <w:t>337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10.1.7.1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ko-KR"/>
        </w:rPr>
        <w:t>Intra-frequency SS-RSRQ accuracy requirements</w:t>
      </w:r>
      <w:r w:rsidRPr="00F5053D">
        <w:rPr>
          <w:lang w:val="en-US" w:eastAsia="zh-CN"/>
        </w:rPr>
        <w:t xml:space="preserve"> in FR1</w:t>
      </w:r>
      <w:r>
        <w:tab/>
        <w:t>337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10.1.7.1.1</w:t>
      </w:r>
      <w:r w:rsidRPr="006906D5">
        <w:rPr>
          <w:rFonts w:ascii="Calibri" w:hAnsi="Calibri"/>
          <w:sz w:val="22"/>
          <w:szCs w:val="22"/>
        </w:rPr>
        <w:tab/>
      </w:r>
      <w:r>
        <w:t xml:space="preserve">Absolute </w:t>
      </w:r>
      <w:r w:rsidRPr="00F5053D">
        <w:rPr>
          <w:lang w:val="en-US" w:eastAsia="ko-KR"/>
        </w:rPr>
        <w:t xml:space="preserve">SS-RSRQ </w:t>
      </w:r>
      <w:r>
        <w:t>Accuracy in FR1</w:t>
      </w:r>
      <w:r>
        <w:tab/>
        <w:t>337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10.1.8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/>
        </w:rPr>
        <w:t>Intra-frequency RSRQ accuracy requirements for FR2</w:t>
      </w:r>
      <w:r>
        <w:tab/>
        <w:t>338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10.1.8.</w:t>
      </w:r>
      <w:r w:rsidRPr="005668BA">
        <w:rPr>
          <w:lang w:eastAsia="zh-CN"/>
        </w:rPr>
        <w:t>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 w:eastAsia="ko-KR"/>
        </w:rPr>
        <w:t>Intra</w:t>
      </w:r>
      <w:r w:rsidRPr="00F5053D">
        <w:rPr>
          <w:lang w:val="en-US"/>
        </w:rPr>
        <w:t xml:space="preserve">-frequency </w:t>
      </w:r>
      <w:r w:rsidRPr="00F5053D">
        <w:rPr>
          <w:lang w:val="en-US" w:eastAsia="ko-KR"/>
        </w:rPr>
        <w:t>SS-RSRQ</w:t>
      </w:r>
      <w:r w:rsidRPr="00F5053D">
        <w:rPr>
          <w:lang w:val="en-US"/>
        </w:rPr>
        <w:t xml:space="preserve"> accuracy requirements </w:t>
      </w:r>
      <w:r w:rsidRPr="00F5053D">
        <w:rPr>
          <w:lang w:val="en-US" w:eastAsia="zh-CN"/>
        </w:rPr>
        <w:t>in FR2</w:t>
      </w:r>
      <w:r>
        <w:tab/>
        <w:t>338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10.1.8.1.1</w:t>
      </w:r>
      <w:r w:rsidRPr="006906D5">
        <w:rPr>
          <w:rFonts w:ascii="Calibri" w:hAnsi="Calibri"/>
          <w:sz w:val="22"/>
          <w:szCs w:val="22"/>
        </w:rPr>
        <w:tab/>
      </w:r>
      <w:r>
        <w:t xml:space="preserve">Absolute </w:t>
      </w:r>
      <w:r w:rsidRPr="00F5053D">
        <w:rPr>
          <w:lang w:val="en-US" w:eastAsia="ko-KR"/>
        </w:rPr>
        <w:t xml:space="preserve">SS-RSRQ </w:t>
      </w:r>
      <w:r>
        <w:t>Accuracy in FR2</w:t>
      </w:r>
      <w:r>
        <w:tab/>
        <w:t>338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10.1.9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 xml:space="preserve">Inter-frequency RSRQ accuracy requirements for </w:t>
      </w:r>
      <w:r w:rsidRPr="00F5053D">
        <w:rPr>
          <w:lang w:val="en-US" w:eastAsia="ko-KR"/>
        </w:rPr>
        <w:t>FR1</w:t>
      </w:r>
      <w:r>
        <w:tab/>
        <w:t>339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10.1.9.1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ko-KR"/>
        </w:rPr>
        <w:t>Inter-frequency SS-RSRQ accuracy requirements</w:t>
      </w:r>
      <w:r w:rsidRPr="00F5053D">
        <w:rPr>
          <w:lang w:val="en-US" w:eastAsia="zh-CN"/>
        </w:rPr>
        <w:t xml:space="preserve"> in FR1</w:t>
      </w:r>
      <w:r>
        <w:tab/>
        <w:t>339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10.1.9.1.1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Aboslute</w:t>
      </w:r>
      <w:r>
        <w:t xml:space="preserve"> Accuracy of </w:t>
      </w:r>
      <w:r>
        <w:rPr>
          <w:lang w:eastAsia="zh-CN"/>
        </w:rPr>
        <w:t>SS-RSRQ</w:t>
      </w:r>
      <w:r w:rsidRPr="00F5053D">
        <w:rPr>
          <w:lang w:val="en-US" w:eastAsia="zh-CN"/>
        </w:rPr>
        <w:t xml:space="preserve"> in FR1</w:t>
      </w:r>
      <w:r>
        <w:tab/>
        <w:t>339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10.1.9.1.2</w:t>
      </w:r>
      <w:r w:rsidRPr="006906D5">
        <w:rPr>
          <w:rFonts w:ascii="Calibri" w:hAnsi="Calibri"/>
          <w:sz w:val="22"/>
          <w:szCs w:val="22"/>
        </w:rPr>
        <w:tab/>
      </w:r>
      <w:r>
        <w:t xml:space="preserve">Relative Accuracy of </w:t>
      </w:r>
      <w:r>
        <w:rPr>
          <w:lang w:eastAsia="zh-CN"/>
        </w:rPr>
        <w:t>SS-RSRQ</w:t>
      </w:r>
      <w:r>
        <w:t xml:space="preserve"> in FR1</w:t>
      </w:r>
      <w:r>
        <w:tab/>
        <w:t>340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10.1.10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ko-KR"/>
        </w:rPr>
        <w:t xml:space="preserve">Inter-frequency RSRQ accuracy requirements </w:t>
      </w:r>
      <w:r w:rsidRPr="00F5053D">
        <w:rPr>
          <w:lang w:val="en-US" w:eastAsia="zh-CN"/>
        </w:rPr>
        <w:t>for</w:t>
      </w:r>
      <w:r w:rsidRPr="00F5053D">
        <w:rPr>
          <w:lang w:val="en-US" w:eastAsia="ko-KR"/>
        </w:rPr>
        <w:t xml:space="preserve"> FR2</w:t>
      </w:r>
      <w:r>
        <w:tab/>
        <w:t>341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10.1.11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ko-KR"/>
        </w:rPr>
        <w:t>RSRQ report mapping</w:t>
      </w:r>
      <w:r>
        <w:tab/>
        <w:t>343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10.1.12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ko-KR"/>
        </w:rPr>
        <w:t xml:space="preserve">Intra-frequency SINR accuracy requirements </w:t>
      </w:r>
      <w:r w:rsidRPr="00F5053D">
        <w:rPr>
          <w:lang w:val="en-US" w:eastAsia="zh-CN"/>
        </w:rPr>
        <w:t>for</w:t>
      </w:r>
      <w:r w:rsidRPr="00F5053D">
        <w:rPr>
          <w:lang w:val="en-US" w:eastAsia="ko-KR"/>
        </w:rPr>
        <w:t xml:space="preserve"> FR1</w:t>
      </w:r>
      <w:r>
        <w:tab/>
        <w:t>343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10.1.13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ko-KR"/>
        </w:rPr>
        <w:t xml:space="preserve">Intra-frequency SINR accuracy requirements </w:t>
      </w:r>
      <w:r w:rsidRPr="00F5053D">
        <w:rPr>
          <w:lang w:val="en-US" w:eastAsia="zh-CN"/>
        </w:rPr>
        <w:t>for</w:t>
      </w:r>
      <w:r w:rsidRPr="00F5053D">
        <w:rPr>
          <w:lang w:val="en-US" w:eastAsia="ko-KR"/>
        </w:rPr>
        <w:t xml:space="preserve"> FR2</w:t>
      </w:r>
      <w:r>
        <w:tab/>
        <w:t>344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10.1.14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ko-KR"/>
        </w:rPr>
        <w:t xml:space="preserve">Inter-frequency SINR accuracy requirements </w:t>
      </w:r>
      <w:r w:rsidRPr="00F5053D">
        <w:rPr>
          <w:lang w:val="en-US" w:eastAsia="zh-CN"/>
        </w:rPr>
        <w:t>for</w:t>
      </w:r>
      <w:r w:rsidRPr="00F5053D">
        <w:rPr>
          <w:lang w:val="en-US" w:eastAsia="ko-KR"/>
        </w:rPr>
        <w:t xml:space="preserve"> FR1</w:t>
      </w:r>
      <w:r>
        <w:tab/>
        <w:t>345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10.1.15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ko-KR"/>
        </w:rPr>
        <w:t xml:space="preserve">Inter-frequency SINR accuracy requirements </w:t>
      </w:r>
      <w:r w:rsidRPr="00F5053D">
        <w:rPr>
          <w:lang w:val="en-US" w:eastAsia="zh-CN"/>
        </w:rPr>
        <w:t>for</w:t>
      </w:r>
      <w:r w:rsidRPr="00F5053D">
        <w:rPr>
          <w:lang w:val="en-US" w:eastAsia="ko-KR"/>
        </w:rPr>
        <w:t xml:space="preserve"> FR2</w:t>
      </w:r>
      <w:r>
        <w:tab/>
        <w:t>347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10.1.16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ko-KR"/>
        </w:rPr>
        <w:t>SINR report mapping</w:t>
      </w:r>
      <w:r>
        <w:tab/>
        <w:t>349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10.1.17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/>
        </w:rPr>
        <w:t>Power Headroom</w:t>
      </w:r>
      <w:r>
        <w:tab/>
        <w:t>350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10.1.18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P</w:t>
      </w:r>
      <w:r w:rsidRPr="00F5053D">
        <w:rPr>
          <w:rFonts w:cs="v4.2.0"/>
          <w:vertAlign w:val="subscript"/>
          <w:lang w:eastAsia="zh-CN"/>
        </w:rPr>
        <w:t>CMAX,c,f</w:t>
      </w:r>
      <w:r>
        <w:tab/>
        <w:t>351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10.1.19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L1-RSRP accuracy requirements for FR1</w:t>
      </w:r>
      <w:r>
        <w:tab/>
        <w:t>351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10.1.20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L1-RSRP accuracy requirements for FR2</w:t>
      </w:r>
      <w:r>
        <w:tab/>
        <w:t>355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10.1.21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SFTD accuracy requirements</w:t>
      </w:r>
      <w:r>
        <w:tab/>
        <w:t>358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10.1.22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CLI measurement accuracy requirements</w:t>
      </w:r>
      <w:r>
        <w:tab/>
        <w:t>362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10.1.24.</w:t>
      </w:r>
      <w:r>
        <w:rPr>
          <w:lang w:eastAsia="zh-CN"/>
        </w:rPr>
        <w:t>3.1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Absolute PRS-RSRP Measurement R</w:t>
      </w:r>
      <w:r>
        <w:t xml:space="preserve">eport </w:t>
      </w:r>
      <w:r>
        <w:rPr>
          <w:lang w:eastAsia="zh-CN"/>
        </w:rPr>
        <w:t>M</w:t>
      </w:r>
      <w:r>
        <w:t>apping</w:t>
      </w:r>
      <w:r>
        <w:tab/>
        <w:t>366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10.1.24.</w:t>
      </w:r>
      <w:r>
        <w:rPr>
          <w:lang w:eastAsia="zh-CN"/>
        </w:rPr>
        <w:t>3.2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Differential Repor</w:t>
      </w:r>
      <w:r>
        <w:rPr>
          <w:lang w:eastAsia="zh-CN"/>
        </w:rPr>
        <w:t xml:space="preserve">t Mapping </w:t>
      </w:r>
      <w:r>
        <w:t>for PRS-RSRP Measurement</w:t>
      </w:r>
      <w:r>
        <w:tab/>
        <w:t>366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10.1.23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RSTD Measurements</w:t>
      </w:r>
      <w:r>
        <w:tab/>
        <w:t>368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10.1.23.1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368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10.1.23.2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Measurement Accuracy Requirements</w:t>
      </w:r>
      <w:r>
        <w:tab/>
        <w:t>369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10.1.23.3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Report mapping</w:t>
      </w:r>
      <w:r>
        <w:tab/>
        <w:t>369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10.1.23.3.1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 xml:space="preserve"> Absolute DL RSTD Measurement Reporting</w:t>
      </w:r>
      <w:r>
        <w:tab/>
        <w:t>369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10.1.23.3.2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 xml:space="preserve"> Differential Reporting for DL RSTD Measurement</w:t>
      </w:r>
      <w:r>
        <w:tab/>
        <w:t>371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10.1.23.3.3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Additional Path Report Mapping for DL RSTD</w:t>
      </w:r>
      <w:r>
        <w:tab/>
        <w:t>373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10.1.24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PRS-RSRP Measurements</w:t>
      </w:r>
      <w:r>
        <w:tab/>
        <w:t>375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10.1.24.1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375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10.1.24.2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Measurement Accuracy Requirements</w:t>
      </w:r>
      <w:r>
        <w:tab/>
        <w:t>375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10.1.24.3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Report mapping</w:t>
      </w:r>
      <w:r>
        <w:tab/>
        <w:t>375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10.1.25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UE Rx-Tx Time Difference Measurements</w:t>
      </w:r>
      <w:r>
        <w:tab/>
        <w:t>375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10.1.25.1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375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10.1.25.2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Measurement Accuracy Requirements</w:t>
      </w:r>
      <w:r>
        <w:tab/>
        <w:t>375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10.1.25.3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Report mapping</w:t>
      </w:r>
      <w:r>
        <w:tab/>
        <w:t>375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10.1.25.3.1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 xml:space="preserve"> Absolute UE Rx-Tx Measurement Report Mapping</w:t>
      </w:r>
      <w:r>
        <w:tab/>
        <w:t>375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10.1.25.3.2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 xml:space="preserve"> Differential UE Rx-Tx Measurement Report Mapping</w:t>
      </w:r>
      <w:r>
        <w:tab/>
        <w:t>377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10.1.25.3.3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 xml:space="preserve"> Additional Path Report Mapping for UE Rx-Tx Time Difference</w:t>
      </w:r>
      <w:r>
        <w:tab/>
        <w:t>379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10.1.26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FR2 P-MPR report</w:t>
      </w:r>
      <w:r>
        <w:tab/>
        <w:t>381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10.1.26.1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Report mapping</w:t>
      </w:r>
      <w:r>
        <w:tab/>
        <w:t>381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10.2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E-UTRAN measurements</w:t>
      </w:r>
      <w:r>
        <w:tab/>
        <w:t>381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10.2.1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ko-KR"/>
        </w:rPr>
        <w:t>Introduction</w:t>
      </w:r>
      <w:r>
        <w:tab/>
        <w:t>381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10.2.2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ko-KR"/>
        </w:rPr>
        <w:t>E-UTRAN RSRP measurements</w:t>
      </w:r>
      <w:r>
        <w:tab/>
        <w:t>381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10.2.3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ko-KR"/>
        </w:rPr>
        <w:t>E-UTRAN RSRQ measurements</w:t>
      </w:r>
      <w:r>
        <w:tab/>
        <w:t>382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10.2.4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ko-KR"/>
        </w:rPr>
        <w:t>E-UTRAN RSTD measurements</w:t>
      </w:r>
      <w:r>
        <w:tab/>
        <w:t>382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lastRenderedPageBreak/>
        <w:t>10.2.5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ko-KR"/>
        </w:rPr>
        <w:t>E-UTRAN RS-SINR measurements</w:t>
      </w:r>
      <w:r>
        <w:tab/>
        <w:t>382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10.3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UTRAN FDD Measurements</w:t>
      </w:r>
      <w:r>
        <w:tab/>
        <w:t>382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10.3.1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UTRAN FDD CPICH RSCP</w:t>
      </w:r>
      <w:r>
        <w:tab/>
        <w:t>383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10.3.2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UTRAN FDD CPICH Ec/No</w:t>
      </w:r>
      <w:r>
        <w:tab/>
        <w:t>383</w:t>
      </w:r>
    </w:p>
    <w:p w:rsidR="005668BA" w:rsidRPr="006906D5" w:rsidRDefault="005668BA">
      <w:pPr>
        <w:pStyle w:val="TOC1"/>
        <w:rPr>
          <w:rFonts w:ascii="Calibri" w:hAnsi="Calibri"/>
          <w:szCs w:val="22"/>
          <w:lang w:eastAsia="en-GB"/>
        </w:rPr>
      </w:pPr>
      <w:r>
        <w:t>11</w:t>
      </w:r>
      <w:r w:rsidRPr="006906D5">
        <w:rPr>
          <w:rFonts w:ascii="Calibri" w:hAnsi="Calibri"/>
          <w:szCs w:val="22"/>
          <w:lang w:eastAsia="en-GB"/>
        </w:rPr>
        <w:tab/>
      </w:r>
      <w:r>
        <w:t>Void</w:t>
      </w:r>
      <w:r>
        <w:tab/>
        <w:t>384</w:t>
      </w:r>
    </w:p>
    <w:p w:rsidR="005668BA" w:rsidRPr="006906D5" w:rsidRDefault="005668BA">
      <w:pPr>
        <w:pStyle w:val="TOC1"/>
        <w:rPr>
          <w:rFonts w:ascii="Calibri" w:hAnsi="Calibri"/>
          <w:szCs w:val="22"/>
          <w:lang w:eastAsia="en-GB"/>
        </w:rPr>
      </w:pPr>
      <w:r>
        <w:t>12</w:t>
      </w:r>
      <w:r w:rsidRPr="006906D5">
        <w:rPr>
          <w:rFonts w:ascii="Calibri" w:hAnsi="Calibri"/>
          <w:szCs w:val="22"/>
          <w:lang w:eastAsia="en-GB"/>
        </w:rPr>
        <w:tab/>
      </w:r>
      <w:r>
        <w:t>V2X Requirements</w:t>
      </w:r>
      <w:r>
        <w:tab/>
        <w:t>384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12.1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384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12.2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 xml:space="preserve">UE </w:t>
      </w:r>
      <w:r>
        <w:t>Transmit Timing</w:t>
      </w:r>
      <w:r>
        <w:tab/>
        <w:t>384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12.2.1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384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12.2.2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 xml:space="preserve">GNSS as </w:t>
      </w:r>
      <w:r>
        <w:rPr>
          <w:lang w:eastAsia="en-GB"/>
        </w:rPr>
        <w:t>synchronization reference source</w:t>
      </w:r>
      <w:r>
        <w:tab/>
        <w:t>384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12.2.3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en-GB"/>
        </w:rPr>
        <w:t>NR Cell</w:t>
      </w:r>
      <w:r>
        <w:t xml:space="preserve"> as </w:t>
      </w:r>
      <w:r>
        <w:rPr>
          <w:lang w:eastAsia="en-GB"/>
        </w:rPr>
        <w:t>synchronization reference source</w:t>
      </w:r>
      <w:r>
        <w:tab/>
        <w:t>385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12.2.4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en-GB"/>
        </w:rPr>
        <w:t>E-URTAN Cell</w:t>
      </w:r>
      <w:r>
        <w:t xml:space="preserve"> as </w:t>
      </w:r>
      <w:r>
        <w:rPr>
          <w:lang w:eastAsia="en-GB"/>
        </w:rPr>
        <w:t>synchronization reference source</w:t>
      </w:r>
      <w:r>
        <w:tab/>
        <w:t>385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12.2.5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 xml:space="preserve">SyncRef UE as </w:t>
      </w:r>
      <w:r>
        <w:rPr>
          <w:lang w:eastAsia="en-GB"/>
        </w:rPr>
        <w:t>synchronization reference source</w:t>
      </w:r>
      <w:r>
        <w:tab/>
        <w:t>385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12.3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Initiation/Cease of SLSS Transmissions</w:t>
      </w:r>
      <w:r>
        <w:tab/>
        <w:t>386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12.3.1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386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12.3.1.1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 xml:space="preserve">Initiation/Cease of SLSS transmissions with </w:t>
      </w:r>
      <w:r>
        <w:rPr>
          <w:lang w:eastAsia="en-GB"/>
        </w:rPr>
        <w:t>NR cell</w:t>
      </w:r>
      <w:r>
        <w:t xml:space="preserve"> as </w:t>
      </w:r>
      <w:r>
        <w:rPr>
          <w:lang w:eastAsia="en-GB"/>
        </w:rPr>
        <w:t>synchronization reference source</w:t>
      </w:r>
      <w:r>
        <w:tab/>
        <w:t>386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12.3.1.2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 xml:space="preserve">Initiation/Cease of SLSS transmissions with </w:t>
      </w:r>
      <w:r>
        <w:rPr>
          <w:lang w:eastAsia="en-GB"/>
        </w:rPr>
        <w:t>EUTRAN cell</w:t>
      </w:r>
      <w:r>
        <w:t xml:space="preserve"> as </w:t>
      </w:r>
      <w:r>
        <w:rPr>
          <w:lang w:eastAsia="en-GB"/>
        </w:rPr>
        <w:t>synchronization reference source</w:t>
      </w:r>
      <w:r>
        <w:tab/>
        <w:t>387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12.3.1.3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 xml:space="preserve">Initiation/Cease of SLSS transmissions with GNSS as </w:t>
      </w:r>
      <w:r>
        <w:rPr>
          <w:lang w:eastAsia="en-GB"/>
        </w:rPr>
        <w:t>synchronization reference source</w:t>
      </w:r>
      <w:r>
        <w:tab/>
        <w:t>388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12.3.1.4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 xml:space="preserve">Initiation/Cease of SLSS transmissions with SyncRef UE as </w:t>
      </w:r>
      <w:r>
        <w:rPr>
          <w:lang w:eastAsia="en-GB"/>
        </w:rPr>
        <w:t>synchronization reference source</w:t>
      </w:r>
      <w:r>
        <w:tab/>
        <w:t>388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1</w:t>
      </w:r>
      <w:r w:rsidRPr="00F5053D">
        <w:rPr>
          <w:rFonts w:eastAsia="PMingLiU"/>
          <w:lang w:eastAsia="zh-TW"/>
        </w:rPr>
        <w:t>2</w:t>
      </w:r>
      <w:r>
        <w:t>.</w:t>
      </w:r>
      <w:r>
        <w:rPr>
          <w:lang w:eastAsia="zh-CN"/>
        </w:rPr>
        <w:t>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Selection / Reselection of V2X Synchronization Reference</w:t>
      </w:r>
      <w:r>
        <w:rPr>
          <w:lang w:eastAsia="en-GB"/>
        </w:rPr>
        <w:t xml:space="preserve"> Source</w:t>
      </w:r>
      <w:r>
        <w:tab/>
        <w:t>388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12.5.1 Introduction</w:t>
      </w:r>
      <w:r>
        <w:tab/>
        <w:t>389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12.5.2 SL-RSRP measurements</w:t>
      </w:r>
      <w:r>
        <w:tab/>
        <w:t>389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12.</w:t>
      </w:r>
      <w:r>
        <w:rPr>
          <w:lang w:eastAsia="zh-CN"/>
        </w:rPr>
        <w:t>6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Congestion Control measurements</w:t>
      </w:r>
      <w:r>
        <w:tab/>
        <w:t>390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1</w:t>
      </w:r>
      <w:r w:rsidRPr="006906D5">
        <w:t>2</w:t>
      </w:r>
      <w:r>
        <w:t>.7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Interruption</w:t>
      </w:r>
      <w:r>
        <w:tab/>
        <w:t>390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</w:t>
      </w:r>
      <w:r w:rsidRPr="006906D5">
        <w:t>2</w:t>
      </w:r>
      <w:r>
        <w:t>.7.1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Interruptions to WAN due to V2X Sidelink Communication</w:t>
      </w:r>
      <w:r>
        <w:tab/>
        <w:t>390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</w:t>
      </w:r>
      <w:r w:rsidRPr="006906D5">
        <w:t>2</w:t>
      </w:r>
      <w:r>
        <w:t>.7.2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V2X Sidelink Communication Dropping due to synchronization source change</w:t>
      </w:r>
      <w:r>
        <w:tab/>
        <w:t>390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12.</w:t>
      </w:r>
      <w:r>
        <w:rPr>
          <w:lang w:eastAsia="zh-CN"/>
        </w:rPr>
        <w:t>8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Reliability of GNSS signal</w:t>
      </w:r>
      <w:r>
        <w:tab/>
        <w:t>392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12.9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Scheduling availability</w:t>
      </w:r>
      <w:r>
        <w:tab/>
        <w:t>392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12.9.1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 xml:space="preserve">Scheduling availability </w:t>
      </w:r>
      <w:r>
        <w:t>of UE switching between E-UTRA sidelink and NR sidelink</w:t>
      </w:r>
      <w:r>
        <w:tab/>
        <w:t>392</w:t>
      </w:r>
    </w:p>
    <w:p w:rsidR="005668BA" w:rsidRPr="006906D5" w:rsidRDefault="005668BA">
      <w:pPr>
        <w:pStyle w:val="TOC1"/>
        <w:rPr>
          <w:rFonts w:ascii="Calibri" w:hAnsi="Calibri"/>
          <w:szCs w:val="22"/>
          <w:lang w:eastAsia="en-GB"/>
        </w:rPr>
      </w:pPr>
      <w:r w:rsidRPr="005668BA">
        <w:t>1</w:t>
      </w:r>
      <w:r w:rsidRPr="005668BA">
        <w:rPr>
          <w:lang w:eastAsia="zh-CN"/>
        </w:rPr>
        <w:t>3</w:t>
      </w:r>
      <w:r w:rsidRPr="006906D5">
        <w:rPr>
          <w:rFonts w:ascii="Calibri" w:hAnsi="Calibri"/>
          <w:szCs w:val="22"/>
          <w:lang w:eastAsia="en-GB"/>
        </w:rPr>
        <w:tab/>
      </w:r>
      <w:r w:rsidRPr="00F5053D">
        <w:rPr>
          <w:lang w:val="en-US" w:eastAsia="zh-CN"/>
        </w:rPr>
        <w:t>Measurement Performance Requirements for NR gNB</w:t>
      </w:r>
      <w:r>
        <w:tab/>
        <w:t>393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13.1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UL-RTOA</w:t>
      </w:r>
      <w:r>
        <w:tab/>
        <w:t>393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13.1.1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Report mapping</w:t>
      </w:r>
      <w:r>
        <w:tab/>
        <w:t>393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13.2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gNB Rx-Tx time difference</w:t>
      </w:r>
      <w:r>
        <w:tab/>
        <w:t>395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13.2.1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Report mapping</w:t>
      </w:r>
      <w:r>
        <w:tab/>
        <w:t>395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 w:rsidRPr="005668BA">
        <w:t>1</w:t>
      </w:r>
      <w:r w:rsidRPr="005668BA">
        <w:rPr>
          <w:lang w:eastAsia="zh-CN"/>
        </w:rPr>
        <w:t>3</w:t>
      </w:r>
      <w:r w:rsidRPr="005668BA">
        <w:t>.</w:t>
      </w:r>
      <w:r w:rsidRPr="005668BA">
        <w:rPr>
          <w:lang w:eastAsia="zh-CN"/>
        </w:rPr>
        <w:t>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 w:eastAsia="zh-CN"/>
        </w:rPr>
        <w:t>UL SRS RSRP measurement</w:t>
      </w:r>
      <w:r>
        <w:tab/>
        <w:t>397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1</w:t>
      </w:r>
      <w:r w:rsidRPr="005668BA">
        <w:rPr>
          <w:lang w:eastAsia="zh-CN"/>
        </w:rPr>
        <w:t>3</w:t>
      </w:r>
      <w:r w:rsidRPr="005668BA">
        <w:t>.</w:t>
      </w:r>
      <w:r w:rsidRPr="005668BA">
        <w:rPr>
          <w:lang w:eastAsia="zh-CN"/>
        </w:rPr>
        <w:t>3</w:t>
      </w:r>
      <w:r w:rsidRPr="005668BA">
        <w:t>.</w:t>
      </w:r>
      <w:r w:rsidRPr="005668BA">
        <w:rPr>
          <w:lang w:eastAsia="zh-CN"/>
        </w:rPr>
        <w:t>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 w:eastAsia="zh-CN"/>
        </w:rPr>
        <w:t>Report mapping</w:t>
      </w:r>
      <w:r>
        <w:tab/>
        <w:t>397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13.4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AoA/ZoA</w:t>
      </w:r>
      <w:r>
        <w:tab/>
        <w:t>398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13.4.1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Report mapping</w:t>
      </w:r>
      <w:r>
        <w:tab/>
        <w:t>398</w:t>
      </w:r>
    </w:p>
    <w:p w:rsidR="005668BA" w:rsidRPr="006906D5" w:rsidRDefault="005668BA" w:rsidP="005668BA">
      <w:pPr>
        <w:pStyle w:val="TOC8"/>
        <w:rPr>
          <w:rFonts w:ascii="Calibri" w:hAnsi="Calibri"/>
          <w:b w:val="0"/>
          <w:szCs w:val="22"/>
          <w:lang w:eastAsia="en-GB"/>
        </w:rPr>
      </w:pPr>
      <w:r>
        <w:t>Annex A</w:t>
      </w:r>
      <w:r w:rsidRPr="006906D5">
        <w:rPr>
          <w:lang w:eastAsia="ko-KR"/>
        </w:rPr>
        <w:t xml:space="preserve"> </w:t>
      </w:r>
      <w:r>
        <w:t>(normative):</w:t>
      </w:r>
      <w:r>
        <w:tab/>
        <w:t>Test Cases</w:t>
      </w:r>
      <w:r>
        <w:tab/>
        <w:t>245</w:t>
      </w:r>
    </w:p>
    <w:p w:rsidR="005668BA" w:rsidRPr="006906D5" w:rsidRDefault="005668BA">
      <w:pPr>
        <w:pStyle w:val="TOC1"/>
        <w:rPr>
          <w:rFonts w:ascii="Calibri" w:hAnsi="Calibri"/>
          <w:szCs w:val="22"/>
          <w:lang w:eastAsia="en-GB"/>
        </w:rPr>
      </w:pPr>
      <w:r>
        <w:t>A.1</w:t>
      </w:r>
      <w:r w:rsidRPr="006906D5">
        <w:rPr>
          <w:rFonts w:ascii="Calibri" w:hAnsi="Calibri"/>
          <w:szCs w:val="22"/>
          <w:lang w:eastAsia="en-GB"/>
        </w:rPr>
        <w:tab/>
      </w:r>
      <w:r>
        <w:t>Purpose of annex</w:t>
      </w:r>
      <w:r>
        <w:tab/>
        <w:t>245</w:t>
      </w:r>
    </w:p>
    <w:p w:rsidR="005668BA" w:rsidRPr="006906D5" w:rsidRDefault="005668BA">
      <w:pPr>
        <w:pStyle w:val="TOC1"/>
        <w:rPr>
          <w:rFonts w:ascii="Calibri" w:hAnsi="Calibri"/>
          <w:szCs w:val="22"/>
          <w:lang w:eastAsia="en-GB"/>
        </w:rPr>
      </w:pPr>
      <w:r>
        <w:t>A.2</w:t>
      </w:r>
      <w:r w:rsidRPr="006906D5">
        <w:rPr>
          <w:rFonts w:ascii="Calibri" w:hAnsi="Calibri"/>
          <w:szCs w:val="22"/>
          <w:lang w:eastAsia="en-GB"/>
        </w:rPr>
        <w:tab/>
      </w:r>
      <w:r>
        <w:t>Requirement classification for statistical testing</w:t>
      </w:r>
      <w:r>
        <w:tab/>
        <w:t>245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Types of requirements in TS 38.133</w:t>
      </w:r>
      <w:r>
        <w:tab/>
        <w:t>245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A.2.1.1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Time and delay requirements on UE higher layer actions</w:t>
      </w:r>
      <w:r>
        <w:tab/>
        <w:t>245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A.2.1.2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Measurements of power levels, relative powers and time</w:t>
      </w:r>
      <w:r>
        <w:tab/>
        <w:t>245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A.2.1.3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Implementation requirements</w:t>
      </w:r>
      <w:r>
        <w:tab/>
        <w:t>246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A.2.1.4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Physical layer timing requirements</w:t>
      </w:r>
      <w:r>
        <w:tab/>
        <w:t>246</w:t>
      </w:r>
    </w:p>
    <w:p w:rsidR="005668BA" w:rsidRPr="006906D5" w:rsidRDefault="005668BA">
      <w:pPr>
        <w:pStyle w:val="TOC1"/>
        <w:rPr>
          <w:rFonts w:ascii="Calibri" w:hAnsi="Calibri"/>
          <w:szCs w:val="22"/>
          <w:lang w:eastAsia="en-GB"/>
        </w:rPr>
      </w:pPr>
      <w:r>
        <w:t>A.3</w:t>
      </w:r>
      <w:r w:rsidRPr="006906D5">
        <w:rPr>
          <w:rFonts w:ascii="Calibri" w:hAnsi="Calibri"/>
          <w:szCs w:val="22"/>
          <w:lang w:eastAsia="en-GB"/>
        </w:rPr>
        <w:tab/>
      </w:r>
      <w:r>
        <w:t>RRM test configurations</w:t>
      </w:r>
      <w:r>
        <w:tab/>
        <w:t>247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A.3.1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Reference measurement channels</w:t>
      </w:r>
      <w:r>
        <w:tab/>
        <w:t>247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A.3.1.1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PDSCH</w:t>
      </w:r>
      <w:r>
        <w:tab/>
        <w:t>247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A.3.1.1.1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FDD</w:t>
      </w:r>
      <w:r>
        <w:tab/>
        <w:t>247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A.3.1.1.2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TDD</w:t>
      </w:r>
      <w:r>
        <w:tab/>
        <w:t>248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A.3.1.2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CORESET</w:t>
      </w:r>
      <w:r w:rsidRPr="00F5053D">
        <w:rPr>
          <w:snapToGrid w:val="0"/>
          <w:lang w:eastAsia="zh-CN"/>
        </w:rPr>
        <w:t xml:space="preserve"> for RMSI scheduling</w:t>
      </w:r>
      <w:r>
        <w:tab/>
        <w:t>251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A.3.1.2.1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FDD</w:t>
      </w:r>
      <w:r>
        <w:tab/>
        <w:t>251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A.3.1.2.2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TDD</w:t>
      </w:r>
      <w:r>
        <w:tab/>
        <w:t>252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A.3.1.3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CORESET for RMC scheduling</w:t>
      </w:r>
      <w:r>
        <w:tab/>
        <w:t>255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A.3.1.3.1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FDD</w:t>
      </w:r>
      <w:r>
        <w:tab/>
        <w:t>255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A.3.1.3.2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TDD</w:t>
      </w:r>
      <w:r>
        <w:tab/>
        <w:t>256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lastRenderedPageBreak/>
        <w:t>A.3.1.4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TDD UL/DL configuration</w:t>
      </w:r>
      <w:r>
        <w:tab/>
        <w:t>258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A.3.2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OFDMA channel noise generator (OCNG)</w:t>
      </w:r>
      <w:r>
        <w:tab/>
        <w:t>259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A.3.2.1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Generic OFDMA Channel Noise Generator (OCNG)</w:t>
      </w:r>
      <w:r>
        <w:tab/>
        <w:t>259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A.3.2.1.1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OCNG pattern 1: Generic OCNG pattern for all unused REs</w:t>
      </w:r>
      <w:r>
        <w:tab/>
        <w:t>260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A.3.2.1.2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OCNG pattern 2: Generic OCNG pattern for all unused REs for 2AoA setup</w:t>
      </w:r>
      <w:r>
        <w:tab/>
        <w:t>260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A.3.2.1.3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OCNG pattern 3: Generic OCNG pattern for unused REs in the same bandwidth as PDSCH RMC</w:t>
      </w:r>
      <w:r>
        <w:tab/>
        <w:t>261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A.3.2.1.4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OCNG pattern 4: Generic OCNG pattern for all unused REs outside SSB slot(s)</w:t>
      </w:r>
      <w:r>
        <w:tab/>
        <w:t>261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A.3.2.2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262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A.3.3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Reference DRX configurations</w:t>
      </w:r>
      <w:r>
        <w:tab/>
        <w:t>262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A.3.3.1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DRX Configuration 1: DRX cycle = 40 ms and TAT = 500 ms</w:t>
      </w:r>
      <w:r>
        <w:tab/>
        <w:t>262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A.3.3.2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DRX Configuration 2: DRX cycle = 640 ms and TAT = 500 ms</w:t>
      </w:r>
      <w:r>
        <w:tab/>
        <w:t>262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A.3.3.3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DRX Configuration 3: DRX cycle = 40 ms and TAT = Infinity</w:t>
      </w:r>
      <w:r>
        <w:tab/>
        <w:t>262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A.3.3.4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DRX Configuration 4: DRX cycle = 160 ms and TAT = Infinity</w:t>
      </w:r>
      <w:r>
        <w:tab/>
        <w:t>263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A.3.3.5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DRX Configuration 5: DRX cycle = 320 ms and TAT = Infinity</w:t>
      </w:r>
      <w:r>
        <w:tab/>
        <w:t>263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A.3.3.6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DRX Configuration 6: DRX cycle = 320 ms and TAT = 500 ms</w:t>
      </w:r>
      <w:r>
        <w:tab/>
        <w:t>263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A.3.3.7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DRX Configuration 7: DRX cycle = 640 ms and TAT = Infinity</w:t>
      </w:r>
      <w:r>
        <w:tab/>
        <w:t>264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A.3.3.8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DRX Configuration 8: DRX cycle = 320 ms and TAT = Infinity</w:t>
      </w:r>
      <w:r>
        <w:tab/>
        <w:t>264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A.3.3.9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DRX Configuration 9: DRX cycle = 40 ms and TAT = 500 ms</w:t>
      </w:r>
      <w:r>
        <w:tab/>
        <w:t>264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A.3.3.10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DRX Configuration 10: DRX cycle = 640 ms</w:t>
      </w:r>
      <w:r>
        <w:tab/>
        <w:t>265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A.3.3.11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DRX Configuration 11: DRX cycle = 20 ms and TAT =</w:t>
      </w:r>
      <w:r w:rsidRPr="00F5053D">
        <w:rPr>
          <w:rFonts w:cs="Arial"/>
          <w:lang w:val="en-US"/>
        </w:rPr>
        <w:t xml:space="preserve"> </w:t>
      </w:r>
      <w:r w:rsidRPr="00F5053D">
        <w:rPr>
          <w:rFonts w:cs="Arial"/>
        </w:rPr>
        <w:t>Infinity</w:t>
      </w:r>
      <w:r>
        <w:tab/>
        <w:t>265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A.3.4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Cases with Different Channel Bandwidths</w:t>
      </w:r>
      <w:r>
        <w:tab/>
        <w:t>265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A.3.4.1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Cases with Different E-UTRA Channel Bandwidths</w:t>
      </w:r>
      <w:r>
        <w:tab/>
        <w:t>265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A.3.4.1.1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265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A.3.4.1.2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Principle of testing</w:t>
      </w:r>
      <w:r>
        <w:tab/>
        <w:t>265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A.3.5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Cases for Synchronous and Asynchronous DC Operations</w:t>
      </w:r>
      <w:r>
        <w:tab/>
        <w:t>266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A.3.5.1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EN-DC Test Cases for Synchronous and Asynchronous EN-DC Operations</w:t>
      </w:r>
      <w:r>
        <w:tab/>
        <w:t>266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A.3.5.1.1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266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A.3.5.1.2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Principle of Testing</w:t>
      </w:r>
      <w:r>
        <w:tab/>
        <w:t>266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A.3.6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Antenna configurations</w:t>
      </w:r>
      <w:r>
        <w:tab/>
        <w:t>266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A.3.6.1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Antenna configurations for FR1</w:t>
      </w:r>
      <w:r>
        <w:tab/>
        <w:t>266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A.3.6.1.1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Antenna connection</w:t>
      </w:r>
      <w:r w:rsidRPr="00F5053D">
        <w:rPr>
          <w:snapToGrid w:val="0"/>
          <w:lang w:eastAsia="zh-CN"/>
        </w:rPr>
        <w:t xml:space="preserve"> for 4 Rx capable UEs</w:t>
      </w:r>
      <w:r>
        <w:tab/>
        <w:t>266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A.3.6.1.1.1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266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A.3.6.1.1.2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Principle of testing</w:t>
      </w:r>
      <w:r>
        <w:tab/>
        <w:t>266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A.3.6.2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Antenna configurations for FR2</w:t>
      </w:r>
      <w:r>
        <w:tab/>
        <w:t>269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A.3.7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EN-DC test setup</w:t>
      </w:r>
      <w:r>
        <w:tab/>
        <w:t>269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A.3.7.1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Introduction</w:t>
      </w:r>
      <w:r>
        <w:tab/>
        <w:t>269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A.3.7.2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E-UTRAN Serving Cell Parameters</w:t>
      </w:r>
      <w:r>
        <w:tab/>
        <w:t>269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A.3.7.2.1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E-UTRAN Serving Cell Parameters for Tests with NR Cell(s) in FR1</w:t>
      </w:r>
      <w:r>
        <w:tab/>
        <w:t>269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A.3.7.2.2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E-UTRAN Serving Cell Parameters for Tests with NR Cell(s) in FR2</w:t>
      </w:r>
      <w:r>
        <w:tab/>
        <w:t>270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A.3.7A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NR FR1-FR2 test setup</w:t>
      </w:r>
      <w:r>
        <w:tab/>
        <w:t>271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PRACH</w:t>
      </w:r>
      <w:r>
        <w:t xml:space="preserve"> configurations</w:t>
      </w:r>
      <w:r>
        <w:tab/>
        <w:t>272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A.3.</w:t>
      </w:r>
      <w:r w:rsidRPr="005668BA">
        <w:rPr>
          <w:lang w:eastAsia="zh-CN"/>
        </w:rPr>
        <w:t>8</w:t>
      </w:r>
      <w:r w:rsidRPr="005668BA">
        <w:t>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272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A.3.8.</w:t>
      </w:r>
      <w:r w:rsidRPr="005668BA">
        <w:rPr>
          <w:lang w:eastAsia="zh-CN"/>
        </w:rPr>
        <w:t>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PRACH configurations in FR1</w:t>
      </w:r>
      <w:r>
        <w:tab/>
        <w:t>272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FR1 PRACH configuration 1</w:t>
      </w:r>
      <w:r>
        <w:tab/>
        <w:t>272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A.3.8.</w:t>
      </w:r>
      <w:r>
        <w:rPr>
          <w:lang w:eastAsia="zh-CN"/>
        </w:rPr>
        <w:t>2</w:t>
      </w:r>
      <w:r>
        <w:t>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FR1 PRACH configuration 2</w:t>
      </w:r>
      <w:r>
        <w:tab/>
        <w:t>272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FR1 PRACH configuration 3</w:t>
      </w:r>
      <w:r>
        <w:tab/>
        <w:t>273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FR1 PRACH configuration 4</w:t>
      </w:r>
      <w:r>
        <w:tab/>
        <w:t>274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A.3.8.</w:t>
      </w:r>
      <w:r w:rsidRPr="005668BA">
        <w:rPr>
          <w:lang w:eastAsia="zh-CN"/>
        </w:rPr>
        <w:t>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PRACH configurations in FR</w:t>
      </w:r>
      <w:r w:rsidRPr="00F5053D">
        <w:rPr>
          <w:snapToGrid w:val="0"/>
          <w:lang w:eastAsia="zh-CN"/>
        </w:rPr>
        <w:t>2</w:t>
      </w:r>
      <w:r>
        <w:tab/>
        <w:t>275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FR2 PRACH configuration 1</w:t>
      </w:r>
      <w:r>
        <w:tab/>
        <w:t>275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FR2 PRACH configuration 2</w:t>
      </w:r>
      <w:r>
        <w:tab/>
        <w:t>276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FR2 PRACH configuration 3</w:t>
      </w:r>
      <w:r>
        <w:tab/>
        <w:t>277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FR2 PRACH configuration 4</w:t>
      </w:r>
      <w:r>
        <w:tab/>
        <w:t>278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A.3.9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BWP configurations</w:t>
      </w:r>
      <w:r>
        <w:tab/>
        <w:t>279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A.3.9.1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Introduction</w:t>
      </w:r>
      <w:r>
        <w:tab/>
        <w:t>279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A.3.9.2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Downlink BWP configurations</w:t>
      </w:r>
      <w:r>
        <w:tab/>
        <w:t>280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A.3.9.2.1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Initial BWP</w:t>
      </w:r>
      <w:r>
        <w:tab/>
        <w:t>280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A.3.9.2.2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Dedicated BWP</w:t>
      </w:r>
      <w:r>
        <w:tab/>
        <w:t>280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A.3.9.3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Uplink BWP configurations</w:t>
      </w:r>
      <w:r>
        <w:tab/>
        <w:t>280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A.3.9.3.1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Initial BWP</w:t>
      </w:r>
      <w:r>
        <w:tab/>
        <w:t>280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A.3.9.3.2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Dedicated BWP</w:t>
      </w:r>
      <w:r>
        <w:tab/>
        <w:t>281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A.3.10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SSB Configurations</w:t>
      </w:r>
      <w:r>
        <w:tab/>
        <w:t>281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lastRenderedPageBreak/>
        <w:t>A.3.10.1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SSB Configurations for FR1</w:t>
      </w:r>
      <w:r>
        <w:tab/>
        <w:t>281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A.3.10.1.1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SSB pattern 1 in FR1: SSB allocation for SSB SCS=15 kHz in 10 MHz</w:t>
      </w:r>
      <w:r>
        <w:tab/>
        <w:t>281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A.3.10.1.5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 xml:space="preserve">SSB pattern 5 in FR1: </w:t>
      </w:r>
      <w:r>
        <w:rPr>
          <w:lang w:eastAsia="ja-JP"/>
        </w:rPr>
        <w:t xml:space="preserve">SSB </w:t>
      </w:r>
      <w:r>
        <w:t>allocation</w:t>
      </w:r>
      <w:r>
        <w:rPr>
          <w:lang w:eastAsia="ja-JP"/>
        </w:rPr>
        <w:t xml:space="preserve"> for SSB SCS=15 kHz starting from odd SFN in 10 MHz</w:t>
      </w:r>
      <w:r>
        <w:tab/>
        <w:t>283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A.3.11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SMTC Configurations</w:t>
      </w:r>
      <w:r>
        <w:tab/>
        <w:t>288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A.3.11.1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SMTC pattern 1: SMTC period = 20 ms with SMTC duration = 1 ms</w:t>
      </w:r>
      <w:r>
        <w:tab/>
        <w:t>288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A.3.11.2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SMTC pattern 2: SMTC period = 20 ms with SMTC duration = 5 ms</w:t>
      </w:r>
      <w:r>
        <w:tab/>
        <w:t>288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A.3.11.3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SMTC pattern 3: SMTC period = 160 ms with SMTC duration = 1 ms</w:t>
      </w:r>
      <w:r>
        <w:tab/>
        <w:t>288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A.3.11.4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SMTC pattern 4: SMTC period = 20 ms with SMTC duration = 1 ms</w:t>
      </w:r>
      <w:r>
        <w:tab/>
        <w:t>289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A.3.11.5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SMTC pattern 5: SMTC period = 20 ms with SMTC duration = 5 ms</w:t>
      </w:r>
      <w:r>
        <w:tab/>
        <w:t>289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A.3.12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Cases with Different CC Configurations</w:t>
      </w:r>
      <w:r>
        <w:tab/>
        <w:t>289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A.3.12.1 EN-DC Test Cases with Different EN-DC Configurations</w:t>
      </w:r>
      <w:r>
        <w:tab/>
        <w:t>289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A.3.12.1.1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289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A.3.12.1.2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Principle of testing</w:t>
      </w:r>
      <w:r>
        <w:tab/>
        <w:t>289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A.3.12.2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Carrier Aggregation Test Cases with Different CA Configurations</w:t>
      </w:r>
      <w:r>
        <w:tab/>
        <w:t>289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A.3.12.2.1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289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A.3.12.2.2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Principle of testing</w:t>
      </w:r>
      <w:r>
        <w:tab/>
        <w:t>289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A.3.13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Cases in SA and EN-DC Operations</w:t>
      </w:r>
      <w:r>
        <w:tab/>
        <w:t>290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A.3.13.1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290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A.3.13.2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Principle of Testing</w:t>
      </w:r>
      <w:r>
        <w:tab/>
        <w:t>290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A.3.14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CSI-RS configurations</w:t>
      </w:r>
      <w:r>
        <w:tab/>
        <w:t>290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A.3.14.1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FDD</w:t>
      </w:r>
      <w:r>
        <w:tab/>
        <w:t>290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A.3.14.2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TDD</w:t>
      </w:r>
      <w:r>
        <w:tab/>
        <w:t>291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 w:rsidRPr="005668BA">
        <w:t>A.</w:t>
      </w:r>
      <w:r w:rsidRPr="005668BA">
        <w:rPr>
          <w:lang w:eastAsia="zh-CN"/>
        </w:rPr>
        <w:t>3</w:t>
      </w:r>
      <w:r w:rsidRPr="005668BA">
        <w:t>.15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Angle of Arrival (AoA) for FR2 RRM test cases</w:t>
      </w:r>
      <w:r>
        <w:tab/>
        <w:t>294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A.</w:t>
      </w:r>
      <w:r w:rsidRPr="005668BA">
        <w:rPr>
          <w:lang w:eastAsia="zh-CN"/>
        </w:rPr>
        <w:t>3</w:t>
      </w:r>
      <w:r w:rsidRPr="005668BA">
        <w:t>.15.1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Setup 1: Single AoA in Rx beam peak direction</w:t>
      </w:r>
      <w:r>
        <w:tab/>
        <w:t>294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A.</w:t>
      </w:r>
      <w:r w:rsidRPr="005668BA">
        <w:rPr>
          <w:lang w:eastAsia="zh-CN"/>
        </w:rPr>
        <w:t>3</w:t>
      </w:r>
      <w:r w:rsidRPr="005668BA">
        <w:t>.15.2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Setup 2: Single AoA in non Rx beam peak direction</w:t>
      </w:r>
      <w:r>
        <w:tab/>
        <w:t>295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A.3.15.2.1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ja-JP"/>
        </w:rPr>
        <w:t>Setup 2a: Single AoA in non Rx beam peak direction without change in direction</w:t>
      </w:r>
      <w:r>
        <w:tab/>
        <w:t>295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A.3.15.2.2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ja-JP"/>
        </w:rPr>
        <w:t>Setup 2b: Single AoA in non Rx beam peak direction with change in direction</w:t>
      </w:r>
      <w:r>
        <w:tab/>
        <w:t>295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A.</w:t>
      </w:r>
      <w:r w:rsidRPr="005668BA">
        <w:rPr>
          <w:lang w:eastAsia="zh-CN"/>
        </w:rPr>
        <w:t>3</w:t>
      </w:r>
      <w:r w:rsidRPr="005668BA">
        <w:t>.15.3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Setup 3: 2 AoAs</w:t>
      </w:r>
      <w:r>
        <w:tab/>
        <w:t>295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A.</w:t>
      </w:r>
      <w:r w:rsidRPr="005668BA">
        <w:rPr>
          <w:lang w:eastAsia="zh-CN"/>
        </w:rPr>
        <w:t>3</w:t>
      </w:r>
      <w:r w:rsidRPr="005668BA">
        <w:t>.15.4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 xml:space="preserve">Setup 4: 2 AoAs, </w:t>
      </w:r>
      <w:r>
        <w:rPr>
          <w:lang w:eastAsia="ja-JP"/>
        </w:rPr>
        <w:t>1 AoA in Rx beam peak direction, 1 in non Rx beam peak</w:t>
      </w:r>
      <w:r>
        <w:tab/>
        <w:t>295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A.3.15.4.1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ja-JP"/>
        </w:rPr>
        <w:t xml:space="preserve">Setup 4a: 2 </w:t>
      </w:r>
      <w:r w:rsidRPr="00F5053D">
        <w:rPr>
          <w:snapToGrid w:val="0"/>
        </w:rPr>
        <w:t xml:space="preserve">AoAs, </w:t>
      </w:r>
      <w:r>
        <w:rPr>
          <w:lang w:eastAsia="ja-JP"/>
        </w:rPr>
        <w:t>1 AoA in Rx beam peak direction, 1 in non Rx beam peak without change in direction</w:t>
      </w:r>
      <w:r>
        <w:tab/>
        <w:t>295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A.3.15.4.2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ja-JP"/>
        </w:rPr>
        <w:t xml:space="preserve">Setup 4b: 2 </w:t>
      </w:r>
      <w:r w:rsidRPr="00F5053D">
        <w:rPr>
          <w:snapToGrid w:val="0"/>
        </w:rPr>
        <w:t xml:space="preserve">AoAs, </w:t>
      </w:r>
      <w:r>
        <w:rPr>
          <w:lang w:eastAsia="ja-JP"/>
        </w:rPr>
        <w:t>1 AoA in Rx beam peak direction, 1 in non Rx beam peak with change in direction</w:t>
      </w:r>
      <w:r>
        <w:tab/>
        <w:t>296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A.3.16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TCI State Configuration</w:t>
      </w:r>
      <w:r>
        <w:tab/>
        <w:t>296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A.3.16.1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296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A.3.16.2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TCI states</w:t>
      </w:r>
      <w:r>
        <w:tab/>
        <w:t>296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A.3.17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Configurations of CSI-RS for tracking</w:t>
      </w:r>
      <w:r>
        <w:tab/>
        <w:t>297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A.3.17.1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Configuration of CSI-RS for tracking for FR1</w:t>
      </w:r>
      <w:r>
        <w:tab/>
        <w:t>297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A.3.17.1.1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FDD</w:t>
      </w:r>
      <w:r>
        <w:tab/>
        <w:t>297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A.3.17.1.2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TDD</w:t>
      </w:r>
      <w:r>
        <w:tab/>
        <w:t>298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A.3.17.2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Configuration of CSI-RS for tracking for FR2</w:t>
      </w:r>
      <w:r>
        <w:tab/>
        <w:t>299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A.3.17.2.1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TDD</w:t>
      </w:r>
      <w:r>
        <w:tab/>
        <w:t>299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A.3.18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Additional definitions related to OTA testing for FR2 RRM test cases</w:t>
      </w:r>
      <w:r>
        <w:tab/>
        <w:t>300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A.3.18.1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300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A.3.18.2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PRACH Power Measurement</w:t>
      </w:r>
      <w:r>
        <w:tab/>
        <w:t>300</w:t>
      </w:r>
    </w:p>
    <w:p w:rsidR="005668BA" w:rsidRPr="006906D5" w:rsidRDefault="005668BA">
      <w:pPr>
        <w:pStyle w:val="TOC1"/>
        <w:rPr>
          <w:rFonts w:ascii="Calibri" w:hAnsi="Calibri"/>
          <w:szCs w:val="22"/>
          <w:lang w:eastAsia="en-GB"/>
        </w:rPr>
      </w:pPr>
      <w:r>
        <w:t>A.4</w:t>
      </w:r>
      <w:r w:rsidRPr="006906D5">
        <w:rPr>
          <w:rFonts w:ascii="Calibri" w:hAnsi="Calibri"/>
          <w:szCs w:val="22"/>
          <w:lang w:eastAsia="en-GB"/>
        </w:rPr>
        <w:tab/>
      </w:r>
      <w:r>
        <w:t>EN-DC tests with all NR cells in FR1</w:t>
      </w:r>
      <w:r>
        <w:tab/>
        <w:t>300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A.4.1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Void</w:t>
      </w:r>
      <w:r>
        <w:tab/>
        <w:t>300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A.4.2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Void</w:t>
      </w:r>
      <w:r>
        <w:tab/>
        <w:t>300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A.4.3</w:t>
      </w:r>
      <w:r w:rsidRPr="006906D5">
        <w:rPr>
          <w:rFonts w:ascii="Calibri" w:hAnsi="Calibri"/>
          <w:sz w:val="22"/>
          <w:szCs w:val="22"/>
        </w:rPr>
        <w:tab/>
      </w:r>
      <w:r>
        <w:t>RRC_CONNECTED state mobility</w:t>
      </w:r>
      <w:r>
        <w:tab/>
        <w:t>300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A.4.3.1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300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A.4.3.2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RRC Connection Mobility Control</w:t>
      </w:r>
      <w:r>
        <w:tab/>
        <w:t>300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A.4.3.2.1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Void</w:t>
      </w:r>
      <w:r>
        <w:tab/>
        <w:t>300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A.4.3.2.2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Random Access</w:t>
      </w:r>
      <w:r>
        <w:tab/>
        <w:t>300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4.3.2.2.1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Contention based random access test in FR1 for PSCell in EN-DC</w:t>
      </w:r>
      <w:r>
        <w:tab/>
        <w:t>300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</w:t>
      </w:r>
      <w:r>
        <w:rPr>
          <w:lang w:eastAsia="zh-CN"/>
        </w:rPr>
        <w:t>.4.3.2.2.2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Non-contention based random access test in FR1 for PSCell in EN-DC</w:t>
      </w:r>
      <w:r>
        <w:tab/>
        <w:t>303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A.4.3.2.3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Void</w:t>
      </w:r>
      <w:r>
        <w:tab/>
        <w:t>307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A.4.4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Timing</w:t>
      </w:r>
      <w:r>
        <w:tab/>
        <w:t>307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A.4.4.1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UE transmit timing</w:t>
      </w:r>
      <w:r>
        <w:tab/>
        <w:t>307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A.4.4.1.1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NR UE Transmit Timing Test for FR1</w:t>
      </w:r>
      <w:r>
        <w:tab/>
        <w:t>307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A.4.4.1.1.1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307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A.4.4.1.1.2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312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lastRenderedPageBreak/>
        <w:t>A.4.4.2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UE timer accuracy</w:t>
      </w:r>
      <w:r>
        <w:tab/>
        <w:t>312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A.4.4.3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Timing advance</w:t>
      </w:r>
      <w:r>
        <w:tab/>
        <w:t>312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A.4.4.3.1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EN-DC FR1 timing advance adjustment accuracy</w:t>
      </w:r>
      <w:r>
        <w:tab/>
        <w:t>312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A.4.4.3.1.1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312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A.4.4.3.1.2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Parameters</w:t>
      </w:r>
      <w:r>
        <w:tab/>
        <w:t>312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A.4.4.3.1.3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316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A.4.5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Signaling characteristics</w:t>
      </w:r>
      <w:r>
        <w:tab/>
        <w:t>316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A.4.5.1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Radio link Monitoring</w:t>
      </w:r>
      <w:r>
        <w:tab/>
        <w:t>316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A.4.5.1.1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Radio Link Monitoring Out-of-sync Test for FR1 PSCell configured with SSB-based RLM RS in non-DRX mode</w:t>
      </w:r>
      <w:r>
        <w:tab/>
        <w:t>317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A.4.5.1.1.1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snapToGrid w:val="0"/>
          <w:lang w:eastAsia="zh-CN"/>
        </w:rPr>
        <w:t>Test Purpose and Environment</w:t>
      </w:r>
      <w:r>
        <w:tab/>
        <w:t>317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A.4.5.1.1.2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321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A.4.5.1.2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Radio Link Monitoring In-sync Test for FR1 PSCell configured with SSB-based RLM RS in non-DRX mode</w:t>
      </w:r>
      <w:r>
        <w:tab/>
        <w:t>321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A.4.5.1.2.1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snapToGrid w:val="0"/>
          <w:lang w:eastAsia="zh-CN"/>
        </w:rPr>
        <w:t>Test Purpose and Environment</w:t>
      </w:r>
      <w:r>
        <w:tab/>
        <w:t>321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A.4.5.1.2.2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327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A.4.5.1.3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Radio Link Monitoring Out-of-sync Test for FR1 PSCell configured with SSB-based RLM RS in DRX mode</w:t>
      </w:r>
      <w:r>
        <w:tab/>
        <w:t>327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A.4.5.1.3.1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snapToGrid w:val="0"/>
          <w:lang w:eastAsia="zh-CN"/>
        </w:rPr>
        <w:t>Test Purpose and Environment</w:t>
      </w:r>
      <w:r>
        <w:tab/>
        <w:t>327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A.4.5.1.3.2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333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A.4.5.1.4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Radio Link Monitoring In-sync Test for FR1 PSCell configured with SSB-based RLM RS in DRX mode</w:t>
      </w:r>
      <w:r>
        <w:tab/>
        <w:t>333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A.4.5.1.4.1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snapToGrid w:val="0"/>
          <w:lang w:eastAsia="zh-CN"/>
        </w:rPr>
        <w:t>Test Purpose and Environment</w:t>
      </w:r>
      <w:r>
        <w:tab/>
        <w:t>333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A.4.5.1.4.2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339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A.4.5.1.5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rFonts w:eastAsia="MS Mincho"/>
        </w:rPr>
        <w:t>EN-DC Radio Link Monitoring Out-of-sync Test for FR1 PSCell configured with CSI-RS-based RLM in non-DRX mode</w:t>
      </w:r>
      <w:r>
        <w:tab/>
        <w:t>339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A.4.5.1.5.1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snapToGrid w:val="0"/>
          <w:lang w:eastAsia="zh-CN"/>
        </w:rPr>
        <w:t>Test Purpose and Environment</w:t>
      </w:r>
      <w:r>
        <w:tab/>
        <w:t>339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A.4.5.1.5.2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344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A.4.5.1.6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rFonts w:eastAsia="MS Mincho"/>
        </w:rPr>
        <w:t>EN-DC Radio Link Monitoring In-sync Test for FR1 PSCell configured with CSI-RS-based RLM in non-DRX mode</w:t>
      </w:r>
      <w:r>
        <w:tab/>
        <w:t>344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A.4.5.1.6.1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snapToGrid w:val="0"/>
          <w:lang w:eastAsia="zh-CN"/>
        </w:rPr>
        <w:t>Test Purpose and Environment</w:t>
      </w:r>
      <w:r>
        <w:tab/>
        <w:t>344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A.4.5.1.6.2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350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A.4.5.1.7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rFonts w:eastAsia="MS Mincho"/>
        </w:rPr>
        <w:t>EN-DC Radio Link Monitoring Out-of-sync Test for FR1 PSCell configured with CSI-RS-based RLM in DRX mode</w:t>
      </w:r>
      <w:r>
        <w:tab/>
        <w:t>350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A.4.5.1.7.1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snapToGrid w:val="0"/>
          <w:lang w:eastAsia="zh-CN"/>
        </w:rPr>
        <w:t>Test Purpose and Environment</w:t>
      </w:r>
      <w:r>
        <w:tab/>
        <w:t>350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A.4.5.1.7.2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355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A.4.5.1.8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EN-DC Radio Link Monitoring In-sync Test for FR1 PSCell configured with CSI-RS-based RLM in DRX mode</w:t>
      </w:r>
      <w:r>
        <w:tab/>
        <w:t>355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A.4.5.1.8.1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snapToGrid w:val="0"/>
          <w:lang w:eastAsia="zh-CN"/>
        </w:rPr>
        <w:t>Test Purpose and Environment</w:t>
      </w:r>
      <w:r>
        <w:tab/>
        <w:t>355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A.4.5.1.8.2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361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A.4.5.2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Interruption</w:t>
      </w:r>
      <w:r>
        <w:tab/>
        <w:t>361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A.4.5.2.1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E-UTRAN – NR FR1 interruptions at transitions between active and non-active during DRX in synchronous EN-DC</w:t>
      </w:r>
      <w:r>
        <w:tab/>
        <w:t>361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A.4.5.2.1.1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361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A.4.5.2.1.2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365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A.4.5.2.2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E-UTRAN – NR FR1 interruptions at transitions between active and non-active during DRX in asynchronous EN-DC</w:t>
      </w:r>
      <w:r>
        <w:tab/>
        <w:t>365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A.4.5.2.2.1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365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A.4.5.2.2.2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369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A.4.5.2.3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E-UTRAN – NR FR1 interruptions during measurements on deactivated NR SCC in synchronous EN-DC</w:t>
      </w:r>
      <w:r>
        <w:tab/>
        <w:t>369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A.4.5.2.3.1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369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A.4.5.2.3.2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373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A.4.5.2.4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E-UTRAN – NR FR1 interruptions during measurements on deactivated NR SCC in asynchronous EN-DC</w:t>
      </w:r>
      <w:r>
        <w:tab/>
        <w:t>373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A.4.5.2.4.1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373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A.4.5.2.4.2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377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A.4.5.2.5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E-UTRAN – NR FR1 interruptions during measurements on deactivated E-UTRAN SCC in synchronous EN-DC</w:t>
      </w:r>
      <w:r>
        <w:tab/>
        <w:t>377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A.4.5.2.5.1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377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A.4.5.2.5.2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381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lastRenderedPageBreak/>
        <w:t>A.4.5.2.6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E-UTRAN – NR FR1 interruptions during measurements on deactivated E-UTRAN SCC in asynchronous EN-DC</w:t>
      </w:r>
      <w:r>
        <w:tab/>
        <w:t>381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A.4.5.2.6.1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381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A.4.5.2.6.2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385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A.4.5.2.7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Void</w:t>
      </w:r>
      <w:r>
        <w:tab/>
        <w:t>385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A.4.5.3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SCell Activation and Deactivation Delay</w:t>
      </w:r>
      <w:r>
        <w:tab/>
        <w:t>385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A.4.5.3.1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zh-CN"/>
        </w:rPr>
        <w:t>SCell Activation and deactivation of known SCell in FR1 for 160ms SCell measurement cycle</w:t>
      </w:r>
      <w:r>
        <w:tab/>
        <w:t>385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A.4.5.3.1.1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385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A.4.5.3.1.2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390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A.4.5.3.2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SCell Activation and deactivation of known SCell in FR1 for 320 ms SCell measurement cycle</w:t>
      </w:r>
      <w:r>
        <w:tab/>
        <w:t>390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A.4.5.3.2.1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390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A.4.5.3.2.2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391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A.4.5.3.3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SCell Activation and deactivation of unknown SCell in FR1</w:t>
      </w:r>
      <w:r>
        <w:tab/>
        <w:t>391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A.4.5.3.3.1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391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A.4.5.3.3.2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391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A.4.5.4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UE UL carrier RRC reconfiguration Delay</w:t>
      </w:r>
      <w:r>
        <w:tab/>
        <w:t>392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A.4.5.4.1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UE UL carrier RRC reconfiguration Delay</w:t>
      </w:r>
      <w:r>
        <w:tab/>
        <w:t>392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A.4.5.4.1.1 Test Purpose and Environment</w:t>
      </w:r>
      <w:r w:rsidRPr="005668BA">
        <w:tab/>
      </w:r>
      <w:r>
        <w:t>392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A.4.5.4.1.2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400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A.4.5.5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Beam Failure Detection and Link recovery procedures</w:t>
      </w:r>
      <w:r>
        <w:tab/>
        <w:t>400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A.4.5.5.1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EN-DC Beam Failure Detection and Link Recovery Test for FR1 PSCell configured with SSB-based BFD and LR in non-DRX mode</w:t>
      </w:r>
      <w:r>
        <w:tab/>
        <w:t>400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A.4.5.5.1.1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snapToGrid w:val="0"/>
          <w:lang w:eastAsia="zh-CN"/>
        </w:rPr>
        <w:t>Test Purpose and Environment</w:t>
      </w:r>
      <w:r>
        <w:tab/>
        <w:t>400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A.4.5.5.1.2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406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A.4.5.5.2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EN-DC Beam Failure Detection and Link Recovery Test for FR1 PSCell configured with SSB-based BFD and LR in DRX mode</w:t>
      </w:r>
      <w:r>
        <w:tab/>
        <w:t>406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A.4.5.5.2.1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snapToGrid w:val="0"/>
          <w:lang w:eastAsia="zh-CN"/>
        </w:rPr>
        <w:t>Test Purpose and Environment</w:t>
      </w:r>
      <w:r>
        <w:tab/>
        <w:t>406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A.4.5.5.2.2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412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A.4.5.5.3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EN-DC Beam Failure Detection and Link Recovery Test for FR1 PSCell configured with CSI-RS-based BFD and LR in non-DRX mode</w:t>
      </w:r>
      <w:r>
        <w:tab/>
        <w:t>412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A.4.5.5.3.1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snapToGrid w:val="0"/>
          <w:lang w:eastAsia="zh-CN"/>
        </w:rPr>
        <w:t>Test Purpose and Environment</w:t>
      </w:r>
      <w:r>
        <w:tab/>
        <w:t>412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A.4.5.5.3.2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418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A.4.5.5.4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EN-DC Beam Failure Detection and Link Recovery Test for FR1 PSCell configured with CSI-RS-based BFD and LR in DRX mode</w:t>
      </w:r>
      <w:r>
        <w:tab/>
        <w:t>418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A.4.5.5.4.1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snapToGrid w:val="0"/>
          <w:lang w:eastAsia="zh-CN"/>
        </w:rPr>
        <w:t>Test Purpose and Environment</w:t>
      </w:r>
      <w:r>
        <w:tab/>
        <w:t>418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A.4.5.5.4.2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424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A.4.5.6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Active BWP switch</w:t>
      </w:r>
      <w:r>
        <w:tab/>
        <w:t>424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A.4.5.6.1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DCI-based and Timer-based Active BWP Switch</w:t>
      </w:r>
      <w:r>
        <w:tab/>
        <w:t>424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A.4.5.6.1.1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rFonts w:cs="Arial"/>
          <w:lang w:val="en-US"/>
        </w:rPr>
        <w:t>E-UTRAN – NR PSCell FR1 DL active BWP switch in non-DRX in synchronous EN-DC</w:t>
      </w:r>
      <w:r>
        <w:tab/>
        <w:t>424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A.4.5.6.1.2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E-UTRAN – NR PSCell FR1 DL active BWP switch with FR1 SCell in non-DRX in synchronous EN-DC</w:t>
      </w:r>
      <w:r>
        <w:tab/>
        <w:t>430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A.4.5.6.2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RRC-based Active BWP Switch</w:t>
      </w:r>
      <w:r>
        <w:tab/>
        <w:t>434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A.4.5.7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PSCell addition and release delay</w:t>
      </w:r>
      <w:r>
        <w:tab/>
        <w:t>439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A.4.5.7.1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Addition and Release Delay of known NR PSCell</w:t>
      </w:r>
      <w:r>
        <w:tab/>
        <w:t>439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A.4.5.7.1.1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439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A.4.5.7.1.2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443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A.4.6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Measurement procedure</w:t>
      </w:r>
      <w:r>
        <w:tab/>
        <w:t>443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A.4.6.1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Intra-frequency Measurements</w:t>
      </w:r>
      <w:r>
        <w:tab/>
        <w:t>443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A.4.6.1.1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EN-DC event triggered reporting tests without gap under non-DRX</w:t>
      </w:r>
      <w:r>
        <w:tab/>
        <w:t>443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A.4.6.1.1.1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443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A.4.6.1.1.2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parameters</w:t>
      </w:r>
      <w:r>
        <w:tab/>
        <w:t>444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A.4.6.1.1.3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447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A.4.6.1.2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EN-DC event triggered reporting tests without gap under DRX</w:t>
      </w:r>
      <w:r>
        <w:tab/>
        <w:t>447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A.4.6.1.2.1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447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A.4.6.1.2.2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parameters</w:t>
      </w:r>
      <w:r>
        <w:tab/>
        <w:t>447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A.4.6.1.2.2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451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A.4.6.1.3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EN-DC event triggered reporting tests with per-UE gaps under non-DRX</w:t>
      </w:r>
      <w:r>
        <w:tab/>
        <w:t>451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A.4.6.1.3.1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451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A.4.6.1.3.2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parameters</w:t>
      </w:r>
      <w:r>
        <w:tab/>
        <w:t>451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A.4.6.1.3.3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455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A.4.6.1.4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EN-DC event triggered reporting tests with per-UE gaps under DRX</w:t>
      </w:r>
      <w:r>
        <w:tab/>
        <w:t>455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A.4.6.1.4.1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purpose and Environment</w:t>
      </w:r>
      <w:r>
        <w:tab/>
        <w:t>455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lastRenderedPageBreak/>
        <w:t>A.4.6.1.4.2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parameters</w:t>
      </w:r>
      <w:r>
        <w:tab/>
        <w:t>455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A.4.6.1.4.3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459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A.4.6.1.5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EN-DC event triggered reporting tests without gap under non-DRX with SSB index reading</w:t>
      </w:r>
      <w:r>
        <w:tab/>
        <w:t>459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A.4.6.1.5.1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purpose and Environment</w:t>
      </w:r>
      <w:r>
        <w:tab/>
        <w:t>459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A.4.6.1.5.2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parameters</w:t>
      </w:r>
      <w:r>
        <w:tab/>
        <w:t>459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A.4.6.1.5.3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461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A.4.6.1.6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EN-DC event triggered reporting tests with SSB index reading with per-UE gaps</w:t>
      </w:r>
      <w:r>
        <w:tab/>
        <w:t>462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A.4.6.1.6.1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purpose and Environment</w:t>
      </w:r>
      <w:r>
        <w:tab/>
        <w:t>462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A.4.6.1.6.2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parameters</w:t>
      </w:r>
      <w:r>
        <w:tab/>
        <w:t>462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A.4.6.1.6.3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464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A.4.6.2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Inter-frequency Measurements</w:t>
      </w:r>
      <w:r>
        <w:tab/>
        <w:t>465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A.4.6.2.1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EN-DC event triggered reporting tests for FR1 cell without SSB time index detection when DRX is not used</w:t>
      </w:r>
      <w:r>
        <w:tab/>
        <w:t>465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A.4.6.2.1.1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465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A.4.6.2.1.2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469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A.4.6.2.2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EN-DC event triggered reporting tests for FR1 cell without SSB time index detection when DRX is used</w:t>
      </w:r>
      <w:r>
        <w:tab/>
        <w:t>469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A.4.6.2.2.1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469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A.4.6.2.2.2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473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A.4.6.2.3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474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A.4.6.2.4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474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A.4.6.2.5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EN-DC event triggered reporting tests for FR1 cell with SSB time index detection when DRX is not used</w:t>
      </w:r>
      <w:r>
        <w:tab/>
        <w:t>474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A.4.6.2.5.1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474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A.4.6.2.5.2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478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A.4.6.2.6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EN-DC event triggered reporting tests for FR1 cell with SSB time index detection when DRX is used</w:t>
      </w:r>
      <w:r>
        <w:tab/>
        <w:t>478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A.4.6.2.6.1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478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A.4.6.2.6.2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483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A.4.6.2.7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fi-FI"/>
        </w:rPr>
        <w:t>Void</w:t>
      </w:r>
      <w:r>
        <w:tab/>
        <w:t>484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A.4.6.2.8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fi-FI"/>
        </w:rPr>
        <w:t>Void</w:t>
      </w:r>
      <w:r>
        <w:tab/>
        <w:t>484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A.4.6.3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fi-FI"/>
        </w:rPr>
        <w:t>Void</w:t>
      </w:r>
      <w:r>
        <w:tab/>
        <w:t>484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A.4.6.4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L1-RSRP measurement for beam reporting</w:t>
      </w:r>
      <w:r>
        <w:tab/>
        <w:t>484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A.4.6.4.1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SSB based L1-RSRP measurement when DRX is not used</w:t>
      </w:r>
      <w:r>
        <w:tab/>
        <w:t>484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A.4.6.4.1.1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484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A.4.6.4.1.2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484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A.4.6.4.1.3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487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A.4.6.4.2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SSB based L1-RSRP measurement when DRX is used</w:t>
      </w:r>
      <w:r>
        <w:tab/>
        <w:t>487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A.4.6.4.2.1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487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A.4.6.4.2.2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488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A.4.6.4.2.3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491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A.4.6.4.3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CSI-RS based L1-RSRP measurement when DRX is not used</w:t>
      </w:r>
      <w:r>
        <w:tab/>
        <w:t>491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A.4.6.4.3.1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491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A.4.6.4.3.2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492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A.4.6.4.3.3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495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A.4.6.4.4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CSI-RS based L1-RSRP measurement when DRX is used</w:t>
      </w:r>
      <w:r>
        <w:tab/>
        <w:t>495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A.4.6.4.4.1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495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A.4.6.4.4.2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496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A.4.6.4.4.3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498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A.4.6.5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CLI measurements</w:t>
      </w:r>
      <w:r>
        <w:tab/>
        <w:t>498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A.4.6.5.1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SRS-RSRP measurement with non-DRX</w:t>
      </w:r>
      <w:r>
        <w:tab/>
        <w:t>498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A.4.6.5.1.1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498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A.4.6.5.1.2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499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A.4.6.5.1.3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502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A.4.6.5.2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CLI-RSSI measurement with non-DRX</w:t>
      </w:r>
      <w:r>
        <w:tab/>
        <w:t>502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A.4.6.5.2.1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502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A.4.6.5.2.2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503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A.4.6.5.2.3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504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A.4.7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Measurement Performance requirements</w:t>
      </w:r>
      <w:r>
        <w:tab/>
        <w:t>505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A.4.7.1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SS-RSRP</w:t>
      </w:r>
      <w:r>
        <w:tab/>
        <w:t>505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A.4.7.1.1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EN-DC Intra-frequency measurement accuracy with FR1 serving cell and FR1 target cell</w:t>
      </w:r>
      <w:r>
        <w:tab/>
        <w:t>505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A.4.7.1.1.1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505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lastRenderedPageBreak/>
        <w:t>A.4.7.1.1.2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parameters</w:t>
      </w:r>
      <w:r>
        <w:tab/>
        <w:t>505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A.4.7.1.1.3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509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A.4.7.1.2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EN-DC inter-frequency measurement accuracy with FR1 serving cell and FR1 target cell</w:t>
      </w:r>
      <w:r>
        <w:tab/>
        <w:t>509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A.4.7.1.2.1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509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A.4.7.1.2.2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510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A.4.7.1.2.3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514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A.4.7.1.3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Void</w:t>
      </w:r>
      <w:r>
        <w:tab/>
        <w:t>514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A.4.7.2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SS-RSRQ</w:t>
      </w:r>
      <w:r>
        <w:tab/>
        <w:t>514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A.4.7.2.1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rFonts w:cs="Arial"/>
          <w:bCs/>
          <w:snapToGrid w:val="0"/>
        </w:rPr>
        <w:t>EN-DC Intra-frequency measurement accuracy with FR1 serving cell and FR1 target cell</w:t>
      </w:r>
      <w:r>
        <w:tab/>
        <w:t>514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A.4.7.2.1.1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rFonts w:cs="Arial"/>
          <w:snapToGrid w:val="0"/>
        </w:rPr>
        <w:t>Test Purpose and Environment</w:t>
      </w:r>
      <w:r>
        <w:tab/>
        <w:t>514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A.4.7.2.1.2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rFonts w:cs="Arial"/>
          <w:snapToGrid w:val="0"/>
        </w:rPr>
        <w:t>Test Parameters</w:t>
      </w:r>
      <w:r>
        <w:tab/>
        <w:t>515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A.4.7.2.1.3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rFonts w:cs="Arial"/>
          <w:snapToGrid w:val="0"/>
        </w:rPr>
        <w:t>Test Requirements</w:t>
      </w:r>
      <w:r>
        <w:tab/>
        <w:t>520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A.4.7.2</w:t>
      </w:r>
      <w:r>
        <w:rPr>
          <w:lang w:eastAsia="zh-CN"/>
        </w:rPr>
        <w:t>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EN-DC Inter-frequency measurement accuracy with FR1 serving cell and FR1 target cell</w:t>
      </w:r>
      <w:r>
        <w:tab/>
        <w:t>520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A.4.7.2.</w:t>
      </w:r>
      <w:r w:rsidRPr="005668BA">
        <w:rPr>
          <w:lang w:eastAsia="zh-CN"/>
        </w:rPr>
        <w:t>2</w:t>
      </w:r>
      <w:r w:rsidRPr="005668BA">
        <w:t>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Purpose and Environment</w:t>
      </w:r>
      <w:r>
        <w:tab/>
        <w:t>520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A.4.7.2.2.2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520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A.4.7.2.2.3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525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A.4.7.3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SS-SINR</w:t>
      </w:r>
      <w:r>
        <w:tab/>
        <w:t>525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A.4.7.3.1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EN-DC Intra-frequency measurement accuracy with FR1 serving cell and FR1 target cell</w:t>
      </w:r>
      <w:r>
        <w:tab/>
        <w:t>525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A.4.7.3.1.1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Purpose and Environment</w:t>
      </w:r>
      <w:r>
        <w:tab/>
        <w:t>525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A.4.7.3.1.2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Parameters</w:t>
      </w:r>
      <w:r>
        <w:tab/>
        <w:t>525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A.4.7.3.1.3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529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A.4.7.3</w:t>
      </w:r>
      <w:r>
        <w:rPr>
          <w:lang w:eastAsia="zh-CN"/>
        </w:rPr>
        <w:t>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EN-DC Inter-frequency measurement accuracy with FR1 serving cell and FR1 target cell</w:t>
      </w:r>
      <w:r>
        <w:tab/>
        <w:t>529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A.4.7.3.</w:t>
      </w:r>
      <w:r w:rsidRPr="005668BA">
        <w:rPr>
          <w:lang w:eastAsia="zh-CN"/>
        </w:rPr>
        <w:t>2</w:t>
      </w:r>
      <w:r w:rsidRPr="005668BA">
        <w:t>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Purpose and Environment</w:t>
      </w:r>
      <w:r>
        <w:tab/>
        <w:t>529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A.4.7.3.2.2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529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A.4.7.3.2.3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534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A.4.7.4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L1-RSRP measurement for beam reporting</w:t>
      </w:r>
      <w:r>
        <w:tab/>
        <w:t>535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A.4.7.4.1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SSB based L1-RSRP measurement</w:t>
      </w:r>
      <w:r>
        <w:tab/>
        <w:t>535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A.4.7.4.1.1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535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A.4.7.4.1.2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535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A.4.7.4.1.3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538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A.4.7.4.2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CSI-RS based L1-RSRP measurement on resource set with repetition off</w:t>
      </w:r>
      <w:r>
        <w:tab/>
        <w:t>538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A.4.7.4.2.1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538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A.4.7.4.2.2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539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A.4.7.4.2.3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542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A.4.7.5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rFonts w:cs="v4.2.0"/>
        </w:rPr>
        <w:t>SFTD accuracy</w:t>
      </w:r>
      <w:r>
        <w:tab/>
        <w:t>542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A.4.7.5.1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SFTD accuracy</w:t>
      </w:r>
      <w:r>
        <w:tab/>
        <w:t>542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A.4.7.5.1.1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Purpose and Environment</w:t>
      </w:r>
      <w:r>
        <w:tab/>
        <w:t>542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A.4.7.5.1.2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Parameters</w:t>
      </w:r>
      <w:r>
        <w:tab/>
        <w:t>542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A.4.7.5.1.3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547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A.4.7.5.2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547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A.4.7.5.3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547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A.4.7.6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CLI measurements</w:t>
      </w:r>
      <w:r>
        <w:tab/>
        <w:t>547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A.4.7.6.1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EN-DC SRS-RSRP measurement accuracy with FR1 serving cell</w:t>
      </w:r>
      <w:r>
        <w:tab/>
        <w:t>547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A.4.7.6.1.1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547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A.4.7.6.1.2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547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A.4.7.6.1.3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553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A.4.7.6.2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EN-DC CLI-RSSI measurement accuracy with FR1 serving cell</w:t>
      </w:r>
      <w:r>
        <w:tab/>
        <w:t>553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A.4.7.6.2.1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553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A.4.7.6.2.2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554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A.4.7.6.2.3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557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A.4.8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557</w:t>
      </w:r>
    </w:p>
    <w:p w:rsidR="005668BA" w:rsidRPr="006906D5" w:rsidRDefault="005668BA">
      <w:pPr>
        <w:pStyle w:val="TOC1"/>
        <w:rPr>
          <w:rFonts w:ascii="Calibri" w:hAnsi="Calibri"/>
          <w:szCs w:val="22"/>
          <w:lang w:eastAsia="en-GB"/>
        </w:rPr>
      </w:pPr>
      <w:r>
        <w:t>A.5</w:t>
      </w:r>
      <w:r w:rsidRPr="006906D5">
        <w:rPr>
          <w:rFonts w:ascii="Calibri" w:hAnsi="Calibri"/>
          <w:szCs w:val="22"/>
        </w:rPr>
        <w:tab/>
      </w:r>
      <w:r>
        <w:rPr>
          <w:lang w:eastAsia="zh-CN"/>
        </w:rPr>
        <w:t>EN-DC tests with one or more NR cells in FR2</w:t>
      </w:r>
      <w:r>
        <w:tab/>
        <w:t>558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A.5.1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Void</w:t>
      </w:r>
      <w:r>
        <w:tab/>
        <w:t>558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A.5.2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Void</w:t>
      </w:r>
      <w:r>
        <w:tab/>
        <w:t>558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A.5.3</w:t>
      </w:r>
      <w:r w:rsidRPr="006906D5">
        <w:rPr>
          <w:rFonts w:ascii="Calibri" w:hAnsi="Calibri"/>
          <w:sz w:val="22"/>
          <w:szCs w:val="22"/>
        </w:rPr>
        <w:tab/>
      </w:r>
      <w:r>
        <w:t>RRC_CONNECTED state mobility</w:t>
      </w:r>
      <w:r>
        <w:tab/>
        <w:t>558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A.5.3.1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558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A.5.3.2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RRC Connection Mobility Control</w:t>
      </w:r>
      <w:r>
        <w:tab/>
        <w:t>558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A.5.3.2.1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Void</w:t>
      </w:r>
      <w:r>
        <w:tab/>
        <w:t>558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A.5.3.2.2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Random Access</w:t>
      </w:r>
      <w:r>
        <w:tab/>
        <w:t>558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A.5.3.2.2</w:t>
      </w:r>
      <w:r>
        <w:rPr>
          <w:lang w:eastAsia="zh-CN"/>
        </w:rPr>
        <w:t>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Contention based random access test in FR2 for PSCell</w:t>
      </w:r>
      <w:r>
        <w:rPr>
          <w:lang w:eastAsia="zh-CN"/>
        </w:rPr>
        <w:t>/SCell</w:t>
      </w:r>
      <w:r>
        <w:t xml:space="preserve"> in EN-DC</w:t>
      </w:r>
      <w:r>
        <w:tab/>
        <w:t>558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A.5.3.2.2</w:t>
      </w:r>
      <w:r>
        <w:rPr>
          <w:lang w:eastAsia="zh-CN"/>
        </w:rPr>
        <w:t>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Non-contention based random access test in FR2 for PSCell</w:t>
      </w:r>
      <w:r>
        <w:rPr>
          <w:lang w:eastAsia="zh-CN"/>
        </w:rPr>
        <w:t>/SCell</w:t>
      </w:r>
      <w:r>
        <w:t xml:space="preserve"> in EN-DC</w:t>
      </w:r>
      <w:r>
        <w:tab/>
        <w:t>562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lastRenderedPageBreak/>
        <w:t>A.5.3.2.3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Void</w:t>
      </w:r>
      <w:r>
        <w:tab/>
        <w:t>567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A.5.4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Timing</w:t>
      </w:r>
      <w:r>
        <w:tab/>
        <w:t>567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A.5.4.1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UE transmit timing</w:t>
      </w:r>
      <w:r>
        <w:tab/>
        <w:t>567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A.5.4.1.1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NR UE Transmit Timing Test for FR2</w:t>
      </w:r>
      <w:r>
        <w:tab/>
        <w:t>567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A.5.4.1.1.1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567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A.5.4.1.1.2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570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A.5.4.2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UE timer accuracy</w:t>
      </w:r>
      <w:r>
        <w:tab/>
        <w:t>571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A.5.4.3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Timing advance</w:t>
      </w:r>
      <w:r>
        <w:tab/>
        <w:t>571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A.5.4.3.1 EN-DC FR2 timing advance adjustment accuracy</w:t>
      </w:r>
      <w:r>
        <w:tab/>
        <w:t>571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A.5.4.3.1.1 Test Purpose and Environment</w:t>
      </w:r>
      <w:r>
        <w:tab/>
        <w:t>571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A.5.4.3.1.2 Test Parameters</w:t>
      </w:r>
      <w:r>
        <w:tab/>
        <w:t>571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A.5.4.3.1.3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574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A.5.5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Signaling characteristics</w:t>
      </w:r>
      <w:r>
        <w:tab/>
        <w:t>574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A.5.5.1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Radio link Monitoring</w:t>
      </w:r>
      <w:r>
        <w:tab/>
        <w:t>574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Radio Link Monitoring Out-of-sync Test for FR2 PSCell configured with SSB-based RLM RS in non-DRX mode</w:t>
      </w:r>
      <w:r>
        <w:tab/>
        <w:t>574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A.5.5.1.1.1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snapToGrid w:val="0"/>
          <w:lang w:eastAsia="zh-CN"/>
        </w:rPr>
        <w:t>Test Purpose and Environment</w:t>
      </w:r>
      <w:r>
        <w:tab/>
        <w:t>574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A.5.5.1.1.2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577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Radio Link Monitoring In-sync Test for FR2 PSCell configured with SSB-based RLM RS in non-DRX mode</w:t>
      </w:r>
      <w:r>
        <w:tab/>
        <w:t>578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A.5.5.1.2.1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snapToGrid w:val="0"/>
          <w:lang w:eastAsia="zh-CN"/>
        </w:rPr>
        <w:t>Test Purpose and Environment</w:t>
      </w:r>
      <w:r>
        <w:tab/>
        <w:t>578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A.5.5.1.2.2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581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A.5.5.1.3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Radio Link Monitoring Out-of-sync Test for FR2 PSCell configured with SSB-based RLM RS in DRX mode</w:t>
      </w:r>
      <w:r>
        <w:tab/>
        <w:t>582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A.5.5.1.3.1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snapToGrid w:val="0"/>
          <w:lang w:eastAsia="zh-CN"/>
        </w:rPr>
        <w:t>Test Purpose and Environment</w:t>
      </w:r>
      <w:r>
        <w:tab/>
        <w:t>582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A.5.5.1.3.2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585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A.5.5.1.4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Radio Link Monitoring In-sync Test for FR2 PSCell configured with SSB-based RLM RS in DRX mode</w:t>
      </w:r>
      <w:r>
        <w:tab/>
        <w:t>585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A.5.5.1.4.1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snapToGrid w:val="0"/>
          <w:lang w:eastAsia="zh-CN"/>
        </w:rPr>
        <w:t>Test Purpose and Environment</w:t>
      </w:r>
      <w:r>
        <w:tab/>
        <w:t>585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A.5.5.1.4.2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590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A.5.5.1.5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rFonts w:eastAsia="MS Mincho"/>
        </w:rPr>
        <w:t>EN-DC Radio Link Monitoring Out-of-sync Test for FR2 PSCell configured with CSI-RS-based RLM in non-DRX mode</w:t>
      </w:r>
      <w:r>
        <w:tab/>
        <w:t>590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A.5.5.1.6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rFonts w:eastAsia="MS Mincho"/>
        </w:rPr>
        <w:t>EN-DC Radio Link Monitoring In-sync Test for FR2 PSCell configured with CSI-RS-based RLM in non-DRX mode</w:t>
      </w:r>
      <w:r>
        <w:tab/>
        <w:t>596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A.5.5.1.7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rFonts w:eastAsia="MS Mincho"/>
        </w:rPr>
        <w:t>EN-DC Radio Link Monitoring Out-of-sync Test for FR2 PSCell configured with CSI-RS-based RLM in DRX mode</w:t>
      </w:r>
      <w:r>
        <w:tab/>
        <w:t>601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A.5.5.1.8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rFonts w:eastAsia="MS Mincho"/>
        </w:rPr>
        <w:t>EN-DC Radio Link Monitoring In-sync Test for FR2 PSCell configured with CSI-RS-based RLM in DRX mode</w:t>
      </w:r>
      <w:r>
        <w:tab/>
        <w:t>606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A.5.5.1.8.2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612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A.5.5.1.9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EN-DC Radio Link Monitoring UE Scheduling Restrictions on FR2</w:t>
      </w:r>
      <w:r>
        <w:tab/>
        <w:t>612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A.5.5.1.9.1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Purpose and Environment</w:t>
      </w:r>
      <w:r>
        <w:tab/>
        <w:t>612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A.5.5.1.9.2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614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A.5.5.2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Interruption</w:t>
      </w:r>
      <w:r>
        <w:tab/>
        <w:t>614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E-UTRAN – NR FR2 interruptions at transitions between active and non-active during DRX in synchronous EN-DC</w:t>
      </w:r>
      <w:r>
        <w:tab/>
        <w:t>614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A.5.5.2.1.1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614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A.5.5.2.1.2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617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E-UTRAN – NR FR2 interruptions at transitions between active and non-active during DRX in asynchronous EN-DC</w:t>
      </w:r>
      <w:r>
        <w:tab/>
        <w:t>617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A.5.5.2.2.1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617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A.5.5.2.2.2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620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A.5.5.2.3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E-UTRAN – NR FR2 interruptions during measurements on deactivated NR SCC in synchronous EN-DC</w:t>
      </w:r>
      <w:r>
        <w:tab/>
        <w:t>620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A.5.5.2.</w:t>
      </w:r>
      <w:r w:rsidRPr="00F5053D">
        <w:rPr>
          <w:rFonts w:cs="Arial"/>
        </w:rPr>
        <w:t>3</w:t>
      </w:r>
      <w:r>
        <w:t>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620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A.5.5.2.</w:t>
      </w:r>
      <w:r w:rsidRPr="005668BA">
        <w:rPr>
          <w:rFonts w:cs="Arial"/>
          <w:bCs/>
        </w:rPr>
        <w:t>3</w:t>
      </w:r>
      <w:r w:rsidRPr="005668BA">
        <w:rPr>
          <w:rFonts w:eastAsia="MS Mincho"/>
          <w:bCs/>
        </w:rPr>
        <w:t>.</w:t>
      </w:r>
      <w:r w:rsidRPr="005668BA">
        <w:rPr>
          <w:bCs/>
        </w:rPr>
        <w:t>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624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A.5.5.2.4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E-UTRAN – NR FR2 interruptions during measurements on deactivated NR SCC in asynchronous EN-DC</w:t>
      </w:r>
      <w:r>
        <w:tab/>
        <w:t>624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A.5.5.2.</w:t>
      </w:r>
      <w:r w:rsidRPr="00F5053D">
        <w:rPr>
          <w:rFonts w:cs="Arial"/>
        </w:rPr>
        <w:t>4</w:t>
      </w:r>
      <w:r>
        <w:t>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624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A.5.5.2.</w:t>
      </w:r>
      <w:r w:rsidRPr="005668BA">
        <w:rPr>
          <w:rFonts w:cs="Arial"/>
          <w:bCs/>
        </w:rPr>
        <w:t>4</w:t>
      </w:r>
      <w:r w:rsidRPr="005668BA">
        <w:rPr>
          <w:rFonts w:eastAsia="MS Mincho"/>
          <w:bCs/>
        </w:rPr>
        <w:t>.</w:t>
      </w:r>
      <w:r w:rsidRPr="005668BA">
        <w:rPr>
          <w:bCs/>
        </w:rPr>
        <w:t>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627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A.5.5.2.5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E-UTRAN – NR FR2 interruptions during measurements on deactivated E-UTRAN SCC in synchronous EN-DC</w:t>
      </w:r>
      <w:r>
        <w:tab/>
        <w:t>628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A.5.5.2.</w:t>
      </w:r>
      <w:r w:rsidRPr="00F5053D">
        <w:rPr>
          <w:rFonts w:cs="Arial"/>
        </w:rPr>
        <w:t>5</w:t>
      </w:r>
      <w:r>
        <w:t>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628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lastRenderedPageBreak/>
        <w:t>A.5.5.2.</w:t>
      </w:r>
      <w:r w:rsidRPr="005668BA">
        <w:rPr>
          <w:rFonts w:cs="Arial"/>
          <w:bCs/>
        </w:rPr>
        <w:t>5</w:t>
      </w:r>
      <w:r w:rsidRPr="005668BA">
        <w:rPr>
          <w:rFonts w:eastAsia="MS Mincho"/>
          <w:bCs/>
        </w:rPr>
        <w:t>.</w:t>
      </w:r>
      <w:r w:rsidRPr="005668BA">
        <w:rPr>
          <w:bCs/>
        </w:rPr>
        <w:t>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631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A.5.5.2.6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E-UTRAN – NR FR2 interruptions during measurements on deactivated E-UTRAN SCC in asynchronous EN-DC</w:t>
      </w:r>
      <w:r>
        <w:tab/>
        <w:t>632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A.5.5.2.</w:t>
      </w:r>
      <w:r w:rsidRPr="00F5053D">
        <w:rPr>
          <w:rFonts w:cs="Arial"/>
        </w:rPr>
        <w:t>6</w:t>
      </w:r>
      <w:r>
        <w:t>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632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A.5.5.2.</w:t>
      </w:r>
      <w:r w:rsidRPr="005668BA">
        <w:rPr>
          <w:rFonts w:cs="Arial"/>
          <w:bCs/>
        </w:rPr>
        <w:t>6</w:t>
      </w:r>
      <w:r w:rsidRPr="005668BA">
        <w:rPr>
          <w:rFonts w:eastAsia="MS Mincho"/>
          <w:bCs/>
        </w:rPr>
        <w:t>.</w:t>
      </w:r>
      <w:r w:rsidRPr="005668BA">
        <w:rPr>
          <w:bCs/>
        </w:rPr>
        <w:t>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634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A.5.5.3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SCell Activation and Deactivation Delay</w:t>
      </w:r>
      <w:r>
        <w:tab/>
        <w:t>635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A.5.5.3.</w:t>
      </w:r>
      <w:r>
        <w:rPr>
          <w:lang w:eastAsia="zh-CN"/>
        </w:rPr>
        <w:t>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SCell Activation and deactivation of SCell in FR2 intra-band</w:t>
      </w:r>
      <w:r>
        <w:tab/>
        <w:t>635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A.5.5.3.1.1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635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A.5.5.3.1.2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637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A.5.5.3.</w:t>
      </w:r>
      <w:r>
        <w:rPr>
          <w:lang w:eastAsia="zh-CN"/>
        </w:rPr>
        <w:t>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SCell Activation and deactivation of known SCell in FR1 for 160ms SCell measurement cycle</w:t>
      </w:r>
      <w:r>
        <w:tab/>
        <w:t>637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A.5.5.3.2.1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637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A.5.5.3.2.2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640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A.5.5.3.</w:t>
      </w:r>
      <w:r>
        <w:rPr>
          <w:lang w:eastAsia="zh-CN"/>
        </w:rPr>
        <w:t>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640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A.5.5.3.</w:t>
      </w:r>
      <w:r>
        <w:rPr>
          <w:lang w:eastAsia="zh-CN"/>
        </w:rPr>
        <w:t>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640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A.5.5.3.5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SCell Activation and deactivation of SCell in FR2</w:t>
      </w:r>
      <w:r>
        <w:tab/>
        <w:t>640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A.5.5.3.5.1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640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A.5.5.3.5.2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643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A.5.5.4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643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A.5.5.5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Beam Failure Detection and Link recovery procedures</w:t>
      </w:r>
      <w:r>
        <w:tab/>
        <w:t>643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A.5.5.5.1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EN-DC Beam Failure Detection and Link Recovery Test for FR2 PSCell configured with SSB-based BFD and LR in non-DRX mode</w:t>
      </w:r>
      <w:r>
        <w:tab/>
        <w:t>643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A.5.5.5.1.1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snapToGrid w:val="0"/>
          <w:lang w:eastAsia="zh-CN"/>
        </w:rPr>
        <w:t>Test Purpose and Environment</w:t>
      </w:r>
      <w:r>
        <w:tab/>
        <w:t>643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A.5.5.5.1.2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649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A.5.5.5.2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EN-DC Beam Failure Detection and Link Recovery Test for FR2 PSCell configured with SSB-based BFD and LR in DRX mode</w:t>
      </w:r>
      <w:r>
        <w:tab/>
        <w:t>649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A.5.5.5.2.1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snapToGrid w:val="0"/>
          <w:lang w:eastAsia="zh-CN"/>
        </w:rPr>
        <w:t>Test Purpose and Environment</w:t>
      </w:r>
      <w:r>
        <w:tab/>
        <w:t>649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A.5.5.5.3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EN-DC Beam Failure Detection and Link Recovery Test for FR2 PSCell configured with CSI-RS-based BFD and LR in non-DRX mode</w:t>
      </w:r>
      <w:r>
        <w:tab/>
        <w:t>655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A.5.5.5.3.1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snapToGrid w:val="0"/>
          <w:lang w:eastAsia="zh-CN"/>
        </w:rPr>
        <w:t>Test Purpose and Environment</w:t>
      </w:r>
      <w:r>
        <w:tab/>
        <w:t>655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A.5.5.5.3.2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661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A.5.5.5.4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EN-DC Beam Failure Detection and Link Recovery Test for FR2 PSCell configured with CSI-RS-based BFD and LR in DRX mode</w:t>
      </w:r>
      <w:r>
        <w:tab/>
        <w:t>661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A.5.5.5.4.1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snapToGrid w:val="0"/>
          <w:lang w:eastAsia="zh-CN"/>
        </w:rPr>
        <w:t>Test Purpose and Environment</w:t>
      </w:r>
      <w:r>
        <w:tab/>
        <w:t>661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A.5.5.5.4.2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667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A.5.5.5.5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EN-DC scheduling availability restriction during Beam Failure Detection and Link Recovery for FR2 PSCell configured with SSB-based BFD and LR in non-DRX mode</w:t>
      </w:r>
      <w:r>
        <w:tab/>
        <w:t>667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A.5.5.5.5.1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snapToGrid w:val="0"/>
          <w:lang w:eastAsia="zh-CN"/>
        </w:rPr>
        <w:t>Test Purpose and Environment</w:t>
      </w:r>
      <w:r>
        <w:tab/>
        <w:t>667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A.5.5.5.5.2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673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A.5.5.6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Active BWP switch</w:t>
      </w:r>
      <w:r>
        <w:tab/>
        <w:t>673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A.5.5.6.1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DCI-based and Timer-based Active BWP Switch</w:t>
      </w:r>
      <w:r>
        <w:tab/>
        <w:t>673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A.5.5.6.1.1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rFonts w:cs="Arial"/>
        </w:rPr>
        <w:t xml:space="preserve">E-UTRAN – NR </w:t>
      </w:r>
      <w:r w:rsidRPr="00F5053D">
        <w:rPr>
          <w:rFonts w:cs="Arial"/>
          <w:lang w:val="en-US"/>
        </w:rPr>
        <w:t xml:space="preserve">PSCell </w:t>
      </w:r>
      <w:r w:rsidRPr="00F5053D">
        <w:rPr>
          <w:rFonts w:cs="Arial"/>
        </w:rPr>
        <w:t>FR2 DL active BWP switch with non-DRX in synchronous EN-DC</w:t>
      </w:r>
      <w:r>
        <w:tab/>
        <w:t>673</w:t>
      </w:r>
    </w:p>
    <w:p w:rsidR="005668BA" w:rsidRPr="006906D5" w:rsidRDefault="005668BA">
      <w:pPr>
        <w:pStyle w:val="TOC6"/>
        <w:rPr>
          <w:rFonts w:ascii="Calibri" w:hAnsi="Calibri"/>
          <w:sz w:val="22"/>
          <w:szCs w:val="22"/>
          <w:lang w:eastAsia="en-GB"/>
        </w:rPr>
      </w:pPr>
      <w:r w:rsidRPr="005668BA">
        <w:t>A.5.5.6.1.1.1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rFonts w:eastAsia="MS Mincho"/>
        </w:rPr>
        <w:t>Test Purpose and Environment</w:t>
      </w:r>
      <w:r>
        <w:tab/>
        <w:t>673</w:t>
      </w:r>
    </w:p>
    <w:p w:rsidR="005668BA" w:rsidRPr="006906D5" w:rsidRDefault="005668BA">
      <w:pPr>
        <w:pStyle w:val="TOC6"/>
        <w:rPr>
          <w:rFonts w:ascii="Calibri" w:hAnsi="Calibri"/>
          <w:sz w:val="22"/>
          <w:szCs w:val="22"/>
          <w:lang w:eastAsia="en-GB"/>
        </w:rPr>
      </w:pPr>
      <w:r w:rsidRPr="005668BA">
        <w:t>A.</w:t>
      </w:r>
      <w:r w:rsidRPr="005668BA">
        <w:rPr>
          <w:rFonts w:eastAsia="MS Mincho"/>
          <w:bCs/>
        </w:rPr>
        <w:t>5.5.6.1.1</w:t>
      </w:r>
      <w:r w:rsidRPr="005668BA">
        <w:t>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677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A.5.5.6.1.2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E-UTRAN – NR PSCell FR2 DL active BWP switch with FR2 SCell in non-DRX in synchronous EN-DC</w:t>
      </w:r>
      <w:r>
        <w:tab/>
        <w:t>678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A.5.5.6.2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RRC-based Active BWP Switch</w:t>
      </w:r>
      <w:r>
        <w:tab/>
        <w:t>682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A.5.5.7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PSCell addition and release delay</w:t>
      </w:r>
      <w:r>
        <w:tab/>
        <w:t>686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A.5.5.7.1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Addition and Release Delay of NR PSCell</w:t>
      </w:r>
      <w:r>
        <w:tab/>
        <w:t>686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A.5.5.7.1.1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686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A.5.5.7.1.2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689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A.5.5.8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Active TCI state switch delay</w:t>
      </w:r>
      <w:r>
        <w:tab/>
        <w:t>690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A.5.5.8.1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MAC-CE based active TCI state switch</w:t>
      </w:r>
      <w:r>
        <w:tab/>
        <w:t>690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A.5.5.8.1.1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rFonts w:cs="Arial"/>
        </w:rPr>
        <w:t xml:space="preserve">E-UTRAN – NR </w:t>
      </w:r>
      <w:r w:rsidRPr="00F5053D">
        <w:rPr>
          <w:rFonts w:cs="Arial"/>
          <w:lang w:val="en-US"/>
        </w:rPr>
        <w:t xml:space="preserve">PSCell </w:t>
      </w:r>
      <w:r w:rsidRPr="00F5053D">
        <w:rPr>
          <w:rFonts w:cs="Arial"/>
        </w:rPr>
        <w:t>FR2 active TCI state switch for a known TCI state</w:t>
      </w:r>
      <w:r>
        <w:tab/>
        <w:t>690</w:t>
      </w:r>
    </w:p>
    <w:p w:rsidR="005668BA" w:rsidRPr="006906D5" w:rsidRDefault="005668BA">
      <w:pPr>
        <w:pStyle w:val="TOC6"/>
        <w:rPr>
          <w:rFonts w:ascii="Calibri" w:hAnsi="Calibri"/>
          <w:sz w:val="22"/>
          <w:szCs w:val="22"/>
          <w:lang w:eastAsia="en-GB"/>
        </w:rPr>
      </w:pPr>
      <w:r w:rsidRPr="005668BA">
        <w:t>A.5.5.8.1.1.1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rFonts w:eastAsia="MS Mincho"/>
        </w:rPr>
        <w:t>Test Purpose and Environment</w:t>
      </w:r>
      <w:r>
        <w:tab/>
        <w:t>690</w:t>
      </w:r>
    </w:p>
    <w:p w:rsidR="005668BA" w:rsidRPr="006906D5" w:rsidRDefault="005668BA">
      <w:pPr>
        <w:pStyle w:val="TOC6"/>
        <w:rPr>
          <w:rFonts w:ascii="Calibri" w:hAnsi="Calibri"/>
          <w:sz w:val="22"/>
          <w:szCs w:val="22"/>
          <w:lang w:eastAsia="en-GB"/>
        </w:rPr>
      </w:pPr>
      <w:r w:rsidRPr="005668BA">
        <w:t>A.5.5.8</w:t>
      </w:r>
      <w:r w:rsidRPr="005668BA">
        <w:rPr>
          <w:rFonts w:eastAsia="MS Mincho"/>
          <w:bCs/>
        </w:rPr>
        <w:t>.1.1</w:t>
      </w:r>
      <w:r w:rsidRPr="005668BA">
        <w:t>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692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A.5.5.8.2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RRC based active TCI state switch</w:t>
      </w:r>
      <w:r>
        <w:tab/>
        <w:t>692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A.5.5.8.2.1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rFonts w:cs="Arial"/>
        </w:rPr>
        <w:t xml:space="preserve">E-UTRAN – NR </w:t>
      </w:r>
      <w:r w:rsidRPr="00F5053D">
        <w:rPr>
          <w:rFonts w:cs="Arial"/>
          <w:lang w:val="en-US"/>
        </w:rPr>
        <w:t xml:space="preserve">PSCell </w:t>
      </w:r>
      <w:r w:rsidRPr="00F5053D">
        <w:rPr>
          <w:rFonts w:cs="Arial"/>
        </w:rPr>
        <w:t>FR2 active TCI state switch for a known TCI state</w:t>
      </w:r>
      <w:r>
        <w:tab/>
        <w:t>692</w:t>
      </w:r>
    </w:p>
    <w:p w:rsidR="005668BA" w:rsidRPr="006906D5" w:rsidRDefault="005668BA">
      <w:pPr>
        <w:pStyle w:val="TOC6"/>
        <w:rPr>
          <w:rFonts w:ascii="Calibri" w:hAnsi="Calibri"/>
          <w:sz w:val="22"/>
          <w:szCs w:val="22"/>
          <w:lang w:eastAsia="en-GB"/>
        </w:rPr>
      </w:pPr>
      <w:r w:rsidRPr="005668BA">
        <w:t>A.5.5.8.2.1.1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rFonts w:eastAsia="MS Mincho"/>
        </w:rPr>
        <w:t>Test Purpose and Environment</w:t>
      </w:r>
      <w:r>
        <w:tab/>
        <w:t>692</w:t>
      </w:r>
    </w:p>
    <w:p w:rsidR="005668BA" w:rsidRPr="006906D5" w:rsidRDefault="005668BA">
      <w:pPr>
        <w:pStyle w:val="TOC6"/>
        <w:rPr>
          <w:rFonts w:ascii="Calibri" w:hAnsi="Calibri"/>
          <w:sz w:val="22"/>
          <w:szCs w:val="22"/>
          <w:lang w:eastAsia="en-GB"/>
        </w:rPr>
      </w:pPr>
      <w:r w:rsidRPr="005668BA">
        <w:t>A.5.5.8.2</w:t>
      </w:r>
      <w:r w:rsidRPr="005668BA">
        <w:rPr>
          <w:rFonts w:eastAsia="MS Mincho"/>
          <w:bCs/>
        </w:rPr>
        <w:t>.1</w:t>
      </w:r>
      <w:r w:rsidRPr="005668BA">
        <w:t>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695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A.5.6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Measurement procedure</w:t>
      </w:r>
      <w:r>
        <w:tab/>
        <w:t>695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A.5.6.1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Intra-frequency Measurements</w:t>
      </w:r>
      <w:r>
        <w:tab/>
        <w:t>695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A.5.6.1.1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 xml:space="preserve">EN-DC event triggered reporting </w:t>
      </w:r>
      <w:r w:rsidRPr="00F5053D">
        <w:rPr>
          <w:snapToGrid w:val="0"/>
          <w:lang w:eastAsia="zh-CN"/>
        </w:rPr>
        <w:t>test without gap under non-DRX</w:t>
      </w:r>
      <w:r>
        <w:tab/>
        <w:t>695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lastRenderedPageBreak/>
        <w:t>A.5.6.1.1.1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purpose and Environment</w:t>
      </w:r>
      <w:r>
        <w:tab/>
        <w:t>695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A.5.6.1.1.2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698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A.5.6.1.</w:t>
      </w:r>
      <w:r w:rsidRPr="005668BA">
        <w:rPr>
          <w:lang w:eastAsia="zh-CN"/>
        </w:rPr>
        <w:t>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EN-DC event triggered reporting</w:t>
      </w:r>
      <w:r w:rsidRPr="00F5053D">
        <w:rPr>
          <w:snapToGrid w:val="0"/>
          <w:lang w:eastAsia="zh-CN"/>
        </w:rPr>
        <w:t xml:space="preserve"> test without gap under DRX</w:t>
      </w:r>
      <w:r>
        <w:tab/>
        <w:t>698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A.5.6.1.</w:t>
      </w:r>
      <w:r w:rsidRPr="005668BA">
        <w:rPr>
          <w:lang w:eastAsia="zh-CN"/>
        </w:rPr>
        <w:t>2</w:t>
      </w:r>
      <w:r w:rsidRPr="005668BA">
        <w:t>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purpose and Environment</w:t>
      </w:r>
      <w:r>
        <w:tab/>
        <w:t>698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A.5.6.1.</w:t>
      </w:r>
      <w:r w:rsidRPr="005668BA">
        <w:rPr>
          <w:lang w:eastAsia="zh-CN"/>
        </w:rPr>
        <w:t>2</w:t>
      </w:r>
      <w:r w:rsidRPr="005668BA">
        <w:t>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701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A.5.6.1.3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EN-DC event triggered reporting</w:t>
      </w:r>
      <w:r w:rsidRPr="00F5053D">
        <w:rPr>
          <w:snapToGrid w:val="0"/>
          <w:lang w:eastAsia="zh-CN"/>
        </w:rPr>
        <w:t xml:space="preserve"> test with per-UE gaps under non-DRX</w:t>
      </w:r>
      <w:r>
        <w:tab/>
        <w:t>701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A.5.6.1.3.1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purpose and Environment</w:t>
      </w:r>
      <w:r>
        <w:tab/>
        <w:t>701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A.5.6.1.3.2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704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A.5.6.1.4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EN-DC event triggered reporting</w:t>
      </w:r>
      <w:r w:rsidRPr="00F5053D">
        <w:rPr>
          <w:snapToGrid w:val="0"/>
          <w:lang w:eastAsia="zh-CN"/>
        </w:rPr>
        <w:t xml:space="preserve"> test with per-UE gaps under DRX</w:t>
      </w:r>
      <w:r>
        <w:tab/>
        <w:t>704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A.5.6.1.4.1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purpose and Environment</w:t>
      </w:r>
      <w:r>
        <w:tab/>
        <w:t>704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A.5.6.1.4.2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708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A.5.6.2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Inter-frequency Measurements</w:t>
      </w:r>
      <w:r>
        <w:tab/>
        <w:t>709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 xml:space="preserve">A.5.6.2.1 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EN-DC event triggered reporting tests for FR2 cell without SSB time index detection when DRX is not used</w:t>
      </w:r>
      <w:r>
        <w:tab/>
        <w:t>709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A.5.6.2.1.1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709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A.5.6.2.1.2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712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 xml:space="preserve">A.5.6.2.2 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EN-DC event triggered reporting tests for FR2 cell without SSB time index detection when DRX is used</w:t>
      </w:r>
      <w:r>
        <w:tab/>
        <w:t>712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A.5.6.2.2.1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712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A.5.6.2.2.2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716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 xml:space="preserve">A.5.6.2.3 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EN-DC event triggered reporting tests for FR2 cell with SSB time index detection when DRX is not used</w:t>
      </w:r>
      <w:r>
        <w:tab/>
        <w:t>716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A.5.6.2.3.1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716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A.5.6.2.3.2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720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A.5.6.2.4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EN-DC event triggered reporting tests for FR2 cell with SSB time index detection when DRX is used</w:t>
      </w:r>
      <w:r>
        <w:tab/>
        <w:t>720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A.5.6.2.4.1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720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A.5.6.2.4.2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723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A.5.6.2.5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EN-DC event triggered reporting tests for FR2 cell without SSB time index detection when DRX is not used</w:t>
      </w:r>
      <w:r>
        <w:tab/>
        <w:t>723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A.5.6.2.5.1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723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A.5.6.2.5.2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728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A.5.6.2.6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EN-DC event triggered reporting tests for FR2 cell without SSB time index detection when DRX is used</w:t>
      </w:r>
      <w:r>
        <w:tab/>
        <w:t>729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A.5.6.2.6.1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729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A.5.6.2.6.2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732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A.5.6.2.7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EN-DC event triggered reporting tests for FR2 cell with SSB time index detection when DRX is not used</w:t>
      </w:r>
      <w:r>
        <w:tab/>
        <w:t>733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A.5.6.2.7.1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733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A.5.6.2.7.2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736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A.5.6.2.8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EN-DC event triggered reporting tests for FR2 cell with SSB time index detection when DRX is used</w:t>
      </w:r>
      <w:r>
        <w:tab/>
        <w:t>736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A.5.6.2.8.1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736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A.5.6.2.8.2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740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A.5.6.3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L1-RSRP measurement for beam reporting</w:t>
      </w:r>
      <w:r>
        <w:tab/>
        <w:t>741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A.5.6.3.1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SSB based L1-RSRP measurement when DRX is not used</w:t>
      </w:r>
      <w:r>
        <w:tab/>
        <w:t>741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A.5.6.3.1.1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741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A.5.6.3.1.2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741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A.5.6.3.1.3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743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A.5.6.3.2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SSB based L1-RSRP measurement when DRX is used</w:t>
      </w:r>
      <w:r>
        <w:tab/>
        <w:t>743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A.5.6.3.2.1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743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A.5.6.3.2.2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744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A.5.6.3.2.3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746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A.5.6.3.3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CSI-RS based L1-RSRP measurement when DRX is not used</w:t>
      </w:r>
      <w:r>
        <w:tab/>
        <w:t>747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A.5.6.3.3.1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747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A.5.6.3.3.2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747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A.5.6.3.3.3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749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A.5.6.3.4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CSI-RS based L1-RSRP measurement when DRX is used</w:t>
      </w:r>
      <w:r>
        <w:tab/>
        <w:t>750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A.5.6.3.4.1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750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A.5.6.3.4.2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750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A.5.6.3.4.3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752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A.5.6.4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CLI measurements</w:t>
      </w:r>
      <w:r>
        <w:tab/>
        <w:t>753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lastRenderedPageBreak/>
        <w:t>A.5.6.4.1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SRS-RSRP measurement with DRX</w:t>
      </w:r>
      <w:r>
        <w:tab/>
        <w:t>753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A.5.6.4.1.1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753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A.5.6.4.1.2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753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A.5.6.4.1.3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755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A.5.6.4.2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CLI-RSSI measurement with DRX</w:t>
      </w:r>
      <w:r>
        <w:tab/>
        <w:t>755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A.5.6.4.2.1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755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A.5.6.4.2.2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756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A.5.6.4.2.3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758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A.5.7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Measurement Performance requirements</w:t>
      </w:r>
      <w:r>
        <w:tab/>
        <w:t>758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A.5.7.1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SS-RSRP</w:t>
      </w:r>
      <w:r>
        <w:tab/>
        <w:t>758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A.5.7.1.1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EN-DC intra-frequency case measurement accuracy with FR2 serving cell and FR2 target cell</w:t>
      </w:r>
      <w:r>
        <w:tab/>
        <w:t>758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A.5.7.1.1.1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758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A.5.7.1.1.2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parameters</w:t>
      </w:r>
      <w:r>
        <w:tab/>
        <w:t>758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A.5.7.1.1.3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760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A.5.7.1.2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EN-DC inter-frequency case measurement accuracy with FR2 serving cell and FR2 target cell</w:t>
      </w:r>
      <w:r>
        <w:tab/>
        <w:t>761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A.5.7.1.2.1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761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A.5.7.1.2.2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761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A.5.7.1.2.3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764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A.5.7.1.3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EN-DC inter-frequency measurement accuracy with FR1 serving cell and FR2 target cell</w:t>
      </w:r>
      <w:r>
        <w:tab/>
        <w:t>764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A.5.7.1.3.1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764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A.5.7.1.3.2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765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A.5.7.1.3.3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768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A.5.7.2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SS-RSRQ</w:t>
      </w:r>
      <w:r>
        <w:tab/>
        <w:t>768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A.5.7.2.1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rFonts w:cs="Arial"/>
        </w:rPr>
        <w:t>EN-DC Intra-frequency measurement accuracy with FR2 serving cell and FR2 TDD target cell</w:t>
      </w:r>
      <w:r>
        <w:tab/>
        <w:t>768</w:t>
      </w:r>
    </w:p>
    <w:p w:rsidR="005668BA" w:rsidRPr="006906D5" w:rsidRDefault="005668BA">
      <w:pPr>
        <w:pStyle w:val="TOC6"/>
        <w:rPr>
          <w:rFonts w:ascii="Calibri" w:hAnsi="Calibri"/>
          <w:sz w:val="22"/>
          <w:szCs w:val="22"/>
          <w:lang w:eastAsia="en-GB"/>
        </w:rPr>
      </w:pPr>
      <w:r w:rsidRPr="005668BA">
        <w:t>A.5.7.2.1.1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rFonts w:cs="Arial"/>
          <w:snapToGrid w:val="0"/>
        </w:rPr>
        <w:t>Test Purpose and Environment</w:t>
      </w:r>
      <w:r>
        <w:tab/>
        <w:t>768</w:t>
      </w:r>
    </w:p>
    <w:p w:rsidR="005668BA" w:rsidRPr="006906D5" w:rsidRDefault="005668BA">
      <w:pPr>
        <w:pStyle w:val="TOC6"/>
        <w:rPr>
          <w:rFonts w:ascii="Calibri" w:hAnsi="Calibri"/>
          <w:sz w:val="22"/>
          <w:szCs w:val="22"/>
          <w:lang w:eastAsia="en-GB"/>
        </w:rPr>
      </w:pPr>
      <w:r w:rsidRPr="005668BA">
        <w:t>A.5.7.2.1.2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rFonts w:cs="Arial"/>
          <w:snapToGrid w:val="0"/>
        </w:rPr>
        <w:t>Test Parameters</w:t>
      </w:r>
      <w:r>
        <w:tab/>
        <w:t>769</w:t>
      </w:r>
    </w:p>
    <w:p w:rsidR="005668BA" w:rsidRPr="006906D5" w:rsidRDefault="005668BA">
      <w:pPr>
        <w:pStyle w:val="TOC6"/>
        <w:rPr>
          <w:rFonts w:ascii="Calibri" w:hAnsi="Calibri"/>
          <w:sz w:val="22"/>
          <w:szCs w:val="22"/>
          <w:lang w:eastAsia="en-GB"/>
        </w:rPr>
      </w:pPr>
      <w:r w:rsidRPr="005668BA">
        <w:t>A.5.7.2.1.3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rFonts w:cs="Arial"/>
          <w:snapToGrid w:val="0"/>
        </w:rPr>
        <w:t>Test Requirements</w:t>
      </w:r>
      <w:r>
        <w:tab/>
        <w:t>773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5</w:t>
      </w:r>
      <w:r>
        <w:t>.7.2</w:t>
      </w:r>
      <w:r>
        <w:rPr>
          <w:lang w:eastAsia="zh-CN"/>
        </w:rPr>
        <w:t>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EN-DC Inter-frequency measurement accuracy with FR2 serving cell and FR2 TDD target cell</w:t>
      </w:r>
      <w:r>
        <w:tab/>
        <w:t>773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</w:t>
      </w:r>
      <w:r w:rsidRPr="005668BA">
        <w:rPr>
          <w:lang w:eastAsia="zh-CN"/>
        </w:rPr>
        <w:t>5</w:t>
      </w:r>
      <w:r w:rsidRPr="005668BA">
        <w:t>.7.2.2.1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Purpose and Environment</w:t>
      </w:r>
      <w:r>
        <w:tab/>
        <w:t>773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A.5.7.2.2.2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773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A.5.7.2.2.3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776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A.5.7.3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SS-SINR</w:t>
      </w:r>
      <w:r>
        <w:tab/>
        <w:t>776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A.5.7.3.1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EN-DC Intra-frequency measurement accuracy with FR2 serving cell and FR2 TDD target cell</w:t>
      </w:r>
      <w:r>
        <w:tab/>
        <w:t>776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A.5.7.3.1.1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Purpose and Environment</w:t>
      </w:r>
      <w:r>
        <w:tab/>
        <w:t>776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A.5.7.3.1.2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776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A.5.7.3.1.3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779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A.5.7.3</w:t>
      </w:r>
      <w:r>
        <w:rPr>
          <w:lang w:eastAsia="zh-CN"/>
        </w:rPr>
        <w:t>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EN-DC Inter-frequency measurement accuracy with FR2 serving cell and FR2 TDD target cell</w:t>
      </w:r>
      <w:r>
        <w:tab/>
        <w:t>779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A.5.7.3.2.1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Purpose and Environment</w:t>
      </w:r>
      <w:r>
        <w:tab/>
        <w:t>779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A.5.7.3.2.2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779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A.5.7.3.2.3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781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A.5.7.4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L1-RSRP measurement for beam reporting</w:t>
      </w:r>
      <w:r>
        <w:tab/>
        <w:t>782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A.5.7.4.1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SSB based L1-RSRP measurement</w:t>
      </w:r>
      <w:r>
        <w:tab/>
        <w:t>782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A.5.7.4.1.1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782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A.5.7.4.1.2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782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A.5.7.4.1.3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784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A.5.7.4.2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CSI-RS based L1-RSRP measurement on resource set with repetition off</w:t>
      </w:r>
      <w:r>
        <w:tab/>
        <w:t>785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A.5.7.4.2.1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785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A.5.7.4.2.2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785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A.5.7.4.2.3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787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A.5.7.5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CLI measurements</w:t>
      </w:r>
      <w:r>
        <w:tab/>
        <w:t>788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A.5.7.5.1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EN-DC SRS-RSRP measurement accuracy with FR2 serving cell</w:t>
      </w:r>
      <w:r>
        <w:tab/>
        <w:t>788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A.5.7.5.1.1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788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A.5.7.5.1.2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788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A.5.7.5.1.3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791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A.5.7.5.2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EN-DC CLI-RSSI measurement accuracy with FR2 serving cell</w:t>
      </w:r>
      <w:r>
        <w:tab/>
        <w:t>792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A.5.7.5.2.1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792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A.5.7.5.2.2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792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A.5.7.5.2.3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794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A.5.8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795</w:t>
      </w:r>
    </w:p>
    <w:p w:rsidR="005668BA" w:rsidRPr="006906D5" w:rsidRDefault="005668BA">
      <w:pPr>
        <w:pStyle w:val="TOC1"/>
        <w:rPr>
          <w:rFonts w:ascii="Calibri" w:hAnsi="Calibri"/>
          <w:szCs w:val="22"/>
          <w:lang w:eastAsia="en-GB"/>
        </w:rPr>
      </w:pPr>
      <w:r>
        <w:lastRenderedPageBreak/>
        <w:t>A.6</w:t>
      </w:r>
      <w:r w:rsidRPr="006906D5">
        <w:rPr>
          <w:rFonts w:ascii="Calibri" w:hAnsi="Calibri"/>
          <w:szCs w:val="22"/>
          <w:lang w:eastAsia="en-GB"/>
        </w:rPr>
        <w:tab/>
      </w:r>
      <w:r>
        <w:t>NR standalone tests with all NR cells in FR1</w:t>
      </w:r>
      <w:r>
        <w:tab/>
        <w:t>665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A.6.1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SA: RRC_IDLE state mobility</w:t>
      </w:r>
      <w:r>
        <w:tab/>
        <w:t>665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Cell re-selection to NR</w:t>
      </w:r>
      <w:r>
        <w:tab/>
        <w:t>665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A.6.1.1.1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Cell reselection to FR1 intra-frequency NR case</w:t>
      </w:r>
      <w:r>
        <w:tab/>
        <w:t>665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A.6.1.1.1.1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665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A.6.1.1.1.2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665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A.6.1.1.1.3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669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A.6.1.1.2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Cell reselection to FR1 inter-frequency NR case</w:t>
      </w:r>
      <w:r>
        <w:tab/>
        <w:t>669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A.6.1.1.2.1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669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A.6.1.1.2.2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669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A.6.1.1.2.3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673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Inter-RAT E-UTRAN cell re-selection</w:t>
      </w:r>
      <w:r>
        <w:tab/>
        <w:t>673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A.6.1.2.1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Cell reselection to higher priority E-UTRAN</w:t>
      </w:r>
      <w:r>
        <w:tab/>
        <w:t>673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A.6.1.2.1.1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673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A.6.1.2.1.2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673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A.6.1.2.1.3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676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A.6.1.2.2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Cell reselection to lower priority E-UTRAN</w:t>
      </w:r>
      <w:r>
        <w:tab/>
        <w:t>677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A.6.1.2.2.1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677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A.6.1.2.2.2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677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A.6.1.2.2.3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680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A.6.2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SA: RRC_INACTIVE state mobility</w:t>
      </w:r>
      <w:r>
        <w:tab/>
        <w:t>681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A.6.3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RRC_CONNECTED state mobility</w:t>
      </w:r>
      <w:r>
        <w:tab/>
        <w:t>681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A.6.3.1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Handover</w:t>
      </w:r>
      <w:r>
        <w:tab/>
        <w:t>681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A.6.3.1.1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Intra-frequency handover from FR1 to FR1; known target cell</w:t>
      </w:r>
      <w:r>
        <w:tab/>
        <w:t>681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A.6.3.1.1.1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Purpose and Environment</w:t>
      </w:r>
      <w:r>
        <w:tab/>
        <w:t>681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A.6.3.1.1.2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Parameters</w:t>
      </w:r>
      <w:r>
        <w:tab/>
        <w:t>681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A.6.3.1.1.3 Test Requirements</w:t>
      </w:r>
      <w:r w:rsidRPr="005668BA">
        <w:tab/>
      </w:r>
      <w:r>
        <w:t>685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A.6.3.1.2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Intra-frequency handover from FR1 to FR1; unknown target cell</w:t>
      </w:r>
      <w:r>
        <w:tab/>
        <w:t>685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A.6.3.1.2.1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Purpose and Environment</w:t>
      </w:r>
      <w:r>
        <w:tab/>
        <w:t>685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A.6.3.1.2.2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Parameters</w:t>
      </w:r>
      <w:r>
        <w:tab/>
        <w:t>685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A.6.3.1.2.3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689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A.6.3.1.3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Inter-frequency handover from FR1 to FR1; unknown target cell</w:t>
      </w:r>
      <w:r>
        <w:tab/>
        <w:t>689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A.6.3.1.3.1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Purpose and Environment</w:t>
      </w:r>
      <w:r>
        <w:tab/>
        <w:t>689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A.6.3.1.3.2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Parameters</w:t>
      </w:r>
      <w:r>
        <w:tab/>
        <w:t>689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A.6.3.1.3.3 Test Requirements</w:t>
      </w:r>
      <w:r w:rsidRPr="005668BA">
        <w:tab/>
      </w:r>
      <w:r>
        <w:t>692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A.6.3.1.4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rFonts w:cs="v4.2.0"/>
          <w:lang w:val="sv-FI"/>
        </w:rPr>
        <w:t xml:space="preserve"> SA NR </w:t>
      </w:r>
      <w:r w:rsidRPr="00F5053D">
        <w:rPr>
          <w:lang w:val="sv-SE"/>
        </w:rPr>
        <w:t xml:space="preserve">- </w:t>
      </w:r>
      <w:r w:rsidRPr="00F5053D">
        <w:rPr>
          <w:lang w:val="sv-FI"/>
        </w:rPr>
        <w:t>E-UTRAN handover</w:t>
      </w:r>
      <w:r>
        <w:tab/>
        <w:t>692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A.6.3.1.4.1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Purpose and Environment</w:t>
      </w:r>
      <w:r>
        <w:tab/>
        <w:t>692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A.6.3.1.4.2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697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A.6.3.1.5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rFonts w:cs="v4.2.0"/>
        </w:rPr>
        <w:t xml:space="preserve">SA NR </w:t>
      </w:r>
      <w:r>
        <w:t>- E-UTRAN handover with unknown target cell</w:t>
      </w:r>
      <w:r>
        <w:tab/>
        <w:t>697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A.6.3.1.5.1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Purpose and Environment</w:t>
      </w:r>
      <w:r>
        <w:tab/>
        <w:t>697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A.6.3.1.5.2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703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A.6.3.1.6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rFonts w:cs="v4.2.0"/>
          <w:lang w:val="sv-FI"/>
        </w:rPr>
        <w:t xml:space="preserve"> SA NR </w:t>
      </w:r>
      <w:r w:rsidRPr="00F5053D">
        <w:rPr>
          <w:lang w:val="sv-SE"/>
        </w:rPr>
        <w:t xml:space="preserve">- </w:t>
      </w:r>
      <w:r w:rsidRPr="00F5053D">
        <w:rPr>
          <w:lang w:val="sv-FI"/>
        </w:rPr>
        <w:t>UTRAN FDD handover</w:t>
      </w:r>
      <w:r>
        <w:tab/>
        <w:t>703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A.6.3.1.6.1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Purpose and Environment</w:t>
      </w:r>
      <w:r>
        <w:tab/>
        <w:t>703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A.6.3.1.6.2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707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A.6.3.2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RRC Connection Mobility Control</w:t>
      </w:r>
      <w:r>
        <w:tab/>
        <w:t>707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A.6.3.2.1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SA: RRC Re-establishment</w:t>
      </w:r>
      <w:r>
        <w:tab/>
        <w:t>707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A.6.3.2.1.1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Intra-frequency RRC Re-establishment in FR1</w:t>
      </w:r>
      <w:r>
        <w:tab/>
        <w:t>707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A.6.3.2.1.2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Inter-frequency RRC Re-establishment in FR1</w:t>
      </w:r>
      <w:r>
        <w:tab/>
        <w:t>710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A.6.3.2.1.3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Intra-frequency RRC Re-establishment in FR1 without serving cell timing</w:t>
      </w:r>
      <w:r>
        <w:tab/>
        <w:t>713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A.6.3.2.2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Random Access</w:t>
      </w:r>
      <w:r>
        <w:tab/>
        <w:t>716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6.3.2.2.1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Contention based random access test in FR1 for NR standalone</w:t>
      </w:r>
      <w:r>
        <w:tab/>
        <w:t>716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6.3.2.2.2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Non-</w:t>
      </w:r>
      <w:r>
        <w:t>Contention based random access test in FR1 for NR standalone</w:t>
      </w:r>
      <w:r>
        <w:tab/>
        <w:t>719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A.6.3.2.3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SA: RRC Connection Release with Redirection</w:t>
      </w:r>
      <w:r>
        <w:tab/>
        <w:t>723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A.6.3.2.3.1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Redirection from NR in FR1 to NR in FR1</w:t>
      </w:r>
      <w:r>
        <w:tab/>
        <w:t>723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A.6.3.2.3.2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Redirection from NR in FR1 to E-UTRAN</w:t>
      </w:r>
      <w:r>
        <w:tab/>
        <w:t>727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A.6.4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Timing</w:t>
      </w:r>
      <w:r>
        <w:tab/>
        <w:t>734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A.6.4.1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UE transmit timing</w:t>
      </w:r>
      <w:r>
        <w:tab/>
        <w:t>734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A.6.4.1.1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NR UE Transmit Timing Test for FR1</w:t>
      </w:r>
      <w:r>
        <w:tab/>
        <w:t>734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A.6.4.1.1.1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734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A.6.4.1.1.2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738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A.6.4.2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UE timer accuracy</w:t>
      </w:r>
      <w:r>
        <w:tab/>
        <w:t>738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A.6.4.3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Timing advance</w:t>
      </w:r>
      <w:r>
        <w:tab/>
        <w:t>738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lastRenderedPageBreak/>
        <w:t>A.6.4.3.1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SA FR1 timing advance adjustment accuracy</w:t>
      </w:r>
      <w:r>
        <w:tab/>
        <w:t>738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A.6.4.3.1.1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738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A.6.4.3.1.2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Parameters</w:t>
      </w:r>
      <w:r>
        <w:tab/>
        <w:t>738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A.6.4.3.1.3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742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A.6.5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Signalling characteristics</w:t>
      </w:r>
      <w:r>
        <w:tab/>
        <w:t>742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A.6.5.1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Radio link Monitoring</w:t>
      </w:r>
      <w:r>
        <w:tab/>
        <w:t>742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A.6.5.1.1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Radio Link Monitoring Out-of-sync Test for FR1 PCell configured with SSB-based RLM RS in non-DRX mode</w:t>
      </w:r>
      <w:r>
        <w:tab/>
        <w:t>743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A.6.5.1.1.1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snapToGrid w:val="0"/>
          <w:lang w:eastAsia="zh-CN"/>
        </w:rPr>
        <w:t>Test Purpose and Environment</w:t>
      </w:r>
      <w:r>
        <w:tab/>
        <w:t>743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A.6.5.1.1.2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747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A.6.5.1.2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Radio Link Monitoring In-sync Test for FR1 PCell configured with SSB-based RLM RS in non-DRX mode</w:t>
      </w:r>
      <w:r>
        <w:tab/>
        <w:t>747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A.6.5.1.2.1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snapToGrid w:val="0"/>
          <w:lang w:eastAsia="zh-CN"/>
        </w:rPr>
        <w:t>Test Purpose and Environment</w:t>
      </w:r>
      <w:r>
        <w:tab/>
        <w:t>747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A.6.5.1.2.2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753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A.6.5.1.3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Radio Link Monitoring Out-of-sync Test for FR1 PCell configured with SSB-based RLM RS in DRX mode</w:t>
      </w:r>
      <w:r>
        <w:tab/>
        <w:t>753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A.6.5.1.3.1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snapToGrid w:val="0"/>
          <w:lang w:eastAsia="zh-CN"/>
        </w:rPr>
        <w:t>Test Purpose and Environment</w:t>
      </w:r>
      <w:r>
        <w:tab/>
        <w:t>753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A.6.5.1.3.2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757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A.6.5.1.4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Radio Link Monitoring In-sync Test for FR1 PCell configured with SSB-based RLM RS in DRX mode</w:t>
      </w:r>
      <w:r>
        <w:tab/>
        <w:t>757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A.6.5.1.4.1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snapToGrid w:val="0"/>
          <w:lang w:eastAsia="zh-CN"/>
        </w:rPr>
        <w:t>Test Purpose and Environment</w:t>
      </w:r>
      <w:r>
        <w:tab/>
        <w:t>757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A.6.5.1.4.2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763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A.6.5.1.5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Radio Link Monitoring Out-of-sync Test for FR1 PCell configured with CSI-RS-based RLM in non-DRX mode</w:t>
      </w:r>
      <w:r>
        <w:tab/>
        <w:t>763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A.6.5.1.5.1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snapToGrid w:val="0"/>
          <w:lang w:eastAsia="zh-CN"/>
        </w:rPr>
        <w:t>Test Purpose and Environment</w:t>
      </w:r>
      <w:r>
        <w:tab/>
        <w:t>763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A.6.5.1.5.2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768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A.6.5.1.6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Radio Link Monitoring In-sync Test for FR1 PCell configured with CSI-RS-based RLM in non-DRX mode</w:t>
      </w:r>
      <w:r>
        <w:tab/>
        <w:t>768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A.6.5.1.6.1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snapToGrid w:val="0"/>
          <w:lang w:eastAsia="zh-CN"/>
        </w:rPr>
        <w:t>Test Purpose and Environment</w:t>
      </w:r>
      <w:r>
        <w:tab/>
        <w:t>768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A.6.5.1.6.2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773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A.6.5.1.7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Radio Link Monitoring Out-of-sync Test for FR1 PCell configured with CSI-RS-based RLM in DRX mode</w:t>
      </w:r>
      <w:r>
        <w:tab/>
        <w:t>773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A.6.5.1.7.1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snapToGrid w:val="0"/>
          <w:lang w:eastAsia="zh-CN"/>
        </w:rPr>
        <w:t>Test Purpose and Environment</w:t>
      </w:r>
      <w:r>
        <w:tab/>
        <w:t>773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A.6.5.1.7.2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778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A.6.5.1.8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Radio Link Monitoring In-sync Test for FR1 PCell configured with CSI-RS-based RLM in DRX mode</w:t>
      </w:r>
      <w:r>
        <w:tab/>
        <w:t>778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A.6.5.1.8.1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snapToGrid w:val="0"/>
          <w:lang w:eastAsia="zh-CN"/>
        </w:rPr>
        <w:t>Test Purpose and Environment</w:t>
      </w:r>
      <w:r>
        <w:tab/>
        <w:t>778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A.6.5.1.8.2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783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A.6.5.2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Interruption</w:t>
      </w:r>
      <w:r>
        <w:tab/>
        <w:t>783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A.6.5.2.1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Interruptions during measurements on deactivated NR SCC in FR1</w:t>
      </w:r>
      <w:r>
        <w:tab/>
        <w:t>783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A.6.5.2.1</w:t>
      </w:r>
      <w:r w:rsidRPr="005668BA">
        <w:rPr>
          <w:snapToGrid w:val="0"/>
        </w:rPr>
        <w:t>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787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A.6.5.3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SCell Activation and Deactivation Delay</w:t>
      </w:r>
      <w:r>
        <w:tab/>
        <w:t>787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</w:t>
      </w:r>
      <w:r w:rsidRPr="006906D5">
        <w:t>6.</w:t>
      </w:r>
      <w:r w:rsidRPr="005668BA">
        <w:t>5</w:t>
      </w:r>
      <w:r w:rsidRPr="006906D5">
        <w:t>.</w:t>
      </w:r>
      <w:r w:rsidRPr="005668BA">
        <w:t>3</w:t>
      </w:r>
      <w:r w:rsidRPr="006906D5">
        <w:t>.</w:t>
      </w:r>
      <w:r w:rsidRPr="005668BA">
        <w:t>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zh-CN"/>
        </w:rPr>
        <w:t>SCell Activation and deactivation of known SCell in FR1 in non-DRX for 160ms SCell measurement cycle</w:t>
      </w:r>
      <w:r>
        <w:tab/>
        <w:t>787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</w:t>
      </w:r>
      <w:r w:rsidRPr="006906D5">
        <w:t>6.</w:t>
      </w:r>
      <w:r>
        <w:t>5</w:t>
      </w:r>
      <w:r w:rsidRPr="006906D5">
        <w:t>.</w:t>
      </w:r>
      <w:r>
        <w:t>3</w:t>
      </w:r>
      <w:r w:rsidRPr="006906D5">
        <w:t>.</w:t>
      </w:r>
      <w:r>
        <w:t>1</w:t>
      </w:r>
      <w:r w:rsidRPr="006906D5">
        <w:t>.</w:t>
      </w:r>
      <w:r>
        <w:t>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787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</w:t>
      </w:r>
      <w:r w:rsidRPr="006906D5">
        <w:t>6.</w:t>
      </w:r>
      <w:r>
        <w:t>5</w:t>
      </w:r>
      <w:r w:rsidRPr="006906D5">
        <w:t>.</w:t>
      </w:r>
      <w:r>
        <w:t>3</w:t>
      </w:r>
      <w:r w:rsidRPr="006906D5">
        <w:t>.</w:t>
      </w:r>
      <w:r>
        <w:t>1</w:t>
      </w:r>
      <w:r w:rsidRPr="006906D5">
        <w:t>.</w:t>
      </w:r>
      <w:r>
        <w:t>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792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</w:t>
      </w:r>
      <w:r w:rsidRPr="006906D5">
        <w:rPr>
          <w:lang w:eastAsia="zh-CN"/>
        </w:rPr>
        <w:t>6.</w:t>
      </w:r>
      <w:r>
        <w:t>5</w:t>
      </w:r>
      <w:r w:rsidRPr="006906D5">
        <w:rPr>
          <w:lang w:eastAsia="zh-CN"/>
        </w:rPr>
        <w:t>.</w:t>
      </w:r>
      <w:r>
        <w:t>3</w:t>
      </w:r>
      <w:r w:rsidRPr="006906D5">
        <w:rPr>
          <w:lang w:eastAsia="zh-CN"/>
        </w:rPr>
        <w:t>.</w:t>
      </w:r>
      <w:r>
        <w:rPr>
          <w:lang w:eastAsia="zh-CN"/>
        </w:rPr>
        <w:t>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SCell Activation and deactivation of known SCell in FR1 in non-DRX for 320ms SCell measurement cycle</w:t>
      </w:r>
      <w:r>
        <w:tab/>
        <w:t>792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</w:t>
      </w:r>
      <w:r w:rsidRPr="006906D5">
        <w:t>6.</w:t>
      </w:r>
      <w:r>
        <w:t>5</w:t>
      </w:r>
      <w:r w:rsidRPr="006906D5">
        <w:t>.</w:t>
      </w:r>
      <w:r>
        <w:t>3</w:t>
      </w:r>
      <w:r w:rsidRPr="006906D5">
        <w:t>.</w:t>
      </w:r>
      <w:r>
        <w:t>2</w:t>
      </w:r>
      <w:r w:rsidRPr="006906D5">
        <w:t>.</w:t>
      </w:r>
      <w:r>
        <w:t>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792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</w:t>
      </w:r>
      <w:r w:rsidRPr="006906D5">
        <w:t>6.</w:t>
      </w:r>
      <w:r>
        <w:t>5</w:t>
      </w:r>
      <w:r w:rsidRPr="006906D5">
        <w:t>.</w:t>
      </w:r>
      <w:r>
        <w:t>3</w:t>
      </w:r>
      <w:r w:rsidRPr="006906D5">
        <w:t>.</w:t>
      </w:r>
      <w:r>
        <w:t>2</w:t>
      </w:r>
      <w:r w:rsidRPr="006906D5">
        <w:t>.</w:t>
      </w:r>
      <w:r>
        <w:t>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793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</w:t>
      </w:r>
      <w:r w:rsidRPr="006906D5">
        <w:rPr>
          <w:lang w:eastAsia="zh-CN"/>
        </w:rPr>
        <w:t>6.</w:t>
      </w:r>
      <w:r>
        <w:t>5</w:t>
      </w:r>
      <w:r w:rsidRPr="006906D5">
        <w:rPr>
          <w:lang w:eastAsia="zh-CN"/>
        </w:rPr>
        <w:t>.</w:t>
      </w:r>
      <w:r>
        <w:t>3</w:t>
      </w:r>
      <w:r w:rsidRPr="006906D5">
        <w:rPr>
          <w:lang w:eastAsia="zh-CN"/>
        </w:rPr>
        <w:t>.</w:t>
      </w:r>
      <w:r>
        <w:rPr>
          <w:lang w:eastAsia="zh-CN"/>
        </w:rPr>
        <w:t>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SCell Activation and deactivation of unknown SCell in FR1 in non-DRX</w:t>
      </w:r>
      <w:r>
        <w:tab/>
        <w:t>793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</w:t>
      </w:r>
      <w:r w:rsidRPr="006906D5">
        <w:t>6.</w:t>
      </w:r>
      <w:r>
        <w:t>5</w:t>
      </w:r>
      <w:r w:rsidRPr="006906D5">
        <w:t>.</w:t>
      </w:r>
      <w:r>
        <w:t>3</w:t>
      </w:r>
      <w:r w:rsidRPr="006906D5">
        <w:t>.</w:t>
      </w:r>
      <w:r>
        <w:t>3</w:t>
      </w:r>
      <w:r w:rsidRPr="006906D5">
        <w:t>.</w:t>
      </w:r>
      <w:r>
        <w:t>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793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</w:t>
      </w:r>
      <w:r w:rsidRPr="006906D5">
        <w:t>6.</w:t>
      </w:r>
      <w:r>
        <w:t>5</w:t>
      </w:r>
      <w:r w:rsidRPr="006906D5">
        <w:t>.</w:t>
      </w:r>
      <w:r>
        <w:t>3</w:t>
      </w:r>
      <w:r w:rsidRPr="006906D5">
        <w:t>.3.</w:t>
      </w:r>
      <w:r>
        <w:t>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794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A.6.5.4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UE UL carrier RRC reconfiguration Delay</w:t>
      </w:r>
      <w:r>
        <w:tab/>
        <w:t>794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A.6.5.4.1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UE UL carrier RRC reconfiguration Delay</w:t>
      </w:r>
      <w:r>
        <w:tab/>
        <w:t>794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A.6.5.4.1.1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794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A.6.5.4.1.2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803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A.6.5.4.2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Void</w:t>
      </w:r>
      <w:r>
        <w:tab/>
        <w:t>803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A.6.5.5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Beam Failure Detection and Link recovery procedures</w:t>
      </w:r>
      <w:r>
        <w:tab/>
        <w:t>803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A.6.5.5.1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rFonts w:eastAsia="MS Mincho" w:cs="Arial"/>
        </w:rPr>
        <w:t>Beam Failure Detection and Link Recovery Test for FR1 PCell configured with SSB-based BFD and LR in non-DRX mode</w:t>
      </w:r>
      <w:r>
        <w:tab/>
        <w:t>803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A.6.5.5.1.1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snapToGrid w:val="0"/>
          <w:lang w:eastAsia="zh-CN"/>
        </w:rPr>
        <w:t>Test Purpose and Environment</w:t>
      </w:r>
      <w:r>
        <w:tab/>
        <w:t>803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lastRenderedPageBreak/>
        <w:t>A.6.5.5.2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rFonts w:eastAsia="MS Mincho" w:cs="Arial"/>
        </w:rPr>
        <w:t>Beam Failure Detection and Link Recovery Test for FR1 PCell configured with SSB-based BFD and LR in DRX mode</w:t>
      </w:r>
      <w:r>
        <w:tab/>
        <w:t>809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A.6.5.5.2.1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snapToGrid w:val="0"/>
          <w:lang w:eastAsia="zh-CN"/>
        </w:rPr>
        <w:t>Test Purpose and Environment</w:t>
      </w:r>
      <w:r>
        <w:tab/>
        <w:t>809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A.6.5.5.2.2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816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A.6.5.5.3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rFonts w:eastAsia="MS Mincho" w:cs="Arial"/>
        </w:rPr>
        <w:t>Beam Failure Detection and Link Recovery Test for FR1 PCell configured with CSI-RS-based BFD and LR in non-DRX mode</w:t>
      </w:r>
      <w:r>
        <w:tab/>
        <w:t>816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A.6.5.5.3.1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snapToGrid w:val="0"/>
          <w:lang w:eastAsia="zh-CN"/>
        </w:rPr>
        <w:t>Test Purpose and Environment</w:t>
      </w:r>
      <w:r>
        <w:tab/>
        <w:t>816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A.6.5.5.3.2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822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A.6.5.5.4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rFonts w:eastAsia="MS Mincho" w:cs="Arial"/>
        </w:rPr>
        <w:t>Beam Failure Detection and Link Recovery Test for FR1 PCell configured with CSI-RS-based BFD and LR in DRX mode</w:t>
      </w:r>
      <w:r>
        <w:tab/>
        <w:t>822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A.6.5.5.4.1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snapToGrid w:val="0"/>
          <w:lang w:eastAsia="zh-CN"/>
        </w:rPr>
        <w:t>Test Purpose and Environment</w:t>
      </w:r>
      <w:r>
        <w:tab/>
        <w:t>822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A.6.5.5.4.2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827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A.6.5.6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Active BWP switch</w:t>
      </w:r>
      <w:r>
        <w:tab/>
        <w:t>828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A.6.5.6.1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DCI-based and Timer-based Active BWP Switch</w:t>
      </w:r>
      <w:r>
        <w:tab/>
        <w:t>828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A.6.5.6.1.1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NR FR1- NR FR1 DL active BWP switch of PCell with non-DRX in SA</w:t>
      </w:r>
      <w:r>
        <w:tab/>
        <w:t>828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A.6.5.6.1.2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rFonts w:cs="Arial"/>
          <w:lang w:val="en-US"/>
        </w:rPr>
        <w:t xml:space="preserve">NR FR1 DL active BWP switch </w:t>
      </w:r>
      <w:r w:rsidRPr="00F5053D">
        <w:rPr>
          <w:lang w:val="en-US" w:eastAsia="zh-CN"/>
        </w:rPr>
        <w:t>with</w:t>
      </w:r>
      <w:r w:rsidRPr="00F5053D">
        <w:rPr>
          <w:lang w:val="en-US"/>
        </w:rPr>
        <w:t xml:space="preserve"> non-DRX in </w:t>
      </w:r>
      <w:r w:rsidRPr="00F5053D">
        <w:rPr>
          <w:lang w:val="en-US" w:eastAsia="zh-CN"/>
        </w:rPr>
        <w:t>SA</w:t>
      </w:r>
      <w:r>
        <w:tab/>
        <w:t>832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A.6.5.6.2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RRC-based Active BWP Switch</w:t>
      </w:r>
      <w:r>
        <w:tab/>
        <w:t>837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A.6.5.6.2.1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NR FR1 DL active BWP switch of Cell with non-DRX in SA</w:t>
      </w:r>
      <w:r>
        <w:tab/>
        <w:t>837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A.6.6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Measurement procedure</w:t>
      </w:r>
      <w:r>
        <w:tab/>
        <w:t>841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A.6.6.1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Intra-frequency Measurements</w:t>
      </w:r>
      <w:r>
        <w:tab/>
        <w:t>841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A.6.6.1.1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SA event triggered reporting tests without gap under non-DRX</w:t>
      </w:r>
      <w:r>
        <w:tab/>
        <w:t>841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A.6.6.1.1.1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purpose and Environment</w:t>
      </w:r>
      <w:r>
        <w:tab/>
        <w:t>841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A.6.6.1.1.2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parameters</w:t>
      </w:r>
      <w:r>
        <w:tab/>
        <w:t>841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A.6.6.1.1.3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844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A.6.6.1.2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SA event triggered reporting tests without gap under DRX</w:t>
      </w:r>
      <w:r>
        <w:tab/>
        <w:t>844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A.6.6.1.2.1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purpose and Environment</w:t>
      </w:r>
      <w:r>
        <w:tab/>
        <w:t>844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A.6.6.1.2.2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parameters</w:t>
      </w:r>
      <w:r>
        <w:tab/>
        <w:t>844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A.6.6.1.2.3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846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A.6.6.1.3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SA event triggered reporting tests with per-UE gaps under non-DRX</w:t>
      </w:r>
      <w:r>
        <w:tab/>
        <w:t>847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A.6.6.1.3.1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purpose and Environment</w:t>
      </w:r>
      <w:r>
        <w:tab/>
        <w:t>847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A.6.6.1.3.2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parameters</w:t>
      </w:r>
      <w:r>
        <w:tab/>
        <w:t>847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A.6.6.1.3.3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850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A.6.6.1.4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SA event triggered reporting tests with per-UE gaps under DRX</w:t>
      </w:r>
      <w:r>
        <w:tab/>
        <w:t>850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A.6.6.1.4.1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purpose and Environment</w:t>
      </w:r>
      <w:r>
        <w:tab/>
        <w:t>850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A.6.6.1.4.2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parameters</w:t>
      </w:r>
      <w:r>
        <w:tab/>
        <w:t>850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A.6.6.1.4.3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853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A.6.6.1.5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SA event triggered reporting tests without gap under non-DRX with SSB index reading</w:t>
      </w:r>
      <w:r>
        <w:tab/>
        <w:t>853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A.6.6.1.5.1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purpose and Environment</w:t>
      </w:r>
      <w:r>
        <w:tab/>
        <w:t>853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A.6.6.1.5.2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parameters</w:t>
      </w:r>
      <w:r>
        <w:tab/>
        <w:t>853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A.6.6.1.5.3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855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A.6.6.1.6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SA event triggered reporting tests with per-UE gaps under non-DRX with SSB index reading</w:t>
      </w:r>
      <w:r>
        <w:tab/>
        <w:t>856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A.6.6.1.6.1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purpose and Environment</w:t>
      </w:r>
      <w:r>
        <w:tab/>
        <w:t>856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A.6.6.1.6.2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parameters</w:t>
      </w:r>
      <w:r>
        <w:tab/>
        <w:t>856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A.6.6.1.6.3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857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A.6.6.2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Inter-frequency Measurements</w:t>
      </w:r>
      <w:r>
        <w:tab/>
        <w:t>858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A.6.6.2.1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SA event triggered reporting tests for FR1 without SSB time index detection when DRX is not used</w:t>
      </w:r>
      <w:r>
        <w:tab/>
        <w:t>858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A.6.6.2.1.1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858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A.6.6.2.1.2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862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A.6.6.2.2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SA event triggered reporting tests for FR1 without SSB time index detection when DRX is used</w:t>
      </w:r>
      <w:r>
        <w:tab/>
        <w:t>862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A.6.6.2.2.1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862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A.6.6.2.2.2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866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A.6.6.2.3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867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A.6.6.2.4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867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A.6.6.2.5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SA event triggered reporting tests for FR1 with SSB time index detection when DRX is not used</w:t>
      </w:r>
      <w:r>
        <w:tab/>
        <w:t>867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A.6.6.2.5.1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867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A.6.6.2.5.2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870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A.6.6.2.6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SA event triggered reporting tests for FR1 with SSB time index detection when DRX is used</w:t>
      </w:r>
      <w:r>
        <w:tab/>
        <w:t>870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A.6.6.2.6.1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870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A.6.6.2.6.2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874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A.6.6.2.7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875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A.6.6.2.8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875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lastRenderedPageBreak/>
        <w:t>A.6.6.3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Inter-RAT Measurements</w:t>
      </w:r>
      <w:r>
        <w:tab/>
        <w:t>875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A.6.6.3.1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SA NR - E-UTRAN event-triggered reporting in non-DRX in FR1</w:t>
      </w:r>
      <w:r>
        <w:tab/>
        <w:t>875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A.6.6.3.1.1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875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A.6.6.3.1.2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881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A.6.6.3.2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SA NR - E-UTRAN event-triggered reporting in DRX in FR1</w:t>
      </w:r>
      <w:r>
        <w:tab/>
        <w:t>881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A.6.6.3.2.1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881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A.6.6.3.2.2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888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A.6.6.4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L1-RSRP measurement for beam reporting</w:t>
      </w:r>
      <w:r>
        <w:tab/>
        <w:t>888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A.6.6.4.1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SSB based L1-RSRP measurement when DRX is not used</w:t>
      </w:r>
      <w:r>
        <w:tab/>
        <w:t>888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A.6.6.4.1.1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888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A.6.6.4.1.2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888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A.6.6.4.1.3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891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A.6.6.4.2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SSB based L1-RSRP measurement when DRX is used</w:t>
      </w:r>
      <w:r>
        <w:tab/>
        <w:t>891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A.6.6.4.2.1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891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A.6.6.4.2.2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892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A.6.6.4.2.3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895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A.6.6.4.3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CSI-RS based L1-RSRP measurement when DRX is not used</w:t>
      </w:r>
      <w:r>
        <w:tab/>
        <w:t>895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A.6.6.4.3.1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895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A.6.6.4.3.2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896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A.6.6.4.3.3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899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A.6.6.4.4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CSI-RS based L1-RSRP measurement when DRX is used</w:t>
      </w:r>
      <w:r>
        <w:tab/>
        <w:t>899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A.6.6.4.4.1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899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A.6.6.4.4.2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900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A.6.6.4.4.3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902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A.6.6.5</w:t>
      </w:r>
      <w:r w:rsidRPr="005668BA">
        <w:tab/>
      </w:r>
      <w:r>
        <w:t>902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A.6.6.5.1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SA NR - UTRAN FDD event-triggered reporting in non-DRX in FR1</w:t>
      </w:r>
      <w:r>
        <w:tab/>
        <w:t>902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A.6.6.5.1.1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902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A.6.6.5.1.2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906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A.6.6.6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CLI measurements</w:t>
      </w:r>
      <w:r>
        <w:tab/>
        <w:t>906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A.6.6.6.1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SRS-RSRP measurement with DRX</w:t>
      </w:r>
      <w:r>
        <w:tab/>
        <w:t>906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A.6.6.6.1.1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906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A.6.6.6.1.2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907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A.6.6.6.1.3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910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A.6.6.6.2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CLI-RSSI measurement with DRX</w:t>
      </w:r>
      <w:r>
        <w:tab/>
        <w:t>910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A.6.6.6.2.1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910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A.6.6.6.2.2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910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A.6.6.6.2.3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912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A.6.7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Measurement Performance requirements</w:t>
      </w:r>
      <w:r>
        <w:tab/>
        <w:t>913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A.6.7.1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SS-RSRP</w:t>
      </w:r>
      <w:r>
        <w:tab/>
        <w:t>913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A.6.7.1.1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SA: intra-frequency case measurement accuracy with FR1 serving cell and FR1 target cell</w:t>
      </w:r>
      <w:r>
        <w:tab/>
        <w:t>913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A.6.7.1.1.1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913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A.6.7.1.1.2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parameters</w:t>
      </w:r>
      <w:r>
        <w:tab/>
        <w:t>913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A.6.7.1.1.3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918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A.6.7.1.2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SA inter-frequency case measurement accuracy with FR1 serving cell and FR1 target cell</w:t>
      </w:r>
      <w:r>
        <w:tab/>
        <w:t>918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A.6.7.1.2.1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918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A.6.7.1.2.2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918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A.6.7.1.2.3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922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A.6.7.1.3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Void</w:t>
      </w:r>
      <w:r>
        <w:tab/>
        <w:t>922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A.6.7.2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SS-RSRQ</w:t>
      </w:r>
      <w:r>
        <w:tab/>
        <w:t>922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A.6.7.2.1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 xml:space="preserve">SA: </w:t>
      </w:r>
      <w:r>
        <w:rPr>
          <w:lang w:eastAsia="zh-CN"/>
        </w:rPr>
        <w:t>Intra-frequency measurement accuracy with FR1 serving cell and FR1 target cell</w:t>
      </w:r>
      <w:r>
        <w:tab/>
        <w:t>922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A.6.7.2.1.1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Purpose and Environment</w:t>
      </w:r>
      <w:r>
        <w:tab/>
        <w:t>922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A.6.7.2.1.2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Parameters</w:t>
      </w:r>
      <w:r>
        <w:tab/>
        <w:t>922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A.6.7.2.1.3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928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A.6.7.2.2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 xml:space="preserve">SA </w:t>
      </w:r>
      <w:r>
        <w:rPr>
          <w:lang w:eastAsia="zh-CN"/>
        </w:rPr>
        <w:t>Inter-frequency measurement accuracy with FR1 serving cell and FR1 target cell</w:t>
      </w:r>
      <w:r>
        <w:tab/>
        <w:t>928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A.6.7.2.2.1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Purpose and Environment</w:t>
      </w:r>
      <w:r>
        <w:tab/>
        <w:t>928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A.6.7.2.2.2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928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A.6.7.2.2.3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933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A.6.7.3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SS-SINR</w:t>
      </w:r>
      <w:r>
        <w:tab/>
        <w:t>934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A.6.7.3.1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SA intra-frequency measurement accuracy with FR1 serving cell and FR1 target cell</w:t>
      </w:r>
      <w:r>
        <w:tab/>
        <w:t>934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A.6.7.3.1.1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Purpose and Environment</w:t>
      </w:r>
      <w:r>
        <w:tab/>
        <w:t>934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A.6.7.3.1.2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934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A.6.7.3.1.3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938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lastRenderedPageBreak/>
        <w:t>A.6.7.3.2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 xml:space="preserve">SA </w:t>
      </w:r>
      <w:r>
        <w:rPr>
          <w:lang w:eastAsia="zh-CN"/>
        </w:rPr>
        <w:t>Inter-frequency measurement accuracy with FR1 serving cell and FR1 target cell</w:t>
      </w:r>
      <w:r>
        <w:tab/>
        <w:t>938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A.6.7.3.2.1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Purpose and Environment</w:t>
      </w:r>
      <w:r>
        <w:tab/>
        <w:t>938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A.6.7.3.2.2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939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A.6.7.3.2.3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943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A.6.7.4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L1-RSRP measurement for beam reporting</w:t>
      </w:r>
      <w:r>
        <w:tab/>
        <w:t>944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A.6.7.4.1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SSB based L1-RSRP measurement</w:t>
      </w:r>
      <w:r>
        <w:tab/>
        <w:t>944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A.6.7.4.1.1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944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A.6.7.4.1.2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944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A.6.7.4.1.3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948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A.6.7.4.2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CSI-RS based L1-RSRP measurement on resource set with repetition off</w:t>
      </w:r>
      <w:r>
        <w:tab/>
        <w:t>948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A.6.7.4.2.1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948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A.6.7.4.2.2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948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A.6.7.4.2.3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953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A.6.7.5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E-UTRAN RSRP</w:t>
      </w:r>
      <w:r>
        <w:tab/>
        <w:t>953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A.6.7.5.1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SA: inter-RAT measurement accuracy with FR1 serving cell</w:t>
      </w:r>
      <w:r>
        <w:tab/>
        <w:t>953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A.6.7.5.1.1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953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A.6.7.5.1.2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parameters</w:t>
      </w:r>
      <w:r>
        <w:tab/>
        <w:t>953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A.6.7.5.1.3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958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A.6.7.6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E-UTRAN RSRQ</w:t>
      </w:r>
      <w:r>
        <w:tab/>
        <w:t>958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A.6.7.6.1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SA: inter-RAT measurement accuracy with FR1 serving cell</w:t>
      </w:r>
      <w:r>
        <w:tab/>
        <w:t>958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A.6.7.6.1.1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958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A.6.7.6.1.2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parameters</w:t>
      </w:r>
      <w:r>
        <w:tab/>
        <w:t>959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A.6.7.6.1.3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963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A.6.7.7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E-UTRAN RS-SINR</w:t>
      </w:r>
      <w:r>
        <w:tab/>
        <w:t>964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A.6.7.7.1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SA: inter-RAT measurement accuracy with FR1 serving cell</w:t>
      </w:r>
      <w:r>
        <w:tab/>
        <w:t>964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A.6.7.7.1.1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964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A.6.7.7.1.2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parameters</w:t>
      </w:r>
      <w:r>
        <w:tab/>
        <w:t>964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A.6.7.7.1.3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969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A.6.7.8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CLI measurements</w:t>
      </w:r>
      <w:r>
        <w:tab/>
        <w:t>969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A.6.7.8.1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SA SRS-RSRP measurement accuracy with FR1 serving cell</w:t>
      </w:r>
      <w:r>
        <w:tab/>
        <w:t>969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A.6.7.8.1.1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969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A.6.7.8.1.2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969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A.6.7.8.1.3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973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A.6.7.8.2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SA CLI-RSSI measurement accuracy with FR1 serving cell</w:t>
      </w:r>
      <w:r>
        <w:tab/>
        <w:t>973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A.6.7.8.2.1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973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A.6.7.8.2.2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974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A.6.7.8.2.3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977</w:t>
      </w:r>
    </w:p>
    <w:p w:rsidR="005668BA" w:rsidRPr="006906D5" w:rsidRDefault="005668BA">
      <w:pPr>
        <w:pStyle w:val="TOC1"/>
        <w:rPr>
          <w:rFonts w:ascii="Calibri" w:hAnsi="Calibri"/>
          <w:szCs w:val="22"/>
          <w:lang w:eastAsia="en-GB"/>
        </w:rPr>
      </w:pPr>
      <w:r>
        <w:t>A.7</w:t>
      </w:r>
      <w:r w:rsidRPr="006906D5">
        <w:rPr>
          <w:rFonts w:ascii="Calibri" w:hAnsi="Calibri"/>
          <w:szCs w:val="22"/>
          <w:lang w:eastAsia="en-GB"/>
        </w:rPr>
        <w:tab/>
      </w:r>
      <w:r>
        <w:t xml:space="preserve">NR standalone tests </w:t>
      </w:r>
      <w:r>
        <w:rPr>
          <w:lang w:eastAsia="zh-CN"/>
        </w:rPr>
        <w:t>with one or more NR cells in FR2</w:t>
      </w:r>
      <w:r>
        <w:tab/>
        <w:t>977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A.7.1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SA: RRC_IDLE state mobility</w:t>
      </w:r>
      <w:r>
        <w:tab/>
        <w:t>977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A.7.1.1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Cell re-selection to NR</w:t>
      </w:r>
      <w:r>
        <w:tab/>
        <w:t>977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A.7.1.1.1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Cell reselection to FR2 intra-frequency NR case</w:t>
      </w:r>
      <w:r>
        <w:tab/>
        <w:t>977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A.7.1.1.1.1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977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A.7.1.1.1.2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978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A.7.1.1.1.3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981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A.7.1.1.2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Cell reselection to FR2 inter-frequency NR case</w:t>
      </w:r>
      <w:r>
        <w:tab/>
        <w:t>981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A.7.1.1.2.1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981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A.7.1.1.2.2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981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A.7.1.1.2.3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985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A.7.2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SA: RRC_INACTIVE state mobility</w:t>
      </w:r>
      <w:r>
        <w:tab/>
        <w:t>985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A.7.3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RRC_CONNECTED state mobility</w:t>
      </w:r>
      <w:r>
        <w:tab/>
        <w:t>985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A.7.3.1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Handover</w:t>
      </w:r>
      <w:r>
        <w:tab/>
        <w:t>985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A.7.3.1.1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Inter-frequency handover from FR1 to FR2; unknown target cell</w:t>
      </w:r>
      <w:r>
        <w:tab/>
        <w:t>985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A.7.3.1.1.1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Purpose and Environment</w:t>
      </w:r>
      <w:r>
        <w:tab/>
        <w:t>985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A.7.3.1.1.2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Parameters</w:t>
      </w:r>
      <w:r>
        <w:tab/>
        <w:t>985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A.7.3.1.1.3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989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A.7.3.1.2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Intra-frequency handover from FR2 to FR2; unknown target cell</w:t>
      </w:r>
      <w:r>
        <w:tab/>
        <w:t>990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A.7.3.1.2.1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Purpose and Environment</w:t>
      </w:r>
      <w:r>
        <w:tab/>
        <w:t>990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A.7.3.1.2.2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Parameters</w:t>
      </w:r>
      <w:r>
        <w:tab/>
        <w:t>990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A.7.3.1.2.3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991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A.7.3.1.3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Inter-frequency handover from FR2 to FR2; unknown target cell</w:t>
      </w:r>
      <w:r>
        <w:tab/>
        <w:t>992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A.7.3.1.3.1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Purpose and Environment</w:t>
      </w:r>
      <w:r>
        <w:tab/>
        <w:t>992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lastRenderedPageBreak/>
        <w:t>A.7.3.1.3.2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Parameters</w:t>
      </w:r>
      <w:r>
        <w:tab/>
        <w:t>992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A.7.3.1.3.3 Test Requirements</w:t>
      </w:r>
      <w:r w:rsidRPr="005668BA">
        <w:tab/>
      </w:r>
      <w:r>
        <w:t>993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A.7.3.2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RRC Connection Mobility Control</w:t>
      </w:r>
      <w:r>
        <w:tab/>
        <w:t>994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A.7.3.2.1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SA: RRC Re-establishment</w:t>
      </w:r>
      <w:r>
        <w:tab/>
        <w:t>994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A.7.3.2.1.1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Intra-frequency RRC Re-establishment in FR2</w:t>
      </w:r>
      <w:r>
        <w:tab/>
        <w:t>994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A.7.3.2.1.2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Inter-frequency RRC Re-establishment in FR2</w:t>
      </w:r>
      <w:r>
        <w:tab/>
        <w:t>996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A.7.3.2.1.3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Intra-frequency RRC Re-establishment in FR2 without serving cell timing</w:t>
      </w:r>
      <w:r>
        <w:tab/>
        <w:t>999</w:t>
      </w:r>
    </w:p>
    <w:p w:rsidR="005668BA" w:rsidRPr="006906D5" w:rsidRDefault="005668BA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A.7.3.2.1.3.1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Purpose and Environment</w:t>
      </w:r>
      <w:r>
        <w:tab/>
        <w:t>999</w:t>
      </w:r>
    </w:p>
    <w:p w:rsidR="005668BA" w:rsidRPr="006906D5" w:rsidRDefault="005668BA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A.7.3.2.1.3.2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1001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A.7.3.2.2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Random Access</w:t>
      </w:r>
      <w:r>
        <w:tab/>
        <w:t>1002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3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 xml:space="preserve">Contention based random access test in FR2 for </w:t>
      </w:r>
      <w:r>
        <w:rPr>
          <w:lang w:eastAsia="zh-CN"/>
        </w:rPr>
        <w:t>NR Standalone</w:t>
      </w:r>
      <w:r>
        <w:tab/>
        <w:t>1002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3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 xml:space="preserve">Non-contention based random access test in FR2 for </w:t>
      </w:r>
      <w:r>
        <w:rPr>
          <w:lang w:eastAsia="zh-CN"/>
        </w:rPr>
        <w:t>NR Standalone</w:t>
      </w:r>
      <w:r>
        <w:tab/>
        <w:t>1006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A.7.3.2.3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SA: RRC Connection Release with Redirection</w:t>
      </w:r>
      <w:r>
        <w:tab/>
        <w:t>1010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A.7.3.2.3.1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Redirection from NR in FR2 to NR in FR2</w:t>
      </w:r>
      <w:r>
        <w:tab/>
        <w:t>1010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A.7.4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Timing</w:t>
      </w:r>
      <w:r>
        <w:tab/>
        <w:t>1013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A.7.4.1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UE transmit timing</w:t>
      </w:r>
      <w:r>
        <w:tab/>
        <w:t>1013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A.7.4.1.1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NR UE Transmit Timing Test for FR2</w:t>
      </w:r>
      <w:r>
        <w:tab/>
        <w:t>1013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A.7.4.1.1.1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1013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A.7.4.1.1.2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1017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A.7.4.2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UE timer accuracy</w:t>
      </w:r>
      <w:r>
        <w:tab/>
        <w:t>1018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A.7.4.3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Timing advance</w:t>
      </w:r>
      <w:r>
        <w:tab/>
        <w:t>1018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A.7.4.3.1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SA FR2 timing advance adjustment accuracy</w:t>
      </w:r>
      <w:r>
        <w:tab/>
        <w:t>1018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A.7.4.3.1.1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1018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A.7.4.3.1.2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Parameters</w:t>
      </w:r>
      <w:r>
        <w:tab/>
        <w:t>1018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A.7.4.3.1.3 Test Requirements</w:t>
      </w:r>
      <w:r>
        <w:tab/>
        <w:t>1022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A.7.5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Signaling characteristics</w:t>
      </w:r>
      <w:r>
        <w:tab/>
        <w:t>1022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A.7.5.1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Radio link Monitoring</w:t>
      </w:r>
      <w:r>
        <w:tab/>
        <w:t>1022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A.7.5.1.1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Radio Link Monitoring Out-of-sync Test for FR2 PCell configured with SSB-based RLM RS in non-DRX mode</w:t>
      </w:r>
      <w:r>
        <w:tab/>
        <w:t>1022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A.7.5.1.1.1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snapToGrid w:val="0"/>
          <w:lang w:eastAsia="zh-CN"/>
        </w:rPr>
        <w:t>Test Purpose and Environment</w:t>
      </w:r>
      <w:r>
        <w:tab/>
        <w:t>1022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A.7.5.1.1.2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1025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A.7.5.1.2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Radio Link Monitoring In-sync Test for FR2 PCell configured with SSB-based RLM RS in non-DRX mode</w:t>
      </w:r>
      <w:r>
        <w:tab/>
        <w:t>1026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A.7.5.1.2.1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snapToGrid w:val="0"/>
          <w:lang w:eastAsia="zh-CN"/>
        </w:rPr>
        <w:t>Test Purpose and Environment</w:t>
      </w:r>
      <w:r>
        <w:tab/>
        <w:t>1026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A.7.5.1.2.2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1030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A.7.5.1.3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Radio Link Monitoring Out-of-sync Test for FR2 PCell configured with SSB-based RLM RS in DRX mode</w:t>
      </w:r>
      <w:r>
        <w:tab/>
        <w:t>1031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A.7.5.1.3.1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snapToGrid w:val="0"/>
          <w:lang w:eastAsia="zh-CN"/>
        </w:rPr>
        <w:t>Test Purpose and Environment</w:t>
      </w:r>
      <w:r>
        <w:tab/>
        <w:t>1031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A.7.5.1.3.2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1034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A.7.5.1.4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Radio Link Monitoring In-sync Test for FR2 PCell configured with SSB-based RLM RS in DRX mode</w:t>
      </w:r>
      <w:r>
        <w:tab/>
        <w:t>1034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A.7.5.1.4.1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snapToGrid w:val="0"/>
          <w:lang w:eastAsia="zh-CN"/>
        </w:rPr>
        <w:t>Test Purpose and Environment</w:t>
      </w:r>
      <w:r>
        <w:tab/>
        <w:t>1034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A.7.5.1.4.2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1039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A.7.5.1.5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Radio Link Monitoring Out-of-sync Test for FR2 PCell configured with CSI-RS-based RLM in non-DRX mode</w:t>
      </w:r>
      <w:r>
        <w:tab/>
        <w:t>1039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A.7.5.1.5.1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snapToGrid w:val="0"/>
          <w:lang w:eastAsia="zh-CN"/>
        </w:rPr>
        <w:t>Test Purpose and Environment</w:t>
      </w:r>
      <w:r>
        <w:tab/>
        <w:t>1039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A.7.5.1.5.2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1043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A.7.5.1.6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Radio Link Monitoring In-sync Test for FR2 PCell configured with CSI-RS-based RLM in non-DRX mode</w:t>
      </w:r>
      <w:r>
        <w:tab/>
        <w:t>1043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A.7.5.1.6.1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snapToGrid w:val="0"/>
          <w:lang w:eastAsia="zh-CN"/>
        </w:rPr>
        <w:t>Test Purpose and Environment</w:t>
      </w:r>
      <w:r>
        <w:tab/>
        <w:t>1043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A.7.5.1.6.2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1047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A.7.5.1.7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Radio Link Monitoring Out-of-sync Test for FR2 PCell configured with CSI-RS-based RLM in DRX mode</w:t>
      </w:r>
      <w:r>
        <w:tab/>
        <w:t>1047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A.7.5.1.7.1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snapToGrid w:val="0"/>
          <w:lang w:eastAsia="zh-CN"/>
        </w:rPr>
        <w:t>Test Purpose and Environment</w:t>
      </w:r>
      <w:r>
        <w:tab/>
        <w:t>1047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A.7.5.1.7.2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1050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A.7.5.1.8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Radio Link Monitoring In-sync Test for FR2 PCell configured with CSI-RS-based RLM in DRX mode</w:t>
      </w:r>
      <w:r>
        <w:tab/>
        <w:t>1050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A.7.5.1.8.1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snapToGrid w:val="0"/>
          <w:lang w:eastAsia="zh-CN"/>
        </w:rPr>
        <w:t>Test Purpose and Environment</w:t>
      </w:r>
      <w:r>
        <w:tab/>
        <w:t>1050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A.7.5.1.8.2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1054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A.7.5.1.9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UE Radio Link Monitoring Scheduling Restrictions on FR2</w:t>
      </w:r>
      <w:r>
        <w:tab/>
        <w:t>1054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A.7.5.1.9.1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Purpose and Environment</w:t>
      </w:r>
      <w:r>
        <w:tab/>
        <w:t>1054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A.7.5.1.9.2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1055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lastRenderedPageBreak/>
        <w:t>A.7.5.2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Interruption</w:t>
      </w:r>
      <w:r>
        <w:tab/>
        <w:t>1056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A.7.5.2.1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Interruptions during measurements on deactivated NR SCC in FR2</w:t>
      </w:r>
      <w:r>
        <w:tab/>
        <w:t>1056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A.7.5.3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SCell Activation and Deactivation Delay</w:t>
      </w:r>
      <w:r>
        <w:tab/>
        <w:t>1059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5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 xml:space="preserve">SCell Activation and deactivation </w:t>
      </w:r>
      <w:r>
        <w:rPr>
          <w:lang w:eastAsia="zh-CN"/>
        </w:rPr>
        <w:t>for</w:t>
      </w:r>
      <w:r>
        <w:t xml:space="preserve"> SCell in FR2 intra-band in non-DRX</w:t>
      </w:r>
      <w:r>
        <w:tab/>
        <w:t>1059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A.7.5.3.1.1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1059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A.7.5.3.1.2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1061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5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 xml:space="preserve">SCell Activation and deactivation </w:t>
      </w:r>
      <w:r>
        <w:rPr>
          <w:lang w:eastAsia="zh-CN"/>
        </w:rPr>
        <w:t>for FR1+FR2</w:t>
      </w:r>
      <w:r>
        <w:t xml:space="preserve"> int</w:t>
      </w:r>
      <w:r>
        <w:rPr>
          <w:lang w:eastAsia="zh-CN"/>
        </w:rPr>
        <w:t>er</w:t>
      </w:r>
      <w:r>
        <w:t xml:space="preserve">-band </w:t>
      </w:r>
      <w:r>
        <w:rPr>
          <w:lang w:eastAsia="zh-CN"/>
        </w:rPr>
        <w:t>with target SCell in FR2</w:t>
      </w:r>
      <w:r>
        <w:tab/>
        <w:t>1061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A.7.5.3.2.1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1061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A.7.5.3.2.2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1065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A.7.5.4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1066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A.7.5.5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Beam Failure Detection and Link recovery procedures</w:t>
      </w:r>
      <w:r>
        <w:tab/>
        <w:t>1066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A.7.5.5.1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Beam Failure Detection and Link Recovery Test for FR2 PCell configured with SSB-based BFD and LR in non-DRX mode</w:t>
      </w:r>
      <w:r>
        <w:tab/>
        <w:t>1066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A.7.5.5.1.1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snapToGrid w:val="0"/>
          <w:lang w:eastAsia="zh-CN"/>
        </w:rPr>
        <w:t>Test Purpose and Environment</w:t>
      </w:r>
      <w:r>
        <w:tab/>
        <w:t>1066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A.7.5.5.2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Beam Failure Detection and Link Recovery Test for FR2 PCell configured with SSB-based BFD and LR in DRX mode</w:t>
      </w:r>
      <w:r>
        <w:tab/>
        <w:t>1071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A.7.5.5.2.1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snapToGrid w:val="0"/>
          <w:lang w:eastAsia="zh-CN"/>
        </w:rPr>
        <w:t>Test Purpose and Environment</w:t>
      </w:r>
      <w:r>
        <w:tab/>
        <w:t>1071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A.7.5.5.2.2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1076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A.7.5.5.3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Beam Failure Detection and Link Recovery Test for FR2 PCell configured with CSI-RS-based BFD and LR in non-DRX mode</w:t>
      </w:r>
      <w:r>
        <w:tab/>
        <w:t>1076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A.7.5.5.3.1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snapToGrid w:val="0"/>
          <w:lang w:eastAsia="zh-CN"/>
        </w:rPr>
        <w:t>Test Purpose and Environment</w:t>
      </w:r>
      <w:r>
        <w:tab/>
        <w:t>1076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A.7.5.5.3.2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1082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A.7.5.5.4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Beam Failure Detection and Link Recovery Test for FR2 PCell configured with CSI-RS-based BFD and LR in DRX mode</w:t>
      </w:r>
      <w:r>
        <w:tab/>
        <w:t>1082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A.7.5.5.4.1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snapToGrid w:val="0"/>
          <w:lang w:eastAsia="zh-CN"/>
        </w:rPr>
        <w:t>Test Purpose and Environment</w:t>
      </w:r>
      <w:r>
        <w:tab/>
        <w:t>1082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A.7.5.5.4.2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1088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A.7.5.5.5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Scheduling availability restriction during Beam Failure Detection and Link Recovery for FR2 PCell configured with SSB-based BFD and LR in non-DRX mode</w:t>
      </w:r>
      <w:r>
        <w:tab/>
        <w:t>1088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A.7.5.5.5.1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snapToGrid w:val="0"/>
          <w:lang w:eastAsia="zh-CN"/>
        </w:rPr>
        <w:t>Test Purpose and Environment</w:t>
      </w:r>
      <w:r>
        <w:tab/>
        <w:t>1088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A.7.5.5.5.2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1093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A.7.5.6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Active BWP switch</w:t>
      </w:r>
      <w:r>
        <w:tab/>
        <w:t>1093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A.7.5.6.1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DCI-based and Timer-based Active BWP Switch</w:t>
      </w:r>
      <w:r>
        <w:tab/>
        <w:t>1093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A.7.5.6.1.1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NR FR2- NR FR2 DL active BWP switch of PCell with non-DRX in SA</w:t>
      </w:r>
      <w:r>
        <w:tab/>
        <w:t>1093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A.7.5.6.1.2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NR FR1- NR FR2 DL active BWP switch of PCell with non-DRX in SA</w:t>
      </w:r>
      <w:r>
        <w:tab/>
        <w:t>1098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A.7.5.6.1.3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NR FR2 DL active BWP switch with non-DRX in SA</w:t>
      </w:r>
      <w:r>
        <w:tab/>
        <w:t>1102</w:t>
      </w:r>
    </w:p>
    <w:p w:rsidR="005668BA" w:rsidRPr="006906D5" w:rsidRDefault="005668BA">
      <w:pPr>
        <w:pStyle w:val="TOC6"/>
        <w:rPr>
          <w:rFonts w:ascii="Calibri" w:hAnsi="Calibri"/>
          <w:sz w:val="22"/>
          <w:szCs w:val="22"/>
          <w:lang w:eastAsia="en-GB"/>
        </w:rPr>
      </w:pPr>
      <w:r w:rsidRPr="005668BA">
        <w:t>A.7.5.6.1.3.1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rFonts w:eastAsia="MS Mincho"/>
        </w:rPr>
        <w:t>Test Purpose and Environment</w:t>
      </w:r>
      <w:r>
        <w:tab/>
        <w:t>1102</w:t>
      </w:r>
    </w:p>
    <w:p w:rsidR="005668BA" w:rsidRPr="006906D5" w:rsidRDefault="005668BA">
      <w:pPr>
        <w:pStyle w:val="TOC6"/>
        <w:rPr>
          <w:rFonts w:ascii="Calibri" w:hAnsi="Calibri"/>
          <w:sz w:val="22"/>
          <w:szCs w:val="22"/>
          <w:lang w:eastAsia="en-GB"/>
        </w:rPr>
      </w:pPr>
      <w:r w:rsidRPr="005668BA">
        <w:t>A.</w:t>
      </w:r>
      <w:r w:rsidRPr="005668BA">
        <w:rPr>
          <w:rFonts w:eastAsia="MS Mincho"/>
        </w:rPr>
        <w:t>7.5.6.1.3</w:t>
      </w:r>
      <w:r w:rsidRPr="005668BA">
        <w:t>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1105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A.7.5.6.2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RRC-based Active BWP Switch</w:t>
      </w:r>
      <w:r>
        <w:tab/>
        <w:t>1105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A.7.5.7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PSCell addition and release delay</w:t>
      </w:r>
      <w:r>
        <w:tab/>
        <w:t>1109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A.7.5.7.1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Addition and Release Delay of known NR PSCell</w:t>
      </w:r>
      <w:r>
        <w:tab/>
        <w:t>1109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A.7.5.7.1.1</w:t>
      </w:r>
      <w:r w:rsidRPr="006906D5">
        <w:rPr>
          <w:rFonts w:ascii="Calibri" w:hAnsi="Calibri"/>
          <w:sz w:val="22"/>
          <w:szCs w:val="22"/>
        </w:rPr>
        <w:tab/>
      </w:r>
      <w:r>
        <w:t>Test Purpose and Environment</w:t>
      </w:r>
      <w:r>
        <w:tab/>
        <w:t>1109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A.7.5.7.2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Addition and Release Delay of unknown NR PSCell</w:t>
      </w:r>
      <w:r>
        <w:tab/>
        <w:t>1113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A.7.5.7.2.1</w:t>
      </w:r>
      <w:r w:rsidRPr="006906D5">
        <w:rPr>
          <w:rFonts w:ascii="Calibri" w:hAnsi="Calibri"/>
          <w:sz w:val="22"/>
          <w:szCs w:val="22"/>
        </w:rPr>
        <w:tab/>
      </w:r>
      <w:r>
        <w:t>Test Purpose and Environment</w:t>
      </w:r>
      <w:r>
        <w:tab/>
        <w:t>1113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A.7.5.7.2.2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1117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A.7.5.8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Active TCI state switch delay</w:t>
      </w:r>
      <w:r>
        <w:tab/>
        <w:t>1117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A.7.5.8.1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MAC-CE based active TCI state switch</w:t>
      </w:r>
      <w:r>
        <w:tab/>
        <w:t>1117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A.7.5.8.2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RRC based active TCI state switch</w:t>
      </w:r>
      <w:r>
        <w:tab/>
        <w:t>1119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A.7.6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Measurement procedure</w:t>
      </w:r>
      <w:r>
        <w:tab/>
        <w:t>1122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A.7.6.1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Intra-frequency Measurements</w:t>
      </w:r>
      <w:r>
        <w:tab/>
        <w:t>1122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A.7.6.1.1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SA event triggered reporting</w:t>
      </w:r>
      <w:r w:rsidRPr="00F5053D">
        <w:rPr>
          <w:snapToGrid w:val="0"/>
          <w:lang w:eastAsia="zh-CN"/>
        </w:rPr>
        <w:t xml:space="preserve"> test without gap under non-DRX</w:t>
      </w:r>
      <w:r>
        <w:tab/>
        <w:t>1122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A.7.6.1.1.1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purpose and Environment</w:t>
      </w:r>
      <w:r>
        <w:tab/>
        <w:t>1122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A.7.6.1.1.2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1124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A.7.6.1.</w:t>
      </w:r>
      <w:r w:rsidRPr="005668BA">
        <w:rPr>
          <w:lang w:eastAsia="zh-CN"/>
        </w:rPr>
        <w:t>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SA event triggered reporting</w:t>
      </w:r>
      <w:r w:rsidRPr="00F5053D">
        <w:rPr>
          <w:snapToGrid w:val="0"/>
          <w:lang w:eastAsia="zh-CN"/>
        </w:rPr>
        <w:t xml:space="preserve"> test without gap under DRX</w:t>
      </w:r>
      <w:r>
        <w:tab/>
        <w:t>1124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A.7.6.1.</w:t>
      </w:r>
      <w:r w:rsidRPr="005668BA">
        <w:rPr>
          <w:lang w:eastAsia="zh-CN"/>
        </w:rPr>
        <w:t>2</w:t>
      </w:r>
      <w:r w:rsidRPr="005668BA">
        <w:t>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purpose and Environment</w:t>
      </w:r>
      <w:r>
        <w:tab/>
        <w:t>1124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A.7.6.1.</w:t>
      </w:r>
      <w:r w:rsidRPr="005668BA">
        <w:rPr>
          <w:lang w:eastAsia="zh-CN"/>
        </w:rPr>
        <w:t>2</w:t>
      </w:r>
      <w:r w:rsidRPr="005668BA">
        <w:t>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1127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A.7.6.1.3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SA event triggered reporting</w:t>
      </w:r>
      <w:r w:rsidRPr="00F5053D">
        <w:rPr>
          <w:snapToGrid w:val="0"/>
          <w:lang w:eastAsia="zh-CN"/>
        </w:rPr>
        <w:t xml:space="preserve"> test with per-UE gaps under non-DRX</w:t>
      </w:r>
      <w:r>
        <w:tab/>
        <w:t>1128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A.7.6.1.3.1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purpose and Environment</w:t>
      </w:r>
      <w:r>
        <w:tab/>
        <w:t>1128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A.7.6.1.3.2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1130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A.7.6.1.4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SA event triggered reporting</w:t>
      </w:r>
      <w:r w:rsidRPr="00F5053D">
        <w:rPr>
          <w:snapToGrid w:val="0"/>
          <w:lang w:eastAsia="zh-CN"/>
        </w:rPr>
        <w:t xml:space="preserve"> test with per-UE gaps under DRX</w:t>
      </w:r>
      <w:r>
        <w:tab/>
        <w:t>1130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A.7.6.1.4.1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purpose and Environment</w:t>
      </w:r>
      <w:r>
        <w:tab/>
        <w:t>1130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A.7.6.1.4.2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1133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A.7.6.2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Inter-frequency Measurements</w:t>
      </w:r>
      <w:r>
        <w:tab/>
        <w:t>1133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lastRenderedPageBreak/>
        <w:t>A.7.6.2.1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SA event triggered reporting tests For FR2 without SSB time index detection when DRX is not used (PCell in FR2)</w:t>
      </w:r>
      <w:r>
        <w:tab/>
        <w:t>1133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A.7.6.2.1.1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1133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A.7.6.2.1.2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1136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A.7.6.2.2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SA event triggered reporting tests For FR2 without SSB time index detection when DRX is used (PCell in FR2)</w:t>
      </w:r>
      <w:r>
        <w:tab/>
        <w:t>1136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A.7.6.2.2.1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1136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A.7.6.2.2.2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1140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A.7.6.2.3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SA event triggered reporting tests For FR2 with SSB time index detection when DRX is not used (PCell in FR2)</w:t>
      </w:r>
      <w:r>
        <w:tab/>
        <w:t>1140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A.7.6.2.3.1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1140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A.7.6.2.3.2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1144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A.7.6.2.4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SA event triggered reporting tests For FR2 with SSB time index detection when DRX is used (PCell in FR2)</w:t>
      </w:r>
      <w:r>
        <w:tab/>
        <w:t>1144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A.7.6.2.4.1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1144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A.7.6.2.4.2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1148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A.7.6.2.5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SA event triggered reporting tests for FR2 without SSB time index detection when DRX is not used (PCell in FR1)</w:t>
      </w:r>
      <w:r>
        <w:tab/>
        <w:t>1148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A.7.6.2.5.1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1148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A.7.6.2.5.2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1152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A.7.6.2.6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SA event triggered reporting tests for FR2 without SSB time index detection when DRX is used (PCell in FR1)</w:t>
      </w:r>
      <w:r>
        <w:tab/>
        <w:t>1153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A.7.6.2.6.1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1153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A.7.6.2.6.2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1157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A.7.6.2.7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SA event triggered reporting tests for FR2 with SSB time index detection when DRX is not used (PCell in FR1)</w:t>
      </w:r>
      <w:r>
        <w:tab/>
        <w:t>1158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A.7.6.2.7.1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1158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A.7.6.2.7.2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1162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A.7.6.2.8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SA event triggered reporting tests for FR2 with SSB time index detection when DRX is used (PCell in FR1)</w:t>
      </w:r>
      <w:r>
        <w:tab/>
        <w:t>1163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A.7.6.2.8.1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1163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A.7.6.2.8.2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1167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A.7.6.3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L1-RSRP measurement for beam reporting</w:t>
      </w:r>
      <w:r>
        <w:tab/>
        <w:t>1168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A.7.6.3.1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SSB based L1-RSRP measurement when DRX is not used</w:t>
      </w:r>
      <w:r>
        <w:tab/>
        <w:t>1168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A.7.6.3.1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SSB based L1-RSRP measurement when DRX is not used</w:t>
      </w:r>
      <w:r>
        <w:tab/>
        <w:t>1168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A.7.6.3.1.1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1168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A.7.6.3.1.2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1168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A.7.6.3.1.3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1170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A.7.6.3.2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SSB based L1-RSRP measurement when DRX is used</w:t>
      </w:r>
      <w:r>
        <w:tab/>
        <w:t>1171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A.7.6.3.2.1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1171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A.7.6.3.2.2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1171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A.7.6.3.2.3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1173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A.7.6.3.3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CSI-RS based L1-RSRP measurement when DRX is not used</w:t>
      </w:r>
      <w:r>
        <w:tab/>
        <w:t>1174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A.7.6.3.3.1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1174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A.7.6.3.3.2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1174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A.7.6.3.3.3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1176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A.7.6.3.4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CSI-RS based L1-RSRP measurement when DRX is used</w:t>
      </w:r>
      <w:r>
        <w:tab/>
        <w:t>1177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A.7.6.3.4.1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1177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A.7.6.3.4.2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1177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A.7.6.3.3.3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1179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A.7.6.4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CLI measurements</w:t>
      </w:r>
      <w:r>
        <w:tab/>
        <w:t>1180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A.7.6.4.1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SRS-RSRP measurement with non-DRX</w:t>
      </w:r>
      <w:r>
        <w:tab/>
        <w:t>1180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A.7.6.4.1.1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1180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A.7.6.4.1.2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1180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A.7.6.4.1.3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1182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A.7.6.4.2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CLI-RSSI measurement with non-DRX</w:t>
      </w:r>
      <w:r>
        <w:tab/>
        <w:t>1182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A.7.6.4.2.1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1182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A.7.6.4.2.2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1183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A.7.6.4.2.3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1185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A.7.7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Measurement Performance requirements</w:t>
      </w:r>
      <w:r>
        <w:tab/>
        <w:t>1185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A.7.7.1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SS-RSRP</w:t>
      </w:r>
      <w:r>
        <w:tab/>
        <w:t>1185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A.7.7.1.1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SA intra-frequency case measurement accuracy with FR2 serving cell and FR2 target cell</w:t>
      </w:r>
      <w:r>
        <w:tab/>
        <w:t>1185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lastRenderedPageBreak/>
        <w:t>A.7.7.1.1.1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1185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A.7.7.1.1.3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1189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A.7.7.1.2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SA inter-frequency case measurement accuracy with FR2 serving cell and FR2 target cell</w:t>
      </w:r>
      <w:r>
        <w:tab/>
        <w:t>1189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A.7.7.1.2.1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1189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A.7.7.1.2.2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1190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A.7.7.1.2.3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1193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</w:t>
      </w:r>
      <w:r w:rsidRPr="005668BA">
        <w:rPr>
          <w:lang w:eastAsia="zh-CN"/>
        </w:rPr>
        <w:t>7.</w:t>
      </w:r>
      <w:r w:rsidRPr="005668BA">
        <w:t>7</w:t>
      </w:r>
      <w:r w:rsidRPr="005668BA">
        <w:rPr>
          <w:lang w:eastAsia="zh-CN"/>
        </w:rPr>
        <w:t>.</w:t>
      </w:r>
      <w:r w:rsidRPr="005668BA">
        <w:t>1</w:t>
      </w:r>
      <w:r w:rsidRPr="005668BA">
        <w:rPr>
          <w:lang w:eastAsia="zh-CN"/>
        </w:rPr>
        <w:t>.</w:t>
      </w:r>
      <w:r w:rsidRPr="005668BA">
        <w:t>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SA inter-frequency measurement accuracy with FR1 serving cell and FR2 target cell</w:t>
      </w:r>
      <w:r>
        <w:tab/>
        <w:t>1193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A.7.7.1.3.1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1193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A.7.7.1.3.2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1194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A.7.7.1.3.3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1197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A.7.7.2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SS-RSRQ</w:t>
      </w:r>
      <w:r>
        <w:tab/>
        <w:t>1197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A.7.7.2.1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SA intra-frequency measurement accuracy with FR2 serving cell and FR2 target cell</w:t>
      </w:r>
      <w:r>
        <w:tab/>
        <w:t>1197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A.7.7.2.1.1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Purpose and Environment</w:t>
      </w:r>
      <w:r>
        <w:tab/>
        <w:t>1197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A.7.7.2.1.2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Parameters</w:t>
      </w:r>
      <w:r>
        <w:tab/>
        <w:t>1198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A.7.7.2.1.3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1200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SA Inter-frequency measurement accuracy with FR2 serving cell and FR2 TDD target cell</w:t>
      </w:r>
      <w:r>
        <w:tab/>
        <w:t>1200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</w:t>
      </w:r>
      <w:r w:rsidRPr="005668BA">
        <w:rPr>
          <w:lang w:eastAsia="zh-CN"/>
        </w:rPr>
        <w:t>7.</w:t>
      </w:r>
      <w:r w:rsidRPr="005668BA">
        <w:t>7</w:t>
      </w:r>
      <w:r w:rsidRPr="005668BA">
        <w:rPr>
          <w:lang w:eastAsia="zh-CN"/>
        </w:rPr>
        <w:t>.</w:t>
      </w:r>
      <w:r w:rsidRPr="005668BA">
        <w:t>2</w:t>
      </w:r>
      <w:r w:rsidRPr="005668BA">
        <w:rPr>
          <w:lang w:eastAsia="zh-CN"/>
        </w:rPr>
        <w:t>.2.</w:t>
      </w:r>
      <w:r w:rsidRPr="005668BA">
        <w:t>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Purpose and Environment</w:t>
      </w:r>
      <w:r>
        <w:tab/>
        <w:t>1200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A.7.7.2.2.2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1200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A.7.7.2.2.3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1202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A.7.7.3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SS-SINR</w:t>
      </w:r>
      <w:r>
        <w:tab/>
        <w:t>1202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A.7.7.3.1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SA intra-frequency case measurement accuracy with FR2 serving cell and FR2 target cell</w:t>
      </w:r>
      <w:r>
        <w:tab/>
        <w:t>1202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A.7.7.3.1.1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Purpose and Environment</w:t>
      </w:r>
      <w:r>
        <w:tab/>
        <w:t>1202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A.7.7.3.1.2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1202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A.7.7.3.1.3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1205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A.7.7.3.</w:t>
      </w:r>
      <w:r>
        <w:rPr>
          <w:lang w:eastAsia="zh-CN"/>
        </w:rPr>
        <w:t>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SA Inter-frequency measurement accuracy with FR2 serving cell and FR2 TDD target cell</w:t>
      </w:r>
      <w:r>
        <w:tab/>
        <w:t>1205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A.7.7.3.</w:t>
      </w:r>
      <w:r w:rsidRPr="005668BA">
        <w:rPr>
          <w:lang w:eastAsia="zh-CN"/>
        </w:rPr>
        <w:t>2</w:t>
      </w:r>
      <w:r w:rsidRPr="005668BA">
        <w:t>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Purpose and Environment</w:t>
      </w:r>
      <w:r>
        <w:tab/>
        <w:t>1205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A.7.7.3.2.2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1205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A.7.7.3.2.3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1207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A.7.7.4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L1-RSRP measurement for beam reporting</w:t>
      </w:r>
      <w:r>
        <w:tab/>
        <w:t>1207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A.7.7.4.1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SSB based L1-RSRP measurement</w:t>
      </w:r>
      <w:r>
        <w:tab/>
        <w:t>1207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A.7.7.4.1.1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1207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A.7.7.4.1.2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1208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A.7.7.4.1.3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1210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A.7.7.4.2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CSI-RS based L1-RSRP measurement on resource set with repetition off</w:t>
      </w:r>
      <w:r>
        <w:tab/>
        <w:t>1211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A.7.7.4.2.1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1211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A.7.7.4.2.2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1211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A.7.7.4.2.3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1213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A.7.7.5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CLI measurements</w:t>
      </w:r>
      <w:r>
        <w:tab/>
        <w:t>1214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A.7.7.5.1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SA SRS-RSRP measurement accuracy with FR2 serving cell</w:t>
      </w:r>
      <w:r>
        <w:tab/>
        <w:t>1214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A.7.7.5.1.1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1214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A.7.7.5.1.2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1214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A.7.7.5.1.3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1217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A.7.7.5.2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SA CLI-RSSI measurement accuracy with FR2 serving cell</w:t>
      </w:r>
      <w:r>
        <w:tab/>
        <w:t>1218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A.7.7.5.2.1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1218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A.7.7.5.2.2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1218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A.7.7.5.2.3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1220</w:t>
      </w:r>
    </w:p>
    <w:p w:rsidR="005668BA" w:rsidRPr="006906D5" w:rsidRDefault="005668BA">
      <w:pPr>
        <w:pStyle w:val="TOC1"/>
        <w:rPr>
          <w:rFonts w:ascii="Calibri" w:hAnsi="Calibri"/>
          <w:szCs w:val="22"/>
          <w:lang w:eastAsia="en-GB"/>
        </w:rPr>
      </w:pPr>
      <w:r w:rsidRPr="005668BA">
        <w:t>A.8</w:t>
      </w:r>
      <w:r w:rsidRPr="006906D5">
        <w:rPr>
          <w:rFonts w:ascii="Calibri" w:hAnsi="Calibri"/>
          <w:szCs w:val="22"/>
          <w:lang w:eastAsia="en-GB"/>
        </w:rPr>
        <w:tab/>
      </w:r>
      <w:r w:rsidRPr="00F5053D">
        <w:rPr>
          <w:lang w:val="en-US"/>
        </w:rPr>
        <w:t>E-UTRA standalone tests for NR RRM</w:t>
      </w:r>
      <w:r>
        <w:tab/>
        <w:t>1221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A.8.1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1221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A.8.2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RRC_IDLE state mobility</w:t>
      </w:r>
      <w:r>
        <w:tab/>
        <w:t>1221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A.8.2.1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Inter-RAT NR Cell re-selection</w:t>
      </w:r>
      <w:r>
        <w:tab/>
        <w:t>1221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A.8.2.1.1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E-UTRA Cell reselection to higher priority NR target Cell in FR1</w:t>
      </w:r>
      <w:r>
        <w:tab/>
        <w:t>1221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A.8.2.1.1.1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snapToGrid w:val="0"/>
          <w:lang w:eastAsia="zh-CN"/>
        </w:rPr>
        <w:t>Test Purpose and Environment</w:t>
      </w:r>
      <w:r>
        <w:tab/>
        <w:t>1221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A.8.2.1.1.2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snapToGrid w:val="0"/>
          <w:lang w:eastAsia="zh-CN"/>
        </w:rPr>
        <w:t>Test Requirements</w:t>
      </w:r>
      <w:r>
        <w:tab/>
        <w:t>1226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A.8.3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RRC_CONNECTED state mobility</w:t>
      </w:r>
      <w:r>
        <w:tab/>
        <w:t>1227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A.8.3.1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Handover</w:t>
      </w:r>
      <w:r>
        <w:tab/>
        <w:t>1227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A.8.3.1.1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sv-FI"/>
        </w:rPr>
        <w:t xml:space="preserve">E-UTRAN - </w:t>
      </w:r>
      <w:r w:rsidRPr="00F5053D">
        <w:rPr>
          <w:rFonts w:cs="v4.2.0"/>
          <w:lang w:val="sv-FI"/>
        </w:rPr>
        <w:t xml:space="preserve">NR </w:t>
      </w:r>
      <w:r w:rsidRPr="00F5053D">
        <w:rPr>
          <w:lang w:val="sv-FI"/>
        </w:rPr>
        <w:t>handover in FR1</w:t>
      </w:r>
      <w:r>
        <w:tab/>
        <w:t>1227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A.8.3.1.1.1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Purpose and Environment</w:t>
      </w:r>
      <w:r>
        <w:tab/>
        <w:t>1227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A.8.3.1.1.2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1232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A.8.4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Measurement procedure</w:t>
      </w:r>
      <w:r>
        <w:tab/>
        <w:t>1232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A.8.4.1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zh-CN"/>
        </w:rPr>
        <w:t>E-UTRA – NR Inter-RAT SFTD Measurement Delay</w:t>
      </w:r>
      <w:r>
        <w:tab/>
        <w:t>1232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A.8.4.1.1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E-UTRA – NR Inter-RAT SFTD Measurement Delay in non-DRX</w:t>
      </w:r>
      <w:r>
        <w:tab/>
        <w:t>1232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lastRenderedPageBreak/>
        <w:t>A.8.4.1.1.1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snapToGrid w:val="0"/>
          <w:lang w:eastAsia="zh-CN"/>
        </w:rPr>
        <w:t>Test Purpose and Environment</w:t>
      </w:r>
      <w:r>
        <w:tab/>
        <w:t>1232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A.8.4.1.1.2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snapToGrid w:val="0"/>
          <w:lang w:eastAsia="zh-CN"/>
        </w:rPr>
        <w:t>Test Requirements</w:t>
      </w:r>
      <w:r>
        <w:tab/>
        <w:t>1235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A.8.4.1.2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E-UTRA – NR Inter-RAT SFTD Measurement Delay in DRX</w:t>
      </w:r>
      <w:r>
        <w:tab/>
        <w:t>1235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A.8.4.1.2.1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snapToGrid w:val="0"/>
          <w:lang w:eastAsia="zh-CN"/>
        </w:rPr>
        <w:t>Test Purpose and Environment</w:t>
      </w:r>
      <w:r>
        <w:tab/>
        <w:t>1235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A.8.4.1.2.2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snapToGrid w:val="0"/>
          <w:lang w:eastAsia="zh-CN"/>
        </w:rPr>
        <w:t>Test Requirements</w:t>
      </w:r>
      <w:r>
        <w:tab/>
        <w:t>1236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A.8.4.2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zh-CN"/>
        </w:rPr>
        <w:t>E-UTRA – NR Inter-RAT Measurements</w:t>
      </w:r>
      <w:r>
        <w:tab/>
        <w:t>1236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A.8.4.2.1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NR Inter-RAT event triggered reporting tests for FR1 without SSB time index detection when DRX is not used</w:t>
      </w:r>
      <w:r>
        <w:tab/>
        <w:t>1236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A.8.4.2.1.1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1236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A.8.4.2.1.2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1240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A.8.4.2.2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NR Inter-RAT event triggered reporting tests for FR1 without SSB time index detection when DRX is used</w:t>
      </w:r>
      <w:r>
        <w:tab/>
        <w:t>1241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A.8.4.2.2.1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1241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A.8.4.2.2.2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1244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A.8.4.2.3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NR Inter-RAT event triggered reporting tests for FR1 with SSB time index detection when DRX is not used</w:t>
      </w:r>
      <w:r>
        <w:tab/>
        <w:t>1245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A.8.4.2.3.1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1245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A.8.4.2.3.2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1248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A.8.4.2.4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NR Inter-RAT event triggered reporting tests for FR1 with SSB time index detection when DRX is used</w:t>
      </w:r>
      <w:r>
        <w:tab/>
        <w:t>1249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A.8.4.2.4.1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1249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A.8.4.2.4.2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1252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A.8.4.2.5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NR Inter-RAT event triggered reporting tests for FR2 without SSB time index detection when DRX is not used</w:t>
      </w:r>
      <w:r>
        <w:tab/>
        <w:t>1253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A.8.4.2.5.1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1253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A.8.4.2.5.2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1255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A.8.4.2.6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NR Inter-RAT event triggered reporting tests for FR2 without SSB time index detection when DRX is used</w:t>
      </w:r>
      <w:r>
        <w:tab/>
        <w:t>1256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A.8.4.2.6.1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1256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A.8.4.2.6.2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1258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A.8.4.2.7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NR Inter-RAT event triggered reporting tests for FR2 with SSB time index detection when DRX is not used</w:t>
      </w:r>
      <w:r>
        <w:tab/>
        <w:t>1259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A.8.4.2.7.1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1259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A.8.4.2.7.2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1261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A.8.4.2.8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NR Inter-RAT event triggered reporting tests for FR2 with SSB time index detection when DRX is used</w:t>
      </w:r>
      <w:r>
        <w:tab/>
        <w:t>1262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A.8.4.2.8.1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1262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A.8.4.2.8.2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1264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A.8.5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Measurement performance</w:t>
      </w:r>
      <w:r>
        <w:tab/>
        <w:t>1265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A.8.5.1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SFTD accuracy</w:t>
      </w:r>
      <w:r>
        <w:tab/>
        <w:t>1265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A.8.5.1.1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SFTD accuracy</w:t>
      </w:r>
      <w:r>
        <w:tab/>
        <w:t>1265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A.8.5.1.1.1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Purpose</w:t>
      </w:r>
      <w:r>
        <w:tab/>
        <w:t>1265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A.8.5.1.1.2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Environment</w:t>
      </w:r>
      <w:r>
        <w:tab/>
        <w:t>1265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A.8.5.1.1.3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1271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A.8.5.2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E-UTRA – NR Inter-RAT Measurement Performance requirements</w:t>
      </w:r>
      <w:r>
        <w:tab/>
        <w:t>1271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A.8.5.2.1.1</w:t>
      </w:r>
      <w:r w:rsidRPr="006906D5">
        <w:rPr>
          <w:rFonts w:ascii="Calibri" w:hAnsi="Calibri"/>
          <w:sz w:val="22"/>
          <w:szCs w:val="22"/>
        </w:rPr>
        <w:tab/>
      </w:r>
      <w:r>
        <w:t>E-UTRAN – NR inter-RAT measurements with FR1 target cell</w:t>
      </w:r>
      <w:r>
        <w:tab/>
        <w:t>1271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A.8.5.2.1.2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TW"/>
        </w:rPr>
        <w:t>E-UTRAN – NR inter-RAT measurements with FR2 target cell</w:t>
      </w:r>
      <w:r>
        <w:tab/>
        <w:t>1275</w:t>
      </w:r>
    </w:p>
    <w:p w:rsidR="005668BA" w:rsidRPr="006906D5" w:rsidRDefault="005668BA">
      <w:pPr>
        <w:pStyle w:val="TOC6"/>
        <w:rPr>
          <w:rFonts w:ascii="Calibri" w:hAnsi="Calibri"/>
          <w:sz w:val="22"/>
          <w:szCs w:val="22"/>
          <w:lang w:eastAsia="en-GB"/>
        </w:rPr>
      </w:pPr>
      <w:r w:rsidRPr="005668BA">
        <w:t>A.8.5.2.1.2.1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Purpose and Environment</w:t>
      </w:r>
      <w:r>
        <w:tab/>
        <w:t>1275</w:t>
      </w:r>
    </w:p>
    <w:p w:rsidR="005668BA" w:rsidRPr="006906D5" w:rsidRDefault="005668BA">
      <w:pPr>
        <w:pStyle w:val="TOC6"/>
        <w:rPr>
          <w:rFonts w:ascii="Calibri" w:hAnsi="Calibri"/>
          <w:sz w:val="22"/>
          <w:szCs w:val="22"/>
          <w:lang w:eastAsia="en-GB"/>
        </w:rPr>
      </w:pPr>
      <w:r w:rsidRPr="005668BA">
        <w:t>A.8.5.2.1.2.2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Parameters</w:t>
      </w:r>
      <w:r>
        <w:tab/>
        <w:t>1275</w:t>
      </w:r>
    </w:p>
    <w:p w:rsidR="005668BA" w:rsidRPr="006906D5" w:rsidRDefault="005668BA">
      <w:pPr>
        <w:pStyle w:val="TOC6"/>
        <w:rPr>
          <w:rFonts w:ascii="Calibri" w:hAnsi="Calibri"/>
          <w:sz w:val="22"/>
          <w:szCs w:val="22"/>
          <w:lang w:eastAsia="en-GB"/>
        </w:rPr>
      </w:pPr>
      <w:r w:rsidRPr="005668BA">
        <w:t>A.8.5.2.1.2.3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1277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A.8.5.2.2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SS-RSRQ</w:t>
      </w:r>
      <w:r>
        <w:tab/>
        <w:t>1277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A.8.5.2.2.1</w:t>
      </w:r>
      <w:r w:rsidRPr="006906D5">
        <w:rPr>
          <w:rFonts w:ascii="Calibri" w:hAnsi="Calibri"/>
          <w:sz w:val="22"/>
          <w:szCs w:val="22"/>
        </w:rPr>
        <w:tab/>
      </w:r>
      <w:r>
        <w:t>E-UTRAN – NR inter-RAT measurements with FR1 target cell</w:t>
      </w:r>
      <w:r>
        <w:tab/>
        <w:t>1277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A.8.5.2.2.2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TW"/>
        </w:rPr>
        <w:t>E-UTRAN – NR inter-RAT measurements with FR2 target cell</w:t>
      </w:r>
      <w:r>
        <w:tab/>
        <w:t>1281</w:t>
      </w:r>
    </w:p>
    <w:p w:rsidR="005668BA" w:rsidRPr="006906D5" w:rsidRDefault="005668BA">
      <w:pPr>
        <w:pStyle w:val="TOC6"/>
        <w:rPr>
          <w:rFonts w:ascii="Calibri" w:hAnsi="Calibri"/>
          <w:sz w:val="22"/>
          <w:szCs w:val="22"/>
          <w:lang w:eastAsia="en-GB"/>
        </w:rPr>
      </w:pPr>
      <w:r w:rsidRPr="005668BA">
        <w:t>A.8.5.2.2.2.1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Purpose and Environment</w:t>
      </w:r>
      <w:r>
        <w:tab/>
        <w:t>1281</w:t>
      </w:r>
    </w:p>
    <w:p w:rsidR="005668BA" w:rsidRPr="006906D5" w:rsidRDefault="005668BA">
      <w:pPr>
        <w:pStyle w:val="TOC6"/>
        <w:rPr>
          <w:rFonts w:ascii="Calibri" w:hAnsi="Calibri"/>
          <w:sz w:val="22"/>
          <w:szCs w:val="22"/>
          <w:lang w:eastAsia="en-GB"/>
        </w:rPr>
      </w:pPr>
      <w:r w:rsidRPr="005668BA">
        <w:t>A.8.5.2.2.2.2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Parameters</w:t>
      </w:r>
      <w:r>
        <w:tab/>
        <w:t>1282</w:t>
      </w:r>
    </w:p>
    <w:p w:rsidR="005668BA" w:rsidRPr="006906D5" w:rsidRDefault="005668BA">
      <w:pPr>
        <w:pStyle w:val="TOC6"/>
        <w:rPr>
          <w:rFonts w:ascii="Calibri" w:hAnsi="Calibri"/>
          <w:sz w:val="22"/>
          <w:szCs w:val="22"/>
          <w:lang w:eastAsia="en-GB"/>
        </w:rPr>
      </w:pPr>
      <w:r w:rsidRPr="005668BA">
        <w:t>A.8.5.2.2.2.3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1284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A.8.5.2.3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SS-SINR</w:t>
      </w:r>
      <w:r>
        <w:tab/>
        <w:t>1284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A.8.5.2.3.1</w:t>
      </w:r>
      <w:r w:rsidRPr="006906D5">
        <w:rPr>
          <w:rFonts w:ascii="Calibri" w:hAnsi="Calibri"/>
          <w:sz w:val="22"/>
          <w:szCs w:val="22"/>
        </w:rPr>
        <w:tab/>
      </w:r>
      <w:r>
        <w:t>E-UTRAN – NR inter-RAT measurements with FR1 target cell</w:t>
      </w:r>
      <w:r>
        <w:tab/>
        <w:t>1284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A.8.5.2.3.2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TW"/>
        </w:rPr>
        <w:t>E-UTRAN – NR inter-RAT measurements with FR2 target cell</w:t>
      </w:r>
      <w:r>
        <w:tab/>
        <w:t>1287</w:t>
      </w:r>
    </w:p>
    <w:p w:rsidR="005668BA" w:rsidRPr="006906D5" w:rsidRDefault="005668BA">
      <w:pPr>
        <w:pStyle w:val="TOC6"/>
        <w:rPr>
          <w:rFonts w:ascii="Calibri" w:hAnsi="Calibri"/>
          <w:sz w:val="22"/>
          <w:szCs w:val="22"/>
          <w:lang w:eastAsia="en-GB"/>
        </w:rPr>
      </w:pPr>
      <w:r w:rsidRPr="005668BA">
        <w:t>A.8.5.2.3.2.1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Purpose and Environment</w:t>
      </w:r>
      <w:r>
        <w:tab/>
        <w:t>1287</w:t>
      </w:r>
    </w:p>
    <w:p w:rsidR="005668BA" w:rsidRPr="006906D5" w:rsidRDefault="005668BA">
      <w:pPr>
        <w:pStyle w:val="TOC6"/>
        <w:rPr>
          <w:rFonts w:ascii="Calibri" w:hAnsi="Calibri"/>
          <w:sz w:val="22"/>
          <w:szCs w:val="22"/>
          <w:lang w:eastAsia="en-GB"/>
        </w:rPr>
      </w:pPr>
      <w:r w:rsidRPr="005668BA">
        <w:t>A.8.5.2.3.2.2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Parameters</w:t>
      </w:r>
      <w:r>
        <w:tab/>
        <w:t>1287</w:t>
      </w:r>
    </w:p>
    <w:p w:rsidR="005668BA" w:rsidRPr="006906D5" w:rsidRDefault="005668BA">
      <w:pPr>
        <w:pStyle w:val="TOC6"/>
        <w:rPr>
          <w:rFonts w:ascii="Calibri" w:hAnsi="Calibri"/>
          <w:sz w:val="22"/>
          <w:szCs w:val="22"/>
          <w:lang w:eastAsia="en-GB"/>
        </w:rPr>
      </w:pPr>
      <w:r w:rsidRPr="005668BA">
        <w:t>A.8.5.2.3.2.3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1289</w:t>
      </w:r>
    </w:p>
    <w:p w:rsidR="005668BA" w:rsidRPr="006906D5" w:rsidRDefault="005668BA" w:rsidP="005668BA">
      <w:pPr>
        <w:pStyle w:val="TOC8"/>
        <w:rPr>
          <w:rFonts w:ascii="Calibri" w:hAnsi="Calibri"/>
          <w:b w:val="0"/>
          <w:szCs w:val="22"/>
          <w:lang w:eastAsia="en-GB"/>
        </w:rPr>
      </w:pPr>
      <w:r>
        <w:lastRenderedPageBreak/>
        <w:t>Annex B (normative):</w:t>
      </w:r>
      <w:r>
        <w:tab/>
        <w:t>Conditions for RRM requirements applicability for operating bands</w:t>
      </w:r>
      <w:r>
        <w:tab/>
        <w:t>1151</w:t>
      </w:r>
    </w:p>
    <w:p w:rsidR="005668BA" w:rsidRPr="006906D5" w:rsidRDefault="005668BA">
      <w:pPr>
        <w:pStyle w:val="TOC1"/>
        <w:rPr>
          <w:rFonts w:ascii="Calibri" w:hAnsi="Calibri"/>
          <w:szCs w:val="22"/>
          <w:lang w:eastAsia="en-GB"/>
        </w:rPr>
      </w:pPr>
      <w:r>
        <w:t>B.1</w:t>
      </w:r>
      <w:r w:rsidRPr="006906D5">
        <w:rPr>
          <w:rFonts w:ascii="Calibri" w:hAnsi="Calibri"/>
          <w:szCs w:val="22"/>
          <w:lang w:eastAsia="en-GB"/>
        </w:rPr>
        <w:tab/>
      </w:r>
      <w:r>
        <w:t>Conditions for NR RRC_IDLE state mobility</w:t>
      </w:r>
      <w:r>
        <w:tab/>
        <w:t>1151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B.1.1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1151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B.1.2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Conditions for measurements on NR intra-frequency cells for cell re-selection</w:t>
      </w:r>
      <w:r>
        <w:tab/>
        <w:t>1151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B.1.3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Conditions for measurements on NR inter-frequency cells for cell re-selection</w:t>
      </w:r>
      <w:r>
        <w:tab/>
        <w:t>1152</w:t>
      </w:r>
    </w:p>
    <w:p w:rsidR="005668BA" w:rsidRPr="006906D5" w:rsidRDefault="005668BA">
      <w:pPr>
        <w:pStyle w:val="TOC1"/>
        <w:rPr>
          <w:rFonts w:ascii="Calibri" w:hAnsi="Calibri"/>
          <w:szCs w:val="22"/>
          <w:lang w:eastAsia="en-GB"/>
        </w:rPr>
      </w:pPr>
      <w:r>
        <w:t>B.2</w:t>
      </w:r>
      <w:r w:rsidRPr="006906D5">
        <w:rPr>
          <w:rFonts w:ascii="Calibri" w:hAnsi="Calibri"/>
          <w:szCs w:val="22"/>
          <w:lang w:eastAsia="en-GB"/>
        </w:rPr>
        <w:tab/>
      </w:r>
      <w:r>
        <w:t>Conditions for UE measurements procedures and performance requirements in RRC_CONNECTED state</w:t>
      </w:r>
      <w:r>
        <w:tab/>
        <w:t>1153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B.2.1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1153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B.2.1.1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General</w:t>
      </w:r>
      <w:r>
        <w:tab/>
        <w:t>1153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B.2.1.2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 xml:space="preserve">Derivation of Minimum SSB_RP values for </w:t>
      </w:r>
      <w:r>
        <w:t>FR1</w:t>
      </w:r>
      <w:r>
        <w:tab/>
        <w:t>1153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B.2.1.3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 xml:space="preserve">Derivation of Minimum SSB_RP values for </w:t>
      </w:r>
      <w:r>
        <w:t>FR2</w:t>
      </w:r>
      <w:r>
        <w:tab/>
        <w:t>1153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B.2.1.3.1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Minimum SSB_RP values for</w:t>
      </w:r>
      <w:r w:rsidRPr="00F5053D">
        <w:rPr>
          <w:rFonts w:cs="Arial"/>
        </w:rPr>
        <w:t xml:space="preserve"> </w:t>
      </w:r>
      <w:r>
        <w:t>Rx Beam Peak angle of arrival</w:t>
      </w:r>
      <w:r>
        <w:tab/>
        <w:t>1153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B.2.1.3.2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Minimum SSB_RP values for</w:t>
      </w:r>
      <w:r w:rsidRPr="00F5053D">
        <w:rPr>
          <w:rFonts w:cs="Arial"/>
        </w:rPr>
        <w:t xml:space="preserve"> </w:t>
      </w:r>
      <w:r>
        <w:t>angle of arrival within Spherical coverage</w:t>
      </w:r>
      <w:r>
        <w:tab/>
        <w:t>1154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B.2.1.4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 xml:space="preserve">Gain to SS-RSRP measurement point for </w:t>
      </w:r>
      <w:r>
        <w:t>FR1</w:t>
      </w:r>
      <w:r>
        <w:tab/>
        <w:t>1154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B.2.1.5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 xml:space="preserve">Gain to SS-RSRP measurement point for </w:t>
      </w:r>
      <w:r>
        <w:t>FR2</w:t>
      </w:r>
      <w:r>
        <w:tab/>
        <w:t>1155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B.2.1.5.1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Gain to SS-RSRP measurement point</w:t>
      </w:r>
      <w:r>
        <w:t xml:space="preserve"> for</w:t>
      </w:r>
      <w:r w:rsidRPr="00F5053D">
        <w:rPr>
          <w:rFonts w:cs="Arial"/>
        </w:rPr>
        <w:t xml:space="preserve"> </w:t>
      </w:r>
      <w:r>
        <w:t>Rx Beam Peak angle of arrival</w:t>
      </w:r>
      <w:r>
        <w:tab/>
        <w:t>1155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B.2.2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Conditions for NR intra-frequency measurements</w:t>
      </w:r>
      <w:r>
        <w:tab/>
        <w:t>1155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B.2.3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Conditions for NR inter-frequency measurements</w:t>
      </w:r>
      <w:r>
        <w:tab/>
        <w:t>1156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B.2.4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Conditions for NR L1-RSRP reporting</w:t>
      </w:r>
      <w:r>
        <w:tab/>
        <w:t>1158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B.2.4.1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Conditions for SSB based L1-RSRP reporting</w:t>
      </w:r>
      <w:r>
        <w:tab/>
        <w:t>1158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B.2.4.2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Conditions for CSI-RS based L1-RSRP reporting</w:t>
      </w:r>
      <w:r>
        <w:tab/>
        <w:t>1159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B.2.5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Conditions for RRC connection release with redirection to NR</w:t>
      </w:r>
      <w:r>
        <w:tab/>
        <w:t>1160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B.2.6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Conditions for UE transmit timing</w:t>
      </w:r>
      <w:r>
        <w:tab/>
        <w:t>1161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B.2.6.1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Conditions for SSB based UE transmit timing</w:t>
      </w:r>
      <w:r>
        <w:tab/>
        <w:t>1161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B.2.6.2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1163</w:t>
      </w:r>
    </w:p>
    <w:p w:rsidR="005668BA" w:rsidRPr="006906D5" w:rsidRDefault="005668BA">
      <w:pPr>
        <w:pStyle w:val="TOC1"/>
        <w:rPr>
          <w:rFonts w:ascii="Calibri" w:hAnsi="Calibri"/>
          <w:szCs w:val="22"/>
          <w:lang w:eastAsia="en-GB"/>
        </w:rPr>
      </w:pPr>
      <w:r>
        <w:t>B.3</w:t>
      </w:r>
      <w:r w:rsidRPr="006906D5">
        <w:rPr>
          <w:rFonts w:ascii="Calibri" w:hAnsi="Calibri"/>
          <w:szCs w:val="22"/>
          <w:lang w:eastAsia="en-GB"/>
        </w:rPr>
        <w:tab/>
      </w:r>
      <w:r>
        <w:t>RRM Requirements Exceptions</w:t>
      </w:r>
      <w:r>
        <w:tab/>
        <w:t>1163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B.3.1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1163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B.3.2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Receiver sensitivity relaxation for CA</w:t>
      </w:r>
      <w:r>
        <w:tab/>
        <w:t>1163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B.3.2.1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Receiver sensitivity relaxation for UE supporting CA in FR1</w:t>
      </w:r>
      <w:r>
        <w:tab/>
        <w:t>1163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B.3.2.2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Receiver sensitivity relaxation for UE configured with CA in FR1</w:t>
      </w:r>
      <w:r>
        <w:tab/>
        <w:t>1164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B.3.2.2.1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rFonts w:eastAsia="MS Mincho"/>
        </w:rPr>
        <w:t>Inter-band carrier aggregation</w:t>
      </w:r>
      <w:r>
        <w:tab/>
        <w:t>1164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B.3.2.2.2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Reference sensitivity exceptions due to UL harmonic interference for CA</w:t>
      </w:r>
      <w:r>
        <w:tab/>
        <w:t>1164</w:t>
      </w:r>
      <w:bookmarkStart w:id="14" w:name="_GoBack"/>
      <w:bookmarkEnd w:id="14"/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B.3.2.2.3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Reference sensitivity exceptions due to intermodulation interference due to 2UL CA</w:t>
      </w:r>
      <w:r>
        <w:tab/>
        <w:t>1164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B.3.2.3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Receiver sensitivity relaxation for UE supporting CA in FR2</w:t>
      </w:r>
      <w:r>
        <w:tab/>
        <w:t>1164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B.3.2.4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Receiver sensitivity relaxation for UE configured with CA in FR2</w:t>
      </w:r>
      <w:r>
        <w:tab/>
        <w:t>1164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B.3.2.4.1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rFonts w:eastAsia="MS Mincho"/>
        </w:rPr>
        <w:t>Intra-band contiguous carrier aggregation</w:t>
      </w:r>
      <w:r>
        <w:tab/>
        <w:t>1164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B.3.2.4.2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rFonts w:eastAsia="MS Mincho"/>
        </w:rPr>
        <w:t>Intra-band non-contiguous carrier aggregation</w:t>
      </w:r>
      <w:r>
        <w:tab/>
        <w:t>1164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B.3.3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Receiver sensitivity relaxation for DC</w:t>
      </w:r>
      <w:r>
        <w:tab/>
        <w:t>1165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B.3.3.1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Receiver sensitivity relaxation for EN-DC</w:t>
      </w:r>
      <w:r>
        <w:tab/>
        <w:t>1165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B.3.3.2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Receiver sensitivity relaxation for NE-DC</w:t>
      </w:r>
      <w:r>
        <w:tab/>
        <w:t>1165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B.3.4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Receiver sensitivity relaxation for SUL</w:t>
      </w:r>
      <w:r>
        <w:tab/>
        <w:t>1165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B.3.4.1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Receiver sensitivity relaxation for UE supporting SUL in FR1</w:t>
      </w:r>
      <w:r>
        <w:tab/>
        <w:t>1165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B.3.4.2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Receiver sensitivity relaxation for UE configured with SUL in FR1</w:t>
      </w:r>
      <w:r>
        <w:tab/>
        <w:t>1165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B.3.4.2.1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Reference sensitivity exceptions due to UL harmonic interference for SUL</w:t>
      </w:r>
      <w:r>
        <w:tab/>
        <w:t>1165</w:t>
      </w:r>
    </w:p>
    <w:p w:rsidR="005668BA" w:rsidRPr="006906D5" w:rsidRDefault="005668BA" w:rsidP="005668BA">
      <w:pPr>
        <w:pStyle w:val="TOC8"/>
        <w:rPr>
          <w:rFonts w:ascii="Calibri" w:hAnsi="Calibri"/>
          <w:b w:val="0"/>
          <w:szCs w:val="22"/>
          <w:lang w:eastAsia="en-GB"/>
        </w:rPr>
      </w:pPr>
      <w:r>
        <w:t>Annex C (informative):</w:t>
      </w:r>
      <w:r>
        <w:tab/>
        <w:t>Change history</w:t>
      </w:r>
      <w:r>
        <w:tab/>
        <w:t>1166</w:t>
      </w:r>
    </w:p>
    <w:p w:rsidR="003C3971" w:rsidRPr="00235394" w:rsidRDefault="005668BA" w:rsidP="000334B8">
      <w:r>
        <w:rPr>
          <w:noProof/>
          <w:sz w:val="22"/>
        </w:rPr>
        <w:fldChar w:fldCharType="end"/>
      </w:r>
    </w:p>
    <w:p w:rsidR="000334B8" w:rsidRPr="00B840AC" w:rsidRDefault="000334B8" w:rsidP="000334B8">
      <w:pPr>
        <w:rPr>
          <w:noProof/>
        </w:rPr>
      </w:pP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"38133-g</w:instrText>
      </w:r>
      <w:r w:rsidR="00510085">
        <w:rPr>
          <w:noProof/>
        </w:rPr>
        <w:instrText>5</w:instrText>
      </w:r>
      <w:r w:rsidRPr="00B840AC">
        <w:rPr>
          <w:noProof/>
        </w:rPr>
        <w:instrText xml:space="preserve">0_s0-11.docx" \f  </w:instrText>
      </w:r>
      <w:r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"38133-g</w:instrText>
      </w:r>
      <w:r w:rsidR="00510085">
        <w:rPr>
          <w:noProof/>
        </w:rPr>
        <w:instrText>5</w:instrText>
      </w:r>
      <w:r w:rsidRPr="00B840AC">
        <w:rPr>
          <w:noProof/>
        </w:rPr>
        <w:instrText xml:space="preserve">0_sA.1-A.5.docx" \f  </w:instrText>
      </w:r>
      <w:r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"38133-g</w:instrText>
      </w:r>
      <w:r w:rsidR="00510085">
        <w:rPr>
          <w:noProof/>
        </w:rPr>
        <w:instrText>5</w:instrText>
      </w:r>
      <w:r w:rsidRPr="00B840AC">
        <w:rPr>
          <w:noProof/>
        </w:rPr>
        <w:instrText xml:space="preserve">0_sA.6-A.8.docx" \f  </w:instrText>
      </w:r>
      <w:r w:rsidRPr="00B840AC">
        <w:rPr>
          <w:noProof/>
        </w:rPr>
        <w:fldChar w:fldCharType="end"/>
      </w:r>
    </w:p>
    <w:p w:rsidR="00080512" w:rsidRDefault="000334B8"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"38133-g</w:instrText>
      </w:r>
      <w:r w:rsidR="00510085">
        <w:rPr>
          <w:noProof/>
        </w:rPr>
        <w:instrText>5</w:instrText>
      </w:r>
      <w:r w:rsidRPr="00B840AC">
        <w:rPr>
          <w:noProof/>
        </w:rPr>
        <w:instrText xml:space="preserve">0_sB.1-XX.docx" \f  </w:instrText>
      </w:r>
      <w:r w:rsidRPr="00B840AC">
        <w:rPr>
          <w:noProof/>
        </w:rPr>
        <w:fldChar w:fldCharType="end"/>
      </w:r>
    </w:p>
    <w:sectPr w:rsidR="00080512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906D5" w:rsidRDefault="006906D5">
      <w:r>
        <w:separator/>
      </w:r>
    </w:p>
  </w:endnote>
  <w:endnote w:type="continuationSeparator" w:id="0">
    <w:p w:rsidR="006906D5" w:rsidRDefault="006906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?? ??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68BA" w:rsidRDefault="005668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68BA" w:rsidRDefault="005668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68BA" w:rsidRDefault="005668B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906D5" w:rsidRDefault="006906D5">
      <w:r>
        <w:separator/>
      </w:r>
    </w:p>
  </w:footnote>
  <w:footnote w:type="continuationSeparator" w:id="0">
    <w:p w:rsidR="006906D5" w:rsidRDefault="006906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68BA" w:rsidRDefault="005668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68BA" w:rsidRDefault="005668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68BA" w:rsidRDefault="005668B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668BA">
      <w:rPr>
        <w:rFonts w:ascii="Arial" w:hAnsi="Arial" w:cs="Arial"/>
        <w:b/>
        <w:noProof/>
        <w:sz w:val="18"/>
        <w:szCs w:val="18"/>
      </w:rPr>
      <w:t>3GPP TS 38.133 V16.5.0 (2020-09)</w:t>
    </w:r>
    <w:r>
      <w:rPr>
        <w:rFonts w:ascii="Arial" w:hAnsi="Arial" w:cs="Arial"/>
        <w:b/>
        <w:sz w:val="18"/>
        <w:szCs w:val="18"/>
      </w:rPr>
      <w:fldChar w:fldCharType="end"/>
    </w:r>
  </w:p>
  <w:p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668BA">
      <w:rPr>
        <w:rFonts w:ascii="Arial" w:hAnsi="Arial" w:cs="Arial"/>
        <w:b/>
        <w:noProof/>
        <w:sz w:val="18"/>
        <w:szCs w:val="18"/>
      </w:rPr>
      <w:t>Release 16</w:t>
    </w:r>
    <w:r>
      <w:rPr>
        <w:rFonts w:ascii="Arial" w:hAnsi="Arial" w:cs="Arial"/>
        <w:b/>
        <w:sz w:val="18"/>
        <w:szCs w:val="18"/>
      </w:rPr>
      <w:fldChar w:fldCharType="end"/>
    </w:r>
  </w:p>
  <w:p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33397"/>
    <w:rsid w:val="000334B8"/>
    <w:rsid w:val="0003788F"/>
    <w:rsid w:val="00040095"/>
    <w:rsid w:val="00051834"/>
    <w:rsid w:val="00054A22"/>
    <w:rsid w:val="00062023"/>
    <w:rsid w:val="00063F79"/>
    <w:rsid w:val="000655A6"/>
    <w:rsid w:val="00080512"/>
    <w:rsid w:val="000C47C3"/>
    <w:rsid w:val="000D58AB"/>
    <w:rsid w:val="00133525"/>
    <w:rsid w:val="001A4C42"/>
    <w:rsid w:val="001A7420"/>
    <w:rsid w:val="001B3CA5"/>
    <w:rsid w:val="001B6637"/>
    <w:rsid w:val="001C21C3"/>
    <w:rsid w:val="001D02C2"/>
    <w:rsid w:val="001F0C1D"/>
    <w:rsid w:val="001F1132"/>
    <w:rsid w:val="001F168B"/>
    <w:rsid w:val="002347A2"/>
    <w:rsid w:val="002675F0"/>
    <w:rsid w:val="002A5657"/>
    <w:rsid w:val="002B6339"/>
    <w:rsid w:val="002D51FF"/>
    <w:rsid w:val="002E00EE"/>
    <w:rsid w:val="003172DC"/>
    <w:rsid w:val="00322CE5"/>
    <w:rsid w:val="003341EA"/>
    <w:rsid w:val="0035462D"/>
    <w:rsid w:val="003765B8"/>
    <w:rsid w:val="003C3971"/>
    <w:rsid w:val="003F2EEA"/>
    <w:rsid w:val="00423334"/>
    <w:rsid w:val="004345EC"/>
    <w:rsid w:val="00465515"/>
    <w:rsid w:val="004D3578"/>
    <w:rsid w:val="004E213A"/>
    <w:rsid w:val="004F0988"/>
    <w:rsid w:val="004F3340"/>
    <w:rsid w:val="00510085"/>
    <w:rsid w:val="0053388B"/>
    <w:rsid w:val="00535773"/>
    <w:rsid w:val="00543E6C"/>
    <w:rsid w:val="00565087"/>
    <w:rsid w:val="005668BA"/>
    <w:rsid w:val="00597B11"/>
    <w:rsid w:val="005D2E01"/>
    <w:rsid w:val="005D7526"/>
    <w:rsid w:val="005E4BB2"/>
    <w:rsid w:val="00602AEA"/>
    <w:rsid w:val="00614FDF"/>
    <w:rsid w:val="0063543D"/>
    <w:rsid w:val="00647114"/>
    <w:rsid w:val="006906D5"/>
    <w:rsid w:val="006A323F"/>
    <w:rsid w:val="006B30D0"/>
    <w:rsid w:val="006C3D95"/>
    <w:rsid w:val="006E5C86"/>
    <w:rsid w:val="00701116"/>
    <w:rsid w:val="00713C44"/>
    <w:rsid w:val="00734A5B"/>
    <w:rsid w:val="0074026F"/>
    <w:rsid w:val="007429F6"/>
    <w:rsid w:val="00744E76"/>
    <w:rsid w:val="00774DA4"/>
    <w:rsid w:val="00781F0F"/>
    <w:rsid w:val="007B600E"/>
    <w:rsid w:val="007F0F4A"/>
    <w:rsid w:val="00801426"/>
    <w:rsid w:val="008028A4"/>
    <w:rsid w:val="00830747"/>
    <w:rsid w:val="008768CA"/>
    <w:rsid w:val="008C384C"/>
    <w:rsid w:val="0090271F"/>
    <w:rsid w:val="00902E23"/>
    <w:rsid w:val="009114D7"/>
    <w:rsid w:val="0091348E"/>
    <w:rsid w:val="00917CCB"/>
    <w:rsid w:val="00942EC2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C6BC6"/>
    <w:rsid w:val="00AE65E2"/>
    <w:rsid w:val="00B15449"/>
    <w:rsid w:val="00B93086"/>
    <w:rsid w:val="00BA19ED"/>
    <w:rsid w:val="00BA4B8D"/>
    <w:rsid w:val="00BC0F7D"/>
    <w:rsid w:val="00BD7D31"/>
    <w:rsid w:val="00BE3255"/>
    <w:rsid w:val="00BF128E"/>
    <w:rsid w:val="00C074DD"/>
    <w:rsid w:val="00C1496A"/>
    <w:rsid w:val="00C33079"/>
    <w:rsid w:val="00C45231"/>
    <w:rsid w:val="00C72833"/>
    <w:rsid w:val="00C80F1D"/>
    <w:rsid w:val="00C93F40"/>
    <w:rsid w:val="00CA3D0C"/>
    <w:rsid w:val="00CC0C7E"/>
    <w:rsid w:val="00D16CBA"/>
    <w:rsid w:val="00D57972"/>
    <w:rsid w:val="00D675A9"/>
    <w:rsid w:val="00D738D6"/>
    <w:rsid w:val="00D755EB"/>
    <w:rsid w:val="00D76048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C4A25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400BD3-71EA-4190-A5D2-308415683B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</Pages>
  <Words>15771</Words>
  <Characters>89896</Characters>
  <Application>Microsoft Office Word</Application>
  <DocSecurity>0</DocSecurity>
  <Lines>749</Lines>
  <Paragraphs>210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105457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</cp:lastModifiedBy>
  <cp:revision>7</cp:revision>
  <cp:lastPrinted>2019-02-25T14:05:00Z</cp:lastPrinted>
  <dcterms:created xsi:type="dcterms:W3CDTF">2020-09-16T08:21:00Z</dcterms:created>
  <dcterms:modified xsi:type="dcterms:W3CDTF">2020-10-09T22:02:00Z</dcterms:modified>
</cp:coreProperties>
</file>