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396D9DF6"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r w:rsidRPr="008210FA">
              <w:t>V</w:t>
            </w:r>
            <w:bookmarkStart w:id="3" w:name="specVersion"/>
            <w:r w:rsidR="00737141" w:rsidRPr="008210FA">
              <w:t>0</w:t>
            </w:r>
            <w:r w:rsidRPr="008210FA">
              <w:t>.</w:t>
            </w:r>
            <w:r w:rsidR="00243F62">
              <w:t>1</w:t>
            </w:r>
            <w:r w:rsidRPr="008210FA">
              <w:t>.</w:t>
            </w:r>
            <w:bookmarkEnd w:id="3"/>
            <w:r w:rsidR="00243F62">
              <w:t>0</w:t>
            </w:r>
            <w:r w:rsidR="00243F62" w:rsidRPr="008210FA">
              <w:t xml:space="preserve"> </w:t>
            </w:r>
            <w:r w:rsidRPr="008210FA">
              <w:rPr>
                <w:sz w:val="32"/>
              </w:rPr>
              <w:t>(</w:t>
            </w:r>
            <w:bookmarkStart w:id="4" w:name="issueDate"/>
            <w:r w:rsidR="00737141" w:rsidRPr="008210FA">
              <w:rPr>
                <w:sz w:val="32"/>
              </w:rPr>
              <w:t>2022</w:t>
            </w:r>
            <w:r w:rsidRPr="008210FA">
              <w:rPr>
                <w:sz w:val="32"/>
              </w:rPr>
              <w:t>-</w:t>
            </w:r>
            <w:bookmarkEnd w:id="4"/>
            <w:r w:rsidR="007B3D67" w:rsidRPr="008210FA">
              <w:rPr>
                <w:sz w:val="32"/>
              </w:rPr>
              <w:t>0</w:t>
            </w:r>
            <w:r w:rsidR="007B3D67">
              <w:rPr>
                <w:sz w:val="32"/>
              </w:rPr>
              <w:t>3</w:t>
            </w:r>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5" w:name="spectype2"/>
            <w:r w:rsidRPr="008210FA">
              <w:t>Specification</w:t>
            </w:r>
            <w:bookmarkEnd w:id="5"/>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6" w:name="specTitle"/>
            <w:r w:rsidR="00737141" w:rsidRPr="008210FA">
              <w:rPr>
                <w:lang w:eastAsia="ko-KR"/>
              </w:rPr>
              <w:t>Radio Access Network</w:t>
            </w:r>
            <w:r w:rsidRPr="008210FA">
              <w:t>;</w:t>
            </w:r>
          </w:p>
          <w:p w14:paraId="12E680CE" w14:textId="77777777" w:rsidR="004F0988" w:rsidRPr="008210FA" w:rsidRDefault="004F0988" w:rsidP="00133525">
            <w:pPr>
              <w:pStyle w:val="ZT"/>
              <w:framePr w:wrap="auto" w:hAnchor="text" w:yAlign="inline"/>
            </w:pPr>
            <w:r w:rsidRPr="008210FA">
              <w:t>&lt;</w:t>
            </w:r>
            <w:r w:rsidR="00737141" w:rsidRPr="008210FA">
              <w:t>NR</w:t>
            </w:r>
            <w:r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p w14:paraId="4ACDBC8C" w14:textId="10AC65F4" w:rsidR="004F0988" w:rsidRPr="008210FA" w:rsidRDefault="00403840" w:rsidP="00737141">
            <w:pPr>
              <w:pStyle w:val="ZT"/>
              <w:framePr w:wrap="auto" w:hAnchor="text" w:yAlign="inline"/>
              <w:rPr>
                <w:i/>
                <w:sz w:val="28"/>
              </w:rPr>
            </w:pPr>
            <w:r w:rsidRPr="008210FA" w:rsidDel="00403840">
              <w:t xml:space="preserve"> </w:t>
            </w:r>
            <w:bookmarkEnd w:id="6"/>
            <w:r w:rsidR="004F0988" w:rsidRPr="008210FA">
              <w:t>(</w:t>
            </w:r>
            <w:r w:rsidR="004F0988" w:rsidRPr="008210FA">
              <w:rPr>
                <w:rStyle w:val="ZGSM"/>
              </w:rPr>
              <w:t xml:space="preserve">Release </w:t>
            </w:r>
            <w:bookmarkStart w:id="7" w:name="specRelease"/>
            <w:r w:rsidR="004F0988" w:rsidRPr="008210FA">
              <w:rPr>
                <w:rStyle w:val="ZGSM"/>
              </w:rPr>
              <w:t>17</w:t>
            </w:r>
            <w:bookmarkEnd w:id="7"/>
            <w:r w:rsidR="004F0988"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en-US"/>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en-US"/>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6283038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8210FA">
              <w:rPr>
                <w:noProof/>
                <w:sz w:val="18"/>
              </w:rPr>
              <w:t xml:space="preserve">© </w:t>
            </w:r>
            <w:bookmarkStart w:id="13" w:name="copyrightDate"/>
            <w:r w:rsidRPr="008210FA">
              <w:rPr>
                <w:noProof/>
                <w:sz w:val="18"/>
              </w:rPr>
              <w:t>20</w:t>
            </w:r>
            <w:r w:rsidR="00737141" w:rsidRPr="008210FA">
              <w:rPr>
                <w:noProof/>
                <w:sz w:val="18"/>
              </w:rPr>
              <w:t>22</w:t>
            </w:r>
            <w:bookmarkEnd w:id="13"/>
            <w:r w:rsidRPr="008210FA">
              <w:rPr>
                <w:noProof/>
                <w:sz w:val="18"/>
              </w:rPr>
              <w:t>, 3</w:t>
            </w:r>
            <w:r w:rsidRPr="00133525">
              <w:rPr>
                <w:noProof/>
                <w:sz w:val="18"/>
              </w:rPr>
              <w:t>GPP Organizational Partners (ARIB, ATIS, CCSA, ETSI, TSDSI, TTA, TTC).</w:t>
            </w:r>
            <w:bookmarkStart w:id="14" w:name="copyrightaddon"/>
            <w:bookmarkEnd w:id="14"/>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5" w:name="tableOfContents"/>
      <w:bookmarkEnd w:id="15"/>
      <w:r w:rsidRPr="004D3578">
        <w:lastRenderedPageBreak/>
        <w:t>Contents</w:t>
      </w:r>
    </w:p>
    <w:p w14:paraId="502EA8A4" w14:textId="2F36105C" w:rsidR="00414581" w:rsidRDefault="004D3578">
      <w:pPr>
        <w:pStyle w:val="TOC1"/>
        <w:rPr>
          <w:rFonts w:asciiTheme="minorHAnsi" w:eastAsiaTheme="minorEastAsia" w:hAnsiTheme="minorHAnsi" w:cstheme="minorBidi"/>
          <w:kern w:val="2"/>
          <w:sz w:val="21"/>
          <w:szCs w:val="22"/>
        </w:rPr>
      </w:pPr>
      <w:r w:rsidRPr="004D3578">
        <w:fldChar w:fldCharType="begin"/>
      </w:r>
      <w:r w:rsidRPr="004D3578">
        <w:instrText xml:space="preserve"> TOC \o "1-9" </w:instrText>
      </w:r>
      <w:r w:rsidRPr="004D3578">
        <w:fldChar w:fldCharType="separate"/>
      </w:r>
      <w:r w:rsidR="00414581">
        <w:t>Foreword</w:t>
      </w:r>
      <w:r w:rsidR="00414581">
        <w:tab/>
      </w:r>
      <w:r w:rsidR="00414581">
        <w:fldChar w:fldCharType="begin"/>
      </w:r>
      <w:r w:rsidR="00414581">
        <w:instrText xml:space="preserve"> PAGEREF _Toc97752231 \h </w:instrText>
      </w:r>
      <w:r w:rsidR="00414581">
        <w:fldChar w:fldCharType="separate"/>
      </w:r>
      <w:r w:rsidR="00414581">
        <w:t>5</w:t>
      </w:r>
      <w:r w:rsidR="00414581">
        <w:fldChar w:fldCharType="end"/>
      </w:r>
    </w:p>
    <w:p w14:paraId="29087498" w14:textId="253F22E7" w:rsidR="00414581" w:rsidRDefault="00414581">
      <w:pPr>
        <w:pStyle w:val="TOC1"/>
        <w:rPr>
          <w:rFonts w:asciiTheme="minorHAnsi" w:eastAsiaTheme="minorEastAsia" w:hAnsiTheme="minorHAnsi" w:cstheme="minorBidi"/>
          <w:kern w:val="2"/>
          <w:sz w:val="21"/>
          <w:szCs w:val="22"/>
        </w:rPr>
      </w:pPr>
      <w:r>
        <w:t>1</w:t>
      </w:r>
      <w:r>
        <w:rPr>
          <w:rFonts w:asciiTheme="minorHAnsi" w:eastAsiaTheme="minorEastAsia" w:hAnsiTheme="minorHAnsi" w:cstheme="minorBidi"/>
          <w:kern w:val="2"/>
          <w:sz w:val="21"/>
          <w:szCs w:val="22"/>
        </w:rPr>
        <w:tab/>
      </w:r>
      <w:r>
        <w:t>Scope</w:t>
      </w:r>
      <w:r>
        <w:tab/>
      </w:r>
      <w:r>
        <w:fldChar w:fldCharType="begin"/>
      </w:r>
      <w:r>
        <w:instrText xml:space="preserve"> PAGEREF _Toc97752232 \h </w:instrText>
      </w:r>
      <w:r>
        <w:fldChar w:fldCharType="separate"/>
      </w:r>
      <w:r>
        <w:t>7</w:t>
      </w:r>
      <w:r>
        <w:fldChar w:fldCharType="end"/>
      </w:r>
    </w:p>
    <w:p w14:paraId="446DBCF7" w14:textId="2B8A7841" w:rsidR="00414581" w:rsidRDefault="00414581">
      <w:pPr>
        <w:pStyle w:val="TOC1"/>
        <w:rPr>
          <w:rFonts w:asciiTheme="minorHAnsi" w:eastAsiaTheme="minorEastAsia" w:hAnsiTheme="minorHAnsi" w:cstheme="minorBidi"/>
          <w:kern w:val="2"/>
          <w:sz w:val="21"/>
          <w:szCs w:val="22"/>
        </w:rPr>
      </w:pPr>
      <w:r>
        <w:t>2</w:t>
      </w:r>
      <w:r>
        <w:rPr>
          <w:rFonts w:asciiTheme="minorHAnsi" w:eastAsiaTheme="minorEastAsia" w:hAnsiTheme="minorHAnsi" w:cstheme="minorBidi"/>
          <w:kern w:val="2"/>
          <w:sz w:val="21"/>
          <w:szCs w:val="22"/>
        </w:rPr>
        <w:tab/>
      </w:r>
      <w:r>
        <w:t>References</w:t>
      </w:r>
      <w:r>
        <w:tab/>
      </w:r>
      <w:r>
        <w:fldChar w:fldCharType="begin"/>
      </w:r>
      <w:r>
        <w:instrText xml:space="preserve"> PAGEREF _Toc97752233 \h </w:instrText>
      </w:r>
      <w:r>
        <w:fldChar w:fldCharType="separate"/>
      </w:r>
      <w:r>
        <w:t>7</w:t>
      </w:r>
      <w:r>
        <w:fldChar w:fldCharType="end"/>
      </w:r>
    </w:p>
    <w:p w14:paraId="40F73017" w14:textId="2B761AC6" w:rsidR="00414581" w:rsidRDefault="00414581">
      <w:pPr>
        <w:pStyle w:val="TOC1"/>
        <w:rPr>
          <w:rFonts w:asciiTheme="minorHAnsi" w:eastAsiaTheme="minorEastAsia" w:hAnsiTheme="minorHAnsi" w:cstheme="minorBidi"/>
          <w:kern w:val="2"/>
          <w:sz w:val="21"/>
          <w:szCs w:val="22"/>
        </w:rPr>
      </w:pPr>
      <w:r>
        <w:t>3</w:t>
      </w:r>
      <w:r>
        <w:rPr>
          <w:rFonts w:asciiTheme="minorHAnsi" w:eastAsiaTheme="minorEastAsia" w:hAnsiTheme="minorHAnsi" w:cstheme="minorBidi"/>
          <w:kern w:val="2"/>
          <w:sz w:val="21"/>
          <w:szCs w:val="22"/>
        </w:rPr>
        <w:tab/>
      </w:r>
      <w:r>
        <w:t>Definitions of terms, symbols and abbreviations</w:t>
      </w:r>
      <w:r>
        <w:tab/>
      </w:r>
      <w:r>
        <w:fldChar w:fldCharType="begin"/>
      </w:r>
      <w:r>
        <w:instrText xml:space="preserve"> PAGEREF _Toc97752234 \h </w:instrText>
      </w:r>
      <w:r>
        <w:fldChar w:fldCharType="separate"/>
      </w:r>
      <w:r>
        <w:t>7</w:t>
      </w:r>
      <w:r>
        <w:fldChar w:fldCharType="end"/>
      </w:r>
    </w:p>
    <w:p w14:paraId="65FCAC75" w14:textId="3FCBC0AB" w:rsidR="00414581" w:rsidRDefault="00414581">
      <w:pPr>
        <w:pStyle w:val="TOC2"/>
        <w:rPr>
          <w:rFonts w:asciiTheme="minorHAnsi" w:eastAsiaTheme="minorEastAsia" w:hAnsiTheme="minorHAnsi" w:cstheme="minorBidi"/>
          <w:kern w:val="2"/>
          <w:sz w:val="21"/>
          <w:szCs w:val="22"/>
        </w:rPr>
      </w:pPr>
      <w:r>
        <w:t>3.1</w:t>
      </w:r>
      <w:r>
        <w:rPr>
          <w:rFonts w:asciiTheme="minorHAnsi" w:eastAsiaTheme="minorEastAsia" w:hAnsiTheme="minorHAnsi" w:cstheme="minorBidi"/>
          <w:kern w:val="2"/>
          <w:sz w:val="21"/>
          <w:szCs w:val="22"/>
        </w:rPr>
        <w:tab/>
      </w:r>
      <w:r>
        <w:t>Terms</w:t>
      </w:r>
      <w:r>
        <w:tab/>
      </w:r>
      <w:r>
        <w:fldChar w:fldCharType="begin"/>
      </w:r>
      <w:r>
        <w:instrText xml:space="preserve"> PAGEREF _Toc97752235 \h </w:instrText>
      </w:r>
      <w:r>
        <w:fldChar w:fldCharType="separate"/>
      </w:r>
      <w:r>
        <w:t>7</w:t>
      </w:r>
      <w:r>
        <w:fldChar w:fldCharType="end"/>
      </w:r>
    </w:p>
    <w:p w14:paraId="2970F6FF" w14:textId="45BF56ED" w:rsidR="00414581" w:rsidRDefault="00414581">
      <w:pPr>
        <w:pStyle w:val="TOC2"/>
        <w:rPr>
          <w:rFonts w:asciiTheme="minorHAnsi" w:eastAsiaTheme="minorEastAsia" w:hAnsiTheme="minorHAnsi" w:cstheme="minorBidi"/>
          <w:kern w:val="2"/>
          <w:sz w:val="21"/>
          <w:szCs w:val="22"/>
        </w:rPr>
      </w:pPr>
      <w:r>
        <w:t>3.2</w:t>
      </w:r>
      <w:r>
        <w:rPr>
          <w:rFonts w:asciiTheme="minorHAnsi" w:eastAsiaTheme="minorEastAsia" w:hAnsiTheme="minorHAnsi" w:cstheme="minorBidi"/>
          <w:kern w:val="2"/>
          <w:sz w:val="21"/>
          <w:szCs w:val="22"/>
        </w:rPr>
        <w:tab/>
      </w:r>
      <w:r>
        <w:t>Symbols</w:t>
      </w:r>
      <w:r>
        <w:tab/>
      </w:r>
      <w:r>
        <w:fldChar w:fldCharType="begin"/>
      </w:r>
      <w:r>
        <w:instrText xml:space="preserve"> PAGEREF _Toc97752236 \h </w:instrText>
      </w:r>
      <w:r>
        <w:fldChar w:fldCharType="separate"/>
      </w:r>
      <w:r>
        <w:t>8</w:t>
      </w:r>
      <w:r>
        <w:fldChar w:fldCharType="end"/>
      </w:r>
    </w:p>
    <w:p w14:paraId="6DC05D17" w14:textId="4C5992B0" w:rsidR="00414581" w:rsidRDefault="00414581">
      <w:pPr>
        <w:pStyle w:val="TOC2"/>
        <w:rPr>
          <w:rFonts w:asciiTheme="minorHAnsi" w:eastAsiaTheme="minorEastAsia" w:hAnsiTheme="minorHAnsi" w:cstheme="minorBidi"/>
          <w:kern w:val="2"/>
          <w:sz w:val="21"/>
          <w:szCs w:val="22"/>
        </w:rPr>
      </w:pPr>
      <w:r>
        <w:t>3.3</w:t>
      </w:r>
      <w:r>
        <w:rPr>
          <w:rFonts w:asciiTheme="minorHAnsi" w:eastAsiaTheme="minorEastAsia" w:hAnsiTheme="minorHAnsi" w:cstheme="minorBidi"/>
          <w:kern w:val="2"/>
          <w:sz w:val="21"/>
          <w:szCs w:val="22"/>
        </w:rPr>
        <w:tab/>
      </w:r>
      <w:r>
        <w:t>Abbreviations</w:t>
      </w:r>
      <w:r>
        <w:tab/>
      </w:r>
      <w:r>
        <w:fldChar w:fldCharType="begin"/>
      </w:r>
      <w:r>
        <w:instrText xml:space="preserve"> PAGEREF _Toc97752237 \h </w:instrText>
      </w:r>
      <w:r>
        <w:fldChar w:fldCharType="separate"/>
      </w:r>
      <w:r>
        <w:t>8</w:t>
      </w:r>
      <w:r>
        <w:fldChar w:fldCharType="end"/>
      </w:r>
    </w:p>
    <w:p w14:paraId="07C02E00" w14:textId="2DF591F6" w:rsidR="00414581" w:rsidRDefault="00414581">
      <w:pPr>
        <w:pStyle w:val="TOC1"/>
        <w:rPr>
          <w:rFonts w:asciiTheme="minorHAnsi" w:eastAsiaTheme="minorEastAsia" w:hAnsiTheme="minorHAnsi" w:cstheme="minorBidi"/>
          <w:kern w:val="2"/>
          <w:sz w:val="21"/>
          <w:szCs w:val="22"/>
        </w:rPr>
      </w:pPr>
      <w:r>
        <w:t>4</w:t>
      </w:r>
      <w:r>
        <w:rPr>
          <w:rFonts w:asciiTheme="minorHAnsi" w:eastAsiaTheme="minorEastAsia" w:hAnsiTheme="minorHAnsi" w:cstheme="minorBidi"/>
          <w:kern w:val="2"/>
          <w:sz w:val="21"/>
          <w:szCs w:val="22"/>
        </w:rPr>
        <w:tab/>
      </w:r>
      <w:r>
        <w:t>General</w:t>
      </w:r>
      <w:r>
        <w:tab/>
      </w:r>
      <w:r>
        <w:fldChar w:fldCharType="begin"/>
      </w:r>
      <w:r>
        <w:instrText xml:space="preserve"> PAGEREF _Toc97752238 \h </w:instrText>
      </w:r>
      <w:r>
        <w:fldChar w:fldCharType="separate"/>
      </w:r>
      <w:r>
        <w:t>10</w:t>
      </w:r>
      <w:r>
        <w:fldChar w:fldCharType="end"/>
      </w:r>
    </w:p>
    <w:p w14:paraId="72B1662D" w14:textId="4A945492" w:rsidR="00414581" w:rsidRDefault="00414581">
      <w:pPr>
        <w:pStyle w:val="TOC2"/>
        <w:rPr>
          <w:rFonts w:asciiTheme="minorHAnsi" w:eastAsiaTheme="minorEastAsia" w:hAnsiTheme="minorHAnsi" w:cstheme="minorBidi"/>
          <w:kern w:val="2"/>
          <w:sz w:val="21"/>
          <w:szCs w:val="22"/>
        </w:rPr>
      </w:pPr>
      <w:r>
        <w:t>4.1</w:t>
      </w:r>
      <w:r>
        <w:rPr>
          <w:rFonts w:asciiTheme="minorHAnsi" w:eastAsiaTheme="minorEastAsia" w:hAnsiTheme="minorHAnsi" w:cstheme="minorBidi"/>
          <w:kern w:val="2"/>
          <w:sz w:val="21"/>
          <w:szCs w:val="22"/>
        </w:rPr>
        <w:tab/>
      </w:r>
      <w:r>
        <w:t>Relationship between minimum requirements and test requirements</w:t>
      </w:r>
      <w:r>
        <w:tab/>
      </w:r>
      <w:r>
        <w:fldChar w:fldCharType="begin"/>
      </w:r>
      <w:r>
        <w:instrText xml:space="preserve"> PAGEREF _Toc97752239 \h </w:instrText>
      </w:r>
      <w:r>
        <w:fldChar w:fldCharType="separate"/>
      </w:r>
      <w:r>
        <w:t>10</w:t>
      </w:r>
      <w:r>
        <w:fldChar w:fldCharType="end"/>
      </w:r>
    </w:p>
    <w:p w14:paraId="1AA9C4AF" w14:textId="13C38ADA" w:rsidR="00414581" w:rsidRDefault="00414581">
      <w:pPr>
        <w:pStyle w:val="TOC2"/>
        <w:rPr>
          <w:rFonts w:asciiTheme="minorHAnsi" w:eastAsiaTheme="minorEastAsia" w:hAnsiTheme="minorHAnsi" w:cstheme="minorBidi"/>
          <w:kern w:val="2"/>
          <w:sz w:val="21"/>
          <w:szCs w:val="22"/>
        </w:rPr>
      </w:pPr>
      <w:r>
        <w:t>4.2</w:t>
      </w:r>
      <w:r>
        <w:rPr>
          <w:rFonts w:asciiTheme="minorHAnsi" w:eastAsiaTheme="minorEastAsia" w:hAnsiTheme="minorHAnsi" w:cstheme="minorBidi"/>
          <w:kern w:val="2"/>
          <w:sz w:val="21"/>
          <w:szCs w:val="22"/>
        </w:rPr>
        <w:tab/>
      </w:r>
      <w:r>
        <w:t>Applicability of minimum requirements</w:t>
      </w:r>
      <w:r>
        <w:tab/>
      </w:r>
      <w:r>
        <w:fldChar w:fldCharType="begin"/>
      </w:r>
      <w:r>
        <w:instrText xml:space="preserve"> PAGEREF _Toc97752240 \h </w:instrText>
      </w:r>
      <w:r>
        <w:fldChar w:fldCharType="separate"/>
      </w:r>
      <w:r>
        <w:t>10</w:t>
      </w:r>
      <w:r>
        <w:fldChar w:fldCharType="end"/>
      </w:r>
    </w:p>
    <w:p w14:paraId="7DEB3C9F" w14:textId="492FFE71" w:rsidR="00414581" w:rsidRDefault="00414581">
      <w:pPr>
        <w:pStyle w:val="TOC2"/>
        <w:rPr>
          <w:rFonts w:asciiTheme="minorHAnsi" w:eastAsiaTheme="minorEastAsia" w:hAnsiTheme="minorHAnsi" w:cstheme="minorBidi"/>
          <w:kern w:val="2"/>
          <w:sz w:val="21"/>
          <w:szCs w:val="22"/>
        </w:rPr>
      </w:pPr>
      <w:r>
        <w:t>4.3</w:t>
      </w:r>
      <w:r>
        <w:rPr>
          <w:rFonts w:asciiTheme="minorHAnsi" w:eastAsiaTheme="minorEastAsia" w:hAnsiTheme="minorHAnsi" w:cstheme="minorBidi"/>
          <w:kern w:val="2"/>
          <w:sz w:val="21"/>
          <w:szCs w:val="22"/>
        </w:rPr>
        <w:tab/>
      </w:r>
      <w:r>
        <w:t>Specification suffix information</w:t>
      </w:r>
      <w:r>
        <w:tab/>
      </w:r>
      <w:r>
        <w:fldChar w:fldCharType="begin"/>
      </w:r>
      <w:r>
        <w:instrText xml:space="preserve"> PAGEREF _Toc97752241 \h </w:instrText>
      </w:r>
      <w:r>
        <w:fldChar w:fldCharType="separate"/>
      </w:r>
      <w:r>
        <w:t>10</w:t>
      </w:r>
      <w:r>
        <w:fldChar w:fldCharType="end"/>
      </w:r>
    </w:p>
    <w:p w14:paraId="448191CD" w14:textId="0EF4D56B" w:rsidR="00414581" w:rsidRDefault="00414581">
      <w:pPr>
        <w:pStyle w:val="TOC2"/>
        <w:rPr>
          <w:rFonts w:asciiTheme="minorHAnsi" w:eastAsiaTheme="minorEastAsia" w:hAnsiTheme="minorHAnsi" w:cstheme="minorBidi"/>
          <w:kern w:val="2"/>
          <w:sz w:val="21"/>
          <w:szCs w:val="22"/>
        </w:rPr>
      </w:pPr>
      <w:r>
        <w:t>4.4</w:t>
      </w:r>
      <w:r>
        <w:rPr>
          <w:rFonts w:asciiTheme="minorHAnsi" w:eastAsiaTheme="minorEastAsia" w:hAnsiTheme="minorHAnsi" w:cstheme="minorBidi"/>
          <w:kern w:val="2"/>
          <w:sz w:val="21"/>
          <w:szCs w:val="22"/>
        </w:rPr>
        <w:tab/>
      </w:r>
      <w:r>
        <w:t xml:space="preserve"> Relationship with other core specifications</w:t>
      </w:r>
      <w:r>
        <w:tab/>
      </w:r>
      <w:r>
        <w:fldChar w:fldCharType="begin"/>
      </w:r>
      <w:r>
        <w:instrText xml:space="preserve"> PAGEREF _Toc97752242 \h </w:instrText>
      </w:r>
      <w:r>
        <w:fldChar w:fldCharType="separate"/>
      </w:r>
      <w:r>
        <w:t>10</w:t>
      </w:r>
      <w:r>
        <w:fldChar w:fldCharType="end"/>
      </w:r>
    </w:p>
    <w:p w14:paraId="39C350FF" w14:textId="37C5115E" w:rsidR="00414581" w:rsidRDefault="00414581">
      <w:pPr>
        <w:pStyle w:val="TOC1"/>
        <w:rPr>
          <w:rFonts w:asciiTheme="minorHAnsi" w:eastAsiaTheme="minorEastAsia" w:hAnsiTheme="minorHAnsi" w:cstheme="minorBidi"/>
          <w:kern w:val="2"/>
          <w:sz w:val="21"/>
          <w:szCs w:val="22"/>
        </w:rPr>
      </w:pPr>
      <w:r>
        <w:t>5</w:t>
      </w:r>
      <w:r>
        <w:rPr>
          <w:rFonts w:asciiTheme="minorHAnsi" w:eastAsiaTheme="minorEastAsia" w:hAnsiTheme="minorHAnsi" w:cstheme="minorBidi"/>
          <w:kern w:val="2"/>
          <w:sz w:val="21"/>
          <w:szCs w:val="22"/>
        </w:rPr>
        <w:tab/>
      </w:r>
      <w:r>
        <w:t>Operating bands and channel arrangement</w:t>
      </w:r>
      <w:r>
        <w:tab/>
      </w:r>
      <w:r>
        <w:fldChar w:fldCharType="begin"/>
      </w:r>
      <w:r>
        <w:instrText xml:space="preserve"> PAGEREF _Toc97752243 \h </w:instrText>
      </w:r>
      <w:r>
        <w:fldChar w:fldCharType="separate"/>
      </w:r>
      <w:r>
        <w:t>10</w:t>
      </w:r>
      <w:r>
        <w:fldChar w:fldCharType="end"/>
      </w:r>
    </w:p>
    <w:p w14:paraId="15071337" w14:textId="32420A86" w:rsidR="00414581" w:rsidRDefault="00414581">
      <w:pPr>
        <w:pStyle w:val="TOC2"/>
        <w:rPr>
          <w:rFonts w:asciiTheme="minorHAnsi" w:eastAsiaTheme="minorEastAsia" w:hAnsiTheme="minorHAnsi" w:cstheme="minorBidi"/>
          <w:kern w:val="2"/>
          <w:sz w:val="21"/>
          <w:szCs w:val="22"/>
        </w:rPr>
      </w:pPr>
      <w:r>
        <w:t>5.1</w:t>
      </w:r>
      <w:r>
        <w:rPr>
          <w:rFonts w:asciiTheme="minorHAnsi" w:eastAsiaTheme="minorEastAsia" w:hAnsiTheme="minorHAnsi" w:cstheme="minorBidi"/>
          <w:kern w:val="2"/>
          <w:sz w:val="21"/>
          <w:szCs w:val="22"/>
        </w:rPr>
        <w:tab/>
      </w:r>
      <w:r>
        <w:t>General</w:t>
      </w:r>
      <w:r>
        <w:tab/>
      </w:r>
      <w:r>
        <w:fldChar w:fldCharType="begin"/>
      </w:r>
      <w:r>
        <w:instrText xml:space="preserve"> PAGEREF _Toc97752244 \h </w:instrText>
      </w:r>
      <w:r>
        <w:fldChar w:fldCharType="separate"/>
      </w:r>
      <w:r>
        <w:t>10</w:t>
      </w:r>
      <w:r>
        <w:fldChar w:fldCharType="end"/>
      </w:r>
    </w:p>
    <w:p w14:paraId="4B78F0E2" w14:textId="1EF67525" w:rsidR="00414581" w:rsidRDefault="00414581">
      <w:pPr>
        <w:pStyle w:val="TOC2"/>
        <w:rPr>
          <w:rFonts w:asciiTheme="minorHAnsi" w:eastAsiaTheme="minorEastAsia" w:hAnsiTheme="minorHAnsi" w:cstheme="minorBidi"/>
          <w:kern w:val="2"/>
          <w:sz w:val="21"/>
          <w:szCs w:val="22"/>
        </w:rPr>
      </w:pPr>
      <w:r>
        <w:t>5.2</w:t>
      </w:r>
      <w:r>
        <w:rPr>
          <w:rFonts w:asciiTheme="minorHAnsi" w:eastAsiaTheme="minorEastAsia" w:hAnsiTheme="minorHAnsi" w:cstheme="minorBidi"/>
          <w:kern w:val="2"/>
          <w:sz w:val="21"/>
          <w:szCs w:val="22"/>
        </w:rPr>
        <w:tab/>
      </w:r>
      <w:r>
        <w:t>Operating bands</w:t>
      </w:r>
      <w:r>
        <w:tab/>
      </w:r>
      <w:r>
        <w:fldChar w:fldCharType="begin"/>
      </w:r>
      <w:r>
        <w:instrText xml:space="preserve"> PAGEREF _Toc97752245 \h </w:instrText>
      </w:r>
      <w:r>
        <w:fldChar w:fldCharType="separate"/>
      </w:r>
      <w:r>
        <w:t>11</w:t>
      </w:r>
      <w:r>
        <w:fldChar w:fldCharType="end"/>
      </w:r>
    </w:p>
    <w:p w14:paraId="79BDE803" w14:textId="7598A0A3" w:rsidR="00414581" w:rsidRDefault="00414581">
      <w:pPr>
        <w:pStyle w:val="TOC3"/>
        <w:rPr>
          <w:rFonts w:asciiTheme="minorHAnsi" w:eastAsiaTheme="minorEastAsia" w:hAnsiTheme="minorHAnsi" w:cstheme="minorBidi"/>
          <w:kern w:val="2"/>
          <w:sz w:val="21"/>
          <w:szCs w:val="22"/>
        </w:rPr>
      </w:pPr>
      <w:r>
        <w:t>5.2.1</w:t>
      </w:r>
      <w:r>
        <w:rPr>
          <w:rFonts w:asciiTheme="minorHAnsi" w:eastAsiaTheme="minorEastAsia" w:hAnsiTheme="minorHAnsi" w:cstheme="minorBidi"/>
          <w:kern w:val="2"/>
          <w:sz w:val="21"/>
          <w:szCs w:val="22"/>
        </w:rPr>
        <w:tab/>
      </w:r>
      <w:r>
        <w:t>General</w:t>
      </w:r>
      <w:r>
        <w:tab/>
      </w:r>
      <w:r>
        <w:fldChar w:fldCharType="begin"/>
      </w:r>
      <w:r>
        <w:instrText xml:space="preserve"> PAGEREF _Toc97752246 \h </w:instrText>
      </w:r>
      <w:r>
        <w:fldChar w:fldCharType="separate"/>
      </w:r>
      <w:r>
        <w:t>11</w:t>
      </w:r>
      <w:r>
        <w:fldChar w:fldCharType="end"/>
      </w:r>
    </w:p>
    <w:p w14:paraId="057ABA19" w14:textId="0649D99B" w:rsidR="00414581" w:rsidRDefault="00414581">
      <w:pPr>
        <w:pStyle w:val="TOC3"/>
        <w:rPr>
          <w:rFonts w:asciiTheme="minorHAnsi" w:eastAsiaTheme="minorEastAsia" w:hAnsiTheme="minorHAnsi" w:cstheme="minorBidi"/>
          <w:kern w:val="2"/>
          <w:sz w:val="21"/>
          <w:szCs w:val="22"/>
        </w:rPr>
      </w:pPr>
      <w:r>
        <w:t>5.2.2</w:t>
      </w:r>
      <w:r>
        <w:rPr>
          <w:rFonts w:asciiTheme="minorHAnsi" w:eastAsiaTheme="minorEastAsia" w:hAnsiTheme="minorHAnsi" w:cstheme="minorBidi"/>
          <w:kern w:val="2"/>
          <w:sz w:val="21"/>
          <w:szCs w:val="22"/>
        </w:rPr>
        <w:tab/>
      </w:r>
      <w:r>
        <w:t>Operating bands with conducted requirements</w:t>
      </w:r>
      <w:r>
        <w:tab/>
      </w:r>
      <w:r>
        <w:fldChar w:fldCharType="begin"/>
      </w:r>
      <w:r>
        <w:instrText xml:space="preserve"> PAGEREF _Toc97752247 \h </w:instrText>
      </w:r>
      <w:r>
        <w:fldChar w:fldCharType="separate"/>
      </w:r>
      <w:r>
        <w:t>11</w:t>
      </w:r>
      <w:r>
        <w:fldChar w:fldCharType="end"/>
      </w:r>
    </w:p>
    <w:p w14:paraId="50420010" w14:textId="01DD93B0" w:rsidR="00414581" w:rsidRDefault="00414581">
      <w:pPr>
        <w:pStyle w:val="TOC3"/>
        <w:rPr>
          <w:rFonts w:asciiTheme="minorHAnsi" w:eastAsiaTheme="minorEastAsia" w:hAnsiTheme="minorHAnsi" w:cstheme="minorBidi"/>
          <w:kern w:val="2"/>
          <w:sz w:val="21"/>
          <w:szCs w:val="22"/>
        </w:rPr>
      </w:pPr>
      <w:r>
        <w:t>5.2.3</w:t>
      </w:r>
      <w:r>
        <w:rPr>
          <w:rFonts w:asciiTheme="minorHAnsi" w:eastAsiaTheme="minorEastAsia" w:hAnsiTheme="minorHAnsi" w:cstheme="minorBidi"/>
          <w:kern w:val="2"/>
          <w:sz w:val="21"/>
          <w:szCs w:val="22"/>
        </w:rPr>
        <w:tab/>
      </w:r>
      <w:r>
        <w:t>reserved (for radiated requirements)</w:t>
      </w:r>
      <w:r>
        <w:tab/>
      </w:r>
      <w:r>
        <w:fldChar w:fldCharType="begin"/>
      </w:r>
      <w:r>
        <w:instrText xml:space="preserve"> PAGEREF _Toc97752248 \h </w:instrText>
      </w:r>
      <w:r>
        <w:fldChar w:fldCharType="separate"/>
      </w:r>
      <w:r>
        <w:t>11</w:t>
      </w:r>
      <w:r>
        <w:fldChar w:fldCharType="end"/>
      </w:r>
    </w:p>
    <w:p w14:paraId="0F093B62" w14:textId="237CCFF8" w:rsidR="00414581" w:rsidRDefault="00414581">
      <w:pPr>
        <w:pStyle w:val="TOC2"/>
        <w:rPr>
          <w:rFonts w:asciiTheme="minorHAnsi" w:eastAsiaTheme="minorEastAsia" w:hAnsiTheme="minorHAnsi" w:cstheme="minorBidi"/>
          <w:kern w:val="2"/>
          <w:sz w:val="21"/>
          <w:szCs w:val="22"/>
        </w:rPr>
      </w:pPr>
      <w:r>
        <w:t>5.3</w:t>
      </w:r>
      <w:r>
        <w:rPr>
          <w:rFonts w:asciiTheme="minorHAnsi" w:eastAsiaTheme="minorEastAsia" w:hAnsiTheme="minorHAnsi" w:cstheme="minorBidi"/>
          <w:kern w:val="2"/>
          <w:sz w:val="21"/>
          <w:szCs w:val="22"/>
        </w:rPr>
        <w:tab/>
      </w:r>
      <w:r>
        <w:t>UE channel bandwidth</w:t>
      </w:r>
      <w:r>
        <w:tab/>
      </w:r>
      <w:r>
        <w:fldChar w:fldCharType="begin"/>
      </w:r>
      <w:r>
        <w:instrText xml:space="preserve"> PAGEREF _Toc97752249 \h </w:instrText>
      </w:r>
      <w:r>
        <w:fldChar w:fldCharType="separate"/>
      </w:r>
      <w:r>
        <w:t>11</w:t>
      </w:r>
      <w:r>
        <w:fldChar w:fldCharType="end"/>
      </w:r>
    </w:p>
    <w:p w14:paraId="7037E2B5" w14:textId="2EF95016" w:rsidR="00414581" w:rsidRDefault="00414581">
      <w:pPr>
        <w:pStyle w:val="TOC2"/>
        <w:rPr>
          <w:rFonts w:asciiTheme="minorHAnsi" w:eastAsiaTheme="minorEastAsia" w:hAnsiTheme="minorHAnsi" w:cstheme="minorBidi"/>
          <w:kern w:val="2"/>
          <w:sz w:val="21"/>
          <w:szCs w:val="22"/>
        </w:rPr>
      </w:pPr>
      <w:r>
        <w:t>5.4</w:t>
      </w:r>
      <w:r>
        <w:rPr>
          <w:rFonts w:asciiTheme="minorHAnsi" w:eastAsiaTheme="minorEastAsia" w:hAnsiTheme="minorHAnsi" w:cstheme="minorBidi"/>
          <w:kern w:val="2"/>
          <w:sz w:val="21"/>
          <w:szCs w:val="22"/>
        </w:rPr>
        <w:tab/>
      </w:r>
      <w:r>
        <w:t>Channel arrangement</w:t>
      </w:r>
      <w:r>
        <w:tab/>
      </w:r>
      <w:r>
        <w:fldChar w:fldCharType="begin"/>
      </w:r>
      <w:r>
        <w:instrText xml:space="preserve"> PAGEREF _Toc97752250 \h </w:instrText>
      </w:r>
      <w:r>
        <w:fldChar w:fldCharType="separate"/>
      </w:r>
      <w:r>
        <w:t>14</w:t>
      </w:r>
      <w:r>
        <w:fldChar w:fldCharType="end"/>
      </w:r>
    </w:p>
    <w:p w14:paraId="2B013E3B" w14:textId="1367A5E2" w:rsidR="00414581" w:rsidRDefault="00414581">
      <w:pPr>
        <w:pStyle w:val="TOC4"/>
        <w:rPr>
          <w:rFonts w:asciiTheme="minorHAnsi" w:eastAsiaTheme="minorEastAsia" w:hAnsiTheme="minorHAnsi" w:cstheme="minorBidi"/>
          <w:kern w:val="2"/>
          <w:sz w:val="21"/>
          <w:szCs w:val="22"/>
        </w:rPr>
      </w:pPr>
      <w:r>
        <w:t>5.4.2.1</w:t>
      </w:r>
      <w:r>
        <w:rPr>
          <w:rFonts w:asciiTheme="minorHAnsi" w:eastAsiaTheme="minorEastAsia" w:hAnsiTheme="minorHAnsi" w:cstheme="minorBidi"/>
          <w:kern w:val="2"/>
          <w:sz w:val="21"/>
          <w:szCs w:val="22"/>
        </w:rPr>
        <w:tab/>
      </w:r>
      <w:r>
        <w:t>NR-ARFCN and channel raster</w:t>
      </w:r>
      <w:r>
        <w:tab/>
      </w:r>
      <w:r>
        <w:fldChar w:fldCharType="begin"/>
      </w:r>
      <w:r>
        <w:instrText xml:space="preserve"> PAGEREF _Toc97752251 \h </w:instrText>
      </w:r>
      <w:r>
        <w:fldChar w:fldCharType="separate"/>
      </w:r>
      <w:r>
        <w:t>14</w:t>
      </w:r>
      <w:r>
        <w:fldChar w:fldCharType="end"/>
      </w:r>
    </w:p>
    <w:p w14:paraId="69BD164D" w14:textId="4587F0A5" w:rsidR="00414581" w:rsidRDefault="00414581">
      <w:pPr>
        <w:pStyle w:val="TOC4"/>
        <w:rPr>
          <w:rFonts w:asciiTheme="minorHAnsi" w:eastAsiaTheme="minorEastAsia" w:hAnsiTheme="minorHAnsi" w:cstheme="minorBidi"/>
          <w:kern w:val="2"/>
          <w:sz w:val="21"/>
          <w:szCs w:val="22"/>
        </w:rPr>
      </w:pPr>
      <w:r>
        <w:rPr>
          <w:lang w:eastAsia="en-US"/>
        </w:rPr>
        <w:t>5.4.2.2</w:t>
      </w:r>
      <w:r>
        <w:rPr>
          <w:rFonts w:asciiTheme="minorHAnsi" w:eastAsiaTheme="minorEastAsia" w:hAnsiTheme="minorHAnsi" w:cstheme="minorBidi"/>
          <w:kern w:val="2"/>
          <w:sz w:val="21"/>
          <w:szCs w:val="22"/>
        </w:rPr>
        <w:tab/>
      </w:r>
      <w:r>
        <w:rPr>
          <w:lang w:eastAsia="en-US"/>
        </w:rPr>
        <w:t>Channel raster to resource element mapping</w:t>
      </w:r>
      <w:r>
        <w:tab/>
      </w:r>
      <w:r>
        <w:fldChar w:fldCharType="begin"/>
      </w:r>
      <w:r>
        <w:instrText xml:space="preserve"> PAGEREF _Toc97752252 \h </w:instrText>
      </w:r>
      <w:r>
        <w:fldChar w:fldCharType="separate"/>
      </w:r>
      <w:r>
        <w:t>14</w:t>
      </w:r>
      <w:r>
        <w:fldChar w:fldCharType="end"/>
      </w:r>
    </w:p>
    <w:p w14:paraId="160D8302" w14:textId="69E307AB" w:rsidR="00414581" w:rsidRDefault="00414581">
      <w:pPr>
        <w:pStyle w:val="TOC4"/>
        <w:rPr>
          <w:rFonts w:asciiTheme="minorHAnsi" w:eastAsiaTheme="minorEastAsia" w:hAnsiTheme="minorHAnsi" w:cstheme="minorBidi"/>
          <w:kern w:val="2"/>
          <w:sz w:val="21"/>
          <w:szCs w:val="22"/>
        </w:rPr>
      </w:pPr>
      <w:r>
        <w:t>5.4.2.3</w:t>
      </w:r>
      <w:r>
        <w:rPr>
          <w:rFonts w:asciiTheme="minorHAnsi" w:eastAsiaTheme="minorEastAsia" w:hAnsiTheme="minorHAnsi" w:cstheme="minorBidi"/>
          <w:kern w:val="2"/>
          <w:sz w:val="21"/>
          <w:szCs w:val="22"/>
        </w:rPr>
        <w:tab/>
      </w:r>
      <w:r>
        <w:t>Channel raster entries for each operating band</w:t>
      </w:r>
      <w:r>
        <w:tab/>
      </w:r>
      <w:r>
        <w:fldChar w:fldCharType="begin"/>
      </w:r>
      <w:r>
        <w:instrText xml:space="preserve"> PAGEREF _Toc97752253 \h </w:instrText>
      </w:r>
      <w:r>
        <w:fldChar w:fldCharType="separate"/>
      </w:r>
      <w:r>
        <w:t>14</w:t>
      </w:r>
      <w:r>
        <w:fldChar w:fldCharType="end"/>
      </w:r>
    </w:p>
    <w:p w14:paraId="1F67A0F2" w14:textId="441740D1" w:rsidR="00414581" w:rsidRDefault="00414581">
      <w:pPr>
        <w:pStyle w:val="TOC4"/>
        <w:rPr>
          <w:rFonts w:asciiTheme="minorHAnsi" w:eastAsiaTheme="minorEastAsia" w:hAnsiTheme="minorHAnsi" w:cstheme="minorBidi"/>
          <w:kern w:val="2"/>
          <w:sz w:val="21"/>
          <w:szCs w:val="22"/>
        </w:rPr>
      </w:pPr>
      <w:r>
        <w:rPr>
          <w:lang w:eastAsia="en-US"/>
        </w:rPr>
        <w:t>5.4.3.1</w:t>
      </w:r>
      <w:r>
        <w:rPr>
          <w:rFonts w:asciiTheme="minorHAnsi" w:eastAsiaTheme="minorEastAsia" w:hAnsiTheme="minorHAnsi" w:cstheme="minorBidi"/>
          <w:kern w:val="2"/>
          <w:sz w:val="21"/>
          <w:szCs w:val="22"/>
        </w:rPr>
        <w:tab/>
      </w:r>
      <w:r>
        <w:rPr>
          <w:lang w:eastAsia="en-US"/>
        </w:rPr>
        <w:t>Synchronization raster and numbering</w:t>
      </w:r>
      <w:r>
        <w:tab/>
      </w:r>
      <w:r>
        <w:fldChar w:fldCharType="begin"/>
      </w:r>
      <w:r>
        <w:instrText xml:space="preserve"> PAGEREF _Toc97752254 \h </w:instrText>
      </w:r>
      <w:r>
        <w:fldChar w:fldCharType="separate"/>
      </w:r>
      <w:r>
        <w:t>15</w:t>
      </w:r>
      <w:r>
        <w:fldChar w:fldCharType="end"/>
      </w:r>
    </w:p>
    <w:p w14:paraId="659626C0" w14:textId="1D3B5CA0" w:rsidR="00414581" w:rsidRDefault="00414581">
      <w:pPr>
        <w:pStyle w:val="TOC4"/>
        <w:rPr>
          <w:rFonts w:asciiTheme="minorHAnsi" w:eastAsiaTheme="minorEastAsia" w:hAnsiTheme="minorHAnsi" w:cstheme="minorBidi"/>
          <w:kern w:val="2"/>
          <w:sz w:val="21"/>
          <w:szCs w:val="22"/>
        </w:rPr>
      </w:pPr>
      <w:r>
        <w:rPr>
          <w:lang w:eastAsia="en-US"/>
        </w:rPr>
        <w:t>5.4.3.2</w:t>
      </w:r>
      <w:r>
        <w:rPr>
          <w:rFonts w:asciiTheme="minorHAnsi" w:eastAsiaTheme="minorEastAsia" w:hAnsiTheme="minorHAnsi" w:cstheme="minorBidi"/>
          <w:kern w:val="2"/>
          <w:sz w:val="21"/>
          <w:szCs w:val="22"/>
        </w:rPr>
        <w:tab/>
      </w:r>
      <w:r>
        <w:rPr>
          <w:lang w:eastAsia="en-US"/>
        </w:rPr>
        <w:t>Synchronization raster to synchronization block resource element mapping</w:t>
      </w:r>
      <w:r>
        <w:tab/>
      </w:r>
      <w:r>
        <w:fldChar w:fldCharType="begin"/>
      </w:r>
      <w:r>
        <w:instrText xml:space="preserve"> PAGEREF _Toc97752255 \h </w:instrText>
      </w:r>
      <w:r>
        <w:fldChar w:fldCharType="separate"/>
      </w:r>
      <w:r>
        <w:t>15</w:t>
      </w:r>
      <w:r>
        <w:fldChar w:fldCharType="end"/>
      </w:r>
    </w:p>
    <w:p w14:paraId="4C596E7D" w14:textId="5A867E09" w:rsidR="00414581" w:rsidRDefault="00414581">
      <w:pPr>
        <w:pStyle w:val="TOC4"/>
        <w:rPr>
          <w:rFonts w:asciiTheme="minorHAnsi" w:eastAsiaTheme="minorEastAsia" w:hAnsiTheme="minorHAnsi" w:cstheme="minorBidi"/>
          <w:kern w:val="2"/>
          <w:sz w:val="21"/>
          <w:szCs w:val="22"/>
        </w:rPr>
      </w:pPr>
      <w:r>
        <w:rPr>
          <w:lang w:eastAsia="en-US"/>
        </w:rPr>
        <w:t>5.4.3.3</w:t>
      </w:r>
      <w:r>
        <w:rPr>
          <w:rFonts w:asciiTheme="minorHAnsi" w:eastAsiaTheme="minorEastAsia" w:hAnsiTheme="minorHAnsi" w:cstheme="minorBidi"/>
          <w:kern w:val="2"/>
          <w:sz w:val="21"/>
          <w:szCs w:val="22"/>
        </w:rPr>
        <w:tab/>
      </w:r>
      <w:r>
        <w:rPr>
          <w:lang w:eastAsia="en-US"/>
        </w:rPr>
        <w:t>Synchronization raster entries for each operating band</w:t>
      </w:r>
      <w:r>
        <w:tab/>
      </w:r>
      <w:r>
        <w:fldChar w:fldCharType="begin"/>
      </w:r>
      <w:r>
        <w:instrText xml:space="preserve"> PAGEREF _Toc97752256 \h </w:instrText>
      </w:r>
      <w:r>
        <w:fldChar w:fldCharType="separate"/>
      </w:r>
      <w:r>
        <w:t>15</w:t>
      </w:r>
      <w:r>
        <w:fldChar w:fldCharType="end"/>
      </w:r>
    </w:p>
    <w:p w14:paraId="1DF089FA" w14:textId="54D93524" w:rsidR="00414581" w:rsidRDefault="00414581">
      <w:pPr>
        <w:pStyle w:val="TOC3"/>
        <w:rPr>
          <w:rFonts w:asciiTheme="minorHAnsi" w:eastAsiaTheme="minorEastAsia" w:hAnsiTheme="minorHAnsi" w:cstheme="minorBidi"/>
          <w:kern w:val="2"/>
          <w:sz w:val="21"/>
          <w:szCs w:val="22"/>
        </w:rPr>
      </w:pPr>
      <w:r>
        <w:t>5.4.4</w:t>
      </w:r>
      <w:r>
        <w:rPr>
          <w:rFonts w:asciiTheme="minorHAnsi" w:eastAsiaTheme="minorEastAsia" w:hAnsiTheme="minorHAnsi" w:cstheme="minorBidi"/>
          <w:kern w:val="2"/>
          <w:sz w:val="21"/>
          <w:szCs w:val="22"/>
        </w:rPr>
        <w:tab/>
      </w:r>
      <w:r>
        <w:t>TX–RX frequency separation</w:t>
      </w:r>
      <w:r>
        <w:tab/>
      </w:r>
      <w:r>
        <w:fldChar w:fldCharType="begin"/>
      </w:r>
      <w:r>
        <w:instrText xml:space="preserve"> PAGEREF _Toc97752257 \h </w:instrText>
      </w:r>
      <w:r>
        <w:fldChar w:fldCharType="separate"/>
      </w:r>
      <w:r>
        <w:t>15</w:t>
      </w:r>
      <w:r>
        <w:fldChar w:fldCharType="end"/>
      </w:r>
    </w:p>
    <w:p w14:paraId="2FEA0A1F" w14:textId="4BE37213" w:rsidR="00414581" w:rsidRDefault="00414581">
      <w:pPr>
        <w:pStyle w:val="TOC1"/>
        <w:rPr>
          <w:rFonts w:asciiTheme="minorHAnsi" w:eastAsiaTheme="minorEastAsia" w:hAnsiTheme="minorHAnsi" w:cstheme="minorBidi"/>
          <w:kern w:val="2"/>
          <w:sz w:val="21"/>
          <w:szCs w:val="22"/>
        </w:rPr>
      </w:pPr>
      <w:r>
        <w:t>6</w:t>
      </w:r>
      <w:r>
        <w:rPr>
          <w:rFonts w:asciiTheme="minorHAnsi" w:eastAsiaTheme="minorEastAsia" w:hAnsiTheme="minorHAnsi" w:cstheme="minorBidi"/>
          <w:kern w:val="2"/>
          <w:sz w:val="21"/>
          <w:szCs w:val="22"/>
        </w:rPr>
        <w:tab/>
      </w:r>
      <w:r>
        <w:t>Conducted transmitter characteristics</w:t>
      </w:r>
      <w:r>
        <w:tab/>
      </w:r>
      <w:r>
        <w:fldChar w:fldCharType="begin"/>
      </w:r>
      <w:r>
        <w:instrText xml:space="preserve"> PAGEREF _Toc97752258 \h </w:instrText>
      </w:r>
      <w:r>
        <w:fldChar w:fldCharType="separate"/>
      </w:r>
      <w:r>
        <w:t>16</w:t>
      </w:r>
      <w:r>
        <w:fldChar w:fldCharType="end"/>
      </w:r>
    </w:p>
    <w:p w14:paraId="409319FC" w14:textId="74401883" w:rsidR="00414581" w:rsidRDefault="00414581">
      <w:pPr>
        <w:pStyle w:val="TOC2"/>
        <w:rPr>
          <w:rFonts w:asciiTheme="minorHAnsi" w:eastAsiaTheme="minorEastAsia" w:hAnsiTheme="minorHAnsi" w:cstheme="minorBidi"/>
          <w:kern w:val="2"/>
          <w:sz w:val="21"/>
          <w:szCs w:val="22"/>
        </w:rPr>
      </w:pPr>
      <w:r>
        <w:t>6.1</w:t>
      </w:r>
      <w:r>
        <w:rPr>
          <w:rFonts w:asciiTheme="minorHAnsi" w:eastAsiaTheme="minorEastAsia" w:hAnsiTheme="minorHAnsi" w:cstheme="minorBidi"/>
          <w:kern w:val="2"/>
          <w:sz w:val="21"/>
          <w:szCs w:val="22"/>
        </w:rPr>
        <w:tab/>
      </w:r>
      <w:r>
        <w:t>General</w:t>
      </w:r>
      <w:r>
        <w:tab/>
      </w:r>
      <w:r>
        <w:fldChar w:fldCharType="begin"/>
      </w:r>
      <w:r>
        <w:instrText xml:space="preserve"> PAGEREF _Toc97752259 \h </w:instrText>
      </w:r>
      <w:r>
        <w:fldChar w:fldCharType="separate"/>
      </w:r>
      <w:r>
        <w:t>16</w:t>
      </w:r>
      <w:r>
        <w:fldChar w:fldCharType="end"/>
      </w:r>
    </w:p>
    <w:p w14:paraId="6658A067" w14:textId="428154BC" w:rsidR="00414581" w:rsidRDefault="00414581">
      <w:pPr>
        <w:pStyle w:val="TOC2"/>
        <w:rPr>
          <w:rFonts w:asciiTheme="minorHAnsi" w:eastAsiaTheme="minorEastAsia" w:hAnsiTheme="minorHAnsi" w:cstheme="minorBidi"/>
          <w:kern w:val="2"/>
          <w:sz w:val="21"/>
          <w:szCs w:val="22"/>
        </w:rPr>
      </w:pPr>
      <w:r>
        <w:t>6.2</w:t>
      </w:r>
      <w:r>
        <w:rPr>
          <w:rFonts w:asciiTheme="minorHAnsi" w:eastAsiaTheme="minorEastAsia" w:hAnsiTheme="minorHAnsi" w:cstheme="minorBidi"/>
          <w:kern w:val="2"/>
          <w:sz w:val="21"/>
          <w:szCs w:val="22"/>
        </w:rPr>
        <w:tab/>
      </w:r>
      <w:r>
        <w:t>Transmitter power</w:t>
      </w:r>
      <w:r>
        <w:tab/>
      </w:r>
      <w:r>
        <w:fldChar w:fldCharType="begin"/>
      </w:r>
      <w:r>
        <w:instrText xml:space="preserve"> PAGEREF _Toc97752260 \h </w:instrText>
      </w:r>
      <w:r>
        <w:fldChar w:fldCharType="separate"/>
      </w:r>
      <w:r>
        <w:t>16</w:t>
      </w:r>
      <w:r>
        <w:fldChar w:fldCharType="end"/>
      </w:r>
    </w:p>
    <w:p w14:paraId="710E70AC" w14:textId="55645004" w:rsidR="00414581" w:rsidRDefault="00414581">
      <w:pPr>
        <w:pStyle w:val="TOC3"/>
        <w:rPr>
          <w:rFonts w:asciiTheme="minorHAnsi" w:eastAsiaTheme="minorEastAsia" w:hAnsiTheme="minorHAnsi" w:cstheme="minorBidi"/>
          <w:kern w:val="2"/>
          <w:sz w:val="21"/>
          <w:szCs w:val="22"/>
        </w:rPr>
      </w:pPr>
      <w:r>
        <w:t>6.2.1</w:t>
      </w:r>
      <w:r>
        <w:rPr>
          <w:rFonts w:asciiTheme="minorHAnsi" w:eastAsiaTheme="minorEastAsia" w:hAnsiTheme="minorHAnsi" w:cstheme="minorBidi"/>
          <w:kern w:val="2"/>
          <w:sz w:val="21"/>
          <w:szCs w:val="22"/>
        </w:rPr>
        <w:tab/>
      </w:r>
      <w:r>
        <w:t>UE maximum output power</w:t>
      </w:r>
      <w:r>
        <w:tab/>
      </w:r>
      <w:r>
        <w:fldChar w:fldCharType="begin"/>
      </w:r>
      <w:r>
        <w:instrText xml:space="preserve"> PAGEREF _Toc97752261 \h </w:instrText>
      </w:r>
      <w:r>
        <w:fldChar w:fldCharType="separate"/>
      </w:r>
      <w:r>
        <w:t>16</w:t>
      </w:r>
      <w:r>
        <w:fldChar w:fldCharType="end"/>
      </w:r>
    </w:p>
    <w:p w14:paraId="52056DD8" w14:textId="5785D7E2" w:rsidR="00414581" w:rsidRDefault="00414581">
      <w:pPr>
        <w:pStyle w:val="TOC3"/>
        <w:rPr>
          <w:rFonts w:asciiTheme="minorHAnsi" w:eastAsiaTheme="minorEastAsia" w:hAnsiTheme="minorHAnsi" w:cstheme="minorBidi"/>
          <w:kern w:val="2"/>
          <w:sz w:val="21"/>
          <w:szCs w:val="22"/>
        </w:rPr>
      </w:pPr>
      <w:r>
        <w:t>6.2.2</w:t>
      </w:r>
      <w:r>
        <w:rPr>
          <w:rFonts w:asciiTheme="minorHAnsi" w:eastAsiaTheme="minorEastAsia" w:hAnsiTheme="minorHAnsi" w:cstheme="minorBidi"/>
          <w:kern w:val="2"/>
          <w:sz w:val="21"/>
          <w:szCs w:val="22"/>
        </w:rPr>
        <w:tab/>
      </w:r>
      <w:r>
        <w:t>UE maximum output power reduction</w:t>
      </w:r>
      <w:r>
        <w:tab/>
      </w:r>
      <w:r>
        <w:fldChar w:fldCharType="begin"/>
      </w:r>
      <w:r>
        <w:instrText xml:space="preserve"> PAGEREF _Toc97752262 \h </w:instrText>
      </w:r>
      <w:r>
        <w:fldChar w:fldCharType="separate"/>
      </w:r>
      <w:r>
        <w:t>16</w:t>
      </w:r>
      <w:r>
        <w:fldChar w:fldCharType="end"/>
      </w:r>
    </w:p>
    <w:p w14:paraId="3553DEF2" w14:textId="42E1F2AD" w:rsidR="00414581" w:rsidRDefault="00414581">
      <w:pPr>
        <w:pStyle w:val="TOC3"/>
        <w:rPr>
          <w:rFonts w:asciiTheme="minorHAnsi" w:eastAsiaTheme="minorEastAsia" w:hAnsiTheme="minorHAnsi" w:cstheme="minorBidi"/>
          <w:kern w:val="2"/>
          <w:sz w:val="21"/>
          <w:szCs w:val="22"/>
        </w:rPr>
      </w:pPr>
      <w:r>
        <w:t>6.2.3</w:t>
      </w:r>
      <w:r>
        <w:rPr>
          <w:rFonts w:asciiTheme="minorHAnsi" w:eastAsiaTheme="minorEastAsia" w:hAnsiTheme="minorHAnsi" w:cstheme="minorBidi"/>
          <w:kern w:val="2"/>
          <w:sz w:val="21"/>
          <w:szCs w:val="22"/>
        </w:rPr>
        <w:tab/>
      </w:r>
      <w:r>
        <w:t>UE additional maximum output power reduction</w:t>
      </w:r>
      <w:r>
        <w:tab/>
      </w:r>
      <w:r>
        <w:fldChar w:fldCharType="begin"/>
      </w:r>
      <w:r>
        <w:instrText xml:space="preserve"> PAGEREF _Toc97752263 \h </w:instrText>
      </w:r>
      <w:r>
        <w:fldChar w:fldCharType="separate"/>
      </w:r>
      <w:r>
        <w:t>16</w:t>
      </w:r>
      <w:r>
        <w:fldChar w:fldCharType="end"/>
      </w:r>
    </w:p>
    <w:p w14:paraId="6D9CBDD5" w14:textId="520359EA" w:rsidR="00414581" w:rsidRDefault="00414581">
      <w:pPr>
        <w:pStyle w:val="TOC4"/>
        <w:rPr>
          <w:rFonts w:asciiTheme="minorHAnsi" w:eastAsiaTheme="minorEastAsia" w:hAnsiTheme="minorHAnsi" w:cstheme="minorBidi"/>
          <w:kern w:val="2"/>
          <w:sz w:val="21"/>
          <w:szCs w:val="22"/>
        </w:rPr>
      </w:pPr>
      <w:r>
        <w:t>6.2.3.1</w:t>
      </w:r>
      <w:r>
        <w:rPr>
          <w:rFonts w:asciiTheme="minorHAnsi" w:eastAsiaTheme="minorEastAsia" w:hAnsiTheme="minorHAnsi" w:cstheme="minorBidi"/>
          <w:kern w:val="2"/>
          <w:sz w:val="21"/>
          <w:szCs w:val="22"/>
        </w:rPr>
        <w:tab/>
      </w:r>
      <w:r>
        <w:t>General</w:t>
      </w:r>
      <w:r>
        <w:tab/>
      </w:r>
      <w:r>
        <w:fldChar w:fldCharType="begin"/>
      </w:r>
      <w:r>
        <w:instrText xml:space="preserve"> PAGEREF _Toc97752264 \h </w:instrText>
      </w:r>
      <w:r>
        <w:fldChar w:fldCharType="separate"/>
      </w:r>
      <w:r>
        <w:t>16</w:t>
      </w:r>
      <w:r>
        <w:fldChar w:fldCharType="end"/>
      </w:r>
    </w:p>
    <w:p w14:paraId="312B7F01" w14:textId="185BE46D" w:rsidR="00414581" w:rsidRDefault="00414581">
      <w:pPr>
        <w:pStyle w:val="TOC3"/>
        <w:rPr>
          <w:rFonts w:asciiTheme="minorHAnsi" w:eastAsiaTheme="minorEastAsia" w:hAnsiTheme="minorHAnsi" w:cstheme="minorBidi"/>
          <w:kern w:val="2"/>
          <w:sz w:val="21"/>
          <w:szCs w:val="22"/>
        </w:rPr>
      </w:pPr>
      <w:r>
        <w:t>6.2.4</w:t>
      </w:r>
      <w:r>
        <w:rPr>
          <w:rFonts w:asciiTheme="minorHAnsi" w:eastAsiaTheme="minorEastAsia" w:hAnsiTheme="minorHAnsi" w:cstheme="minorBidi"/>
          <w:kern w:val="2"/>
          <w:sz w:val="21"/>
          <w:szCs w:val="22"/>
        </w:rPr>
        <w:tab/>
      </w:r>
      <w:r>
        <w:t>Configured transmitted power</w:t>
      </w:r>
      <w:r>
        <w:tab/>
      </w:r>
      <w:r>
        <w:fldChar w:fldCharType="begin"/>
      </w:r>
      <w:r>
        <w:instrText xml:space="preserve"> PAGEREF _Toc97752265 \h </w:instrText>
      </w:r>
      <w:r>
        <w:fldChar w:fldCharType="separate"/>
      </w:r>
      <w:r>
        <w:t>17</w:t>
      </w:r>
      <w:r>
        <w:fldChar w:fldCharType="end"/>
      </w:r>
    </w:p>
    <w:p w14:paraId="6CB40F1E" w14:textId="35BBD89D" w:rsidR="00414581" w:rsidRDefault="00414581">
      <w:pPr>
        <w:pStyle w:val="TOC2"/>
        <w:rPr>
          <w:rFonts w:asciiTheme="minorHAnsi" w:eastAsiaTheme="minorEastAsia" w:hAnsiTheme="minorHAnsi" w:cstheme="minorBidi"/>
          <w:kern w:val="2"/>
          <w:sz w:val="21"/>
          <w:szCs w:val="22"/>
        </w:rPr>
      </w:pPr>
      <w:r>
        <w:t>6.3</w:t>
      </w:r>
      <w:r>
        <w:rPr>
          <w:rFonts w:asciiTheme="minorHAnsi" w:eastAsiaTheme="minorEastAsia" w:hAnsiTheme="minorHAnsi" w:cstheme="minorBidi"/>
          <w:kern w:val="2"/>
          <w:sz w:val="21"/>
          <w:szCs w:val="22"/>
        </w:rPr>
        <w:tab/>
      </w:r>
      <w:r>
        <w:t>Output power dynamics.</w:t>
      </w:r>
      <w:r>
        <w:tab/>
      </w:r>
      <w:r>
        <w:fldChar w:fldCharType="begin"/>
      </w:r>
      <w:r>
        <w:instrText xml:space="preserve"> PAGEREF _Toc97752266 \h </w:instrText>
      </w:r>
      <w:r>
        <w:fldChar w:fldCharType="separate"/>
      </w:r>
      <w:r>
        <w:t>17</w:t>
      </w:r>
      <w:r>
        <w:fldChar w:fldCharType="end"/>
      </w:r>
    </w:p>
    <w:p w14:paraId="52B4F639" w14:textId="3AB9FBC3" w:rsidR="00414581" w:rsidRDefault="00414581">
      <w:pPr>
        <w:pStyle w:val="TOC3"/>
        <w:rPr>
          <w:rFonts w:asciiTheme="minorHAnsi" w:eastAsiaTheme="minorEastAsia" w:hAnsiTheme="minorHAnsi" w:cstheme="minorBidi"/>
          <w:kern w:val="2"/>
          <w:sz w:val="21"/>
          <w:szCs w:val="22"/>
        </w:rPr>
      </w:pPr>
      <w:r>
        <w:t>6.3.1</w:t>
      </w:r>
      <w:r>
        <w:rPr>
          <w:rFonts w:asciiTheme="minorHAnsi" w:eastAsiaTheme="minorEastAsia" w:hAnsiTheme="minorHAnsi" w:cstheme="minorBidi"/>
          <w:kern w:val="2"/>
          <w:sz w:val="21"/>
          <w:szCs w:val="22"/>
        </w:rPr>
        <w:tab/>
      </w:r>
      <w:r>
        <w:t>Minimum output power</w:t>
      </w:r>
      <w:r>
        <w:tab/>
      </w:r>
      <w:r>
        <w:fldChar w:fldCharType="begin"/>
      </w:r>
      <w:r>
        <w:instrText xml:space="preserve"> PAGEREF _Toc97752267 \h </w:instrText>
      </w:r>
      <w:r>
        <w:fldChar w:fldCharType="separate"/>
      </w:r>
      <w:r>
        <w:t>17</w:t>
      </w:r>
      <w:r>
        <w:fldChar w:fldCharType="end"/>
      </w:r>
    </w:p>
    <w:p w14:paraId="0356BA28" w14:textId="1B2E1EF3" w:rsidR="00414581" w:rsidRDefault="00414581">
      <w:pPr>
        <w:pStyle w:val="TOC3"/>
        <w:rPr>
          <w:rFonts w:asciiTheme="minorHAnsi" w:eastAsiaTheme="minorEastAsia" w:hAnsiTheme="minorHAnsi" w:cstheme="minorBidi"/>
          <w:kern w:val="2"/>
          <w:sz w:val="21"/>
          <w:szCs w:val="22"/>
        </w:rPr>
      </w:pPr>
      <w:r>
        <w:t>6.3.2</w:t>
      </w:r>
      <w:r>
        <w:rPr>
          <w:rFonts w:asciiTheme="minorHAnsi" w:eastAsiaTheme="minorEastAsia" w:hAnsiTheme="minorHAnsi" w:cstheme="minorBidi"/>
          <w:kern w:val="2"/>
          <w:sz w:val="21"/>
          <w:szCs w:val="22"/>
        </w:rPr>
        <w:tab/>
      </w:r>
      <w:r>
        <w:t>Transmit OFF power</w:t>
      </w:r>
      <w:r>
        <w:tab/>
      </w:r>
      <w:r>
        <w:fldChar w:fldCharType="begin"/>
      </w:r>
      <w:r>
        <w:instrText xml:space="preserve"> PAGEREF _Toc97752268 \h </w:instrText>
      </w:r>
      <w:r>
        <w:fldChar w:fldCharType="separate"/>
      </w:r>
      <w:r>
        <w:t>18</w:t>
      </w:r>
      <w:r>
        <w:fldChar w:fldCharType="end"/>
      </w:r>
    </w:p>
    <w:p w14:paraId="31305504" w14:textId="0BF493A3" w:rsidR="00414581" w:rsidRDefault="00414581">
      <w:pPr>
        <w:pStyle w:val="TOC3"/>
        <w:rPr>
          <w:rFonts w:asciiTheme="minorHAnsi" w:eastAsiaTheme="minorEastAsia" w:hAnsiTheme="minorHAnsi" w:cstheme="minorBidi"/>
          <w:kern w:val="2"/>
          <w:sz w:val="21"/>
          <w:szCs w:val="22"/>
        </w:rPr>
      </w:pPr>
      <w:r>
        <w:t>6.3.3</w:t>
      </w:r>
      <w:r>
        <w:rPr>
          <w:rFonts w:asciiTheme="minorHAnsi" w:eastAsiaTheme="minorEastAsia" w:hAnsiTheme="minorHAnsi" w:cstheme="minorBidi"/>
          <w:kern w:val="2"/>
          <w:sz w:val="21"/>
          <w:szCs w:val="22"/>
        </w:rPr>
        <w:tab/>
      </w:r>
      <w:r>
        <w:t>Transmit ON/OFF time mask</w:t>
      </w:r>
      <w:r>
        <w:tab/>
      </w:r>
      <w:r>
        <w:fldChar w:fldCharType="begin"/>
      </w:r>
      <w:r>
        <w:instrText xml:space="preserve"> PAGEREF _Toc97752269 \h </w:instrText>
      </w:r>
      <w:r>
        <w:fldChar w:fldCharType="separate"/>
      </w:r>
      <w:r>
        <w:t>18</w:t>
      </w:r>
      <w:r>
        <w:fldChar w:fldCharType="end"/>
      </w:r>
    </w:p>
    <w:p w14:paraId="263A550B" w14:textId="47A2D2E7" w:rsidR="00414581" w:rsidRDefault="00414581">
      <w:pPr>
        <w:pStyle w:val="TOC3"/>
        <w:rPr>
          <w:rFonts w:asciiTheme="minorHAnsi" w:eastAsiaTheme="minorEastAsia" w:hAnsiTheme="minorHAnsi" w:cstheme="minorBidi"/>
          <w:kern w:val="2"/>
          <w:sz w:val="21"/>
          <w:szCs w:val="22"/>
        </w:rPr>
      </w:pPr>
      <w:r>
        <w:t>6.3.4</w:t>
      </w:r>
      <w:r>
        <w:rPr>
          <w:rFonts w:asciiTheme="minorHAnsi" w:eastAsiaTheme="minorEastAsia" w:hAnsiTheme="minorHAnsi" w:cstheme="minorBidi"/>
          <w:kern w:val="2"/>
          <w:sz w:val="21"/>
          <w:szCs w:val="22"/>
        </w:rPr>
        <w:tab/>
      </w:r>
      <w:r>
        <w:t>Power control</w:t>
      </w:r>
      <w:r>
        <w:tab/>
      </w:r>
      <w:r>
        <w:fldChar w:fldCharType="begin"/>
      </w:r>
      <w:r>
        <w:instrText xml:space="preserve"> PAGEREF _Toc97752270 \h </w:instrText>
      </w:r>
      <w:r>
        <w:fldChar w:fldCharType="separate"/>
      </w:r>
      <w:r>
        <w:t>18</w:t>
      </w:r>
      <w:r>
        <w:fldChar w:fldCharType="end"/>
      </w:r>
    </w:p>
    <w:p w14:paraId="26DD51A0" w14:textId="36698664" w:rsidR="00414581" w:rsidRDefault="00414581">
      <w:pPr>
        <w:pStyle w:val="TOC2"/>
        <w:rPr>
          <w:rFonts w:asciiTheme="minorHAnsi" w:eastAsiaTheme="minorEastAsia" w:hAnsiTheme="minorHAnsi" w:cstheme="minorBidi"/>
          <w:kern w:val="2"/>
          <w:sz w:val="21"/>
          <w:szCs w:val="22"/>
        </w:rPr>
      </w:pPr>
      <w:r>
        <w:t>6.4</w:t>
      </w:r>
      <w:r>
        <w:rPr>
          <w:rFonts w:asciiTheme="minorHAnsi" w:eastAsiaTheme="minorEastAsia" w:hAnsiTheme="minorHAnsi" w:cstheme="minorBidi"/>
          <w:kern w:val="2"/>
          <w:sz w:val="21"/>
          <w:szCs w:val="22"/>
        </w:rPr>
        <w:tab/>
      </w:r>
      <w:r>
        <w:t>Transmit signal quality</w:t>
      </w:r>
      <w:r>
        <w:tab/>
      </w:r>
      <w:r>
        <w:fldChar w:fldCharType="begin"/>
      </w:r>
      <w:r>
        <w:instrText xml:space="preserve"> PAGEREF _Toc97752271 \h </w:instrText>
      </w:r>
      <w:r>
        <w:fldChar w:fldCharType="separate"/>
      </w:r>
      <w:r>
        <w:t>18</w:t>
      </w:r>
      <w:r>
        <w:fldChar w:fldCharType="end"/>
      </w:r>
    </w:p>
    <w:p w14:paraId="13913DAC" w14:textId="2DE87B87" w:rsidR="00414581" w:rsidRDefault="00414581">
      <w:pPr>
        <w:pStyle w:val="TOC3"/>
        <w:rPr>
          <w:rFonts w:asciiTheme="minorHAnsi" w:eastAsiaTheme="minorEastAsia" w:hAnsiTheme="minorHAnsi" w:cstheme="minorBidi"/>
          <w:kern w:val="2"/>
          <w:sz w:val="21"/>
          <w:szCs w:val="22"/>
        </w:rPr>
      </w:pPr>
      <w:r>
        <w:t>6.4.1</w:t>
      </w:r>
      <w:r>
        <w:rPr>
          <w:rFonts w:asciiTheme="minorHAnsi" w:eastAsiaTheme="minorEastAsia" w:hAnsiTheme="minorHAnsi" w:cstheme="minorBidi"/>
          <w:kern w:val="2"/>
          <w:sz w:val="21"/>
          <w:szCs w:val="22"/>
        </w:rPr>
        <w:tab/>
      </w:r>
      <w:r>
        <w:t>Frequency error</w:t>
      </w:r>
      <w:r>
        <w:tab/>
      </w:r>
      <w:r>
        <w:fldChar w:fldCharType="begin"/>
      </w:r>
      <w:r>
        <w:instrText xml:space="preserve"> PAGEREF _Toc97752272 \h </w:instrText>
      </w:r>
      <w:r>
        <w:fldChar w:fldCharType="separate"/>
      </w:r>
      <w:r>
        <w:t>18</w:t>
      </w:r>
      <w:r>
        <w:fldChar w:fldCharType="end"/>
      </w:r>
    </w:p>
    <w:p w14:paraId="45F79B18" w14:textId="573727B8" w:rsidR="00414581" w:rsidRDefault="00414581">
      <w:pPr>
        <w:pStyle w:val="TOC3"/>
        <w:rPr>
          <w:rFonts w:asciiTheme="minorHAnsi" w:eastAsiaTheme="minorEastAsia" w:hAnsiTheme="minorHAnsi" w:cstheme="minorBidi"/>
          <w:kern w:val="2"/>
          <w:sz w:val="21"/>
          <w:szCs w:val="22"/>
        </w:rPr>
      </w:pPr>
      <w:r>
        <w:t>6.4.2</w:t>
      </w:r>
      <w:r>
        <w:rPr>
          <w:rFonts w:asciiTheme="minorHAnsi" w:eastAsiaTheme="minorEastAsia" w:hAnsiTheme="minorHAnsi" w:cstheme="minorBidi"/>
          <w:kern w:val="2"/>
          <w:sz w:val="21"/>
          <w:szCs w:val="22"/>
        </w:rPr>
        <w:tab/>
      </w:r>
      <w:r>
        <w:t>Transmit modulation quality</w:t>
      </w:r>
      <w:r>
        <w:tab/>
      </w:r>
      <w:r>
        <w:fldChar w:fldCharType="begin"/>
      </w:r>
      <w:r>
        <w:instrText xml:space="preserve"> PAGEREF _Toc97752273 \h </w:instrText>
      </w:r>
      <w:r>
        <w:fldChar w:fldCharType="separate"/>
      </w:r>
      <w:r>
        <w:t>18</w:t>
      </w:r>
      <w:r>
        <w:fldChar w:fldCharType="end"/>
      </w:r>
    </w:p>
    <w:p w14:paraId="4705B69E" w14:textId="34A71157" w:rsidR="00414581" w:rsidRDefault="00414581">
      <w:pPr>
        <w:pStyle w:val="TOC2"/>
        <w:rPr>
          <w:rFonts w:asciiTheme="minorHAnsi" w:eastAsiaTheme="minorEastAsia" w:hAnsiTheme="minorHAnsi" w:cstheme="minorBidi"/>
          <w:kern w:val="2"/>
          <w:sz w:val="21"/>
          <w:szCs w:val="22"/>
        </w:rPr>
      </w:pPr>
      <w:r>
        <w:t>6.5</w:t>
      </w:r>
      <w:r>
        <w:rPr>
          <w:rFonts w:asciiTheme="minorHAnsi" w:eastAsiaTheme="minorEastAsia" w:hAnsiTheme="minorHAnsi" w:cstheme="minorBidi"/>
          <w:kern w:val="2"/>
          <w:sz w:val="21"/>
          <w:szCs w:val="22"/>
        </w:rPr>
        <w:tab/>
      </w:r>
      <w:r>
        <w:t>Output RF spectrum emissions</w:t>
      </w:r>
      <w:r>
        <w:tab/>
      </w:r>
      <w:r>
        <w:fldChar w:fldCharType="begin"/>
      </w:r>
      <w:r>
        <w:instrText xml:space="preserve"> PAGEREF _Toc97752274 \h </w:instrText>
      </w:r>
      <w:r>
        <w:fldChar w:fldCharType="separate"/>
      </w:r>
      <w:r>
        <w:t>18</w:t>
      </w:r>
      <w:r>
        <w:fldChar w:fldCharType="end"/>
      </w:r>
    </w:p>
    <w:p w14:paraId="413BAF81" w14:textId="41735016" w:rsidR="00414581" w:rsidRDefault="00414581">
      <w:pPr>
        <w:pStyle w:val="TOC3"/>
        <w:rPr>
          <w:rFonts w:asciiTheme="minorHAnsi" w:eastAsiaTheme="minorEastAsia" w:hAnsiTheme="minorHAnsi" w:cstheme="minorBidi"/>
          <w:kern w:val="2"/>
          <w:sz w:val="21"/>
          <w:szCs w:val="22"/>
        </w:rPr>
      </w:pPr>
      <w:r>
        <w:t>6.5.1</w:t>
      </w:r>
      <w:r>
        <w:rPr>
          <w:rFonts w:asciiTheme="minorHAnsi" w:eastAsiaTheme="minorEastAsia" w:hAnsiTheme="minorHAnsi" w:cstheme="minorBidi"/>
          <w:kern w:val="2"/>
          <w:sz w:val="21"/>
          <w:szCs w:val="22"/>
        </w:rPr>
        <w:tab/>
      </w:r>
      <w:r>
        <w:t xml:space="preserve"> Occupied bandwidth</w:t>
      </w:r>
      <w:r>
        <w:tab/>
      </w:r>
      <w:r>
        <w:fldChar w:fldCharType="begin"/>
      </w:r>
      <w:r>
        <w:instrText xml:space="preserve"> PAGEREF _Toc97752275 \h </w:instrText>
      </w:r>
      <w:r>
        <w:fldChar w:fldCharType="separate"/>
      </w:r>
      <w:r>
        <w:t>18</w:t>
      </w:r>
      <w:r>
        <w:fldChar w:fldCharType="end"/>
      </w:r>
    </w:p>
    <w:p w14:paraId="29C8B51E" w14:textId="285B6395" w:rsidR="00414581" w:rsidRDefault="00414581">
      <w:pPr>
        <w:pStyle w:val="TOC3"/>
        <w:rPr>
          <w:rFonts w:asciiTheme="minorHAnsi" w:eastAsiaTheme="minorEastAsia" w:hAnsiTheme="minorHAnsi" w:cstheme="minorBidi"/>
          <w:kern w:val="2"/>
          <w:sz w:val="21"/>
          <w:szCs w:val="22"/>
        </w:rPr>
      </w:pPr>
      <w:r>
        <w:t>6.5.2</w:t>
      </w:r>
      <w:r>
        <w:rPr>
          <w:rFonts w:asciiTheme="minorHAnsi" w:eastAsiaTheme="minorEastAsia" w:hAnsiTheme="minorHAnsi" w:cstheme="minorBidi"/>
          <w:kern w:val="2"/>
          <w:sz w:val="21"/>
          <w:szCs w:val="22"/>
        </w:rPr>
        <w:tab/>
      </w:r>
      <w:r>
        <w:t>Out of band emission</w:t>
      </w:r>
      <w:r>
        <w:tab/>
      </w:r>
      <w:r>
        <w:fldChar w:fldCharType="begin"/>
      </w:r>
      <w:r>
        <w:instrText xml:space="preserve"> PAGEREF _Toc97752276 \h </w:instrText>
      </w:r>
      <w:r>
        <w:fldChar w:fldCharType="separate"/>
      </w:r>
      <w:r>
        <w:t>18</w:t>
      </w:r>
      <w:r>
        <w:fldChar w:fldCharType="end"/>
      </w:r>
    </w:p>
    <w:p w14:paraId="13D8FDCB" w14:textId="142725E1" w:rsidR="00414581" w:rsidRDefault="00414581">
      <w:pPr>
        <w:pStyle w:val="TOC3"/>
        <w:rPr>
          <w:rFonts w:asciiTheme="minorHAnsi" w:eastAsiaTheme="minorEastAsia" w:hAnsiTheme="minorHAnsi" w:cstheme="minorBidi"/>
          <w:kern w:val="2"/>
          <w:sz w:val="21"/>
          <w:szCs w:val="22"/>
        </w:rPr>
      </w:pPr>
      <w:r>
        <w:t>6.5.3</w:t>
      </w:r>
      <w:r>
        <w:rPr>
          <w:rFonts w:asciiTheme="minorHAnsi" w:eastAsiaTheme="minorEastAsia" w:hAnsiTheme="minorHAnsi" w:cstheme="minorBidi"/>
          <w:kern w:val="2"/>
          <w:sz w:val="21"/>
          <w:szCs w:val="22"/>
        </w:rPr>
        <w:tab/>
      </w:r>
      <w:r>
        <w:t>Spurious emission</w:t>
      </w:r>
      <w:r>
        <w:tab/>
      </w:r>
      <w:r>
        <w:fldChar w:fldCharType="begin"/>
      </w:r>
      <w:r>
        <w:instrText xml:space="preserve"> PAGEREF _Toc97752277 \h </w:instrText>
      </w:r>
      <w:r>
        <w:fldChar w:fldCharType="separate"/>
      </w:r>
      <w:r>
        <w:t>18</w:t>
      </w:r>
      <w:r>
        <w:fldChar w:fldCharType="end"/>
      </w:r>
    </w:p>
    <w:p w14:paraId="068D0993" w14:textId="1FD4757E" w:rsidR="00414581" w:rsidRDefault="00414581">
      <w:pPr>
        <w:pStyle w:val="TOC4"/>
        <w:rPr>
          <w:rFonts w:asciiTheme="minorHAnsi" w:eastAsiaTheme="minorEastAsia" w:hAnsiTheme="minorHAnsi" w:cstheme="minorBidi"/>
          <w:kern w:val="2"/>
          <w:sz w:val="21"/>
          <w:szCs w:val="22"/>
        </w:rPr>
      </w:pPr>
      <w:r>
        <w:t>6.5.3.1</w:t>
      </w:r>
      <w:r>
        <w:rPr>
          <w:rFonts w:asciiTheme="minorHAnsi" w:eastAsiaTheme="minorEastAsia" w:hAnsiTheme="minorHAnsi" w:cstheme="minorBidi"/>
          <w:kern w:val="2"/>
          <w:sz w:val="21"/>
          <w:szCs w:val="22"/>
        </w:rPr>
        <w:tab/>
      </w:r>
      <w:r>
        <w:t>“reserved”</w:t>
      </w:r>
      <w:r>
        <w:tab/>
      </w:r>
      <w:r>
        <w:fldChar w:fldCharType="begin"/>
      </w:r>
      <w:r>
        <w:instrText xml:space="preserve"> PAGEREF _Toc97752278 \h </w:instrText>
      </w:r>
      <w:r>
        <w:fldChar w:fldCharType="separate"/>
      </w:r>
      <w:r>
        <w:t>18</w:t>
      </w:r>
      <w:r>
        <w:fldChar w:fldCharType="end"/>
      </w:r>
    </w:p>
    <w:p w14:paraId="6BB5020C" w14:textId="1E9BB846" w:rsidR="00414581" w:rsidRDefault="00414581">
      <w:pPr>
        <w:pStyle w:val="TOC4"/>
        <w:rPr>
          <w:rFonts w:asciiTheme="minorHAnsi" w:eastAsiaTheme="minorEastAsia" w:hAnsiTheme="minorHAnsi" w:cstheme="minorBidi"/>
          <w:kern w:val="2"/>
          <w:sz w:val="21"/>
          <w:szCs w:val="22"/>
        </w:rPr>
      </w:pPr>
      <w:r>
        <w:t>6.5.3.2</w:t>
      </w:r>
      <w:r>
        <w:rPr>
          <w:rFonts w:asciiTheme="minorHAnsi" w:eastAsiaTheme="minorEastAsia" w:hAnsiTheme="minorHAnsi" w:cstheme="minorBidi"/>
          <w:kern w:val="2"/>
          <w:sz w:val="21"/>
          <w:szCs w:val="22"/>
        </w:rPr>
        <w:tab/>
      </w:r>
      <w:r>
        <w:t>“reserved”</w:t>
      </w:r>
      <w:r>
        <w:tab/>
      </w:r>
      <w:r>
        <w:fldChar w:fldCharType="begin"/>
      </w:r>
      <w:r>
        <w:instrText xml:space="preserve"> PAGEREF _Toc97752279 \h </w:instrText>
      </w:r>
      <w:r>
        <w:fldChar w:fldCharType="separate"/>
      </w:r>
      <w:r>
        <w:t>19</w:t>
      </w:r>
      <w:r>
        <w:fldChar w:fldCharType="end"/>
      </w:r>
    </w:p>
    <w:p w14:paraId="1A1C88AA" w14:textId="7C002DB3" w:rsidR="00414581" w:rsidRDefault="00414581">
      <w:pPr>
        <w:pStyle w:val="TOC4"/>
        <w:rPr>
          <w:rFonts w:asciiTheme="minorHAnsi" w:eastAsiaTheme="minorEastAsia" w:hAnsiTheme="minorHAnsi" w:cstheme="minorBidi"/>
          <w:kern w:val="2"/>
          <w:sz w:val="21"/>
          <w:szCs w:val="22"/>
        </w:rPr>
      </w:pPr>
      <w:r>
        <w:t>6.5.3.3</w:t>
      </w:r>
      <w:r>
        <w:rPr>
          <w:rFonts w:asciiTheme="minorHAnsi" w:eastAsiaTheme="minorEastAsia" w:hAnsiTheme="minorHAnsi" w:cstheme="minorBidi"/>
          <w:kern w:val="2"/>
          <w:sz w:val="21"/>
          <w:szCs w:val="22"/>
        </w:rPr>
        <w:tab/>
      </w:r>
      <w:r>
        <w:t>Additional spurious emissions</w:t>
      </w:r>
      <w:r>
        <w:tab/>
      </w:r>
      <w:r>
        <w:fldChar w:fldCharType="begin"/>
      </w:r>
      <w:r>
        <w:instrText xml:space="preserve"> PAGEREF _Toc97752280 \h </w:instrText>
      </w:r>
      <w:r>
        <w:fldChar w:fldCharType="separate"/>
      </w:r>
      <w:r>
        <w:t>19</w:t>
      </w:r>
      <w:r>
        <w:fldChar w:fldCharType="end"/>
      </w:r>
    </w:p>
    <w:p w14:paraId="53B39070" w14:textId="21281E2A" w:rsidR="00414581" w:rsidRDefault="00414581">
      <w:pPr>
        <w:pStyle w:val="TOC5"/>
        <w:rPr>
          <w:rFonts w:asciiTheme="minorHAnsi" w:eastAsiaTheme="minorEastAsia" w:hAnsiTheme="minorHAnsi" w:cstheme="minorBidi"/>
          <w:kern w:val="2"/>
          <w:sz w:val="21"/>
          <w:szCs w:val="22"/>
        </w:rPr>
      </w:pPr>
      <w:r>
        <w:t>6.5.3.3.1</w:t>
      </w:r>
      <w:r>
        <w:rPr>
          <w:rFonts w:asciiTheme="minorHAnsi" w:eastAsiaTheme="minorEastAsia" w:hAnsiTheme="minorHAnsi" w:cstheme="minorBidi"/>
          <w:kern w:val="2"/>
          <w:sz w:val="21"/>
          <w:szCs w:val="22"/>
        </w:rPr>
        <w:tab/>
      </w:r>
      <w:r>
        <w:t>Requirement for network signalling value "NS_57"</w:t>
      </w:r>
      <w:r>
        <w:tab/>
      </w:r>
      <w:r>
        <w:fldChar w:fldCharType="begin"/>
      </w:r>
      <w:r>
        <w:instrText xml:space="preserve"> PAGEREF _Toc97752281 \h </w:instrText>
      </w:r>
      <w:r>
        <w:fldChar w:fldCharType="separate"/>
      </w:r>
      <w:r>
        <w:t>19</w:t>
      </w:r>
      <w:r>
        <w:fldChar w:fldCharType="end"/>
      </w:r>
    </w:p>
    <w:p w14:paraId="2AB8F8BF" w14:textId="53CEF06E" w:rsidR="00414581" w:rsidRDefault="00414581">
      <w:pPr>
        <w:pStyle w:val="TOC3"/>
        <w:rPr>
          <w:rFonts w:asciiTheme="minorHAnsi" w:eastAsiaTheme="minorEastAsia" w:hAnsiTheme="minorHAnsi" w:cstheme="minorBidi"/>
          <w:kern w:val="2"/>
          <w:sz w:val="21"/>
          <w:szCs w:val="22"/>
        </w:rPr>
      </w:pPr>
      <w:r>
        <w:t>6.5.4</w:t>
      </w:r>
      <w:r>
        <w:rPr>
          <w:rFonts w:asciiTheme="minorHAnsi" w:eastAsiaTheme="minorEastAsia" w:hAnsiTheme="minorHAnsi" w:cstheme="minorBidi"/>
          <w:kern w:val="2"/>
          <w:sz w:val="21"/>
          <w:szCs w:val="22"/>
        </w:rPr>
        <w:tab/>
      </w:r>
      <w:r>
        <w:t>Transmit intermodulation</w:t>
      </w:r>
      <w:r>
        <w:tab/>
      </w:r>
      <w:r>
        <w:fldChar w:fldCharType="begin"/>
      </w:r>
      <w:r>
        <w:instrText xml:space="preserve"> PAGEREF _Toc97752282 \h </w:instrText>
      </w:r>
      <w:r>
        <w:fldChar w:fldCharType="separate"/>
      </w:r>
      <w:r>
        <w:t>19</w:t>
      </w:r>
      <w:r>
        <w:fldChar w:fldCharType="end"/>
      </w:r>
    </w:p>
    <w:p w14:paraId="152B8BFC" w14:textId="63F84677" w:rsidR="00414581" w:rsidRDefault="00414581">
      <w:pPr>
        <w:pStyle w:val="TOC1"/>
        <w:rPr>
          <w:rFonts w:asciiTheme="minorHAnsi" w:eastAsiaTheme="minorEastAsia" w:hAnsiTheme="minorHAnsi" w:cstheme="minorBidi"/>
          <w:kern w:val="2"/>
          <w:sz w:val="21"/>
          <w:szCs w:val="22"/>
        </w:rPr>
      </w:pPr>
      <w:r>
        <w:t>7</w:t>
      </w:r>
      <w:r>
        <w:rPr>
          <w:rFonts w:asciiTheme="minorHAnsi" w:eastAsiaTheme="minorEastAsia" w:hAnsiTheme="minorHAnsi" w:cstheme="minorBidi"/>
          <w:kern w:val="2"/>
          <w:sz w:val="21"/>
          <w:szCs w:val="22"/>
        </w:rPr>
        <w:tab/>
      </w:r>
      <w:r>
        <w:t>Conducted receiver characteristics</w:t>
      </w:r>
      <w:r>
        <w:tab/>
      </w:r>
      <w:r>
        <w:fldChar w:fldCharType="begin"/>
      </w:r>
      <w:r>
        <w:instrText xml:space="preserve"> PAGEREF _Toc97752283 \h </w:instrText>
      </w:r>
      <w:r>
        <w:fldChar w:fldCharType="separate"/>
      </w:r>
      <w:r>
        <w:t>19</w:t>
      </w:r>
      <w:r>
        <w:fldChar w:fldCharType="end"/>
      </w:r>
    </w:p>
    <w:p w14:paraId="42A5F8CC" w14:textId="68108DF6" w:rsidR="00414581" w:rsidRDefault="00414581">
      <w:pPr>
        <w:pStyle w:val="TOC2"/>
        <w:rPr>
          <w:rFonts w:asciiTheme="minorHAnsi" w:eastAsiaTheme="minorEastAsia" w:hAnsiTheme="minorHAnsi" w:cstheme="minorBidi"/>
          <w:kern w:val="2"/>
          <w:sz w:val="21"/>
          <w:szCs w:val="22"/>
        </w:rPr>
      </w:pPr>
      <w:r>
        <w:t>7.1</w:t>
      </w:r>
      <w:r>
        <w:rPr>
          <w:rFonts w:asciiTheme="minorHAnsi" w:eastAsiaTheme="minorEastAsia" w:hAnsiTheme="minorHAnsi" w:cstheme="minorBidi"/>
          <w:kern w:val="2"/>
          <w:sz w:val="21"/>
          <w:szCs w:val="22"/>
        </w:rPr>
        <w:tab/>
      </w:r>
      <w:r>
        <w:t>General</w:t>
      </w:r>
      <w:r>
        <w:tab/>
      </w:r>
      <w:r>
        <w:fldChar w:fldCharType="begin"/>
      </w:r>
      <w:r>
        <w:instrText xml:space="preserve"> PAGEREF _Toc97752284 \h </w:instrText>
      </w:r>
      <w:r>
        <w:fldChar w:fldCharType="separate"/>
      </w:r>
      <w:r>
        <w:t>19</w:t>
      </w:r>
      <w:r>
        <w:fldChar w:fldCharType="end"/>
      </w:r>
    </w:p>
    <w:p w14:paraId="74467110" w14:textId="09D47E23" w:rsidR="00414581" w:rsidRDefault="00414581">
      <w:pPr>
        <w:pStyle w:val="TOC2"/>
        <w:rPr>
          <w:rFonts w:asciiTheme="minorHAnsi" w:eastAsiaTheme="minorEastAsia" w:hAnsiTheme="minorHAnsi" w:cstheme="minorBidi"/>
          <w:kern w:val="2"/>
          <w:sz w:val="21"/>
          <w:szCs w:val="22"/>
        </w:rPr>
      </w:pPr>
      <w:r>
        <w:lastRenderedPageBreak/>
        <w:t>7.2</w:t>
      </w:r>
      <w:r>
        <w:rPr>
          <w:rFonts w:asciiTheme="minorHAnsi" w:eastAsiaTheme="minorEastAsia" w:hAnsiTheme="minorHAnsi" w:cstheme="minorBidi"/>
          <w:kern w:val="2"/>
          <w:sz w:val="21"/>
          <w:szCs w:val="22"/>
        </w:rPr>
        <w:tab/>
      </w:r>
      <w:r>
        <w:t>Diversity characteristics</w:t>
      </w:r>
      <w:r>
        <w:tab/>
      </w:r>
      <w:r>
        <w:fldChar w:fldCharType="begin"/>
      </w:r>
      <w:r>
        <w:instrText xml:space="preserve"> PAGEREF _Toc97752285 \h </w:instrText>
      </w:r>
      <w:r>
        <w:fldChar w:fldCharType="separate"/>
      </w:r>
      <w:r>
        <w:t>20</w:t>
      </w:r>
      <w:r>
        <w:fldChar w:fldCharType="end"/>
      </w:r>
    </w:p>
    <w:p w14:paraId="4D6C738A" w14:textId="5062584B" w:rsidR="00414581" w:rsidRDefault="00414581">
      <w:pPr>
        <w:pStyle w:val="TOC2"/>
        <w:rPr>
          <w:rFonts w:asciiTheme="minorHAnsi" w:eastAsiaTheme="minorEastAsia" w:hAnsiTheme="minorHAnsi" w:cstheme="minorBidi"/>
          <w:kern w:val="2"/>
          <w:sz w:val="21"/>
          <w:szCs w:val="22"/>
        </w:rPr>
      </w:pPr>
      <w:r>
        <w:t>7.3</w:t>
      </w:r>
      <w:r>
        <w:rPr>
          <w:rFonts w:asciiTheme="minorHAnsi" w:eastAsiaTheme="minorEastAsia" w:hAnsiTheme="minorHAnsi" w:cstheme="minorBidi"/>
          <w:kern w:val="2"/>
          <w:sz w:val="21"/>
          <w:szCs w:val="22"/>
        </w:rPr>
        <w:tab/>
      </w:r>
      <w:r>
        <w:t>Reference sensitivity</w:t>
      </w:r>
      <w:r>
        <w:tab/>
      </w:r>
      <w:r>
        <w:fldChar w:fldCharType="begin"/>
      </w:r>
      <w:r>
        <w:instrText xml:space="preserve"> PAGEREF _Toc97752286 \h </w:instrText>
      </w:r>
      <w:r>
        <w:fldChar w:fldCharType="separate"/>
      </w:r>
      <w:r>
        <w:t>20</w:t>
      </w:r>
      <w:r>
        <w:fldChar w:fldCharType="end"/>
      </w:r>
    </w:p>
    <w:p w14:paraId="5499515E" w14:textId="7324F5C8" w:rsidR="00414581" w:rsidRDefault="00414581">
      <w:pPr>
        <w:pStyle w:val="TOC3"/>
        <w:rPr>
          <w:rFonts w:asciiTheme="minorHAnsi" w:eastAsiaTheme="minorEastAsia" w:hAnsiTheme="minorHAnsi" w:cstheme="minorBidi"/>
          <w:kern w:val="2"/>
          <w:sz w:val="21"/>
          <w:szCs w:val="22"/>
        </w:rPr>
      </w:pPr>
      <w:r>
        <w:t>7.3.1</w:t>
      </w:r>
      <w:r>
        <w:rPr>
          <w:rFonts w:asciiTheme="minorHAnsi" w:eastAsiaTheme="minorEastAsia" w:hAnsiTheme="minorHAnsi" w:cstheme="minorBidi"/>
          <w:kern w:val="2"/>
          <w:sz w:val="21"/>
          <w:szCs w:val="22"/>
        </w:rPr>
        <w:tab/>
      </w:r>
      <w:r>
        <w:t>General</w:t>
      </w:r>
      <w:r>
        <w:tab/>
      </w:r>
      <w:r>
        <w:fldChar w:fldCharType="begin"/>
      </w:r>
      <w:r>
        <w:instrText xml:space="preserve"> PAGEREF _Toc97752287 \h </w:instrText>
      </w:r>
      <w:r>
        <w:fldChar w:fldCharType="separate"/>
      </w:r>
      <w:r>
        <w:t>20</w:t>
      </w:r>
      <w:r>
        <w:fldChar w:fldCharType="end"/>
      </w:r>
    </w:p>
    <w:p w14:paraId="18D373FE" w14:textId="0C204EB6" w:rsidR="00414581" w:rsidRDefault="00414581">
      <w:pPr>
        <w:pStyle w:val="TOC3"/>
        <w:rPr>
          <w:rFonts w:asciiTheme="minorHAnsi" w:eastAsiaTheme="minorEastAsia" w:hAnsiTheme="minorHAnsi" w:cstheme="minorBidi"/>
          <w:kern w:val="2"/>
          <w:sz w:val="21"/>
          <w:szCs w:val="22"/>
        </w:rPr>
      </w:pPr>
      <w:r>
        <w:t>7.3.2</w:t>
      </w:r>
      <w:r>
        <w:rPr>
          <w:rFonts w:asciiTheme="minorHAnsi" w:eastAsiaTheme="minorEastAsia" w:hAnsiTheme="minorHAnsi" w:cstheme="minorBidi"/>
          <w:kern w:val="2"/>
          <w:sz w:val="21"/>
          <w:szCs w:val="22"/>
        </w:rPr>
        <w:tab/>
      </w:r>
      <w:r>
        <w:t>Reference sensitivity power level</w:t>
      </w:r>
      <w:r>
        <w:tab/>
      </w:r>
      <w:r>
        <w:fldChar w:fldCharType="begin"/>
      </w:r>
      <w:r>
        <w:instrText xml:space="preserve"> PAGEREF _Toc97752288 \h </w:instrText>
      </w:r>
      <w:r>
        <w:fldChar w:fldCharType="separate"/>
      </w:r>
      <w:r>
        <w:t>20</w:t>
      </w:r>
      <w:r>
        <w:fldChar w:fldCharType="end"/>
      </w:r>
    </w:p>
    <w:p w14:paraId="03159FE2" w14:textId="6DD90ECD" w:rsidR="00414581" w:rsidRDefault="00414581">
      <w:pPr>
        <w:pStyle w:val="TOC2"/>
        <w:rPr>
          <w:rFonts w:asciiTheme="minorHAnsi" w:eastAsiaTheme="minorEastAsia" w:hAnsiTheme="minorHAnsi" w:cstheme="minorBidi"/>
          <w:kern w:val="2"/>
          <w:sz w:val="21"/>
          <w:szCs w:val="22"/>
        </w:rPr>
      </w:pPr>
      <w:r>
        <w:t>7.4</w:t>
      </w:r>
      <w:r>
        <w:rPr>
          <w:rFonts w:asciiTheme="minorHAnsi" w:eastAsiaTheme="minorEastAsia" w:hAnsiTheme="minorHAnsi" w:cstheme="minorBidi"/>
          <w:kern w:val="2"/>
          <w:sz w:val="21"/>
          <w:szCs w:val="22"/>
        </w:rPr>
        <w:tab/>
      </w:r>
      <w:r>
        <w:t>Maximum input level</w:t>
      </w:r>
      <w:r>
        <w:tab/>
      </w:r>
      <w:r>
        <w:fldChar w:fldCharType="begin"/>
      </w:r>
      <w:r>
        <w:instrText xml:space="preserve"> PAGEREF _Toc97752289 \h </w:instrText>
      </w:r>
      <w:r>
        <w:fldChar w:fldCharType="separate"/>
      </w:r>
      <w:r>
        <w:t>20</w:t>
      </w:r>
      <w:r>
        <w:fldChar w:fldCharType="end"/>
      </w:r>
    </w:p>
    <w:p w14:paraId="6FA354F3" w14:textId="64F48C32" w:rsidR="00414581" w:rsidRDefault="00414581">
      <w:pPr>
        <w:pStyle w:val="TOC2"/>
        <w:rPr>
          <w:rFonts w:asciiTheme="minorHAnsi" w:eastAsiaTheme="minorEastAsia" w:hAnsiTheme="minorHAnsi" w:cstheme="minorBidi"/>
          <w:kern w:val="2"/>
          <w:sz w:val="21"/>
          <w:szCs w:val="22"/>
        </w:rPr>
      </w:pPr>
      <w:r>
        <w:t>7.5</w:t>
      </w:r>
      <w:r>
        <w:rPr>
          <w:rFonts w:asciiTheme="minorHAnsi" w:eastAsiaTheme="minorEastAsia" w:hAnsiTheme="minorHAnsi" w:cstheme="minorBidi"/>
          <w:kern w:val="2"/>
          <w:sz w:val="21"/>
          <w:szCs w:val="22"/>
        </w:rPr>
        <w:tab/>
      </w:r>
      <w:r>
        <w:t>Adjacent channel selectivity</w:t>
      </w:r>
      <w:r>
        <w:tab/>
      </w:r>
      <w:r>
        <w:fldChar w:fldCharType="begin"/>
      </w:r>
      <w:r>
        <w:instrText xml:space="preserve"> PAGEREF _Toc97752290 \h </w:instrText>
      </w:r>
      <w:r>
        <w:fldChar w:fldCharType="separate"/>
      </w:r>
      <w:r>
        <w:t>20</w:t>
      </w:r>
      <w:r>
        <w:fldChar w:fldCharType="end"/>
      </w:r>
    </w:p>
    <w:p w14:paraId="67FEE2CB" w14:textId="788674C0" w:rsidR="00414581" w:rsidRDefault="00414581">
      <w:pPr>
        <w:pStyle w:val="TOC2"/>
        <w:rPr>
          <w:rFonts w:asciiTheme="minorHAnsi" w:eastAsiaTheme="minorEastAsia" w:hAnsiTheme="minorHAnsi" w:cstheme="minorBidi"/>
          <w:kern w:val="2"/>
          <w:sz w:val="21"/>
          <w:szCs w:val="22"/>
        </w:rPr>
      </w:pPr>
      <w:r>
        <w:t>7.6</w:t>
      </w:r>
      <w:r>
        <w:rPr>
          <w:rFonts w:asciiTheme="minorHAnsi" w:eastAsiaTheme="minorEastAsia" w:hAnsiTheme="minorHAnsi" w:cstheme="minorBidi"/>
          <w:kern w:val="2"/>
          <w:sz w:val="21"/>
          <w:szCs w:val="22"/>
        </w:rPr>
        <w:tab/>
      </w:r>
      <w:r>
        <w:t>Blocking characteristics</w:t>
      </w:r>
      <w:r>
        <w:tab/>
      </w:r>
      <w:r>
        <w:fldChar w:fldCharType="begin"/>
      </w:r>
      <w:r>
        <w:instrText xml:space="preserve"> PAGEREF _Toc97752291 \h </w:instrText>
      </w:r>
      <w:r>
        <w:fldChar w:fldCharType="separate"/>
      </w:r>
      <w:r>
        <w:t>21</w:t>
      </w:r>
      <w:r>
        <w:fldChar w:fldCharType="end"/>
      </w:r>
    </w:p>
    <w:p w14:paraId="384F6189" w14:textId="00B9B2A0" w:rsidR="00414581" w:rsidRDefault="00414581">
      <w:pPr>
        <w:pStyle w:val="TOC3"/>
        <w:rPr>
          <w:rFonts w:asciiTheme="minorHAnsi" w:eastAsiaTheme="minorEastAsia" w:hAnsiTheme="minorHAnsi" w:cstheme="minorBidi"/>
          <w:kern w:val="2"/>
          <w:sz w:val="21"/>
          <w:szCs w:val="22"/>
        </w:rPr>
      </w:pPr>
      <w:r>
        <w:t>7.6.1</w:t>
      </w:r>
      <w:r>
        <w:rPr>
          <w:rFonts w:asciiTheme="minorHAnsi" w:eastAsiaTheme="minorEastAsia" w:hAnsiTheme="minorHAnsi" w:cstheme="minorBidi"/>
          <w:kern w:val="2"/>
          <w:sz w:val="21"/>
          <w:szCs w:val="22"/>
        </w:rPr>
        <w:tab/>
      </w:r>
      <w:r>
        <w:t>General</w:t>
      </w:r>
      <w:r>
        <w:tab/>
      </w:r>
      <w:r>
        <w:fldChar w:fldCharType="begin"/>
      </w:r>
      <w:r>
        <w:instrText xml:space="preserve"> PAGEREF _Toc97752292 \h </w:instrText>
      </w:r>
      <w:r>
        <w:fldChar w:fldCharType="separate"/>
      </w:r>
      <w:r>
        <w:t>21</w:t>
      </w:r>
      <w:r>
        <w:fldChar w:fldCharType="end"/>
      </w:r>
    </w:p>
    <w:p w14:paraId="585D8BCD" w14:textId="0AD2846B" w:rsidR="00414581" w:rsidRDefault="00414581">
      <w:pPr>
        <w:pStyle w:val="TOC3"/>
        <w:rPr>
          <w:rFonts w:asciiTheme="minorHAnsi" w:eastAsiaTheme="minorEastAsia" w:hAnsiTheme="minorHAnsi" w:cstheme="minorBidi"/>
          <w:kern w:val="2"/>
          <w:sz w:val="21"/>
          <w:szCs w:val="22"/>
        </w:rPr>
      </w:pPr>
      <w:r>
        <w:t>7.6.2</w:t>
      </w:r>
      <w:r>
        <w:rPr>
          <w:rFonts w:asciiTheme="minorHAnsi" w:eastAsiaTheme="minorEastAsia" w:hAnsiTheme="minorHAnsi" w:cstheme="minorBidi"/>
          <w:kern w:val="2"/>
          <w:sz w:val="21"/>
          <w:szCs w:val="22"/>
        </w:rPr>
        <w:tab/>
      </w:r>
      <w:r>
        <w:t>In-band blocking</w:t>
      </w:r>
      <w:r>
        <w:tab/>
      </w:r>
      <w:r>
        <w:fldChar w:fldCharType="begin"/>
      </w:r>
      <w:r>
        <w:instrText xml:space="preserve"> PAGEREF _Toc97752293 \h </w:instrText>
      </w:r>
      <w:r>
        <w:fldChar w:fldCharType="separate"/>
      </w:r>
      <w:r>
        <w:t>22</w:t>
      </w:r>
      <w:r>
        <w:fldChar w:fldCharType="end"/>
      </w:r>
    </w:p>
    <w:p w14:paraId="17C918CF" w14:textId="4E739AB3" w:rsidR="00414581" w:rsidRDefault="00414581">
      <w:pPr>
        <w:pStyle w:val="TOC3"/>
        <w:rPr>
          <w:rFonts w:asciiTheme="minorHAnsi" w:eastAsiaTheme="minorEastAsia" w:hAnsiTheme="minorHAnsi" w:cstheme="minorBidi"/>
          <w:kern w:val="2"/>
          <w:sz w:val="21"/>
          <w:szCs w:val="22"/>
        </w:rPr>
      </w:pPr>
      <w:r>
        <w:t>7.6.3</w:t>
      </w:r>
      <w:r>
        <w:rPr>
          <w:rFonts w:asciiTheme="minorHAnsi" w:eastAsiaTheme="minorEastAsia" w:hAnsiTheme="minorHAnsi" w:cstheme="minorBidi"/>
          <w:kern w:val="2"/>
          <w:sz w:val="21"/>
          <w:szCs w:val="22"/>
        </w:rPr>
        <w:tab/>
      </w:r>
      <w:r>
        <w:t>Out-of-band blocking</w:t>
      </w:r>
      <w:r>
        <w:tab/>
      </w:r>
      <w:r>
        <w:fldChar w:fldCharType="begin"/>
      </w:r>
      <w:r>
        <w:instrText xml:space="preserve"> PAGEREF _Toc97752294 \h </w:instrText>
      </w:r>
      <w:r>
        <w:fldChar w:fldCharType="separate"/>
      </w:r>
      <w:r>
        <w:t>22</w:t>
      </w:r>
      <w:r>
        <w:fldChar w:fldCharType="end"/>
      </w:r>
    </w:p>
    <w:p w14:paraId="18C96ECE" w14:textId="06AA10E8" w:rsidR="00414581" w:rsidRDefault="00414581">
      <w:pPr>
        <w:pStyle w:val="TOC3"/>
        <w:rPr>
          <w:rFonts w:asciiTheme="minorHAnsi" w:eastAsiaTheme="minorEastAsia" w:hAnsiTheme="minorHAnsi" w:cstheme="minorBidi"/>
          <w:kern w:val="2"/>
          <w:sz w:val="21"/>
          <w:szCs w:val="22"/>
        </w:rPr>
      </w:pPr>
      <w:r>
        <w:t>7.6.4</w:t>
      </w:r>
      <w:r>
        <w:rPr>
          <w:rFonts w:asciiTheme="minorHAnsi" w:eastAsiaTheme="minorEastAsia" w:hAnsiTheme="minorHAnsi" w:cstheme="minorBidi"/>
          <w:kern w:val="2"/>
          <w:sz w:val="21"/>
          <w:szCs w:val="22"/>
        </w:rPr>
        <w:tab/>
      </w:r>
      <w:r>
        <w:t>Narrow band blocking</w:t>
      </w:r>
      <w:r>
        <w:tab/>
      </w:r>
      <w:r>
        <w:fldChar w:fldCharType="begin"/>
      </w:r>
      <w:r>
        <w:instrText xml:space="preserve"> PAGEREF _Toc97752295 \h </w:instrText>
      </w:r>
      <w:r>
        <w:fldChar w:fldCharType="separate"/>
      </w:r>
      <w:r>
        <w:t>23</w:t>
      </w:r>
      <w:r>
        <w:fldChar w:fldCharType="end"/>
      </w:r>
    </w:p>
    <w:p w14:paraId="02AC91C2" w14:textId="2EE4A1BC" w:rsidR="00414581" w:rsidRDefault="00414581">
      <w:pPr>
        <w:pStyle w:val="TOC2"/>
        <w:rPr>
          <w:rFonts w:asciiTheme="minorHAnsi" w:eastAsiaTheme="minorEastAsia" w:hAnsiTheme="minorHAnsi" w:cstheme="minorBidi"/>
          <w:kern w:val="2"/>
          <w:sz w:val="21"/>
          <w:szCs w:val="22"/>
        </w:rPr>
      </w:pPr>
      <w:r>
        <w:t>7.7</w:t>
      </w:r>
      <w:r>
        <w:rPr>
          <w:rFonts w:asciiTheme="minorHAnsi" w:eastAsiaTheme="minorEastAsia" w:hAnsiTheme="minorHAnsi" w:cstheme="minorBidi"/>
          <w:kern w:val="2"/>
          <w:sz w:val="21"/>
          <w:szCs w:val="22"/>
        </w:rPr>
        <w:tab/>
      </w:r>
      <w:r>
        <w:t>Spurious response</w:t>
      </w:r>
      <w:r>
        <w:tab/>
      </w:r>
      <w:r>
        <w:fldChar w:fldCharType="begin"/>
      </w:r>
      <w:r>
        <w:instrText xml:space="preserve"> PAGEREF _Toc97752296 \h </w:instrText>
      </w:r>
      <w:r>
        <w:fldChar w:fldCharType="separate"/>
      </w:r>
      <w:r>
        <w:t>24</w:t>
      </w:r>
      <w:r>
        <w:fldChar w:fldCharType="end"/>
      </w:r>
    </w:p>
    <w:p w14:paraId="31606671" w14:textId="79065F09" w:rsidR="00414581" w:rsidRDefault="00414581">
      <w:pPr>
        <w:pStyle w:val="TOC2"/>
        <w:rPr>
          <w:rFonts w:asciiTheme="minorHAnsi" w:eastAsiaTheme="minorEastAsia" w:hAnsiTheme="minorHAnsi" w:cstheme="minorBidi"/>
          <w:kern w:val="2"/>
          <w:sz w:val="21"/>
          <w:szCs w:val="22"/>
        </w:rPr>
      </w:pPr>
      <w:r>
        <w:t>7.8</w:t>
      </w:r>
      <w:r>
        <w:rPr>
          <w:rFonts w:asciiTheme="minorHAnsi" w:eastAsiaTheme="minorEastAsia" w:hAnsiTheme="minorHAnsi" w:cstheme="minorBidi"/>
          <w:kern w:val="2"/>
          <w:sz w:val="21"/>
          <w:szCs w:val="22"/>
        </w:rPr>
        <w:tab/>
      </w:r>
      <w:r>
        <w:t>Intermodulation characteristics</w:t>
      </w:r>
      <w:r>
        <w:tab/>
      </w:r>
      <w:r>
        <w:fldChar w:fldCharType="begin"/>
      </w:r>
      <w:r>
        <w:instrText xml:space="preserve"> PAGEREF _Toc97752297 \h </w:instrText>
      </w:r>
      <w:r>
        <w:fldChar w:fldCharType="separate"/>
      </w:r>
      <w:r>
        <w:t>24</w:t>
      </w:r>
      <w:r>
        <w:fldChar w:fldCharType="end"/>
      </w:r>
    </w:p>
    <w:p w14:paraId="5A46C1E9" w14:textId="5F6FBF42" w:rsidR="00414581" w:rsidRDefault="00414581">
      <w:pPr>
        <w:pStyle w:val="TOC2"/>
        <w:rPr>
          <w:rFonts w:asciiTheme="minorHAnsi" w:eastAsiaTheme="minorEastAsia" w:hAnsiTheme="minorHAnsi" w:cstheme="minorBidi"/>
          <w:kern w:val="2"/>
          <w:sz w:val="21"/>
          <w:szCs w:val="22"/>
        </w:rPr>
      </w:pPr>
      <w:r>
        <w:t>7.9</w:t>
      </w:r>
      <w:r>
        <w:rPr>
          <w:rFonts w:asciiTheme="minorHAnsi" w:eastAsiaTheme="minorEastAsia" w:hAnsiTheme="minorHAnsi" w:cstheme="minorBidi"/>
          <w:kern w:val="2"/>
          <w:sz w:val="21"/>
          <w:szCs w:val="22"/>
        </w:rPr>
        <w:tab/>
      </w:r>
      <w:r>
        <w:t>Spurious emissions</w:t>
      </w:r>
      <w:r>
        <w:tab/>
      </w:r>
      <w:r>
        <w:fldChar w:fldCharType="begin"/>
      </w:r>
      <w:r>
        <w:instrText xml:space="preserve"> PAGEREF _Toc97752298 \h </w:instrText>
      </w:r>
      <w:r>
        <w:fldChar w:fldCharType="separate"/>
      </w:r>
      <w:r>
        <w:t>24</w:t>
      </w:r>
      <w:r>
        <w:fldChar w:fldCharType="end"/>
      </w:r>
    </w:p>
    <w:p w14:paraId="6789F5B6" w14:textId="4552A4E3" w:rsidR="00414581" w:rsidRDefault="00414581">
      <w:pPr>
        <w:pStyle w:val="TOC1"/>
        <w:rPr>
          <w:rFonts w:asciiTheme="minorHAnsi" w:eastAsiaTheme="minorEastAsia" w:hAnsiTheme="minorHAnsi" w:cstheme="minorBidi"/>
          <w:kern w:val="2"/>
          <w:sz w:val="21"/>
          <w:szCs w:val="22"/>
        </w:rPr>
      </w:pPr>
      <w:r>
        <w:t>8</w:t>
      </w:r>
      <w:r>
        <w:rPr>
          <w:rFonts w:asciiTheme="minorHAnsi" w:eastAsiaTheme="minorEastAsia" w:hAnsiTheme="minorHAnsi" w:cstheme="minorBidi"/>
          <w:kern w:val="2"/>
          <w:sz w:val="21"/>
          <w:szCs w:val="22"/>
        </w:rPr>
        <w:tab/>
      </w:r>
      <w:r>
        <w:t>Conducted performance requirements</w:t>
      </w:r>
      <w:r>
        <w:tab/>
      </w:r>
      <w:r>
        <w:fldChar w:fldCharType="begin"/>
      </w:r>
      <w:r>
        <w:instrText xml:space="preserve"> PAGEREF _Toc97752299 \h </w:instrText>
      </w:r>
      <w:r>
        <w:fldChar w:fldCharType="separate"/>
      </w:r>
      <w:r>
        <w:t>25</w:t>
      </w:r>
      <w:r>
        <w:fldChar w:fldCharType="end"/>
      </w:r>
    </w:p>
    <w:p w14:paraId="32A440CD" w14:textId="4C38579B" w:rsidR="00414581" w:rsidRDefault="00414581">
      <w:pPr>
        <w:pStyle w:val="TOC2"/>
        <w:rPr>
          <w:rFonts w:asciiTheme="minorHAnsi" w:eastAsiaTheme="minorEastAsia" w:hAnsiTheme="minorHAnsi" w:cstheme="minorBidi"/>
          <w:kern w:val="2"/>
          <w:sz w:val="21"/>
          <w:szCs w:val="22"/>
        </w:rPr>
      </w:pPr>
      <w:r>
        <w:t>8.1</w:t>
      </w:r>
      <w:r>
        <w:rPr>
          <w:rFonts w:asciiTheme="minorHAnsi" w:eastAsiaTheme="minorEastAsia" w:hAnsiTheme="minorHAnsi" w:cstheme="minorBidi"/>
          <w:kern w:val="2"/>
          <w:sz w:val="21"/>
          <w:szCs w:val="22"/>
        </w:rPr>
        <w:tab/>
      </w:r>
      <w:r>
        <w:t>General</w:t>
      </w:r>
      <w:r>
        <w:tab/>
      </w:r>
      <w:r>
        <w:fldChar w:fldCharType="begin"/>
      </w:r>
      <w:r>
        <w:instrText xml:space="preserve"> PAGEREF _Toc97752300 \h </w:instrText>
      </w:r>
      <w:r>
        <w:fldChar w:fldCharType="separate"/>
      </w:r>
      <w:r>
        <w:t>25</w:t>
      </w:r>
      <w:r>
        <w:fldChar w:fldCharType="end"/>
      </w:r>
    </w:p>
    <w:p w14:paraId="6256D1B6" w14:textId="2CA88617" w:rsidR="00414581" w:rsidRDefault="00414581">
      <w:pPr>
        <w:pStyle w:val="TOC2"/>
        <w:rPr>
          <w:rFonts w:asciiTheme="minorHAnsi" w:eastAsiaTheme="minorEastAsia" w:hAnsiTheme="minorHAnsi" w:cstheme="minorBidi"/>
          <w:kern w:val="2"/>
          <w:sz w:val="21"/>
          <w:szCs w:val="22"/>
        </w:rPr>
      </w:pPr>
      <w:r>
        <w:t>8.2</w:t>
      </w:r>
      <w:r>
        <w:rPr>
          <w:rFonts w:asciiTheme="minorHAnsi" w:eastAsiaTheme="minorEastAsia" w:hAnsiTheme="minorHAnsi" w:cstheme="minorBidi"/>
          <w:kern w:val="2"/>
          <w:sz w:val="21"/>
          <w:szCs w:val="22"/>
        </w:rPr>
        <w:tab/>
      </w:r>
      <w:r>
        <w:t>Demodulation performance requirements</w:t>
      </w:r>
      <w:r>
        <w:tab/>
      </w:r>
      <w:r>
        <w:fldChar w:fldCharType="begin"/>
      </w:r>
      <w:r>
        <w:instrText xml:space="preserve"> PAGEREF _Toc97752301 \h </w:instrText>
      </w:r>
      <w:r>
        <w:fldChar w:fldCharType="separate"/>
      </w:r>
      <w:r>
        <w:t>25</w:t>
      </w:r>
      <w:r>
        <w:fldChar w:fldCharType="end"/>
      </w:r>
    </w:p>
    <w:p w14:paraId="37B819C5" w14:textId="22BA02F4" w:rsidR="00414581" w:rsidRDefault="00414581">
      <w:pPr>
        <w:pStyle w:val="TOC2"/>
        <w:rPr>
          <w:rFonts w:asciiTheme="minorHAnsi" w:eastAsiaTheme="minorEastAsia" w:hAnsiTheme="minorHAnsi" w:cstheme="minorBidi"/>
          <w:kern w:val="2"/>
          <w:sz w:val="21"/>
          <w:szCs w:val="22"/>
        </w:rPr>
      </w:pPr>
      <w:r>
        <w:t>8.3</w:t>
      </w:r>
      <w:r>
        <w:rPr>
          <w:rFonts w:asciiTheme="minorHAnsi" w:eastAsiaTheme="minorEastAsia" w:hAnsiTheme="minorHAnsi" w:cstheme="minorBidi"/>
          <w:kern w:val="2"/>
          <w:sz w:val="21"/>
          <w:szCs w:val="22"/>
        </w:rPr>
        <w:tab/>
      </w:r>
      <w:r>
        <w:t>CSI reporting requirements</w:t>
      </w:r>
      <w:r>
        <w:tab/>
      </w:r>
      <w:r>
        <w:fldChar w:fldCharType="begin"/>
      </w:r>
      <w:r>
        <w:instrText xml:space="preserve"> PAGEREF _Toc97752302 \h </w:instrText>
      </w:r>
      <w:r>
        <w:fldChar w:fldCharType="separate"/>
      </w:r>
      <w:r>
        <w:t>25</w:t>
      </w:r>
      <w:r>
        <w:fldChar w:fldCharType="end"/>
      </w:r>
    </w:p>
    <w:p w14:paraId="2CC16E90" w14:textId="140AF989" w:rsidR="00414581" w:rsidRDefault="00414581">
      <w:pPr>
        <w:pStyle w:val="TOC8"/>
        <w:rPr>
          <w:rFonts w:asciiTheme="minorHAnsi" w:eastAsiaTheme="minorEastAsia" w:hAnsiTheme="minorHAnsi" w:cstheme="minorBidi"/>
          <w:b w:val="0"/>
          <w:kern w:val="2"/>
          <w:sz w:val="21"/>
          <w:szCs w:val="22"/>
        </w:rPr>
      </w:pPr>
      <w:r>
        <w:t>Annex &lt;A&gt; (normative): &lt;Normative annex for a Technical Specification&gt;</w:t>
      </w:r>
      <w:r>
        <w:tab/>
      </w:r>
      <w:r>
        <w:fldChar w:fldCharType="begin"/>
      </w:r>
      <w:r>
        <w:instrText xml:space="preserve"> PAGEREF _Toc97752303 \h </w:instrText>
      </w:r>
      <w:r>
        <w:fldChar w:fldCharType="separate"/>
      </w:r>
      <w:r>
        <w:t>26</w:t>
      </w:r>
      <w:r>
        <w:fldChar w:fldCharType="end"/>
      </w:r>
    </w:p>
    <w:p w14:paraId="13BB558B" w14:textId="447089C3" w:rsidR="00414581" w:rsidRDefault="00414581">
      <w:pPr>
        <w:pStyle w:val="TOC8"/>
        <w:rPr>
          <w:rFonts w:asciiTheme="minorHAnsi" w:eastAsiaTheme="minorEastAsia" w:hAnsiTheme="minorHAnsi" w:cstheme="minorBidi"/>
          <w:b w:val="0"/>
          <w:kern w:val="2"/>
          <w:sz w:val="21"/>
          <w:szCs w:val="22"/>
        </w:rPr>
      </w:pPr>
      <w:r>
        <w:t>Annex &lt;B&gt; (informative): &lt;Informative annex for a Technical Specification&gt;</w:t>
      </w:r>
      <w:r>
        <w:tab/>
      </w:r>
      <w:r>
        <w:fldChar w:fldCharType="begin"/>
      </w:r>
      <w:r>
        <w:instrText xml:space="preserve"> PAGEREF _Toc97752304 \h </w:instrText>
      </w:r>
      <w:r>
        <w:fldChar w:fldCharType="separate"/>
      </w:r>
      <w:r>
        <w:t>27</w:t>
      </w:r>
      <w:r>
        <w:fldChar w:fldCharType="end"/>
      </w:r>
    </w:p>
    <w:p w14:paraId="14CD7710" w14:textId="52A82FDA" w:rsidR="00414581" w:rsidRDefault="00414581">
      <w:pPr>
        <w:pStyle w:val="TOC8"/>
        <w:rPr>
          <w:rFonts w:asciiTheme="minorHAnsi" w:eastAsiaTheme="minorEastAsia" w:hAnsiTheme="minorHAnsi" w:cstheme="minorBidi"/>
          <w:b w:val="0"/>
          <w:kern w:val="2"/>
          <w:sz w:val="21"/>
          <w:szCs w:val="22"/>
        </w:rPr>
      </w:pPr>
      <w:r>
        <w:t>Annex &lt;X&gt; (informative): Change history</w:t>
      </w:r>
      <w:r>
        <w:tab/>
      </w:r>
      <w:r>
        <w:fldChar w:fldCharType="begin"/>
      </w:r>
      <w:r>
        <w:instrText xml:space="preserve"> PAGEREF _Toc97752305 \h </w:instrText>
      </w:r>
      <w:r>
        <w:fldChar w:fldCharType="separate"/>
      </w:r>
      <w:r>
        <w:t>28</w:t>
      </w:r>
      <w:r>
        <w:fldChar w:fldCharType="end"/>
      </w:r>
    </w:p>
    <w:p w14:paraId="38332B2E" w14:textId="77777777" w:rsidR="00080512" w:rsidRPr="004D3578" w:rsidRDefault="004D3578">
      <w:r w:rsidRPr="004D3578">
        <w:rPr>
          <w:noProof/>
          <w:sz w:val="22"/>
        </w:rPr>
        <w:fldChar w:fldCharType="end"/>
      </w:r>
    </w:p>
    <w:p w14:paraId="60CD8DF4" w14:textId="0DD6C4AA" w:rsidR="00080512" w:rsidRPr="006348F2" w:rsidRDefault="00080512" w:rsidP="00D026C9">
      <w:r w:rsidRPr="004D3578">
        <w:br w:type="page"/>
      </w:r>
      <w:bookmarkStart w:id="16" w:name="foreword"/>
      <w:bookmarkEnd w:id="16"/>
    </w:p>
    <w:p w14:paraId="67BEA09A" w14:textId="7E9FB53B" w:rsidR="006348F2" w:rsidRPr="006348F2" w:rsidRDefault="006348F2" w:rsidP="00D026C9">
      <w:pPr>
        <w:pStyle w:val="Heading1"/>
      </w:pPr>
      <w:bookmarkStart w:id="17" w:name="_Toc97562253"/>
      <w:bookmarkStart w:id="18" w:name="_Toc97752231"/>
      <w:r>
        <w:rPr>
          <w:rFonts w:hint="eastAsia"/>
        </w:rPr>
        <w:lastRenderedPageBreak/>
        <w:t>F</w:t>
      </w:r>
      <w:r>
        <w:t>oreword</w:t>
      </w:r>
      <w:bookmarkEnd w:id="17"/>
      <w:bookmarkEnd w:id="18"/>
    </w:p>
    <w:p w14:paraId="490EC30D" w14:textId="77777777" w:rsidR="00080512" w:rsidRPr="004D3578" w:rsidRDefault="00080512">
      <w:r w:rsidRPr="008210FA">
        <w:t xml:space="preserve">This Technical </w:t>
      </w:r>
      <w:bookmarkStart w:id="19" w:name="spectype3"/>
      <w:r w:rsidRPr="008210FA">
        <w:t>Specification</w:t>
      </w:r>
      <w:bookmarkEnd w:id="19"/>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 xml:space="preserve">Version </w:t>
      </w:r>
      <w:proofErr w:type="spellStart"/>
      <w:r w:rsidRPr="004D3578">
        <w:t>x.y.z</w:t>
      </w:r>
      <w:proofErr w:type="spellEnd"/>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w:t>
      </w:r>
      <w:proofErr w:type="gramStart"/>
      <w:r>
        <w:t>is</w:t>
      </w:r>
      <w:proofErr w:type="gramEnd"/>
      <w:r>
        <w:t>" and "is not" do not indicate requirements.</w:t>
      </w:r>
    </w:p>
    <w:p w14:paraId="450A95F4" w14:textId="3F94F864" w:rsidR="003B6F3D" w:rsidRDefault="00080512" w:rsidP="003B6F3D">
      <w:bookmarkStart w:id="20" w:name="introduction"/>
      <w:bookmarkEnd w:id="20"/>
      <w:r w:rsidRPr="004D3578">
        <w:br w:type="page"/>
      </w:r>
      <w:bookmarkStart w:id="21" w:name="scope"/>
      <w:bookmarkEnd w:id="21"/>
    </w:p>
    <w:p w14:paraId="1E7FD244" w14:textId="4B18E25A" w:rsidR="003B6F3D" w:rsidRPr="004D3578" w:rsidRDefault="003B6F3D" w:rsidP="003B6F3D">
      <w:pPr>
        <w:pStyle w:val="Heading1"/>
      </w:pPr>
      <w:bookmarkStart w:id="22" w:name="_Toc97562254"/>
      <w:bookmarkStart w:id="23" w:name="_Toc97752232"/>
      <w:r>
        <w:rPr>
          <w:rFonts w:hint="eastAsia"/>
        </w:rPr>
        <w:lastRenderedPageBreak/>
        <w:t>1</w:t>
      </w:r>
      <w:r>
        <w:tab/>
        <w:t>Scope</w:t>
      </w:r>
      <w:bookmarkEnd w:id="22"/>
      <w:bookmarkEnd w:id="23"/>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Heading1"/>
      </w:pPr>
      <w:bookmarkStart w:id="24" w:name="references"/>
      <w:bookmarkStart w:id="25" w:name="_Toc97562255"/>
      <w:bookmarkStart w:id="26" w:name="_Toc97752233"/>
      <w:bookmarkEnd w:id="24"/>
      <w:r w:rsidRPr="004D3578">
        <w:t>2</w:t>
      </w:r>
      <w:r w:rsidRPr="004D3578">
        <w:tab/>
        <w:t>References</w:t>
      </w:r>
      <w:bookmarkEnd w:id="25"/>
      <w:bookmarkEnd w:id="26"/>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27" w:name="_Hlk97557962"/>
      <w:r w:rsidRPr="004D3578">
        <w:t>[1]</w:t>
      </w:r>
      <w:r w:rsidRPr="004D3578">
        <w:tab/>
        <w:t>3GPP TR 21.905: "Vocabulary for 3GPP Specifications".</w:t>
      </w:r>
      <w:bookmarkEnd w:id="27"/>
    </w:p>
    <w:p w14:paraId="558FC3F9" w14:textId="0B9EF208" w:rsidR="00972AA9" w:rsidRPr="00C57E27" w:rsidRDefault="00972AA9" w:rsidP="00972AA9">
      <w:pPr>
        <w:pStyle w:val="EX"/>
      </w:pPr>
      <w:r>
        <w:t>[2]</w:t>
      </w:r>
      <w:r>
        <w:tab/>
      </w:r>
      <w:r w:rsidRPr="00A1115A">
        <w:t>3GPP TS 38.521-1: "NR; User Equipment (UE) conformance specification; Radio transmission and reception; Part 1: Range 1 Standalone".</w:t>
      </w:r>
    </w:p>
    <w:p w14:paraId="075E0618" w14:textId="77777777" w:rsidR="00972AA9" w:rsidRDefault="00972AA9" w:rsidP="00972AA9">
      <w:pPr>
        <w:pStyle w:val="EX"/>
        <w:rPr>
          <w:rFonts w:eastAsia="等线"/>
        </w:rPr>
      </w:pPr>
      <w:r>
        <w:rPr>
          <w:rFonts w:eastAsia="等线"/>
        </w:rPr>
        <w:t>[3]</w:t>
      </w:r>
      <w:r>
        <w:rPr>
          <w:rFonts w:eastAsia="等线"/>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等线"/>
        </w:rPr>
        <w:t>[4]</w:t>
      </w:r>
      <w:r>
        <w:rPr>
          <w:rFonts w:eastAsia="等线"/>
        </w:rPr>
        <w:tab/>
      </w:r>
      <w:r>
        <w:tab/>
      </w:r>
      <w:r>
        <w:rPr>
          <w:rFonts w:eastAsia="等线"/>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等线"/>
        </w:rPr>
      </w:pPr>
      <w:r>
        <w:rPr>
          <w:rFonts w:eastAsia="等线"/>
        </w:rPr>
        <w:t>[</w:t>
      </w:r>
      <w:r w:rsidR="00A8482C">
        <w:rPr>
          <w:rFonts w:eastAsia="等线"/>
        </w:rPr>
        <w:t>5</w:t>
      </w:r>
      <w:r>
        <w:rPr>
          <w:rFonts w:eastAsia="等线"/>
        </w:rPr>
        <w:t>]</w:t>
      </w:r>
      <w:r>
        <w:rPr>
          <w:rFonts w:eastAsia="等线"/>
        </w:rPr>
        <w:tab/>
        <w:t xml:space="preserve">3GPP TS </w:t>
      </w:r>
      <w:r>
        <w:rPr>
          <w:rFonts w:asciiTheme="minorBidi" w:hAnsiTheme="minorBidi" w:hint="eastAsia"/>
        </w:rPr>
        <w:t>38.101-1</w:t>
      </w:r>
      <w:r>
        <w:rPr>
          <w:rFonts w:asciiTheme="minorBidi" w:hAnsiTheme="minorBidi"/>
        </w:rPr>
        <w:t xml:space="preserve">: </w:t>
      </w:r>
      <w:r>
        <w:rPr>
          <w:rFonts w:eastAsia="等线"/>
        </w:rPr>
        <w:t>"</w:t>
      </w:r>
      <w:r w:rsidRPr="009F27F1">
        <w:rPr>
          <w:rFonts w:eastAsia="等线"/>
        </w:rPr>
        <w:t>NR; User Equipment (UE) radio transmission and reception; Part 1: Range 1 Standalone</w:t>
      </w:r>
      <w:r>
        <w:rPr>
          <w:rFonts w:eastAsia="等线"/>
        </w:rPr>
        <w:t>".</w:t>
      </w:r>
    </w:p>
    <w:p w14:paraId="0E4EC95D" w14:textId="39DA6206" w:rsidR="00972AA9" w:rsidRDefault="00972AA9" w:rsidP="00972AA9">
      <w:pPr>
        <w:pStyle w:val="EX"/>
      </w:pPr>
      <w:r>
        <w:rPr>
          <w:rFonts w:eastAsia="等线"/>
        </w:rPr>
        <w:t>[</w:t>
      </w:r>
      <w:r w:rsidR="00092A9C">
        <w:rPr>
          <w:rFonts w:eastAsia="等线"/>
        </w:rPr>
        <w:t>6</w:t>
      </w:r>
      <w:r>
        <w:rPr>
          <w:rFonts w:eastAsia="等线"/>
        </w:rPr>
        <w:t>]</w:t>
      </w:r>
      <w:r>
        <w:rPr>
          <w:rFonts w:eastAsia="等线"/>
        </w:rPr>
        <w:tab/>
        <w:t xml:space="preserve">3GPP TS </w:t>
      </w:r>
      <w:r>
        <w:rPr>
          <w:rFonts w:asciiTheme="minorBidi" w:hAnsiTheme="minorBidi" w:hint="eastAsia"/>
        </w:rPr>
        <w:t>38.101-</w:t>
      </w:r>
      <w:r>
        <w:rPr>
          <w:rFonts w:asciiTheme="minorBidi" w:hAnsiTheme="minorBidi"/>
        </w:rPr>
        <w:t xml:space="preserve">4: </w:t>
      </w:r>
      <w:r>
        <w:rPr>
          <w:rFonts w:eastAsia="等线"/>
        </w:rPr>
        <w:t>"</w:t>
      </w:r>
      <w:r w:rsidRPr="009F27F1">
        <w:rPr>
          <w:rFonts w:eastAsia="等线"/>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等线"/>
        </w:rPr>
      </w:pPr>
      <w:r>
        <w:rPr>
          <w:rFonts w:hint="eastAsia"/>
        </w:rPr>
        <w:t>[</w:t>
      </w:r>
      <w:r>
        <w:t>7]</w:t>
      </w:r>
      <w:r>
        <w:tab/>
      </w:r>
      <w:r>
        <w:rPr>
          <w:rFonts w:eastAsia="等线"/>
        </w:rPr>
        <w:t>3GPP TS 38.213:</w:t>
      </w:r>
      <w:r w:rsidRPr="00664B2A">
        <w:rPr>
          <w:rFonts w:eastAsia="等线"/>
        </w:rPr>
        <w:t xml:space="preserve"> </w:t>
      </w:r>
      <w:r>
        <w:rPr>
          <w:rFonts w:eastAsia="等线"/>
        </w:rPr>
        <w:t>"</w:t>
      </w:r>
      <w:r w:rsidRPr="00092A9C">
        <w:rPr>
          <w:rFonts w:eastAsia="等线"/>
        </w:rPr>
        <w:t>NR; Physical layer procedures for control</w:t>
      </w:r>
      <w:r>
        <w:rPr>
          <w:rFonts w:eastAsia="等线"/>
        </w:rPr>
        <w:t>"</w:t>
      </w:r>
    </w:p>
    <w:p w14:paraId="4D1A2D73" w14:textId="706547B3" w:rsidR="006348F2" w:rsidRDefault="00730785" w:rsidP="006348F2">
      <w:pPr>
        <w:pStyle w:val="EX"/>
        <w:rPr>
          <w:rFonts w:eastAsia="等线"/>
        </w:rPr>
      </w:pPr>
      <w:r>
        <w:rPr>
          <w:rFonts w:eastAsia="等线" w:hint="eastAsia"/>
        </w:rPr>
        <w:t>[</w:t>
      </w:r>
      <w:r>
        <w:rPr>
          <w:rFonts w:eastAsia="等线"/>
        </w:rPr>
        <w:t>8]</w:t>
      </w:r>
      <w:r>
        <w:rPr>
          <w:rFonts w:eastAsia="等线"/>
        </w:rPr>
        <w:tab/>
      </w:r>
      <w:r>
        <w:t>3GPP TS 38.</w:t>
      </w:r>
      <w:r>
        <w:rPr>
          <w:rFonts w:eastAsia="等线"/>
        </w:rPr>
        <w:t>331: “</w:t>
      </w:r>
      <w:r w:rsidRPr="00B55E3B">
        <w:rPr>
          <w:rFonts w:eastAsia="等线"/>
        </w:rPr>
        <w:t>Radio Resource Control (RRC) protocol specification</w:t>
      </w:r>
      <w:r>
        <w:rPr>
          <w:rFonts w:eastAsia="等线"/>
        </w:rPr>
        <w:t>”</w:t>
      </w:r>
    </w:p>
    <w:p w14:paraId="3FABF3E7" w14:textId="2B62F8D9" w:rsidR="006348F2" w:rsidRPr="004D3578" w:rsidRDefault="006348F2" w:rsidP="006348F2">
      <w:pPr>
        <w:pStyle w:val="Heading1"/>
      </w:pPr>
      <w:bookmarkStart w:id="28" w:name="_Toc97562256"/>
      <w:bookmarkStart w:id="29" w:name="_Toc97752234"/>
      <w:r>
        <w:rPr>
          <w:rFonts w:hint="eastAsia"/>
        </w:rPr>
        <w:t>3</w:t>
      </w:r>
      <w:r>
        <w:tab/>
      </w:r>
      <w:r w:rsidRPr="004D3578">
        <w:t>Definitions</w:t>
      </w:r>
      <w:r>
        <w:t xml:space="preserve"> of terms, symbols and abbreviations</w:t>
      </w:r>
      <w:bookmarkEnd w:id="28"/>
      <w:bookmarkEnd w:id="29"/>
    </w:p>
    <w:p w14:paraId="07D7E834" w14:textId="60F6CB87" w:rsidR="00080512" w:rsidRPr="006348F2" w:rsidRDefault="006348F2" w:rsidP="006348F2">
      <w:pPr>
        <w:pStyle w:val="Heading2"/>
      </w:pPr>
      <w:bookmarkStart w:id="30" w:name="definitions"/>
      <w:bookmarkStart w:id="31" w:name="_Toc97562257"/>
      <w:bookmarkStart w:id="32" w:name="_Toc97752235"/>
      <w:bookmarkEnd w:id="30"/>
      <w:r>
        <w:rPr>
          <w:rFonts w:hint="eastAsia"/>
        </w:rPr>
        <w:t>3</w:t>
      </w:r>
      <w:r>
        <w:t>.1</w:t>
      </w:r>
      <w:r>
        <w:tab/>
        <w:t>Terms</w:t>
      </w:r>
      <w:bookmarkEnd w:id="31"/>
      <w:bookmarkEnd w:id="32"/>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3ED033" w14:textId="4BD0B27F" w:rsidR="000E270C" w:rsidRPr="0028410A" w:rsidRDefault="000E270C" w:rsidP="000E270C">
      <w:bookmarkStart w:id="33" w:name="_Hlk97538824"/>
      <w:r w:rsidRPr="0028410A">
        <w:rPr>
          <w:b/>
        </w:rPr>
        <w:t xml:space="preserve">Feeder link: </w:t>
      </w:r>
      <w:r>
        <w:t>Wireless link between NTN-</w:t>
      </w:r>
      <w:r w:rsidRPr="0028410A">
        <w:t>Gateway and satellite</w:t>
      </w:r>
      <w:r>
        <w:t>.</w:t>
      </w:r>
    </w:p>
    <w:p w14:paraId="2AC61EA1" w14:textId="77777777" w:rsidR="000E270C" w:rsidRDefault="000E270C" w:rsidP="000E270C">
      <w:r w:rsidRPr="008E0192">
        <w:rPr>
          <w:b/>
        </w:rPr>
        <w:t xml:space="preserve">Geosynchronous </w:t>
      </w:r>
      <w:r>
        <w:rPr>
          <w:b/>
        </w:rPr>
        <w:t xml:space="preserve">Earth </w:t>
      </w:r>
      <w:r w:rsidRPr="008E0192">
        <w:rPr>
          <w:b/>
        </w:rPr>
        <w:t>Orbit:</w:t>
      </w:r>
      <w:r w:rsidRPr="008E0192">
        <w:t xml:space="preserve"> Earth-</w:t>
      </w:r>
      <w:proofErr w:type="spellStart"/>
      <w:r w:rsidRPr="008E0192">
        <w:t>centered</w:t>
      </w:r>
      <w:proofErr w:type="spellEnd"/>
      <w:r w:rsidRPr="008E0192">
        <w:t xml:space="preserve"> orbit at approximately 35786 kilometres above Earth's surface and synchronised with Earth's rotation. A geostationary orbit is a non-inclined geosynchronous orbit, </w:t>
      </w:r>
      <w:proofErr w:type="gramStart"/>
      <w:r w:rsidRPr="008E0192">
        <w:t>i.e.</w:t>
      </w:r>
      <w:proofErr w:type="gramEnd"/>
      <w:r w:rsidRPr="008E0192">
        <w:t xml:space="preserve"> in the Earth’s equator plane</w:t>
      </w:r>
      <w:r>
        <w:t>.</w:t>
      </w:r>
    </w:p>
    <w:p w14:paraId="0D91C1C3" w14:textId="77777777" w:rsidR="000E270C" w:rsidRPr="0028410A" w:rsidRDefault="000E270C" w:rsidP="000E270C">
      <w:r w:rsidRPr="0028410A">
        <w:rPr>
          <w:b/>
        </w:rPr>
        <w:t xml:space="preserve">Low Earth Orbit: </w:t>
      </w:r>
      <w:r w:rsidRPr="0028410A">
        <w:t>Orbit around the Earth with an altitude between 300 km, and 1500 km.</w:t>
      </w:r>
    </w:p>
    <w:p w14:paraId="2BC2FCF4" w14:textId="77777777" w:rsidR="000E270C" w:rsidRPr="0028410A" w:rsidRDefault="000E270C" w:rsidP="000E270C">
      <w:r w:rsidRPr="0028410A">
        <w:rPr>
          <w:b/>
        </w:rPr>
        <w:t>Minimum Elevation angle</w:t>
      </w:r>
      <w:r w:rsidRPr="0028410A">
        <w:t xml:space="preserve">: </w:t>
      </w:r>
      <w:r>
        <w:t>M</w:t>
      </w:r>
      <w:r w:rsidRPr="0028410A">
        <w:t xml:space="preserve">inimum angle under which the satellite can be seen by a </w:t>
      </w:r>
      <w:r w:rsidRPr="00FF653C">
        <w:t>UE</w:t>
      </w:r>
      <w:r w:rsidRPr="0028410A">
        <w:t>.</w:t>
      </w:r>
    </w:p>
    <w:p w14:paraId="726EEF6F" w14:textId="77777777" w:rsidR="000E270C" w:rsidRPr="0028410A" w:rsidRDefault="000E270C" w:rsidP="000E270C">
      <w:r w:rsidRPr="0028410A">
        <w:rPr>
          <w:b/>
        </w:rPr>
        <w:t xml:space="preserve">Non-Geostationary Satellites: </w:t>
      </w:r>
      <w:r w:rsidRPr="0028410A">
        <w:t xml:space="preserve">Satellites (LEO and MEO) orbiting around the Earth with a period that varies approximately between 1.5 hour and 10 hours. It is necessary to have a constellation of several </w:t>
      </w:r>
      <w:proofErr w:type="gramStart"/>
      <w:r w:rsidRPr="0028410A">
        <w:t>Non-Geostationary</w:t>
      </w:r>
      <w:proofErr w:type="gramEnd"/>
      <w:r w:rsidRPr="0028410A">
        <w:t xml:space="preserve"> satellites associated with handover mechanisms to ensure a service continuity.</w:t>
      </w:r>
    </w:p>
    <w:p w14:paraId="24E46A84" w14:textId="77777777" w:rsidR="000E270C" w:rsidRPr="0028410A" w:rsidRDefault="000E270C" w:rsidP="000E270C">
      <w:r w:rsidRPr="0028410A">
        <w:rPr>
          <w:b/>
        </w:rPr>
        <w:lastRenderedPageBreak/>
        <w:t xml:space="preserve">Non-terrestrial networks: </w:t>
      </w:r>
      <w:r w:rsidRPr="0028410A">
        <w:t>Networks, or segments of networks, using an airborne or space-borne vehicle to embark a transmission equipment relay node or base station.</w:t>
      </w:r>
    </w:p>
    <w:p w14:paraId="69D700B9" w14:textId="77777777" w:rsidR="000E270C" w:rsidRPr="0028410A" w:rsidRDefault="000E270C" w:rsidP="000E270C">
      <w:pPr>
        <w:rPr>
          <w:b/>
        </w:rPr>
      </w:pPr>
      <w:r w:rsidRPr="0028410A">
        <w:rPr>
          <w:b/>
        </w:rPr>
        <w:t>N</w:t>
      </w:r>
      <w:r>
        <w:rPr>
          <w:b/>
        </w:rPr>
        <w:t>TN-G</w:t>
      </w:r>
      <w:r w:rsidRPr="0028410A">
        <w:rPr>
          <w:b/>
        </w:rPr>
        <w:t xml:space="preserve">ateway: </w:t>
      </w:r>
      <w:r>
        <w:t>A</w:t>
      </w:r>
      <w:r w:rsidRPr="0028410A">
        <w:t>n earth station or gateway is located at the surface of Earth, and providing sufficient RF power and RF sensitivity for accessi</w:t>
      </w:r>
      <w:r>
        <w:t>ng to the satellite</w:t>
      </w:r>
      <w:r w:rsidRPr="0028410A">
        <w:t xml:space="preserve">. </w:t>
      </w:r>
    </w:p>
    <w:p w14:paraId="7843B0F0" w14:textId="77777777" w:rsidR="000E270C" w:rsidRPr="0028410A" w:rsidRDefault="000E270C" w:rsidP="000E270C">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57E7F16E" w14:textId="77777777" w:rsidR="000E270C" w:rsidRPr="0028410A" w:rsidRDefault="000E270C" w:rsidP="000E270C">
      <w:r w:rsidRPr="0028410A">
        <w:rPr>
          <w:b/>
        </w:rPr>
        <w:t xml:space="preserve">Service link: </w:t>
      </w:r>
      <w:r w:rsidRPr="0028410A">
        <w:t xml:space="preserve">Radio link between </w:t>
      </w:r>
      <w:r w:rsidRPr="00C46966">
        <w:t>SAN and NTN satellite UE</w:t>
      </w:r>
      <w:r>
        <w:t>.</w:t>
      </w:r>
    </w:p>
    <w:p w14:paraId="7825E7BE" w14:textId="77777777" w:rsidR="000E270C" w:rsidRPr="0028410A" w:rsidRDefault="000E270C" w:rsidP="000E270C">
      <w:pPr>
        <w:rPr>
          <w:b/>
        </w:rPr>
      </w:pPr>
      <w:r w:rsidRPr="0028410A">
        <w:rPr>
          <w:b/>
        </w:rPr>
        <w:t xml:space="preserve">Transparent payload: </w:t>
      </w:r>
      <w:r>
        <w:t>P</w:t>
      </w:r>
      <w:r w:rsidRPr="0028410A">
        <w:t>ayload that changes the frequency carrier of the</w:t>
      </w:r>
      <w:r>
        <w:t xml:space="preserve"> UL/DL </w:t>
      </w:r>
      <w:r w:rsidRPr="0028410A">
        <w:t xml:space="preserve">RF signal, filters and amplifies it before transmitting it </w:t>
      </w:r>
      <w:r>
        <w:t>o</w:t>
      </w:r>
      <w:r w:rsidRPr="0028410A">
        <w:t>n</w:t>
      </w:r>
      <w:r>
        <w:t xml:space="preserve"> the DL/UL, respectively.</w:t>
      </w:r>
      <w:r w:rsidRPr="0028410A">
        <w:rPr>
          <w:b/>
        </w:rPr>
        <w:t xml:space="preserve"> </w:t>
      </w:r>
    </w:p>
    <w:p w14:paraId="61385B9B" w14:textId="77777777" w:rsidR="000E270C" w:rsidRPr="0028410A" w:rsidRDefault="000E270C" w:rsidP="000E270C">
      <w:pPr>
        <w:rPr>
          <w:rFonts w:eastAsia="等线"/>
        </w:rPr>
      </w:pPr>
      <w:r w:rsidRPr="0028410A">
        <w:rPr>
          <w:rFonts w:eastAsia="等线"/>
          <w:b/>
        </w:rPr>
        <w:t>UE transmission bandwidth configuration</w:t>
      </w:r>
      <w:r w:rsidRPr="0028410A">
        <w:rPr>
          <w:rFonts w:eastAsia="等线"/>
        </w:rPr>
        <w:t>: Set of resource blocks located within the UE channel bandwidth which may be used for transmitting or receiving by the UE.</w:t>
      </w:r>
    </w:p>
    <w:p w14:paraId="6C1936E1" w14:textId="0BB08AE1" w:rsidR="000E270C" w:rsidRPr="00CE5E85" w:rsidRDefault="000E270C">
      <w:r w:rsidRPr="0028410A">
        <w:rPr>
          <w:b/>
        </w:rPr>
        <w:t xml:space="preserve">User Throughput: </w:t>
      </w:r>
      <w:r w:rsidRPr="0028410A">
        <w:t>data rate provided to a terminal</w:t>
      </w:r>
      <w:r>
        <w:t>.</w:t>
      </w:r>
      <w:bookmarkEnd w:id="33"/>
    </w:p>
    <w:p w14:paraId="0CFABD45" w14:textId="77777777" w:rsidR="00080512" w:rsidRPr="004D3578" w:rsidRDefault="00080512">
      <w:pPr>
        <w:pStyle w:val="Heading2"/>
      </w:pPr>
      <w:bookmarkStart w:id="34" w:name="_Toc97562258"/>
      <w:bookmarkStart w:id="35" w:name="_Toc97752236"/>
      <w:bookmarkStart w:id="36" w:name="_Hlk97562028"/>
      <w:r w:rsidRPr="004D3578">
        <w:t>3.2</w:t>
      </w:r>
      <w:r w:rsidRPr="004D3578">
        <w:tab/>
        <w:t>Symbols</w:t>
      </w:r>
      <w:bookmarkEnd w:id="34"/>
      <w:bookmarkEnd w:id="35"/>
    </w:p>
    <w:bookmarkEnd w:id="36"/>
    <w:p w14:paraId="0A3BC617" w14:textId="77777777" w:rsidR="00080512" w:rsidRPr="004D3578" w:rsidRDefault="00080512" w:rsidP="00D026C9">
      <w:r w:rsidRPr="004D3578">
        <w:t>For the purposes of the present document, the following symbols apply:</w:t>
      </w:r>
    </w:p>
    <w:p w14:paraId="5477B40D" w14:textId="77B0DBB0" w:rsidR="00114884" w:rsidRDefault="00114884" w:rsidP="00114884">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r>
        <w:t xml:space="preserve"> </w:t>
      </w:r>
      <w:proofErr w:type="spellStart"/>
      <w:r w:rsidRPr="00A1115A">
        <w:t>BW</w:t>
      </w:r>
      <w:r w:rsidRPr="00A1115A">
        <w:rPr>
          <w:vertAlign w:val="subscript"/>
        </w:rPr>
        <w:t>Channel</w:t>
      </w:r>
      <w:proofErr w:type="spellEnd"/>
      <w:r w:rsidRPr="00A1115A">
        <w:tab/>
        <w:t>Channel bandwidth</w:t>
      </w:r>
    </w:p>
    <w:p w14:paraId="62A436F8" w14:textId="2C8C9C97" w:rsidR="00167A28" w:rsidRDefault="00167A28">
      <w:pPr>
        <w:pStyle w:val="EW"/>
      </w:pPr>
      <w:proofErr w:type="spellStart"/>
      <w:r w:rsidRPr="00A1115A">
        <w:t>BW</w:t>
      </w:r>
      <w:r w:rsidRPr="00A1115A">
        <w:rPr>
          <w:vertAlign w:val="subscript"/>
        </w:rPr>
        <w:t>interferer</w:t>
      </w:r>
      <w:proofErr w:type="spellEnd"/>
      <w:r w:rsidRPr="00A1115A">
        <w:tab/>
        <w:t>Bandwidth of the interferer</w:t>
      </w:r>
    </w:p>
    <w:p w14:paraId="25879C1F" w14:textId="77777777" w:rsidR="00114884" w:rsidRPr="00A1115A" w:rsidRDefault="00114884" w:rsidP="00114884">
      <w:pPr>
        <w:pStyle w:val="EW"/>
      </w:pPr>
      <w:proofErr w:type="spellStart"/>
      <w:r w:rsidRPr="00A1115A">
        <w:t>F</w:t>
      </w:r>
      <w:r w:rsidRPr="00A1115A">
        <w:rPr>
          <w:vertAlign w:val="subscript"/>
        </w:rPr>
        <w:t>DL_low</w:t>
      </w:r>
      <w:proofErr w:type="spellEnd"/>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5E7D0D47" w14:textId="77777777" w:rsidR="00114884" w:rsidRPr="00A1115A" w:rsidRDefault="00114884" w:rsidP="00114884">
      <w:pPr>
        <w:pStyle w:val="EW"/>
      </w:pPr>
      <w:proofErr w:type="spellStart"/>
      <w:r w:rsidRPr="00A1115A">
        <w:t>F</w:t>
      </w:r>
      <w:r w:rsidRPr="00A1115A">
        <w:rPr>
          <w:vertAlign w:val="subscript"/>
        </w:rPr>
        <w:t>DL_high</w:t>
      </w:r>
      <w:proofErr w:type="spellEnd"/>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7E734996" w14:textId="77777777" w:rsidR="00114884" w:rsidRPr="00A1115A" w:rsidRDefault="00114884" w:rsidP="00114884">
      <w:pPr>
        <w:pStyle w:val="EW"/>
      </w:pPr>
      <w:proofErr w:type="spellStart"/>
      <w:r w:rsidRPr="00A1115A">
        <w:t>F</w:t>
      </w:r>
      <w:r w:rsidRPr="00A1115A">
        <w:rPr>
          <w:vertAlign w:val="subscript"/>
        </w:rPr>
        <w:t>UL_low</w:t>
      </w:r>
      <w:proofErr w:type="spellEnd"/>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5EE18EFD" w14:textId="400F1D39" w:rsidR="00114884" w:rsidRDefault="00114884" w:rsidP="00114884">
      <w:pPr>
        <w:pStyle w:val="EW"/>
        <w:rPr>
          <w:i/>
        </w:rPr>
      </w:pPr>
      <w:proofErr w:type="spellStart"/>
      <w:r w:rsidRPr="00A1115A">
        <w:t>F</w:t>
      </w:r>
      <w:r w:rsidRPr="00A1115A">
        <w:rPr>
          <w:vertAlign w:val="subscript"/>
        </w:rPr>
        <w:t>UL_high</w:t>
      </w:r>
      <w:proofErr w:type="spellEnd"/>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14BA2A10" w14:textId="1B9ED9A0" w:rsidR="00167A28" w:rsidRDefault="00167A28" w:rsidP="00114884">
      <w:pPr>
        <w:pStyle w:val="EW"/>
        <w:rPr>
          <w:rFonts w:eastAsia="Yu Mincho"/>
        </w:rPr>
      </w:pPr>
      <w:proofErr w:type="spellStart"/>
      <w:r w:rsidRPr="00A1115A">
        <w:t>F</w:t>
      </w:r>
      <w:r w:rsidRPr="00A1115A">
        <w:rPr>
          <w:vertAlign w:val="subscript"/>
        </w:rPr>
        <w:t>Interferer</w:t>
      </w:r>
      <w:proofErr w:type="spellEnd"/>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76D38E5F" w14:textId="702D2975" w:rsidR="00167A28" w:rsidRPr="005869D6" w:rsidRDefault="00167A28">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 xml:space="preserve">The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7E0B0781" w14:textId="41226A23" w:rsidR="00114884" w:rsidRPr="00A1115A"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r w:rsidRPr="00A1115A">
        <w:t>N</w:t>
      </w:r>
      <w:r w:rsidRPr="00A1115A">
        <w:rPr>
          <w:vertAlign w:val="subscript"/>
        </w:rPr>
        <w:t>REF</w:t>
      </w:r>
      <w:r w:rsidRPr="00A1115A">
        <w:tab/>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proofErr w:type="spellStart"/>
      <w:r w:rsidRPr="00A1115A">
        <w:t>P</w:t>
      </w:r>
      <w:r w:rsidRPr="00A1115A">
        <w:rPr>
          <w:vertAlign w:val="subscript"/>
        </w:rPr>
        <w:t>Interferer</w:t>
      </w:r>
      <w:proofErr w:type="spellEnd"/>
      <w:r w:rsidRPr="00A1115A">
        <w:tab/>
        <w:t>Modulated mean power of the interferer</w:t>
      </w:r>
    </w:p>
    <w:p w14:paraId="1E769E71" w14:textId="121BCEA5" w:rsidR="00167A28" w:rsidRPr="00A1115A" w:rsidRDefault="00167A28">
      <w:pPr>
        <w:pStyle w:val="EW"/>
      </w:pPr>
      <w:proofErr w:type="spellStart"/>
      <w:r w:rsidRPr="00A1115A">
        <w:t>Puw</w:t>
      </w:r>
      <w:proofErr w:type="spellEnd"/>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Heading2"/>
      </w:pPr>
      <w:bookmarkStart w:id="37" w:name="_Toc97562259"/>
      <w:bookmarkStart w:id="38" w:name="_Toc97752237"/>
      <w:r w:rsidRPr="004D3578">
        <w:t>3.3</w:t>
      </w:r>
      <w:r w:rsidRPr="004D3578">
        <w:tab/>
        <w:t>Abbreviations</w:t>
      </w:r>
      <w:bookmarkEnd w:id="37"/>
      <w:bookmarkEnd w:id="38"/>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387757A4" w14:textId="77777777" w:rsidR="000E270C" w:rsidRPr="00A1115A" w:rsidRDefault="000E270C" w:rsidP="000E270C">
      <w:pPr>
        <w:pStyle w:val="EW"/>
      </w:pPr>
      <w:r w:rsidRPr="00A1115A">
        <w:t>BWP</w:t>
      </w:r>
      <w:r w:rsidRPr="00A1115A">
        <w:tab/>
        <w:t>Bandwidth Part</w:t>
      </w:r>
    </w:p>
    <w:p w14:paraId="5569F516" w14:textId="77777777" w:rsidR="000E270C" w:rsidRPr="004E7401" w:rsidRDefault="000E270C" w:rsidP="000E270C">
      <w:pPr>
        <w:pStyle w:val="EW"/>
      </w:pPr>
      <w:r w:rsidRPr="004E7401">
        <w:rPr>
          <w:rFonts w:hint="eastAsia"/>
        </w:rPr>
        <w:t>CG</w:t>
      </w:r>
      <w:r w:rsidRPr="004E7401">
        <w:tab/>
      </w:r>
      <w:r w:rsidRPr="004E7401">
        <w:rPr>
          <w:rFonts w:hint="eastAsia"/>
        </w:rPr>
        <w:t>Carrier Group</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lastRenderedPageBreak/>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3AD9BDA3" w14:textId="77777777" w:rsidR="000E270C" w:rsidRDefault="000E270C" w:rsidP="000E270C">
      <w:pPr>
        <w:pStyle w:val="EW"/>
      </w:pPr>
      <w:r w:rsidRPr="00A1115A">
        <w:t>FRC</w:t>
      </w:r>
      <w:r w:rsidRPr="00A1115A">
        <w:tab/>
        <w:t>Fixed Reference Channel</w:t>
      </w:r>
    </w:p>
    <w:p w14:paraId="4E4CDF1F" w14:textId="77777777" w:rsidR="000E270C" w:rsidRPr="00450CE8" w:rsidRDefault="000E270C" w:rsidP="000E270C">
      <w:pPr>
        <w:pStyle w:val="EW"/>
      </w:pPr>
      <w:r w:rsidRPr="00450CE8">
        <w:t>FRF</w:t>
      </w:r>
      <w:r w:rsidRPr="00450CE8">
        <w:tab/>
        <w:t>Frequency Reuse Factor</w:t>
      </w:r>
    </w:p>
    <w:p w14:paraId="761877FC" w14:textId="77777777" w:rsidR="000E270C" w:rsidRPr="004E7401" w:rsidRDefault="000E270C" w:rsidP="000E270C">
      <w:pPr>
        <w:pStyle w:val="EW"/>
      </w:pPr>
      <w:r w:rsidRPr="00450CE8">
        <w:t>FSS</w:t>
      </w:r>
      <w:r w:rsidRPr="00450CE8">
        <w:tab/>
        <w:t>Fixed Satellite Services</w:t>
      </w:r>
    </w:p>
    <w:p w14:paraId="23BFE294" w14:textId="77777777" w:rsidR="000E270C" w:rsidRPr="00A1115A" w:rsidRDefault="000E270C" w:rsidP="000E270C">
      <w:pPr>
        <w:pStyle w:val="EW"/>
      </w:pPr>
      <w:r w:rsidRPr="00A1115A">
        <w:t>FWA</w:t>
      </w:r>
      <w:r w:rsidRPr="00A1115A">
        <w:tab/>
        <w:t>Fixed Wireless Access</w:t>
      </w:r>
    </w:p>
    <w:p w14:paraId="13640E20" w14:textId="784E289A" w:rsidR="000E270C" w:rsidRDefault="000E270C" w:rsidP="000E270C">
      <w:pPr>
        <w:pStyle w:val="EW"/>
      </w:pPr>
      <w:r w:rsidRPr="00450CE8">
        <w:t>GEO</w:t>
      </w:r>
      <w:r w:rsidRPr="00450CE8">
        <w:tab/>
      </w:r>
      <w:r>
        <w:t>Geosynchronous Earth Orbit</w:t>
      </w:r>
    </w:p>
    <w:p w14:paraId="1663D301" w14:textId="77777777" w:rsidR="000E270C" w:rsidRPr="004E7401" w:rsidRDefault="000E270C" w:rsidP="000E270C">
      <w:pPr>
        <w:pStyle w:val="EW"/>
      </w:pPr>
      <w:r w:rsidRPr="004E7401">
        <w:t>GW</w:t>
      </w:r>
      <w:r w:rsidRPr="004E7401">
        <w:tab/>
        <w:t>Gateway</w:t>
      </w:r>
    </w:p>
    <w:p w14:paraId="0EA286EA" w14:textId="77777777" w:rsidR="000E270C" w:rsidRDefault="000E270C" w:rsidP="000E270C">
      <w:pPr>
        <w:pStyle w:val="EW"/>
      </w:pPr>
      <w:r w:rsidRPr="00A1115A">
        <w:t>GSCN</w:t>
      </w:r>
      <w:r w:rsidRPr="00A1115A">
        <w:tab/>
        <w:t>Global Synchronization Channel Number</w:t>
      </w:r>
    </w:p>
    <w:p w14:paraId="0C1E6ACF" w14:textId="77777777" w:rsidR="000E270C" w:rsidRPr="00A1115A" w:rsidRDefault="000E270C" w:rsidP="000E270C">
      <w:pPr>
        <w:pStyle w:val="EW"/>
      </w:pPr>
      <w:r w:rsidRPr="00A1115A">
        <w:rPr>
          <w:rFonts w:hint="eastAsia"/>
        </w:rPr>
        <w:t>IBB</w:t>
      </w:r>
      <w:r w:rsidRPr="00A1115A">
        <w:rPr>
          <w:rFonts w:hint="eastAsia"/>
        </w:rPr>
        <w:tab/>
        <w:t>In</w:t>
      </w:r>
      <w:r w:rsidRPr="00A1115A">
        <w:t>-band Blocking</w:t>
      </w:r>
    </w:p>
    <w:p w14:paraId="05F42DFA" w14:textId="77777777" w:rsidR="000E270C" w:rsidRPr="00A1115A" w:rsidRDefault="000E270C" w:rsidP="000E270C">
      <w:pPr>
        <w:pStyle w:val="EW"/>
      </w:pPr>
      <w:r w:rsidRPr="00A1115A">
        <w:t>IDFT</w:t>
      </w:r>
      <w:r w:rsidRPr="00A1115A">
        <w:tab/>
        <w:t>Inverse Discrete Fourier Transformation</w:t>
      </w:r>
    </w:p>
    <w:p w14:paraId="03949672" w14:textId="77777777" w:rsidR="000E270C" w:rsidRPr="00450CE8" w:rsidRDefault="000E270C" w:rsidP="000E270C">
      <w:pPr>
        <w:pStyle w:val="EW"/>
      </w:pPr>
      <w:r w:rsidRPr="00450CE8">
        <w:t>ISL</w:t>
      </w:r>
      <w:r w:rsidRPr="00450CE8">
        <w:tab/>
        <w:t>Inter-Satellite Links</w:t>
      </w:r>
    </w:p>
    <w:p w14:paraId="765C3B3C" w14:textId="77777777" w:rsidR="000E270C" w:rsidRDefault="000E270C" w:rsidP="000E270C">
      <w:pPr>
        <w:pStyle w:val="EW"/>
      </w:pPr>
      <w:r w:rsidRPr="00A1115A">
        <w:t>ITU</w:t>
      </w:r>
      <w:r w:rsidRPr="00A1115A">
        <w:noBreakHyphen/>
        <w:t>R</w:t>
      </w:r>
      <w:r w:rsidRPr="00A1115A">
        <w:tab/>
        <w:t>Radiocommunication Sector of the International Telecommunication Union</w:t>
      </w:r>
    </w:p>
    <w:p w14:paraId="4B596E9C" w14:textId="77777777" w:rsidR="000E270C" w:rsidRPr="00450CE8" w:rsidRDefault="000E270C" w:rsidP="000E270C">
      <w:pPr>
        <w:pStyle w:val="EW"/>
      </w:pPr>
      <w:r w:rsidRPr="00450CE8">
        <w:t>LEO</w:t>
      </w:r>
      <w:r w:rsidRPr="00450CE8">
        <w:tab/>
        <w:t>Low Earth Orbiting</w:t>
      </w:r>
    </w:p>
    <w:p w14:paraId="40F53801" w14:textId="77777777" w:rsidR="000E270C" w:rsidRPr="00450CE8" w:rsidRDefault="000E270C" w:rsidP="000E270C">
      <w:pPr>
        <w:pStyle w:val="EW"/>
      </w:pPr>
      <w:r w:rsidRPr="00450CE8">
        <w:t>Mbps</w:t>
      </w:r>
      <w:r w:rsidRPr="00450CE8">
        <w:tab/>
        <w:t>Mega bit per second</w:t>
      </w:r>
    </w:p>
    <w:p w14:paraId="1A725655" w14:textId="77777777" w:rsidR="000E270C" w:rsidRPr="00A1115A" w:rsidRDefault="000E270C" w:rsidP="000E270C">
      <w:pPr>
        <w:pStyle w:val="EW"/>
      </w:pPr>
      <w:r w:rsidRPr="00A1115A">
        <w:t>MBW</w:t>
      </w:r>
      <w:r w:rsidRPr="00A1115A">
        <w:tab/>
        <w:t>Measurement bandwidth defined for the protected band</w:t>
      </w:r>
    </w:p>
    <w:p w14:paraId="2F66B7CC" w14:textId="77777777" w:rsidR="000E270C" w:rsidRPr="00A1115A" w:rsidRDefault="000E270C" w:rsidP="000E270C">
      <w:pPr>
        <w:pStyle w:val="EW"/>
        <w:rPr>
          <w:lang w:eastAsia="en-GB"/>
        </w:rPr>
      </w:pPr>
      <w:r w:rsidRPr="00A1115A">
        <w:t>MCG</w:t>
      </w:r>
      <w:r w:rsidRPr="00A1115A">
        <w:tab/>
        <w:t>Master Cell Group</w:t>
      </w:r>
    </w:p>
    <w:p w14:paraId="12A5DA70" w14:textId="77777777" w:rsidR="000E270C" w:rsidRPr="004E7401" w:rsidRDefault="000E270C" w:rsidP="000E270C">
      <w:pPr>
        <w:pStyle w:val="EW"/>
      </w:pPr>
      <w:r>
        <w:t>MEO</w:t>
      </w:r>
      <w:r>
        <w:tab/>
        <w:t>Medium Earth Orbiting</w:t>
      </w:r>
    </w:p>
    <w:p w14:paraId="7FB9BF8B" w14:textId="77777777" w:rsidR="000E270C" w:rsidRPr="00A1115A" w:rsidRDefault="000E270C" w:rsidP="000E270C">
      <w:pPr>
        <w:pStyle w:val="EW"/>
      </w:pPr>
      <w:r w:rsidRPr="00A1115A">
        <w:t>MOP</w:t>
      </w:r>
      <w:r w:rsidRPr="00A1115A">
        <w:tab/>
        <w:t>Maximum Output Power</w:t>
      </w:r>
    </w:p>
    <w:p w14:paraId="13F634EE" w14:textId="77777777" w:rsidR="000E270C" w:rsidRDefault="000E270C" w:rsidP="000E270C">
      <w:pPr>
        <w:pStyle w:val="EW"/>
      </w:pPr>
      <w:r w:rsidRPr="00A1115A">
        <w:t>MPR</w:t>
      </w:r>
      <w:r w:rsidRPr="00A1115A">
        <w:tab/>
        <w:t>Allowed maximum power reduction</w:t>
      </w:r>
    </w:p>
    <w:p w14:paraId="675944A2" w14:textId="77777777" w:rsidR="000E270C" w:rsidRPr="00BB1F49" w:rsidRDefault="000E270C" w:rsidP="000E270C">
      <w:pPr>
        <w:pStyle w:val="EW"/>
        <w:rPr>
          <w:lang w:val="en-US"/>
        </w:rPr>
      </w:pPr>
      <w:r w:rsidRPr="00BB1F49">
        <w:rPr>
          <w:lang w:val="en-US"/>
        </w:rPr>
        <w:t>MS</w:t>
      </w:r>
      <w:r w:rsidRPr="00BB1F49">
        <w:rPr>
          <w:lang w:val="en-US"/>
        </w:rPr>
        <w:tab/>
        <w:t>Mobile Services</w:t>
      </w:r>
    </w:p>
    <w:p w14:paraId="66AAE134" w14:textId="77777777" w:rsidR="000E270C" w:rsidRPr="00A1115A" w:rsidRDefault="000E270C" w:rsidP="000E270C">
      <w:pPr>
        <w:pStyle w:val="EW"/>
      </w:pPr>
      <w:r w:rsidRPr="00A1115A">
        <w:t>MSD</w:t>
      </w:r>
      <w:r w:rsidRPr="00A1115A">
        <w:tab/>
        <w:t>Maximum Sensitivity Degradation</w:t>
      </w:r>
    </w:p>
    <w:p w14:paraId="448E6660" w14:textId="77777777" w:rsidR="000E270C" w:rsidRPr="00BB1F49" w:rsidRDefault="000E270C" w:rsidP="000E270C">
      <w:pPr>
        <w:pStyle w:val="EW"/>
        <w:rPr>
          <w:lang w:val="en-US"/>
        </w:rPr>
      </w:pPr>
      <w:r w:rsidRPr="00BB1F49">
        <w:rPr>
          <w:lang w:val="en-US"/>
        </w:rPr>
        <w:t>MSS</w:t>
      </w:r>
      <w:r w:rsidRPr="00BB1F49">
        <w:rPr>
          <w:lang w:val="en-US"/>
        </w:rPr>
        <w:tab/>
        <w:t>Mobile Satellite Services</w:t>
      </w:r>
    </w:p>
    <w:p w14:paraId="25FA4C97" w14:textId="77777777" w:rsidR="000E270C" w:rsidRPr="00450CE8" w:rsidRDefault="000E270C" w:rsidP="000E270C">
      <w:pPr>
        <w:pStyle w:val="EW"/>
      </w:pPr>
      <w:r w:rsidRPr="00450CE8">
        <w:t>NGEO</w:t>
      </w:r>
      <w:r w:rsidRPr="00450CE8">
        <w:tab/>
        <w:t>Non-Geostationary Earth Orbiting</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6812C7FA" w14:textId="77777777" w:rsidR="000E270C" w:rsidRDefault="000E270C" w:rsidP="000E270C">
      <w:pPr>
        <w:pStyle w:val="EW"/>
      </w:pPr>
      <w:r w:rsidRPr="00A1115A">
        <w:t>OOB</w:t>
      </w:r>
      <w:r w:rsidRPr="00A1115A">
        <w:tab/>
        <w:t>Out-of-band</w:t>
      </w:r>
    </w:p>
    <w:p w14:paraId="338EAA7F" w14:textId="77777777" w:rsidR="000E270C" w:rsidRPr="00A1115A" w:rsidRDefault="000E270C" w:rsidP="000E270C">
      <w:pPr>
        <w:pStyle w:val="EW"/>
      </w:pPr>
      <w:r w:rsidRPr="00A1115A">
        <w:t>P-MPR</w:t>
      </w:r>
      <w:r w:rsidRPr="00A1115A">
        <w:tab/>
        <w:t>Power Management Maximum Power Reduction</w:t>
      </w:r>
    </w:p>
    <w:p w14:paraId="032F9A77" w14:textId="77777777" w:rsidR="000E270C" w:rsidRPr="00A1115A" w:rsidRDefault="000E270C" w:rsidP="000E270C">
      <w:pPr>
        <w:pStyle w:val="EW"/>
      </w:pPr>
      <w:r w:rsidRPr="00A1115A">
        <w:rPr>
          <w:rFonts w:hint="eastAsia"/>
        </w:rPr>
        <w:t>PRB</w:t>
      </w:r>
      <w:r w:rsidRPr="00A1115A">
        <w:rPr>
          <w:rFonts w:hint="eastAsia"/>
        </w:rPr>
        <w:tab/>
      </w:r>
      <w:r w:rsidRPr="00A1115A">
        <w:t>Physical Resource Block</w:t>
      </w:r>
    </w:p>
    <w:p w14:paraId="54456FEA" w14:textId="77777777" w:rsidR="000E270C" w:rsidRPr="00A1115A" w:rsidRDefault="000E270C" w:rsidP="000E270C">
      <w:pPr>
        <w:pStyle w:val="EW"/>
      </w:pPr>
      <w:r w:rsidRPr="00A1115A">
        <w:t>PSCCH</w:t>
      </w:r>
      <w:r w:rsidRPr="00A1115A">
        <w:tab/>
        <w:t xml:space="preserve">Physical </w:t>
      </w:r>
      <w:proofErr w:type="spellStart"/>
      <w:r w:rsidRPr="00A1115A">
        <w:t>Sidelink</w:t>
      </w:r>
      <w:proofErr w:type="spellEnd"/>
      <w:r w:rsidRPr="00A1115A">
        <w:t xml:space="preserve"> Control </w:t>
      </w:r>
      <w:proofErr w:type="spellStart"/>
      <w:r w:rsidRPr="00A1115A">
        <w:t>CHannel</w:t>
      </w:r>
      <w:proofErr w:type="spellEnd"/>
    </w:p>
    <w:p w14:paraId="06E3560E" w14:textId="77777777" w:rsidR="000E270C" w:rsidRPr="00A1115A" w:rsidRDefault="000E270C" w:rsidP="000E270C">
      <w:pPr>
        <w:pStyle w:val="EW"/>
        <w:rPr>
          <w:b/>
        </w:rPr>
      </w:pPr>
      <w:r w:rsidRPr="00A1115A">
        <w:t>PSSCH</w:t>
      </w:r>
      <w:r w:rsidRPr="00A1115A">
        <w:tab/>
        <w:t xml:space="preserve">Physical </w:t>
      </w:r>
      <w:proofErr w:type="spellStart"/>
      <w:r w:rsidRPr="00A1115A">
        <w:t>Sidelink</w:t>
      </w:r>
      <w:proofErr w:type="spellEnd"/>
      <w:r w:rsidRPr="00A1115A">
        <w:t xml:space="preserve"> Shared </w:t>
      </w:r>
      <w:proofErr w:type="spellStart"/>
      <w:r w:rsidRPr="00A1115A">
        <w:t>CHannel</w:t>
      </w:r>
      <w:proofErr w:type="spellEnd"/>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77777777" w:rsidR="000E270C" w:rsidRPr="00A1115A" w:rsidRDefault="000E270C" w:rsidP="000E270C">
      <w:pPr>
        <w:pStyle w:val="EW"/>
      </w:pPr>
      <w:r w:rsidRPr="00A1115A">
        <w:t>REFSENS</w:t>
      </w:r>
      <w:r w:rsidRPr="00A1115A">
        <w:tab/>
        <w:t>Reference Sensitivity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77777777" w:rsidR="000E270C" w:rsidRDefault="000E270C" w:rsidP="000E270C">
      <w:pPr>
        <w:pStyle w:val="EW"/>
      </w:pPr>
      <w:r>
        <w:t>Rx</w:t>
      </w:r>
      <w:r w:rsidRPr="00A1115A">
        <w:tab/>
        <w:t>Receiver</w:t>
      </w:r>
    </w:p>
    <w:p w14:paraId="31C426C7" w14:textId="77777777" w:rsidR="000E270C" w:rsidRPr="00A43FE1" w:rsidRDefault="000E270C" w:rsidP="000E270C">
      <w:pPr>
        <w:pStyle w:val="EW"/>
      </w:pPr>
      <w:r>
        <w:t>SAN</w:t>
      </w:r>
      <w:r>
        <w:tab/>
        <w:t>Satellite Access Node</w:t>
      </w:r>
    </w:p>
    <w:p w14:paraId="4D106514" w14:textId="77777777" w:rsidR="000E270C" w:rsidRPr="00A1115A" w:rsidRDefault="000E270C" w:rsidP="000E270C">
      <w:pPr>
        <w:pStyle w:val="EW"/>
      </w:pPr>
      <w:r w:rsidRPr="00A1115A">
        <w:rPr>
          <w:rFonts w:hint="eastAsia"/>
        </w:rPr>
        <w:t>SC</w:t>
      </w:r>
      <w:r w:rsidRPr="00A1115A">
        <w:rPr>
          <w:rFonts w:hint="eastAsia"/>
        </w:rPr>
        <w:tab/>
        <w:t>Single Carrier</w:t>
      </w:r>
    </w:p>
    <w:p w14:paraId="0902805E" w14:textId="77777777" w:rsidR="000E270C" w:rsidRPr="00A1115A" w:rsidRDefault="000E270C" w:rsidP="000E270C">
      <w:pPr>
        <w:pStyle w:val="EW"/>
      </w:pPr>
      <w:r w:rsidRPr="00A1115A">
        <w:rPr>
          <w:lang w:eastAsia="en-GB"/>
        </w:rPr>
        <w:t>SCG</w:t>
      </w:r>
      <w:r w:rsidRPr="00A1115A">
        <w:rPr>
          <w:lang w:eastAsia="en-GB"/>
        </w:rPr>
        <w:tab/>
        <w:t>Secondary Cell Group</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078DAA2B" w14:textId="77777777" w:rsidR="000E270C" w:rsidRPr="00A1115A" w:rsidRDefault="000E270C" w:rsidP="000E270C">
      <w:pPr>
        <w:pStyle w:val="EW"/>
      </w:pPr>
      <w:r w:rsidRPr="00A1115A">
        <w:t>SS</w:t>
      </w:r>
      <w:r w:rsidRPr="00A1115A">
        <w:tab/>
        <w:t>Synchronization Symbol</w:t>
      </w:r>
    </w:p>
    <w:p w14:paraId="60C5E0CD" w14:textId="77777777" w:rsidR="000E270C" w:rsidRPr="00A1115A" w:rsidRDefault="000E270C" w:rsidP="000E270C">
      <w:pPr>
        <w:pStyle w:val="EW"/>
      </w:pPr>
      <w:r w:rsidRPr="00A1115A">
        <w:t>TAE</w:t>
      </w:r>
      <w:r w:rsidRPr="00A1115A">
        <w:tab/>
        <w:t xml:space="preserve">Time Alignment Error </w:t>
      </w:r>
    </w:p>
    <w:p w14:paraId="224E069F" w14:textId="77777777" w:rsidR="000E270C" w:rsidRDefault="000E270C" w:rsidP="000E270C">
      <w:pPr>
        <w:pStyle w:val="EW"/>
      </w:pPr>
      <w:r w:rsidRPr="00A1115A">
        <w:t>TAG</w:t>
      </w:r>
      <w:r w:rsidRPr="00A1115A">
        <w:tab/>
        <w:t>Timing Advance Group</w:t>
      </w:r>
    </w:p>
    <w:p w14:paraId="2660B5B0" w14:textId="77777777" w:rsidR="000E270C" w:rsidRPr="00A1115A" w:rsidRDefault="000E270C" w:rsidP="000E270C">
      <w:pPr>
        <w:pStyle w:val="EW"/>
      </w:pPr>
      <w:r>
        <w:t>TN</w:t>
      </w:r>
      <w:r>
        <w:tab/>
        <w:t>Terrestrial Network</w:t>
      </w:r>
    </w:p>
    <w:p w14:paraId="6726F60E" w14:textId="77777777" w:rsidR="000E270C" w:rsidRDefault="000E270C" w:rsidP="000E270C">
      <w:pPr>
        <w:pStyle w:val="EW"/>
      </w:pPr>
      <w:r w:rsidRPr="001C0CC4">
        <w:t>Tx</w:t>
      </w:r>
      <w:r w:rsidRPr="001C0CC4">
        <w:tab/>
        <w:t>Transmitter</w:t>
      </w:r>
    </w:p>
    <w:p w14:paraId="5CBA5E1C" w14:textId="77777777" w:rsidR="000E270C" w:rsidRDefault="000E270C" w:rsidP="000E270C">
      <w:pPr>
        <w:pStyle w:val="EW"/>
      </w:pPr>
      <w:proofErr w:type="spellStart"/>
      <w:r>
        <w:t>TxD</w:t>
      </w:r>
      <w:proofErr w:type="spellEnd"/>
      <w:r>
        <w:tab/>
        <w:t>Tx Diversity</w:t>
      </w:r>
    </w:p>
    <w:p w14:paraId="74B94F01" w14:textId="77777777" w:rsidR="000E270C" w:rsidRDefault="000E270C" w:rsidP="000E270C">
      <w:pPr>
        <w:pStyle w:val="EW"/>
      </w:pPr>
      <w:r w:rsidRPr="00450CE8">
        <w:t>UE</w:t>
      </w:r>
      <w:r w:rsidRPr="00450CE8">
        <w:tab/>
        <w:t>User Equipment</w:t>
      </w:r>
    </w:p>
    <w:p w14:paraId="19F2967D" w14:textId="28F590AE" w:rsidR="00080512" w:rsidRPr="004D3578" w:rsidRDefault="000E270C" w:rsidP="006348F2">
      <w:pPr>
        <w:pStyle w:val="EW"/>
      </w:pPr>
      <w:proofErr w:type="spellStart"/>
      <w:r w:rsidRPr="00A1115A">
        <w:t>ULFPTx</w:t>
      </w:r>
      <w:proofErr w:type="spellEnd"/>
      <w:r w:rsidRPr="00A1115A">
        <w:tab/>
        <w:t>Uplink Full Power Transmission</w:t>
      </w:r>
      <w:bookmarkStart w:id="39" w:name="clause4"/>
      <w:bookmarkEnd w:id="39"/>
    </w:p>
    <w:p w14:paraId="47FA739F" w14:textId="54DAB24A" w:rsidR="006348F2" w:rsidRDefault="006348F2" w:rsidP="006348F2">
      <w:pPr>
        <w:pStyle w:val="Heading1"/>
      </w:pPr>
      <w:bookmarkStart w:id="40" w:name="_Toc97562260"/>
      <w:bookmarkStart w:id="41" w:name="_Toc97752238"/>
      <w:bookmarkStart w:id="42" w:name="OLE_LINK1"/>
      <w:r>
        <w:rPr>
          <w:rFonts w:hint="eastAsia"/>
        </w:rPr>
        <w:lastRenderedPageBreak/>
        <w:t>4</w:t>
      </w:r>
      <w:r>
        <w:tab/>
        <w:t>General</w:t>
      </w:r>
      <w:bookmarkEnd w:id="40"/>
      <w:bookmarkEnd w:id="41"/>
    </w:p>
    <w:p w14:paraId="02519012" w14:textId="3DECFEDF" w:rsidR="001F6D06" w:rsidRDefault="00080512" w:rsidP="0047389E">
      <w:pPr>
        <w:pStyle w:val="Heading2"/>
      </w:pPr>
      <w:bookmarkStart w:id="43" w:name="_Toc97562261"/>
      <w:bookmarkStart w:id="44" w:name="_Toc97752239"/>
      <w:r w:rsidRPr="004D3578">
        <w:t>4.1</w:t>
      </w:r>
      <w:r w:rsidRPr="004D3578">
        <w:tab/>
      </w:r>
      <w:r w:rsidR="0047389E" w:rsidRPr="0047389E">
        <w:t>Relationship between minimum requirements and test requirements</w:t>
      </w:r>
      <w:bookmarkEnd w:id="43"/>
      <w:bookmarkEnd w:id="44"/>
    </w:p>
    <w:p w14:paraId="424E5E1E" w14:textId="6A8EE451" w:rsidR="00972AA9" w:rsidRPr="007B62B7" w:rsidRDefault="00972AA9" w:rsidP="00972AA9">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38.521-1 [</w:t>
      </w:r>
      <w:r>
        <w:t>2</w:t>
      </w:r>
      <w:r w:rsidRPr="007B62B7">
        <w:t>].</w:t>
      </w:r>
    </w:p>
    <w:p w14:paraId="537D7AD7" w14:textId="77777777" w:rsidR="00972AA9" w:rsidRPr="007B62B7" w:rsidRDefault="00972AA9" w:rsidP="00972AA9">
      <w:pPr>
        <w:rPr>
          <w:snapToGrid w:val="0"/>
        </w:rPr>
      </w:pPr>
      <w:r w:rsidRPr="007B62B7">
        <w:rPr>
          <w:snapToGrid w:val="0"/>
        </w:rPr>
        <w:t>The Minimum Requirements given in this specification make no allowance for measurement uncertainty. The test specification TS 38.521-1 [</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45" w:name="_Toc97562262"/>
      <w:bookmarkStart w:id="46" w:name="_Toc97752240"/>
      <w:r w:rsidRPr="004D3578">
        <w:t>4.2</w:t>
      </w:r>
      <w:r w:rsidRPr="004D3578">
        <w:tab/>
      </w:r>
      <w:r w:rsidR="0047389E">
        <w:t>Applicability of minimum requirements</w:t>
      </w:r>
      <w:bookmarkEnd w:id="45"/>
      <w:bookmarkEnd w:id="46"/>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Heading2"/>
      </w:pPr>
      <w:bookmarkStart w:id="47" w:name="_Toc97752241"/>
      <w:bookmarkStart w:id="48" w:name="_Toc97562263"/>
      <w:r>
        <w:t>4.3</w:t>
      </w:r>
      <w:r>
        <w:tab/>
      </w:r>
      <w:r w:rsidR="00DC7EFF">
        <w:t>S</w:t>
      </w:r>
      <w:r w:rsidR="00CE4C56">
        <w:t>pecifi</w:t>
      </w:r>
      <w:r w:rsidR="00DC7EFF">
        <w:t>cation suffix information</w:t>
      </w:r>
      <w:bookmarkEnd w:id="47"/>
      <w:bookmarkEnd w:id="48"/>
    </w:p>
    <w:p w14:paraId="561AB235" w14:textId="0084E937" w:rsidR="00972AA9" w:rsidRPr="00CE5E85" w:rsidRDefault="00972AA9" w:rsidP="002D14C4">
      <w:r>
        <w:t>Specification suffix information is not defined for the time being in Release-17.</w:t>
      </w:r>
    </w:p>
    <w:p w14:paraId="5BE88361" w14:textId="6F1F69DC" w:rsidR="0047389E" w:rsidRDefault="001F6D06" w:rsidP="0047389E">
      <w:pPr>
        <w:pStyle w:val="Heading2"/>
      </w:pPr>
      <w:bookmarkStart w:id="49" w:name="_Toc97562264"/>
      <w:bookmarkStart w:id="50" w:name="_Toc97752242"/>
      <w:r>
        <w:t>4.</w:t>
      </w:r>
      <w:r w:rsidR="00ED1D71">
        <w:t>4</w:t>
      </w:r>
      <w:r>
        <w:tab/>
      </w:r>
      <w:r w:rsidR="0047389E">
        <w:tab/>
      </w:r>
      <w:r w:rsidR="00ED1D71">
        <w:rPr>
          <w:rFonts w:hint="eastAsia"/>
        </w:rPr>
        <w:t>Relationship</w:t>
      </w:r>
      <w:r w:rsidR="00ED1D71">
        <w:t xml:space="preserve"> with other core specifications</w:t>
      </w:r>
      <w:bookmarkEnd w:id="49"/>
      <w:bookmarkEnd w:id="50"/>
    </w:p>
    <w:bookmarkEnd w:id="42"/>
    <w:p w14:paraId="2EE8C37F" w14:textId="53C09ED4"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Technical Specification 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51" w:name="_Toc97562265"/>
      <w:bookmarkStart w:id="52" w:name="_Toc97752243"/>
      <w:r>
        <w:rPr>
          <w:rFonts w:hint="eastAsia"/>
        </w:rPr>
        <w:t>5</w:t>
      </w:r>
      <w:r>
        <w:tab/>
        <w:t xml:space="preserve">Operating bands and channel </w:t>
      </w:r>
      <w:r w:rsidR="00CE4C56">
        <w:t>arrangement</w:t>
      </w:r>
      <w:bookmarkEnd w:id="51"/>
      <w:bookmarkEnd w:id="52"/>
    </w:p>
    <w:p w14:paraId="09CE2DA2" w14:textId="77777777" w:rsidR="001F6D06" w:rsidRDefault="001F6D06" w:rsidP="001F6D06">
      <w:pPr>
        <w:pStyle w:val="Heading2"/>
      </w:pPr>
      <w:bookmarkStart w:id="53" w:name="_Toc97562266"/>
      <w:bookmarkStart w:id="54" w:name="_Toc97752244"/>
      <w:r>
        <w:t>5.1</w:t>
      </w:r>
      <w:r>
        <w:tab/>
        <w:t>General</w:t>
      </w:r>
      <w:bookmarkEnd w:id="53"/>
      <w:bookmarkEnd w:id="54"/>
      <w:r>
        <w:t xml:space="preserve"> </w:t>
      </w:r>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972AA9">
      <w:pPr>
        <w:pStyle w:val="NW"/>
        <w:spacing w:after="180"/>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77777777" w:rsidR="00972AA9" w:rsidRDefault="00972AA9" w:rsidP="00972AA9">
      <w:pPr>
        <w:pStyle w:val="TH"/>
      </w:pPr>
      <w:r>
        <w:lastRenderedPageBreak/>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72AA9" w14:paraId="4C235206" w14:textId="77777777" w:rsidTr="002D14C4">
        <w:trPr>
          <w:cantSplit/>
          <w:jc w:val="center"/>
        </w:trPr>
        <w:tc>
          <w:tcPr>
            <w:tcW w:w="0" w:type="auto"/>
            <w:shd w:val="clear" w:color="auto" w:fill="auto"/>
          </w:tcPr>
          <w:p w14:paraId="2CAAF806" w14:textId="77777777" w:rsidR="00972AA9" w:rsidRDefault="00972AA9" w:rsidP="000107AF">
            <w:pPr>
              <w:pStyle w:val="TAH"/>
            </w:pPr>
            <w:r>
              <w:t>Frequency range designation</w:t>
            </w:r>
          </w:p>
        </w:tc>
        <w:tc>
          <w:tcPr>
            <w:tcW w:w="4884" w:type="dxa"/>
            <w:shd w:val="clear" w:color="auto" w:fill="auto"/>
          </w:tcPr>
          <w:p w14:paraId="35F9D313" w14:textId="77777777" w:rsidR="00972AA9" w:rsidRDefault="00972AA9" w:rsidP="000107AF">
            <w:pPr>
              <w:pStyle w:val="TAH"/>
            </w:pPr>
            <w:r>
              <w:t xml:space="preserve">Corresponding frequency range </w:t>
            </w:r>
          </w:p>
        </w:tc>
      </w:tr>
      <w:tr w:rsidR="00972AA9" w14:paraId="7CE0276D" w14:textId="77777777" w:rsidTr="002D14C4">
        <w:trPr>
          <w:cantSplit/>
          <w:jc w:val="center"/>
        </w:trPr>
        <w:tc>
          <w:tcPr>
            <w:tcW w:w="0" w:type="auto"/>
            <w:shd w:val="clear" w:color="auto" w:fill="auto"/>
          </w:tcPr>
          <w:p w14:paraId="020E8D05" w14:textId="77777777" w:rsidR="00972AA9" w:rsidRDefault="00972AA9" w:rsidP="000107AF">
            <w:pPr>
              <w:pStyle w:val="TAC"/>
            </w:pPr>
            <w:r>
              <w:t>FR1</w:t>
            </w:r>
          </w:p>
        </w:tc>
        <w:tc>
          <w:tcPr>
            <w:tcW w:w="4884" w:type="dxa"/>
            <w:shd w:val="clear" w:color="auto" w:fill="auto"/>
          </w:tcPr>
          <w:p w14:paraId="0344AE52" w14:textId="77777777" w:rsidR="00972AA9" w:rsidRDefault="00972AA9" w:rsidP="000107AF">
            <w:pPr>
              <w:pStyle w:val="TAC"/>
            </w:pPr>
            <w:r>
              <w:t>410 MHz – 7125 MHz</w:t>
            </w:r>
          </w:p>
        </w:tc>
      </w:tr>
    </w:tbl>
    <w:p w14:paraId="3E5574CF" w14:textId="77777777" w:rsidR="00972AA9" w:rsidRDefault="00972AA9" w:rsidP="00972AA9"/>
    <w:p w14:paraId="45B94D42" w14:textId="6F6EF0E7" w:rsidR="001F6D06" w:rsidRDefault="00972AA9" w:rsidP="00972AA9">
      <w:r>
        <w:t>The present specification covers FR1 operating bands.</w:t>
      </w:r>
    </w:p>
    <w:p w14:paraId="70D5B9A9" w14:textId="77777777" w:rsidR="001F6D06" w:rsidRDefault="001F6D06" w:rsidP="001F6D06">
      <w:pPr>
        <w:pStyle w:val="Heading2"/>
      </w:pPr>
      <w:bookmarkStart w:id="55" w:name="_Toc97562267"/>
      <w:bookmarkStart w:id="56" w:name="_Toc97752245"/>
      <w:r>
        <w:t>5.2</w:t>
      </w:r>
      <w:r>
        <w:tab/>
        <w:t>Operating bands</w:t>
      </w:r>
      <w:bookmarkEnd w:id="55"/>
      <w:bookmarkEnd w:id="56"/>
    </w:p>
    <w:p w14:paraId="03CAA71F" w14:textId="0D7D534F" w:rsidR="0065514C" w:rsidRDefault="00ED6D49" w:rsidP="00ED6D49">
      <w:pPr>
        <w:pStyle w:val="Heading3"/>
      </w:pPr>
      <w:bookmarkStart w:id="57" w:name="_Toc97562268"/>
      <w:bookmarkStart w:id="58" w:name="_Toc97752246"/>
      <w:r w:rsidRPr="00ED6D49">
        <w:t>5.2.1</w:t>
      </w:r>
      <w:r>
        <w:tab/>
      </w:r>
      <w:r w:rsidRPr="00ED6D49">
        <w:t>General</w:t>
      </w:r>
      <w:bookmarkEnd w:id="57"/>
      <w:bookmarkEnd w:id="58"/>
    </w:p>
    <w:p w14:paraId="3D35F63A" w14:textId="4E5ED6B7" w:rsidR="00DA1344" w:rsidRPr="00DA1344" w:rsidRDefault="00972AA9" w:rsidP="00DA1344">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68ACCD68" w14:textId="2B06DCE5" w:rsidR="00ED6D49" w:rsidRDefault="00ED6D49" w:rsidP="00ED6D49">
      <w:pPr>
        <w:pStyle w:val="Heading3"/>
      </w:pPr>
      <w:bookmarkStart w:id="59" w:name="_Toc97562269"/>
      <w:bookmarkStart w:id="60" w:name="_Toc97752247"/>
      <w:r>
        <w:t>5.2.2</w:t>
      </w:r>
      <w:r>
        <w:tab/>
      </w:r>
      <w:r w:rsidRPr="00ED6D49">
        <w:t>Operating bands with conducted requirements</w:t>
      </w:r>
      <w:bookmarkEnd w:id="59"/>
      <w:bookmarkEnd w:id="60"/>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77777777" w:rsidR="00972AA9" w:rsidRDefault="00972AA9" w:rsidP="00972AA9">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0107AF">
            <w:pPr>
              <w:keepNext/>
              <w:keepLines/>
              <w:spacing w:after="0"/>
              <w:jc w:val="center"/>
              <w:rPr>
                <w:rFonts w:ascii="Arial" w:hAnsi="Arial" w:cs="Arial"/>
                <w:b/>
                <w:sz w:val="18"/>
                <w:szCs w:val="18"/>
              </w:rPr>
            </w:pPr>
            <w:r>
              <w:rPr>
                <w:rFonts w:ascii="Arial" w:hAnsi="Arial" w:cs="Arial"/>
                <w:b/>
                <w:sz w:val="18"/>
                <w:szCs w:val="18"/>
              </w:rPr>
              <w:t>NTN satellite</w:t>
            </w:r>
            <w:r>
              <w:rPr>
                <w:rFonts w:ascii="Arial" w:hAnsi="Arial" w:cs="Arial"/>
                <w:b/>
                <w:sz w:val="18"/>
                <w:szCs w:val="18"/>
                <w:lang w:val="en-US"/>
              </w:rPr>
              <w:t xml:space="preserve"> </w:t>
            </w:r>
            <w:r w:rsidR="00FC0B97">
              <w:rPr>
                <w:rFonts w:ascii="Arial" w:hAnsi="Arial" w:cs="Arial"/>
                <w:b/>
                <w:sz w:val="18"/>
                <w:szCs w:val="18"/>
                <w:lang w:val="en-US"/>
              </w:rPr>
              <w:t>o</w:t>
            </w:r>
            <w:r>
              <w:rPr>
                <w:rFonts w:ascii="Arial" w:hAnsi="Arial" w:cs="Arial"/>
                <w:b/>
                <w:sz w:val="18"/>
                <w:szCs w:val="18"/>
                <w:lang w:val="en-US"/>
              </w:rPr>
              <w:t xml:space="preserve">perating </w:t>
            </w:r>
            <w:r>
              <w:rPr>
                <w:rFonts w:ascii="Arial" w:hAnsi="Arial" w:cs="Arial"/>
                <w:b/>
                <w:sz w:val="18"/>
                <w:szCs w:val="18"/>
              </w:rPr>
              <w:t>band</w:t>
            </w:r>
          </w:p>
        </w:tc>
        <w:tc>
          <w:tcPr>
            <w:tcW w:w="3818" w:type="dxa"/>
            <w:shd w:val="clear" w:color="auto" w:fill="auto"/>
          </w:tcPr>
          <w:p w14:paraId="6F91BB93" w14:textId="77777777" w:rsidR="00972AA9" w:rsidRDefault="00972AA9" w:rsidP="000107AF">
            <w:pPr>
              <w:pStyle w:val="TAH"/>
              <w:rPr>
                <w:szCs w:val="18"/>
                <w:lang w:val="en-US"/>
              </w:rPr>
            </w:pPr>
            <w:r>
              <w:rPr>
                <w:szCs w:val="18"/>
                <w:lang w:val="en-US"/>
              </w:rPr>
              <w:t>Uplink (UL) operating band</w:t>
            </w:r>
            <w:r>
              <w:rPr>
                <w:szCs w:val="18"/>
                <w:lang w:val="en-US"/>
              </w:rPr>
              <w:br/>
              <w:t>Satellite Access Node receive / UE transmit</w:t>
            </w:r>
          </w:p>
          <w:p w14:paraId="44D5F123" w14:textId="77777777" w:rsidR="00972AA9" w:rsidRDefault="00972AA9" w:rsidP="000107AF">
            <w:pPr>
              <w:keepNext/>
              <w:keepLines/>
              <w:spacing w:after="0"/>
              <w:jc w:val="center"/>
              <w:rPr>
                <w:rFonts w:ascii="Arial" w:hAnsi="Arial" w:cs="Arial"/>
                <w:b/>
                <w:sz w:val="18"/>
                <w:szCs w:val="18"/>
              </w:rPr>
            </w:pPr>
            <w:proofErr w:type="spellStart"/>
            <w:proofErr w:type="gramStart"/>
            <w:r>
              <w:rPr>
                <w:rFonts w:ascii="Arial" w:hAnsi="Arial" w:cs="Arial"/>
                <w:b/>
                <w:sz w:val="18"/>
                <w:szCs w:val="18"/>
              </w:rPr>
              <w:t>F</w:t>
            </w:r>
            <w:r>
              <w:rPr>
                <w:rFonts w:ascii="Arial" w:hAnsi="Arial" w:cs="Arial"/>
                <w:b/>
                <w:sz w:val="18"/>
                <w:szCs w:val="18"/>
                <w:vertAlign w:val="subscript"/>
              </w:rPr>
              <w:t>UL,low</w:t>
            </w:r>
            <w:proofErr w:type="spellEnd"/>
            <w:proofErr w:type="gramEnd"/>
            <w:r>
              <w:rPr>
                <w:rFonts w:ascii="Arial" w:hAnsi="Arial" w:cs="Arial"/>
                <w:b/>
                <w:sz w:val="18"/>
                <w:szCs w:val="18"/>
              </w:rPr>
              <w:t xml:space="preserve">   –  </w:t>
            </w:r>
            <w:proofErr w:type="spellStart"/>
            <w:r>
              <w:rPr>
                <w:rFonts w:ascii="Arial" w:hAnsi="Arial" w:cs="Arial"/>
                <w:b/>
                <w:sz w:val="18"/>
                <w:szCs w:val="18"/>
              </w:rPr>
              <w:t>F</w:t>
            </w:r>
            <w:r>
              <w:rPr>
                <w:rFonts w:ascii="Arial" w:hAnsi="Arial" w:cs="Arial"/>
                <w:b/>
                <w:sz w:val="18"/>
                <w:szCs w:val="18"/>
                <w:vertAlign w:val="subscript"/>
              </w:rPr>
              <w:t>UL,high</w:t>
            </w:r>
            <w:proofErr w:type="spellEnd"/>
          </w:p>
        </w:tc>
        <w:tc>
          <w:tcPr>
            <w:tcW w:w="3840" w:type="dxa"/>
          </w:tcPr>
          <w:p w14:paraId="5E909392" w14:textId="77777777" w:rsidR="00972AA9" w:rsidRDefault="00972AA9" w:rsidP="000107AF">
            <w:pPr>
              <w:pStyle w:val="TAH"/>
              <w:rPr>
                <w:szCs w:val="18"/>
                <w:lang w:val="en-US"/>
              </w:rPr>
            </w:pPr>
            <w:r>
              <w:rPr>
                <w:szCs w:val="18"/>
                <w:lang w:val="en-US"/>
              </w:rPr>
              <w:t>Downlink (DL) operating band</w:t>
            </w:r>
            <w:r>
              <w:rPr>
                <w:szCs w:val="18"/>
                <w:lang w:val="en-US"/>
              </w:rPr>
              <w:br/>
              <w:t>Satellite Access Node transmit / UE receive</w:t>
            </w:r>
          </w:p>
          <w:p w14:paraId="6B7A294B" w14:textId="77777777" w:rsidR="00972AA9" w:rsidRDefault="00972AA9" w:rsidP="000107AF">
            <w:pPr>
              <w:keepNext/>
              <w:keepLines/>
              <w:spacing w:after="0"/>
              <w:jc w:val="center"/>
              <w:rPr>
                <w:rFonts w:ascii="Arial" w:hAnsi="Arial" w:cs="Arial"/>
                <w:b/>
                <w:sz w:val="18"/>
                <w:szCs w:val="18"/>
              </w:rPr>
            </w:pPr>
            <w:proofErr w:type="spellStart"/>
            <w:proofErr w:type="gramStart"/>
            <w:r>
              <w:rPr>
                <w:rFonts w:ascii="Arial" w:hAnsi="Arial" w:cs="Arial"/>
                <w:b/>
                <w:sz w:val="18"/>
                <w:szCs w:val="18"/>
              </w:rPr>
              <w:t>F</w:t>
            </w:r>
            <w:r>
              <w:rPr>
                <w:rFonts w:ascii="Arial" w:hAnsi="Arial" w:cs="Arial"/>
                <w:b/>
                <w:sz w:val="18"/>
                <w:szCs w:val="18"/>
                <w:vertAlign w:val="subscript"/>
              </w:rPr>
              <w:t>DL,low</w:t>
            </w:r>
            <w:proofErr w:type="spellEnd"/>
            <w:proofErr w:type="gramEnd"/>
            <w:r>
              <w:rPr>
                <w:rFonts w:ascii="Arial" w:hAnsi="Arial" w:cs="Arial"/>
                <w:b/>
                <w:sz w:val="18"/>
                <w:szCs w:val="18"/>
              </w:rPr>
              <w:t xml:space="preserve">   –  </w:t>
            </w:r>
            <w:proofErr w:type="spellStart"/>
            <w:r>
              <w:rPr>
                <w:rFonts w:ascii="Arial" w:hAnsi="Arial" w:cs="Arial"/>
                <w:b/>
                <w:sz w:val="18"/>
                <w:szCs w:val="18"/>
              </w:rPr>
              <w:t>F</w:t>
            </w:r>
            <w:r>
              <w:rPr>
                <w:rFonts w:ascii="Arial" w:hAnsi="Arial" w:cs="Arial"/>
                <w:b/>
                <w:sz w:val="18"/>
                <w:szCs w:val="18"/>
                <w:vertAlign w:val="subscript"/>
              </w:rPr>
              <w:t>DL,high</w:t>
            </w:r>
            <w:proofErr w:type="spellEnd"/>
            <w:r>
              <w:rPr>
                <w:rFonts w:ascii="Arial" w:hAnsi="Arial" w:cs="Arial"/>
                <w:b/>
                <w:bCs/>
                <w:sz w:val="18"/>
                <w:szCs w:val="18"/>
              </w:rPr>
              <w:t xml:space="preserve"> </w:t>
            </w:r>
          </w:p>
        </w:tc>
        <w:tc>
          <w:tcPr>
            <w:tcW w:w="886" w:type="dxa"/>
          </w:tcPr>
          <w:p w14:paraId="488F199B" w14:textId="77777777" w:rsidR="00972AA9" w:rsidRDefault="00972AA9" w:rsidP="000107AF">
            <w:pPr>
              <w:keepNext/>
              <w:keepLines/>
              <w:spacing w:after="0"/>
              <w:jc w:val="center"/>
              <w:rPr>
                <w:rFonts w:ascii="Arial" w:hAnsi="Arial" w:cs="Arial"/>
                <w:b/>
                <w:sz w:val="18"/>
                <w:szCs w:val="18"/>
              </w:rPr>
            </w:pPr>
            <w:r>
              <w:rPr>
                <w:rFonts w:ascii="Arial" w:hAnsi="Arial" w:cs="Arial"/>
                <w:b/>
                <w:sz w:val="18"/>
                <w:szCs w:val="18"/>
              </w:rP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0107AF">
            <w:pPr>
              <w:keepNext/>
              <w:keepLines/>
              <w:spacing w:after="0"/>
              <w:jc w:val="center"/>
              <w:rPr>
                <w:rFonts w:ascii="Arial" w:hAnsi="Arial"/>
                <w:sz w:val="18"/>
              </w:rPr>
            </w:pPr>
            <w:r>
              <w:rPr>
                <w:rFonts w:ascii="Arial" w:hAnsi="Arial" w:hint="eastAsia"/>
                <w:sz w:val="18"/>
              </w:rPr>
              <w:t>n256</w:t>
            </w:r>
          </w:p>
        </w:tc>
        <w:tc>
          <w:tcPr>
            <w:tcW w:w="3818" w:type="dxa"/>
            <w:shd w:val="clear" w:color="auto" w:fill="auto"/>
          </w:tcPr>
          <w:p w14:paraId="45C531CF" w14:textId="77777777" w:rsidR="00972AA9" w:rsidRDefault="00972AA9" w:rsidP="000107AF">
            <w:pPr>
              <w:keepNext/>
              <w:keepLines/>
              <w:spacing w:after="0"/>
              <w:jc w:val="center"/>
              <w:rPr>
                <w:rFonts w:ascii="Arial" w:hAnsi="Arial"/>
                <w:sz w:val="18"/>
              </w:rPr>
            </w:pPr>
            <w:r>
              <w:rPr>
                <w:rFonts w:ascii="Arial" w:hAnsi="Arial"/>
                <w:sz w:val="18"/>
              </w:rPr>
              <w:t>1980</w:t>
            </w:r>
            <w:r>
              <w:rPr>
                <w:rFonts w:ascii="Arial" w:hAnsi="Arial" w:hint="eastAsia"/>
                <w:sz w:val="18"/>
                <w:lang w:val="en-US"/>
              </w:rPr>
              <w:t>MHz</w:t>
            </w:r>
            <w:r>
              <w:rPr>
                <w:rFonts w:ascii="Arial" w:hAnsi="Arial"/>
                <w:sz w:val="18"/>
              </w:rPr>
              <w:t xml:space="preserve"> – 2010 MHz</w:t>
            </w:r>
          </w:p>
        </w:tc>
        <w:tc>
          <w:tcPr>
            <w:tcW w:w="3840" w:type="dxa"/>
          </w:tcPr>
          <w:p w14:paraId="3914BE3F" w14:textId="77777777" w:rsidR="00972AA9" w:rsidRDefault="00972AA9" w:rsidP="000107AF">
            <w:pPr>
              <w:keepNext/>
              <w:keepLines/>
              <w:spacing w:after="0"/>
              <w:jc w:val="center"/>
              <w:rPr>
                <w:rFonts w:ascii="Arial" w:hAnsi="Arial"/>
                <w:sz w:val="18"/>
              </w:rPr>
            </w:pPr>
            <w:r>
              <w:rPr>
                <w:rFonts w:ascii="Arial" w:hAnsi="Arial"/>
                <w:sz w:val="18"/>
              </w:rPr>
              <w:t>2170 MHz</w:t>
            </w:r>
            <w:r>
              <w:rPr>
                <w:rFonts w:ascii="Arial" w:hAnsi="Arial" w:hint="eastAsia"/>
                <w:sz w:val="18"/>
                <w:lang w:val="en-US"/>
              </w:rPr>
              <w:t xml:space="preserve"> </w:t>
            </w:r>
            <w:r>
              <w:rPr>
                <w:rFonts w:ascii="Arial" w:hAnsi="Arial"/>
                <w:sz w:val="18"/>
              </w:rPr>
              <w:t>–</w:t>
            </w:r>
            <w:r>
              <w:rPr>
                <w:rFonts w:ascii="Arial" w:hAnsi="Arial" w:hint="eastAsia"/>
                <w:sz w:val="18"/>
                <w:lang w:val="en-US"/>
              </w:rPr>
              <w:t xml:space="preserve"> </w:t>
            </w:r>
            <w:r>
              <w:rPr>
                <w:rFonts w:ascii="Arial" w:hAnsi="Arial"/>
                <w:sz w:val="18"/>
              </w:rPr>
              <w:t>2200 MHz</w:t>
            </w:r>
          </w:p>
        </w:tc>
        <w:tc>
          <w:tcPr>
            <w:tcW w:w="886" w:type="dxa"/>
          </w:tcPr>
          <w:p w14:paraId="6BD34DE0" w14:textId="77777777" w:rsidR="00972AA9" w:rsidRDefault="00972AA9" w:rsidP="000107AF">
            <w:pPr>
              <w:keepNext/>
              <w:keepLines/>
              <w:spacing w:after="0"/>
              <w:jc w:val="center"/>
              <w:rPr>
                <w:rFonts w:ascii="Arial" w:hAnsi="Arial"/>
                <w:sz w:val="18"/>
              </w:rPr>
            </w:pPr>
            <w:r>
              <w:rPr>
                <w:rFonts w:ascii="Arial" w:hAnsi="Arial"/>
                <w:sz w:val="18"/>
              </w:rPr>
              <w:t>FDD</w:t>
            </w:r>
          </w:p>
        </w:tc>
      </w:tr>
      <w:tr w:rsidR="00972AA9" w14:paraId="25275853" w14:textId="77777777" w:rsidTr="000107AF">
        <w:trPr>
          <w:jc w:val="center"/>
        </w:trPr>
        <w:tc>
          <w:tcPr>
            <w:tcW w:w="1192" w:type="dxa"/>
            <w:shd w:val="clear" w:color="auto" w:fill="auto"/>
          </w:tcPr>
          <w:p w14:paraId="7FAA8910" w14:textId="77777777" w:rsidR="00972AA9" w:rsidRDefault="00972AA9" w:rsidP="000107AF">
            <w:pPr>
              <w:keepNext/>
              <w:keepLines/>
              <w:spacing w:after="0"/>
              <w:jc w:val="center"/>
              <w:rPr>
                <w:rFonts w:ascii="Arial" w:hAnsi="Arial"/>
                <w:sz w:val="18"/>
              </w:rPr>
            </w:pPr>
            <w:r>
              <w:rPr>
                <w:rFonts w:ascii="Arial" w:hAnsi="Arial" w:hint="eastAsia"/>
                <w:sz w:val="18"/>
              </w:rPr>
              <w:t>n255</w:t>
            </w:r>
          </w:p>
        </w:tc>
        <w:tc>
          <w:tcPr>
            <w:tcW w:w="3818" w:type="dxa"/>
            <w:shd w:val="clear" w:color="auto" w:fill="auto"/>
          </w:tcPr>
          <w:p w14:paraId="4C593787" w14:textId="77777777" w:rsidR="00972AA9" w:rsidRDefault="00972AA9" w:rsidP="000107AF">
            <w:pPr>
              <w:keepNext/>
              <w:keepLines/>
              <w:spacing w:after="0"/>
              <w:jc w:val="center"/>
              <w:rPr>
                <w:rFonts w:ascii="Arial" w:hAnsi="Arial"/>
                <w:sz w:val="18"/>
              </w:rPr>
            </w:pPr>
            <w:r>
              <w:rPr>
                <w:rFonts w:ascii="Arial" w:hAnsi="Arial"/>
                <w:sz w:val="18"/>
              </w:rPr>
              <w:t>1626.5 MHz – 1660.5 MHz</w:t>
            </w:r>
          </w:p>
        </w:tc>
        <w:tc>
          <w:tcPr>
            <w:tcW w:w="3840" w:type="dxa"/>
          </w:tcPr>
          <w:p w14:paraId="15B414AE" w14:textId="77777777" w:rsidR="00972AA9" w:rsidRDefault="00972AA9" w:rsidP="000107AF">
            <w:pPr>
              <w:keepNext/>
              <w:keepLines/>
              <w:spacing w:after="0"/>
              <w:jc w:val="center"/>
              <w:rPr>
                <w:rFonts w:ascii="Arial" w:hAnsi="Arial"/>
                <w:sz w:val="18"/>
              </w:rPr>
            </w:pPr>
            <w:r>
              <w:rPr>
                <w:rFonts w:ascii="Arial" w:hAnsi="Arial"/>
                <w:sz w:val="18"/>
              </w:rPr>
              <w:t>1525 MHz – 1559</w:t>
            </w:r>
            <w:r>
              <w:rPr>
                <w:rFonts w:ascii="Arial" w:hAnsi="Arial" w:hint="eastAsia"/>
                <w:sz w:val="18"/>
              </w:rPr>
              <w:t xml:space="preserve"> </w:t>
            </w:r>
            <w:r>
              <w:rPr>
                <w:rFonts w:ascii="Arial" w:hAnsi="Arial"/>
                <w:sz w:val="18"/>
              </w:rPr>
              <w:t>MHz</w:t>
            </w:r>
          </w:p>
        </w:tc>
        <w:tc>
          <w:tcPr>
            <w:tcW w:w="886" w:type="dxa"/>
          </w:tcPr>
          <w:p w14:paraId="388A1A7F" w14:textId="77777777" w:rsidR="00972AA9" w:rsidRDefault="00972AA9" w:rsidP="000107AF">
            <w:pPr>
              <w:keepNext/>
              <w:keepLines/>
              <w:spacing w:after="0"/>
              <w:jc w:val="center"/>
              <w:rPr>
                <w:rFonts w:ascii="Arial" w:hAnsi="Arial"/>
                <w:sz w:val="18"/>
              </w:rPr>
            </w:pPr>
            <w:r>
              <w:rPr>
                <w:rFonts w:ascii="Arial" w:hAnsi="Arial"/>
                <w:sz w:val="18"/>
              </w:rPr>
              <w:t>FDD</w:t>
            </w:r>
          </w:p>
        </w:tc>
      </w:tr>
      <w:tr w:rsidR="00972AA9" w14:paraId="102F0BD3" w14:textId="77777777" w:rsidTr="000107AF">
        <w:trPr>
          <w:jc w:val="center"/>
        </w:trPr>
        <w:tc>
          <w:tcPr>
            <w:tcW w:w="9736" w:type="dxa"/>
            <w:gridSpan w:val="4"/>
            <w:shd w:val="clear" w:color="auto" w:fill="auto"/>
          </w:tcPr>
          <w:p w14:paraId="717427FD" w14:textId="77777777" w:rsidR="00972AA9" w:rsidRDefault="00972AA9" w:rsidP="002D14C4">
            <w:pPr>
              <w:pStyle w:val="TAN"/>
              <w:rPr>
                <w:b/>
                <w:lang w:eastAsia="ja-JP"/>
              </w:rPr>
            </w:pPr>
            <w:r>
              <w:rPr>
                <w:rFonts w:hint="eastAsia"/>
              </w:rPr>
              <w:t xml:space="preserve">NOTE: 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Heading3"/>
      </w:pPr>
      <w:bookmarkStart w:id="61" w:name="_Toc97562270"/>
      <w:bookmarkStart w:id="62" w:name="_Toc97752248"/>
      <w:r w:rsidRPr="00ED6D49">
        <w:t>5.2.3</w:t>
      </w:r>
      <w:r>
        <w:tab/>
      </w:r>
      <w:r w:rsidRPr="00ED6D49">
        <w:t>reserved (for radiated requirements)</w:t>
      </w:r>
      <w:bookmarkEnd w:id="61"/>
      <w:bookmarkEnd w:id="62"/>
    </w:p>
    <w:p w14:paraId="159D5742" w14:textId="7C94EC40" w:rsidR="00DA1344" w:rsidRPr="00DA1344" w:rsidRDefault="002D14C4" w:rsidP="00DA1344">
      <w:r>
        <w:rPr>
          <w:rFonts w:hint="eastAsia"/>
        </w:rPr>
        <w:t>[</w:t>
      </w:r>
      <w:r>
        <w:t>To be updated]</w:t>
      </w:r>
    </w:p>
    <w:p w14:paraId="0EFC1BD2" w14:textId="77777777" w:rsidR="001F6D06" w:rsidRDefault="001F6D06" w:rsidP="001F6D06">
      <w:pPr>
        <w:pStyle w:val="Heading2"/>
      </w:pPr>
      <w:bookmarkStart w:id="63" w:name="_Toc97562271"/>
      <w:bookmarkStart w:id="64" w:name="_Toc97752249"/>
      <w:r>
        <w:t>5.3</w:t>
      </w:r>
      <w:r>
        <w:tab/>
        <w:t>UE channel bandwidth</w:t>
      </w:r>
      <w:bookmarkEnd w:id="63"/>
      <w:bookmarkEnd w:id="64"/>
    </w:p>
    <w:p w14:paraId="7EDD0A68" w14:textId="77777777" w:rsidR="009254AE" w:rsidRPr="004156FE" w:rsidRDefault="009254AE" w:rsidP="009254AE">
      <w:pPr>
        <w:keepNext/>
        <w:keepLines/>
        <w:spacing w:before="120"/>
        <w:ind w:left="1134" w:hanging="1134"/>
        <w:outlineLvl w:val="2"/>
        <w:rPr>
          <w:rFonts w:ascii="Arial" w:eastAsia="Times New Roman" w:hAnsi="Arial"/>
          <w:sz w:val="28"/>
          <w:lang w:eastAsia="en-US"/>
        </w:rPr>
      </w:pPr>
      <w:bookmarkStart w:id="65" w:name="_Toc21344194"/>
      <w:bookmarkStart w:id="66" w:name="_Toc29801678"/>
      <w:bookmarkStart w:id="67" w:name="_Toc29802102"/>
      <w:bookmarkStart w:id="68" w:name="_Toc29802727"/>
      <w:bookmarkStart w:id="69" w:name="_Toc36107469"/>
      <w:bookmarkStart w:id="70" w:name="_Toc37251228"/>
      <w:bookmarkStart w:id="71" w:name="_Toc45888014"/>
      <w:bookmarkStart w:id="72" w:name="_Toc45888613"/>
      <w:bookmarkStart w:id="73" w:name="_Toc61367253"/>
      <w:bookmarkStart w:id="74" w:name="_Toc61372636"/>
      <w:bookmarkStart w:id="75" w:name="_Toc68230576"/>
      <w:bookmarkStart w:id="76" w:name="_Toc69083989"/>
      <w:bookmarkStart w:id="77" w:name="_Toc75466996"/>
      <w:bookmarkStart w:id="78" w:name="_Toc76509018"/>
      <w:bookmarkStart w:id="79" w:name="_Toc76718008"/>
      <w:bookmarkStart w:id="80" w:name="_Toc83580318"/>
      <w:bookmarkStart w:id="81" w:name="_Toc84404827"/>
      <w:bookmarkStart w:id="82" w:name="_Toc84413436"/>
      <w:r w:rsidRPr="004156FE">
        <w:rPr>
          <w:rFonts w:ascii="Arial" w:eastAsia="Times New Roman" w:hAnsi="Arial"/>
          <w:sz w:val="28"/>
          <w:lang w:eastAsia="en-US"/>
        </w:rPr>
        <w:t>5.3.1</w:t>
      </w:r>
      <w:r w:rsidRPr="004156FE">
        <w:rPr>
          <w:rFonts w:ascii="Arial" w:eastAsia="Times New Roman" w:hAnsi="Arial"/>
          <w:sz w:val="28"/>
          <w:lang w:eastAsia="en-US"/>
        </w:rPr>
        <w:tab/>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relationship between the channel bandwidth, the </w:t>
      </w:r>
      <w:proofErr w:type="spellStart"/>
      <w:r w:rsidRPr="004156FE">
        <w:rPr>
          <w:rFonts w:eastAsia="Yu Mincho"/>
          <w:lang w:eastAsia="en-US"/>
        </w:rPr>
        <w:t>guardband</w:t>
      </w:r>
      <w:proofErr w:type="spellEnd"/>
      <w:r w:rsidRPr="004156FE">
        <w:rPr>
          <w:rFonts w:eastAsia="Yu Mincho"/>
          <w:lang w:eastAsia="en-US"/>
        </w:rPr>
        <w:t xml:space="preserve">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rPr>
        <w:lastRenderedPageBreak/>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9254AE">
      <w:pPr>
        <w:keepNext/>
        <w:keepLines/>
        <w:spacing w:before="120"/>
        <w:ind w:left="1134" w:hanging="1134"/>
        <w:outlineLvl w:val="2"/>
        <w:rPr>
          <w:rFonts w:ascii="Arial" w:eastAsia="Times New Roman" w:hAnsi="Arial"/>
          <w:sz w:val="28"/>
          <w:lang w:eastAsia="en-US"/>
        </w:rPr>
      </w:pPr>
      <w:bookmarkStart w:id="83" w:name="_Toc21344195"/>
      <w:bookmarkStart w:id="84" w:name="_Toc29801679"/>
      <w:bookmarkStart w:id="85" w:name="_Toc29802103"/>
      <w:bookmarkStart w:id="86" w:name="_Toc29802728"/>
      <w:bookmarkStart w:id="87" w:name="_Toc36107470"/>
      <w:bookmarkStart w:id="88" w:name="_Toc37251229"/>
      <w:bookmarkStart w:id="89" w:name="_Toc45888015"/>
      <w:bookmarkStart w:id="90" w:name="_Toc45888614"/>
      <w:bookmarkStart w:id="91" w:name="_Toc61367254"/>
      <w:bookmarkStart w:id="92" w:name="_Toc61372637"/>
      <w:bookmarkStart w:id="93" w:name="_Toc68230577"/>
      <w:bookmarkStart w:id="94" w:name="_Toc69083990"/>
      <w:bookmarkStart w:id="95" w:name="_Toc75466997"/>
      <w:bookmarkStart w:id="96" w:name="_Toc76509019"/>
      <w:bookmarkStart w:id="97" w:name="_Toc76718009"/>
      <w:bookmarkStart w:id="98" w:name="_Toc83580319"/>
      <w:bookmarkStart w:id="99" w:name="_Toc84404828"/>
      <w:bookmarkStart w:id="100" w:name="_Toc84413437"/>
      <w:r w:rsidRPr="009B4374">
        <w:rPr>
          <w:rFonts w:ascii="Arial" w:eastAsia="Times New Roman" w:hAnsi="Arial"/>
          <w:sz w:val="28"/>
          <w:lang w:eastAsia="en-US"/>
        </w:rPr>
        <w:t>5.3.2</w:t>
      </w:r>
      <w:r w:rsidRPr="009B4374">
        <w:rPr>
          <w:rFonts w:ascii="Arial" w:eastAsia="Times New Roman" w:hAnsi="Arial"/>
          <w:sz w:val="28"/>
          <w:lang w:eastAsia="en-US"/>
        </w:rPr>
        <w:tab/>
        <w:t>Maximum transmission bandwidth configuration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9254AE">
      <w:pPr>
        <w:keepNext/>
        <w:keepLines/>
        <w:spacing w:before="60"/>
        <w:jc w:val="center"/>
        <w:rPr>
          <w:rFonts w:ascii="Arial" w:eastAsia="Times New Roman" w:hAnsi="Arial"/>
          <w:b/>
        </w:rPr>
      </w:pPr>
      <w:bookmarkStart w:id="101" w:name="_Hlk497144372"/>
      <w:bookmarkStart w:id="102" w:name="_Hlk505013260"/>
      <w:r w:rsidRPr="009B4374">
        <w:rPr>
          <w:rFonts w:ascii="Arial" w:eastAsia="Times New Roman" w:hAnsi="Arial"/>
          <w:b/>
          <w:lang w:eastAsia="en-US"/>
        </w:rPr>
        <w:t xml:space="preserve">Table 5.3.2-1: </w:t>
      </w:r>
      <w:bookmarkEnd w:id="101"/>
      <w:r w:rsidRPr="009B4374">
        <w:rPr>
          <w:rFonts w:ascii="Arial" w:eastAsia="Times New Roman" w:hAnsi="Arial"/>
          <w:b/>
          <w:lang w:eastAsia="en-US"/>
        </w:rPr>
        <w:t>Maximum transmission bandwidth configuration N</w:t>
      </w:r>
      <w:r w:rsidRPr="009B4374">
        <w:rPr>
          <w:rFonts w:ascii="Arial" w:eastAsia="Times New Roman" w:hAnsi="Arial"/>
          <w:b/>
          <w:vertAlign w:val="subscript"/>
          <w:lang w:eastAsia="en-US"/>
        </w:rPr>
        <w:t>RB</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c>
          <w:tcPr>
            <w:tcW w:w="1502" w:type="dxa"/>
            <w:vMerge w:val="restart"/>
          </w:tcPr>
          <w:p w14:paraId="70D28FDD" w14:textId="77777777" w:rsidR="00090660" w:rsidRPr="00785C4B" w:rsidRDefault="00090660" w:rsidP="008D35F0">
            <w:pPr>
              <w:pStyle w:val="TAH"/>
            </w:pPr>
            <w:bookmarkStart w:id="103" w:name="_Toc21344196"/>
            <w:bookmarkStart w:id="104" w:name="_Toc29801680"/>
            <w:bookmarkStart w:id="105" w:name="_Toc29802104"/>
            <w:bookmarkStart w:id="106" w:name="_Toc29802729"/>
            <w:bookmarkStart w:id="107" w:name="_Toc36107471"/>
            <w:bookmarkStart w:id="108" w:name="_Toc37251230"/>
            <w:bookmarkStart w:id="109" w:name="_Toc45888016"/>
            <w:bookmarkStart w:id="110" w:name="_Toc45888615"/>
            <w:bookmarkStart w:id="111" w:name="_Toc61367255"/>
            <w:bookmarkStart w:id="112" w:name="_Toc61372638"/>
            <w:bookmarkStart w:id="113" w:name="_Toc68230578"/>
            <w:bookmarkStart w:id="114" w:name="_Toc69083991"/>
            <w:bookmarkStart w:id="115" w:name="_Toc75466998"/>
            <w:bookmarkStart w:id="116" w:name="_Toc76509020"/>
            <w:bookmarkStart w:id="117" w:name="_Toc76718010"/>
            <w:bookmarkStart w:id="118" w:name="_Toc83580320"/>
            <w:bookmarkStart w:id="119" w:name="_Toc84404829"/>
            <w:bookmarkStart w:id="120" w:name="_Toc84413438"/>
            <w:bookmarkEnd w:id="102"/>
            <w:r w:rsidRPr="00785C4B">
              <w:t>SCS (kHz)</w:t>
            </w:r>
          </w:p>
        </w:tc>
        <w:tc>
          <w:tcPr>
            <w:tcW w:w="1503" w:type="dxa"/>
          </w:tcPr>
          <w:p w14:paraId="58E603B3" w14:textId="77777777" w:rsidR="00090660" w:rsidRPr="00785C4B" w:rsidRDefault="00090660" w:rsidP="008D35F0">
            <w:pPr>
              <w:pStyle w:val="TAH"/>
            </w:pPr>
            <w:r w:rsidRPr="00785C4B">
              <w:t>5</w:t>
            </w:r>
            <w:r>
              <w:t xml:space="preserve"> </w:t>
            </w:r>
          </w:p>
          <w:p w14:paraId="0B28D1F5" w14:textId="77777777" w:rsidR="00090660" w:rsidRPr="00785C4B" w:rsidRDefault="00090660" w:rsidP="008D35F0">
            <w:pPr>
              <w:pStyle w:val="TAH"/>
            </w:pPr>
            <w:r w:rsidRPr="00785C4B">
              <w:t>MHz</w:t>
            </w:r>
          </w:p>
        </w:tc>
        <w:tc>
          <w:tcPr>
            <w:tcW w:w="1502" w:type="dxa"/>
          </w:tcPr>
          <w:p w14:paraId="380B5502" w14:textId="77777777" w:rsidR="00090660" w:rsidRPr="00785C4B" w:rsidRDefault="00090660" w:rsidP="008D35F0">
            <w:pPr>
              <w:pStyle w:val="TAH"/>
            </w:pPr>
            <w:r w:rsidRPr="00785C4B">
              <w:t>10</w:t>
            </w:r>
          </w:p>
          <w:p w14:paraId="25C8FFA0" w14:textId="77777777" w:rsidR="00090660" w:rsidRPr="00785C4B" w:rsidRDefault="00090660" w:rsidP="008D35F0">
            <w:pPr>
              <w:pStyle w:val="TAH"/>
            </w:pPr>
            <w:r w:rsidRPr="00785C4B">
              <w:t>MHz</w:t>
            </w:r>
          </w:p>
        </w:tc>
        <w:tc>
          <w:tcPr>
            <w:tcW w:w="1503" w:type="dxa"/>
          </w:tcPr>
          <w:p w14:paraId="2B03650F" w14:textId="77777777" w:rsidR="00090660" w:rsidRPr="00785C4B" w:rsidRDefault="00090660" w:rsidP="008D35F0">
            <w:pPr>
              <w:pStyle w:val="TAH"/>
            </w:pPr>
            <w:r w:rsidRPr="00785C4B">
              <w:t>15</w:t>
            </w:r>
          </w:p>
          <w:p w14:paraId="3C48B250" w14:textId="77777777" w:rsidR="00090660" w:rsidRPr="00785C4B" w:rsidRDefault="00090660" w:rsidP="008D35F0">
            <w:pPr>
              <w:pStyle w:val="TAH"/>
            </w:pPr>
            <w:r w:rsidRPr="00785C4B">
              <w:t>MHz</w:t>
            </w:r>
          </w:p>
        </w:tc>
        <w:tc>
          <w:tcPr>
            <w:tcW w:w="1503" w:type="dxa"/>
          </w:tcPr>
          <w:p w14:paraId="4BED73F0" w14:textId="77777777" w:rsidR="00090660" w:rsidRPr="00785C4B" w:rsidRDefault="00090660" w:rsidP="008D35F0">
            <w:pPr>
              <w:pStyle w:val="TAH"/>
            </w:pPr>
            <w:r w:rsidRPr="00785C4B">
              <w:t>20</w:t>
            </w:r>
          </w:p>
          <w:p w14:paraId="6F85A5F6" w14:textId="77777777" w:rsidR="00090660" w:rsidRPr="00785C4B" w:rsidRDefault="00090660" w:rsidP="008D35F0">
            <w:pPr>
              <w:pStyle w:val="TAH"/>
            </w:pPr>
            <w:r w:rsidRPr="00785C4B">
              <w:t>MHz</w:t>
            </w:r>
          </w:p>
        </w:tc>
      </w:tr>
      <w:tr w:rsidR="00090660" w14:paraId="6C544A0B" w14:textId="77777777" w:rsidTr="008D35F0">
        <w:tc>
          <w:tcPr>
            <w:tcW w:w="1502" w:type="dxa"/>
            <w:vMerge/>
          </w:tcPr>
          <w:p w14:paraId="36580509" w14:textId="77777777" w:rsidR="00090660" w:rsidRPr="00785C4B" w:rsidRDefault="00090660" w:rsidP="008D35F0">
            <w:pPr>
              <w:pStyle w:val="TAH"/>
            </w:pPr>
          </w:p>
        </w:tc>
        <w:tc>
          <w:tcPr>
            <w:tcW w:w="1503" w:type="dxa"/>
          </w:tcPr>
          <w:p w14:paraId="69C5F186" w14:textId="77777777" w:rsidR="00090660" w:rsidRPr="00785C4B" w:rsidRDefault="00090660" w:rsidP="008D35F0">
            <w:pPr>
              <w:pStyle w:val="TAH"/>
            </w:pPr>
            <w:r w:rsidRPr="00785C4B">
              <w:t>N</w:t>
            </w:r>
            <w:r w:rsidRPr="00785C4B">
              <w:rPr>
                <w:vertAlign w:val="subscript"/>
              </w:rPr>
              <w:t>RB</w:t>
            </w:r>
          </w:p>
        </w:tc>
        <w:tc>
          <w:tcPr>
            <w:tcW w:w="1502" w:type="dxa"/>
          </w:tcPr>
          <w:p w14:paraId="69CF97EA" w14:textId="77777777" w:rsidR="00090660" w:rsidRPr="00785C4B" w:rsidRDefault="00090660" w:rsidP="008D35F0">
            <w:pPr>
              <w:pStyle w:val="TAH"/>
            </w:pPr>
            <w:r w:rsidRPr="00785C4B">
              <w:t>N</w:t>
            </w:r>
            <w:r w:rsidRPr="00785C4B">
              <w:rPr>
                <w:vertAlign w:val="subscript"/>
              </w:rPr>
              <w:t>RB</w:t>
            </w:r>
          </w:p>
        </w:tc>
        <w:tc>
          <w:tcPr>
            <w:tcW w:w="1503" w:type="dxa"/>
          </w:tcPr>
          <w:p w14:paraId="5C03DDF9" w14:textId="77777777" w:rsidR="00090660" w:rsidRPr="00785C4B" w:rsidRDefault="00090660" w:rsidP="008D35F0">
            <w:pPr>
              <w:pStyle w:val="TAH"/>
            </w:pPr>
            <w:r w:rsidRPr="008B1C5C">
              <w:t>N</w:t>
            </w:r>
            <w:r w:rsidRPr="008B1C5C">
              <w:rPr>
                <w:vertAlign w:val="subscript"/>
              </w:rPr>
              <w:t>RB</w:t>
            </w:r>
          </w:p>
        </w:tc>
        <w:tc>
          <w:tcPr>
            <w:tcW w:w="1503" w:type="dxa"/>
          </w:tcPr>
          <w:p w14:paraId="1B677DDD" w14:textId="77777777" w:rsidR="00090660" w:rsidRPr="00785C4B" w:rsidRDefault="00090660" w:rsidP="008D35F0">
            <w:pPr>
              <w:pStyle w:val="TAH"/>
            </w:pPr>
            <w:r w:rsidRPr="008B1C5C">
              <w:t>N</w:t>
            </w:r>
            <w:r w:rsidRPr="008B1C5C">
              <w:rPr>
                <w:vertAlign w:val="subscript"/>
              </w:rPr>
              <w:t>RB</w:t>
            </w:r>
          </w:p>
        </w:tc>
      </w:tr>
      <w:tr w:rsidR="00090660" w14:paraId="4037137B" w14:textId="77777777" w:rsidTr="008D35F0">
        <w:tc>
          <w:tcPr>
            <w:tcW w:w="1502" w:type="dxa"/>
          </w:tcPr>
          <w:p w14:paraId="78A98220" w14:textId="77777777" w:rsidR="00090660" w:rsidRPr="00785C4B" w:rsidRDefault="00090660" w:rsidP="008D35F0">
            <w:pPr>
              <w:pStyle w:val="TAC"/>
            </w:pPr>
            <w:r w:rsidRPr="00785C4B">
              <w:t>15</w:t>
            </w:r>
          </w:p>
        </w:tc>
        <w:tc>
          <w:tcPr>
            <w:tcW w:w="1503" w:type="dxa"/>
          </w:tcPr>
          <w:p w14:paraId="19F208D4" w14:textId="77777777" w:rsidR="00090660" w:rsidRPr="00785C4B" w:rsidRDefault="00090660" w:rsidP="008D35F0">
            <w:pPr>
              <w:pStyle w:val="TAC"/>
            </w:pPr>
            <w:r w:rsidRPr="00785C4B">
              <w:t>25</w:t>
            </w:r>
          </w:p>
        </w:tc>
        <w:tc>
          <w:tcPr>
            <w:tcW w:w="1502" w:type="dxa"/>
          </w:tcPr>
          <w:p w14:paraId="75496296" w14:textId="77777777" w:rsidR="00090660" w:rsidRPr="00785C4B" w:rsidRDefault="00090660" w:rsidP="008D35F0">
            <w:pPr>
              <w:pStyle w:val="TAC"/>
            </w:pPr>
            <w:r w:rsidRPr="00785C4B">
              <w:t>52</w:t>
            </w:r>
          </w:p>
        </w:tc>
        <w:tc>
          <w:tcPr>
            <w:tcW w:w="1503" w:type="dxa"/>
          </w:tcPr>
          <w:p w14:paraId="1B580FD4" w14:textId="77777777" w:rsidR="00090660" w:rsidRPr="00785C4B" w:rsidRDefault="00090660" w:rsidP="008D35F0">
            <w:pPr>
              <w:pStyle w:val="TAC"/>
            </w:pPr>
            <w:r w:rsidRPr="00785C4B">
              <w:t>79</w:t>
            </w:r>
          </w:p>
        </w:tc>
        <w:tc>
          <w:tcPr>
            <w:tcW w:w="1503" w:type="dxa"/>
          </w:tcPr>
          <w:p w14:paraId="1C63EAE5" w14:textId="77777777" w:rsidR="00090660" w:rsidRPr="00785C4B" w:rsidRDefault="00090660" w:rsidP="008D35F0">
            <w:pPr>
              <w:pStyle w:val="TAC"/>
            </w:pPr>
            <w:r w:rsidRPr="00785C4B">
              <w:t>106</w:t>
            </w:r>
          </w:p>
        </w:tc>
      </w:tr>
      <w:tr w:rsidR="00090660" w14:paraId="1850F95C" w14:textId="77777777" w:rsidTr="008D35F0">
        <w:tc>
          <w:tcPr>
            <w:tcW w:w="1502" w:type="dxa"/>
          </w:tcPr>
          <w:p w14:paraId="1BF329AE" w14:textId="77777777" w:rsidR="00090660" w:rsidRPr="00785C4B" w:rsidRDefault="00090660" w:rsidP="008D35F0">
            <w:pPr>
              <w:pStyle w:val="TAC"/>
            </w:pPr>
            <w:r w:rsidRPr="00785C4B">
              <w:t>30</w:t>
            </w:r>
          </w:p>
        </w:tc>
        <w:tc>
          <w:tcPr>
            <w:tcW w:w="1503" w:type="dxa"/>
          </w:tcPr>
          <w:p w14:paraId="5A92C370" w14:textId="77777777" w:rsidR="00090660" w:rsidRPr="00785C4B" w:rsidRDefault="00090660" w:rsidP="008D35F0">
            <w:pPr>
              <w:pStyle w:val="TAC"/>
            </w:pPr>
            <w:r w:rsidRPr="00785C4B">
              <w:t>11</w:t>
            </w:r>
          </w:p>
        </w:tc>
        <w:tc>
          <w:tcPr>
            <w:tcW w:w="1502" w:type="dxa"/>
          </w:tcPr>
          <w:p w14:paraId="4B60879D" w14:textId="77777777" w:rsidR="00090660" w:rsidRPr="00785C4B" w:rsidRDefault="00090660" w:rsidP="008D35F0">
            <w:pPr>
              <w:pStyle w:val="TAC"/>
            </w:pPr>
            <w:r w:rsidRPr="00785C4B">
              <w:t>24</w:t>
            </w:r>
          </w:p>
        </w:tc>
        <w:tc>
          <w:tcPr>
            <w:tcW w:w="1503" w:type="dxa"/>
          </w:tcPr>
          <w:p w14:paraId="513F6967" w14:textId="77777777" w:rsidR="00090660" w:rsidRPr="00785C4B" w:rsidRDefault="00090660" w:rsidP="008D35F0">
            <w:pPr>
              <w:pStyle w:val="TAC"/>
            </w:pPr>
            <w:r w:rsidRPr="00785C4B">
              <w:t>38</w:t>
            </w:r>
          </w:p>
        </w:tc>
        <w:tc>
          <w:tcPr>
            <w:tcW w:w="1503" w:type="dxa"/>
          </w:tcPr>
          <w:p w14:paraId="08BB6651" w14:textId="77777777" w:rsidR="00090660" w:rsidRPr="00785C4B" w:rsidRDefault="00090660" w:rsidP="008D35F0">
            <w:pPr>
              <w:pStyle w:val="TAC"/>
            </w:pPr>
            <w:r w:rsidRPr="00785C4B">
              <w:t>51</w:t>
            </w:r>
          </w:p>
        </w:tc>
      </w:tr>
      <w:tr w:rsidR="00090660" w14:paraId="0D719D61" w14:textId="77777777" w:rsidTr="008D35F0">
        <w:tc>
          <w:tcPr>
            <w:tcW w:w="1502" w:type="dxa"/>
          </w:tcPr>
          <w:p w14:paraId="757B0048" w14:textId="77777777" w:rsidR="00090660" w:rsidRPr="00785C4B" w:rsidRDefault="00090660" w:rsidP="008D35F0">
            <w:pPr>
              <w:pStyle w:val="TAC"/>
            </w:pPr>
            <w:r w:rsidRPr="00785C4B">
              <w:t>60</w:t>
            </w:r>
          </w:p>
        </w:tc>
        <w:tc>
          <w:tcPr>
            <w:tcW w:w="1503" w:type="dxa"/>
          </w:tcPr>
          <w:p w14:paraId="0AC6BD66" w14:textId="77777777" w:rsidR="00090660" w:rsidRPr="00785C4B" w:rsidRDefault="00090660" w:rsidP="008D35F0">
            <w:pPr>
              <w:pStyle w:val="TAC"/>
            </w:pPr>
            <w:r w:rsidRPr="00785C4B">
              <w:t>N/A</w:t>
            </w:r>
          </w:p>
        </w:tc>
        <w:tc>
          <w:tcPr>
            <w:tcW w:w="1502" w:type="dxa"/>
          </w:tcPr>
          <w:p w14:paraId="055CB39F" w14:textId="77777777" w:rsidR="00090660" w:rsidRPr="00785C4B" w:rsidRDefault="00090660" w:rsidP="008D35F0">
            <w:pPr>
              <w:pStyle w:val="TAC"/>
            </w:pPr>
            <w:r w:rsidRPr="00785C4B">
              <w:t>11</w:t>
            </w:r>
          </w:p>
        </w:tc>
        <w:tc>
          <w:tcPr>
            <w:tcW w:w="1503" w:type="dxa"/>
          </w:tcPr>
          <w:p w14:paraId="50638BC4" w14:textId="77777777" w:rsidR="00090660" w:rsidRPr="00785C4B" w:rsidRDefault="00090660" w:rsidP="008D35F0">
            <w:pPr>
              <w:pStyle w:val="TAC"/>
            </w:pPr>
            <w:r w:rsidRPr="00785C4B">
              <w:t>18</w:t>
            </w:r>
          </w:p>
        </w:tc>
        <w:tc>
          <w:tcPr>
            <w:tcW w:w="1503" w:type="dxa"/>
          </w:tcPr>
          <w:p w14:paraId="15F5B01A" w14:textId="77777777" w:rsidR="00090660" w:rsidRPr="00785C4B" w:rsidRDefault="00090660" w:rsidP="008D35F0">
            <w:pPr>
              <w:pStyle w:val="TAC"/>
            </w:pPr>
            <w:r w:rsidRPr="00785C4B">
              <w:t>24</w:t>
            </w:r>
          </w:p>
        </w:tc>
      </w:tr>
    </w:tbl>
    <w:p w14:paraId="078936D5" w14:textId="77777777" w:rsidR="00090660" w:rsidRPr="00090660" w:rsidRDefault="00090660" w:rsidP="005869D6"/>
    <w:p w14:paraId="4B490B1E" w14:textId="4C52E66F" w:rsidR="009254AE" w:rsidRPr="004C084E" w:rsidRDefault="009254AE" w:rsidP="009254AE">
      <w:pPr>
        <w:keepNext/>
        <w:keepLines/>
        <w:spacing w:before="120"/>
        <w:ind w:left="1134" w:hanging="1134"/>
        <w:outlineLvl w:val="2"/>
        <w:rPr>
          <w:rFonts w:ascii="Arial" w:eastAsia="Times New Roman" w:hAnsi="Arial"/>
          <w:sz w:val="28"/>
          <w:lang w:eastAsia="en-US"/>
        </w:rPr>
      </w:pPr>
      <w:r w:rsidRPr="004C084E">
        <w:rPr>
          <w:rFonts w:ascii="Arial" w:eastAsia="Times New Roman" w:hAnsi="Arial"/>
          <w:sz w:val="28"/>
          <w:lang w:eastAsia="en-US"/>
        </w:rPr>
        <w:t>5.3.3</w:t>
      </w:r>
      <w:r w:rsidRPr="004C084E">
        <w:rPr>
          <w:rFonts w:ascii="Arial" w:eastAsia="Times New Roman" w:hAnsi="Arial"/>
          <w:sz w:val="28"/>
          <w:lang w:eastAsia="en-US"/>
        </w:rPr>
        <w:tab/>
        <w:t xml:space="preserve">Minimum </w:t>
      </w:r>
      <w:proofErr w:type="spellStart"/>
      <w:r w:rsidRPr="004C084E">
        <w:rPr>
          <w:rFonts w:ascii="Arial" w:eastAsia="Times New Roman" w:hAnsi="Arial"/>
          <w:sz w:val="28"/>
          <w:lang w:eastAsia="en-US"/>
        </w:rPr>
        <w:t>guardband</w:t>
      </w:r>
      <w:proofErr w:type="spellEnd"/>
      <w:r w:rsidRPr="004C084E">
        <w:rPr>
          <w:rFonts w:ascii="Arial" w:eastAsia="Times New Roman" w:hAnsi="Arial"/>
          <w:sz w:val="28"/>
          <w:lang w:eastAsia="en-US"/>
        </w:rPr>
        <w:t xml:space="preserve"> and transmission bandwidth configuration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C3C5710" w14:textId="77777777" w:rsidR="009254AE" w:rsidRPr="004C084E" w:rsidRDefault="009254AE" w:rsidP="009254AE">
      <w:pPr>
        <w:rPr>
          <w:rFonts w:eastAsia="Yu Mincho"/>
          <w:lang w:eastAsia="en-US"/>
        </w:rPr>
      </w:pPr>
      <w:r w:rsidRPr="004C084E">
        <w:rPr>
          <w:rFonts w:eastAsia="Yu Mincho"/>
          <w:lang w:eastAsia="en-US"/>
        </w:rPr>
        <w:t xml:space="preserve">The minimum </w:t>
      </w:r>
      <w:proofErr w:type="spellStart"/>
      <w:r w:rsidRPr="004C084E">
        <w:rPr>
          <w:rFonts w:eastAsia="Yu Mincho"/>
          <w:lang w:eastAsia="en-US"/>
        </w:rPr>
        <w:t>guardband</w:t>
      </w:r>
      <w:proofErr w:type="spellEnd"/>
      <w:r w:rsidRPr="004C084E">
        <w:rPr>
          <w:rFonts w:eastAsia="Yu Mincho"/>
          <w:lang w:eastAsia="en-US"/>
        </w:rPr>
        <w:t xml:space="preserve"> for each UE channel bandwidth and SCS is specified in Table 5.3.3-1,</w:t>
      </w:r>
    </w:p>
    <w:p w14:paraId="41E4E07F" w14:textId="1A5D8E06" w:rsidR="009254AE" w:rsidRPr="004C084E" w:rsidRDefault="009254AE" w:rsidP="009254AE">
      <w:pPr>
        <w:keepNext/>
        <w:keepLines/>
        <w:spacing w:before="60"/>
        <w:jc w:val="center"/>
        <w:rPr>
          <w:rFonts w:ascii="Arial" w:eastAsia="Times New Roman" w:hAnsi="Arial"/>
          <w:b/>
          <w:lang w:eastAsia="en-US"/>
        </w:rPr>
      </w:pPr>
      <w:r w:rsidRPr="004C084E">
        <w:rPr>
          <w:rFonts w:ascii="Arial" w:eastAsia="Times New Roman" w:hAnsi="Arial"/>
          <w:b/>
          <w:lang w:eastAsia="en-US"/>
        </w:rPr>
        <w:t xml:space="preserve">Table 5.3.3-1: Minimum </w:t>
      </w:r>
      <w:proofErr w:type="spellStart"/>
      <w:r w:rsidRPr="004C084E">
        <w:rPr>
          <w:rFonts w:ascii="Arial" w:eastAsia="Times New Roman" w:hAnsi="Arial"/>
          <w:b/>
          <w:lang w:eastAsia="en-US"/>
        </w:rPr>
        <w:t>guardband</w:t>
      </w:r>
      <w:proofErr w:type="spellEnd"/>
      <w:r w:rsidRPr="004C084E">
        <w:rPr>
          <w:rFonts w:ascii="Arial" w:eastAsia="Times New Roman" w:hAnsi="Arial"/>
          <w:b/>
          <w:lang w:eastAsia="en-US"/>
        </w:rPr>
        <w:t xml:space="preserve"> for each UE channel bandwidth and SCS (kHz)</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c>
          <w:tcPr>
            <w:tcW w:w="1502" w:type="dxa"/>
          </w:tcPr>
          <w:p w14:paraId="61E8C80D" w14:textId="77777777" w:rsidR="00090660" w:rsidRDefault="00090660" w:rsidP="008D35F0">
            <w:pPr>
              <w:pStyle w:val="TAH"/>
              <w:rPr>
                <w:lang w:eastAsia="en-US"/>
              </w:rPr>
            </w:pPr>
            <w:r w:rsidRPr="00785C4B">
              <w:t>SCS (kHz)</w:t>
            </w:r>
          </w:p>
        </w:tc>
        <w:tc>
          <w:tcPr>
            <w:tcW w:w="1503" w:type="dxa"/>
          </w:tcPr>
          <w:p w14:paraId="3A4F814D" w14:textId="77777777" w:rsidR="00090660" w:rsidRDefault="00090660" w:rsidP="008D35F0">
            <w:pPr>
              <w:pStyle w:val="TAH"/>
            </w:pPr>
            <w:r w:rsidRPr="00785C4B">
              <w:t>5</w:t>
            </w:r>
            <w:r>
              <w:t xml:space="preserve"> </w:t>
            </w:r>
          </w:p>
          <w:p w14:paraId="17203400" w14:textId="77777777" w:rsidR="00090660" w:rsidRDefault="00090660" w:rsidP="008D35F0">
            <w:pPr>
              <w:pStyle w:val="TAH"/>
              <w:rPr>
                <w:lang w:eastAsia="en-US"/>
              </w:rPr>
            </w:pPr>
            <w:r w:rsidRPr="00785C4B">
              <w:t>MHz</w:t>
            </w:r>
          </w:p>
        </w:tc>
        <w:tc>
          <w:tcPr>
            <w:tcW w:w="1502" w:type="dxa"/>
          </w:tcPr>
          <w:p w14:paraId="4977B359" w14:textId="77777777" w:rsidR="00090660" w:rsidRPr="00785C4B" w:rsidRDefault="00090660" w:rsidP="008D35F0">
            <w:pPr>
              <w:pStyle w:val="TAH"/>
            </w:pPr>
            <w:r w:rsidRPr="00785C4B">
              <w:t>10</w:t>
            </w:r>
          </w:p>
          <w:p w14:paraId="102844E3" w14:textId="77777777" w:rsidR="00090660" w:rsidRDefault="00090660" w:rsidP="008D35F0">
            <w:pPr>
              <w:pStyle w:val="TAH"/>
              <w:rPr>
                <w:lang w:eastAsia="en-US"/>
              </w:rPr>
            </w:pPr>
            <w:r w:rsidRPr="00785C4B">
              <w:t>MHz</w:t>
            </w:r>
          </w:p>
        </w:tc>
        <w:tc>
          <w:tcPr>
            <w:tcW w:w="1503" w:type="dxa"/>
          </w:tcPr>
          <w:p w14:paraId="73E76CFD" w14:textId="77777777" w:rsidR="00090660" w:rsidRPr="00785C4B" w:rsidRDefault="00090660" w:rsidP="008D35F0">
            <w:pPr>
              <w:pStyle w:val="TAH"/>
            </w:pPr>
            <w:r w:rsidRPr="00785C4B">
              <w:t>15</w:t>
            </w:r>
          </w:p>
          <w:p w14:paraId="104D0C6A" w14:textId="77777777" w:rsidR="00090660" w:rsidRDefault="00090660" w:rsidP="008D35F0">
            <w:pPr>
              <w:pStyle w:val="TAH"/>
              <w:rPr>
                <w:lang w:eastAsia="en-US"/>
              </w:rPr>
            </w:pPr>
            <w:r w:rsidRPr="00785C4B">
              <w:t>MHz</w:t>
            </w:r>
          </w:p>
        </w:tc>
        <w:tc>
          <w:tcPr>
            <w:tcW w:w="1503" w:type="dxa"/>
          </w:tcPr>
          <w:p w14:paraId="76E20490" w14:textId="77777777" w:rsidR="00090660" w:rsidRPr="00785C4B" w:rsidRDefault="00090660" w:rsidP="008D35F0">
            <w:pPr>
              <w:pStyle w:val="TAH"/>
            </w:pPr>
            <w:r w:rsidRPr="00785C4B">
              <w:t>20</w:t>
            </w:r>
          </w:p>
          <w:p w14:paraId="57D60225" w14:textId="77777777" w:rsidR="00090660" w:rsidRDefault="00090660" w:rsidP="008D35F0">
            <w:pPr>
              <w:pStyle w:val="TAH"/>
              <w:rPr>
                <w:lang w:eastAsia="en-US"/>
              </w:rPr>
            </w:pPr>
            <w:r w:rsidRPr="00785C4B">
              <w:t>MHz</w:t>
            </w:r>
          </w:p>
        </w:tc>
      </w:tr>
      <w:tr w:rsidR="00090660" w14:paraId="0B1791F4" w14:textId="77777777" w:rsidTr="008D35F0">
        <w:tc>
          <w:tcPr>
            <w:tcW w:w="1502" w:type="dxa"/>
          </w:tcPr>
          <w:p w14:paraId="224B478D" w14:textId="77777777" w:rsidR="00090660" w:rsidRDefault="00090660" w:rsidP="008D35F0">
            <w:pPr>
              <w:pStyle w:val="TAC"/>
              <w:rPr>
                <w:lang w:eastAsia="en-US"/>
              </w:rPr>
            </w:pPr>
            <w:r w:rsidRPr="009045E1">
              <w:t>15</w:t>
            </w:r>
          </w:p>
        </w:tc>
        <w:tc>
          <w:tcPr>
            <w:tcW w:w="1503" w:type="dxa"/>
          </w:tcPr>
          <w:p w14:paraId="3D04B8BA" w14:textId="77777777" w:rsidR="00090660" w:rsidRDefault="00090660" w:rsidP="008D35F0">
            <w:pPr>
              <w:pStyle w:val="TAC"/>
              <w:rPr>
                <w:lang w:eastAsia="en-US"/>
              </w:rPr>
            </w:pPr>
            <w:r w:rsidRPr="009045E1">
              <w:t>242.5</w:t>
            </w:r>
          </w:p>
        </w:tc>
        <w:tc>
          <w:tcPr>
            <w:tcW w:w="1502" w:type="dxa"/>
          </w:tcPr>
          <w:p w14:paraId="792F7C80" w14:textId="77777777" w:rsidR="00090660" w:rsidRDefault="00090660" w:rsidP="008D35F0">
            <w:pPr>
              <w:pStyle w:val="TAC"/>
              <w:rPr>
                <w:lang w:eastAsia="en-US"/>
              </w:rPr>
            </w:pPr>
            <w:r w:rsidRPr="009045E1">
              <w:t>312.5</w:t>
            </w:r>
          </w:p>
        </w:tc>
        <w:tc>
          <w:tcPr>
            <w:tcW w:w="1503" w:type="dxa"/>
          </w:tcPr>
          <w:p w14:paraId="2DC83EE6" w14:textId="77777777" w:rsidR="00090660" w:rsidRDefault="00090660" w:rsidP="008D35F0">
            <w:pPr>
              <w:pStyle w:val="TAC"/>
              <w:rPr>
                <w:lang w:eastAsia="en-US"/>
              </w:rPr>
            </w:pPr>
            <w:r w:rsidRPr="009045E1">
              <w:t>382.5</w:t>
            </w:r>
          </w:p>
        </w:tc>
        <w:tc>
          <w:tcPr>
            <w:tcW w:w="1503" w:type="dxa"/>
          </w:tcPr>
          <w:p w14:paraId="7621D5E4" w14:textId="77777777" w:rsidR="00090660" w:rsidRDefault="00090660" w:rsidP="008D35F0">
            <w:pPr>
              <w:pStyle w:val="TAC"/>
              <w:rPr>
                <w:lang w:eastAsia="en-US"/>
              </w:rPr>
            </w:pPr>
            <w:r w:rsidRPr="009045E1">
              <w:t>452.5</w:t>
            </w:r>
          </w:p>
        </w:tc>
      </w:tr>
      <w:tr w:rsidR="00090660" w14:paraId="0F42071F" w14:textId="77777777" w:rsidTr="008D35F0">
        <w:tc>
          <w:tcPr>
            <w:tcW w:w="1502" w:type="dxa"/>
          </w:tcPr>
          <w:p w14:paraId="2246F683" w14:textId="77777777" w:rsidR="00090660" w:rsidRDefault="00090660" w:rsidP="008D35F0">
            <w:pPr>
              <w:pStyle w:val="TAC"/>
              <w:rPr>
                <w:lang w:eastAsia="en-US"/>
              </w:rPr>
            </w:pPr>
            <w:r w:rsidRPr="009045E1">
              <w:t>30</w:t>
            </w:r>
          </w:p>
        </w:tc>
        <w:tc>
          <w:tcPr>
            <w:tcW w:w="1503" w:type="dxa"/>
          </w:tcPr>
          <w:p w14:paraId="176BD443" w14:textId="77777777" w:rsidR="00090660" w:rsidRDefault="00090660" w:rsidP="008D35F0">
            <w:pPr>
              <w:pStyle w:val="TAC"/>
              <w:rPr>
                <w:lang w:eastAsia="en-US"/>
              </w:rPr>
            </w:pPr>
            <w:r w:rsidRPr="009045E1">
              <w:t>505</w:t>
            </w:r>
          </w:p>
        </w:tc>
        <w:tc>
          <w:tcPr>
            <w:tcW w:w="1502" w:type="dxa"/>
          </w:tcPr>
          <w:p w14:paraId="1EBACB8F" w14:textId="77777777" w:rsidR="00090660" w:rsidRDefault="00090660" w:rsidP="008D35F0">
            <w:pPr>
              <w:pStyle w:val="TAC"/>
              <w:rPr>
                <w:lang w:eastAsia="en-US"/>
              </w:rPr>
            </w:pPr>
            <w:r w:rsidRPr="009045E1">
              <w:t>665</w:t>
            </w:r>
          </w:p>
        </w:tc>
        <w:tc>
          <w:tcPr>
            <w:tcW w:w="1503" w:type="dxa"/>
          </w:tcPr>
          <w:p w14:paraId="7F1FEFC8" w14:textId="77777777" w:rsidR="00090660" w:rsidRDefault="00090660" w:rsidP="008D35F0">
            <w:pPr>
              <w:pStyle w:val="TAC"/>
              <w:rPr>
                <w:lang w:eastAsia="en-US"/>
              </w:rPr>
            </w:pPr>
            <w:r w:rsidRPr="009045E1">
              <w:t>645</w:t>
            </w:r>
          </w:p>
        </w:tc>
        <w:tc>
          <w:tcPr>
            <w:tcW w:w="1503" w:type="dxa"/>
          </w:tcPr>
          <w:p w14:paraId="073ECCC3" w14:textId="77777777" w:rsidR="00090660" w:rsidRDefault="00090660" w:rsidP="008D35F0">
            <w:pPr>
              <w:pStyle w:val="TAC"/>
              <w:rPr>
                <w:lang w:eastAsia="en-US"/>
              </w:rPr>
            </w:pPr>
            <w:r w:rsidRPr="009045E1">
              <w:t>805</w:t>
            </w:r>
          </w:p>
        </w:tc>
      </w:tr>
      <w:tr w:rsidR="00090660" w14:paraId="6E635FC6" w14:textId="77777777" w:rsidTr="008D35F0">
        <w:tc>
          <w:tcPr>
            <w:tcW w:w="1502" w:type="dxa"/>
          </w:tcPr>
          <w:p w14:paraId="7317DF2A" w14:textId="77777777" w:rsidR="00090660" w:rsidRDefault="00090660" w:rsidP="008D35F0">
            <w:pPr>
              <w:pStyle w:val="TAC"/>
              <w:rPr>
                <w:lang w:eastAsia="en-US"/>
              </w:rPr>
            </w:pPr>
            <w:r w:rsidRPr="009045E1">
              <w:t>60</w:t>
            </w:r>
          </w:p>
        </w:tc>
        <w:tc>
          <w:tcPr>
            <w:tcW w:w="1503" w:type="dxa"/>
          </w:tcPr>
          <w:p w14:paraId="75D94338" w14:textId="77777777" w:rsidR="00090660" w:rsidRDefault="00090660" w:rsidP="008D35F0">
            <w:pPr>
              <w:pStyle w:val="TAC"/>
              <w:rPr>
                <w:lang w:eastAsia="en-US"/>
              </w:rPr>
            </w:pPr>
            <w:r w:rsidRPr="009045E1">
              <w:t>N/A</w:t>
            </w:r>
          </w:p>
        </w:tc>
        <w:tc>
          <w:tcPr>
            <w:tcW w:w="1502" w:type="dxa"/>
          </w:tcPr>
          <w:p w14:paraId="2AF4AA04" w14:textId="77777777" w:rsidR="00090660" w:rsidRDefault="00090660" w:rsidP="008D35F0">
            <w:pPr>
              <w:pStyle w:val="TAC"/>
              <w:rPr>
                <w:lang w:eastAsia="en-US"/>
              </w:rPr>
            </w:pPr>
            <w:r w:rsidRPr="009045E1">
              <w:t>1010</w:t>
            </w:r>
          </w:p>
        </w:tc>
        <w:tc>
          <w:tcPr>
            <w:tcW w:w="1503" w:type="dxa"/>
          </w:tcPr>
          <w:p w14:paraId="072B19DF" w14:textId="77777777" w:rsidR="00090660" w:rsidRDefault="00090660" w:rsidP="008D35F0">
            <w:pPr>
              <w:pStyle w:val="TAC"/>
              <w:rPr>
                <w:lang w:eastAsia="en-US"/>
              </w:rPr>
            </w:pPr>
            <w:r w:rsidRPr="009045E1">
              <w:t>990</w:t>
            </w:r>
          </w:p>
        </w:tc>
        <w:tc>
          <w:tcPr>
            <w:tcW w:w="1503" w:type="dxa"/>
          </w:tcPr>
          <w:p w14:paraId="1B8C3F41" w14:textId="77777777" w:rsidR="00090660" w:rsidRDefault="00090660" w:rsidP="008D35F0">
            <w:pPr>
              <w:pStyle w:val="TAC"/>
              <w:rPr>
                <w:lang w:eastAsia="en-US"/>
              </w:rPr>
            </w:pPr>
            <w:r w:rsidRPr="009045E1">
              <w:t>1330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 xml:space="preserve">The minimum </w:t>
      </w:r>
      <w:proofErr w:type="spellStart"/>
      <w:r w:rsidRPr="004C084E">
        <w:rPr>
          <w:lang w:eastAsia="en-US"/>
        </w:rPr>
        <w:t>guardbands</w:t>
      </w:r>
      <w:proofErr w:type="spellEnd"/>
      <w:r w:rsidRPr="004C084E">
        <w:rPr>
          <w:lang w:eastAsia="en-US"/>
        </w:rPr>
        <w:t xml:space="preserve"> have been calculated using the following equation: (</w:t>
      </w:r>
      <w:proofErr w:type="spellStart"/>
      <w:r w:rsidRPr="004C084E">
        <w:rPr>
          <w:lang w:eastAsia="en-US"/>
        </w:rPr>
        <w:t>BW</w:t>
      </w:r>
      <w:r w:rsidRPr="004C084E">
        <w:rPr>
          <w:vertAlign w:val="subscript"/>
          <w:lang w:eastAsia="en-US"/>
        </w:rPr>
        <w:t>Channel</w:t>
      </w:r>
      <w:proofErr w:type="spellEnd"/>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 xml:space="preserve">The number of RBs configured in any channel bandwidth shall ensure that the minimum </w:t>
      </w:r>
      <w:proofErr w:type="spellStart"/>
      <w:r w:rsidRPr="00A11CB1">
        <w:rPr>
          <w:rFonts w:eastAsia="Yu Mincho"/>
          <w:lang w:eastAsia="en-US"/>
        </w:rPr>
        <w:t>guardband</w:t>
      </w:r>
      <w:proofErr w:type="spellEnd"/>
      <w:r w:rsidRPr="00A11CB1">
        <w:rPr>
          <w:rFonts w:eastAsia="Yu Mincho"/>
          <w:lang w:eastAsia="en-US"/>
        </w:rPr>
        <w:t xml:space="preserve"> specified in this clause is met.</w:t>
      </w:r>
    </w:p>
    <w:p w14:paraId="3C330C7E" w14:textId="6A16B48F" w:rsidR="009254AE" w:rsidRPr="00A11CB1" w:rsidRDefault="00CB1FEF" w:rsidP="009254AE">
      <w:pPr>
        <w:keepNext/>
        <w:keepLines/>
        <w:spacing w:before="60"/>
        <w:jc w:val="center"/>
        <w:rPr>
          <w:rFonts w:ascii="Arial" w:eastAsia="Times New Roman" w:hAnsi="Arial"/>
          <w:b/>
          <w:noProof/>
          <w:lang w:eastAsia="en-US"/>
        </w:rPr>
      </w:pPr>
      <w:r w:rsidRPr="00CB1FEF">
        <w:rPr>
          <w:rFonts w:ascii="Arial" w:eastAsia="Times New Roman" w:hAnsi="Arial"/>
          <w:b/>
          <w:noProof/>
          <w:lang w:eastAsia="en-US"/>
        </w:rPr>
        <w:lastRenderedPageBreak/>
        <mc:AlternateContent>
          <mc:Choice Requires="wpg">
            <w:drawing>
              <wp:inline distT="0" distB="0" distL="0" distR="0" wp14:anchorId="0FDBF2C2" wp14:editId="2FDBB02F">
                <wp:extent cx="4979609" cy="2506743"/>
                <wp:effectExtent l="0" t="0" r="12065" b="8255"/>
                <wp:docPr id="1045" name="Group 84"/>
                <wp:cNvGraphicFramePr/>
                <a:graphic xmlns:a="http://schemas.openxmlformats.org/drawingml/2006/main">
                  <a:graphicData uri="http://schemas.microsoft.com/office/word/2010/wordprocessingGroup">
                    <wpg:wgp>
                      <wpg:cNvGrpSpPr/>
                      <wpg:grpSpPr>
                        <a:xfrm>
                          <a:off x="0" y="0"/>
                          <a:ext cx="4979609" cy="2506743"/>
                          <a:chOff x="0" y="0"/>
                          <a:chExt cx="4979609" cy="2506743"/>
                        </a:xfrm>
                      </wpg:grpSpPr>
                      <wps:wsp>
                        <wps:cNvPr id="1046" name="Straight Arrow Connector 1046"/>
                        <wps:cNvCnPr>
                          <a:cxnSpLocks/>
                        </wps:cNvCnPr>
                        <wps:spPr>
                          <a:xfrm>
                            <a:off x="0" y="1303039"/>
                            <a:ext cx="4699915" cy="1"/>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1047" name="Rectangle 1047"/>
                        <wps:cNvSpPr>
                          <a:spLocks noChangeArrowheads="1"/>
                        </wps:cNvSpPr>
                        <wps:spPr bwMode="auto">
                          <a:xfrm>
                            <a:off x="2245338" y="0"/>
                            <a:ext cx="1368425" cy="267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EC4D07" w14:textId="77777777" w:rsidR="00CB1FEF" w:rsidRDefault="00CB1FEF" w:rsidP="00CB1FEF">
                              <w:pPr>
                                <w:jc w:val="center"/>
                                <w:rPr>
                                  <w:rFonts w:ascii="Arial" w:hAnsi="Arial" w:cstheme="minorBidi"/>
                                  <w:color w:val="000000"/>
                                  <w:kern w:val="24"/>
                                  <w:sz w:val="21"/>
                                  <w:szCs w:val="21"/>
                                </w:rPr>
                              </w:pPr>
                              <w:r>
                                <w:rPr>
                                  <w:rFonts w:ascii="Arial" w:hAnsi="Arial" w:cstheme="minorBidi"/>
                                  <w:color w:val="000000"/>
                                  <w:kern w:val="24"/>
                                  <w:sz w:val="21"/>
                                  <w:szCs w:val="21"/>
                                </w:rPr>
                                <w:t>Minimum guardband</w:t>
                              </w:r>
                            </w:p>
                          </w:txbxContent>
                        </wps:txbx>
                        <wps:bodyPr rot="0" vert="horz" wrap="square" lIns="0" tIns="0" rIns="0" bIns="0" anchor="ctr" anchorCtr="0">
                          <a:spAutoFit/>
                        </wps:bodyPr>
                      </wps:wsp>
                      <wps:wsp>
                        <wps:cNvPr id="1048" name="Rectangle 1048"/>
                        <wps:cNvSpPr>
                          <a:spLocks noChangeArrowheads="1"/>
                        </wps:cNvSpPr>
                        <wps:spPr bwMode="auto">
                          <a:xfrm>
                            <a:off x="3239791" y="1866663"/>
                            <a:ext cx="1654810" cy="640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3EDC5" w14:textId="77777777" w:rsidR="00CB1FEF" w:rsidRDefault="00CB1FEF" w:rsidP="00CB1FEF">
                              <w:pPr>
                                <w:rPr>
                                  <w:rFonts w:ascii="Arial" w:hAnsi="Arial" w:cstheme="minorBidi"/>
                                  <w:color w:val="000000" w:themeColor="text1"/>
                                  <w:kern w:val="24"/>
                                  <w:sz w:val="18"/>
                                  <w:szCs w:val="18"/>
                                </w:rPr>
                              </w:pPr>
                              <w:r>
                                <w:rPr>
                                  <w:rFonts w:ascii="Arial" w:hAnsi="Arial" w:cstheme="minorBidi"/>
                                  <w:color w:val="000000" w:themeColor="text1"/>
                                  <w:kern w:val="24"/>
                                  <w:sz w:val="18"/>
                                  <w:szCs w:val="18"/>
                                </w:rPr>
                                <w:t>All PRBs falling within UE channel bandwidth not covering the minimum guardband can be used</w:t>
                              </w:r>
                            </w:p>
                          </w:txbxContent>
                        </wps:txbx>
                        <wps:bodyPr rot="0" vert="horz" wrap="square" lIns="0" tIns="0" rIns="0" bIns="0" anchor="t" anchorCtr="0">
                          <a:spAutoFit/>
                        </wps:bodyPr>
                      </wps:wsp>
                      <wps:wsp>
                        <wps:cNvPr id="1049" name="Straight Arrow Connector 1049"/>
                        <wps:cNvCnPr>
                          <a:cxnSpLocks/>
                        </wps:cNvCnPr>
                        <wps:spPr>
                          <a:xfrm flipH="1">
                            <a:off x="869950" y="83145"/>
                            <a:ext cx="1375415" cy="827915"/>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050" name="Rectangle 1050"/>
                        <wps:cNvSpPr>
                          <a:spLocks noChangeArrowheads="1"/>
                        </wps:cNvSpPr>
                        <wps:spPr bwMode="auto">
                          <a:xfrm>
                            <a:off x="787747" y="950489"/>
                            <a:ext cx="2825999" cy="352800"/>
                          </a:xfrm>
                          <a:prstGeom prst="rect">
                            <a:avLst/>
                          </a:prstGeom>
                          <a:ln w="9525"/>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wps:wsp>
                        <wps:cNvPr id="1053" name="Rectangle 1053"/>
                        <wps:cNvSpPr>
                          <a:spLocks noChangeArrowheads="1"/>
                        </wps:cNvSpPr>
                        <wps:spPr bwMode="auto">
                          <a:xfrm>
                            <a:off x="972498" y="950239"/>
                            <a:ext cx="2456598" cy="352800"/>
                          </a:xfrm>
                          <a:prstGeom prst="rect">
                            <a:avLst/>
                          </a:prstGeom>
                          <a:noFill/>
                          <a:ln w="9525">
                            <a:prstDash val="dash"/>
                          </a:ln>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wps:wsp>
                        <wps:cNvPr id="1054" name="Straight Arrow Connector 1054"/>
                        <wps:cNvCnPr>
                          <a:cxnSpLocks/>
                        </wps:cNvCnPr>
                        <wps:spPr>
                          <a:xfrm>
                            <a:off x="3094829" y="219293"/>
                            <a:ext cx="416168" cy="692597"/>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055" name="Rectangle 1055"/>
                        <wps:cNvSpPr>
                          <a:spLocks noChangeArrowheads="1"/>
                        </wps:cNvSpPr>
                        <wps:spPr bwMode="auto">
                          <a:xfrm>
                            <a:off x="1756502" y="1515611"/>
                            <a:ext cx="8070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56B85"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UE channel BW</w:t>
                              </w:r>
                            </w:p>
                          </w:txbxContent>
                        </wps:txbx>
                        <wps:bodyPr rot="0" vert="horz" wrap="none" lIns="0" tIns="0" rIns="0" bIns="0" anchor="ctr" anchorCtr="0">
                          <a:spAutoFit/>
                        </wps:bodyPr>
                      </wps:wsp>
                      <wps:wsp>
                        <wps:cNvPr id="1056" name="Straight Arrow Connector 1056"/>
                        <wps:cNvCnPr>
                          <a:cxnSpLocks/>
                        </wps:cNvCnPr>
                        <wps:spPr>
                          <a:xfrm>
                            <a:off x="770109" y="1423736"/>
                            <a:ext cx="2825999" cy="0"/>
                          </a:xfrm>
                          <a:prstGeom prst="straightConnector1">
                            <a:avLst/>
                          </a:prstGeom>
                          <a:ln w="9525">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57" name="Straight Connector 1057"/>
                        <wps:cNvCnPr>
                          <a:cxnSpLocks/>
                        </wps:cNvCnPr>
                        <wps:spPr>
                          <a:xfrm flipV="1">
                            <a:off x="2200747" y="497102"/>
                            <a:ext cx="0" cy="806187"/>
                          </a:xfrm>
                          <a:prstGeom prst="line">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58" name="Rectangle 1058"/>
                        <wps:cNvSpPr>
                          <a:spLocks noChangeArrowheads="1"/>
                        </wps:cNvSpPr>
                        <wps:spPr bwMode="auto">
                          <a:xfrm>
                            <a:off x="4742754" y="1237685"/>
                            <a:ext cx="23685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A95B2"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f</w:t>
                              </w:r>
                            </w:p>
                          </w:txbxContent>
                        </wps:txbx>
                        <wps:bodyPr rot="0" vert="horz" wrap="square" lIns="0" tIns="0" rIns="0" bIns="0" anchor="ctr" anchorCtr="0">
                          <a:spAutoFit/>
                        </wps:bodyPr>
                      </wps:wsp>
                      <wps:wsp>
                        <wps:cNvPr id="1059" name="Straight Arrow Connector 1059"/>
                        <wps:cNvCnPr>
                          <a:cxnSpLocks/>
                        </wps:cNvCnPr>
                        <wps:spPr>
                          <a:xfrm flipH="1" flipV="1">
                            <a:off x="2882687" y="1169148"/>
                            <a:ext cx="464819" cy="646330"/>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0FDBF2C2" id="Group 84" o:spid="_x0000_s1026" style="width:392.1pt;height:197.4pt;mso-position-horizontal-relative:char;mso-position-vertical-relative:line" coordsize="49796,250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">
                <v:shapetype id="_x0000_t32" coordsize="21600,21600" o:spt="32" o:oned="t" path="m,l21600,21600e" filled="f">
                  <v:path arrowok="t" fillok="f" o:connecttype="none"/>
                  <o:lock v:ext="edit" shapetype="t"/>
                </v:shapetype>
                <v:shape id="Straight Arrow Connector 1046" o:spid="_x0000_s1027" type="#_x0000_t32" style="position:absolute;top:13030;width:469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" strokecolor="black [3200]">
                  <v:stroke endarrow="block" joinstyle="miter"/>
                  <o:lock v:ext="edit" shapetype="f"/>
                </v:shape>
                <v:rect id="Rectangle 1047" o:spid="_x0000_s1028" style="position:absolute;left:22453;width:13684;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" filled="f" stroked="f">
                  <v:textbox style="mso-fit-shape-to-text:t" inset="0,0,0,0">
                    <w:txbxContent>
                      <w:p w14:paraId="7BEC4D07" w14:textId="77777777" w:rsidR="00CB1FEF" w:rsidRDefault="00CB1FEF" w:rsidP="00CB1FEF">
                        <w:pPr>
                          <w:jc w:val="center"/>
                          <w:rPr>
                            <w:rFonts w:ascii="Arial" w:hAnsi="Arial" w:cstheme="minorBidi"/>
                            <w:color w:val="000000"/>
                            <w:kern w:val="24"/>
                            <w:sz w:val="21"/>
                            <w:szCs w:val="21"/>
                          </w:rPr>
                        </w:pPr>
                        <w:r>
                          <w:rPr>
                            <w:rFonts w:ascii="Arial" w:hAnsi="Arial" w:cstheme="minorBidi"/>
                            <w:color w:val="000000"/>
                            <w:kern w:val="24"/>
                            <w:sz w:val="21"/>
                            <w:szCs w:val="21"/>
                          </w:rPr>
                          <w:t>Minimum guardband</w:t>
                        </w:r>
                      </w:p>
                    </w:txbxContent>
                  </v:textbox>
                </v:rect>
                <v:rect id="Rectangle 1048" o:spid="_x0000_s1029" style="position:absolute;left:32397;top:18666;width:16549;height:6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" filled="f" stroked="f">
                  <v:textbox style="mso-fit-shape-to-text:t" inset="0,0,0,0">
                    <w:txbxContent>
                      <w:p w14:paraId="3353EDC5" w14:textId="77777777" w:rsidR="00CB1FEF" w:rsidRDefault="00CB1FEF" w:rsidP="00CB1FEF">
                        <w:pPr>
                          <w:rPr>
                            <w:rFonts w:ascii="Arial" w:hAnsi="Arial" w:cstheme="minorBidi"/>
                            <w:color w:val="000000" w:themeColor="text1"/>
                            <w:kern w:val="24"/>
                            <w:sz w:val="18"/>
                            <w:szCs w:val="18"/>
                          </w:rPr>
                        </w:pPr>
                        <w:r>
                          <w:rPr>
                            <w:rFonts w:ascii="Arial" w:hAnsi="Arial" w:cstheme="minorBidi"/>
                            <w:color w:val="000000" w:themeColor="text1"/>
                            <w:kern w:val="24"/>
                            <w:sz w:val="18"/>
                            <w:szCs w:val="18"/>
                          </w:rPr>
                          <w:t>All PRBs falling within UE channel bandwidth not covering the minimum guardband can be used</w:t>
                        </w:r>
                      </w:p>
                    </w:txbxContent>
                  </v:textbox>
                </v:rect>
                <v:shape id="Straight Arrow Connector 1049" o:spid="_x0000_s1030" type="#_x0000_t32" style="position:absolute;left:8699;top:831;width:13754;height:827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" strokecolor="black [3213]">
                  <v:stroke dashstyle="dash" endarrow="block" joinstyle="miter"/>
                  <o:lock v:ext="edit" shapetype="f"/>
                </v:shape>
                <v:rect id="Rectangle 1050" o:spid="_x0000_s1031" style="position:absolute;left:7877;top:9504;width:28260;height:3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" fillcolor="white [3201]" strokecolor="black [3200]"/>
                <v:rect id="Rectangle 1053" o:spid="_x0000_s1032" style="position:absolute;left:9724;top:9502;width:24566;height:3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" filled="f" strokecolor="black [3200]">
                  <v:stroke dashstyle="dash"/>
                </v:rect>
                <v:shape id="Straight Arrow Connector 1054" o:spid="_x0000_s1033" type="#_x0000_t32" style="position:absolute;left:30948;top:2192;width:4161;height:69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" strokecolor="black [3213]">
                  <v:stroke dashstyle="dash" endarrow="block" joinstyle="miter"/>
                  <o:lock v:ext="edit" shapetype="f"/>
                </v:shape>
                <v:rect id="Rectangle 1055" o:spid="_x0000_s1034" style="position:absolute;left:17565;top:15156;width:8070;height:245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" filled="f" stroked="f">
                  <v:textbox style="mso-fit-shape-to-text:t" inset="0,0,0,0">
                    <w:txbxContent>
                      <w:p w14:paraId="35D56B85"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UE channel BW</w:t>
                        </w:r>
                      </w:p>
                    </w:txbxContent>
                  </v:textbox>
                </v:rect>
                <v:shape id="Straight Arrow Connector 1056" o:spid="_x0000_s1035" type="#_x0000_t32" style="position:absolute;left:7701;top:14237;width:28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" strokecolor="black [3213]">
                  <v:stroke startarrow="block" endarrow="block" joinstyle="miter"/>
                  <o:lock v:ext="edit" shapetype="f"/>
                </v:shape>
                <v:line id="Straight Connector 1057" o:spid="_x0000_s1036" style="position:absolute;flip:y;visibility:visible;mso-wrap-style:square" from="22007,4971" to="22007,13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" strokecolor="black [3213]">
                  <v:stroke endarrow="block" joinstyle="miter"/>
                  <o:lock v:ext="edit" shapetype="f"/>
                </v:line>
                <v:rect id="Rectangle 1058" o:spid="_x0000_s1037" style="position:absolute;left:47427;top:12376;width:2369;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" filled="f" stroked="f">
                  <v:textbox style="mso-fit-shape-to-text:t" inset="0,0,0,0">
                    <w:txbxContent>
                      <w:p w14:paraId="578A95B2"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f</w:t>
                        </w:r>
                      </w:p>
                    </w:txbxContent>
                  </v:textbox>
                </v:rect>
                <v:shape id="Straight Arrow Connector 1059" o:spid="_x0000_s1038" type="#_x0000_t32" style="position:absolute;left:28826;top:11691;width:4649;height:64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" strokecolor="black [3213]">
                  <v:stroke dashstyle="dash" endarrow="block" joinstyle="miter"/>
                  <o:lock v:ext="edit" shapetype="f"/>
                </v:shape>
                <w10:anchorlock/>
              </v:group>
            </w:pict>
          </mc:Fallback>
        </mc:AlternateContent>
      </w:r>
    </w:p>
    <w:p w14:paraId="0D730914" w14:textId="3A9CC37F" w:rsidR="009254AE" w:rsidRDefault="009254AE" w:rsidP="00D026C9">
      <w:pPr>
        <w:pStyle w:val="TF"/>
        <w:rPr>
          <w:lang w:eastAsia="en-US"/>
        </w:rPr>
      </w:pPr>
      <w:r w:rsidRPr="00A11CB1">
        <w:rPr>
          <w:lang w:eastAsia="en-US"/>
        </w:rPr>
        <w:t>Figure 5.3.3-2: UE PRB utilization</w:t>
      </w:r>
    </w:p>
    <w:p w14:paraId="11300CCD" w14:textId="12C5CB39" w:rsidR="009254AE" w:rsidRPr="00F95B02" w:rsidRDefault="009254AE" w:rsidP="009254AE">
      <w:pPr>
        <w:rPr>
          <w:rFonts w:eastAsia="Yu Mincho"/>
        </w:rPr>
      </w:pPr>
      <w:r w:rsidRPr="000107AF">
        <w:rPr>
          <w:rFonts w:eastAsia="Yu Mincho"/>
          <w:lang w:eastAsia="en-US"/>
        </w:rPr>
        <w:t>In the case that multiple numerologies are multiplexed in the same symbol, the minimum guard band on each side of the carrier is the guard band applied at the configured SAN channel bandwidth for the numerology that is transmitted/received immediately adjacent to the guard band.</w:t>
      </w:r>
    </w:p>
    <w:p w14:paraId="423E4200" w14:textId="4F93EA75" w:rsidR="00CB1FEF" w:rsidRPr="00D026C9" w:rsidRDefault="00CB1FEF" w:rsidP="003B6F3D">
      <w:pPr>
        <w:jc w:val="center"/>
        <w:rPr>
          <w:rFonts w:eastAsiaTheme="minorEastAsia"/>
        </w:rPr>
      </w:pPr>
      <w:r w:rsidRPr="00CB1FEF">
        <w:rPr>
          <w:rFonts w:eastAsiaTheme="minorEastAsia"/>
          <w:noProof/>
        </w:rPr>
        <mc:AlternateContent>
          <mc:Choice Requires="wpg">
            <w:drawing>
              <wp:inline distT="0" distB="0" distL="0" distR="0" wp14:anchorId="7896658A" wp14:editId="267CCEA8">
                <wp:extent cx="4872524" cy="1358241"/>
                <wp:effectExtent l="0" t="0" r="4445" b="13970"/>
                <wp:docPr id="45" name="Group 44">
                  <a:extLst xmlns:a="http://schemas.openxmlformats.org/drawingml/2006/main">
                    <a:ext uri="{FF2B5EF4-FFF2-40B4-BE49-F238E27FC236}">
                      <a16:creationId xmlns:a16="http://schemas.microsoft.com/office/drawing/2014/main" id="{43D6C7F7-4DED-4E2D-8C3B-F0D81A8330A1}"/>
                    </a:ext>
                  </a:extLst>
                </wp:docPr>
                <wp:cNvGraphicFramePr/>
                <a:graphic xmlns:a="http://schemas.openxmlformats.org/drawingml/2006/main">
                  <a:graphicData uri="http://schemas.microsoft.com/office/word/2010/wordprocessingGroup">
                    <wpg:wgp>
                      <wpg:cNvGrpSpPr/>
                      <wpg:grpSpPr>
                        <a:xfrm>
                          <a:off x="0" y="0"/>
                          <a:ext cx="4872524" cy="1358241"/>
                          <a:chOff x="0" y="0"/>
                          <a:chExt cx="4872524" cy="1358241"/>
                        </a:xfrm>
                      </wpg:grpSpPr>
                      <wps:wsp>
                        <wps:cNvPr id="2" name="Straight Arrow Connector 2">
                          <a:extLst>
                            <a:ext uri="{FF2B5EF4-FFF2-40B4-BE49-F238E27FC236}">
                              <a16:creationId xmlns:a16="http://schemas.microsoft.com/office/drawing/2014/main" id="{CFA74F77-7A44-46A3-B349-7CC0907A0E42}"/>
                            </a:ext>
                          </a:extLst>
                        </wps:cNvPr>
                        <wps:cNvCnPr>
                          <a:cxnSpLocks/>
                        </wps:cNvCnPr>
                        <wps:spPr>
                          <a:xfrm>
                            <a:off x="0" y="585312"/>
                            <a:ext cx="4699915" cy="1"/>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3" name="Rectangle 3">
                          <a:extLst>
                            <a:ext uri="{FF2B5EF4-FFF2-40B4-BE49-F238E27FC236}">
                              <a16:creationId xmlns:a16="http://schemas.microsoft.com/office/drawing/2014/main" id="{53A315F2-9808-4C2E-AD27-C8F441E64198}"/>
                            </a:ext>
                          </a:extLst>
                        </wps:cNvPr>
                        <wps:cNvSpPr/>
                        <wps:spPr>
                          <a:xfrm>
                            <a:off x="787749" y="286765"/>
                            <a:ext cx="2825999" cy="35679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a:extLst>
                            <a:ext uri="{FF2B5EF4-FFF2-40B4-BE49-F238E27FC236}">
                              <a16:creationId xmlns:a16="http://schemas.microsoft.com/office/drawing/2014/main" id="{72DFFFE3-3C2F-4D0B-BC8E-E13BC875E467}"/>
                            </a:ext>
                          </a:extLst>
                        </wps:cNvPr>
                        <wps:cNvSpPr>
                          <a:spLocks noChangeArrowheads="1"/>
                        </wps:cNvSpPr>
                        <wps:spPr bwMode="auto">
                          <a:xfrm>
                            <a:off x="1678104" y="0"/>
                            <a:ext cx="8832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E636DD"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SAN channel BW</w:t>
                              </w:r>
                            </w:p>
                          </w:txbxContent>
                        </wps:txbx>
                        <wps:bodyPr rot="0" vert="horz" wrap="none" lIns="0" tIns="0" rIns="0" bIns="0" anchor="ctr" anchorCtr="0">
                          <a:spAutoFit/>
                        </wps:bodyPr>
                      </wps:wsp>
                      <wps:wsp>
                        <wps:cNvPr id="5" name="Rectangle 5">
                          <a:extLst>
                            <a:ext uri="{FF2B5EF4-FFF2-40B4-BE49-F238E27FC236}">
                              <a16:creationId xmlns:a16="http://schemas.microsoft.com/office/drawing/2014/main" id="{37414738-E06B-474E-AB2D-16875CABAE96}"/>
                            </a:ext>
                          </a:extLst>
                        </wps:cNvPr>
                        <wps:cNvSpPr>
                          <a:spLocks noChangeArrowheads="1"/>
                        </wps:cNvSpPr>
                        <wps:spPr bwMode="auto">
                          <a:xfrm>
                            <a:off x="133337" y="849606"/>
                            <a:ext cx="1739900" cy="508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381BF"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 xml:space="preserve">Guardband defined for numerology X when transmitted across full SAN channel BW </w:t>
                              </w:r>
                            </w:p>
                          </w:txbxContent>
                        </wps:txbx>
                        <wps:bodyPr rot="0" vert="horz" wrap="square" lIns="0" tIns="0" rIns="0" bIns="0" anchor="t" anchorCtr="0">
                          <a:spAutoFit/>
                        </wps:bodyPr>
                      </wps:wsp>
                      <wps:wsp>
                        <wps:cNvPr id="6" name="Rectangle 6">
                          <a:extLst>
                            <a:ext uri="{FF2B5EF4-FFF2-40B4-BE49-F238E27FC236}">
                              <a16:creationId xmlns:a16="http://schemas.microsoft.com/office/drawing/2014/main" id="{1B23D26B-886E-41BA-AA3C-15B7B6C6F35D}"/>
                            </a:ext>
                          </a:extLst>
                        </wps:cNvPr>
                        <wps:cNvSpPr>
                          <a:spLocks noChangeArrowheads="1"/>
                        </wps:cNvSpPr>
                        <wps:spPr bwMode="auto">
                          <a:xfrm>
                            <a:off x="3132624" y="849600"/>
                            <a:ext cx="1739900" cy="508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53E7A"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 xml:space="preserve">Guardband defined for numerology Y when transmitted across full SAN channel BW </w:t>
                              </w:r>
                            </w:p>
                          </w:txbxContent>
                        </wps:txbx>
                        <wps:bodyPr rot="0" vert="horz" wrap="square" lIns="0" tIns="0" rIns="0" bIns="0" anchor="t" anchorCtr="0">
                          <a:spAutoFit/>
                        </wps:bodyPr>
                      </wps:wsp>
                      <wps:wsp>
                        <wps:cNvPr id="7" name="Rectangle 7">
                          <a:extLst>
                            <a:ext uri="{FF2B5EF4-FFF2-40B4-BE49-F238E27FC236}">
                              <a16:creationId xmlns:a16="http://schemas.microsoft.com/office/drawing/2014/main" id="{256146C1-AFB2-4F1D-964E-B8AE2052EC2B}"/>
                            </a:ext>
                          </a:extLst>
                        </wps:cNvPr>
                        <wps:cNvSpPr>
                          <a:spLocks noChangeArrowheads="1"/>
                        </wps:cNvSpPr>
                        <wps:spPr bwMode="auto">
                          <a:xfrm>
                            <a:off x="787748" y="232512"/>
                            <a:ext cx="2825999" cy="352800"/>
                          </a:xfrm>
                          <a:prstGeom prst="rect">
                            <a:avLst/>
                          </a:prstGeom>
                          <a:noFill/>
                          <a:ln w="9525">
                            <a:prstDash val="dash"/>
                          </a:ln>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wps:wsp>
                        <wps:cNvPr id="8" name="Rectangle 8">
                          <a:extLst>
                            <a:ext uri="{FF2B5EF4-FFF2-40B4-BE49-F238E27FC236}">
                              <a16:creationId xmlns:a16="http://schemas.microsoft.com/office/drawing/2014/main" id="{CA1633B4-C4AE-4622-A2EC-31F09A3542A5}"/>
                            </a:ext>
                          </a:extLst>
                        </wps:cNvPr>
                        <wps:cNvSpPr>
                          <a:spLocks noChangeArrowheads="1"/>
                        </wps:cNvSpPr>
                        <wps:spPr bwMode="auto">
                          <a:xfrm>
                            <a:off x="972498" y="232762"/>
                            <a:ext cx="2456598" cy="352800"/>
                          </a:xfrm>
                          <a:prstGeom prst="rect">
                            <a:avLst/>
                          </a:prstGeom>
                          <a:ln w="9525"/>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wps:wsp>
                        <wps:cNvPr id="9" name="Straight Arrow Connector 9">
                          <a:extLst>
                            <a:ext uri="{FF2B5EF4-FFF2-40B4-BE49-F238E27FC236}">
                              <a16:creationId xmlns:a16="http://schemas.microsoft.com/office/drawing/2014/main" id="{29FE4B78-E364-455A-8615-205B86459200}"/>
                            </a:ext>
                          </a:extLst>
                        </wps:cNvPr>
                        <wps:cNvCnPr>
                          <a:cxnSpLocks/>
                        </wps:cNvCnPr>
                        <wps:spPr>
                          <a:xfrm>
                            <a:off x="787748" y="156497"/>
                            <a:ext cx="2825999" cy="0"/>
                          </a:xfrm>
                          <a:prstGeom prst="straightConnector1">
                            <a:avLst/>
                          </a:prstGeom>
                          <a:ln w="9525">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 name="Rectangle 10">
                          <a:extLst>
                            <a:ext uri="{FF2B5EF4-FFF2-40B4-BE49-F238E27FC236}">
                              <a16:creationId xmlns:a16="http://schemas.microsoft.com/office/drawing/2014/main" id="{8D3DE58B-CEFB-47B8-9753-DE6BF13EF075}"/>
                            </a:ext>
                          </a:extLst>
                        </wps:cNvPr>
                        <wps:cNvSpPr>
                          <a:spLocks noChangeArrowheads="1"/>
                        </wps:cNvSpPr>
                        <wps:spPr bwMode="auto">
                          <a:xfrm>
                            <a:off x="1175779" y="341754"/>
                            <a:ext cx="7245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A89BE"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Numerology X</w:t>
                              </w:r>
                            </w:p>
                          </w:txbxContent>
                        </wps:txbx>
                        <wps:bodyPr rot="0" vert="horz" wrap="none" lIns="0" tIns="0" rIns="0" bIns="0" anchor="ctr" anchorCtr="0">
                          <a:spAutoFit/>
                        </wps:bodyPr>
                      </wps:wsp>
                      <wps:wsp>
                        <wps:cNvPr id="11" name="Rectangle 11">
                          <a:extLst>
                            <a:ext uri="{FF2B5EF4-FFF2-40B4-BE49-F238E27FC236}">
                              <a16:creationId xmlns:a16="http://schemas.microsoft.com/office/drawing/2014/main" id="{C7E6C218-5230-483E-B468-72DBF74EFD79}"/>
                            </a:ext>
                          </a:extLst>
                        </wps:cNvPr>
                        <wps:cNvSpPr>
                          <a:spLocks noChangeArrowheads="1"/>
                        </wps:cNvSpPr>
                        <wps:spPr bwMode="auto">
                          <a:xfrm>
                            <a:off x="2470558" y="341754"/>
                            <a:ext cx="7245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2F312"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Numerology</w:t>
                              </w:r>
                              <w:r>
                                <w:rPr>
                                  <w:rFonts w:ascii="Arial" w:hAnsi="Arial" w:cs="Arial"/>
                                  <w:color w:val="000000" w:themeColor="text1"/>
                                  <w:kern w:val="24"/>
                                  <w:sz w:val="18"/>
                                  <w:szCs w:val="18"/>
                                </w:rPr>
                                <w:t xml:space="preserve"> Y</w:t>
                              </w:r>
                              <w:r>
                                <w:rPr>
                                  <w:rFonts w:ascii="Arial" w:hAnsi="Arial" w:cs="Arial"/>
                                  <w:color w:val="000000"/>
                                  <w:kern w:val="24"/>
                                  <w:sz w:val="18"/>
                                  <w:szCs w:val="18"/>
                                </w:rPr>
                                <w:t xml:space="preserve"> </w:t>
                              </w:r>
                            </w:p>
                          </w:txbxContent>
                        </wps:txbx>
                        <wps:bodyPr rot="0" vert="horz" wrap="none" lIns="0" tIns="0" rIns="0" bIns="0" anchor="ctr" anchorCtr="0">
                          <a:spAutoFit/>
                        </wps:bodyPr>
                      </wps:wsp>
                      <wps:wsp>
                        <wps:cNvPr id="12" name="Straight Connector 12">
                          <a:extLst>
                            <a:ext uri="{FF2B5EF4-FFF2-40B4-BE49-F238E27FC236}">
                              <a16:creationId xmlns:a16="http://schemas.microsoft.com/office/drawing/2014/main" id="{73F7E076-3CA9-4352-ACA6-37D145B33766}"/>
                            </a:ext>
                          </a:extLst>
                        </wps:cNvPr>
                        <wps:cNvCnPr>
                          <a:cxnSpLocks/>
                          <a:stCxn id="8" idx="0"/>
                          <a:endCxn id="8" idx="2"/>
                        </wps:cNvCnPr>
                        <wps:spPr>
                          <a:xfrm>
                            <a:off x="2200797" y="232762"/>
                            <a:ext cx="0" cy="3528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Straight Arrow Connector 13">
                          <a:extLst>
                            <a:ext uri="{FF2B5EF4-FFF2-40B4-BE49-F238E27FC236}">
                              <a16:creationId xmlns:a16="http://schemas.microsoft.com/office/drawing/2014/main" id="{3641D596-6E48-40FD-9526-7553143C4F8F}"/>
                            </a:ext>
                          </a:extLst>
                        </wps:cNvPr>
                        <wps:cNvCnPr>
                          <a:cxnSpLocks/>
                        </wps:cNvCnPr>
                        <wps:spPr>
                          <a:xfrm flipV="1">
                            <a:off x="732697" y="636214"/>
                            <a:ext cx="154624" cy="200583"/>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4" name="Straight Arrow Connector 14">
                          <a:extLst>
                            <a:ext uri="{FF2B5EF4-FFF2-40B4-BE49-F238E27FC236}">
                              <a16:creationId xmlns:a16="http://schemas.microsoft.com/office/drawing/2014/main" id="{E1CF0833-FC45-4C7E-A5E6-9C7E6E358B2E}"/>
                            </a:ext>
                          </a:extLst>
                        </wps:cNvPr>
                        <wps:cNvCnPr>
                          <a:cxnSpLocks/>
                        </wps:cNvCnPr>
                        <wps:spPr>
                          <a:xfrm flipH="1" flipV="1">
                            <a:off x="3530047" y="649399"/>
                            <a:ext cx="167400" cy="200582"/>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7896658A" id="Group 44" o:spid="_x0000_s1039" style="width:383.65pt;height:106.95pt;mso-position-horizontal-relative:char;mso-position-vertical-relative:line" coordsize="48725,135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">
                <v:shape id="Straight Arrow Connector 2" o:spid="_x0000_s1040" type="#_x0000_t32" style="position:absolute;top:5853;width:469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" strokecolor="black [3200]">
                  <v:stroke endarrow="block" joinstyle="miter"/>
                  <o:lock v:ext="edit" shapetype="f"/>
                </v:shape>
                <v:rect id="Rectangle 3" o:spid="_x0000_s1041" style="position:absolute;left:7877;top:2867;width:28260;height:3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" fillcolor="white [3212]" stroked="f" strokeweight="1pt"/>
                <v:rect id="Rectangle 4" o:spid="_x0000_s1042" style="position:absolute;left:16781;width:8832;height:245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" filled="f" stroked="f">
                  <v:textbox style="mso-fit-shape-to-text:t" inset="0,0,0,0">
                    <w:txbxContent>
                      <w:p w14:paraId="16E636DD"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SAN channel BW</w:t>
                        </w:r>
                      </w:p>
                    </w:txbxContent>
                  </v:textbox>
                </v:rect>
                <v:rect id="Rectangle 5" o:spid="_x0000_s1043" style="position:absolute;left:1333;top:8496;width:17399;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C9BxAAAANoAAAAPAAAAZHJzL2Rvd25yZXYueG1sRI9Ba8JA&#10;FITvBf/D8gQvpW4qWN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BucL0HEAAAA2gAAAA8A&#10;AAAAAAAAAAAAAAAABwIAAGRycy9kb3ducmV2LnhtbFBLBQYAAAAAAwADALcAAAD4AgAAAAA=&#10;" filled="f" stroked="f">
                  <v:textbox style="mso-fit-shape-to-text:t" inset="0,0,0,0">
                    <w:txbxContent>
                      <w:p w14:paraId="18D381BF"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 xml:space="preserve">Guardband defined for numerology X when transmitted across full SAN channel BW </w:t>
                        </w:r>
                      </w:p>
                    </w:txbxContent>
                  </v:textbox>
                </v:rect>
                <v:rect id="Rectangle 6" o:spid="_x0000_s1044" style="position:absolute;left:31326;top:8496;width:17399;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" filled="f" stroked="f">
                  <v:textbox style="mso-fit-shape-to-text:t" inset="0,0,0,0">
                    <w:txbxContent>
                      <w:p w14:paraId="05253E7A"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 xml:space="preserve">Guardband defined for numerology Y when transmitted across full SAN channel BW </w:t>
                        </w:r>
                      </w:p>
                    </w:txbxContent>
                  </v:textbox>
                </v:rect>
                <v:rect id="Rectangle 7" o:spid="_x0000_s1045" style="position:absolute;left:7877;top:2325;width:28260;height:3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" filled="f" strokecolor="black [3200]">
                  <v:stroke dashstyle="dash"/>
                </v:rect>
                <v:rect id="Rectangle 8" o:spid="_x0000_s1046" style="position:absolute;left:9724;top:2327;width:24566;height:3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" fillcolor="white [3201]" strokecolor="black [3200]"/>
                <v:shape id="Straight Arrow Connector 9" o:spid="_x0000_s1047" type="#_x0000_t32" style="position:absolute;left:7877;top:1564;width:28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" strokecolor="black [3213]">
                  <v:stroke startarrow="block" endarrow="block" joinstyle="miter"/>
                  <o:lock v:ext="edit" shapetype="f"/>
                </v:shape>
                <v:rect id="Rectangle 10" o:spid="_x0000_s1048" style="position:absolute;left:11757;top:3417;width:7246;height:245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" filled="f" stroked="f">
                  <v:textbox style="mso-fit-shape-to-text:t" inset="0,0,0,0">
                    <w:txbxContent>
                      <w:p w14:paraId="00DA89BE"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Numerology X</w:t>
                        </w:r>
                      </w:p>
                    </w:txbxContent>
                  </v:textbox>
                </v:rect>
                <v:rect id="Rectangle 11" o:spid="_x0000_s1049" style="position:absolute;left:24705;top:3417;width:7245;height:245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" filled="f" stroked="f">
                  <v:textbox style="mso-fit-shape-to-text:t" inset="0,0,0,0">
                    <w:txbxContent>
                      <w:p w14:paraId="5AE2F312"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Numerology</w:t>
                        </w:r>
                        <w:r>
                          <w:rPr>
                            <w:rFonts w:ascii="Arial" w:hAnsi="Arial" w:cs="Arial"/>
                            <w:color w:val="000000" w:themeColor="text1"/>
                            <w:kern w:val="24"/>
                            <w:sz w:val="18"/>
                            <w:szCs w:val="18"/>
                          </w:rPr>
                          <w:t xml:space="preserve"> Y</w:t>
                        </w:r>
                        <w:r>
                          <w:rPr>
                            <w:rFonts w:ascii="Arial" w:hAnsi="Arial" w:cs="Arial"/>
                            <w:color w:val="000000"/>
                            <w:kern w:val="24"/>
                            <w:sz w:val="18"/>
                            <w:szCs w:val="18"/>
                          </w:rPr>
                          <w:t xml:space="preserve"> </w:t>
                        </w:r>
                      </w:p>
                    </w:txbxContent>
                  </v:textbox>
                </v:rect>
                <v:line id="Straight Connector 12" o:spid="_x0000_s1050" style="position:absolute;visibility:visible;mso-wrap-style:square" from="22007,2327" to="22007,5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" strokecolor="black [3213]">
                  <v:stroke joinstyle="miter"/>
                  <o:lock v:ext="edit" shapetype="f"/>
                </v:line>
                <v:shape id="Straight Arrow Connector 13" o:spid="_x0000_s1051" type="#_x0000_t32" style="position:absolute;left:7326;top:6362;width:1547;height:20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" strokecolor="black [3213]">
                  <v:stroke dashstyle="dash" endarrow="block" joinstyle="miter"/>
                  <o:lock v:ext="edit" shapetype="f"/>
                </v:shape>
                <v:shape id="Straight Arrow Connector 14" o:spid="_x0000_s1052" type="#_x0000_t32" style="position:absolute;left:35300;top:6493;width:1674;height:200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" strokecolor="black [3213]">
                  <v:stroke dashstyle="dash" endarrow="block" joinstyle="miter"/>
                  <o:lock v:ext="edit" shapetype="f"/>
                </v:shape>
                <w10:anchorlock/>
              </v:group>
            </w:pict>
          </mc:Fallback>
        </mc:AlternateContent>
      </w:r>
    </w:p>
    <w:p w14:paraId="03333F29" w14:textId="561D7F5B" w:rsidR="00A8482C" w:rsidRPr="005869D6" w:rsidRDefault="009254AE" w:rsidP="00D026C9">
      <w:pPr>
        <w:pStyle w:val="TH"/>
      </w:pPr>
      <w:r w:rsidRPr="00F95B02">
        <w:t>Figure 5.3.3-2: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9254AE">
      <w:pPr>
        <w:keepNext/>
        <w:keepLines/>
        <w:spacing w:before="120"/>
        <w:ind w:left="1134" w:hanging="1134"/>
        <w:outlineLvl w:val="2"/>
        <w:rPr>
          <w:rFonts w:ascii="Arial" w:eastAsia="Times New Roman" w:hAnsi="Arial"/>
          <w:sz w:val="28"/>
          <w:lang w:eastAsia="en-US"/>
        </w:rPr>
      </w:pPr>
      <w:bookmarkStart w:id="121" w:name="_Toc61367256"/>
      <w:bookmarkStart w:id="122" w:name="_Toc61372639"/>
      <w:bookmarkStart w:id="123" w:name="_Toc68230579"/>
      <w:bookmarkStart w:id="124" w:name="_Toc69083992"/>
      <w:bookmarkStart w:id="125" w:name="_Toc75466999"/>
      <w:bookmarkStart w:id="126" w:name="_Toc76509021"/>
      <w:bookmarkStart w:id="127" w:name="_Toc76718011"/>
      <w:bookmarkStart w:id="128" w:name="_Toc83580321"/>
      <w:bookmarkStart w:id="129" w:name="_Toc84404830"/>
      <w:bookmarkStart w:id="130" w:name="_Toc84413439"/>
      <w:r w:rsidRPr="00596DB2">
        <w:rPr>
          <w:rFonts w:ascii="Arial" w:eastAsia="Times New Roman" w:hAnsi="Arial"/>
          <w:sz w:val="28"/>
          <w:lang w:eastAsia="en-US"/>
        </w:rPr>
        <w:t>5.3.4</w:t>
      </w:r>
      <w:r w:rsidRPr="00596DB2">
        <w:rPr>
          <w:rFonts w:ascii="Arial" w:eastAsia="Times New Roman" w:hAnsi="Arial"/>
          <w:sz w:val="28"/>
          <w:lang w:eastAsia="en-US"/>
        </w:rPr>
        <w:tab/>
        <w:t>RB alignment</w:t>
      </w:r>
      <w:bookmarkEnd w:id="121"/>
      <w:bookmarkEnd w:id="122"/>
      <w:bookmarkEnd w:id="123"/>
      <w:bookmarkEnd w:id="124"/>
      <w:bookmarkEnd w:id="125"/>
      <w:bookmarkEnd w:id="126"/>
      <w:bookmarkEnd w:id="127"/>
      <w:bookmarkEnd w:id="128"/>
      <w:bookmarkEnd w:id="129"/>
      <w:bookmarkEnd w:id="130"/>
    </w:p>
    <w:p w14:paraId="4EC9A01F" w14:textId="791D481D" w:rsidR="009254AE" w:rsidRDefault="009254AE" w:rsidP="009254AE">
      <w:r>
        <w:t>The RB alignment refers to NR RB alignments as specified in TS 38.101-1 [</w:t>
      </w:r>
      <w:r w:rsidR="00A8482C">
        <w:t>5</w:t>
      </w:r>
      <w:r>
        <w:t>]</w:t>
      </w:r>
      <w:r w:rsidR="00A8482C">
        <w:t xml:space="preserve"> clause 5.3.4</w:t>
      </w:r>
      <w:r>
        <w:t>.</w:t>
      </w:r>
    </w:p>
    <w:p w14:paraId="2810A5EC" w14:textId="77777777" w:rsidR="009254AE" w:rsidRPr="00BF3EBA" w:rsidRDefault="009254AE" w:rsidP="009254AE">
      <w:pPr>
        <w:keepNext/>
        <w:keepLines/>
        <w:spacing w:before="120"/>
        <w:ind w:left="1134" w:hanging="1134"/>
        <w:outlineLvl w:val="2"/>
        <w:rPr>
          <w:rFonts w:ascii="Arial" w:eastAsia="Times New Roman" w:hAnsi="Arial"/>
          <w:sz w:val="28"/>
          <w:lang w:eastAsia="en-US"/>
        </w:rPr>
      </w:pPr>
      <w:bookmarkStart w:id="131" w:name="_Toc21344198"/>
      <w:bookmarkStart w:id="132" w:name="_Toc29801682"/>
      <w:bookmarkStart w:id="133" w:name="_Toc29802106"/>
      <w:bookmarkStart w:id="134" w:name="_Toc29802731"/>
      <w:bookmarkStart w:id="135" w:name="_Toc36107473"/>
      <w:bookmarkStart w:id="136" w:name="_Toc37251232"/>
      <w:bookmarkStart w:id="137" w:name="_Toc45888018"/>
      <w:bookmarkStart w:id="138" w:name="_Toc45888617"/>
      <w:bookmarkStart w:id="139" w:name="_Toc61367257"/>
      <w:bookmarkStart w:id="140" w:name="_Toc61372640"/>
      <w:bookmarkStart w:id="141" w:name="_Toc68230580"/>
      <w:bookmarkStart w:id="142" w:name="_Toc69083993"/>
      <w:bookmarkStart w:id="143" w:name="_Toc75467000"/>
      <w:bookmarkStart w:id="144" w:name="_Toc76509022"/>
      <w:bookmarkStart w:id="145" w:name="_Toc76718012"/>
      <w:bookmarkStart w:id="146" w:name="_Toc83580322"/>
      <w:bookmarkStart w:id="147" w:name="_Toc84404831"/>
      <w:bookmarkStart w:id="148" w:name="_Toc84413440"/>
      <w:r w:rsidRPr="00BF3EBA">
        <w:rPr>
          <w:rFonts w:ascii="Arial" w:eastAsia="Times New Roman" w:hAnsi="Arial"/>
          <w:sz w:val="28"/>
          <w:lang w:eastAsia="en-US"/>
        </w:rPr>
        <w:t>5.3.5</w:t>
      </w:r>
      <w:r w:rsidRPr="00BF3EBA">
        <w:rPr>
          <w:rFonts w:ascii="Arial" w:eastAsia="Times New Roman" w:hAnsi="Arial"/>
          <w:sz w:val="28"/>
          <w:lang w:eastAsia="en-US"/>
        </w:rPr>
        <w:tab/>
        <w:t>UE channel bandwidth per operating band</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1BA0E5A" w14:textId="77777777" w:rsidR="009254AE" w:rsidRPr="00BF3EBA" w:rsidRDefault="009254AE" w:rsidP="009254AE">
      <w:pPr>
        <w:rPr>
          <w:rFonts w:eastAsia="Yu Mincho"/>
          <w:lang w:eastAsia="en-US"/>
        </w:rPr>
      </w:pPr>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C54E56" w14:textId="77777777" w:rsidR="009254AE" w:rsidRPr="003F320C" w:rsidRDefault="009254AE" w:rsidP="009254AE">
      <w:pPr>
        <w:keepNext/>
        <w:keepLines/>
        <w:spacing w:before="60"/>
        <w:jc w:val="center"/>
        <w:rPr>
          <w:rFonts w:ascii="Arial" w:eastAsia="Yu Mincho" w:hAnsi="Arial"/>
          <w:b/>
          <w:lang w:eastAsia="en-US"/>
        </w:rPr>
      </w:pPr>
      <w:r w:rsidRPr="003F320C">
        <w:rPr>
          <w:rFonts w:ascii="Arial" w:eastAsia="Yu Mincho" w:hAnsi="Arial"/>
          <w:b/>
          <w:lang w:eastAsia="en-US"/>
        </w:rPr>
        <w:t>Table 5.3.5-1 Channel bandwidths for each</w:t>
      </w:r>
      <w:r>
        <w:rPr>
          <w:rFonts w:ascii="Arial" w:eastAsia="Yu Mincho" w:hAnsi="Arial"/>
          <w:b/>
          <w:lang w:eastAsia="en-US"/>
        </w:rPr>
        <w:t xml:space="preserve"> NTN satellite </w:t>
      </w:r>
      <w:r w:rsidRPr="003F320C">
        <w:rPr>
          <w:rFonts w:ascii="Arial" w:eastAsia="Yu Mincho" w:hAnsi="Arial"/>
          <w:b/>
          <w:lang w:eastAsia="en-US"/>
        </w:rPr>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14884" w14:paraId="312A5973" w14:textId="77777777" w:rsidTr="0036298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114884" w:rsidRDefault="00114884" w:rsidP="000107AF">
            <w:pPr>
              <w:pStyle w:val="TAH"/>
            </w:pPr>
            <w:r>
              <w:t>SCS</w:t>
            </w:r>
          </w:p>
          <w:p w14:paraId="2BCFD228" w14:textId="77777777" w:rsidR="00114884" w:rsidRDefault="00114884" w:rsidP="000107AF">
            <w:pPr>
              <w:pStyle w:val="TAH"/>
              <w:rPr>
                <w:rFonts w:eastAsia="Yu Mincho"/>
              </w:rPr>
            </w:pPr>
            <w:r>
              <w:t>kHz</w:t>
            </w:r>
          </w:p>
        </w:tc>
        <w:tc>
          <w:tcPr>
            <w:tcW w:w="4530" w:type="dxa"/>
            <w:gridSpan w:val="4"/>
            <w:vAlign w:val="center"/>
          </w:tcPr>
          <w:p w14:paraId="30C2830D" w14:textId="5F716A16" w:rsidR="00114884" w:rsidRPr="00D026C9" w:rsidRDefault="00114884" w:rsidP="000107AF">
            <w:pPr>
              <w:pStyle w:val="TAH"/>
              <w:rPr>
                <w:rFonts w:eastAsiaTheme="minorEastAsia"/>
              </w:rPr>
            </w:pPr>
            <w:r>
              <w:rPr>
                <w:rFonts w:eastAsiaTheme="minorEastAsia" w:hint="eastAsia"/>
              </w:rPr>
              <w:t>U</w:t>
            </w:r>
            <w:r>
              <w:rPr>
                <w:rFonts w:eastAsiaTheme="minorEastAsia"/>
              </w:rPr>
              <w:t>E Channel bandwidth (MHz)</w:t>
            </w:r>
          </w:p>
        </w:tc>
      </w:tr>
      <w:tr w:rsidR="00114884" w14:paraId="39DF979A" w14:textId="77777777" w:rsidTr="00362982">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rFonts w:eastAsia="Yu Mincho"/>
              </w:rPr>
            </w:pPr>
          </w:p>
        </w:tc>
        <w:tc>
          <w:tcPr>
            <w:tcW w:w="1132" w:type="dxa"/>
          </w:tcPr>
          <w:p w14:paraId="7C3B6209" w14:textId="5254AABE" w:rsidR="00114884" w:rsidRDefault="00114884" w:rsidP="00114884">
            <w:pPr>
              <w:pStyle w:val="TAC"/>
              <w:rPr>
                <w:rFonts w:eastAsia="Yu Mincho"/>
              </w:rPr>
            </w:pPr>
            <w:r>
              <w:t>5</w:t>
            </w:r>
          </w:p>
        </w:tc>
        <w:tc>
          <w:tcPr>
            <w:tcW w:w="1132" w:type="dxa"/>
            <w:vAlign w:val="center"/>
          </w:tcPr>
          <w:p w14:paraId="0D2CF473" w14:textId="382F1748" w:rsidR="00114884" w:rsidRDefault="00114884" w:rsidP="00114884">
            <w:pPr>
              <w:pStyle w:val="TAC"/>
              <w:rPr>
                <w:rFonts w:eastAsia="Yu Mincho"/>
              </w:rPr>
            </w:pPr>
            <w:r>
              <w:t>10</w:t>
            </w:r>
          </w:p>
        </w:tc>
        <w:tc>
          <w:tcPr>
            <w:tcW w:w="1133" w:type="dxa"/>
            <w:vAlign w:val="center"/>
          </w:tcPr>
          <w:p w14:paraId="10AA98F3" w14:textId="7758DEE1" w:rsidR="00114884" w:rsidRDefault="00114884" w:rsidP="00114884">
            <w:pPr>
              <w:pStyle w:val="TAC"/>
              <w:rPr>
                <w:rFonts w:eastAsia="Yu Mincho"/>
              </w:rPr>
            </w:pPr>
            <w:r>
              <w:t>15</w:t>
            </w:r>
          </w:p>
        </w:tc>
        <w:tc>
          <w:tcPr>
            <w:tcW w:w="1133" w:type="dxa"/>
            <w:vAlign w:val="center"/>
          </w:tcPr>
          <w:p w14:paraId="7BBA6C74" w14:textId="7568C3CB" w:rsidR="00114884" w:rsidRDefault="00114884" w:rsidP="00114884">
            <w:pPr>
              <w:pStyle w:val="TAC"/>
              <w:rPr>
                <w:rFonts w:eastAsia="Yu Mincho"/>
              </w:rPr>
            </w:pPr>
            <w:r>
              <w:t>20</w:t>
            </w:r>
          </w:p>
        </w:tc>
      </w:tr>
      <w:tr w:rsidR="00114884" w14:paraId="69330D2E" w14:textId="77777777" w:rsidTr="00D026C9">
        <w:trPr>
          <w:cantSplit/>
          <w:jc w:val="center"/>
        </w:trPr>
        <w:tc>
          <w:tcPr>
            <w:tcW w:w="1493" w:type="dxa"/>
            <w:tcBorders>
              <w:top w:val="single" w:sz="4" w:space="0" w:color="auto"/>
              <w:bottom w:val="single" w:sz="4" w:space="0" w:color="FFFFFF" w:themeColor="background1"/>
            </w:tcBorders>
            <w:vAlign w:val="center"/>
          </w:tcPr>
          <w:p w14:paraId="11285AD9" w14:textId="77777777" w:rsidR="00114884" w:rsidRDefault="00114884" w:rsidP="00114884">
            <w:pPr>
              <w:pStyle w:val="TAC"/>
            </w:pPr>
          </w:p>
        </w:tc>
        <w:tc>
          <w:tcPr>
            <w:tcW w:w="1132" w:type="dxa"/>
            <w:vAlign w:val="center"/>
          </w:tcPr>
          <w:p w14:paraId="5431E177" w14:textId="77777777" w:rsidR="00114884" w:rsidRDefault="00114884" w:rsidP="00114884">
            <w:pPr>
              <w:pStyle w:val="TAC"/>
            </w:pPr>
            <w:r>
              <w:t>15</w:t>
            </w:r>
          </w:p>
        </w:tc>
        <w:tc>
          <w:tcPr>
            <w:tcW w:w="1132" w:type="dxa"/>
          </w:tcPr>
          <w:p w14:paraId="18A379A2" w14:textId="4C5D11A7" w:rsidR="00114884" w:rsidRDefault="00114884" w:rsidP="00114884">
            <w:pPr>
              <w:pStyle w:val="TAC"/>
              <w:rPr>
                <w:rFonts w:eastAsia="Yu Mincho"/>
              </w:rPr>
            </w:pPr>
            <w:r w:rsidRPr="00A25435">
              <w:t>5</w:t>
            </w:r>
          </w:p>
        </w:tc>
        <w:tc>
          <w:tcPr>
            <w:tcW w:w="1132" w:type="dxa"/>
          </w:tcPr>
          <w:p w14:paraId="527E08CD" w14:textId="6EA59E36" w:rsidR="00114884" w:rsidRDefault="00114884" w:rsidP="00114884">
            <w:pPr>
              <w:pStyle w:val="TAC"/>
            </w:pPr>
            <w:r w:rsidRPr="00A25435">
              <w:t>10</w:t>
            </w:r>
          </w:p>
        </w:tc>
        <w:tc>
          <w:tcPr>
            <w:tcW w:w="1133" w:type="dxa"/>
          </w:tcPr>
          <w:p w14:paraId="48248F37" w14:textId="163D2919" w:rsidR="00114884" w:rsidRDefault="00114884" w:rsidP="00114884">
            <w:pPr>
              <w:pStyle w:val="TAC"/>
            </w:pPr>
            <w:r w:rsidRPr="00A25435">
              <w:t>15</w:t>
            </w:r>
          </w:p>
        </w:tc>
        <w:tc>
          <w:tcPr>
            <w:tcW w:w="1133" w:type="dxa"/>
          </w:tcPr>
          <w:p w14:paraId="3D971CA7" w14:textId="15BC35D7" w:rsidR="00114884" w:rsidRDefault="00114884" w:rsidP="00114884">
            <w:pPr>
              <w:pStyle w:val="TAC"/>
            </w:pPr>
            <w:r w:rsidRPr="00A25435">
              <w:t>20</w:t>
            </w:r>
          </w:p>
        </w:tc>
      </w:tr>
      <w:tr w:rsidR="00114884" w14:paraId="72896660" w14:textId="77777777" w:rsidTr="00D026C9">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114884" w:rsidRDefault="00114884" w:rsidP="00114884">
            <w:pPr>
              <w:pStyle w:val="TAC"/>
            </w:pPr>
            <w:r>
              <w:rPr>
                <w:rFonts w:hint="eastAsia"/>
                <w:lang w:val="en-US"/>
              </w:rPr>
              <w:t>n25</w:t>
            </w:r>
            <w:r>
              <w:rPr>
                <w:lang w:val="en-US"/>
              </w:rPr>
              <w:t>6</w:t>
            </w:r>
          </w:p>
        </w:tc>
        <w:tc>
          <w:tcPr>
            <w:tcW w:w="1132" w:type="dxa"/>
            <w:vAlign w:val="center"/>
          </w:tcPr>
          <w:p w14:paraId="5E9D11F5" w14:textId="77777777" w:rsidR="00114884" w:rsidRDefault="00114884" w:rsidP="00114884">
            <w:pPr>
              <w:pStyle w:val="TAC"/>
            </w:pPr>
            <w:r>
              <w:t>30</w:t>
            </w:r>
          </w:p>
        </w:tc>
        <w:tc>
          <w:tcPr>
            <w:tcW w:w="1132" w:type="dxa"/>
          </w:tcPr>
          <w:p w14:paraId="4AC6DBF7" w14:textId="77777777" w:rsidR="00114884" w:rsidRDefault="00114884" w:rsidP="00114884">
            <w:pPr>
              <w:pStyle w:val="TAC"/>
            </w:pPr>
          </w:p>
        </w:tc>
        <w:tc>
          <w:tcPr>
            <w:tcW w:w="1132" w:type="dxa"/>
          </w:tcPr>
          <w:p w14:paraId="49F16527" w14:textId="345140E6" w:rsidR="00114884" w:rsidRDefault="00114884" w:rsidP="00114884">
            <w:pPr>
              <w:pStyle w:val="TAC"/>
            </w:pPr>
            <w:r w:rsidRPr="00A25435">
              <w:t>10</w:t>
            </w:r>
          </w:p>
        </w:tc>
        <w:tc>
          <w:tcPr>
            <w:tcW w:w="1133" w:type="dxa"/>
          </w:tcPr>
          <w:p w14:paraId="4CC25B84" w14:textId="4CFC93CD" w:rsidR="00114884" w:rsidRDefault="00114884" w:rsidP="00114884">
            <w:pPr>
              <w:pStyle w:val="TAC"/>
            </w:pPr>
            <w:r w:rsidRPr="00A25435">
              <w:t>15</w:t>
            </w:r>
          </w:p>
        </w:tc>
        <w:tc>
          <w:tcPr>
            <w:tcW w:w="1133" w:type="dxa"/>
          </w:tcPr>
          <w:p w14:paraId="573DA254" w14:textId="08C2CB7F" w:rsidR="00114884" w:rsidRDefault="00114884" w:rsidP="00114884">
            <w:pPr>
              <w:pStyle w:val="TAC"/>
            </w:pPr>
            <w:r w:rsidRPr="00A25435">
              <w:t>20</w:t>
            </w:r>
          </w:p>
        </w:tc>
      </w:tr>
      <w:tr w:rsidR="00114884" w14:paraId="0D249D85" w14:textId="77777777" w:rsidTr="00D026C9">
        <w:trPr>
          <w:cantSplit/>
          <w:jc w:val="center"/>
        </w:trPr>
        <w:tc>
          <w:tcPr>
            <w:tcW w:w="1493" w:type="dxa"/>
            <w:tcBorders>
              <w:top w:val="single" w:sz="4" w:space="0" w:color="FFFFFF" w:themeColor="background1"/>
              <w:bottom w:val="single" w:sz="4" w:space="0" w:color="auto"/>
            </w:tcBorders>
            <w:vAlign w:val="center"/>
          </w:tcPr>
          <w:p w14:paraId="1C29665D" w14:textId="77777777" w:rsidR="00114884" w:rsidRDefault="00114884" w:rsidP="00114884">
            <w:pPr>
              <w:pStyle w:val="TAC"/>
            </w:pPr>
          </w:p>
        </w:tc>
        <w:tc>
          <w:tcPr>
            <w:tcW w:w="1132" w:type="dxa"/>
            <w:vAlign w:val="center"/>
          </w:tcPr>
          <w:p w14:paraId="7B48D06E" w14:textId="77777777" w:rsidR="00114884" w:rsidRDefault="00114884" w:rsidP="00114884">
            <w:pPr>
              <w:pStyle w:val="TAC"/>
            </w:pPr>
            <w:r>
              <w:t>60</w:t>
            </w:r>
          </w:p>
        </w:tc>
        <w:tc>
          <w:tcPr>
            <w:tcW w:w="1132" w:type="dxa"/>
          </w:tcPr>
          <w:p w14:paraId="3370F337" w14:textId="77777777" w:rsidR="00114884" w:rsidRDefault="00114884" w:rsidP="00114884">
            <w:pPr>
              <w:pStyle w:val="TAC"/>
            </w:pPr>
          </w:p>
        </w:tc>
        <w:tc>
          <w:tcPr>
            <w:tcW w:w="1132" w:type="dxa"/>
          </w:tcPr>
          <w:p w14:paraId="0F2F4426" w14:textId="53BBCDFF" w:rsidR="00114884" w:rsidRDefault="00114884" w:rsidP="00114884">
            <w:pPr>
              <w:pStyle w:val="TAC"/>
            </w:pPr>
            <w:r w:rsidRPr="00A25435">
              <w:t>10</w:t>
            </w:r>
          </w:p>
        </w:tc>
        <w:tc>
          <w:tcPr>
            <w:tcW w:w="1133" w:type="dxa"/>
          </w:tcPr>
          <w:p w14:paraId="23561E01" w14:textId="69A7D5AE" w:rsidR="00114884" w:rsidRDefault="00114884" w:rsidP="00114884">
            <w:pPr>
              <w:pStyle w:val="TAC"/>
            </w:pPr>
            <w:r w:rsidRPr="00A25435">
              <w:t>15</w:t>
            </w:r>
          </w:p>
        </w:tc>
        <w:tc>
          <w:tcPr>
            <w:tcW w:w="1133" w:type="dxa"/>
          </w:tcPr>
          <w:p w14:paraId="39C9C8AE" w14:textId="08DDC996" w:rsidR="00114884" w:rsidRDefault="00114884" w:rsidP="00114884">
            <w:pPr>
              <w:pStyle w:val="TAC"/>
            </w:pPr>
            <w:r w:rsidRPr="00A25435">
              <w:t>20</w:t>
            </w:r>
          </w:p>
        </w:tc>
      </w:tr>
      <w:tr w:rsidR="00114884" w14:paraId="755ABEEE" w14:textId="77777777" w:rsidTr="00D026C9">
        <w:trPr>
          <w:cantSplit/>
          <w:jc w:val="center"/>
        </w:trPr>
        <w:tc>
          <w:tcPr>
            <w:tcW w:w="1493" w:type="dxa"/>
            <w:tcBorders>
              <w:top w:val="single" w:sz="4" w:space="0" w:color="auto"/>
              <w:bottom w:val="nil"/>
            </w:tcBorders>
            <w:vAlign w:val="center"/>
          </w:tcPr>
          <w:p w14:paraId="50BBB6C8" w14:textId="77777777" w:rsidR="00114884" w:rsidRDefault="00114884" w:rsidP="00114884">
            <w:pPr>
              <w:pStyle w:val="TAC"/>
            </w:pPr>
          </w:p>
        </w:tc>
        <w:tc>
          <w:tcPr>
            <w:tcW w:w="1132" w:type="dxa"/>
            <w:vAlign w:val="center"/>
          </w:tcPr>
          <w:p w14:paraId="4C5FEABA" w14:textId="77777777" w:rsidR="00114884" w:rsidRDefault="00114884" w:rsidP="00114884">
            <w:pPr>
              <w:pStyle w:val="TAC"/>
            </w:pPr>
            <w:r>
              <w:t>15</w:t>
            </w:r>
          </w:p>
        </w:tc>
        <w:tc>
          <w:tcPr>
            <w:tcW w:w="1132" w:type="dxa"/>
          </w:tcPr>
          <w:p w14:paraId="16BCB3C5" w14:textId="5A51A436" w:rsidR="00114884" w:rsidRDefault="00114884" w:rsidP="00114884">
            <w:pPr>
              <w:pStyle w:val="TAC"/>
            </w:pPr>
            <w:r w:rsidRPr="00A25435">
              <w:t>5</w:t>
            </w:r>
          </w:p>
        </w:tc>
        <w:tc>
          <w:tcPr>
            <w:tcW w:w="1132" w:type="dxa"/>
          </w:tcPr>
          <w:p w14:paraId="60494A02" w14:textId="1DB2BCE1" w:rsidR="00114884" w:rsidRDefault="00114884" w:rsidP="00114884">
            <w:pPr>
              <w:pStyle w:val="TAC"/>
            </w:pPr>
            <w:r w:rsidRPr="00A25435">
              <w:t>10</w:t>
            </w:r>
          </w:p>
        </w:tc>
        <w:tc>
          <w:tcPr>
            <w:tcW w:w="1133" w:type="dxa"/>
          </w:tcPr>
          <w:p w14:paraId="76A90677" w14:textId="6C036779" w:rsidR="00114884" w:rsidRDefault="00114884" w:rsidP="00114884">
            <w:pPr>
              <w:pStyle w:val="TAC"/>
            </w:pPr>
            <w:r w:rsidRPr="00A25435">
              <w:t>15</w:t>
            </w:r>
          </w:p>
        </w:tc>
        <w:tc>
          <w:tcPr>
            <w:tcW w:w="1133" w:type="dxa"/>
          </w:tcPr>
          <w:p w14:paraId="4D69F7F8" w14:textId="3DD7BEA5" w:rsidR="00114884" w:rsidRDefault="00114884" w:rsidP="00114884">
            <w:pPr>
              <w:pStyle w:val="TAC"/>
            </w:pPr>
            <w:r w:rsidRPr="00A25435">
              <w:t>20</w:t>
            </w:r>
          </w:p>
        </w:tc>
      </w:tr>
      <w:tr w:rsidR="00114884" w14:paraId="4A9A1DD3" w14:textId="77777777" w:rsidTr="00D026C9">
        <w:trPr>
          <w:cantSplit/>
          <w:jc w:val="center"/>
        </w:trPr>
        <w:tc>
          <w:tcPr>
            <w:tcW w:w="1493" w:type="dxa"/>
            <w:tcBorders>
              <w:top w:val="nil"/>
              <w:bottom w:val="nil"/>
            </w:tcBorders>
            <w:vAlign w:val="center"/>
          </w:tcPr>
          <w:p w14:paraId="355BA87F" w14:textId="77777777" w:rsidR="00114884" w:rsidRDefault="00114884" w:rsidP="00114884">
            <w:pPr>
              <w:pStyle w:val="TAC"/>
            </w:pPr>
            <w:r>
              <w:rPr>
                <w:rFonts w:hint="eastAsia"/>
                <w:lang w:val="en-US"/>
              </w:rPr>
              <w:t>n25</w:t>
            </w:r>
            <w:r>
              <w:rPr>
                <w:lang w:val="en-US"/>
              </w:rPr>
              <w:t>5</w:t>
            </w:r>
          </w:p>
        </w:tc>
        <w:tc>
          <w:tcPr>
            <w:tcW w:w="1132" w:type="dxa"/>
            <w:vAlign w:val="center"/>
          </w:tcPr>
          <w:p w14:paraId="185BE9AE" w14:textId="77777777" w:rsidR="00114884" w:rsidRDefault="00114884" w:rsidP="00114884">
            <w:pPr>
              <w:pStyle w:val="TAC"/>
            </w:pPr>
            <w:r>
              <w:t>30</w:t>
            </w:r>
          </w:p>
        </w:tc>
        <w:tc>
          <w:tcPr>
            <w:tcW w:w="1132" w:type="dxa"/>
          </w:tcPr>
          <w:p w14:paraId="19206E03" w14:textId="77777777" w:rsidR="00114884" w:rsidRDefault="00114884" w:rsidP="00114884">
            <w:pPr>
              <w:pStyle w:val="TAC"/>
            </w:pPr>
          </w:p>
        </w:tc>
        <w:tc>
          <w:tcPr>
            <w:tcW w:w="1132" w:type="dxa"/>
          </w:tcPr>
          <w:p w14:paraId="0C292C9B" w14:textId="212E17C6" w:rsidR="00114884" w:rsidRDefault="00114884" w:rsidP="00114884">
            <w:pPr>
              <w:pStyle w:val="TAC"/>
            </w:pPr>
            <w:r w:rsidRPr="00A25435">
              <w:t>10</w:t>
            </w:r>
          </w:p>
        </w:tc>
        <w:tc>
          <w:tcPr>
            <w:tcW w:w="1133" w:type="dxa"/>
          </w:tcPr>
          <w:p w14:paraId="22A0DCAD" w14:textId="02724630" w:rsidR="00114884" w:rsidRDefault="00114884" w:rsidP="00114884">
            <w:pPr>
              <w:pStyle w:val="TAC"/>
            </w:pPr>
            <w:r w:rsidRPr="00A25435">
              <w:t>15</w:t>
            </w:r>
          </w:p>
        </w:tc>
        <w:tc>
          <w:tcPr>
            <w:tcW w:w="1133" w:type="dxa"/>
          </w:tcPr>
          <w:p w14:paraId="103E8C54" w14:textId="688EDC37" w:rsidR="00114884" w:rsidRDefault="00114884" w:rsidP="00114884">
            <w:pPr>
              <w:pStyle w:val="TAC"/>
            </w:pPr>
            <w:r w:rsidRPr="00A25435">
              <w:t>20</w:t>
            </w:r>
          </w:p>
        </w:tc>
      </w:tr>
      <w:tr w:rsidR="00114884" w14:paraId="41A20CA0" w14:textId="77777777" w:rsidTr="00D026C9">
        <w:trPr>
          <w:cantSplit/>
          <w:jc w:val="center"/>
        </w:trPr>
        <w:tc>
          <w:tcPr>
            <w:tcW w:w="1493" w:type="dxa"/>
            <w:tcBorders>
              <w:top w:val="nil"/>
            </w:tcBorders>
            <w:vAlign w:val="center"/>
          </w:tcPr>
          <w:p w14:paraId="1577010B" w14:textId="77777777" w:rsidR="00114884" w:rsidRDefault="00114884" w:rsidP="00114884">
            <w:pPr>
              <w:pStyle w:val="TAC"/>
              <w:rPr>
                <w:lang w:val="en-US"/>
              </w:rPr>
            </w:pPr>
          </w:p>
        </w:tc>
        <w:tc>
          <w:tcPr>
            <w:tcW w:w="1132" w:type="dxa"/>
            <w:vAlign w:val="center"/>
          </w:tcPr>
          <w:p w14:paraId="116FD139" w14:textId="77777777" w:rsidR="00114884" w:rsidRDefault="00114884" w:rsidP="00114884">
            <w:pPr>
              <w:pStyle w:val="TAC"/>
            </w:pPr>
            <w:r>
              <w:t>60</w:t>
            </w:r>
          </w:p>
        </w:tc>
        <w:tc>
          <w:tcPr>
            <w:tcW w:w="1132" w:type="dxa"/>
          </w:tcPr>
          <w:p w14:paraId="09BA4377" w14:textId="77777777" w:rsidR="00114884" w:rsidRDefault="00114884" w:rsidP="00114884">
            <w:pPr>
              <w:pStyle w:val="TAC"/>
            </w:pPr>
          </w:p>
        </w:tc>
        <w:tc>
          <w:tcPr>
            <w:tcW w:w="1132" w:type="dxa"/>
          </w:tcPr>
          <w:p w14:paraId="49BAD1D8" w14:textId="4CA4A99C" w:rsidR="00114884" w:rsidRDefault="00114884" w:rsidP="00114884">
            <w:pPr>
              <w:pStyle w:val="TAC"/>
            </w:pPr>
            <w:r w:rsidRPr="00A25435">
              <w:t>10</w:t>
            </w:r>
          </w:p>
        </w:tc>
        <w:tc>
          <w:tcPr>
            <w:tcW w:w="1133" w:type="dxa"/>
          </w:tcPr>
          <w:p w14:paraId="1F112C5A" w14:textId="2D04757D" w:rsidR="00114884" w:rsidRDefault="00114884" w:rsidP="00114884">
            <w:pPr>
              <w:pStyle w:val="TAC"/>
            </w:pPr>
            <w:r w:rsidRPr="00A25435">
              <w:t>15</w:t>
            </w:r>
          </w:p>
        </w:tc>
        <w:tc>
          <w:tcPr>
            <w:tcW w:w="1133" w:type="dxa"/>
          </w:tcPr>
          <w:p w14:paraId="70DF4D36" w14:textId="0FC89261" w:rsidR="00114884" w:rsidRDefault="00114884" w:rsidP="00114884">
            <w:pPr>
              <w:pStyle w:val="TAC"/>
            </w:pPr>
            <w:r w:rsidRPr="00A25435">
              <w:t>20</w:t>
            </w:r>
          </w:p>
        </w:tc>
      </w:tr>
    </w:tbl>
    <w:p w14:paraId="47EB8D0F" w14:textId="77777777" w:rsidR="00114884" w:rsidRDefault="00114884" w:rsidP="001F6D06"/>
    <w:p w14:paraId="11DC9E5A" w14:textId="77777777" w:rsidR="001F6D06" w:rsidRDefault="001F6D06" w:rsidP="001F6D06">
      <w:pPr>
        <w:pStyle w:val="Heading2"/>
      </w:pPr>
      <w:bookmarkStart w:id="149" w:name="_Toc97562272"/>
      <w:bookmarkStart w:id="150" w:name="_Toc97752250"/>
      <w:r>
        <w:lastRenderedPageBreak/>
        <w:t>5.4</w:t>
      </w:r>
      <w:r>
        <w:tab/>
        <w:t>Channel arrangement</w:t>
      </w:r>
      <w:bookmarkEnd w:id="149"/>
      <w:bookmarkEnd w:id="150"/>
    </w:p>
    <w:p w14:paraId="7CFF2B8E" w14:textId="77777777" w:rsidR="009254AE" w:rsidRPr="001E68B3" w:rsidRDefault="009254AE" w:rsidP="009254AE">
      <w:pPr>
        <w:keepNext/>
        <w:keepLines/>
        <w:spacing w:before="120"/>
        <w:ind w:left="1134" w:hanging="1134"/>
        <w:outlineLvl w:val="2"/>
        <w:rPr>
          <w:rFonts w:ascii="Arial" w:eastAsia="Times New Roman" w:hAnsi="Arial"/>
          <w:sz w:val="28"/>
          <w:lang w:eastAsia="en-US"/>
        </w:rPr>
      </w:pPr>
      <w:bookmarkStart w:id="151" w:name="_Toc21344207"/>
      <w:bookmarkStart w:id="152" w:name="_Toc29801691"/>
      <w:bookmarkStart w:id="153" w:name="_Toc29802115"/>
      <w:bookmarkStart w:id="154" w:name="_Toc29802740"/>
      <w:bookmarkStart w:id="155" w:name="_Toc36107482"/>
      <w:bookmarkStart w:id="156" w:name="_Toc37251241"/>
      <w:bookmarkStart w:id="157" w:name="_Toc45888030"/>
      <w:bookmarkStart w:id="158" w:name="_Toc45888629"/>
      <w:bookmarkStart w:id="159" w:name="_Toc61367269"/>
      <w:bookmarkStart w:id="160" w:name="_Toc61372652"/>
      <w:bookmarkStart w:id="161" w:name="_Toc68230592"/>
      <w:bookmarkStart w:id="162" w:name="_Toc69084005"/>
      <w:bookmarkStart w:id="163" w:name="_Toc75467012"/>
      <w:bookmarkStart w:id="164" w:name="_Toc76509034"/>
      <w:bookmarkStart w:id="165" w:name="_Toc76718024"/>
      <w:bookmarkStart w:id="166" w:name="_Toc83580334"/>
      <w:bookmarkStart w:id="167" w:name="_Toc84404843"/>
      <w:bookmarkStart w:id="168" w:name="_Toc84413452"/>
      <w:r w:rsidRPr="001E68B3">
        <w:rPr>
          <w:rFonts w:ascii="Arial" w:eastAsia="Times New Roman" w:hAnsi="Arial"/>
          <w:sz w:val="28"/>
          <w:lang w:eastAsia="en-US"/>
        </w:rPr>
        <w:t>5.4.1</w:t>
      </w:r>
      <w:r w:rsidRPr="001E68B3">
        <w:rPr>
          <w:rFonts w:ascii="Arial" w:eastAsia="Times New Roman" w:hAnsi="Arial"/>
          <w:sz w:val="28"/>
          <w:lang w:eastAsia="en-US"/>
        </w:rPr>
        <w:tab/>
      </w:r>
      <w:r w:rsidRPr="001E68B3">
        <w:rPr>
          <w:rFonts w:ascii="Arial" w:eastAsia="Times New Roman" w:hAnsi="Arial" w:hint="eastAsia"/>
          <w:sz w:val="28"/>
          <w:lang w:eastAsia="en-US"/>
        </w:rPr>
        <w:t xml:space="preserve">Channel </w:t>
      </w:r>
      <w:r w:rsidRPr="001E68B3">
        <w:rPr>
          <w:rFonts w:ascii="Arial" w:eastAsia="Times New Roman" w:hAnsi="Arial"/>
          <w:sz w:val="28"/>
          <w:lang w:eastAsia="en-US"/>
        </w:rPr>
        <w:t>s</w:t>
      </w:r>
      <w:r w:rsidRPr="001E68B3">
        <w:rPr>
          <w:rFonts w:ascii="Arial" w:eastAsia="Times New Roman" w:hAnsi="Arial" w:hint="eastAsia"/>
          <w:sz w:val="28"/>
          <w:lang w:eastAsia="en-US"/>
        </w:rPr>
        <w:t>pacing</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6436E104" w14:textId="77777777" w:rsidR="009254AE" w:rsidRDefault="009254AE" w:rsidP="009254AE">
      <w:pPr>
        <w:keepNext/>
        <w:keepLines/>
        <w:spacing w:before="120"/>
        <w:ind w:left="1418" w:hanging="1418"/>
        <w:outlineLvl w:val="3"/>
        <w:rPr>
          <w:rFonts w:ascii="Arial" w:eastAsia="Times New Roman" w:hAnsi="Arial"/>
          <w:sz w:val="24"/>
          <w:lang w:eastAsia="en-US"/>
        </w:rPr>
      </w:pPr>
      <w:bookmarkStart w:id="169" w:name="_Toc21344208"/>
      <w:bookmarkStart w:id="170" w:name="_Toc29801692"/>
      <w:bookmarkStart w:id="171" w:name="_Toc29802116"/>
      <w:bookmarkStart w:id="172" w:name="_Toc29802741"/>
      <w:bookmarkStart w:id="173" w:name="_Toc36107483"/>
      <w:bookmarkStart w:id="174" w:name="_Toc37251242"/>
      <w:bookmarkStart w:id="175" w:name="_Toc45888031"/>
      <w:bookmarkStart w:id="176" w:name="_Toc45888630"/>
      <w:bookmarkStart w:id="177" w:name="_Toc61367270"/>
      <w:bookmarkStart w:id="178" w:name="_Toc61372653"/>
      <w:bookmarkStart w:id="179" w:name="_Toc68230593"/>
      <w:bookmarkStart w:id="180" w:name="_Toc69084006"/>
      <w:bookmarkStart w:id="181" w:name="_Toc75467013"/>
      <w:bookmarkStart w:id="182" w:name="_Toc76509035"/>
      <w:bookmarkStart w:id="183" w:name="_Toc76718025"/>
      <w:bookmarkStart w:id="184" w:name="_Toc83580335"/>
      <w:bookmarkStart w:id="185" w:name="_Toc84404844"/>
      <w:bookmarkStart w:id="186" w:name="_Toc84413453"/>
      <w:r w:rsidRPr="001E68B3">
        <w:rPr>
          <w:rFonts w:ascii="Arial" w:eastAsia="Times New Roman" w:hAnsi="Arial"/>
          <w:sz w:val="24"/>
          <w:lang w:eastAsia="en-US"/>
        </w:rPr>
        <w:t>5.4.1.1</w:t>
      </w:r>
      <w:r w:rsidRPr="001E68B3">
        <w:rPr>
          <w:rFonts w:ascii="Arial" w:eastAsia="Times New Roman" w:hAnsi="Arial"/>
          <w:sz w:val="24"/>
          <w:lang w:eastAsia="en-US"/>
        </w:rPr>
        <w:tab/>
        <w:t xml:space="preserve">Channel spacing for adjacent </w:t>
      </w:r>
      <w:r>
        <w:rPr>
          <w:rFonts w:ascii="Arial" w:eastAsia="Times New Roman" w:hAnsi="Arial"/>
          <w:sz w:val="24"/>
          <w:lang w:eastAsia="en-US"/>
        </w:rPr>
        <w:t>NTN satellite</w:t>
      </w:r>
      <w:r w:rsidRPr="001E68B3">
        <w:rPr>
          <w:rFonts w:ascii="Arial" w:eastAsia="Times New Roman" w:hAnsi="Arial"/>
          <w:sz w:val="24"/>
          <w:lang w:eastAsia="en-US"/>
        </w:rPr>
        <w:t xml:space="preserve"> carriers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8634F2A" w14:textId="2DE3672C" w:rsidR="009254AE" w:rsidRPr="0084580C" w:rsidRDefault="009254AE" w:rsidP="009254AE">
      <w:pPr>
        <w:rPr>
          <w:rFonts w:eastAsia="Yu Mincho"/>
          <w:lang w:eastAsia="en-US"/>
        </w:rPr>
      </w:pPr>
      <w:r w:rsidRPr="0084580C">
        <w:rPr>
          <w:rFonts w:eastAsia="Yu Mincho"/>
          <w:lang w:eastAsia="en-US"/>
        </w:rPr>
        <w:t>The channel spacing for adjacent NTN satellite carriers refers to the NR channel spacing as specified in 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9254AE">
      <w:pPr>
        <w:keepNext/>
        <w:keepLines/>
        <w:spacing w:before="120"/>
        <w:ind w:left="1134" w:hanging="1134"/>
        <w:outlineLvl w:val="2"/>
        <w:rPr>
          <w:rFonts w:ascii="Arial" w:eastAsia="Times New Roman" w:hAnsi="Arial"/>
          <w:sz w:val="28"/>
          <w:lang w:eastAsia="en-US"/>
        </w:rPr>
      </w:pPr>
      <w:bookmarkStart w:id="187" w:name="_Toc21344209"/>
      <w:bookmarkStart w:id="188" w:name="_Toc29801693"/>
      <w:bookmarkStart w:id="189" w:name="_Toc29802117"/>
      <w:bookmarkStart w:id="190" w:name="_Toc29802742"/>
      <w:bookmarkStart w:id="191" w:name="_Toc36107484"/>
      <w:bookmarkStart w:id="192" w:name="_Toc37251243"/>
      <w:bookmarkStart w:id="193" w:name="_Toc45888032"/>
      <w:bookmarkStart w:id="194" w:name="_Toc45888631"/>
      <w:bookmarkStart w:id="195" w:name="_Toc61367271"/>
      <w:bookmarkStart w:id="196" w:name="_Toc61372654"/>
      <w:bookmarkStart w:id="197" w:name="_Toc68230594"/>
      <w:bookmarkStart w:id="198" w:name="_Toc69084007"/>
      <w:bookmarkStart w:id="199" w:name="_Toc75467014"/>
      <w:bookmarkStart w:id="200" w:name="_Toc76509036"/>
      <w:bookmarkStart w:id="201" w:name="_Toc76718026"/>
      <w:bookmarkStart w:id="202" w:name="_Toc83580336"/>
      <w:bookmarkStart w:id="203" w:name="_Toc84404845"/>
      <w:bookmarkStart w:id="204" w:name="_Toc84413454"/>
      <w:r w:rsidRPr="00F10659">
        <w:rPr>
          <w:rFonts w:ascii="Arial" w:eastAsia="Times New Roman" w:hAnsi="Arial"/>
          <w:sz w:val="28"/>
          <w:lang w:eastAsia="en-US"/>
        </w:rPr>
        <w:t>5.4.2</w:t>
      </w:r>
      <w:r w:rsidRPr="00F10659">
        <w:rPr>
          <w:rFonts w:ascii="Arial" w:eastAsia="Times New Roman" w:hAnsi="Arial"/>
          <w:sz w:val="28"/>
          <w:lang w:eastAsia="en-US"/>
        </w:rPr>
        <w:tab/>
      </w:r>
      <w:r w:rsidRPr="00F10659">
        <w:rPr>
          <w:rFonts w:ascii="Arial" w:eastAsia="Times New Roman" w:hAnsi="Arial" w:hint="eastAsia"/>
          <w:sz w:val="28"/>
          <w:lang w:eastAsia="en-US"/>
        </w:rPr>
        <w:t xml:space="preserve">Channel </w:t>
      </w:r>
      <w:r w:rsidRPr="00F10659">
        <w:rPr>
          <w:rFonts w:ascii="Arial" w:eastAsia="Times New Roman" w:hAnsi="Arial"/>
          <w:sz w:val="28"/>
          <w:lang w:eastAsia="en-US"/>
        </w:rPr>
        <w:t>r</w:t>
      </w:r>
      <w:r w:rsidRPr="00F10659">
        <w:rPr>
          <w:rFonts w:ascii="Arial" w:eastAsia="Times New Roman" w:hAnsi="Arial" w:hint="eastAsia"/>
          <w:sz w:val="28"/>
          <w:lang w:eastAsia="en-US"/>
        </w:rPr>
        <w:t>aster</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EA441B7" w14:textId="77777777" w:rsidR="009254AE" w:rsidRPr="00D026C9" w:rsidRDefault="009254AE" w:rsidP="00D026C9">
      <w:pPr>
        <w:pStyle w:val="Heading4"/>
      </w:pPr>
      <w:bookmarkStart w:id="205" w:name="_Toc21344210"/>
      <w:bookmarkStart w:id="206" w:name="_Toc29801694"/>
      <w:bookmarkStart w:id="207" w:name="_Toc29802118"/>
      <w:bookmarkStart w:id="208" w:name="_Toc29802743"/>
      <w:bookmarkStart w:id="209" w:name="_Toc36107485"/>
      <w:bookmarkStart w:id="210" w:name="_Toc37251244"/>
      <w:bookmarkStart w:id="211" w:name="_Toc45888033"/>
      <w:bookmarkStart w:id="212" w:name="_Toc45888632"/>
      <w:bookmarkStart w:id="213" w:name="_Toc61367272"/>
      <w:bookmarkStart w:id="214" w:name="_Toc61372655"/>
      <w:bookmarkStart w:id="215" w:name="_Toc68230595"/>
      <w:bookmarkStart w:id="216" w:name="_Toc69084008"/>
      <w:bookmarkStart w:id="217" w:name="_Toc75467015"/>
      <w:bookmarkStart w:id="218" w:name="_Toc76509037"/>
      <w:bookmarkStart w:id="219" w:name="_Toc76718027"/>
      <w:bookmarkStart w:id="220" w:name="_Toc83580337"/>
      <w:bookmarkStart w:id="221" w:name="_Toc84404846"/>
      <w:bookmarkStart w:id="222" w:name="_Toc84413455"/>
      <w:bookmarkStart w:id="223" w:name="_Toc97562273"/>
      <w:bookmarkStart w:id="224" w:name="_Toc97752251"/>
      <w:r w:rsidRPr="00D026C9">
        <w:t>5.4.2.1</w:t>
      </w:r>
      <w:r w:rsidRPr="00D026C9">
        <w:tab/>
        <w:t>NR-ARFCN and channel raster</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 xml:space="preserve">The global frequency raster is defined for all frequencies from 0 to 100 GHz. The granularity of the global frequency raster is </w:t>
      </w:r>
      <w:proofErr w:type="spellStart"/>
      <w:r w:rsidRPr="00C84494">
        <w:rPr>
          <w:rFonts w:eastAsia="Yu Mincho"/>
          <w:lang w:eastAsia="en-US"/>
        </w:rPr>
        <w:t>ΔF</w:t>
      </w:r>
      <w:r w:rsidRPr="00C84494">
        <w:rPr>
          <w:rFonts w:eastAsia="Yu Mincho"/>
          <w:vertAlign w:val="subscript"/>
          <w:lang w:eastAsia="en-US"/>
        </w:rPr>
        <w:t>Global</w:t>
      </w:r>
      <w:proofErr w:type="spellEnd"/>
      <w:r w:rsidRPr="00C84494">
        <w:rPr>
          <w:rFonts w:eastAsia="Yu Mincho"/>
          <w:lang w:eastAsia="en-US"/>
        </w:rPr>
        <w:t>.</w:t>
      </w:r>
    </w:p>
    <w:p w14:paraId="7B346BE3" w14:textId="77777777" w:rsidR="009254AE" w:rsidRPr="00C84494" w:rsidRDefault="009254AE" w:rsidP="009254AE">
      <w:pPr>
        <w:rPr>
          <w:rFonts w:eastAsia="Yu Mincho"/>
          <w:lang w:eastAsia="en-US"/>
        </w:rPr>
      </w:pPr>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proofErr w:type="spellStart"/>
      <w:r w:rsidRPr="00C84494">
        <w:rPr>
          <w:rFonts w:eastAsia="Yu Mincho"/>
          <w:lang w:eastAsia="en-US"/>
        </w:rPr>
        <w:t>N</w:t>
      </w:r>
      <w:r w:rsidRPr="00C84494">
        <w:rPr>
          <w:rFonts w:eastAsia="Yu Mincho"/>
          <w:vertAlign w:val="subscript"/>
          <w:lang w:eastAsia="en-US"/>
        </w:rPr>
        <w:t>Ref</w:t>
      </w:r>
      <w:proofErr w:type="spellEnd"/>
      <w:r w:rsidRPr="00C84494">
        <w:rPr>
          <w:rFonts w:eastAsia="Yu Mincho"/>
          <w:vertAlign w:val="subscript"/>
          <w:lang w:eastAsia="en-US"/>
        </w:rPr>
        <w:t>-Offs</w:t>
      </w:r>
      <w:r w:rsidRPr="00C84494">
        <w:rPr>
          <w:rFonts w:eastAsia="Yu Mincho"/>
          <w:lang w:eastAsia="en-US"/>
        </w:rPr>
        <w:t xml:space="preserve"> are given in table 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77777777" w:rsidR="009254AE" w:rsidRPr="00C84494" w:rsidRDefault="009254AE" w:rsidP="009254AE">
      <w:pPr>
        <w:keepLines/>
        <w:tabs>
          <w:tab w:val="center" w:pos="4536"/>
          <w:tab w:val="right" w:pos="9072"/>
        </w:tabs>
        <w:jc w:val="center"/>
        <w:rPr>
          <w:rFonts w:eastAsia="Times New Roman"/>
          <w:noProof/>
          <w:lang w:eastAsia="en-US"/>
        </w:rPr>
      </w:pPr>
      <w:r w:rsidRPr="00C84494">
        <w:rPr>
          <w:rFonts w:eastAsia="Times New Roman"/>
          <w:noProof/>
          <w:lang w:eastAsia="en-US"/>
        </w:rPr>
        <w:t>F</w:t>
      </w:r>
      <w:r w:rsidRPr="00C84494">
        <w:rPr>
          <w:rFonts w:eastAsia="Times New Roman"/>
          <w:noProof/>
          <w:vertAlign w:val="subscript"/>
          <w:lang w:eastAsia="en-US"/>
        </w:rPr>
        <w:t>REF</w:t>
      </w:r>
      <w:r w:rsidRPr="00C84494">
        <w:rPr>
          <w:rFonts w:eastAsia="Times New Roman"/>
          <w:noProof/>
          <w:lang w:eastAsia="en-US"/>
        </w:rPr>
        <w:t xml:space="preserve"> = F</w:t>
      </w:r>
      <w:r w:rsidRPr="00C84494">
        <w:rPr>
          <w:rFonts w:eastAsia="Times New Roman"/>
          <w:noProof/>
          <w:vertAlign w:val="subscript"/>
          <w:lang w:eastAsia="en-US"/>
        </w:rPr>
        <w:t>REF-Offs</w:t>
      </w:r>
      <w:r w:rsidRPr="00C84494">
        <w:rPr>
          <w:rFonts w:eastAsia="Times New Roman"/>
          <w:noProof/>
          <w:lang w:eastAsia="en-US"/>
        </w:rPr>
        <w:t xml:space="preserve"> + ΔF</w:t>
      </w:r>
      <w:r w:rsidRPr="00C84494">
        <w:rPr>
          <w:rFonts w:eastAsia="Times New Roman"/>
          <w:noProof/>
          <w:vertAlign w:val="subscript"/>
          <w:lang w:eastAsia="en-US"/>
        </w:rPr>
        <w:t>Global</w:t>
      </w:r>
      <w:r w:rsidRPr="00C84494">
        <w:rPr>
          <w:rFonts w:eastAsia="Times New Roman"/>
          <w:noProof/>
          <w:lang w:eastAsia="en-US"/>
        </w:rPr>
        <w:t xml:space="preserve"> (N</w:t>
      </w:r>
      <w:r w:rsidRPr="00C84494">
        <w:rPr>
          <w:rFonts w:eastAsia="Times New Roman"/>
          <w:noProof/>
          <w:vertAlign w:val="subscript"/>
          <w:lang w:eastAsia="en-US"/>
        </w:rPr>
        <w:t>REF</w:t>
      </w:r>
      <w:r w:rsidRPr="00C84494">
        <w:rPr>
          <w:rFonts w:eastAsia="Times New Roman"/>
          <w:noProof/>
          <w:lang w:eastAsia="en-US"/>
        </w:rPr>
        <w:t xml:space="preserve"> – N</w:t>
      </w:r>
      <w:r w:rsidRPr="00C84494">
        <w:rPr>
          <w:rFonts w:eastAsia="Times New Roman"/>
          <w:noProof/>
          <w:vertAlign w:val="subscript"/>
          <w:lang w:eastAsia="en-US"/>
        </w:rPr>
        <w:t>REF-Offs</w:t>
      </w:r>
      <w:r w:rsidRPr="00C84494">
        <w:rPr>
          <w:rFonts w:eastAsia="Times New Roman"/>
          <w:noProof/>
          <w:lang w:eastAsia="en-US"/>
        </w:rPr>
        <w:t>)</w:t>
      </w:r>
    </w:p>
    <w:p w14:paraId="3BB494F4" w14:textId="77777777" w:rsidR="009254AE" w:rsidRPr="00144096" w:rsidRDefault="009254AE" w:rsidP="009254AE">
      <w:pPr>
        <w:keepNext/>
        <w:keepLines/>
        <w:spacing w:before="60"/>
        <w:jc w:val="center"/>
        <w:rPr>
          <w:rFonts w:ascii="Arial" w:eastAsia="Times New Roman" w:hAnsi="Arial"/>
          <w:b/>
          <w:lang w:eastAsia="en-US"/>
        </w:rPr>
      </w:pPr>
      <w:r w:rsidRPr="00144096">
        <w:rPr>
          <w:rFonts w:ascii="Arial" w:eastAsia="Times New Roman" w:hAnsi="Arial"/>
          <w:b/>
          <w:lang w:eastAsia="en-US"/>
        </w:rPr>
        <w:t xml:space="preserve">Table 5.4.2.1-1: </w:t>
      </w:r>
      <w:r>
        <w:rPr>
          <w:rFonts w:ascii="Arial" w:eastAsia="Times New Roman" w:hAnsi="Arial"/>
          <w:b/>
          <w:lang w:eastAsia="en-US"/>
        </w:rPr>
        <w:t>NR</w:t>
      </w:r>
      <w:r w:rsidRPr="00144096">
        <w:rPr>
          <w:rFonts w:ascii="Arial" w:eastAsia="Times New Roman" w:hAnsi="Arial"/>
          <w:b/>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0107AF">
            <w:pPr>
              <w:keepNext/>
              <w:keepLines/>
              <w:spacing w:after="0"/>
              <w:jc w:val="center"/>
              <w:rPr>
                <w:rFonts w:ascii="Arial" w:eastAsia="Times New Roman" w:hAnsi="Arial"/>
                <w:b/>
                <w:sz w:val="18"/>
                <w:lang w:eastAsia="en-US"/>
              </w:rPr>
            </w:pPr>
            <w:r w:rsidRPr="00144096">
              <w:rPr>
                <w:rFonts w:ascii="Arial" w:eastAsia="Times New Roman" w:hAnsi="Arial"/>
                <w:b/>
                <w:sz w:val="18"/>
                <w:lang w:eastAsia="en-US"/>
              </w:rPr>
              <w:t>Frequency range (MHz)</w:t>
            </w:r>
          </w:p>
        </w:tc>
        <w:tc>
          <w:tcPr>
            <w:tcW w:w="1369" w:type="dxa"/>
            <w:shd w:val="clear" w:color="auto" w:fill="auto"/>
            <w:vAlign w:val="center"/>
          </w:tcPr>
          <w:p w14:paraId="6DB5EF0E" w14:textId="77777777" w:rsidR="009254AE" w:rsidRPr="00144096" w:rsidRDefault="009254AE" w:rsidP="000107AF">
            <w:pPr>
              <w:keepNext/>
              <w:keepLines/>
              <w:spacing w:after="0"/>
              <w:jc w:val="center"/>
              <w:rPr>
                <w:rFonts w:ascii="Arial" w:eastAsia="Times New Roman" w:hAnsi="Arial"/>
                <w:b/>
                <w:sz w:val="18"/>
                <w:lang w:eastAsia="en-US"/>
              </w:rPr>
            </w:pPr>
            <w:proofErr w:type="spellStart"/>
            <w:r w:rsidRPr="00144096">
              <w:rPr>
                <w:rFonts w:ascii="Arial" w:eastAsia="Times New Roman" w:hAnsi="Arial"/>
                <w:b/>
                <w:sz w:val="18"/>
                <w:lang w:eastAsia="en-US"/>
              </w:rPr>
              <w:t>ΔF</w:t>
            </w:r>
            <w:r w:rsidRPr="00144096">
              <w:rPr>
                <w:rFonts w:ascii="Arial" w:eastAsia="Times New Roman" w:hAnsi="Arial"/>
                <w:b/>
                <w:sz w:val="18"/>
                <w:vertAlign w:val="subscript"/>
                <w:lang w:eastAsia="en-US"/>
              </w:rPr>
              <w:t>Global</w:t>
            </w:r>
            <w:proofErr w:type="spellEnd"/>
            <w:r w:rsidRPr="00144096">
              <w:rPr>
                <w:rFonts w:ascii="Arial" w:eastAsia="Times New Roman" w:hAnsi="Arial"/>
                <w:b/>
                <w:sz w:val="18"/>
                <w:vertAlign w:val="subscript"/>
                <w:lang w:eastAsia="en-US"/>
              </w:rPr>
              <w:t xml:space="preserve"> </w:t>
            </w:r>
            <w:r w:rsidRPr="00144096">
              <w:rPr>
                <w:rFonts w:ascii="Arial" w:eastAsia="Times New Roman" w:hAnsi="Arial"/>
                <w:b/>
                <w:sz w:val="18"/>
                <w:lang w:eastAsia="en-US"/>
              </w:rPr>
              <w:t>(kHz)</w:t>
            </w:r>
          </w:p>
        </w:tc>
        <w:tc>
          <w:tcPr>
            <w:tcW w:w="1590" w:type="dxa"/>
            <w:shd w:val="clear" w:color="auto" w:fill="auto"/>
            <w:vAlign w:val="center"/>
          </w:tcPr>
          <w:p w14:paraId="77A0D954" w14:textId="77777777" w:rsidR="009254AE" w:rsidRPr="00144096" w:rsidRDefault="009254AE" w:rsidP="000107AF">
            <w:pPr>
              <w:keepNext/>
              <w:keepLines/>
              <w:spacing w:after="0"/>
              <w:jc w:val="center"/>
              <w:rPr>
                <w:rFonts w:ascii="Arial" w:eastAsia="Times New Roman" w:hAnsi="Arial"/>
                <w:b/>
                <w:sz w:val="18"/>
                <w:lang w:eastAsia="en-US"/>
              </w:rPr>
            </w:pPr>
            <w:r w:rsidRPr="00144096">
              <w:rPr>
                <w:rFonts w:ascii="Arial" w:eastAsia="Times New Roman" w:hAnsi="Arial"/>
                <w:b/>
                <w:sz w:val="18"/>
                <w:lang w:eastAsia="en-US"/>
              </w:rPr>
              <w:t>F</w:t>
            </w:r>
            <w:r w:rsidRPr="00144096">
              <w:rPr>
                <w:rFonts w:ascii="Arial" w:eastAsia="Times New Roman" w:hAnsi="Arial"/>
                <w:b/>
                <w:sz w:val="18"/>
                <w:vertAlign w:val="subscript"/>
                <w:lang w:eastAsia="en-US"/>
              </w:rPr>
              <w:t>REF-Offs</w:t>
            </w:r>
            <w:r w:rsidRPr="00144096">
              <w:rPr>
                <w:rFonts w:ascii="Arial" w:eastAsia="Times New Roman" w:hAnsi="Arial"/>
                <w:b/>
                <w:sz w:val="18"/>
                <w:lang w:eastAsia="en-US"/>
              </w:rPr>
              <w:t xml:space="preserve"> (MHz)</w:t>
            </w:r>
          </w:p>
        </w:tc>
        <w:tc>
          <w:tcPr>
            <w:tcW w:w="1134" w:type="dxa"/>
            <w:shd w:val="clear" w:color="auto" w:fill="auto"/>
            <w:vAlign w:val="center"/>
          </w:tcPr>
          <w:p w14:paraId="70BE656C" w14:textId="77777777" w:rsidR="009254AE" w:rsidRPr="00144096" w:rsidRDefault="009254AE" w:rsidP="000107AF">
            <w:pPr>
              <w:keepNext/>
              <w:keepLines/>
              <w:spacing w:after="0"/>
              <w:jc w:val="center"/>
              <w:rPr>
                <w:rFonts w:ascii="Arial" w:eastAsia="Times New Roman" w:hAnsi="Arial"/>
                <w:b/>
                <w:sz w:val="18"/>
                <w:lang w:eastAsia="en-US"/>
              </w:rPr>
            </w:pPr>
            <w:r w:rsidRPr="00144096">
              <w:rPr>
                <w:rFonts w:ascii="Arial" w:eastAsia="Times New Roman" w:hAnsi="Arial"/>
                <w:b/>
                <w:sz w:val="18"/>
                <w:lang w:eastAsia="en-US"/>
              </w:rPr>
              <w:t>N</w:t>
            </w:r>
            <w:r w:rsidRPr="00144096">
              <w:rPr>
                <w:rFonts w:ascii="Arial" w:eastAsia="Times New Roman" w:hAnsi="Arial"/>
                <w:b/>
                <w:sz w:val="18"/>
                <w:vertAlign w:val="subscript"/>
                <w:lang w:eastAsia="en-US"/>
              </w:rPr>
              <w:t>REF-Offs</w:t>
            </w:r>
          </w:p>
        </w:tc>
        <w:tc>
          <w:tcPr>
            <w:tcW w:w="1935" w:type="dxa"/>
            <w:shd w:val="clear" w:color="auto" w:fill="auto"/>
            <w:vAlign w:val="center"/>
          </w:tcPr>
          <w:p w14:paraId="5345CE74" w14:textId="77777777" w:rsidR="009254AE" w:rsidRPr="00144096" w:rsidRDefault="009254AE" w:rsidP="000107AF">
            <w:pPr>
              <w:keepNext/>
              <w:keepLines/>
              <w:spacing w:after="0"/>
              <w:jc w:val="center"/>
              <w:rPr>
                <w:rFonts w:ascii="Arial" w:eastAsia="Times New Roman" w:hAnsi="Arial"/>
                <w:b/>
                <w:sz w:val="18"/>
                <w:lang w:eastAsia="en-US"/>
              </w:rPr>
            </w:pPr>
            <w:r w:rsidRPr="00144096">
              <w:rPr>
                <w:rFonts w:ascii="Arial" w:eastAsia="Times New Roman" w:hAnsi="Arial"/>
                <w:b/>
                <w:sz w:val="18"/>
                <w:lang w:eastAsia="en-US"/>
              </w:rPr>
              <w:t>Range of N</w:t>
            </w:r>
            <w:r w:rsidRPr="00144096">
              <w:rPr>
                <w:rFonts w:ascii="Arial" w:eastAsia="Times New Roman" w:hAnsi="Arial"/>
                <w:b/>
                <w:sz w:val="18"/>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0107AF">
            <w:pPr>
              <w:keepNext/>
              <w:keepLines/>
              <w:spacing w:after="0"/>
              <w:jc w:val="center"/>
              <w:rPr>
                <w:rFonts w:ascii="Arial" w:eastAsia="Times New Roman" w:hAnsi="Arial"/>
                <w:sz w:val="18"/>
                <w:lang w:eastAsia="en-US"/>
              </w:rPr>
            </w:pPr>
            <w:r w:rsidRPr="00144096">
              <w:rPr>
                <w:rFonts w:ascii="Arial" w:eastAsia="Times New Roman" w:hAnsi="Arial"/>
                <w:sz w:val="18"/>
                <w:lang w:eastAsia="en-US"/>
              </w:rPr>
              <w:t>0 – 3000</w:t>
            </w:r>
          </w:p>
        </w:tc>
        <w:tc>
          <w:tcPr>
            <w:tcW w:w="1369" w:type="dxa"/>
            <w:shd w:val="clear" w:color="auto" w:fill="auto"/>
            <w:vAlign w:val="center"/>
          </w:tcPr>
          <w:p w14:paraId="20ED5704" w14:textId="77777777" w:rsidR="009254AE" w:rsidRPr="00144096" w:rsidRDefault="009254AE" w:rsidP="000107AF">
            <w:pPr>
              <w:keepNext/>
              <w:keepLines/>
              <w:spacing w:after="0"/>
              <w:jc w:val="center"/>
              <w:rPr>
                <w:rFonts w:ascii="Arial" w:eastAsia="Times New Roman" w:hAnsi="Arial"/>
                <w:sz w:val="18"/>
                <w:lang w:eastAsia="en-US"/>
              </w:rPr>
            </w:pPr>
            <w:r w:rsidRPr="00144096">
              <w:rPr>
                <w:rFonts w:ascii="Arial" w:eastAsia="Times New Roman" w:hAnsi="Arial"/>
                <w:sz w:val="18"/>
                <w:lang w:eastAsia="en-US"/>
              </w:rPr>
              <w:t>5</w:t>
            </w:r>
          </w:p>
        </w:tc>
        <w:tc>
          <w:tcPr>
            <w:tcW w:w="1590" w:type="dxa"/>
            <w:shd w:val="clear" w:color="auto" w:fill="auto"/>
            <w:vAlign w:val="center"/>
          </w:tcPr>
          <w:p w14:paraId="4C3001C7" w14:textId="77777777" w:rsidR="009254AE" w:rsidRPr="00144096" w:rsidRDefault="009254AE" w:rsidP="000107AF">
            <w:pPr>
              <w:keepNext/>
              <w:keepLines/>
              <w:spacing w:after="0"/>
              <w:jc w:val="center"/>
              <w:rPr>
                <w:rFonts w:ascii="Arial" w:eastAsia="Times New Roman" w:hAnsi="Arial"/>
                <w:sz w:val="18"/>
                <w:lang w:eastAsia="en-US"/>
              </w:rPr>
            </w:pPr>
            <w:r w:rsidRPr="00144096">
              <w:rPr>
                <w:rFonts w:ascii="Arial" w:eastAsia="Times New Roman" w:hAnsi="Arial"/>
                <w:sz w:val="18"/>
                <w:lang w:eastAsia="en-US"/>
              </w:rPr>
              <w:t>0</w:t>
            </w:r>
          </w:p>
        </w:tc>
        <w:tc>
          <w:tcPr>
            <w:tcW w:w="1134" w:type="dxa"/>
            <w:shd w:val="clear" w:color="auto" w:fill="auto"/>
            <w:vAlign w:val="center"/>
          </w:tcPr>
          <w:p w14:paraId="68C11A83" w14:textId="77777777" w:rsidR="009254AE" w:rsidRPr="00144096" w:rsidRDefault="009254AE" w:rsidP="000107AF">
            <w:pPr>
              <w:keepNext/>
              <w:keepLines/>
              <w:spacing w:after="0"/>
              <w:jc w:val="center"/>
              <w:rPr>
                <w:rFonts w:ascii="Arial" w:eastAsia="Times New Roman" w:hAnsi="Arial"/>
                <w:sz w:val="18"/>
                <w:lang w:eastAsia="en-US"/>
              </w:rPr>
            </w:pPr>
            <w:r w:rsidRPr="00144096">
              <w:rPr>
                <w:rFonts w:ascii="Arial" w:eastAsia="Times New Roman" w:hAnsi="Arial"/>
                <w:sz w:val="18"/>
                <w:lang w:eastAsia="en-US"/>
              </w:rPr>
              <w:t>0</w:t>
            </w:r>
          </w:p>
        </w:tc>
        <w:tc>
          <w:tcPr>
            <w:tcW w:w="1935" w:type="dxa"/>
            <w:shd w:val="clear" w:color="auto" w:fill="auto"/>
            <w:vAlign w:val="center"/>
          </w:tcPr>
          <w:p w14:paraId="53231105" w14:textId="77777777" w:rsidR="009254AE" w:rsidRPr="00144096" w:rsidRDefault="009254AE" w:rsidP="000107AF">
            <w:pPr>
              <w:keepNext/>
              <w:keepLines/>
              <w:spacing w:after="0"/>
              <w:jc w:val="center"/>
              <w:rPr>
                <w:rFonts w:ascii="Arial" w:eastAsia="Times New Roman" w:hAnsi="Arial"/>
                <w:sz w:val="18"/>
                <w:lang w:eastAsia="en-US"/>
              </w:rPr>
            </w:pPr>
            <w:r w:rsidRPr="00144096">
              <w:rPr>
                <w:rFonts w:ascii="Arial" w:eastAsia="Times New Roman" w:hAnsi="Arial"/>
                <w:sz w:val="18"/>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A777C6">
        <w:rPr>
          <w:rFonts w:eastAsia="Times New Roman"/>
          <w:lang w:eastAsia="en-US"/>
        </w:rPr>
        <w:t>ΔF</w:t>
      </w:r>
      <w:r w:rsidRPr="00A777C6">
        <w:rPr>
          <w:rFonts w:eastAsia="Times New Roman"/>
          <w:vertAlign w:val="subscript"/>
          <w:lang w:eastAsia="en-US"/>
        </w:rPr>
        <w:t>Raster</w:t>
      </w:r>
      <w:proofErr w:type="spellEnd"/>
      <w:r w:rsidRPr="00A777C6">
        <w:rPr>
          <w:rFonts w:eastAsia="Times New Roman"/>
          <w:lang w:eastAsia="en-US"/>
        </w:rPr>
        <w:t xml:space="preserve">, which may be equal to or larger than </w:t>
      </w:r>
      <w:proofErr w:type="spellStart"/>
      <w:r w:rsidRPr="00A777C6">
        <w:rPr>
          <w:rFonts w:eastAsia="Times New Roman"/>
          <w:lang w:eastAsia="en-US"/>
        </w:rPr>
        <w:t>ΔF</w:t>
      </w:r>
      <w:r w:rsidRPr="00A777C6">
        <w:rPr>
          <w:rFonts w:eastAsia="Times New Roman"/>
          <w:vertAlign w:val="subscript"/>
          <w:lang w:eastAsia="en-US"/>
        </w:rPr>
        <w:t>Global</w:t>
      </w:r>
      <w:proofErr w:type="spellEnd"/>
      <w:r w:rsidRPr="00A777C6">
        <w:rPr>
          <w:rFonts w:eastAsia="Times New Roman"/>
          <w:lang w:eastAsia="en-US"/>
        </w:rPr>
        <w:t>.</w:t>
      </w:r>
    </w:p>
    <w:p w14:paraId="0E8F1AC8" w14:textId="77777777" w:rsidR="009254AE" w:rsidRPr="00894610" w:rsidRDefault="009254AE" w:rsidP="009254AE">
      <w:pPr>
        <w:rPr>
          <w:rFonts w:eastAsia="Yu Mincho"/>
          <w:lang w:eastAsia="en-US"/>
        </w:rPr>
      </w:pPr>
      <w:r w:rsidRPr="00894610">
        <w:rPr>
          <w:rFonts w:eastAsia="Yu Mincho"/>
          <w:lang w:eastAsia="en-US"/>
        </w:rPr>
        <w:t>The mapping between the channel raster and corresponding resource element is given in Clause 5.4.2.2. The applicable entries for each operating band are defined in Clause 5.4.2.3.</w:t>
      </w:r>
    </w:p>
    <w:p w14:paraId="230328B3" w14:textId="77777777" w:rsidR="009254AE" w:rsidRPr="00E87E28" w:rsidRDefault="009254AE" w:rsidP="00D026C9">
      <w:pPr>
        <w:pStyle w:val="Heading4"/>
        <w:rPr>
          <w:lang w:eastAsia="en-US"/>
        </w:rPr>
      </w:pPr>
      <w:bookmarkStart w:id="225" w:name="_Toc21344211"/>
      <w:bookmarkStart w:id="226" w:name="_Toc29801695"/>
      <w:bookmarkStart w:id="227" w:name="_Toc29802119"/>
      <w:bookmarkStart w:id="228" w:name="_Toc29802744"/>
      <w:bookmarkStart w:id="229" w:name="_Toc36107486"/>
      <w:bookmarkStart w:id="230" w:name="_Toc37251245"/>
      <w:bookmarkStart w:id="231" w:name="_Toc45888034"/>
      <w:bookmarkStart w:id="232" w:name="_Toc45888633"/>
      <w:bookmarkStart w:id="233" w:name="_Toc61367273"/>
      <w:bookmarkStart w:id="234" w:name="_Toc61372656"/>
      <w:bookmarkStart w:id="235" w:name="_Toc68230596"/>
      <w:bookmarkStart w:id="236" w:name="_Toc69084009"/>
      <w:bookmarkStart w:id="237" w:name="_Toc75467016"/>
      <w:bookmarkStart w:id="238" w:name="_Toc76509038"/>
      <w:bookmarkStart w:id="239" w:name="_Toc76718028"/>
      <w:bookmarkStart w:id="240" w:name="_Toc83580338"/>
      <w:bookmarkStart w:id="241" w:name="_Toc84404847"/>
      <w:bookmarkStart w:id="242" w:name="_Toc84413456"/>
      <w:bookmarkStart w:id="243" w:name="_Toc97562274"/>
      <w:bookmarkStart w:id="244" w:name="_Toc97752252"/>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4B3D1DCA" w14:textId="135D375A"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Heading4"/>
      </w:pPr>
      <w:bookmarkStart w:id="245" w:name="_Toc21344212"/>
      <w:bookmarkStart w:id="246" w:name="_Toc29801696"/>
      <w:bookmarkStart w:id="247" w:name="_Toc29802120"/>
      <w:bookmarkStart w:id="248" w:name="_Toc29802745"/>
      <w:bookmarkStart w:id="249" w:name="_Toc36107487"/>
      <w:bookmarkStart w:id="250" w:name="_Toc37251246"/>
      <w:bookmarkStart w:id="251" w:name="_Toc45888035"/>
      <w:bookmarkStart w:id="252" w:name="_Toc45888634"/>
      <w:bookmarkStart w:id="253" w:name="_Toc61367274"/>
      <w:bookmarkStart w:id="254" w:name="_Toc61372657"/>
      <w:bookmarkStart w:id="255" w:name="_Toc68230597"/>
      <w:bookmarkStart w:id="256" w:name="_Toc69084010"/>
      <w:bookmarkStart w:id="257" w:name="_Toc75467017"/>
      <w:bookmarkStart w:id="258" w:name="_Toc76509039"/>
      <w:bookmarkStart w:id="259" w:name="_Toc76718029"/>
      <w:bookmarkStart w:id="260" w:name="_Toc83580339"/>
      <w:bookmarkStart w:id="261" w:name="_Toc84404848"/>
      <w:bookmarkStart w:id="262" w:name="_Toc84413457"/>
      <w:bookmarkStart w:id="263" w:name="_Toc97562275"/>
      <w:bookmarkStart w:id="264" w:name="_Toc97752253"/>
      <w:r w:rsidRPr="00D026C9">
        <w:t>5.4.2.3</w:t>
      </w:r>
      <w:r w:rsidRPr="00D026C9">
        <w:tab/>
        <w:t>Channel raster entries for each operating band</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w:t>
      </w:r>
      <w:proofErr w:type="spellStart"/>
      <w:r w:rsidRPr="00C95B8D">
        <w:rPr>
          <w:rFonts w:eastAsia="Times New Roman"/>
          <w:lang w:eastAsia="en-US"/>
        </w:rPr>
        <w:t>ΔF</w:t>
      </w:r>
      <w:r w:rsidRPr="00C95B8D">
        <w:rPr>
          <w:rFonts w:eastAsia="Times New Roman"/>
          <w:vertAlign w:val="subscript"/>
          <w:lang w:eastAsia="en-US"/>
        </w:rPr>
        <w:t>Raster</w:t>
      </w:r>
      <w:proofErr w:type="spellEnd"/>
      <w:r w:rsidRPr="00C95B8D">
        <w:rPr>
          <w:rFonts w:eastAsia="Times New Roman"/>
          <w:lang w:eastAsia="en-US"/>
        </w:rPr>
        <w:t xml:space="preserve"> = 20 × </w:t>
      </w:r>
      <w:proofErr w:type="spellStart"/>
      <w:r w:rsidRPr="00C95B8D">
        <w:rPr>
          <w:rFonts w:eastAsia="Times New Roman"/>
          <w:lang w:eastAsia="en-US"/>
        </w:rPr>
        <w:t>ΔF</w:t>
      </w:r>
      <w:r w:rsidRPr="00C95B8D">
        <w:rPr>
          <w:rFonts w:eastAsia="Times New Roman"/>
          <w:vertAlign w:val="subscript"/>
          <w:lang w:eastAsia="en-US"/>
        </w:rPr>
        <w:t>Global</w:t>
      </w:r>
      <w:proofErr w:type="spellEnd"/>
      <w:r w:rsidRPr="00C95B8D">
        <w:rPr>
          <w:rFonts w:eastAsia="Times New Roman"/>
          <w:lang w:eastAsia="en-US"/>
        </w:rPr>
        <w:t>. In this case every 20</w:t>
      </w:r>
      <w:r w:rsidRPr="00C95B8D">
        <w:rPr>
          <w:rFonts w:eastAsia="Times New Roman"/>
          <w:vertAlign w:val="superscript"/>
          <w:lang w:eastAsia="en-US"/>
        </w:rPr>
        <w:t>th</w:t>
      </w:r>
      <w:bookmarkStart w:id="265"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265"/>
    </w:p>
    <w:p w14:paraId="0ECEC34C" w14:textId="77777777" w:rsidR="009254AE" w:rsidRPr="00A41360" w:rsidRDefault="009254AE" w:rsidP="009254AE">
      <w:pPr>
        <w:keepNext/>
        <w:keepLines/>
        <w:spacing w:before="60"/>
        <w:jc w:val="center"/>
        <w:rPr>
          <w:rFonts w:ascii="Arial" w:eastAsia="Times New Roman" w:hAnsi="Arial"/>
          <w:b/>
          <w:lang w:eastAsia="en-US"/>
        </w:rPr>
      </w:pPr>
      <w:r w:rsidRPr="00A41360">
        <w:rPr>
          <w:rFonts w:ascii="Arial" w:eastAsia="Times New Roman" w:hAnsi="Arial"/>
          <w:b/>
          <w:lang w:eastAsia="en-US"/>
        </w:rPr>
        <w:lastRenderedPageBreak/>
        <w:t>Table 5.4.2.3-1: Applicable N</w:t>
      </w:r>
      <w:r>
        <w:rPr>
          <w:rFonts w:ascii="Arial" w:eastAsia="Times New Roman" w:hAnsi="Arial"/>
          <w:b/>
          <w:lang w:eastAsia="en-US"/>
        </w:rPr>
        <w:t>R</w:t>
      </w:r>
      <w:r w:rsidRPr="00A41360">
        <w:rPr>
          <w:rFonts w:ascii="Arial" w:eastAsia="Times New Roman" w:hAnsi="Arial"/>
          <w:b/>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0107AF">
            <w:pPr>
              <w:keepNext/>
              <w:keepLines/>
              <w:spacing w:after="0"/>
              <w:jc w:val="center"/>
              <w:rPr>
                <w:rFonts w:ascii="Arial" w:eastAsia="Yu Mincho" w:hAnsi="Arial"/>
                <w:b/>
                <w:sz w:val="18"/>
                <w:lang w:eastAsia="en-US"/>
              </w:rPr>
            </w:pPr>
            <w:r>
              <w:rPr>
                <w:rFonts w:ascii="Arial" w:eastAsia="Times New Roman" w:hAnsi="Arial"/>
                <w:b/>
                <w:sz w:val="18"/>
                <w:lang w:eastAsia="en-US"/>
              </w:rPr>
              <w:t>NTN satellite</w:t>
            </w:r>
            <w:r w:rsidR="00FC0B97">
              <w:rPr>
                <w:rFonts w:ascii="Arial" w:eastAsia="Times New Roman" w:hAnsi="Arial"/>
                <w:b/>
                <w:sz w:val="18"/>
                <w:lang w:eastAsia="en-US"/>
              </w:rPr>
              <w:t xml:space="preserve"> operating</w:t>
            </w:r>
            <w:r>
              <w:rPr>
                <w:rFonts w:ascii="Arial" w:eastAsia="Times New Roman" w:hAnsi="Arial"/>
                <w:b/>
                <w:sz w:val="18"/>
                <w:lang w:eastAsia="en-US"/>
              </w:rPr>
              <w:t xml:space="preserve"> </w:t>
            </w:r>
            <w:r w:rsidRPr="00A41360">
              <w:rPr>
                <w:rFonts w:ascii="Arial" w:eastAsia="Times New Roman" w:hAnsi="Arial"/>
                <w:b/>
                <w:sz w:val="18"/>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0107AF">
            <w:pPr>
              <w:keepNext/>
              <w:keepLines/>
              <w:spacing w:after="0"/>
              <w:jc w:val="center"/>
              <w:rPr>
                <w:rFonts w:ascii="Arial" w:eastAsia="Times New Roman" w:hAnsi="Arial"/>
                <w:b/>
                <w:sz w:val="18"/>
                <w:lang w:eastAsia="en-US"/>
              </w:rPr>
            </w:pPr>
            <w:proofErr w:type="spellStart"/>
            <w:r w:rsidRPr="00A41360">
              <w:rPr>
                <w:rFonts w:ascii="Arial" w:eastAsia="Times New Roman" w:hAnsi="Arial"/>
                <w:b/>
                <w:sz w:val="18"/>
                <w:lang w:eastAsia="en-US"/>
              </w:rPr>
              <w:t>ΔF</w:t>
            </w:r>
            <w:r w:rsidRPr="00A41360">
              <w:rPr>
                <w:rFonts w:ascii="Arial" w:eastAsia="Times New Roman" w:hAnsi="Arial"/>
                <w:b/>
                <w:sz w:val="18"/>
                <w:vertAlign w:val="subscript"/>
                <w:lang w:eastAsia="en-US"/>
              </w:rPr>
              <w:t>Raster</w:t>
            </w:r>
            <w:proofErr w:type="spellEnd"/>
          </w:p>
          <w:p w14:paraId="0BEE278E" w14:textId="77777777" w:rsidR="009254AE" w:rsidRPr="00A41360" w:rsidRDefault="009254AE" w:rsidP="000107AF">
            <w:pPr>
              <w:keepNext/>
              <w:keepLines/>
              <w:spacing w:after="0"/>
              <w:jc w:val="center"/>
              <w:rPr>
                <w:rFonts w:ascii="Arial" w:eastAsia="Yu Mincho" w:hAnsi="Arial"/>
                <w:b/>
                <w:sz w:val="18"/>
                <w:lang w:eastAsia="en-US"/>
              </w:rPr>
            </w:pPr>
            <w:r w:rsidRPr="00A41360">
              <w:rPr>
                <w:rFonts w:ascii="Arial" w:eastAsia="Times New Roman" w:hAnsi="Arial"/>
                <w:b/>
                <w:sz w:val="18"/>
                <w:lang w:eastAsia="en-US"/>
              </w:rPr>
              <w:t>(kHz)</w:t>
            </w:r>
            <w:r w:rsidRPr="00A41360">
              <w:rPr>
                <w:rFonts w:ascii="Arial" w:eastAsia="Times New Roman" w:hAnsi="Arial"/>
                <w:b/>
                <w:sz w:val="18"/>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0107AF">
            <w:pPr>
              <w:keepNext/>
              <w:keepLines/>
              <w:spacing w:after="0"/>
              <w:jc w:val="center"/>
              <w:rPr>
                <w:rFonts w:ascii="Arial" w:eastAsia="Yu Mincho" w:hAnsi="Arial"/>
                <w:b/>
                <w:sz w:val="18"/>
                <w:lang w:eastAsia="en-US"/>
              </w:rPr>
            </w:pPr>
            <w:r w:rsidRPr="00A41360">
              <w:rPr>
                <w:rFonts w:ascii="Arial" w:eastAsia="Yu Mincho" w:hAnsi="Arial"/>
                <w:b/>
                <w:sz w:val="18"/>
                <w:lang w:eastAsia="en-US"/>
              </w:rPr>
              <w:t>Uplink</w:t>
            </w:r>
          </w:p>
          <w:p w14:paraId="4A9F2EED" w14:textId="77777777" w:rsidR="009254AE" w:rsidRPr="00A41360" w:rsidRDefault="009254AE" w:rsidP="000107AF">
            <w:pPr>
              <w:keepNext/>
              <w:keepLines/>
              <w:spacing w:after="0"/>
              <w:jc w:val="center"/>
              <w:rPr>
                <w:rFonts w:ascii="Arial" w:eastAsia="Yu Mincho" w:hAnsi="Arial"/>
                <w:b/>
                <w:sz w:val="18"/>
                <w:vertAlign w:val="subscript"/>
                <w:lang w:eastAsia="en-US"/>
              </w:rPr>
            </w:pPr>
            <w:r w:rsidRPr="00A41360">
              <w:rPr>
                <w:rFonts w:ascii="Arial" w:eastAsia="Yu Mincho" w:hAnsi="Arial"/>
                <w:b/>
                <w:sz w:val="18"/>
                <w:lang w:eastAsia="en-US"/>
              </w:rPr>
              <w:t>Range of N</w:t>
            </w:r>
            <w:r w:rsidRPr="00A41360">
              <w:rPr>
                <w:rFonts w:ascii="Arial" w:eastAsia="Yu Mincho" w:hAnsi="Arial"/>
                <w:b/>
                <w:sz w:val="18"/>
                <w:vertAlign w:val="subscript"/>
                <w:lang w:eastAsia="en-US"/>
              </w:rPr>
              <w:t>REF</w:t>
            </w:r>
          </w:p>
          <w:p w14:paraId="57D80D6B" w14:textId="77777777" w:rsidR="009254AE" w:rsidRPr="00A41360" w:rsidRDefault="009254AE" w:rsidP="000107AF">
            <w:pPr>
              <w:keepNext/>
              <w:keepLines/>
              <w:spacing w:after="0"/>
              <w:jc w:val="center"/>
              <w:rPr>
                <w:rFonts w:ascii="Arial" w:eastAsia="Yu Mincho" w:hAnsi="Arial"/>
                <w:b/>
                <w:sz w:val="18"/>
                <w:lang w:eastAsia="en-US"/>
              </w:rPr>
            </w:pPr>
            <w:r w:rsidRPr="00A41360">
              <w:rPr>
                <w:rFonts w:ascii="Arial" w:eastAsia="Yu Mincho" w:hAnsi="Arial"/>
                <w:b/>
                <w:sz w:val="18"/>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0107AF">
            <w:pPr>
              <w:keepNext/>
              <w:keepLines/>
              <w:spacing w:after="0"/>
              <w:jc w:val="center"/>
              <w:rPr>
                <w:rFonts w:ascii="Arial" w:eastAsia="Yu Mincho" w:hAnsi="Arial"/>
                <w:b/>
                <w:sz w:val="18"/>
                <w:lang w:eastAsia="en-US"/>
              </w:rPr>
            </w:pPr>
            <w:r w:rsidRPr="00A41360">
              <w:rPr>
                <w:rFonts w:ascii="Arial" w:eastAsia="Yu Mincho" w:hAnsi="Arial"/>
                <w:b/>
                <w:sz w:val="18"/>
                <w:lang w:eastAsia="en-US"/>
              </w:rPr>
              <w:t>Downlink</w:t>
            </w:r>
          </w:p>
          <w:p w14:paraId="6B5667D2" w14:textId="77777777" w:rsidR="009254AE" w:rsidRPr="00A41360" w:rsidRDefault="009254AE" w:rsidP="000107AF">
            <w:pPr>
              <w:keepNext/>
              <w:keepLines/>
              <w:spacing w:after="0"/>
              <w:jc w:val="center"/>
              <w:rPr>
                <w:rFonts w:ascii="Arial" w:eastAsia="Yu Mincho" w:hAnsi="Arial"/>
                <w:b/>
                <w:sz w:val="18"/>
                <w:vertAlign w:val="subscript"/>
                <w:lang w:eastAsia="en-US"/>
              </w:rPr>
            </w:pPr>
            <w:r w:rsidRPr="00A41360">
              <w:rPr>
                <w:rFonts w:ascii="Arial" w:eastAsia="Yu Mincho" w:hAnsi="Arial"/>
                <w:b/>
                <w:sz w:val="18"/>
                <w:lang w:eastAsia="en-US"/>
              </w:rPr>
              <w:t>Range of N</w:t>
            </w:r>
            <w:r w:rsidRPr="00A41360">
              <w:rPr>
                <w:rFonts w:ascii="Arial" w:eastAsia="Yu Mincho" w:hAnsi="Arial"/>
                <w:b/>
                <w:sz w:val="18"/>
                <w:vertAlign w:val="subscript"/>
                <w:lang w:eastAsia="en-US"/>
              </w:rPr>
              <w:t>REF</w:t>
            </w:r>
          </w:p>
          <w:p w14:paraId="6CD9DDA5" w14:textId="77777777" w:rsidR="009254AE" w:rsidRPr="00A41360" w:rsidRDefault="009254AE" w:rsidP="000107AF">
            <w:pPr>
              <w:keepNext/>
              <w:keepLines/>
              <w:spacing w:after="0"/>
              <w:jc w:val="center"/>
              <w:rPr>
                <w:rFonts w:ascii="Arial" w:eastAsia="Yu Mincho" w:hAnsi="Arial"/>
                <w:b/>
                <w:sz w:val="18"/>
                <w:lang w:eastAsia="en-US"/>
              </w:rPr>
            </w:pPr>
            <w:r w:rsidRPr="00A41360">
              <w:rPr>
                <w:rFonts w:ascii="Arial" w:eastAsia="Yu Mincho" w:hAnsi="Arial"/>
                <w:b/>
                <w:sz w:val="18"/>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0107AF">
            <w:pPr>
              <w:keepNext/>
              <w:keepLines/>
              <w:spacing w:after="0"/>
              <w:jc w:val="center"/>
              <w:rPr>
                <w:rFonts w:ascii="Arial" w:eastAsia="Times New Roman" w:hAnsi="Arial"/>
                <w:sz w:val="18"/>
                <w:lang w:eastAsia="en-US"/>
              </w:rPr>
            </w:pPr>
            <w:r>
              <w:rPr>
                <w:rFonts w:ascii="Arial" w:eastAsia="Times New Roman" w:hAnsi="Arial"/>
                <w:sz w:val="18"/>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3802BCA1" w14:textId="77777777" w:rsidR="009254AE" w:rsidRPr="00A1115A" w:rsidRDefault="009254AE" w:rsidP="000107AF">
            <w:pPr>
              <w:pStyle w:val="TAN"/>
            </w:pPr>
            <w:r w:rsidRPr="00A1115A">
              <w:t>NOTE 1:</w:t>
            </w:r>
            <w:r w:rsidRPr="00A1115A">
              <w:tab/>
              <w:t>The channel numbers that designate carrier frequencies so close to the operating band edges that the carrier extends beyond the operating band edge shall not be used.</w:t>
            </w:r>
          </w:p>
          <w:p w14:paraId="5C0B4F51" w14:textId="77777777" w:rsidR="009254AE" w:rsidRPr="001522E4" w:rsidRDefault="009254AE" w:rsidP="000107AF">
            <w:pPr>
              <w:keepNext/>
              <w:keepLines/>
              <w:spacing w:after="0"/>
              <w:jc w:val="center"/>
              <w:rPr>
                <w:rFonts w:ascii="Arial" w:eastAsia="Times New Roman" w:hAnsi="Arial"/>
                <w:sz w:val="18"/>
                <w:lang w:eastAsia="en-US"/>
              </w:rPr>
            </w:pP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9254AE">
      <w:pPr>
        <w:keepNext/>
        <w:keepLines/>
        <w:spacing w:before="120"/>
        <w:ind w:left="1134" w:hanging="1134"/>
        <w:outlineLvl w:val="2"/>
        <w:rPr>
          <w:rFonts w:ascii="Arial" w:eastAsia="Times New Roman" w:hAnsi="Arial"/>
          <w:sz w:val="28"/>
          <w:lang w:eastAsia="en-US"/>
        </w:rPr>
      </w:pPr>
      <w:bookmarkStart w:id="266" w:name="_Toc21344213"/>
      <w:bookmarkStart w:id="267" w:name="_Toc29801697"/>
      <w:bookmarkStart w:id="268" w:name="_Toc29802121"/>
      <w:bookmarkStart w:id="269" w:name="_Toc29802746"/>
      <w:bookmarkStart w:id="270" w:name="_Toc36107488"/>
      <w:bookmarkStart w:id="271" w:name="_Toc37251247"/>
      <w:bookmarkStart w:id="272" w:name="_Toc45888036"/>
      <w:bookmarkStart w:id="273" w:name="_Toc45888635"/>
      <w:bookmarkStart w:id="274" w:name="_Toc61367275"/>
      <w:bookmarkStart w:id="275" w:name="_Toc61372658"/>
      <w:bookmarkStart w:id="276" w:name="_Toc68230598"/>
      <w:bookmarkStart w:id="277" w:name="_Toc69084011"/>
      <w:bookmarkStart w:id="278" w:name="_Toc75467018"/>
      <w:bookmarkStart w:id="279" w:name="_Toc76509040"/>
      <w:bookmarkStart w:id="280" w:name="_Toc76718030"/>
      <w:bookmarkStart w:id="281" w:name="_Toc83580340"/>
      <w:bookmarkStart w:id="282" w:name="_Toc84404849"/>
      <w:bookmarkStart w:id="283" w:name="_Toc84413458"/>
      <w:r w:rsidRPr="00D212E9">
        <w:rPr>
          <w:rFonts w:ascii="Arial" w:eastAsia="Times New Roman" w:hAnsi="Arial"/>
          <w:sz w:val="28"/>
          <w:lang w:eastAsia="en-US"/>
        </w:rPr>
        <w:t>5.4.3</w:t>
      </w:r>
      <w:r w:rsidRPr="00D212E9">
        <w:rPr>
          <w:rFonts w:ascii="Arial" w:eastAsia="Times New Roman" w:hAnsi="Arial"/>
          <w:sz w:val="28"/>
          <w:lang w:eastAsia="en-US"/>
        </w:rPr>
        <w:tab/>
      </w:r>
      <w:r w:rsidRPr="00D212E9">
        <w:rPr>
          <w:rFonts w:ascii="Arial" w:eastAsia="Times New Roman" w:hAnsi="Arial" w:hint="eastAsia"/>
          <w:sz w:val="28"/>
          <w:lang w:eastAsia="en-US"/>
        </w:rPr>
        <w:t xml:space="preserve">Synchronization </w:t>
      </w:r>
      <w:r w:rsidRPr="00D212E9">
        <w:rPr>
          <w:rFonts w:ascii="Arial" w:eastAsia="Times New Roman" w:hAnsi="Arial"/>
          <w:sz w:val="28"/>
          <w:lang w:eastAsia="en-US"/>
        </w:rPr>
        <w:t>r</w:t>
      </w:r>
      <w:r w:rsidRPr="00D212E9">
        <w:rPr>
          <w:rFonts w:ascii="Arial" w:eastAsia="Times New Roman" w:hAnsi="Arial" w:hint="eastAsia"/>
          <w:sz w:val="28"/>
          <w:lang w:eastAsia="en-US"/>
        </w:rPr>
        <w:t>aster</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3EB9798E" w14:textId="77777777" w:rsidR="009254AE" w:rsidRPr="006C09DF" w:rsidRDefault="009254AE" w:rsidP="00D026C9">
      <w:pPr>
        <w:pStyle w:val="Heading4"/>
        <w:rPr>
          <w:lang w:eastAsia="en-US"/>
        </w:rPr>
      </w:pPr>
      <w:bookmarkStart w:id="284" w:name="_Toc21344214"/>
      <w:bookmarkStart w:id="285" w:name="_Toc29801698"/>
      <w:bookmarkStart w:id="286" w:name="_Toc29802122"/>
      <w:bookmarkStart w:id="287" w:name="_Toc29802747"/>
      <w:bookmarkStart w:id="288" w:name="_Toc36107489"/>
      <w:bookmarkStart w:id="289" w:name="_Toc37251248"/>
      <w:bookmarkStart w:id="290" w:name="_Toc45888037"/>
      <w:bookmarkStart w:id="291" w:name="_Toc45888636"/>
      <w:bookmarkStart w:id="292" w:name="_Toc61367276"/>
      <w:bookmarkStart w:id="293" w:name="_Toc61372659"/>
      <w:bookmarkStart w:id="294" w:name="_Toc68230599"/>
      <w:bookmarkStart w:id="295" w:name="_Toc69084012"/>
      <w:bookmarkStart w:id="296" w:name="_Toc75467019"/>
      <w:bookmarkStart w:id="297" w:name="_Toc76509041"/>
      <w:bookmarkStart w:id="298" w:name="_Toc76718031"/>
      <w:bookmarkStart w:id="299" w:name="_Toc83580341"/>
      <w:bookmarkStart w:id="300" w:name="_Toc84404850"/>
      <w:bookmarkStart w:id="301" w:name="_Toc84413459"/>
      <w:bookmarkStart w:id="302" w:name="_Toc97562276"/>
      <w:bookmarkStart w:id="303" w:name="_Toc97752254"/>
      <w:r w:rsidRPr="006C09DF">
        <w:rPr>
          <w:lang w:eastAsia="en-US"/>
        </w:rPr>
        <w:t>5.4.3.1</w:t>
      </w:r>
      <w:r w:rsidRPr="006C09DF">
        <w:rPr>
          <w:lang w:eastAsia="en-US"/>
        </w:rPr>
        <w:tab/>
        <w:t>Synchronization raster and numbering</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9254AE">
      <w:pPr>
        <w:keepNext/>
        <w:keepLines/>
        <w:spacing w:before="60"/>
        <w:jc w:val="center"/>
        <w:rPr>
          <w:rFonts w:ascii="Arial" w:eastAsia="Times New Roman" w:hAnsi="Arial"/>
          <w:b/>
          <w:lang w:eastAsia="en-US"/>
        </w:rPr>
      </w:pPr>
      <w:r w:rsidRPr="00591A86">
        <w:rPr>
          <w:rFonts w:ascii="Arial" w:eastAsia="Times New Roman" w:hAnsi="Arial"/>
          <w:b/>
          <w:lang w:eastAsia="en-US"/>
        </w:rPr>
        <w:t xml:space="preserve">Table 5.4.3.1-1: </w:t>
      </w:r>
      <w:r w:rsidRPr="00591A86">
        <w:rPr>
          <w:rFonts w:ascii="Arial" w:eastAsia="Yu Mincho" w:hAnsi="Arial"/>
          <w:b/>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b/>
                <w:sz w:val="18"/>
                <w:lang w:eastAsia="en-US"/>
              </w:rPr>
              <w:t>Frequency range</w:t>
            </w:r>
          </w:p>
        </w:tc>
        <w:tc>
          <w:tcPr>
            <w:tcW w:w="3534" w:type="dxa"/>
            <w:shd w:val="clear" w:color="auto" w:fill="auto"/>
            <w:vAlign w:val="center"/>
          </w:tcPr>
          <w:p w14:paraId="5F203F22"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b/>
                <w:sz w:val="18"/>
                <w:lang w:eastAsia="en-US"/>
              </w:rPr>
              <w:t>SS Block frequency position SS</w:t>
            </w:r>
            <w:r w:rsidRPr="00591A86">
              <w:rPr>
                <w:rFonts w:ascii="Arial" w:eastAsia="Times New Roman" w:hAnsi="Arial"/>
                <w:b/>
                <w:sz w:val="18"/>
                <w:vertAlign w:val="subscript"/>
                <w:lang w:eastAsia="en-US"/>
              </w:rPr>
              <w:t>REF</w:t>
            </w:r>
          </w:p>
        </w:tc>
        <w:tc>
          <w:tcPr>
            <w:tcW w:w="1927" w:type="dxa"/>
            <w:vAlign w:val="center"/>
          </w:tcPr>
          <w:p w14:paraId="7322ED77"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b/>
                <w:sz w:val="18"/>
                <w:lang w:eastAsia="en-US"/>
              </w:rPr>
              <w:t>GSCN</w:t>
            </w:r>
          </w:p>
        </w:tc>
        <w:tc>
          <w:tcPr>
            <w:tcW w:w="1995" w:type="dxa"/>
            <w:shd w:val="clear" w:color="auto" w:fill="auto"/>
            <w:vAlign w:val="center"/>
          </w:tcPr>
          <w:p w14:paraId="1DFCE093"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b/>
                <w:sz w:val="18"/>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sz w:val="18"/>
                <w:lang w:eastAsia="en-US"/>
              </w:rPr>
              <w:t>0 – 3000 MHz</w:t>
            </w:r>
          </w:p>
        </w:tc>
        <w:tc>
          <w:tcPr>
            <w:tcW w:w="3534" w:type="dxa"/>
            <w:shd w:val="clear" w:color="auto" w:fill="auto"/>
          </w:tcPr>
          <w:p w14:paraId="3A487A0A"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lang w:eastAsia="en-US"/>
              </w:rPr>
              <w:t>N * 1200kHz + M * 50 kHz,</w:t>
            </w:r>
          </w:p>
          <w:p w14:paraId="097E9D8A" w14:textId="3DBDA6F6"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sz w:val="18"/>
                <w:lang w:eastAsia="en-US"/>
              </w:rPr>
              <w:t xml:space="preserve">N=1:2499, M </w:t>
            </w:r>
            <w:r w:rsidRPr="00591A86">
              <w:rPr>
                <w:rFonts w:ascii="Arial" w:eastAsia="Times New Roman" w:hAnsi="Arial"/>
                <w:sz w:val="18"/>
                <w:lang w:val="sv-SE" w:eastAsia="en-US"/>
              </w:rPr>
              <w:t>ϵ</w:t>
            </w:r>
            <w:r w:rsidRPr="00591A86">
              <w:rPr>
                <w:rFonts w:ascii="Arial" w:eastAsia="Times New Roman" w:hAnsi="Arial"/>
                <w:sz w:val="18"/>
                <w:lang w:eastAsia="en-US"/>
              </w:rPr>
              <w:t xml:space="preserve"> {1,3,5}</w:t>
            </w:r>
            <w:r w:rsidR="006348F2" w:rsidRPr="00D026C9">
              <w:rPr>
                <w:rFonts w:ascii="Arial" w:eastAsia="Times New Roman" w:hAnsi="Arial"/>
                <w:sz w:val="18"/>
                <w:vertAlign w:val="superscript"/>
                <w:lang w:eastAsia="en-US"/>
              </w:rPr>
              <w:t>1</w:t>
            </w:r>
          </w:p>
        </w:tc>
        <w:tc>
          <w:tcPr>
            <w:tcW w:w="1927" w:type="dxa"/>
          </w:tcPr>
          <w:p w14:paraId="596E6AAF"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lang w:eastAsia="en-US"/>
              </w:rPr>
              <w:t>3N + (M-3)/2</w:t>
            </w:r>
          </w:p>
        </w:tc>
        <w:tc>
          <w:tcPr>
            <w:tcW w:w="1995" w:type="dxa"/>
            <w:shd w:val="clear" w:color="auto" w:fill="auto"/>
          </w:tcPr>
          <w:p w14:paraId="7BFF9436"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sz w:val="18"/>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77777777" w:rsidR="009254AE" w:rsidRPr="00591A86" w:rsidRDefault="009254AE" w:rsidP="000107AF">
            <w:pPr>
              <w:keepNext/>
              <w:keepLines/>
              <w:spacing w:after="0"/>
              <w:ind w:left="851" w:hanging="851"/>
              <w:rPr>
                <w:rFonts w:ascii="Arial" w:eastAsia="Times New Roman" w:hAnsi="Arial"/>
                <w:sz w:val="18"/>
                <w:lang w:eastAsia="en-US"/>
              </w:rPr>
            </w:pPr>
            <w:r w:rsidRPr="00591A86">
              <w:rPr>
                <w:rFonts w:ascii="Arial" w:eastAsia="Times New Roman" w:hAnsi="Arial"/>
                <w:sz w:val="18"/>
                <w:lang w:eastAsia="en-US"/>
              </w:rPr>
              <w:t>NOTE 1:</w:t>
            </w:r>
            <w:r w:rsidRPr="00591A86">
              <w:rPr>
                <w:rFonts w:ascii="Arial" w:eastAsia="Times New Roman" w:hAnsi="Arial"/>
                <w:sz w:val="18"/>
                <w:lang w:eastAsia="en-US"/>
              </w:rPr>
              <w:tab/>
              <w:t xml:space="preserve">The default value for operating bands with </w:t>
            </w:r>
            <w:r w:rsidRPr="00591A86">
              <w:rPr>
                <w:rFonts w:ascii="Arial" w:eastAsia="Times New Roman" w:hAnsi="Arial" w:hint="eastAsia"/>
                <w:sz w:val="18"/>
              </w:rPr>
              <w:t>which only support</w:t>
            </w:r>
            <w:r w:rsidRPr="00591A86">
              <w:rPr>
                <w:rFonts w:ascii="Arial" w:eastAsia="Times New Roman" w:hAnsi="Arial" w:hint="eastAsia"/>
                <w:sz w:val="18"/>
                <w:lang w:eastAsia="en-US"/>
              </w:rPr>
              <w:t xml:space="preserve"> </w:t>
            </w:r>
            <w:r w:rsidRPr="00591A86">
              <w:rPr>
                <w:rFonts w:ascii="Arial" w:eastAsia="Times New Roman" w:hAnsi="Arial"/>
                <w:sz w:val="18"/>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Heading4"/>
        <w:rPr>
          <w:lang w:eastAsia="en-US"/>
        </w:rPr>
      </w:pPr>
      <w:bookmarkStart w:id="304" w:name="_Toc97562277"/>
      <w:bookmarkStart w:id="305" w:name="_Toc97752255"/>
      <w:r w:rsidRPr="00591A86">
        <w:rPr>
          <w:lang w:eastAsia="en-US"/>
        </w:rPr>
        <w:t>5.4.3.2</w:t>
      </w:r>
      <w:r w:rsidR="009154AB">
        <w:rPr>
          <w:lang w:eastAsia="en-US"/>
        </w:rPr>
        <w:tab/>
      </w:r>
      <w:r w:rsidRPr="00591A86">
        <w:rPr>
          <w:lang w:eastAsia="en-US"/>
        </w:rPr>
        <w:t>Synchronization raster to synchronization block resource element mapping</w:t>
      </w:r>
      <w:bookmarkEnd w:id="304"/>
      <w:bookmarkEnd w:id="305"/>
    </w:p>
    <w:p w14:paraId="65366BDD" w14:textId="38FFC6B6" w:rsidR="009254AE" w:rsidRPr="00591A86" w:rsidRDefault="009254AE" w:rsidP="009254AE">
      <w:pPr>
        <w:rPr>
          <w:rFonts w:eastAsia="Yu Mincho"/>
          <w:lang w:eastAsia="en-US"/>
        </w:rPr>
      </w:pPr>
      <w:bookmarkStart w:id="306"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refers to 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Heading4"/>
        <w:rPr>
          <w:lang w:eastAsia="en-US"/>
        </w:rPr>
      </w:pPr>
      <w:bookmarkStart w:id="307" w:name="_Toc29801699"/>
      <w:bookmarkStart w:id="308" w:name="_Toc29802123"/>
      <w:bookmarkStart w:id="309" w:name="_Toc29802748"/>
      <w:bookmarkStart w:id="310" w:name="_Toc36107490"/>
      <w:bookmarkStart w:id="311" w:name="_Toc37251249"/>
      <w:bookmarkStart w:id="312" w:name="_Toc45888038"/>
      <w:bookmarkStart w:id="313" w:name="_Toc45888637"/>
      <w:bookmarkStart w:id="314" w:name="_Toc61367277"/>
      <w:bookmarkStart w:id="315" w:name="_Toc61372660"/>
      <w:bookmarkStart w:id="316" w:name="_Toc68230600"/>
      <w:bookmarkStart w:id="317" w:name="_Toc69084013"/>
      <w:bookmarkStart w:id="318" w:name="_Toc75467020"/>
      <w:bookmarkStart w:id="319" w:name="_Toc76509042"/>
      <w:bookmarkStart w:id="320" w:name="_Toc76718032"/>
      <w:bookmarkStart w:id="321" w:name="_Toc83580342"/>
      <w:bookmarkStart w:id="322" w:name="_Toc84404851"/>
      <w:bookmarkStart w:id="323" w:name="_Toc84413460"/>
      <w:bookmarkStart w:id="324" w:name="_Toc97562278"/>
      <w:bookmarkStart w:id="325" w:name="_Toc97752256"/>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9254AE">
      <w:pPr>
        <w:keepNext/>
        <w:keepLines/>
        <w:spacing w:before="60"/>
        <w:jc w:val="center"/>
        <w:rPr>
          <w:rFonts w:ascii="Arial" w:eastAsia="Times New Roman" w:hAnsi="Arial"/>
          <w:b/>
          <w:lang w:eastAsia="en-US"/>
        </w:rPr>
      </w:pPr>
      <w:r w:rsidRPr="00591A86">
        <w:rPr>
          <w:rFonts w:ascii="Arial" w:eastAsia="Times New Roman" w:hAnsi="Arial"/>
          <w:b/>
          <w:lang w:eastAsia="en-US"/>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0107AF">
            <w:pPr>
              <w:keepNext/>
              <w:keepLines/>
              <w:spacing w:after="0"/>
              <w:jc w:val="center"/>
              <w:rPr>
                <w:rFonts w:ascii="Arial" w:eastAsia="Yu Mincho" w:hAnsi="Arial"/>
                <w:b/>
                <w:sz w:val="18"/>
                <w:lang w:eastAsia="en-US"/>
              </w:rPr>
            </w:pPr>
            <w:r>
              <w:rPr>
                <w:rFonts w:ascii="Arial" w:eastAsia="Yu Mincho" w:hAnsi="Arial"/>
                <w:b/>
                <w:sz w:val="18"/>
                <w:lang w:eastAsia="en-US"/>
              </w:rPr>
              <w:t>NTN satellite</w:t>
            </w:r>
            <w:r w:rsidRPr="00591A86">
              <w:rPr>
                <w:rFonts w:ascii="Arial" w:eastAsia="Yu Mincho" w:hAnsi="Arial"/>
                <w:b/>
                <w:sz w:val="18"/>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0107AF">
            <w:pPr>
              <w:keepNext/>
              <w:keepLines/>
              <w:spacing w:after="0"/>
              <w:jc w:val="center"/>
              <w:rPr>
                <w:rFonts w:ascii="Arial" w:eastAsia="Yu Mincho" w:hAnsi="Arial"/>
                <w:b/>
                <w:sz w:val="18"/>
                <w:lang w:eastAsia="en-US"/>
              </w:rPr>
            </w:pPr>
            <w:r w:rsidRPr="00591A86">
              <w:rPr>
                <w:rFonts w:ascii="Arial" w:eastAsia="Yu Mincho" w:hAnsi="Arial"/>
                <w:b/>
                <w:sz w:val="18"/>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0107AF">
            <w:pPr>
              <w:keepNext/>
              <w:keepLines/>
              <w:spacing w:after="0"/>
              <w:jc w:val="center"/>
              <w:rPr>
                <w:rFonts w:ascii="Arial" w:eastAsia="Yu Mincho" w:hAnsi="Arial"/>
                <w:b/>
                <w:sz w:val="18"/>
                <w:lang w:eastAsia="en-US"/>
              </w:rPr>
            </w:pPr>
            <w:r w:rsidRPr="00591A86">
              <w:rPr>
                <w:rFonts w:ascii="Arial" w:eastAsia="Yu Mincho" w:hAnsi="Arial"/>
                <w:b/>
                <w:sz w:val="18"/>
                <w:lang w:eastAsia="en-US"/>
              </w:rPr>
              <w:t>SS Block pattern</w:t>
            </w:r>
            <w:r w:rsidRPr="00591A86">
              <w:rPr>
                <w:rFonts w:ascii="Arial" w:eastAsia="Yu Mincho" w:hAnsi="Arial"/>
                <w:b/>
                <w:sz w:val="18"/>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0107AF">
            <w:pPr>
              <w:keepNext/>
              <w:keepLines/>
              <w:spacing w:after="0"/>
              <w:jc w:val="center"/>
              <w:rPr>
                <w:rFonts w:ascii="Arial" w:eastAsia="Yu Mincho" w:hAnsi="Arial"/>
                <w:b/>
                <w:sz w:val="18"/>
                <w:lang w:eastAsia="en-US"/>
              </w:rPr>
            </w:pPr>
            <w:r w:rsidRPr="00591A86">
              <w:rPr>
                <w:rFonts w:ascii="Arial" w:eastAsia="Yu Mincho" w:hAnsi="Arial"/>
                <w:b/>
                <w:sz w:val="18"/>
                <w:lang w:eastAsia="en-US"/>
              </w:rPr>
              <w:t>Range of GSCN</w:t>
            </w:r>
          </w:p>
          <w:p w14:paraId="264EF787" w14:textId="77777777" w:rsidR="009254AE" w:rsidRPr="00591A86" w:rsidRDefault="009254AE" w:rsidP="000107AF">
            <w:pPr>
              <w:keepNext/>
              <w:keepLines/>
              <w:spacing w:after="0"/>
              <w:jc w:val="center"/>
              <w:rPr>
                <w:rFonts w:ascii="Arial" w:eastAsia="Yu Mincho" w:hAnsi="Arial"/>
                <w:b/>
                <w:sz w:val="18"/>
                <w:lang w:eastAsia="en-US"/>
              </w:rPr>
            </w:pPr>
            <w:r w:rsidRPr="00591A86">
              <w:rPr>
                <w:rFonts w:ascii="Arial" w:eastAsia="Yu Mincho" w:hAnsi="Arial"/>
                <w:b/>
                <w:sz w:val="18"/>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0107AF">
            <w:pPr>
              <w:keepNext/>
              <w:keepLines/>
              <w:spacing w:after="0"/>
              <w:jc w:val="center"/>
              <w:rPr>
                <w:rFonts w:ascii="Arial" w:eastAsia="Yu Mincho" w:hAnsi="Arial"/>
                <w:sz w:val="18"/>
                <w:lang w:eastAsia="en-US"/>
              </w:rPr>
            </w:pPr>
            <w:r>
              <w:rPr>
                <w:rFonts w:ascii="Arial" w:eastAsia="Times New Roman" w:hAnsi="Arial"/>
                <w:sz w:val="18"/>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rPr>
              <w:t xml:space="preserve">Case </w:t>
            </w:r>
            <w:r w:rsidRPr="00591A86">
              <w:rPr>
                <w:rFonts w:ascii="Arial" w:eastAsia="Times New Roman" w:hAnsi="Arial" w:hint="eastAsia"/>
                <w:sz w:val="18"/>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0107AF">
            <w:pPr>
              <w:keepNext/>
              <w:keepLines/>
              <w:spacing w:after="0"/>
              <w:jc w:val="center"/>
              <w:rPr>
                <w:rFonts w:ascii="Arial" w:eastAsia="Times New Roman" w:hAnsi="Arial"/>
                <w:sz w:val="18"/>
              </w:rPr>
            </w:pPr>
            <w:r w:rsidRPr="00AB1205">
              <w:rPr>
                <w:rFonts w:ascii="Arial" w:eastAsia="Times New Roman" w:hAnsi="Arial"/>
                <w:sz w:val="18"/>
              </w:rPr>
              <w:t>5429 – &lt;1&gt; – 5494</w:t>
            </w:r>
          </w:p>
        </w:tc>
      </w:tr>
      <w:tr w:rsidR="009254AE" w:rsidRPr="00591A86" w14:paraId="2CEB9AA2" w14:textId="77777777" w:rsidTr="000107AF">
        <w:trPr>
          <w:jc w:val="center"/>
        </w:trPr>
        <w:tc>
          <w:tcPr>
            <w:tcW w:w="2347" w:type="dxa"/>
            <w:vMerge w:val="restart"/>
            <w:tcBorders>
              <w:top w:val="single" w:sz="4" w:space="0" w:color="auto"/>
              <w:left w:val="single" w:sz="4" w:space="0" w:color="auto"/>
              <w:right w:val="single" w:sz="4" w:space="0" w:color="auto"/>
            </w:tcBorders>
            <w:vAlign w:val="center"/>
            <w:hideMark/>
          </w:tcPr>
          <w:p w14:paraId="26B4E567" w14:textId="77777777" w:rsidR="009254AE" w:rsidRPr="00591A86" w:rsidRDefault="009254AE" w:rsidP="000107AF">
            <w:pPr>
              <w:keepNext/>
              <w:keepLines/>
              <w:spacing w:after="0"/>
              <w:jc w:val="center"/>
              <w:rPr>
                <w:rFonts w:ascii="Arial" w:eastAsia="Yu Mincho" w:hAnsi="Arial"/>
                <w:sz w:val="18"/>
                <w:lang w:eastAsia="en-US"/>
              </w:rPr>
            </w:pPr>
            <w:r w:rsidRPr="00591A86">
              <w:rPr>
                <w:rFonts w:ascii="Arial" w:eastAsia="Times New Roman" w:hAnsi="Arial"/>
                <w:sz w:val="18"/>
                <w:lang w:eastAsia="en-US"/>
              </w:rPr>
              <w:t>n2</w:t>
            </w:r>
            <w:r>
              <w:rPr>
                <w:rFonts w:ascii="Arial" w:eastAsia="Times New Roman" w:hAnsi="Arial"/>
                <w:sz w:val="18"/>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rPr>
              <w:t xml:space="preserve">Case </w:t>
            </w:r>
            <w:r w:rsidRPr="00591A86">
              <w:rPr>
                <w:rFonts w:ascii="Arial" w:eastAsia="Times New Roman" w:hAnsi="Arial" w:hint="eastAsia"/>
                <w:sz w:val="18"/>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0107AF">
            <w:pPr>
              <w:keepNext/>
              <w:keepLines/>
              <w:spacing w:after="0"/>
              <w:jc w:val="center"/>
              <w:rPr>
                <w:rFonts w:ascii="Arial" w:eastAsia="Times New Roman" w:hAnsi="Arial"/>
                <w:sz w:val="18"/>
              </w:rPr>
            </w:pPr>
            <w:r w:rsidRPr="00AB1205">
              <w:rPr>
                <w:rFonts w:ascii="Arial" w:eastAsia="Times New Roman" w:hAnsi="Arial" w:hint="eastAsia"/>
                <w:sz w:val="18"/>
              </w:rPr>
              <w:t>3818</w:t>
            </w:r>
            <w:r w:rsidRPr="00AB1205">
              <w:rPr>
                <w:rFonts w:ascii="Arial" w:eastAsia="Times New Roman" w:hAnsi="Arial"/>
                <w:sz w:val="18"/>
              </w:rPr>
              <w:t xml:space="preserve"> – &lt;1&gt; –</w:t>
            </w:r>
            <w:r w:rsidRPr="00AB1205">
              <w:rPr>
                <w:rFonts w:ascii="Arial" w:eastAsia="Times New Roman" w:hAnsi="Arial" w:hint="eastAsia"/>
                <w:sz w:val="18"/>
              </w:rPr>
              <w:t xml:space="preserve"> 3892</w:t>
            </w:r>
          </w:p>
        </w:tc>
      </w:tr>
      <w:tr w:rsidR="009254AE" w:rsidRPr="00591A86" w14:paraId="34437E2E" w14:textId="77777777" w:rsidTr="000107AF">
        <w:trPr>
          <w:jc w:val="center"/>
        </w:trPr>
        <w:tc>
          <w:tcPr>
            <w:tcW w:w="2347" w:type="dxa"/>
            <w:vMerge/>
            <w:tcBorders>
              <w:left w:val="single" w:sz="4" w:space="0" w:color="auto"/>
              <w:right w:val="single" w:sz="4" w:space="0" w:color="auto"/>
            </w:tcBorders>
          </w:tcPr>
          <w:p w14:paraId="659801D4" w14:textId="77777777" w:rsidR="009254AE" w:rsidRPr="00591A86" w:rsidRDefault="009254AE" w:rsidP="000107AF">
            <w:pPr>
              <w:keepNext/>
              <w:keepLines/>
              <w:spacing w:after="0"/>
              <w:jc w:val="center"/>
              <w:rPr>
                <w:rFonts w:ascii="Arial" w:eastAsia="Times New Roman" w:hAnsi="Arial"/>
                <w:sz w:val="18"/>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0107AF">
            <w:pPr>
              <w:keepNext/>
              <w:keepLines/>
              <w:spacing w:after="0"/>
              <w:jc w:val="center"/>
              <w:rPr>
                <w:rFonts w:ascii="Arial" w:eastAsia="Times New Roman" w:hAnsi="Arial"/>
                <w:sz w:val="18"/>
                <w:lang w:eastAsia="en-US"/>
              </w:rPr>
            </w:pPr>
            <w:r>
              <w:rPr>
                <w:rFonts w:ascii="Arial" w:eastAsia="Times New Roman" w:hAnsi="Arial"/>
                <w:sz w:val="18"/>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0107AF">
            <w:pPr>
              <w:keepNext/>
              <w:keepLines/>
              <w:spacing w:after="0"/>
              <w:jc w:val="center"/>
              <w:rPr>
                <w:rFonts w:ascii="Arial" w:eastAsia="Times New Roman" w:hAnsi="Arial"/>
                <w:sz w:val="18"/>
              </w:rPr>
            </w:pPr>
            <w:r w:rsidRPr="00AB1205">
              <w:rPr>
                <w:rFonts w:ascii="Arial" w:eastAsia="Times New Roman" w:hAnsi="Arial"/>
                <w:sz w:val="18"/>
              </w:rPr>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0107AF">
            <w:pPr>
              <w:keepNext/>
              <w:keepLines/>
              <w:spacing w:after="0"/>
              <w:jc w:val="center"/>
              <w:rPr>
                <w:rFonts w:ascii="Arial" w:eastAsia="Times New Roman" w:hAnsi="Arial"/>
                <w:sz w:val="18"/>
              </w:rPr>
            </w:pPr>
            <w:r w:rsidRPr="00AB1205">
              <w:rPr>
                <w:rFonts w:ascii="Arial" w:eastAsia="Times New Roman" w:hAnsi="Arial"/>
                <w:sz w:val="18"/>
              </w:rPr>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595F3D6E" w:rsidR="009254AE" w:rsidRPr="00D026C9" w:rsidRDefault="009254AE" w:rsidP="00D026C9">
            <w:pPr>
              <w:keepNext/>
              <w:keepLines/>
              <w:spacing w:after="0"/>
              <w:ind w:left="851" w:hanging="851"/>
              <w:rPr>
                <w:rFonts w:ascii="Arial" w:eastAsia="Times New Roman" w:hAnsi="Arial"/>
                <w:sz w:val="18"/>
                <w:lang w:eastAsia="en-US"/>
              </w:rPr>
            </w:pPr>
            <w:r w:rsidRPr="00B445B4">
              <w:rPr>
                <w:rFonts w:ascii="Arial" w:eastAsia="Times New Roman" w:hAnsi="Arial"/>
                <w:sz w:val="18"/>
                <w:lang w:eastAsia="en-US"/>
              </w:rPr>
              <w:t>NOTE 1:</w:t>
            </w:r>
            <w:r w:rsidRPr="00B445B4">
              <w:rPr>
                <w:rFonts w:ascii="Arial" w:eastAsia="Times New Roman" w:hAnsi="Arial"/>
                <w:sz w:val="18"/>
                <w:lang w:eastAsia="en-US"/>
              </w:rPr>
              <w:tab/>
              <w:t>SS Block pattern is defined in clause 4.1 in TS 38.213 [</w:t>
            </w:r>
            <w:r w:rsidR="00092A9C">
              <w:rPr>
                <w:rFonts w:ascii="Arial" w:eastAsia="Times New Roman" w:hAnsi="Arial"/>
                <w:sz w:val="18"/>
                <w:lang w:eastAsia="en-US"/>
              </w:rPr>
              <w:t>7</w:t>
            </w:r>
            <w:r w:rsidRPr="00B445B4">
              <w:rPr>
                <w:rFonts w:ascii="Arial" w:eastAsia="Times New Roman" w:hAnsi="Arial"/>
                <w:sz w:val="18"/>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Heading3"/>
      </w:pPr>
      <w:bookmarkStart w:id="326" w:name="_Toc61367278"/>
      <w:bookmarkStart w:id="327" w:name="_Toc61372661"/>
      <w:bookmarkStart w:id="328" w:name="_Toc68230601"/>
      <w:bookmarkStart w:id="329" w:name="_Toc69084014"/>
      <w:bookmarkStart w:id="330" w:name="_Toc75467021"/>
      <w:bookmarkStart w:id="331" w:name="_Toc76509043"/>
      <w:bookmarkStart w:id="332" w:name="_Toc76718033"/>
      <w:bookmarkStart w:id="333" w:name="_Toc83580343"/>
      <w:bookmarkStart w:id="334" w:name="_Toc84404852"/>
      <w:bookmarkStart w:id="335" w:name="_Toc84413461"/>
      <w:bookmarkStart w:id="336" w:name="_Toc97562279"/>
      <w:bookmarkStart w:id="337" w:name="_Toc97752257"/>
      <w:r w:rsidRPr="00A1115A">
        <w:t>5.4.4</w:t>
      </w:r>
      <w:r w:rsidRPr="00A1115A">
        <w:tab/>
        <w:t>TX–RX frequency separation</w:t>
      </w:r>
      <w:bookmarkEnd w:id="326"/>
      <w:bookmarkEnd w:id="327"/>
      <w:bookmarkEnd w:id="328"/>
      <w:bookmarkEnd w:id="329"/>
      <w:bookmarkEnd w:id="330"/>
      <w:bookmarkEnd w:id="331"/>
      <w:bookmarkEnd w:id="332"/>
      <w:bookmarkEnd w:id="333"/>
      <w:bookmarkEnd w:id="334"/>
      <w:bookmarkEnd w:id="335"/>
      <w:bookmarkEnd w:id="336"/>
      <w:bookmarkEnd w:id="337"/>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A1115A" w:rsidRDefault="009254AE" w:rsidP="009254AE">
      <w:pPr>
        <w:pStyle w:val="TH"/>
      </w:pPr>
      <w:r w:rsidRPr="00A1115A">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254AE" w:rsidRPr="00A1115A" w14:paraId="03C219EC" w14:textId="77777777" w:rsidTr="000107AF">
        <w:trPr>
          <w:tblHeader/>
          <w:jc w:val="center"/>
        </w:trPr>
        <w:tc>
          <w:tcPr>
            <w:tcW w:w="2817" w:type="dxa"/>
          </w:tcPr>
          <w:p w14:paraId="68B2EFF7" w14:textId="424A72F3" w:rsidR="009254AE" w:rsidRPr="00A1115A" w:rsidRDefault="004F0D18" w:rsidP="000107AF">
            <w:pPr>
              <w:keepNext/>
              <w:keepLines/>
              <w:spacing w:after="0"/>
              <w:jc w:val="center"/>
              <w:rPr>
                <w:rFonts w:ascii="Arial" w:hAnsi="Arial" w:cs="Arial"/>
                <w:b/>
                <w:sz w:val="18"/>
              </w:rPr>
            </w:pPr>
            <w:r>
              <w:rPr>
                <w:rFonts w:ascii="Arial" w:hAnsi="Arial" w:cs="Arial"/>
                <w:b/>
                <w:sz w:val="18"/>
              </w:rPr>
              <w:t>NTN Satellite</w:t>
            </w:r>
            <w:r w:rsidR="009254AE" w:rsidRPr="00A1115A">
              <w:rPr>
                <w:rFonts w:ascii="Arial" w:hAnsi="Arial" w:cs="Arial"/>
                <w:b/>
                <w:sz w:val="18"/>
              </w:rPr>
              <w:t xml:space="preserve"> Operating</w:t>
            </w:r>
            <w:r w:rsidR="009254AE" w:rsidRPr="00A1115A" w:rsidDel="00F00B24">
              <w:rPr>
                <w:rFonts w:ascii="Arial" w:hAnsi="Arial" w:cs="Arial"/>
                <w:b/>
                <w:sz w:val="18"/>
              </w:rPr>
              <w:t xml:space="preserve"> </w:t>
            </w:r>
            <w:r w:rsidR="009254AE" w:rsidRPr="00A1115A">
              <w:rPr>
                <w:rFonts w:ascii="Arial" w:hAnsi="Arial" w:cs="Arial"/>
                <w:b/>
                <w:sz w:val="18"/>
              </w:rPr>
              <w:t>Band</w:t>
            </w:r>
          </w:p>
        </w:tc>
        <w:tc>
          <w:tcPr>
            <w:tcW w:w="2693" w:type="dxa"/>
          </w:tcPr>
          <w:p w14:paraId="33ACB5AA" w14:textId="77777777" w:rsidR="009254AE" w:rsidRPr="00A1115A" w:rsidRDefault="009254AE" w:rsidP="000107AF">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9254AE" w:rsidRPr="00A1115A" w14:paraId="195468FD"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48691A12" w14:textId="77777777" w:rsidR="009254AE" w:rsidRPr="00A1115A" w:rsidRDefault="009254AE" w:rsidP="000107AF">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031A0C3E" w14:textId="77777777" w:rsidR="009254AE" w:rsidRPr="00A1115A" w:rsidRDefault="009254AE" w:rsidP="000107AF">
            <w:pPr>
              <w:pStyle w:val="TAC"/>
            </w:pPr>
            <w:r w:rsidRPr="00A1115A">
              <w:rPr>
                <w:rFonts w:hint="eastAsia"/>
                <w:lang w:val="en-US"/>
              </w:rPr>
              <w:t>190 MHz</w:t>
            </w:r>
          </w:p>
        </w:tc>
      </w:tr>
      <w:tr w:rsidR="009254AE" w:rsidRPr="00A1115A" w14:paraId="00341E74"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564C69CF" w14:textId="77777777" w:rsidR="009254AE" w:rsidRPr="00A1115A" w:rsidRDefault="009254AE" w:rsidP="000107AF">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4C840802" w14:textId="77777777" w:rsidR="009254AE" w:rsidRPr="00A1115A" w:rsidRDefault="009254AE" w:rsidP="000107AF">
            <w:pPr>
              <w:pStyle w:val="TAC"/>
            </w:pPr>
            <w:r>
              <w:rPr>
                <w:rFonts w:hint="eastAsia"/>
                <w:lang w:val="en-US"/>
              </w:rPr>
              <w:t>-</w:t>
            </w:r>
            <w:r>
              <w:rPr>
                <w:lang w:val="en-US"/>
              </w:rPr>
              <w:t>101.5</w:t>
            </w:r>
            <w:r w:rsidRPr="00A1115A">
              <w:rPr>
                <w:rFonts w:hint="eastAsia"/>
                <w:lang w:val="en-US"/>
              </w:rPr>
              <w:t xml:space="preserve"> MHz</w:t>
            </w:r>
          </w:p>
        </w:tc>
      </w:tr>
    </w:tbl>
    <w:p w14:paraId="57B39F03" w14:textId="77777777" w:rsidR="001F6D06" w:rsidRDefault="001F6D06" w:rsidP="001F6D06"/>
    <w:p w14:paraId="20E81866" w14:textId="77777777" w:rsidR="001F6D06" w:rsidRDefault="001F6D06" w:rsidP="001F6D06">
      <w:pPr>
        <w:pStyle w:val="Heading1"/>
      </w:pPr>
      <w:bookmarkStart w:id="338" w:name="_Toc97562280"/>
      <w:bookmarkStart w:id="339" w:name="_Toc97752258"/>
      <w:r>
        <w:t>6</w:t>
      </w:r>
      <w:r>
        <w:tab/>
        <w:t>Conducted transmitter characteristics</w:t>
      </w:r>
      <w:bookmarkEnd w:id="338"/>
      <w:bookmarkEnd w:id="339"/>
    </w:p>
    <w:p w14:paraId="02FCC086" w14:textId="77777777" w:rsidR="001F6D06" w:rsidRDefault="001F6D06" w:rsidP="001F6D06">
      <w:pPr>
        <w:pStyle w:val="Heading2"/>
      </w:pPr>
      <w:bookmarkStart w:id="340" w:name="_Toc97562281"/>
      <w:bookmarkStart w:id="341" w:name="_Toc97752259"/>
      <w:r>
        <w:t>6.1</w:t>
      </w:r>
      <w:r>
        <w:tab/>
        <w:t>General</w:t>
      </w:r>
      <w:bookmarkEnd w:id="340"/>
      <w:bookmarkEnd w:id="341"/>
      <w:r>
        <w:t xml:space="preserve"> </w:t>
      </w:r>
    </w:p>
    <w:p w14:paraId="35728263" w14:textId="044B52E0" w:rsidR="001F6D06" w:rsidRPr="00CE5E85" w:rsidRDefault="009254AE" w:rsidP="001F6D06">
      <w:r w:rsidRPr="009C2F05">
        <w:rPr>
          <w:rFonts w:eastAsia="Times New Roman"/>
          <w:lang w:eastAsia="en-US"/>
        </w:rPr>
        <w:t xml:space="preserve">Unless otherwise stated, the transmitter characteristics </w:t>
      </w:r>
      <w:r>
        <w:rPr>
          <w:rFonts w:eastAsia="Times New Roman"/>
          <w:lang w:eastAsia="en-US"/>
        </w:rPr>
        <w:t xml:space="preserve">for satellite access UEs </w:t>
      </w:r>
      <w:r w:rsidRPr="009C2F05">
        <w:rPr>
          <w:rFonts w:eastAsia="Times New Roman"/>
          <w:lang w:eastAsia="en-US"/>
        </w:rPr>
        <w:t xml:space="preserve">are specified at the antenna connector of the UE with a single or multiple transmit antenna(s). For UE with integral antenna only, a reference antenna with a gain of 0 </w:t>
      </w:r>
      <w:proofErr w:type="spellStart"/>
      <w:r w:rsidRPr="009C2F05">
        <w:rPr>
          <w:rFonts w:eastAsia="Times New Roman"/>
          <w:lang w:eastAsia="en-US"/>
        </w:rPr>
        <w:t>dBi</w:t>
      </w:r>
      <w:proofErr w:type="spellEnd"/>
      <w:r w:rsidRPr="009C2F05">
        <w:rPr>
          <w:rFonts w:eastAsia="Times New Roman"/>
          <w:lang w:eastAsia="en-US"/>
        </w:rPr>
        <w:t xml:space="preserve"> is assumed.</w:t>
      </w:r>
      <w:r>
        <w:rPr>
          <w:rFonts w:eastAsia="Times New Roman"/>
          <w:lang w:eastAsia="en-US"/>
        </w:rPr>
        <w:t xml:space="preserve"> </w:t>
      </w:r>
      <w:r w:rsidRPr="00877483">
        <w:rPr>
          <w:rFonts w:eastAsia="Times New Roman"/>
          <w:lang w:eastAsia="en-US"/>
        </w:rPr>
        <w:t xml:space="preserve">Handheld </w:t>
      </w:r>
      <w:r>
        <w:rPr>
          <w:rFonts w:eastAsia="Times New Roman"/>
          <w:lang w:eastAsia="en-US"/>
        </w:rPr>
        <w:t>power class 3</w:t>
      </w:r>
      <w:r w:rsidRPr="00877483">
        <w:rPr>
          <w:rFonts w:eastAsia="Times New Roman"/>
          <w:lang w:eastAsia="en-US"/>
        </w:rPr>
        <w:t xml:space="preserve"> UE is assumed in Rel-17 for satellite access</w:t>
      </w:r>
      <w:r>
        <w:rPr>
          <w:rFonts w:eastAsia="Times New Roman"/>
          <w:lang w:eastAsia="en-US"/>
        </w:rPr>
        <w:t>.</w:t>
      </w:r>
    </w:p>
    <w:p w14:paraId="0500E22B" w14:textId="77777777" w:rsidR="001F6D06" w:rsidRDefault="001F6D06" w:rsidP="001F6D06">
      <w:pPr>
        <w:pStyle w:val="Heading2"/>
      </w:pPr>
      <w:bookmarkStart w:id="342" w:name="_Toc97562282"/>
      <w:bookmarkStart w:id="343" w:name="_Toc97752260"/>
      <w:r>
        <w:t>6.2</w:t>
      </w:r>
      <w:r>
        <w:tab/>
        <w:t>Transmitter power</w:t>
      </w:r>
      <w:bookmarkEnd w:id="342"/>
      <w:bookmarkEnd w:id="343"/>
    </w:p>
    <w:p w14:paraId="0DF139B5" w14:textId="77777777" w:rsidR="001F6D06" w:rsidRDefault="001F6D06" w:rsidP="001F6D06">
      <w:pPr>
        <w:pStyle w:val="Heading3"/>
      </w:pPr>
      <w:bookmarkStart w:id="344" w:name="_Toc97562283"/>
      <w:bookmarkStart w:id="345" w:name="_Toc97752261"/>
      <w:r>
        <w:t>6.2.1</w:t>
      </w:r>
      <w:r>
        <w:tab/>
        <w:t>UE maximum output power</w:t>
      </w:r>
      <w:bookmarkEnd w:id="344"/>
      <w:bookmarkEnd w:id="345"/>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77777777" w:rsidR="001F6D06" w:rsidRDefault="001F6D06" w:rsidP="001F6D06">
      <w:pPr>
        <w:pStyle w:val="Heading3"/>
      </w:pPr>
      <w:bookmarkStart w:id="346" w:name="_Toc97562284"/>
      <w:bookmarkStart w:id="347" w:name="_Toc97752262"/>
      <w:r>
        <w:t>6.2.2</w:t>
      </w:r>
      <w:r>
        <w:tab/>
        <w:t>UE maximum output power reduction</w:t>
      </w:r>
      <w:bookmarkEnd w:id="346"/>
      <w:bookmarkEnd w:id="347"/>
      <w:r>
        <w:t xml:space="preserve"> </w:t>
      </w:r>
    </w:p>
    <w:p w14:paraId="55537090" w14:textId="7D0C69CA" w:rsidR="001F6D06" w:rsidRPr="00E505D9" w:rsidRDefault="00E505D9" w:rsidP="001F6D06">
      <w:r>
        <w:t>UE is allowed to reduce the maximum output power due to higher order modulations and transmit bandwidth configurations. For UE power class 3, the allowed maximum power reduction (MPR) is defined as Table 6.2.2-1 in 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Pr="00D323EC">
        <w:t>.</w:t>
      </w:r>
    </w:p>
    <w:p w14:paraId="7D122E7C" w14:textId="77777777" w:rsidR="001F6D06" w:rsidRDefault="001F6D06" w:rsidP="001F6D06">
      <w:pPr>
        <w:pStyle w:val="Heading3"/>
      </w:pPr>
      <w:bookmarkStart w:id="348" w:name="_Toc97562285"/>
      <w:bookmarkStart w:id="349" w:name="_Toc97752263"/>
      <w:r>
        <w:t>6.2.3</w:t>
      </w:r>
      <w:r>
        <w:tab/>
        <w:t>UE additional maximum output power reduction</w:t>
      </w:r>
      <w:bookmarkEnd w:id="348"/>
      <w:bookmarkEnd w:id="349"/>
      <w:r>
        <w:t xml:space="preserve"> </w:t>
      </w:r>
    </w:p>
    <w:p w14:paraId="3394A5D7" w14:textId="77777777" w:rsidR="00E505D9" w:rsidRPr="009154AB" w:rsidRDefault="00E505D9">
      <w:pPr>
        <w:pStyle w:val="Heading4"/>
      </w:pPr>
      <w:bookmarkStart w:id="350" w:name="_Toc84413584"/>
      <w:bookmarkStart w:id="351" w:name="_Toc84404975"/>
      <w:bookmarkStart w:id="352" w:name="_Toc83580466"/>
      <w:bookmarkStart w:id="353" w:name="_Toc76718156"/>
      <w:bookmarkStart w:id="354" w:name="_Toc76509166"/>
      <w:bookmarkStart w:id="355" w:name="_Toc75467144"/>
      <w:bookmarkStart w:id="356" w:name="_Toc69084134"/>
      <w:bookmarkStart w:id="357" w:name="_Toc68230721"/>
      <w:bookmarkStart w:id="358" w:name="_Toc61372780"/>
      <w:bookmarkStart w:id="359" w:name="_Toc61367397"/>
      <w:bookmarkStart w:id="360" w:name="_Toc45888752"/>
      <w:bookmarkStart w:id="361" w:name="_Toc45888153"/>
      <w:bookmarkStart w:id="362" w:name="_Toc97562286"/>
      <w:bookmarkStart w:id="363" w:name="_Toc97752264"/>
      <w:r w:rsidRPr="009154AB">
        <w:t>6.2.3.1</w:t>
      </w:r>
      <w:r w:rsidRPr="009154AB">
        <w:tab/>
        <w:t>General</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68AAF11C" w14:textId="747AE83E"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rsidR="00D323EC" w:rsidRPr="00D026C9">
        <w:t>6</w:t>
      </w:r>
      <w:r w:rsidRPr="00167A28">
        <w:t>]</w:t>
      </w:r>
      <w:r>
        <w:rPr>
          <w:i/>
        </w:rPr>
        <w:t>.</w:t>
      </w:r>
    </w:p>
    <w:p w14:paraId="00F0AE5F" w14:textId="3984F785" w:rsidR="00E505D9" w:rsidRDefault="00E505D9" w:rsidP="00E505D9">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lastRenderedPageBreak/>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7EFA6F75" w14:textId="77777777" w:rsidR="00E505D9" w:rsidRDefault="00E505D9" w:rsidP="00E505D9">
      <w:pPr>
        <w:pStyle w:val="TH"/>
      </w:pPr>
      <w:bookmarkStart w:id="364" w:name="_Hlk516051685"/>
      <w:r>
        <w:t>Table 6.2.3.1-1</w:t>
      </w:r>
      <w:bookmarkEnd w:id="364"/>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505D9"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505D9" w:rsidRDefault="00E505D9" w:rsidP="000107AF">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505D9" w:rsidRDefault="00E505D9" w:rsidP="000107A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12C6AD9" w14:textId="77777777" w:rsidR="00E505D9" w:rsidRDefault="00E505D9" w:rsidP="000107AF">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700BD2E2"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3E0866FD" w:rsidR="00E505D9" w:rsidRDefault="00E505D9" w:rsidP="000107AF">
            <w:pPr>
              <w:pStyle w:val="TAC"/>
            </w:pPr>
            <w:r>
              <w:t>Table 5.3.2-1 in 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505D9" w:rsidRDefault="00E505D9" w:rsidP="000107AF">
            <w:pPr>
              <w:pStyle w:val="TAC"/>
            </w:pPr>
            <w:r>
              <w:t>N/A</w:t>
            </w:r>
          </w:p>
        </w:tc>
      </w:tr>
      <w:tr w:rsidR="00E505D9"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505D9" w:rsidRDefault="00E505D9" w:rsidP="000107AF">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5A01A5A8" w:rsidR="00E505D9" w:rsidRDefault="00E505D9" w:rsidP="000107AF">
            <w:pPr>
              <w:pStyle w:val="TAC"/>
            </w:pPr>
            <w:r>
              <w:t>6.5.3.3.13 in TS 38.101-1</w:t>
            </w:r>
            <w:r w:rsidR="00D323EC">
              <w:t xml:space="preserve">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505D9" w:rsidRDefault="00E505D9" w:rsidP="000107AF">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3402ECCB" w:rsidR="00E505D9" w:rsidRDefault="00E505D9" w:rsidP="000107AF">
            <w:pPr>
              <w:pStyle w:val="TAC"/>
            </w:pPr>
            <w:r>
              <w:t>Table 6.2.3.15-1 in 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18588CDF" w:rsidR="00E505D9" w:rsidRDefault="00E505D9" w:rsidP="000107AF">
            <w:pPr>
              <w:pStyle w:val="TAC"/>
            </w:pPr>
            <w:r>
              <w:t>Clause 6.2.3.7 in TS 38.101-1</w:t>
            </w:r>
            <w:r w:rsidR="00D323EC">
              <w:t xml:space="preserve"> [5]</w:t>
            </w:r>
          </w:p>
        </w:tc>
      </w:tr>
      <w:tr w:rsidR="00E505D9"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77777777" w:rsidR="00E505D9" w:rsidRDefault="00E505D9" w:rsidP="000107AF">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5D50C6AC" w14:textId="77777777" w:rsidR="00E505D9" w:rsidRDefault="00E505D9" w:rsidP="000107AF">
            <w:pPr>
              <w:pStyle w:val="TAC"/>
            </w:pPr>
            <w:r w:rsidRPr="00A1115A">
              <w:t>6.5.3.3.1</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E505D9" w:rsidRDefault="00E505D9" w:rsidP="000107AF">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E505D9" w:rsidRDefault="00E505D9" w:rsidP="000107AF">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77777777" w:rsidR="00E505D9" w:rsidRDefault="00E505D9" w:rsidP="000107AF">
            <w:pPr>
              <w:pStyle w:val="TAC"/>
            </w:pPr>
            <w:r>
              <w:t>TBD</w:t>
            </w:r>
          </w:p>
        </w:tc>
      </w:tr>
      <w:tr w:rsidR="00E505D9"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E505D9" w:rsidRDefault="00E505D9" w:rsidP="000107AF">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7F599A2" w:rsidR="00E505D9" w:rsidRDefault="00E505D9" w:rsidP="000107AF">
            <w:pPr>
              <w:pStyle w:val="TAC"/>
            </w:pPr>
            <w:r>
              <w:rPr>
                <w:snapToGrid w:val="0"/>
              </w:rPr>
              <w:t>6.5.2.4.2 in TS 38.101-1</w:t>
            </w:r>
            <w:r w:rsidR="00D323EC">
              <w:rPr>
                <w:snapToGrid w:val="0"/>
              </w:rPr>
              <w:t xml:space="preserve"> </w:t>
            </w:r>
            <w:r w:rsidR="00D323EC">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E505D9" w:rsidRDefault="00E505D9" w:rsidP="000107AF">
            <w:pPr>
              <w:pStyle w:val="TAC"/>
            </w:pPr>
            <w:r>
              <w:t>n256</w:t>
            </w:r>
            <w:r w:rsidR="00167A28"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E505D9" w:rsidRDefault="00E505D9" w:rsidP="000107AF">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E505D9" w:rsidRDefault="00E505D9" w:rsidP="000107AF">
            <w:pPr>
              <w:pStyle w:val="TAC"/>
            </w:pPr>
          </w:p>
        </w:tc>
        <w:tc>
          <w:tcPr>
            <w:tcW w:w="1423" w:type="dxa"/>
            <w:tcBorders>
              <w:top w:val="single" w:sz="4" w:space="0" w:color="auto"/>
              <w:left w:val="single" w:sz="4" w:space="0" w:color="auto"/>
              <w:bottom w:val="single" w:sz="4" w:space="0" w:color="auto"/>
              <w:right w:val="single" w:sz="4" w:space="0" w:color="auto"/>
            </w:tcBorders>
          </w:tcPr>
          <w:p w14:paraId="3910BE6B" w14:textId="77777777" w:rsidR="00E505D9" w:rsidRDefault="00E505D9" w:rsidP="000107AF">
            <w:pPr>
              <w:pStyle w:val="TAC"/>
            </w:pPr>
            <w:r>
              <w:t>Table</w:t>
            </w:r>
          </w:p>
          <w:p w14:paraId="5265CFAF" w14:textId="1124495E" w:rsidR="00E505D9" w:rsidRDefault="00E505D9" w:rsidP="000107AF">
            <w:pPr>
              <w:pStyle w:val="TAC"/>
            </w:pPr>
            <w:r>
              <w:t>6.2.3.</w:t>
            </w:r>
            <w:r>
              <w:rPr>
                <w:lang w:val="en-US"/>
              </w:rPr>
              <w:t>1</w:t>
            </w:r>
            <w:r>
              <w:t>-</w:t>
            </w:r>
            <w:r>
              <w:rPr>
                <w:lang w:val="en-US"/>
              </w:rPr>
              <w:t xml:space="preserve">2 </w:t>
            </w:r>
            <w:r>
              <w:t>in TS 38.101-1</w:t>
            </w:r>
            <w:r w:rsidR="00D323EC">
              <w:t xml:space="preserve"> [5]</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186A536F" w14:textId="7D5B5AA0" w:rsidR="00E505D9" w:rsidRPr="002236F8" w:rsidRDefault="00E505D9" w:rsidP="006348F2">
            <w:pPr>
              <w:pStyle w:val="TAN"/>
            </w:pPr>
            <w:r>
              <w:t>NOTE 1:</w:t>
            </w:r>
            <w:r>
              <w:tab/>
              <w:t>This NS can be signalled for NR bands that have UTRA services deployed.</w:t>
            </w:r>
          </w:p>
        </w:tc>
      </w:tr>
    </w:tbl>
    <w:p w14:paraId="68E2C2BE" w14:textId="4BC3178B" w:rsidR="00E505D9" w:rsidRPr="00A1115A" w:rsidRDefault="00E505D9" w:rsidP="00E505D9">
      <w:r w:rsidRPr="00A1115A">
        <w:t xml:space="preserve">[The NS_01 label with the field </w:t>
      </w:r>
      <w:proofErr w:type="spellStart"/>
      <w:r w:rsidRPr="00A1115A">
        <w:rPr>
          <w:i/>
        </w:rPr>
        <w:t>additionalPmax</w:t>
      </w:r>
      <w:proofErr w:type="spellEnd"/>
      <w:r w:rsidRPr="00A1115A">
        <w:t xml:space="preserve"> [</w:t>
      </w:r>
      <w:r w:rsidR="00114884">
        <w:t>8</w:t>
      </w:r>
      <w:r w:rsidRPr="00A1115A">
        <w:t>] absent is default for all NR bands.]</w:t>
      </w:r>
    </w:p>
    <w:p w14:paraId="5E55EE6E" w14:textId="77777777" w:rsidR="00E505D9" w:rsidRPr="00147F57" w:rsidRDefault="00E505D9" w:rsidP="00E505D9"/>
    <w:p w14:paraId="21A8D205" w14:textId="77777777" w:rsidR="00E505D9" w:rsidRDefault="00E505D9" w:rsidP="00E505D9">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0107AF">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77777777" w:rsidR="00E505D9" w:rsidRDefault="00E505D9" w:rsidP="000107AF">
            <w:pPr>
              <w:pStyle w:val="TAH"/>
            </w:pPr>
            <w:r>
              <w:t xml:space="preserve">Value of </w:t>
            </w:r>
            <w:proofErr w:type="spellStart"/>
            <w:r>
              <w:t>additionalSpectrumEmission</w:t>
            </w:r>
            <w:proofErr w:type="spellEnd"/>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0107AF"/>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等线"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E505D9"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77777777" w:rsidR="00E505D9" w:rsidRDefault="00E505D9" w:rsidP="000107AF">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77777777" w:rsidR="00E505D9" w:rsidRDefault="00E505D9" w:rsidP="000107AF">
            <w:pPr>
              <w:pStyle w:val="TAC"/>
            </w:pPr>
            <w:r>
              <w:t>NS_57</w:t>
            </w:r>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E505D9" w:rsidRDefault="00E505D9" w:rsidP="000107AF">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166B127B" w:rsidR="00E505D9" w:rsidRDefault="00E505D9" w:rsidP="000107AF">
            <w:pPr>
              <w:pStyle w:val="TAN"/>
            </w:pPr>
            <w:r>
              <w:t>NOTE:</w:t>
            </w:r>
            <w:r>
              <w:tab/>
            </w:r>
            <w:proofErr w:type="spellStart"/>
            <w:r>
              <w:rPr>
                <w:i/>
              </w:rPr>
              <w:t>additionalSpectrumEmission</w:t>
            </w:r>
            <w:proofErr w:type="spellEnd"/>
            <w:r>
              <w:t xml:space="preserve"> corresponds to an information element of the same name defined in clause 6.3.2 of TS 38.331 </w:t>
            </w:r>
            <w:r w:rsidRPr="00730785">
              <w:t>[</w:t>
            </w:r>
            <w:r w:rsidR="00730785" w:rsidRPr="00D026C9">
              <w:t>8</w:t>
            </w:r>
            <w:r w:rsidRPr="00730785">
              <w:t>].</w:t>
            </w:r>
          </w:p>
        </w:tc>
      </w:tr>
    </w:tbl>
    <w:p w14:paraId="3D8E33A6" w14:textId="47C177E5" w:rsidR="001F6D06" w:rsidRPr="00D026C9" w:rsidRDefault="001F6D06" w:rsidP="001F6D06">
      <w:pPr>
        <w:rPr>
          <w:lang w:val="en-US"/>
        </w:rPr>
      </w:pPr>
    </w:p>
    <w:p w14:paraId="136030AA" w14:textId="77777777" w:rsidR="001F6D06" w:rsidRDefault="001F6D06" w:rsidP="001F6D06">
      <w:pPr>
        <w:pStyle w:val="Heading3"/>
      </w:pPr>
      <w:bookmarkStart w:id="365" w:name="_Toc97562287"/>
      <w:bookmarkStart w:id="366" w:name="_Toc97752265"/>
      <w:r>
        <w:t>6.2.4</w:t>
      </w:r>
      <w:r>
        <w:tab/>
        <w:t>Configured transmitted power</w:t>
      </w:r>
      <w:bookmarkEnd w:id="365"/>
      <w:bookmarkEnd w:id="366"/>
      <w:r>
        <w:t xml:space="preserve"> </w:t>
      </w:r>
    </w:p>
    <w:p w14:paraId="6C379690" w14:textId="5BF20BBB" w:rsidR="001F6D06" w:rsidRPr="00E505D9" w:rsidRDefault="00D323EC" w:rsidP="001F6D06">
      <w:r>
        <w:t>T</w:t>
      </w:r>
      <w:r w:rsidR="00E505D9">
        <w:t xml:space="preserve">he </w:t>
      </w:r>
      <w:r>
        <w:t xml:space="preserve">requirements for </w:t>
      </w:r>
      <w:r w:rsidR="00E505D9">
        <w:t>configured transmitted power</w:t>
      </w:r>
      <w:r>
        <w:t xml:space="preserve"> defined in</w:t>
      </w:r>
      <w:r w:rsidR="00E505D9">
        <w:t xml:space="preserve"> </w:t>
      </w:r>
      <w:r w:rsidR="00E505D9" w:rsidRPr="00183047">
        <w:t>subclause 6.</w:t>
      </w:r>
      <w:r w:rsidR="00E505D9">
        <w:t>2</w:t>
      </w:r>
      <w:r w:rsidR="00E505D9" w:rsidRPr="00183047">
        <w:t>.</w:t>
      </w:r>
      <w:r w:rsidR="00E505D9">
        <w:t>4</w:t>
      </w:r>
      <w:r w:rsidR="00E505D9" w:rsidRPr="00183047">
        <w:t xml:space="preserve"> of TS</w:t>
      </w:r>
      <w:r w:rsidR="00E505D9">
        <w:t xml:space="preserve"> </w:t>
      </w:r>
      <w:r w:rsidR="00E505D9" w:rsidRPr="00183047">
        <w:t>3</w:t>
      </w:r>
      <w:r w:rsidR="00E505D9">
        <w:t>8</w:t>
      </w:r>
      <w:r w:rsidR="00E505D9" w:rsidRPr="00183047">
        <w:t>.10</w:t>
      </w:r>
      <w:r w:rsidR="00E505D9">
        <w:t>1-1</w:t>
      </w:r>
      <w:r w:rsidR="00092A9C">
        <w:t xml:space="preserve"> </w:t>
      </w:r>
      <w:r w:rsidR="00E505D9" w:rsidRPr="00D323EC">
        <w:t>[</w:t>
      </w:r>
      <w:r w:rsidRPr="00D026C9">
        <w:t>5</w:t>
      </w:r>
      <w:r w:rsidR="00E505D9" w:rsidRPr="00D323EC">
        <w:t>]</w:t>
      </w:r>
      <w:r>
        <w:t xml:space="preserve"> clause 6.2.4 are applied to NTN satellite UE.</w:t>
      </w:r>
    </w:p>
    <w:p w14:paraId="2B9803FB" w14:textId="77777777" w:rsidR="001F6D06" w:rsidRDefault="001F6D06" w:rsidP="001F6D06">
      <w:pPr>
        <w:pStyle w:val="Heading2"/>
      </w:pPr>
      <w:bookmarkStart w:id="367" w:name="_Toc97562288"/>
      <w:bookmarkStart w:id="368" w:name="_Toc97752266"/>
      <w:r>
        <w:t>6.3</w:t>
      </w:r>
      <w:r>
        <w:tab/>
        <w:t>Output power dynamics.</w:t>
      </w:r>
      <w:bookmarkEnd w:id="367"/>
      <w:bookmarkEnd w:id="368"/>
    </w:p>
    <w:p w14:paraId="01DD7CCB" w14:textId="4ED68AD1" w:rsidR="001F6D06" w:rsidRDefault="0047389E" w:rsidP="0047389E">
      <w:pPr>
        <w:pStyle w:val="Heading3"/>
      </w:pPr>
      <w:bookmarkStart w:id="369" w:name="_Toc97562289"/>
      <w:bookmarkStart w:id="370" w:name="_Toc97752267"/>
      <w:r>
        <w:rPr>
          <w:rFonts w:hint="eastAsia"/>
        </w:rPr>
        <w:t>6</w:t>
      </w:r>
      <w:r>
        <w:t>.3.1</w:t>
      </w:r>
      <w:r>
        <w:tab/>
        <w:t>Minimum output power</w:t>
      </w:r>
      <w:bookmarkEnd w:id="369"/>
      <w:bookmarkEnd w:id="370"/>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w:t>
      </w:r>
      <w:proofErr w:type="spellStart"/>
      <w:r w:rsidRPr="00A1115A">
        <w:t>ms</w:t>
      </w:r>
      <w:proofErr w:type="spellEnd"/>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Heading3"/>
      </w:pPr>
      <w:bookmarkStart w:id="371" w:name="_Toc97562290"/>
      <w:bookmarkStart w:id="372" w:name="_Toc97752268"/>
      <w:r>
        <w:lastRenderedPageBreak/>
        <w:t>6.3.2</w:t>
      </w:r>
      <w:r>
        <w:tab/>
        <w:t>Transmit OFF power</w:t>
      </w:r>
      <w:bookmarkEnd w:id="371"/>
      <w:bookmarkEnd w:id="372"/>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 xml:space="preserve">The transmit OFF power is defined as the mean power in a duration of at least one sub-frame (1 </w:t>
      </w:r>
      <w:proofErr w:type="spellStart"/>
      <w:r w:rsidRPr="00A1115A">
        <w:t>ms</w:t>
      </w:r>
      <w:proofErr w:type="spellEnd"/>
      <w:r w:rsidRPr="00A1115A">
        <w:t>)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0107AF">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777497"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789A58" w14:textId="77777777" w:rsidR="00E505D9" w:rsidRPr="005869D6" w:rsidRDefault="00E505D9" w:rsidP="00D026C9">
            <w:pPr>
              <w:pStyle w:val="TAH"/>
            </w:pPr>
            <w:r w:rsidRPr="005869D6">
              <w:t>REF_SCS</w:t>
            </w:r>
          </w:p>
        </w:tc>
        <w:tc>
          <w:tcPr>
            <w:tcW w:w="0" w:type="auto"/>
            <w:tcBorders>
              <w:top w:val="nil"/>
              <w:left w:val="nil"/>
              <w:bottom w:val="single" w:sz="8" w:space="0" w:color="auto"/>
              <w:right w:val="single" w:sz="8" w:space="0" w:color="auto"/>
            </w:tcBorders>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tcBorders>
              <w:top w:val="nil"/>
              <w:left w:val="nil"/>
              <w:bottom w:val="single" w:sz="8" w:space="0" w:color="auto"/>
              <w:right w:val="single" w:sz="8" w:space="0" w:color="auto"/>
            </w:tcBorders>
            <w:shd w:val="clear" w:color="auto" w:fill="auto"/>
            <w:noWrap/>
            <w:vAlign w:val="center"/>
            <w:hideMark/>
          </w:tcPr>
          <w:p w14:paraId="3BE37D22" w14:textId="77777777" w:rsidR="00E505D9" w:rsidRPr="00CD0E42" w:rsidRDefault="00E505D9" w:rsidP="00D026C9">
            <w:pPr>
              <w:pStyle w:val="TAC"/>
              <w:rPr>
                <w:b/>
                <w:lang w:eastAsia="ja-JP"/>
              </w:rPr>
            </w:pPr>
            <w:r w:rsidRPr="00CD0E42">
              <w:t>15</w:t>
            </w:r>
          </w:p>
        </w:tc>
      </w:tr>
      <w:tr w:rsidR="00E505D9" w:rsidRPr="00F8154F" w14:paraId="5ED4401D"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tcBorders>
              <w:top w:val="nil"/>
              <w:left w:val="nil"/>
              <w:bottom w:val="single" w:sz="8" w:space="0" w:color="auto"/>
              <w:right w:val="single" w:sz="8" w:space="0" w:color="auto"/>
            </w:tcBorders>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57186B2B" w14:textId="77777777" w:rsidR="00E505D9" w:rsidRPr="00CD0E42" w:rsidRDefault="00E505D9" w:rsidP="00D026C9">
            <w:pPr>
              <w:pStyle w:val="TAC"/>
              <w:rPr>
                <w:b/>
                <w:lang w:eastAsia="ja-JP"/>
              </w:rPr>
            </w:pPr>
            <w:r w:rsidRPr="00CD0E42">
              <w:t>-50</w:t>
            </w:r>
          </w:p>
        </w:tc>
      </w:tr>
      <w:tr w:rsidR="00E505D9" w:rsidRPr="00F8154F" w14:paraId="7DF394AC"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tcBorders>
              <w:top w:val="nil"/>
              <w:left w:val="nil"/>
              <w:bottom w:val="single" w:sz="8" w:space="0" w:color="auto"/>
              <w:right w:val="single" w:sz="8" w:space="0" w:color="auto"/>
            </w:tcBorders>
            <w:shd w:val="clear" w:color="auto" w:fill="auto"/>
            <w:vAlign w:val="center"/>
            <w:hideMark/>
          </w:tcPr>
          <w:p w14:paraId="674A8BEC"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Heading3"/>
      </w:pPr>
      <w:bookmarkStart w:id="373" w:name="_Toc97562291"/>
      <w:bookmarkStart w:id="374" w:name="_Toc97752269"/>
      <w:r>
        <w:t>6.3.3</w:t>
      </w:r>
      <w:r>
        <w:tab/>
        <w:t>Transmit ON/OFF time mask</w:t>
      </w:r>
      <w:bookmarkEnd w:id="373"/>
      <w:bookmarkEnd w:id="374"/>
    </w:p>
    <w:p w14:paraId="17725584" w14:textId="21782CEA" w:rsidR="0047389E" w:rsidRPr="00E505D9" w:rsidRDefault="00E505D9" w:rsidP="001F6D06">
      <w:r w:rsidRPr="00A1115A">
        <w:t xml:space="preserve">The </w:t>
      </w:r>
      <w:r>
        <w:rPr>
          <w:rFonts w:hint="eastAsia"/>
        </w:rPr>
        <w:t>requirements for transmit ON/OFF time mask defined in TS</w:t>
      </w:r>
      <w:r w:rsidR="00D323EC">
        <w:t xml:space="preserve"> </w:t>
      </w:r>
      <w:r>
        <w:rPr>
          <w:rFonts w:hint="eastAsia"/>
        </w:rPr>
        <w:t>38.101-1 [</w:t>
      </w:r>
      <w:r w:rsidR="00A8482C">
        <w:t>5</w:t>
      </w:r>
      <w:r>
        <w:rPr>
          <w:rFonts w:hint="eastAsia"/>
        </w:rPr>
        <w:t>]</w:t>
      </w:r>
      <w:r w:rsidR="00D323EC">
        <w:t xml:space="preserve"> </w:t>
      </w:r>
      <w:r w:rsidR="00D323EC">
        <w:rPr>
          <w:rFonts w:hint="eastAsia"/>
        </w:rPr>
        <w:t>clause 6.3.3</w:t>
      </w:r>
      <w:r>
        <w:rPr>
          <w:rFonts w:hint="eastAsia"/>
        </w:rPr>
        <w:t xml:space="preserve"> are applied for NTN satellite UE.</w:t>
      </w:r>
    </w:p>
    <w:p w14:paraId="18475457" w14:textId="33CC9CC0" w:rsidR="0047389E" w:rsidRDefault="0047389E" w:rsidP="0047389E">
      <w:pPr>
        <w:pStyle w:val="Heading3"/>
      </w:pPr>
      <w:bookmarkStart w:id="375" w:name="_Toc97562292"/>
      <w:bookmarkStart w:id="376" w:name="_Toc97752270"/>
      <w:r>
        <w:t>6.3.4</w:t>
      </w:r>
      <w:r>
        <w:tab/>
        <w:t>Power control</w:t>
      </w:r>
      <w:bookmarkEnd w:id="375"/>
      <w:bookmarkEnd w:id="376"/>
    </w:p>
    <w:p w14:paraId="29092B99" w14:textId="6A95769B" w:rsidR="00C8118D" w:rsidRDefault="00E505D9" w:rsidP="001F6D06">
      <w:r w:rsidRPr="00A1115A">
        <w:t xml:space="preserve">The </w:t>
      </w:r>
      <w:r>
        <w:rPr>
          <w:rFonts w:hint="eastAsia"/>
        </w:rPr>
        <w:t>requirements for Power control defined in TS</w:t>
      </w:r>
      <w:r w:rsidR="00D323EC">
        <w:t xml:space="preserve"> </w:t>
      </w:r>
      <w:r>
        <w:rPr>
          <w:rFonts w:hint="eastAsia"/>
        </w:rPr>
        <w:t>38.101-1 [</w:t>
      </w:r>
      <w:r w:rsidR="00A8482C">
        <w:t>5</w:t>
      </w:r>
      <w:r>
        <w:rPr>
          <w:rFonts w:hint="eastAsia"/>
        </w:rPr>
        <w:t xml:space="preserve">] </w:t>
      </w:r>
      <w:r w:rsidR="00D323EC">
        <w:t xml:space="preserve">clause 6.3.4 </w:t>
      </w:r>
      <w:r>
        <w:rPr>
          <w:rFonts w:hint="eastAsia"/>
        </w:rPr>
        <w:t>are applied for NTN satellite UE.</w:t>
      </w:r>
    </w:p>
    <w:p w14:paraId="5FDA5ABC" w14:textId="77777777" w:rsidR="001F6D06" w:rsidRDefault="001F6D06" w:rsidP="001F6D06">
      <w:pPr>
        <w:pStyle w:val="Heading2"/>
      </w:pPr>
      <w:bookmarkStart w:id="377" w:name="_Toc97562293"/>
      <w:bookmarkStart w:id="378" w:name="_Toc97752271"/>
      <w:r>
        <w:t>6.4</w:t>
      </w:r>
      <w:r>
        <w:tab/>
        <w:t>Transmit signal quality</w:t>
      </w:r>
      <w:bookmarkEnd w:id="377"/>
      <w:bookmarkEnd w:id="378"/>
    </w:p>
    <w:p w14:paraId="56D7BA15" w14:textId="77777777" w:rsidR="001F6D06" w:rsidRDefault="001F6D06" w:rsidP="001F6D06">
      <w:pPr>
        <w:pStyle w:val="Heading3"/>
      </w:pPr>
      <w:bookmarkStart w:id="379" w:name="_Toc97562294"/>
      <w:bookmarkStart w:id="380" w:name="_Toc97752272"/>
      <w:r>
        <w:t>6.4.1</w:t>
      </w:r>
      <w:r>
        <w:tab/>
        <w:t>Frequency error</w:t>
      </w:r>
      <w:bookmarkEnd w:id="379"/>
      <w:bookmarkEnd w:id="380"/>
    </w:p>
    <w:p w14:paraId="2D0AA507" w14:textId="69856973" w:rsidR="001F6D06" w:rsidRDefault="00E505D9" w:rsidP="001F6D06">
      <w:r w:rsidRPr="00A1115A">
        <w:t xml:space="preserve">The </w:t>
      </w:r>
      <w:r>
        <w:rPr>
          <w:rFonts w:hint="eastAsia"/>
        </w:rPr>
        <w:t>requirements for frequency error defined in TS</w:t>
      </w:r>
      <w:r w:rsidR="00D323EC">
        <w:t xml:space="preserve"> </w:t>
      </w:r>
      <w:r>
        <w:rPr>
          <w:rFonts w:hint="eastAsia"/>
        </w:rPr>
        <w:t>38.101-1 [</w:t>
      </w:r>
      <w:r w:rsidR="00A8482C">
        <w:t>5</w:t>
      </w:r>
      <w:r>
        <w:rPr>
          <w:rFonts w:hint="eastAsia"/>
        </w:rPr>
        <w:t xml:space="preserve">] </w:t>
      </w:r>
      <w:r w:rsidR="00D323EC">
        <w:t xml:space="preserve">clause 6.4.1 </w:t>
      </w:r>
      <w:r>
        <w:rPr>
          <w:rFonts w:hint="eastAsia"/>
        </w:rPr>
        <w:t>are applied for NTN satellite UE</w:t>
      </w:r>
      <w:r>
        <w:t>.</w:t>
      </w:r>
    </w:p>
    <w:p w14:paraId="0C69B884" w14:textId="3125CF6B" w:rsidR="001F6D06" w:rsidRDefault="001F6D06" w:rsidP="001F6D06">
      <w:pPr>
        <w:pStyle w:val="Heading3"/>
      </w:pPr>
      <w:bookmarkStart w:id="381" w:name="_Toc97562295"/>
      <w:bookmarkStart w:id="382" w:name="_Toc97752273"/>
      <w:r>
        <w:t>6.4.2</w:t>
      </w:r>
      <w:r>
        <w:tab/>
        <w:t>Transmit modulation quality</w:t>
      </w:r>
      <w:bookmarkEnd w:id="381"/>
      <w:bookmarkEnd w:id="382"/>
    </w:p>
    <w:p w14:paraId="2529F66F" w14:textId="3997461C" w:rsidR="009154AB" w:rsidRPr="006348F2" w:rsidRDefault="00E505D9" w:rsidP="006348F2">
      <w:r w:rsidRPr="00A1115A">
        <w:t xml:space="preserve">The </w:t>
      </w:r>
      <w:r>
        <w:rPr>
          <w:rFonts w:hint="eastAsia"/>
        </w:rPr>
        <w:t>requirements for transmit modulation quality defined in TS</w:t>
      </w:r>
      <w:r w:rsidR="00D323EC">
        <w:t xml:space="preserve"> </w:t>
      </w:r>
      <w:r>
        <w:rPr>
          <w:rFonts w:hint="eastAsia"/>
        </w:rPr>
        <w:t>38.101-1 [</w:t>
      </w:r>
      <w:r w:rsidR="00A8482C">
        <w:t>5</w:t>
      </w:r>
      <w:r>
        <w:rPr>
          <w:rFonts w:hint="eastAsia"/>
        </w:rPr>
        <w:t>]</w:t>
      </w:r>
      <w:r w:rsidR="00D323EC">
        <w:t xml:space="preserve"> clause 6.4.1</w:t>
      </w:r>
      <w:r>
        <w:rPr>
          <w:rFonts w:hint="eastAsia"/>
        </w:rPr>
        <w:t xml:space="preserve"> are applied for NTN satellite UE except for the requirements for </w:t>
      </w:r>
      <w:r w:rsidRPr="00FA3C20">
        <w:t>Pi/2 BPSK modulation</w:t>
      </w:r>
      <w:r>
        <w:rPr>
          <w:rFonts w:hint="eastAsia"/>
        </w:rPr>
        <w:t>.</w:t>
      </w:r>
    </w:p>
    <w:p w14:paraId="611AD211" w14:textId="46F2907D" w:rsidR="006348F2" w:rsidRPr="006348F2" w:rsidRDefault="006348F2" w:rsidP="006348F2">
      <w:pPr>
        <w:pStyle w:val="Heading2"/>
      </w:pPr>
      <w:bookmarkStart w:id="383" w:name="_Toc97562296"/>
      <w:bookmarkStart w:id="384" w:name="_Toc97752274"/>
      <w:r>
        <w:rPr>
          <w:rFonts w:hint="eastAsia"/>
        </w:rPr>
        <w:t>6</w:t>
      </w:r>
      <w:r>
        <w:t>.</w:t>
      </w:r>
      <w:r>
        <w:rPr>
          <w:rFonts w:hint="eastAsia"/>
        </w:rPr>
        <w:t>5</w:t>
      </w:r>
      <w:r>
        <w:tab/>
      </w:r>
      <w:r>
        <w:rPr>
          <w:rFonts w:hint="eastAsia"/>
        </w:rPr>
        <w:t>Output</w:t>
      </w:r>
      <w:r>
        <w:t xml:space="preserve"> RF spectrum emissions</w:t>
      </w:r>
      <w:bookmarkEnd w:id="383"/>
      <w:bookmarkEnd w:id="384"/>
    </w:p>
    <w:p w14:paraId="5BBD97DD" w14:textId="2F5D1F7B" w:rsidR="001F6D06" w:rsidRPr="009154AB" w:rsidRDefault="006348F2">
      <w:pPr>
        <w:pStyle w:val="Heading3"/>
      </w:pPr>
      <w:bookmarkStart w:id="385" w:name="_Toc97752275"/>
      <w:r>
        <w:t>6.5.1</w:t>
      </w:r>
      <w:r>
        <w:tab/>
      </w:r>
      <w:r w:rsidR="0047389E" w:rsidRPr="009154AB">
        <w:tab/>
      </w:r>
      <w:bookmarkStart w:id="386" w:name="_Toc97562297"/>
      <w:r w:rsidR="0047389E" w:rsidRPr="009154AB">
        <w:t>Occupied bandwidth</w:t>
      </w:r>
      <w:bookmarkEnd w:id="385"/>
      <w:bookmarkEnd w:id="386"/>
    </w:p>
    <w:p w14:paraId="1B8DB8AF" w14:textId="745C8AAA" w:rsidR="0047389E" w:rsidRPr="0047389E" w:rsidRDefault="009154AB" w:rsidP="0047389E">
      <w:r>
        <w:rPr>
          <w:rFonts w:hint="eastAsia"/>
        </w:rPr>
        <w:t>[</w:t>
      </w:r>
      <w:r>
        <w:t>To be updated]</w:t>
      </w:r>
    </w:p>
    <w:p w14:paraId="1377ECFA" w14:textId="4FA25EA6" w:rsidR="001F6D06" w:rsidRDefault="001F6D06" w:rsidP="001F6D06">
      <w:pPr>
        <w:pStyle w:val="Heading3"/>
      </w:pPr>
      <w:bookmarkStart w:id="387" w:name="_Toc97562298"/>
      <w:bookmarkStart w:id="388" w:name="_Toc97752276"/>
      <w:r>
        <w:t>6.5.2</w:t>
      </w:r>
      <w:r>
        <w:tab/>
        <w:t>Out of band emission</w:t>
      </w:r>
      <w:bookmarkEnd w:id="387"/>
      <w:bookmarkEnd w:id="388"/>
      <w:r w:rsidR="0047389E">
        <w:t xml:space="preserve"> </w:t>
      </w:r>
    </w:p>
    <w:p w14:paraId="26F2C14E" w14:textId="7FA96973" w:rsidR="0047389E" w:rsidRPr="0047389E" w:rsidRDefault="009154AB" w:rsidP="0047389E">
      <w:r>
        <w:rPr>
          <w:rFonts w:hint="eastAsia"/>
        </w:rPr>
        <w:t>[</w:t>
      </w:r>
      <w:r>
        <w:t>To be updated]</w:t>
      </w:r>
    </w:p>
    <w:p w14:paraId="7ACAF7AD" w14:textId="0D85AD64" w:rsidR="001F6D06" w:rsidRDefault="001F6D06" w:rsidP="001F6D06">
      <w:pPr>
        <w:pStyle w:val="Heading3"/>
      </w:pPr>
      <w:bookmarkStart w:id="389" w:name="_Toc97562299"/>
      <w:bookmarkStart w:id="390" w:name="_Toc97752277"/>
      <w:r>
        <w:t>6.5.3</w:t>
      </w:r>
      <w:r>
        <w:tab/>
        <w:t>Spurious emission</w:t>
      </w:r>
      <w:bookmarkEnd w:id="389"/>
      <w:bookmarkEnd w:id="390"/>
    </w:p>
    <w:p w14:paraId="49EE9BDC" w14:textId="06220530" w:rsidR="0047389E" w:rsidRDefault="009154AB" w:rsidP="009154AB">
      <w:pPr>
        <w:pStyle w:val="Heading4"/>
      </w:pPr>
      <w:bookmarkStart w:id="391" w:name="_Toc97562300"/>
      <w:bookmarkStart w:id="392" w:name="_Toc97752278"/>
      <w:r w:rsidRPr="00B93D8D">
        <w:t>6.5.3.</w:t>
      </w:r>
      <w:r w:rsidR="00730785">
        <w:t>1</w:t>
      </w:r>
      <w:r w:rsidR="00730785">
        <w:tab/>
        <w:t>“reserved”</w:t>
      </w:r>
      <w:bookmarkEnd w:id="391"/>
      <w:bookmarkEnd w:id="392"/>
    </w:p>
    <w:p w14:paraId="4CDE15D1" w14:textId="07AFBDBD" w:rsidR="00730785" w:rsidRPr="006348F2" w:rsidRDefault="00730785" w:rsidP="00D026C9">
      <w:r>
        <w:t>[To be updated]</w:t>
      </w:r>
    </w:p>
    <w:p w14:paraId="6EDB518E" w14:textId="453A5889" w:rsidR="00730785" w:rsidRDefault="00730785" w:rsidP="00730785">
      <w:pPr>
        <w:pStyle w:val="Heading4"/>
      </w:pPr>
      <w:bookmarkStart w:id="393" w:name="_Toc97562301"/>
      <w:bookmarkStart w:id="394" w:name="_Toc97752279"/>
      <w:r>
        <w:rPr>
          <w:rFonts w:hint="eastAsia"/>
        </w:rPr>
        <w:lastRenderedPageBreak/>
        <w:t>6</w:t>
      </w:r>
      <w:r>
        <w:t>.5.3.2</w:t>
      </w:r>
      <w:r>
        <w:tab/>
        <w:t>“reserved”</w:t>
      </w:r>
      <w:bookmarkEnd w:id="393"/>
      <w:bookmarkEnd w:id="394"/>
    </w:p>
    <w:p w14:paraId="3CA55C27" w14:textId="0B78871E" w:rsidR="00730785" w:rsidRPr="00730785" w:rsidRDefault="00730785">
      <w:r>
        <w:t>[To be updated]</w:t>
      </w:r>
    </w:p>
    <w:p w14:paraId="6A347909" w14:textId="77777777" w:rsidR="00E505D9" w:rsidRPr="00D026C9" w:rsidRDefault="00E505D9">
      <w:pPr>
        <w:pStyle w:val="Heading4"/>
      </w:pPr>
      <w:bookmarkStart w:id="395" w:name="_Hlk97557257"/>
      <w:bookmarkStart w:id="396" w:name="_Toc21344368"/>
      <w:bookmarkStart w:id="397" w:name="_Toc29801854"/>
      <w:bookmarkStart w:id="398" w:name="_Toc29802278"/>
      <w:bookmarkStart w:id="399" w:name="_Toc29802903"/>
      <w:bookmarkStart w:id="400" w:name="_Toc36107645"/>
      <w:bookmarkStart w:id="401" w:name="_Toc37251411"/>
      <w:bookmarkStart w:id="402" w:name="_Toc45888291"/>
      <w:bookmarkStart w:id="403" w:name="_Toc45888890"/>
      <w:bookmarkStart w:id="404" w:name="_Toc61367584"/>
      <w:bookmarkStart w:id="405" w:name="_Toc61372967"/>
      <w:bookmarkStart w:id="406" w:name="_Toc68230915"/>
      <w:bookmarkStart w:id="407" w:name="_Toc69084328"/>
      <w:bookmarkStart w:id="408" w:name="_Toc75467338"/>
      <w:bookmarkStart w:id="409" w:name="_Toc76509360"/>
      <w:bookmarkStart w:id="410" w:name="_Toc76718350"/>
      <w:bookmarkStart w:id="411" w:name="_Toc83580689"/>
      <w:bookmarkStart w:id="412" w:name="_Toc84405198"/>
      <w:bookmarkStart w:id="413" w:name="_Toc84413807"/>
      <w:bookmarkStart w:id="414" w:name="_Toc97562302"/>
      <w:bookmarkStart w:id="415" w:name="_Toc97752280"/>
      <w:r w:rsidRPr="00D026C9">
        <w:t>6.5.3.3</w:t>
      </w:r>
      <w:bookmarkEnd w:id="395"/>
      <w:r w:rsidRPr="00D026C9">
        <w:tab/>
        <w:t>Additional spurious emissions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784CC70A" w14:textId="7BE3D2AC"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77777777" w:rsidR="00E505D9" w:rsidRPr="00FC0B97" w:rsidRDefault="00E505D9">
      <w:pPr>
        <w:pStyle w:val="Heading5"/>
      </w:pPr>
      <w:bookmarkStart w:id="416" w:name="_Toc21344369"/>
      <w:bookmarkStart w:id="417" w:name="_Toc29801855"/>
      <w:bookmarkStart w:id="418" w:name="_Toc29802279"/>
      <w:bookmarkStart w:id="419" w:name="_Toc29802904"/>
      <w:bookmarkStart w:id="420" w:name="_Toc37251412"/>
      <w:bookmarkStart w:id="421" w:name="_Toc45888292"/>
      <w:bookmarkStart w:id="422" w:name="_Toc45888891"/>
      <w:bookmarkStart w:id="423" w:name="_Toc61367585"/>
      <w:bookmarkStart w:id="424" w:name="_Toc61372968"/>
      <w:bookmarkStart w:id="425" w:name="_Toc68230916"/>
      <w:bookmarkStart w:id="426" w:name="_Toc69084329"/>
      <w:bookmarkStart w:id="427" w:name="_Toc75467339"/>
      <w:bookmarkStart w:id="428" w:name="_Toc76509361"/>
      <w:bookmarkStart w:id="429" w:name="_Toc76718351"/>
      <w:bookmarkStart w:id="430" w:name="_Toc83580690"/>
      <w:bookmarkStart w:id="431" w:name="_Toc84405199"/>
      <w:bookmarkStart w:id="432" w:name="_Toc84413808"/>
      <w:bookmarkStart w:id="433" w:name="_Toc97562303"/>
      <w:bookmarkStart w:id="434" w:name="_Toc97752281"/>
      <w:r w:rsidRPr="00FC0B97">
        <w:t>6.5.3.3.1</w:t>
      </w:r>
      <w:r w:rsidRPr="00FC0B97">
        <w:tab/>
        <w:t>Requirement for network signalling value "NS_57"</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3B3B9584" w14:textId="0D507A75" w:rsidR="00E505D9" w:rsidRDefault="00E505D9" w:rsidP="00D026C9">
      <w:r w:rsidRPr="00B93D8D">
        <w:t xml:space="preserve">When "NS </w:t>
      </w:r>
      <w:r>
        <w:t>57</w:t>
      </w:r>
      <w:r w:rsidRPr="00B93D8D">
        <w:t>" is indicated in the cell, the power of any UE emission shall not exceed the levels specified in Table 6.5.3.3.1-1.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77777777" w:rsidR="00E505D9" w:rsidRPr="00A1115A" w:rsidRDefault="00E505D9" w:rsidP="00E505D9">
      <w:pPr>
        <w:pStyle w:val="TH"/>
      </w:pPr>
      <w:r w:rsidRPr="00A1115A">
        <w:t xml:space="preserve">Table 6.5.3.3.1-1: Additional requirements for </w:t>
      </w:r>
      <w:r w:rsidRPr="00A1115A">
        <w:rPr>
          <w:rFonts w:eastAsia="Yu Mincho"/>
        </w:rPr>
        <w:t>"</w:t>
      </w:r>
      <w:r w:rsidRPr="00A1115A">
        <w:t>NS_</w:t>
      </w:r>
      <w:r>
        <w:rPr>
          <w:lang w:val="en-US"/>
        </w:rPr>
        <w:t>57</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769B0417" w14:textId="77777777" w:rsidR="00E505D9" w:rsidRPr="00D0691F" w:rsidRDefault="00E505D9" w:rsidP="000107AF">
            <w:pPr>
              <w:pStyle w:val="TAH"/>
              <w:rPr>
                <w:rFonts w:cs="Arial"/>
                <w:bCs/>
              </w:rPr>
            </w:pPr>
            <w:r w:rsidRPr="00D0691F">
              <w:rPr>
                <w:rFonts w:cs="Arial"/>
                <w:bCs/>
              </w:rPr>
              <w:t>Frequency band</w:t>
            </w:r>
          </w:p>
          <w:p w14:paraId="33F8D3FA" w14:textId="77777777" w:rsidR="00E505D9" w:rsidRPr="00D0691F" w:rsidRDefault="00E505D9" w:rsidP="000107AF">
            <w:pPr>
              <w:pStyle w:val="TAH"/>
              <w:rPr>
                <w:rFonts w:cs="Arial"/>
                <w:bCs/>
              </w:rPr>
            </w:pPr>
            <w:r w:rsidRPr="00D0691F">
              <w:rPr>
                <w:rFonts w:cs="Arial"/>
                <w:bCs/>
              </w:rPr>
              <w:t>(MHz)</w:t>
            </w:r>
          </w:p>
        </w:tc>
        <w:tc>
          <w:tcPr>
            <w:tcW w:w="2065" w:type="dxa"/>
          </w:tcPr>
          <w:p w14:paraId="6BE8EDC4" w14:textId="77777777" w:rsidR="00E505D9" w:rsidRPr="00D0691F" w:rsidRDefault="00E505D9"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W</w:t>
            </w:r>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E505D9" w:rsidRPr="0013618A" w14:paraId="765E649B" w14:textId="77777777" w:rsidTr="000107AF">
        <w:trPr>
          <w:jc w:val="center"/>
        </w:trPr>
        <w:tc>
          <w:tcPr>
            <w:tcW w:w="1848" w:type="dxa"/>
          </w:tcPr>
          <w:p w14:paraId="4EBE4507" w14:textId="77777777" w:rsidR="00E505D9" w:rsidRPr="00CA2498" w:rsidRDefault="00E505D9" w:rsidP="000107AF">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746B04B7" w14:textId="77777777" w:rsidR="00E505D9" w:rsidRPr="006E77A2" w:rsidRDefault="00E505D9" w:rsidP="000107AF">
            <w:pPr>
              <w:pStyle w:val="TAC"/>
              <w:rPr>
                <w:rFonts w:cs="Arial"/>
                <w:szCs w:val="18"/>
                <w:lang w:val="en-US"/>
              </w:rPr>
            </w:pPr>
            <w:r>
              <w:rPr>
                <w:rFonts w:cs="Arial"/>
                <w:szCs w:val="18"/>
                <w:lang w:val="en-US"/>
              </w:rPr>
              <w:t>-80</w:t>
            </w:r>
          </w:p>
        </w:tc>
        <w:tc>
          <w:tcPr>
            <w:tcW w:w="1377" w:type="dxa"/>
          </w:tcPr>
          <w:p w14:paraId="48A0E541" w14:textId="77777777" w:rsidR="00E505D9" w:rsidRPr="006E77A2" w:rsidRDefault="00E505D9" w:rsidP="000107AF">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5F87C35B" w14:textId="77777777" w:rsidR="00E505D9" w:rsidRPr="00B1298A" w:rsidRDefault="00E505D9" w:rsidP="000107AF">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E505D9" w:rsidRPr="0013618A" w14:paraId="39012146" w14:textId="77777777" w:rsidTr="000107AF">
        <w:trPr>
          <w:jc w:val="center"/>
        </w:trPr>
        <w:tc>
          <w:tcPr>
            <w:tcW w:w="1848" w:type="dxa"/>
          </w:tcPr>
          <w:p w14:paraId="1E467364" w14:textId="77777777" w:rsidR="00E505D9" w:rsidRPr="006E77A2" w:rsidRDefault="00E505D9" w:rsidP="000107AF">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0FC57828" w14:textId="77777777" w:rsidR="00E505D9" w:rsidRPr="00165122" w:rsidRDefault="00E505D9" w:rsidP="000107AF">
            <w:pPr>
              <w:pStyle w:val="TAC"/>
              <w:rPr>
                <w:rFonts w:cs="Arial"/>
                <w:szCs w:val="18"/>
                <w:lang w:val="en-US"/>
              </w:rPr>
            </w:pPr>
            <w:r>
              <w:rPr>
                <w:rFonts w:cs="Arial"/>
                <w:szCs w:val="18"/>
              </w:rPr>
              <w:t xml:space="preserve">-80 </w:t>
            </w:r>
            <w:r>
              <w:rPr>
                <w:rFonts w:cs="Arial"/>
                <w:szCs w:val="18"/>
                <w:lang w:val="en-US"/>
              </w:rPr>
              <w:t>+ 24/5 (f-1605)</w:t>
            </w:r>
          </w:p>
        </w:tc>
        <w:tc>
          <w:tcPr>
            <w:tcW w:w="1377" w:type="dxa"/>
          </w:tcPr>
          <w:p w14:paraId="259F4C2F" w14:textId="77777777" w:rsidR="00E505D9" w:rsidRPr="002E770B" w:rsidRDefault="00E505D9" w:rsidP="000107AF">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B3A5CA5" w14:textId="77777777" w:rsidR="00E505D9" w:rsidRPr="004961F9" w:rsidRDefault="00E505D9" w:rsidP="000107AF">
            <w:pPr>
              <w:pStyle w:val="TAC"/>
              <w:rPr>
                <w:rFonts w:cs="Arial"/>
                <w:szCs w:val="18"/>
              </w:rPr>
            </w:pPr>
          </w:p>
        </w:tc>
      </w:tr>
      <w:tr w:rsidR="00E505D9" w:rsidRPr="0013618A" w14:paraId="556CF6DC" w14:textId="77777777" w:rsidTr="000107AF">
        <w:trPr>
          <w:jc w:val="center"/>
        </w:trPr>
        <w:tc>
          <w:tcPr>
            <w:tcW w:w="1848" w:type="dxa"/>
          </w:tcPr>
          <w:p w14:paraId="7B6653AA" w14:textId="77777777" w:rsidR="00E505D9" w:rsidRPr="006E77A2" w:rsidRDefault="00E505D9" w:rsidP="000107AF">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1FA4ADC6" w14:textId="77777777" w:rsidR="00E505D9" w:rsidRPr="00DC2745" w:rsidRDefault="00E505D9" w:rsidP="000107AF">
            <w:pPr>
              <w:pStyle w:val="TAC"/>
              <w:rPr>
                <w:rFonts w:cs="Arial"/>
                <w:szCs w:val="18"/>
                <w:lang w:val="en-US"/>
              </w:rPr>
            </w:pPr>
            <w:r w:rsidRPr="001E37CD">
              <w:rPr>
                <w:rFonts w:cs="Arial"/>
                <w:szCs w:val="18"/>
              </w:rPr>
              <w:t>-</w:t>
            </w:r>
            <w:r>
              <w:rPr>
                <w:rFonts w:cs="Arial"/>
                <w:szCs w:val="18"/>
              </w:rPr>
              <w:t>70</w:t>
            </w:r>
          </w:p>
        </w:tc>
        <w:tc>
          <w:tcPr>
            <w:tcW w:w="1377" w:type="dxa"/>
          </w:tcPr>
          <w:p w14:paraId="0BAB5914" w14:textId="77777777" w:rsidR="00E505D9" w:rsidRPr="002E770B" w:rsidRDefault="00E505D9" w:rsidP="000107AF">
            <w:pPr>
              <w:pStyle w:val="TAC"/>
              <w:rPr>
                <w:rFonts w:cs="Arial"/>
                <w:szCs w:val="18"/>
              </w:rPr>
            </w:pPr>
            <w:r w:rsidRPr="002E770B">
              <w:rPr>
                <w:rFonts w:cs="Arial"/>
                <w:szCs w:val="18"/>
              </w:rPr>
              <w:t>1MHz</w:t>
            </w:r>
          </w:p>
        </w:tc>
        <w:tc>
          <w:tcPr>
            <w:tcW w:w="2222" w:type="dxa"/>
            <w:tcBorders>
              <w:bottom w:val="nil"/>
            </w:tcBorders>
            <w:shd w:val="clear" w:color="auto" w:fill="auto"/>
          </w:tcPr>
          <w:p w14:paraId="47850711" w14:textId="77777777" w:rsidR="00E505D9" w:rsidRPr="00B1298A" w:rsidRDefault="00E505D9" w:rsidP="000107AF">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E505D9" w:rsidRPr="0013618A" w14:paraId="5816687C" w14:textId="77777777" w:rsidTr="000107AF">
        <w:trPr>
          <w:jc w:val="center"/>
        </w:trPr>
        <w:tc>
          <w:tcPr>
            <w:tcW w:w="1848" w:type="dxa"/>
          </w:tcPr>
          <w:p w14:paraId="50472E09" w14:textId="77777777" w:rsidR="00E505D9" w:rsidRPr="00D0691F" w:rsidRDefault="00E505D9" w:rsidP="000107AF">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77777777" w:rsidR="00E505D9" w:rsidRPr="00DC2745" w:rsidRDefault="00E505D9" w:rsidP="000107AF">
            <w:pPr>
              <w:pStyle w:val="TAC"/>
              <w:rPr>
                <w:rFonts w:cs="Arial"/>
                <w:lang w:val="en-US"/>
              </w:rPr>
            </w:pPr>
            <w:r>
              <w:rPr>
                <w:rFonts w:cs="Arial"/>
              </w:rPr>
              <w:t xml:space="preserve">-70 </w:t>
            </w:r>
            <w:r>
              <w:rPr>
                <w:rFonts w:cs="Arial"/>
                <w:lang w:val="en-US"/>
              </w:rPr>
              <w:t>+ 24/5 (f-1605)</w:t>
            </w:r>
          </w:p>
        </w:tc>
        <w:tc>
          <w:tcPr>
            <w:tcW w:w="1377" w:type="dxa"/>
          </w:tcPr>
          <w:p w14:paraId="7525807E" w14:textId="77777777" w:rsidR="00E505D9" w:rsidRPr="00D0691F" w:rsidRDefault="00E505D9" w:rsidP="000107AF">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E505D9" w:rsidRPr="0013618A" w:rsidRDefault="00E505D9" w:rsidP="000107AF">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77777777" w:rsidR="00E505D9" w:rsidRPr="0013618A" w:rsidRDefault="00E505D9" w:rsidP="000107AF">
            <w:pPr>
              <w:pStyle w:val="TAN"/>
              <w:rPr>
                <w:rFonts w:ascii="Times New Roman" w:hAnsi="Times New Roman"/>
              </w:rPr>
            </w:pPr>
            <w:r w:rsidRPr="000F12D8">
              <w:rPr>
                <w:rFonts w:cs="Arial"/>
              </w:rPr>
              <w:t>NOTE 1:</w:t>
            </w:r>
            <w:r w:rsidRPr="00A1115A">
              <w:tab/>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622AD1B3" w14:textId="77777777" w:rsidR="00E505D9" w:rsidRPr="00CE5E85" w:rsidRDefault="00E505D9" w:rsidP="0047389E"/>
    <w:p w14:paraId="578CA547" w14:textId="4279330F" w:rsidR="001F6D06" w:rsidRDefault="001F6D06" w:rsidP="001F6D06">
      <w:pPr>
        <w:pStyle w:val="Heading3"/>
      </w:pPr>
      <w:bookmarkStart w:id="435" w:name="_Toc97562304"/>
      <w:bookmarkStart w:id="436" w:name="_Toc97752282"/>
      <w:r>
        <w:t>6.5.4</w:t>
      </w:r>
      <w:r>
        <w:tab/>
        <w:t>Transmit intermodulation</w:t>
      </w:r>
      <w:bookmarkEnd w:id="435"/>
      <w:bookmarkEnd w:id="436"/>
    </w:p>
    <w:p w14:paraId="3EA8A1DD" w14:textId="69A3B32F" w:rsidR="0047389E" w:rsidRPr="0047389E" w:rsidRDefault="00730785" w:rsidP="0047389E">
      <w:r>
        <w:rPr>
          <w:rFonts w:hint="eastAsia"/>
        </w:rPr>
        <w:t>[</w:t>
      </w:r>
      <w:r>
        <w:t>To be updated]</w:t>
      </w:r>
    </w:p>
    <w:p w14:paraId="49AD7154" w14:textId="77777777" w:rsidR="001F6D06" w:rsidRDefault="001F6D06" w:rsidP="001F6D06">
      <w:pPr>
        <w:pStyle w:val="Heading1"/>
      </w:pPr>
      <w:bookmarkStart w:id="437" w:name="_Toc97562305"/>
      <w:bookmarkStart w:id="438" w:name="_Toc97752283"/>
      <w:r>
        <w:t>7</w:t>
      </w:r>
      <w:r>
        <w:tab/>
        <w:t>Conducted receiver characteristics</w:t>
      </w:r>
      <w:bookmarkEnd w:id="437"/>
      <w:bookmarkEnd w:id="438"/>
    </w:p>
    <w:p w14:paraId="1DE189DF" w14:textId="77777777" w:rsidR="001F6D06" w:rsidRDefault="001F6D06" w:rsidP="001F6D06">
      <w:pPr>
        <w:pStyle w:val="Heading2"/>
      </w:pPr>
      <w:bookmarkStart w:id="439" w:name="_Toc97562306"/>
      <w:bookmarkStart w:id="440" w:name="_Toc97752284"/>
      <w:r>
        <w:t>7.1</w:t>
      </w:r>
      <w:r>
        <w:tab/>
        <w:t>General</w:t>
      </w:r>
      <w:bookmarkEnd w:id="439"/>
      <w:bookmarkEnd w:id="440"/>
      <w:r>
        <w:t xml:space="preserve"> </w:t>
      </w:r>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w:t>
      </w:r>
      <w:proofErr w:type="spellStart"/>
      <w:r w:rsidRPr="00A1115A">
        <w:rPr>
          <w:rFonts w:cs="v5.0.0"/>
        </w:rPr>
        <w:t>dBi</w:t>
      </w:r>
      <w:proofErr w:type="spellEnd"/>
      <w:r w:rsidRPr="00A1115A">
        <w:rPr>
          <w:rFonts w:cs="v5.0.0"/>
        </w:rPr>
        <w:t xml:space="preserve"> is assumed for each antenna port(s). UE with an integral antenna(s) may be taken into account by converting these power levels into field strength requirements, assuming a 0 </w:t>
      </w:r>
      <w:proofErr w:type="spellStart"/>
      <w:r w:rsidRPr="00A1115A">
        <w:rPr>
          <w:rFonts w:cs="v5.0.0"/>
        </w:rPr>
        <w:t>dBi</w:t>
      </w:r>
      <w:proofErr w:type="spellEnd"/>
      <w:r w:rsidRPr="00A1115A">
        <w:rPr>
          <w:rFonts w:cs="v5.0.0"/>
        </w:rPr>
        <w:t xml:space="preserve">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703E7955" w14:textId="637681C4" w:rsidR="00E505D9" w:rsidRPr="00A1115A" w:rsidRDefault="00E505D9" w:rsidP="00E505D9">
      <w:pPr>
        <w:rPr>
          <w:snapToGrid w:val="0"/>
        </w:rPr>
      </w:pPr>
      <w:r w:rsidRPr="00A1115A">
        <w:rPr>
          <w:snapToGrid w:val="0"/>
        </w:rPr>
        <w:t xml:space="preserve">With the exception of clause 7.3, the requirements shall be verified with the network signalling value NS_01 configured </w:t>
      </w:r>
      <w:r w:rsidR="00CE5E85">
        <w:rPr>
          <w:snapToGrid w:val="0"/>
        </w:rPr>
        <w:t>in Table 6.2.3.1-1</w:t>
      </w:r>
      <w:r w:rsidRPr="00A1115A">
        <w:rPr>
          <w:snapToGrid w:val="0"/>
        </w:rPr>
        <w:t>.</w:t>
      </w:r>
    </w:p>
    <w:p w14:paraId="7072E821" w14:textId="1EF37C95" w:rsidR="001F6D06" w:rsidRPr="00D026C9" w:rsidRDefault="00E505D9" w:rsidP="001F6D06">
      <w:pPr>
        <w:rPr>
          <w:rFonts w:eastAsiaTheme="minorEastAsia" w:cs="v5.0.0"/>
        </w:rPr>
      </w:pPr>
      <w:r w:rsidRPr="00CB17F5">
        <w:rPr>
          <w:rFonts w:eastAsia="MS Mincho" w:cs="v5.0.0"/>
        </w:rPr>
        <w:t xml:space="preserve">All the parameters in clause 7 are defined using the UL reference measurement channels specified in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A.2.2</w:t>
      </w:r>
      <w:r w:rsidRPr="00CB17F5">
        <w:rPr>
          <w:rFonts w:eastAsia="MS Mincho" w:cs="v5.0.0"/>
        </w:rPr>
        <w:t xml:space="preserve">, the DL reference measurement channels specified in </w:t>
      </w:r>
      <w:r>
        <w:rPr>
          <w:rFonts w:eastAsia="MS Mincho" w:cs="v5.0.0"/>
        </w:rPr>
        <w:t>TS 38.101-1</w:t>
      </w:r>
      <w:r w:rsidR="00CE5E85">
        <w:rPr>
          <w:rFonts w:eastAsia="MS Mincho" w:cs="v5.0.0"/>
        </w:rPr>
        <w:t>[</w:t>
      </w:r>
      <w:r w:rsidR="00D323EC">
        <w:rPr>
          <w:rFonts w:eastAsia="MS Mincho" w:cs="v5.0.0"/>
        </w:rPr>
        <w:t>5</w:t>
      </w:r>
      <w:r w:rsidR="00CE5E85">
        <w:rPr>
          <w:rFonts w:eastAsia="MS Mincho" w:cs="v5.0.0"/>
        </w:rPr>
        <w:t>]</w:t>
      </w:r>
      <w:r>
        <w:rPr>
          <w:rFonts w:eastAsia="MS Mincho" w:cs="v5.0.0"/>
        </w:rPr>
        <w:t xml:space="preserve"> </w:t>
      </w:r>
      <w:r w:rsidR="00D323EC" w:rsidRPr="00CB17F5">
        <w:rPr>
          <w:rFonts w:eastAsia="MS Mincho" w:cs="v5.0.0"/>
        </w:rPr>
        <w:t>Annex A.3.2</w:t>
      </w:r>
      <w:r w:rsidR="00D323EC">
        <w:rPr>
          <w:rFonts w:eastAsia="MS Mincho" w:cs="v5.0.0"/>
        </w:rPr>
        <w:t xml:space="preserve"> </w:t>
      </w:r>
      <w:r w:rsidRPr="00CB17F5">
        <w:rPr>
          <w:rFonts w:eastAsia="MS Mincho" w:cs="v5.0.0"/>
        </w:rPr>
        <w:t xml:space="preserve">and using the set-up specified in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C.3.1</w:t>
      </w:r>
      <w:r w:rsidRPr="00CB17F5">
        <w:rPr>
          <w:rFonts w:eastAsia="MS Mincho" w:cs="v5.0.0"/>
        </w:rPr>
        <w:t>.</w:t>
      </w:r>
    </w:p>
    <w:p w14:paraId="03403C11" w14:textId="77777777" w:rsidR="001F6D06" w:rsidRDefault="001F6D06" w:rsidP="001F6D06">
      <w:pPr>
        <w:pStyle w:val="Heading2"/>
      </w:pPr>
      <w:bookmarkStart w:id="441" w:name="_Toc97562307"/>
      <w:bookmarkStart w:id="442" w:name="_Toc97752285"/>
      <w:r>
        <w:lastRenderedPageBreak/>
        <w:t>7.2</w:t>
      </w:r>
      <w:r>
        <w:tab/>
        <w:t>Diversity characteristics</w:t>
      </w:r>
      <w:bookmarkEnd w:id="441"/>
      <w:bookmarkEnd w:id="442"/>
      <w:r>
        <w:t xml:space="preserve"> </w:t>
      </w:r>
    </w:p>
    <w:p w14:paraId="2EAE58E2" w14:textId="77777777" w:rsidR="00CE5E85" w:rsidRPr="00A1115A" w:rsidRDefault="00CE5E85" w:rsidP="00CE5E85">
      <w:r w:rsidRPr="00A1115A">
        <w:t>The UE is required to be equipped with a minimum of two Rx antenna ports in all operating bands</w:t>
      </w:r>
      <w:r>
        <w:t>.</w:t>
      </w:r>
    </w:p>
    <w:p w14:paraId="7194B542" w14:textId="77777777" w:rsidR="00CE5E85" w:rsidRPr="00A1115A" w:rsidRDefault="00CE5E85" w:rsidP="00CE5E85">
      <w:r>
        <w:t>T</w:t>
      </w:r>
      <w:r w:rsidRPr="00A1115A">
        <w:t>he UE shall be verified with two Rx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Heading2"/>
      </w:pPr>
      <w:bookmarkStart w:id="443" w:name="_Toc97562308"/>
      <w:bookmarkStart w:id="444" w:name="_Toc97752286"/>
      <w:r>
        <w:t>7.3</w:t>
      </w:r>
      <w:r>
        <w:tab/>
        <w:t>Reference sensitivity</w:t>
      </w:r>
      <w:bookmarkEnd w:id="443"/>
      <w:bookmarkEnd w:id="444"/>
    </w:p>
    <w:p w14:paraId="3EF50839" w14:textId="77777777" w:rsidR="001F6D06" w:rsidRDefault="001F6D06" w:rsidP="001F6D06">
      <w:pPr>
        <w:pStyle w:val="Heading3"/>
      </w:pPr>
      <w:bookmarkStart w:id="445" w:name="_Toc97562309"/>
      <w:bookmarkStart w:id="446" w:name="_Toc97752287"/>
      <w:r>
        <w:t>7.3.1</w:t>
      </w:r>
      <w:r>
        <w:tab/>
        <w:t>General</w:t>
      </w:r>
      <w:bookmarkEnd w:id="445"/>
      <w:bookmarkEnd w:id="446"/>
    </w:p>
    <w:p w14:paraId="45222C88" w14:textId="31519D5F" w:rsidR="0047389E" w:rsidRPr="0047389E" w:rsidRDefault="009154AB" w:rsidP="0047389E">
      <w:r>
        <w:rPr>
          <w:rFonts w:hint="eastAsia"/>
        </w:rPr>
        <w:t>[</w:t>
      </w:r>
      <w:r>
        <w:t>To be updated]</w:t>
      </w:r>
    </w:p>
    <w:p w14:paraId="59495576" w14:textId="77777777" w:rsidR="001F6D06" w:rsidRDefault="001F6D06" w:rsidP="001F6D06">
      <w:pPr>
        <w:pStyle w:val="Heading3"/>
      </w:pPr>
      <w:bookmarkStart w:id="447" w:name="_Toc97562310"/>
      <w:bookmarkStart w:id="448" w:name="_Toc97752288"/>
      <w:r>
        <w:t>7.3.2</w:t>
      </w:r>
      <w:r>
        <w:tab/>
        <w:t>Reference sensitivity power level</w:t>
      </w:r>
      <w:bookmarkEnd w:id="447"/>
      <w:bookmarkEnd w:id="448"/>
    </w:p>
    <w:p w14:paraId="6D607924" w14:textId="5A154424" w:rsidR="001F6D06" w:rsidRPr="0047389E" w:rsidRDefault="009154AB" w:rsidP="0047389E">
      <w:r>
        <w:rPr>
          <w:rFonts w:hint="eastAsia"/>
        </w:rPr>
        <w:t>[</w:t>
      </w:r>
      <w:r>
        <w:t>To be updated]</w:t>
      </w:r>
    </w:p>
    <w:p w14:paraId="29143BC9" w14:textId="77777777" w:rsidR="001F6D06" w:rsidRDefault="001F6D06" w:rsidP="001F6D06">
      <w:pPr>
        <w:pStyle w:val="Heading2"/>
      </w:pPr>
      <w:bookmarkStart w:id="449" w:name="_Toc97562311"/>
      <w:bookmarkStart w:id="450" w:name="_Toc97752289"/>
      <w:r>
        <w:t>7.4</w:t>
      </w:r>
      <w:r>
        <w:tab/>
        <w:t>Maximum input level</w:t>
      </w:r>
      <w:bookmarkEnd w:id="449"/>
      <w:bookmarkEnd w:id="450"/>
      <w:r>
        <w:t xml:space="preserve"> </w:t>
      </w:r>
    </w:p>
    <w:p w14:paraId="512E2D9F" w14:textId="4539675B" w:rsidR="00CE5E85" w:rsidRDefault="00CE5E85"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TS 38.101-1</w:t>
      </w:r>
      <w:r w:rsidR="00A8482C">
        <w:t xml:space="preserve"> [5]</w:t>
      </w:r>
      <w:r>
        <w:t xml:space="preserve"> </w:t>
      </w:r>
      <w:proofErr w:type="spellStart"/>
      <w:r>
        <w:t>Annexs</w:t>
      </w:r>
      <w:proofErr w:type="spellEnd"/>
      <w:r>
        <w:t xml:space="preserve"> A.3.2 and A.3.3 (with one sided dynamic OCNG Pattern OP.1 FDD/TDD as described in TS 38.101-1</w:t>
      </w:r>
      <w:r w:rsidR="00A8482C">
        <w:t xml:space="preserve"> [5]</w:t>
      </w:r>
      <w:r>
        <w:t xml:space="preserve"> Annex A.5.1.1/A.5.2.1) with parameters specified in Table 7.4-1.</w:t>
      </w:r>
    </w:p>
    <w:p w14:paraId="7399046D" w14:textId="77777777" w:rsidR="00CE5E85" w:rsidRDefault="00CE5E85" w:rsidP="00CE5E85">
      <w:pPr>
        <w:pStyle w:val="TH"/>
      </w:pPr>
      <w:r>
        <w:t>Table 7.4-1: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CE5E85" w14:paraId="5038AC9D" w14:textId="77777777" w:rsidTr="000107AF">
        <w:trPr>
          <w:trHeight w:val="187"/>
          <w:jc w:val="center"/>
        </w:trPr>
        <w:tc>
          <w:tcPr>
            <w:tcW w:w="1515" w:type="dxa"/>
            <w:vMerge w:val="restart"/>
            <w:shd w:val="clear" w:color="auto" w:fill="auto"/>
            <w:vAlign w:val="center"/>
          </w:tcPr>
          <w:p w14:paraId="504BB75E" w14:textId="77777777" w:rsidR="00CE5E85" w:rsidRDefault="00CE5E85" w:rsidP="000107AF">
            <w:pPr>
              <w:keepNext/>
              <w:keepLines/>
              <w:spacing w:after="0"/>
              <w:jc w:val="center"/>
              <w:rPr>
                <w:rFonts w:ascii="Arial" w:hAnsi="Arial" w:cs="Arial"/>
                <w:b/>
                <w:sz w:val="18"/>
              </w:rPr>
            </w:pPr>
            <w:r>
              <w:rPr>
                <w:rFonts w:ascii="Arial" w:hAnsi="Arial" w:cs="Arial"/>
                <w:b/>
                <w:sz w:val="18"/>
              </w:rPr>
              <w:t>Rx Parameter</w:t>
            </w:r>
          </w:p>
        </w:tc>
        <w:tc>
          <w:tcPr>
            <w:tcW w:w="817" w:type="dxa"/>
            <w:vMerge w:val="restart"/>
            <w:shd w:val="clear" w:color="auto" w:fill="auto"/>
            <w:vAlign w:val="center"/>
          </w:tcPr>
          <w:p w14:paraId="03C66F0A" w14:textId="77777777" w:rsidR="00CE5E85" w:rsidRDefault="00CE5E85" w:rsidP="000107AF">
            <w:pPr>
              <w:keepNext/>
              <w:keepLines/>
              <w:spacing w:after="0"/>
              <w:jc w:val="center"/>
              <w:rPr>
                <w:rFonts w:ascii="Arial" w:hAnsi="Arial" w:cs="Arial"/>
                <w:b/>
                <w:sz w:val="18"/>
              </w:rPr>
            </w:pPr>
            <w:r>
              <w:rPr>
                <w:rFonts w:ascii="Arial" w:hAnsi="Arial" w:cs="Arial"/>
                <w:b/>
                <w:sz w:val="18"/>
              </w:rPr>
              <w:t>Units</w:t>
            </w:r>
          </w:p>
        </w:tc>
        <w:tc>
          <w:tcPr>
            <w:tcW w:w="6452" w:type="dxa"/>
            <w:vAlign w:val="center"/>
          </w:tcPr>
          <w:p w14:paraId="6E9E7699" w14:textId="77777777" w:rsidR="00CE5E85" w:rsidRDefault="00CE5E85" w:rsidP="000107AF">
            <w:pPr>
              <w:keepNext/>
              <w:keepLines/>
              <w:spacing w:after="0"/>
              <w:jc w:val="center"/>
              <w:rPr>
                <w:rFonts w:ascii="Arial" w:hAnsi="Arial" w:cs="Arial"/>
                <w:b/>
                <w:sz w:val="18"/>
              </w:rPr>
            </w:pPr>
            <w:r>
              <w:rPr>
                <w:rFonts w:ascii="Arial" w:hAnsi="Arial" w:cs="Arial"/>
                <w:b/>
                <w:sz w:val="18"/>
              </w:rPr>
              <w:t>Channel bandwidth (MHz)</w:t>
            </w:r>
          </w:p>
        </w:tc>
      </w:tr>
      <w:tr w:rsidR="00CE5E85" w14:paraId="6C3EE37E" w14:textId="77777777" w:rsidTr="000107AF">
        <w:trPr>
          <w:trHeight w:val="187"/>
          <w:jc w:val="center"/>
        </w:trPr>
        <w:tc>
          <w:tcPr>
            <w:tcW w:w="1515" w:type="dxa"/>
            <w:vMerge/>
            <w:tcBorders>
              <w:bottom w:val="single" w:sz="4" w:space="0" w:color="auto"/>
            </w:tcBorders>
            <w:shd w:val="clear" w:color="auto" w:fill="auto"/>
            <w:vAlign w:val="center"/>
          </w:tcPr>
          <w:p w14:paraId="2942E591" w14:textId="77777777" w:rsidR="00CE5E85" w:rsidRDefault="00CE5E85" w:rsidP="000107AF">
            <w:pPr>
              <w:keepNext/>
              <w:keepLines/>
              <w:spacing w:after="0"/>
              <w:jc w:val="center"/>
              <w:rPr>
                <w:rFonts w:ascii="Arial" w:hAnsi="Arial" w:cs="Arial"/>
                <w:b/>
                <w:sz w:val="18"/>
              </w:rPr>
            </w:pPr>
          </w:p>
        </w:tc>
        <w:tc>
          <w:tcPr>
            <w:tcW w:w="817" w:type="dxa"/>
            <w:vMerge/>
            <w:tcBorders>
              <w:bottom w:val="single" w:sz="4" w:space="0" w:color="auto"/>
            </w:tcBorders>
            <w:shd w:val="clear" w:color="auto" w:fill="auto"/>
            <w:vAlign w:val="center"/>
          </w:tcPr>
          <w:p w14:paraId="066DC00D" w14:textId="77777777" w:rsidR="00CE5E85" w:rsidRDefault="00CE5E85" w:rsidP="000107AF">
            <w:pPr>
              <w:keepNext/>
              <w:keepLines/>
              <w:spacing w:after="0"/>
              <w:jc w:val="center"/>
              <w:rPr>
                <w:rFonts w:ascii="Arial" w:hAnsi="Arial" w:cs="Arial"/>
                <w:b/>
                <w:sz w:val="18"/>
              </w:rPr>
            </w:pPr>
          </w:p>
        </w:tc>
        <w:tc>
          <w:tcPr>
            <w:tcW w:w="6452" w:type="dxa"/>
            <w:vAlign w:val="center"/>
          </w:tcPr>
          <w:p w14:paraId="3B6D5411" w14:textId="77777777" w:rsidR="00CE5E85" w:rsidRDefault="00CE5E85" w:rsidP="000107AF">
            <w:pPr>
              <w:keepNext/>
              <w:keepLines/>
              <w:spacing w:after="0"/>
              <w:jc w:val="center"/>
              <w:rPr>
                <w:rFonts w:ascii="Arial" w:hAnsi="Arial" w:cs="Arial"/>
                <w:b/>
                <w:sz w:val="18"/>
              </w:rPr>
            </w:pPr>
            <w:r>
              <w:rPr>
                <w:rFonts w:ascii="Arial" w:hAnsi="Arial" w:cs="Arial"/>
                <w:b/>
                <w:sz w:val="18"/>
              </w:rPr>
              <w:t>5, 10, 15, 20</w:t>
            </w:r>
          </w:p>
        </w:tc>
      </w:tr>
      <w:tr w:rsidR="00CE5E85" w14:paraId="1FF630E7" w14:textId="77777777" w:rsidTr="000107AF">
        <w:trPr>
          <w:trHeight w:val="187"/>
          <w:jc w:val="center"/>
        </w:trPr>
        <w:tc>
          <w:tcPr>
            <w:tcW w:w="1515" w:type="dxa"/>
            <w:tcBorders>
              <w:bottom w:val="nil"/>
            </w:tcBorders>
            <w:shd w:val="clear" w:color="auto" w:fill="auto"/>
            <w:vAlign w:val="center"/>
          </w:tcPr>
          <w:p w14:paraId="43AA5860" w14:textId="77777777" w:rsidR="00CE5E85" w:rsidRDefault="00CE5E85" w:rsidP="000107AF">
            <w:pPr>
              <w:keepNext/>
              <w:keepLines/>
              <w:spacing w:after="0"/>
              <w:rPr>
                <w:rFonts w:cs="Arial"/>
              </w:rPr>
            </w:pPr>
            <w:r>
              <w:rPr>
                <w:rFonts w:ascii="Arial" w:hAnsi="Arial" w:cs="Arial"/>
                <w:sz w:val="18"/>
              </w:rPr>
              <w:t>Power in Transmission Bandwidth Configuration</w:t>
            </w:r>
            <w:r>
              <w:rPr>
                <w:rFonts w:ascii="Arial" w:hAnsi="Arial" w:cs="Arial" w:hint="eastAsia"/>
                <w:sz w:val="18"/>
                <w:vertAlign w:val="superscript"/>
                <w:lang w:val="en-US"/>
              </w:rPr>
              <w:t>3</w:t>
            </w:r>
          </w:p>
        </w:tc>
        <w:tc>
          <w:tcPr>
            <w:tcW w:w="817" w:type="dxa"/>
            <w:tcBorders>
              <w:bottom w:val="nil"/>
            </w:tcBorders>
            <w:shd w:val="clear" w:color="auto" w:fill="auto"/>
            <w:vAlign w:val="center"/>
          </w:tcPr>
          <w:p w14:paraId="790D4199" w14:textId="77777777" w:rsidR="00CE5E85" w:rsidRDefault="00CE5E85" w:rsidP="000107AF">
            <w:pPr>
              <w:keepNext/>
              <w:keepLines/>
              <w:spacing w:after="0"/>
              <w:jc w:val="center"/>
              <w:rPr>
                <w:rFonts w:ascii="Arial" w:hAnsi="Arial" w:cs="Arial"/>
                <w:sz w:val="18"/>
              </w:rPr>
            </w:pPr>
            <w:r>
              <w:rPr>
                <w:rFonts w:ascii="Arial" w:hAnsi="Arial" w:cs="Arial"/>
                <w:sz w:val="18"/>
              </w:rPr>
              <w:t>dBm</w:t>
            </w:r>
          </w:p>
        </w:tc>
        <w:tc>
          <w:tcPr>
            <w:tcW w:w="6452" w:type="dxa"/>
            <w:vAlign w:val="center"/>
          </w:tcPr>
          <w:p w14:paraId="0C9A8BE9" w14:textId="77777777" w:rsidR="00CE5E85" w:rsidRDefault="00CE5E85" w:rsidP="000107AF">
            <w:pPr>
              <w:keepNext/>
              <w:keepLines/>
              <w:spacing w:after="0"/>
              <w:jc w:val="center"/>
              <w:rPr>
                <w:rFonts w:ascii="Arial" w:hAnsi="Arial" w:cs="Arial"/>
                <w:sz w:val="18"/>
              </w:rPr>
            </w:pPr>
            <w:r>
              <w:rPr>
                <w:rFonts w:ascii="Arial" w:hAnsi="Arial" w:cs="Arial"/>
                <w:sz w:val="18"/>
              </w:rPr>
              <w:t>-</w:t>
            </w:r>
            <w:r>
              <w:rPr>
                <w:rFonts w:ascii="Arial" w:hAnsi="Arial" w:cs="Arial" w:hint="eastAsia"/>
                <w:sz w:val="18"/>
                <w:lang w:val="en-US"/>
              </w:rPr>
              <w:t>40</w:t>
            </w:r>
            <w:r>
              <w:rPr>
                <w:rFonts w:ascii="Arial" w:hAnsi="Arial" w:cs="Arial"/>
                <w:sz w:val="18"/>
                <w:vertAlign w:val="superscript"/>
              </w:rPr>
              <w:t>2</w:t>
            </w:r>
          </w:p>
        </w:tc>
      </w:tr>
      <w:tr w:rsidR="00CE5E85" w14:paraId="051EAE02" w14:textId="77777777" w:rsidTr="000107AF">
        <w:trPr>
          <w:trHeight w:val="398"/>
          <w:jc w:val="center"/>
        </w:trPr>
        <w:tc>
          <w:tcPr>
            <w:tcW w:w="8784" w:type="dxa"/>
            <w:gridSpan w:val="3"/>
          </w:tcPr>
          <w:p w14:paraId="42BEDDCB" w14:textId="77777777" w:rsidR="00CE5E85" w:rsidRDefault="00CE5E85" w:rsidP="000107AF">
            <w:pPr>
              <w:pStyle w:val="TAN"/>
              <w:rPr>
                <w:rFonts w:eastAsiaTheme="minorEastAsia"/>
              </w:rPr>
            </w:pPr>
            <w:r>
              <w:rPr>
                <w:rFonts w:eastAsiaTheme="minorEastAsia"/>
              </w:rPr>
              <w:t>NOTE 1:</w:t>
            </w:r>
            <w:r>
              <w:rPr>
                <w:rFonts w:eastAsiaTheme="minorEastAsia"/>
              </w:rPr>
              <w:tab/>
              <w:t xml:space="preserve">The transmitter shall be set to 4 dB below </w:t>
            </w:r>
            <w:proofErr w:type="spellStart"/>
            <w:r>
              <w:rPr>
                <w:rFonts w:eastAsiaTheme="minorEastAsia"/>
              </w:rPr>
              <w:t>P</w:t>
            </w:r>
            <w:r>
              <w:rPr>
                <w:rFonts w:eastAsiaTheme="minorEastAsia"/>
                <w:szCs w:val="22"/>
                <w:vertAlign w:val="subscript"/>
              </w:rPr>
              <w:t>CMAX_</w:t>
            </w:r>
            <w:proofErr w:type="gramStart"/>
            <w:r>
              <w:rPr>
                <w:rFonts w:eastAsiaTheme="minorEastAsia"/>
                <w:szCs w:val="22"/>
                <w:vertAlign w:val="subscript"/>
              </w:rPr>
              <w:t>L,f</w:t>
            </w:r>
            <w:proofErr w:type="gramEnd"/>
            <w:r>
              <w:rPr>
                <w:rFonts w:eastAsiaTheme="minorEastAsia"/>
                <w:szCs w:val="22"/>
                <w:vertAlign w:val="subscript"/>
              </w:rPr>
              <w:t>,c</w:t>
            </w:r>
            <w:proofErr w:type="spellEnd"/>
            <w:r>
              <w:rPr>
                <w:rFonts w:eastAsiaTheme="minorEastAsia"/>
              </w:rPr>
              <w:t xml:space="preserve"> at the minimum uplink configuration specified in Table 7.3.2-3 with </w:t>
            </w:r>
            <w:proofErr w:type="spellStart"/>
            <w:r>
              <w:rPr>
                <w:rFonts w:eastAsiaTheme="minorEastAsia"/>
              </w:rPr>
              <w:t>P</w:t>
            </w:r>
            <w:r>
              <w:rPr>
                <w:rFonts w:eastAsiaTheme="minorEastAsia"/>
                <w:szCs w:val="22"/>
                <w:vertAlign w:val="subscript"/>
              </w:rPr>
              <w:t>CMAX_L,f,c</w:t>
            </w:r>
            <w:proofErr w:type="spellEnd"/>
            <w:r>
              <w:rPr>
                <w:rFonts w:eastAsiaTheme="minorEastAsia"/>
              </w:rPr>
              <w:t xml:space="preserve"> as defined in clause 6.2.4.</w:t>
            </w:r>
          </w:p>
          <w:p w14:paraId="2F4F805A" w14:textId="77777777" w:rsidR="00CE5E85" w:rsidRDefault="00CE5E85" w:rsidP="000107AF">
            <w:pPr>
              <w:pStyle w:val="TAN"/>
              <w:rPr>
                <w:rFonts w:eastAsiaTheme="minorEastAsia"/>
              </w:rPr>
            </w:pPr>
            <w:r>
              <w:rPr>
                <w:rFonts w:eastAsiaTheme="minorEastAsia"/>
              </w:rPr>
              <w:t>NOTE 2:</w:t>
            </w:r>
            <w:r>
              <w:rPr>
                <w:rFonts w:eastAsiaTheme="minorEastAsia"/>
              </w:rPr>
              <w:tab/>
              <w:t>Reference measurement channel is A.3.2.3 or A.3.3.3 for 64 QAM.</w:t>
            </w:r>
          </w:p>
          <w:p w14:paraId="2F37A76C" w14:textId="37894E6A" w:rsidR="00CE5E85" w:rsidRPr="00D026C9" w:rsidRDefault="00CE5E85" w:rsidP="00D026C9">
            <w:pPr>
              <w:pStyle w:val="TAN"/>
              <w:rPr>
                <w:rFonts w:eastAsiaTheme="minorEastAsia"/>
                <w:szCs w:val="18"/>
              </w:rPr>
            </w:pPr>
            <w:r>
              <w:rPr>
                <w:rFonts w:eastAsia="MS Mincho"/>
              </w:rPr>
              <w:t xml:space="preserve">NOTE </w:t>
            </w:r>
            <w:r>
              <w:rPr>
                <w:rFonts w:eastAsia="MS Mincho" w:hint="eastAsia"/>
                <w:lang w:val="en-US"/>
              </w:rPr>
              <w:t>3</w:t>
            </w:r>
            <w:r>
              <w:rPr>
                <w:rFonts w:eastAsia="MS Mincho"/>
              </w:rPr>
              <w:t>:</w:t>
            </w:r>
            <w:r>
              <w:rPr>
                <w:rFonts w:eastAsia="MS Mincho"/>
              </w:rPr>
              <w:tab/>
            </w:r>
            <w:r>
              <w:rPr>
                <w:rFonts w:eastAsia="MS Mincho"/>
                <w:szCs w:val="18"/>
              </w:rPr>
              <w:t>Power in transmission bandwidth configuration value is rounded to the nearest 0.5dB value.</w:t>
            </w:r>
          </w:p>
        </w:tc>
      </w:tr>
    </w:tbl>
    <w:p w14:paraId="08466278" w14:textId="62BC88C3" w:rsidR="001F6D06" w:rsidRPr="002D14C4" w:rsidRDefault="001F6D06" w:rsidP="001F6D06"/>
    <w:p w14:paraId="0F3C3DE9" w14:textId="77777777" w:rsidR="001F6D06" w:rsidRDefault="001F6D06" w:rsidP="001F6D06">
      <w:pPr>
        <w:pStyle w:val="Heading2"/>
      </w:pPr>
      <w:bookmarkStart w:id="451" w:name="_Toc97562312"/>
      <w:bookmarkStart w:id="452" w:name="_Toc97752290"/>
      <w:r>
        <w:t>7.5</w:t>
      </w:r>
      <w:r>
        <w:tab/>
        <w:t>Adjacent channel selectivity</w:t>
      </w:r>
      <w:bookmarkEnd w:id="451"/>
      <w:bookmarkEnd w:id="452"/>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5B937B2D" w:rsidR="00CE5E85" w:rsidRDefault="00CE5E85" w:rsidP="00CE5E85">
      <w:pPr>
        <w:jc w:val="both"/>
      </w:pPr>
      <w:r w:rsidRPr="00A619EB">
        <w:t xml:space="preserve">In </w:t>
      </w:r>
      <w:r w:rsidR="00650A9F">
        <w:t>R</w:t>
      </w:r>
      <w:r w:rsidRPr="00A619EB">
        <w:t>elease</w:t>
      </w:r>
      <w:r w:rsidR="00650A9F">
        <w:t>-</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w:t>
      </w:r>
      <w:proofErr w:type="spellStart"/>
      <w:r>
        <w:t>FDL_high</w:t>
      </w:r>
      <w:proofErr w:type="spellEnd"/>
      <w:r>
        <w:t xml:space="preserve"> &lt; 2700 MHz and </w:t>
      </w:r>
      <w:proofErr w:type="spellStart"/>
      <w:r>
        <w:t>FUL_high</w:t>
      </w:r>
      <w:proofErr w:type="spellEnd"/>
      <w:r>
        <w:t xml:space="preserve"> &lt; 2700 </w:t>
      </w:r>
      <w:proofErr w:type="spellStart"/>
      <w:r>
        <w:t>MHz.</w:t>
      </w:r>
      <w:proofErr w:type="spellEnd"/>
      <w:r>
        <w:t xml:space="preserve">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TS 38.101-1 </w:t>
      </w:r>
      <w:r w:rsidR="00A8482C">
        <w:t xml:space="preserve">[5] </w:t>
      </w:r>
      <w:r>
        <w:t>Annexes A.2.2, A.3.2, and A.3.3 (with one sided dynamic OCNG Pattern OP.1 FDD/TDD for the DL-signal as described in TS 38.101-1</w:t>
      </w:r>
      <w:r w:rsidR="00A8482C">
        <w:t xml:space="preserve"> [5]</w:t>
      </w:r>
      <w:r>
        <w:t xml:space="preserve"> Annex A.5.1.1/A.5.2.1).</w:t>
      </w:r>
    </w:p>
    <w:p w14:paraId="72B606FA" w14:textId="77777777" w:rsidR="00CE5E85" w:rsidRPr="002D14C4" w:rsidRDefault="00CE5E85" w:rsidP="002D14C4">
      <w:pPr>
        <w:pStyle w:val="TH"/>
      </w:pPr>
      <w:r w:rsidRPr="002D14C4">
        <w:lastRenderedPageBreak/>
        <w:t xml:space="preserve">Table 7.5-1: ACS for NR satellite bands with </w:t>
      </w:r>
      <w:proofErr w:type="spellStart"/>
      <w:r w:rsidRPr="002D14C4">
        <w:t>F</w:t>
      </w:r>
      <w:r w:rsidRPr="00167A28">
        <w:rPr>
          <w:vertAlign w:val="subscript"/>
        </w:rPr>
        <w:t>DL_high</w:t>
      </w:r>
      <w:proofErr w:type="spellEnd"/>
      <w:r w:rsidRPr="00D026C9">
        <w:t xml:space="preserve"> </w:t>
      </w:r>
      <w:r w:rsidRPr="002D14C4">
        <w:t xml:space="preserve">&lt; 2700 MHz and </w:t>
      </w:r>
      <w:proofErr w:type="spellStart"/>
      <w:r w:rsidRPr="002D14C4">
        <w:t>F</w:t>
      </w:r>
      <w:r w:rsidRPr="00167A28">
        <w:rPr>
          <w:vertAlign w:val="subscript"/>
        </w:rPr>
        <w:t>UL_high</w:t>
      </w:r>
      <w:proofErr w:type="spellEnd"/>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CE5E85">
      <w:pPr>
        <w:rPr>
          <w:rFonts w:ascii="Arial" w:eastAsia="MS Mincho" w:hAnsi="Arial"/>
          <w:b/>
        </w:rPr>
      </w:pPr>
    </w:p>
    <w:p w14:paraId="6C0AC71F" w14:textId="473F77B2" w:rsidR="00CE5E85" w:rsidRDefault="00CE5E85" w:rsidP="00D026C9">
      <w:pPr>
        <w:pStyle w:val="TH"/>
      </w:pPr>
      <w:r w:rsidRPr="00A619EB">
        <w:t>Table 7.5-</w:t>
      </w:r>
      <w:r>
        <w:t>2</w:t>
      </w:r>
      <w:r w:rsidRPr="00A619EB">
        <w:t xml:space="preserve">: Test parameters for NR bands with </w:t>
      </w:r>
      <w:proofErr w:type="spellStart"/>
      <w:r w:rsidRPr="00A619EB">
        <w:t>F</w:t>
      </w:r>
      <w:r w:rsidRPr="00A619EB">
        <w:rPr>
          <w:vertAlign w:val="subscript"/>
        </w:rPr>
        <w:t>DL_high</w:t>
      </w:r>
      <w:proofErr w:type="spellEnd"/>
      <w:r w:rsidRPr="00A619EB">
        <w:rPr>
          <w:vertAlign w:val="subscript"/>
        </w:rPr>
        <w:t xml:space="preserve"> </w:t>
      </w:r>
      <w:r w:rsidRPr="00A619EB">
        <w:t xml:space="preserve">&lt; 2700 MHz and </w:t>
      </w:r>
      <w:proofErr w:type="spellStart"/>
      <w:r w:rsidRPr="00A619EB">
        <w:t>F</w:t>
      </w:r>
      <w:r w:rsidRPr="00A619EB">
        <w:rPr>
          <w:vertAlign w:val="subscript"/>
        </w:rPr>
        <w:t>UL_high</w:t>
      </w:r>
      <w:proofErr w:type="spellEnd"/>
      <w:r w:rsidRPr="00A619EB">
        <w:rPr>
          <w:vertAlign w:val="subscript"/>
        </w:rPr>
        <w:t xml:space="preserve">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CE5E85" w14:paraId="5A6FAAF5" w14:textId="77777777" w:rsidTr="00D026C9">
        <w:trPr>
          <w:jc w:val="center"/>
        </w:trPr>
        <w:tc>
          <w:tcPr>
            <w:tcW w:w="1985" w:type="dxa"/>
            <w:vAlign w:val="center"/>
          </w:tcPr>
          <w:p w14:paraId="4381B764" w14:textId="6971F81D" w:rsidR="00CE5E85" w:rsidRPr="007F7A41" w:rsidRDefault="00CE5E85" w:rsidP="00D026C9">
            <w:pPr>
              <w:pStyle w:val="TAC"/>
            </w:pPr>
            <w:r w:rsidRPr="007F7A41">
              <w:t>P</w:t>
            </w:r>
            <w:r w:rsidRPr="007F7A41">
              <w:rPr>
                <w:vertAlign w:val="subscript"/>
              </w:rPr>
              <w:t>interferer</w:t>
            </w:r>
            <w:r w:rsidR="00167A28" w:rsidRPr="00D026C9">
              <w:rPr>
                <w:rFonts w:asciiTheme="minorEastAsia" w:eastAsiaTheme="minorEastAsia" w:hAnsiTheme="minorEastAsia"/>
                <w:vertAlign w:val="superscript"/>
              </w:rPr>
              <w:t>4</w:t>
            </w:r>
          </w:p>
        </w:tc>
        <w:tc>
          <w:tcPr>
            <w:tcW w:w="1305" w:type="dxa"/>
            <w:vAlign w:val="center"/>
          </w:tcPr>
          <w:p w14:paraId="626550CA" w14:textId="77777777" w:rsidR="00CE5E85" w:rsidRPr="007F7A41" w:rsidRDefault="00CE5E85" w:rsidP="00D026C9">
            <w:pPr>
              <w:pStyle w:val="TAC"/>
            </w:pPr>
            <w:r w:rsidRPr="007F7A41">
              <w:t>dBm</w:t>
            </w:r>
          </w:p>
        </w:tc>
        <w:tc>
          <w:tcPr>
            <w:tcW w:w="1926" w:type="dxa"/>
            <w:vAlign w:val="center"/>
          </w:tcPr>
          <w:p w14:paraId="63D950F0" w14:textId="77777777" w:rsidR="00CE5E85" w:rsidRPr="007F7A41" w:rsidRDefault="00CE5E85" w:rsidP="00D026C9">
            <w:pPr>
              <w:pStyle w:val="TAC"/>
            </w:pPr>
            <w:r w:rsidRPr="007F7A41">
              <w:t>REFSENS + 45.5 dB</w:t>
            </w:r>
          </w:p>
        </w:tc>
        <w:tc>
          <w:tcPr>
            <w:tcW w:w="1926" w:type="dxa"/>
            <w:vAlign w:val="center"/>
          </w:tcPr>
          <w:p w14:paraId="2302F52F" w14:textId="77777777" w:rsidR="00CE5E85" w:rsidRPr="007F7A41" w:rsidRDefault="00CE5E85" w:rsidP="00D026C9">
            <w:pPr>
              <w:pStyle w:val="TAC"/>
            </w:pPr>
            <w:r w:rsidRPr="007F7A41">
              <w:t>REFSENS + 42.5 dB</w:t>
            </w:r>
          </w:p>
        </w:tc>
        <w:tc>
          <w:tcPr>
            <w:tcW w:w="1927" w:type="dxa"/>
            <w:vAlign w:val="center"/>
          </w:tcPr>
          <w:p w14:paraId="4384D86D" w14:textId="77777777" w:rsidR="00CE5E85" w:rsidRPr="007F7A41" w:rsidRDefault="00CE5E85" w:rsidP="00D026C9">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proofErr w:type="spellStart"/>
            <w:r w:rsidRPr="007F7A41">
              <w:t>BW</w:t>
            </w:r>
            <w:r w:rsidRPr="007F7A41">
              <w:rPr>
                <w:vertAlign w:val="subscript"/>
              </w:rPr>
              <w:t>interferer</w:t>
            </w:r>
            <w:proofErr w:type="spellEnd"/>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proofErr w:type="spellStart"/>
            <w:r w:rsidRPr="007F7A41">
              <w:t>F</w:t>
            </w:r>
            <w:r w:rsidRPr="007F7A41">
              <w:rPr>
                <w:vertAlign w:val="subscript"/>
              </w:rPr>
              <w:t>interferer</w:t>
            </w:r>
            <w:proofErr w:type="spellEnd"/>
            <w:r w:rsidRPr="007F7A41">
              <w:rPr>
                <w:vertAlign w:val="subscript"/>
              </w:rPr>
              <w:t xml:space="preserve">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proofErr w:type="spellStart"/>
            <w:r w:rsidRPr="007F7A41">
              <w:t>BW</w:t>
            </w:r>
            <w:r w:rsidRPr="007F7A41">
              <w:rPr>
                <w:sz w:val="12"/>
                <w:szCs w:val="12"/>
              </w:rPr>
              <w:t>Channel</w:t>
            </w:r>
            <w:proofErr w:type="spellEnd"/>
            <w:r w:rsidRPr="007F7A41">
              <w:rPr>
                <w:sz w:val="12"/>
                <w:szCs w:val="12"/>
              </w:rPr>
              <w:t xml:space="preserve">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w:t>
            </w:r>
            <w:proofErr w:type="spellStart"/>
            <w:r w:rsidRPr="007F7A41">
              <w:t>BW</w:t>
            </w:r>
            <w:r w:rsidRPr="007F7A41">
              <w:rPr>
                <w:sz w:val="12"/>
                <w:szCs w:val="12"/>
              </w:rPr>
              <w:t>Channel</w:t>
            </w:r>
            <w:proofErr w:type="spellEnd"/>
            <w:r w:rsidRPr="007F7A41">
              <w:rPr>
                <w:sz w:val="12"/>
                <w:szCs w:val="12"/>
              </w:rPr>
              <w:t xml:space="preserve">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CE5E85">
            <w:pPr>
              <w:keepNext/>
              <w:keepLines/>
              <w:spacing w:after="0"/>
              <w:ind w:left="851" w:hanging="851"/>
              <w:rPr>
                <w:rFonts w:ascii="Arial" w:hAnsi="Arial" w:cs="Arial"/>
                <w:sz w:val="18"/>
              </w:rPr>
            </w:pPr>
            <w:r w:rsidRPr="007F7A41">
              <w:rPr>
                <w:rFonts w:ascii="Arial" w:hAnsi="Arial" w:cs="Arial"/>
                <w:sz w:val="18"/>
              </w:rPr>
              <w:t>NOTE 1:</w:t>
            </w:r>
            <w:r w:rsidRPr="007F7A41">
              <w:rPr>
                <w:rFonts w:ascii="Arial" w:hAnsi="Arial" w:cs="Arial"/>
                <w:sz w:val="18"/>
              </w:rPr>
              <w:tab/>
              <w:t xml:space="preserve">The transmitter shall be set to 4 dB below </w:t>
            </w:r>
            <w:proofErr w:type="spellStart"/>
            <w:r w:rsidRPr="007F7A41">
              <w:rPr>
                <w:rFonts w:ascii="Arial" w:hAnsi="Arial" w:cs="Arial"/>
                <w:sz w:val="18"/>
              </w:rPr>
              <w:t>P</w:t>
            </w:r>
            <w:r w:rsidRPr="007F7A41">
              <w:rPr>
                <w:rFonts w:ascii="Arial" w:hAnsi="Arial" w:cs="Arial"/>
                <w:sz w:val="18"/>
                <w:vertAlign w:val="subscript"/>
              </w:rPr>
              <w:t>CMAX_</w:t>
            </w:r>
            <w:proofErr w:type="gramStart"/>
            <w:r w:rsidRPr="007F7A41">
              <w:rPr>
                <w:rFonts w:ascii="Arial" w:hAnsi="Arial" w:cs="Arial"/>
                <w:sz w:val="18"/>
                <w:vertAlign w:val="subscript"/>
              </w:rPr>
              <w:t>L,f</w:t>
            </w:r>
            <w:proofErr w:type="gramEnd"/>
            <w:r w:rsidRPr="007F7A41">
              <w:rPr>
                <w:rFonts w:ascii="Arial" w:hAnsi="Arial" w:cs="Arial"/>
                <w:sz w:val="18"/>
                <w:vertAlign w:val="subscript"/>
              </w:rPr>
              <w:t>,c</w:t>
            </w:r>
            <w:proofErr w:type="spellEnd"/>
            <w:r w:rsidRPr="007F7A41">
              <w:rPr>
                <w:rFonts w:ascii="Arial" w:hAnsi="Arial" w:cs="Arial"/>
                <w:sz w:val="18"/>
                <w:vertAlign w:val="subscript"/>
              </w:rPr>
              <w:t xml:space="preserve"> </w:t>
            </w:r>
            <w:r w:rsidRPr="007F7A41">
              <w:rPr>
                <w:rFonts w:ascii="Arial" w:hAnsi="Arial" w:cs="Arial"/>
                <w:sz w:val="18"/>
              </w:rPr>
              <w:t xml:space="preserve">at the minimum UL configuration specified in clause 7.3.2 with </w:t>
            </w:r>
            <w:proofErr w:type="spellStart"/>
            <w:r w:rsidRPr="007F7A41">
              <w:rPr>
                <w:rFonts w:ascii="Arial" w:hAnsi="Arial" w:cs="Arial"/>
                <w:sz w:val="18"/>
              </w:rPr>
              <w:t>P</w:t>
            </w:r>
            <w:r w:rsidRPr="007F7A41">
              <w:rPr>
                <w:rFonts w:ascii="Arial" w:hAnsi="Arial" w:cs="Arial"/>
                <w:sz w:val="18"/>
                <w:vertAlign w:val="subscript"/>
              </w:rPr>
              <w:t>CMAX_L,f,c</w:t>
            </w:r>
            <w:proofErr w:type="spellEnd"/>
            <w:r w:rsidRPr="007F7A41">
              <w:rPr>
                <w:rFonts w:ascii="Arial" w:hAnsi="Arial" w:cs="Arial"/>
                <w:sz w:val="18"/>
                <w:vertAlign w:val="subscript"/>
              </w:rPr>
              <w:t xml:space="preserve"> </w:t>
            </w:r>
            <w:r w:rsidRPr="007F7A41">
              <w:rPr>
                <w:rFonts w:ascii="Arial" w:hAnsi="Arial" w:cs="Arial"/>
                <w:sz w:val="18"/>
              </w:rPr>
              <w:t>defined in clause 6.2.4.</w:t>
            </w:r>
          </w:p>
          <w:p w14:paraId="059B2E45" w14:textId="77777777" w:rsidR="00CE5E85" w:rsidRDefault="00CE5E85" w:rsidP="00D026C9">
            <w:pPr>
              <w:pStyle w:val="TAN"/>
            </w:pPr>
            <w:r w:rsidRPr="007F7A41">
              <w:t>NOTE 2:</w:t>
            </w:r>
            <w:r w:rsidRPr="007F7A41">
              <w:tab/>
              <w:t xml:space="preserve">The absolute value of the interferer offset </w:t>
            </w:r>
            <w:proofErr w:type="spellStart"/>
            <w:r w:rsidRPr="007F7A41">
              <w:t>F</w:t>
            </w:r>
            <w:r w:rsidRPr="007F7A41">
              <w:rPr>
                <w:vertAlign w:val="subscript"/>
              </w:rPr>
              <w:t>interferer</w:t>
            </w:r>
            <w:proofErr w:type="spellEnd"/>
            <w:r w:rsidRPr="007F7A41">
              <w:rPr>
                <w:vertAlign w:val="subscript"/>
              </w:rPr>
              <w:t xml:space="preserve"> </w:t>
            </w:r>
            <w:r w:rsidRPr="007F7A41">
              <w:t xml:space="preserve">(offset) shall be further adjusted to </w:t>
            </w:r>
            <w:r w:rsidRPr="007F7A41">
              <w:rPr>
                <w:rFonts w:eastAsia="Osaka"/>
              </w:rPr>
              <w:object w:dxaOrig="2280" w:dyaOrig="240" w14:anchorId="79A55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11.25pt" o:ole="">
                  <v:imagedata r:id="rId12" o:title=""/>
                </v:shape>
                <o:OLEObject Type="Embed" ProgID="Equation.3" ShapeID="_x0000_i1025" DrawAspect="Content" ObjectID="_1708367384" r:id="rId13"/>
              </w:object>
            </w:r>
            <w:r w:rsidRPr="007F7A41">
              <w:t xml:space="preserve">MHz with SCS the sub-carrier spacing of the wanted signal in </w:t>
            </w:r>
            <w:proofErr w:type="spellStart"/>
            <w:r w:rsidRPr="007F7A41">
              <w:t>MHz.</w:t>
            </w:r>
            <w:proofErr w:type="spellEnd"/>
            <w:r w:rsidRPr="007F7A41">
              <w:t xml:space="preserve"> The interferer is an NR signal with 15 kHz SCS.</w:t>
            </w:r>
          </w:p>
          <w:p w14:paraId="45D1BB98" w14:textId="73FE9A86" w:rsidR="00CE5E85" w:rsidRDefault="00CE5E85" w:rsidP="00CE5E85">
            <w:pPr>
              <w:pStyle w:val="TAC"/>
              <w:ind w:left="851" w:hanging="851"/>
              <w:jc w:val="left"/>
            </w:pPr>
            <w:r w:rsidRPr="00A1115A">
              <w:t>NOTE 3:</w:t>
            </w:r>
            <w:r w:rsidRPr="00A1115A">
              <w:tab/>
              <w:t xml:space="preserve">The interferer consists of the NR interferer RMC specified in </w:t>
            </w:r>
            <w:r>
              <w:t xml:space="preserve">TS 38.101-1 </w:t>
            </w:r>
            <w:r w:rsidR="00A8482C">
              <w:t xml:space="preserve">[5] </w:t>
            </w:r>
            <w:r w:rsidRPr="00A1115A">
              <w:t xml:space="preserve">Annexes A.3.2.2 and A.3.3.2 with one sided dynamic OCNG Pattern OP.1 FDD/TDD for the DL-signal as described in </w:t>
            </w:r>
            <w:r>
              <w:t xml:space="preserve">TS 38.101-1 </w:t>
            </w:r>
            <w:r w:rsidR="00A8482C">
              <w:t xml:space="preserve">[5] </w:t>
            </w:r>
            <w:r w:rsidRPr="00A1115A">
              <w:t>Annex A.5.1.1/A.5.2.1.</w:t>
            </w:r>
          </w:p>
          <w:p w14:paraId="18BC0579" w14:textId="28FE7B6D" w:rsidR="00CE5E85" w:rsidRPr="002D14C4" w:rsidRDefault="00CE5E85" w:rsidP="00D026C9">
            <w:pPr>
              <w:pStyle w:val="TAC"/>
              <w:ind w:left="851" w:hanging="851"/>
              <w:jc w:val="left"/>
            </w:pPr>
            <w:r>
              <w:t xml:space="preserve">NOTE 4:   </w:t>
            </w:r>
            <w:proofErr w:type="spellStart"/>
            <w:r w:rsidRPr="00DC2DA7">
              <w:t>P</w:t>
            </w:r>
            <w:r w:rsidRPr="00CD0E42">
              <w:rPr>
                <w:vertAlign w:val="subscript"/>
              </w:rPr>
              <w:t>interferer</w:t>
            </w:r>
            <w:proofErr w:type="spellEnd"/>
            <w:r w:rsidRPr="00DC2DA7">
              <w:t xml:space="preserve"> </w:t>
            </w:r>
            <w:r>
              <w:t>shall be</w:t>
            </w:r>
            <w:r w:rsidRPr="00DC2DA7">
              <w:t xml:space="preserve"> rounded to the next higher 0.5dB value</w:t>
            </w:r>
            <w:r>
              <w:t>.</w:t>
            </w:r>
          </w:p>
        </w:tc>
      </w:tr>
    </w:tbl>
    <w:p w14:paraId="2E43AD01" w14:textId="77777777" w:rsidR="00CE5E85" w:rsidRDefault="00CE5E85" w:rsidP="00CE5E85">
      <w:pPr>
        <w:pStyle w:val="ListParagraph"/>
        <w:widowControl w:val="0"/>
        <w:overflowPunct/>
        <w:autoSpaceDE/>
        <w:autoSpaceDN/>
        <w:adjustRightInd/>
        <w:snapToGrid w:val="0"/>
        <w:spacing w:after="0"/>
        <w:ind w:left="0"/>
        <w:contextualSpacing w:val="0"/>
        <w:textAlignment w:val="auto"/>
        <w:rPr>
          <w:rFonts w:eastAsia="宋体"/>
          <w:lang w:val="en-GB" w:eastAsia="zh-CN"/>
        </w:rPr>
      </w:pPr>
    </w:p>
    <w:p w14:paraId="34C0CB9A" w14:textId="68DFBF67" w:rsidR="00CE5E85" w:rsidRDefault="00CE5E85" w:rsidP="00D026C9">
      <w:pPr>
        <w:pStyle w:val="TH"/>
      </w:pPr>
      <w:r w:rsidRPr="002D14C4">
        <w:t xml:space="preserve">Table 7.5-3: Test parameters for NR bands with </w:t>
      </w:r>
      <w:proofErr w:type="spellStart"/>
      <w:r w:rsidRPr="002D14C4">
        <w:t>F</w:t>
      </w:r>
      <w:r w:rsidRPr="006348F2">
        <w:rPr>
          <w:vertAlign w:val="subscript"/>
        </w:rPr>
        <w:t>DL_high</w:t>
      </w:r>
      <w:proofErr w:type="spellEnd"/>
      <w:r w:rsidRPr="00D026C9">
        <w:t xml:space="preserve"> </w:t>
      </w:r>
      <w:r w:rsidRPr="002D14C4">
        <w:t xml:space="preserve">&lt; 2700 MHz and </w:t>
      </w:r>
      <w:proofErr w:type="spellStart"/>
      <w:r w:rsidRPr="002D14C4">
        <w:t>F</w:t>
      </w:r>
      <w:r w:rsidRPr="006348F2">
        <w:rPr>
          <w:vertAlign w:val="subscript"/>
        </w:rPr>
        <w:t>UL_high</w:t>
      </w:r>
      <w:proofErr w:type="spellEnd"/>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proofErr w:type="spellStart"/>
            <w:r w:rsidRPr="007F7A41">
              <w:t>P</w:t>
            </w:r>
            <w:r w:rsidRPr="007F7A41">
              <w:rPr>
                <w:vertAlign w:val="subscript"/>
              </w:rPr>
              <w:t>interferer</w:t>
            </w:r>
            <w:proofErr w:type="spellEnd"/>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proofErr w:type="spellStart"/>
            <w:r w:rsidRPr="007F7A41">
              <w:t>BW</w:t>
            </w:r>
            <w:r w:rsidRPr="007F7A41">
              <w:rPr>
                <w:vertAlign w:val="subscript"/>
              </w:rPr>
              <w:t>interferer</w:t>
            </w:r>
            <w:proofErr w:type="spellEnd"/>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proofErr w:type="spellStart"/>
            <w:r w:rsidRPr="007F7A41">
              <w:t>F</w:t>
            </w:r>
            <w:r w:rsidRPr="007F7A41">
              <w:rPr>
                <w:vertAlign w:val="subscript"/>
              </w:rPr>
              <w:t>interferer</w:t>
            </w:r>
            <w:proofErr w:type="spellEnd"/>
            <w:r w:rsidRPr="007F7A41">
              <w:rPr>
                <w:vertAlign w:val="subscript"/>
              </w:rPr>
              <w:t xml:space="preserve">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proofErr w:type="spellStart"/>
            <w:r w:rsidRPr="007F7A41">
              <w:t>BW</w:t>
            </w:r>
            <w:r w:rsidRPr="007F7A41">
              <w:rPr>
                <w:sz w:val="12"/>
                <w:szCs w:val="12"/>
              </w:rPr>
              <w:t>Channel</w:t>
            </w:r>
            <w:proofErr w:type="spellEnd"/>
            <w:r w:rsidRPr="007F7A41">
              <w:rPr>
                <w:sz w:val="12"/>
                <w:szCs w:val="12"/>
              </w:rPr>
              <w:t xml:space="preserve">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w:t>
            </w:r>
            <w:proofErr w:type="spellStart"/>
            <w:r w:rsidRPr="007F7A41">
              <w:t>BW</w:t>
            </w:r>
            <w:r w:rsidRPr="007F7A41">
              <w:rPr>
                <w:sz w:val="12"/>
                <w:szCs w:val="12"/>
              </w:rPr>
              <w:t>Channel</w:t>
            </w:r>
            <w:proofErr w:type="spellEnd"/>
            <w:r w:rsidRPr="007F7A41">
              <w:rPr>
                <w:sz w:val="12"/>
                <w:szCs w:val="12"/>
              </w:rPr>
              <w:t xml:space="preserve">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D026C9">
            <w:pPr>
              <w:pStyle w:val="TAN"/>
            </w:pPr>
            <w:r w:rsidRPr="009B4AC0">
              <w:t>NOTE 1:</w:t>
            </w:r>
            <w:r w:rsidRPr="009B4AC0">
              <w:tab/>
            </w:r>
            <w:r w:rsidRPr="007F7A41">
              <w:t xml:space="preserve">The transmitter shall be set to </w:t>
            </w:r>
            <w:r>
              <w:t>2</w:t>
            </w:r>
            <w:r w:rsidRPr="007F7A41">
              <w:t xml:space="preserve">4 dB below </w:t>
            </w:r>
            <w:proofErr w:type="spellStart"/>
            <w:r w:rsidRPr="007F7A41">
              <w:t>P</w:t>
            </w:r>
            <w:r w:rsidRPr="007F7A41">
              <w:rPr>
                <w:vertAlign w:val="subscript"/>
              </w:rPr>
              <w:t>CMAX_</w:t>
            </w:r>
            <w:proofErr w:type="gramStart"/>
            <w:r w:rsidRPr="007F7A41">
              <w:rPr>
                <w:vertAlign w:val="subscript"/>
              </w:rPr>
              <w:t>L,f</w:t>
            </w:r>
            <w:proofErr w:type="gramEnd"/>
            <w:r w:rsidRPr="007F7A41">
              <w:rPr>
                <w:vertAlign w:val="subscript"/>
              </w:rPr>
              <w:t>,c</w:t>
            </w:r>
            <w:proofErr w:type="spellEnd"/>
            <w:r w:rsidRPr="007F7A41">
              <w:rPr>
                <w:vertAlign w:val="subscript"/>
              </w:rPr>
              <w:t xml:space="preserve"> </w:t>
            </w:r>
            <w:r w:rsidRPr="007F7A41">
              <w:t xml:space="preserve">at the minimum UL configuration specified in clause 7.3.2 with </w:t>
            </w:r>
            <w:proofErr w:type="spellStart"/>
            <w:r w:rsidRPr="007F7A41">
              <w:t>P</w:t>
            </w:r>
            <w:r w:rsidRPr="007F7A41">
              <w:rPr>
                <w:vertAlign w:val="subscript"/>
              </w:rPr>
              <w:t>CMAX_L,f,c</w:t>
            </w:r>
            <w:proofErr w:type="spellEnd"/>
            <w:r w:rsidRPr="007F7A41">
              <w:rPr>
                <w:vertAlign w:val="subscript"/>
              </w:rPr>
              <w:t xml:space="preserve"> </w:t>
            </w:r>
            <w:r w:rsidRPr="007F7A41">
              <w:t>defined in clause 6.2.4.</w:t>
            </w:r>
          </w:p>
          <w:p w14:paraId="1097C39F" w14:textId="77777777" w:rsidR="00CE5E85" w:rsidRPr="007F7A41" w:rsidRDefault="00CE5E85" w:rsidP="009B4AC0">
            <w:pPr>
              <w:pStyle w:val="TAN"/>
            </w:pPr>
            <w:r w:rsidRPr="007F7A41">
              <w:t>NOTE 2:</w:t>
            </w:r>
            <w:r w:rsidRPr="007F7A41">
              <w:tab/>
              <w:t xml:space="preserve">The absolute value of the interferer offset </w:t>
            </w:r>
            <w:proofErr w:type="spellStart"/>
            <w:r w:rsidRPr="007F7A41">
              <w:t>F</w:t>
            </w:r>
            <w:r w:rsidRPr="007F7A41">
              <w:rPr>
                <w:vertAlign w:val="subscript"/>
              </w:rPr>
              <w:t>interferer</w:t>
            </w:r>
            <w:proofErr w:type="spellEnd"/>
            <w:r w:rsidRPr="007F7A41">
              <w:rPr>
                <w:vertAlign w:val="subscript"/>
              </w:rPr>
              <w:t xml:space="preserve"> </w:t>
            </w:r>
            <w:r w:rsidRPr="007F7A41">
              <w:t xml:space="preserve">(offset) shall be further adjusted to </w:t>
            </w:r>
            <w:r w:rsidRPr="007F7A41">
              <w:rPr>
                <w:rFonts w:eastAsia="Osaka"/>
              </w:rPr>
              <w:object w:dxaOrig="2280" w:dyaOrig="240" w14:anchorId="57874964">
                <v:shape id="_x0000_i1026" type="#_x0000_t75" style="width:113.95pt;height:11.25pt" o:ole="">
                  <v:imagedata r:id="rId12" o:title=""/>
                </v:shape>
                <o:OLEObject Type="Embed" ProgID="Equation.3" ShapeID="_x0000_i1026" DrawAspect="Content" ObjectID="_1708367385" r:id="rId14"/>
              </w:object>
            </w:r>
            <w:r w:rsidRPr="007F7A41">
              <w:t xml:space="preserve">MHz with SCS the sub-carrier spacing of the wanted signal in </w:t>
            </w:r>
            <w:proofErr w:type="spellStart"/>
            <w:r w:rsidRPr="007F7A41">
              <w:t>MHz.</w:t>
            </w:r>
            <w:proofErr w:type="spellEnd"/>
            <w:r w:rsidRPr="007F7A41">
              <w:t xml:space="preserve"> The interferer is an NR signal with 15 kHz SCS.</w:t>
            </w:r>
          </w:p>
          <w:p w14:paraId="29385DB7" w14:textId="31FBF6AA" w:rsidR="00CE5E85" w:rsidRDefault="00CE5E85">
            <w:pPr>
              <w:pStyle w:val="TAN"/>
            </w:pPr>
            <w:r w:rsidRPr="00A1115A">
              <w:t>NOTE 3:</w:t>
            </w:r>
            <w:r w:rsidRPr="00A1115A">
              <w:tab/>
              <w:t xml:space="preserve">The interferer consists of the NR interferer RMC specified in </w:t>
            </w:r>
            <w:r>
              <w:t xml:space="preserve">TS 38.101-1 </w:t>
            </w:r>
            <w:r w:rsidR="00A8482C">
              <w:t xml:space="preserve">[5] </w:t>
            </w:r>
            <w:r w:rsidRPr="00A1115A">
              <w:t xml:space="preserve">Annexes A.3.2.2 and A.3.3.2 with one sided dynamic OCNG Pattern OP.1 FDD/TDD for the DL-signal as described in </w:t>
            </w:r>
            <w:r>
              <w:t xml:space="preserve">TS 38.101-1 </w:t>
            </w:r>
            <w:r w:rsidR="00A8482C">
              <w:t xml:space="preserve">[5] </w:t>
            </w:r>
            <w:r w:rsidRPr="00A1115A">
              <w:t>Annex A.5.1.1/A.5.2.1.</w:t>
            </w:r>
          </w:p>
          <w:p w14:paraId="726FFCBC" w14:textId="77777777" w:rsidR="00CE5E85" w:rsidRPr="007F7A41" w:rsidRDefault="00CE5E85">
            <w:pPr>
              <w:pStyle w:val="TAN"/>
            </w:pPr>
            <w:r>
              <w:t xml:space="preserve">NOTE 4:   </w:t>
            </w:r>
            <w:proofErr w:type="spellStart"/>
            <w:r w:rsidRPr="00DC2DA7">
              <w:t>P</w:t>
            </w:r>
            <w:r w:rsidRPr="00CD0E42">
              <w:rPr>
                <w:vertAlign w:val="subscript"/>
              </w:rPr>
              <w:t>interferer</w:t>
            </w:r>
            <w:proofErr w:type="spellEnd"/>
            <w:r w:rsidRPr="00DC2DA7">
              <w:t xml:space="preserve"> </w:t>
            </w:r>
            <w:r>
              <w:t>shall be</w:t>
            </w:r>
            <w:r w:rsidRPr="00DC2DA7">
              <w:t xml:space="preserve"> rounded to the next higher 0.5dB value</w:t>
            </w:r>
            <w:r>
              <w:t>.</w:t>
            </w:r>
          </w:p>
        </w:tc>
      </w:tr>
    </w:tbl>
    <w:p w14:paraId="151FBC7C" w14:textId="75D7822B" w:rsidR="001F6D06" w:rsidRDefault="001F6D06" w:rsidP="001F6D06"/>
    <w:p w14:paraId="7D8E944B" w14:textId="77777777" w:rsidR="001F6D06" w:rsidRDefault="001F6D06" w:rsidP="001F6D06">
      <w:pPr>
        <w:pStyle w:val="Heading2"/>
      </w:pPr>
      <w:bookmarkStart w:id="453" w:name="_Toc97562313"/>
      <w:bookmarkStart w:id="454" w:name="_Toc97752291"/>
      <w:r>
        <w:t>7.6</w:t>
      </w:r>
      <w:r>
        <w:tab/>
        <w:t>Blocking characteristics</w:t>
      </w:r>
      <w:bookmarkEnd w:id="453"/>
      <w:bookmarkEnd w:id="454"/>
    </w:p>
    <w:p w14:paraId="61DC0ABD" w14:textId="77777777" w:rsidR="001F6D06" w:rsidRDefault="001F6D06" w:rsidP="001F6D06">
      <w:pPr>
        <w:pStyle w:val="Heading3"/>
      </w:pPr>
      <w:bookmarkStart w:id="455" w:name="_Toc97562314"/>
      <w:bookmarkStart w:id="456" w:name="_Toc97752292"/>
      <w:r>
        <w:t>7.6.1</w:t>
      </w:r>
      <w:r>
        <w:tab/>
        <w:t>General</w:t>
      </w:r>
      <w:bookmarkEnd w:id="455"/>
      <w:bookmarkEnd w:id="456"/>
      <w:r>
        <w:t xml:space="preserve"> </w:t>
      </w:r>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194DA7D" w14:textId="2FEDE39D" w:rsidR="001F6D06" w:rsidRPr="00E76472" w:rsidRDefault="00E76472" w:rsidP="001F6D06">
      <w:r w:rsidRPr="00400A33">
        <w:lastRenderedPageBreak/>
        <w:t xml:space="preserve">In </w:t>
      </w:r>
      <w:r w:rsidR="00650A9F">
        <w:t>R</w:t>
      </w:r>
      <w:r w:rsidRPr="00400A33">
        <w:t>elease</w:t>
      </w:r>
      <w:r w:rsidR="00650A9F">
        <w:t>-</w:t>
      </w:r>
      <w:r w:rsidRPr="00400A33">
        <w:t xml:space="preserve">17, channel bandwidth less than 25MHz are applicable. </w:t>
      </w:r>
    </w:p>
    <w:p w14:paraId="568EC17B" w14:textId="06D67B1A" w:rsidR="001F6D06" w:rsidRDefault="001F6D06" w:rsidP="001F6D06">
      <w:pPr>
        <w:pStyle w:val="Heading3"/>
      </w:pPr>
      <w:bookmarkStart w:id="457" w:name="_Toc97562315"/>
      <w:bookmarkStart w:id="458" w:name="_Toc97752293"/>
      <w:r>
        <w:t>7.6.2</w:t>
      </w:r>
      <w:r>
        <w:tab/>
        <w:t>In</w:t>
      </w:r>
      <w:r w:rsidR="00060453">
        <w:t>-</w:t>
      </w:r>
      <w:r>
        <w:t>band blocking</w:t>
      </w:r>
      <w:bookmarkEnd w:id="457"/>
      <w:bookmarkEnd w:id="458"/>
      <w:r>
        <w:t xml:space="preserve"> </w:t>
      </w:r>
    </w:p>
    <w:p w14:paraId="39BA33F5" w14:textId="157890A1" w:rsidR="00E76472" w:rsidRDefault="00414581" w:rsidP="00E76472">
      <w:pPr>
        <w:rPr>
          <w:rFonts w:cs="v5.0.0"/>
        </w:rPr>
      </w:pPr>
      <w:r>
        <w:t xml:space="preserve">For NR </w:t>
      </w:r>
      <w:r w:rsidRPr="002D0852">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2AC114D5" w:rsidR="00E76472" w:rsidRPr="0019076D" w:rsidRDefault="00E76472" w:rsidP="00E76472">
      <w:pPr>
        <w:rPr>
          <w:rFonts w:eastAsiaTheme="minorEastAsia"/>
        </w:rPr>
      </w:pPr>
      <w:r>
        <w:t>The throughput of the wanted signal shall be ≥ 95 % of the maximum throughput of the reference measurement channels as specified in TS 38.101-1</w:t>
      </w:r>
      <w:r w:rsidR="00A8482C">
        <w:t xml:space="preserve"> [5]</w:t>
      </w:r>
      <w:r>
        <w:t xml:space="preserve"> Annexes A.2.2, A.3.2 and A.3.3 (with one sided dynamic OCNG Pattern OP.1 FDD/TDD for the DL-signal as described in Annex A.5.1.1/A.5.2.1) with parameters specified in Table 7.6.2-1 and Table 7.6.2-2. T</w:t>
      </w:r>
      <w:r>
        <w:rPr>
          <w:rFonts w:cs="v5.0.0"/>
        </w:rPr>
        <w:t>he relative throughput requirement shall be met f</w:t>
      </w:r>
      <w:r>
        <w:t xml:space="preserve">or any SCS specified for the channel bandwidth of the wanted signal. </w:t>
      </w:r>
    </w:p>
    <w:p w14:paraId="2AD54A52" w14:textId="77777777" w:rsidR="00E76472" w:rsidRDefault="00E76472" w:rsidP="00E76472">
      <w:pPr>
        <w:keepNext/>
        <w:keepLines/>
        <w:spacing w:before="60"/>
        <w:jc w:val="center"/>
        <w:rPr>
          <w:rFonts w:ascii="Arial" w:hAnsi="Arial"/>
          <w:b/>
        </w:rPr>
      </w:pPr>
      <w:r>
        <w:rPr>
          <w:rFonts w:ascii="Arial" w:hAnsi="Arial"/>
          <w:b/>
        </w:rPr>
        <w:t xml:space="preserve">Table 7.6.2-1: In-band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77777777" w:rsidR="00E76472" w:rsidRDefault="00E76472" w:rsidP="000107AF">
            <w:pPr>
              <w:keepNext/>
              <w:keepLines/>
              <w:spacing w:after="0"/>
              <w:jc w:val="center"/>
            </w:pPr>
            <w:r>
              <w:rPr>
                <w:rFonts w:ascii="Arial" w:hAnsi="Arial"/>
                <w:sz w:val="18"/>
              </w:rPr>
              <w:t>Power in transmission bandwidth configuration</w:t>
            </w:r>
            <w:r>
              <w:rPr>
                <w:rFonts w:ascii="Arial" w:hAnsi="Arial"/>
                <w:sz w:val="18"/>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0107AF">
            <w:pPr>
              <w:keepNext/>
              <w:keepLines/>
              <w:spacing w:after="0"/>
              <w:jc w:val="center"/>
              <w:rPr>
                <w:rFonts w:ascii="Arial" w:hAnsi="Arial"/>
                <w:sz w:val="18"/>
                <w:lang w:val="sv-SE"/>
              </w:rPr>
            </w:pPr>
            <w:r>
              <w:rPr>
                <w:rFonts w:ascii="Arial" w:hAnsi="Arial"/>
                <w:sz w:val="18"/>
              </w:rPr>
              <w:t>REFSENS + 9 dB</w:t>
            </w:r>
            <w:r>
              <w:rPr>
                <w:rFonts w:ascii="Arial" w:hAnsi="Arial"/>
                <w:sz w:val="18"/>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0107AF">
            <w:pPr>
              <w:keepNext/>
              <w:keepLines/>
              <w:spacing w:after="0"/>
              <w:jc w:val="center"/>
              <w:rPr>
                <w:lang w:val="sv-SE"/>
              </w:rPr>
            </w:pPr>
            <w:r>
              <w:rPr>
                <w:rFonts w:ascii="Arial" w:hAnsi="Arial"/>
                <w:sz w:val="18"/>
                <w:lang w:val="sv-SE"/>
              </w:rPr>
              <w:t>BW</w:t>
            </w:r>
            <w:r>
              <w:rPr>
                <w:rFonts w:ascii="Arial" w:hAnsi="Arial"/>
                <w:sz w:val="18"/>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0107AF">
            <w:pPr>
              <w:keepNext/>
              <w:keepLines/>
              <w:spacing w:after="0"/>
              <w:jc w:val="center"/>
              <w:rPr>
                <w:rFonts w:ascii="Arial" w:hAnsi="Arial"/>
                <w:sz w:val="18"/>
                <w:lang w:val="sv-SE"/>
              </w:rPr>
            </w:pPr>
            <w:r>
              <w:rPr>
                <w:rFonts w:ascii="Arial" w:hAnsi="Arial"/>
                <w:sz w:val="18"/>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0107AF">
            <w:pPr>
              <w:keepNext/>
              <w:keepLines/>
              <w:spacing w:after="0"/>
              <w:jc w:val="center"/>
              <w:rPr>
                <w:rFonts w:ascii="Arial" w:hAnsi="Arial"/>
                <w:sz w:val="18"/>
                <w:lang w:val="sv-SE"/>
              </w:rPr>
            </w:pPr>
            <w:r>
              <w:rPr>
                <w:rFonts w:ascii="Arial" w:hAnsi="Arial"/>
                <w:sz w:val="18"/>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0107AF">
            <w:pPr>
              <w:keepNext/>
              <w:keepLines/>
              <w:spacing w:after="0"/>
              <w:jc w:val="center"/>
              <w:rPr>
                <w:lang w:val="sv-SE"/>
              </w:rPr>
            </w:pPr>
            <w:r>
              <w:rPr>
                <w:rFonts w:ascii="Arial" w:hAnsi="Arial"/>
                <w:sz w:val="18"/>
                <w:lang w:val="sv-SE"/>
              </w:rPr>
              <w:t>F</w:t>
            </w:r>
            <w:r>
              <w:rPr>
                <w:rFonts w:ascii="Arial" w:hAnsi="Arial"/>
                <w:sz w:val="18"/>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0107AF">
            <w:pPr>
              <w:keepNext/>
              <w:keepLines/>
              <w:spacing w:after="0"/>
              <w:jc w:val="center"/>
              <w:rPr>
                <w:rFonts w:ascii="Arial" w:hAnsi="Arial"/>
                <w:sz w:val="18"/>
                <w:lang w:val="sv-SE"/>
              </w:rPr>
            </w:pPr>
            <w:r>
              <w:rPr>
                <w:rFonts w:ascii="Arial" w:hAnsi="Arial"/>
                <w:sz w:val="18"/>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0107AF">
            <w:pPr>
              <w:keepNext/>
              <w:keepLines/>
              <w:spacing w:after="0"/>
              <w:jc w:val="center"/>
              <w:rPr>
                <w:rFonts w:ascii="Arial" w:hAnsi="Arial"/>
                <w:sz w:val="18"/>
                <w:lang w:val="sv-SE"/>
              </w:rPr>
            </w:pPr>
            <w:r>
              <w:rPr>
                <w:rFonts w:ascii="Arial" w:hAnsi="Arial"/>
                <w:sz w:val="18"/>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0107AF">
            <w:pPr>
              <w:keepNext/>
              <w:keepLines/>
              <w:spacing w:after="0"/>
              <w:jc w:val="center"/>
              <w:rPr>
                <w:lang w:val="sv-SE"/>
              </w:rPr>
            </w:pPr>
            <w:r>
              <w:rPr>
                <w:rFonts w:ascii="Arial" w:hAnsi="Arial"/>
                <w:sz w:val="18"/>
                <w:lang w:val="sv-SE"/>
              </w:rPr>
              <w:t>F</w:t>
            </w:r>
            <w:r>
              <w:rPr>
                <w:rFonts w:ascii="Arial" w:hAnsi="Arial"/>
                <w:sz w:val="18"/>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0107AF">
            <w:pPr>
              <w:keepNext/>
              <w:keepLines/>
              <w:spacing w:after="0"/>
              <w:jc w:val="center"/>
              <w:rPr>
                <w:rFonts w:ascii="Arial" w:hAnsi="Arial"/>
                <w:sz w:val="18"/>
                <w:lang w:val="sv-SE"/>
              </w:rPr>
            </w:pPr>
            <w:r>
              <w:rPr>
                <w:rFonts w:ascii="Arial" w:hAnsi="Arial"/>
                <w:sz w:val="18"/>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0107AF">
            <w:pPr>
              <w:keepNext/>
              <w:keepLines/>
              <w:spacing w:after="0"/>
              <w:jc w:val="center"/>
              <w:rPr>
                <w:rFonts w:ascii="Arial" w:hAnsi="Arial"/>
                <w:sz w:val="18"/>
                <w:lang w:val="sv-SE"/>
              </w:rPr>
            </w:pPr>
            <w:r>
              <w:rPr>
                <w:rFonts w:ascii="Arial" w:hAnsi="Arial"/>
                <w:sz w:val="18"/>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0107AF">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w:t>
            </w:r>
            <w:proofErr w:type="gramStart"/>
            <w:r>
              <w:rPr>
                <w:rFonts w:ascii="Arial" w:hAnsi="Arial"/>
                <w:sz w:val="18"/>
                <w:vertAlign w:val="subscript"/>
              </w:rPr>
              <w:t>L,f</w:t>
            </w:r>
            <w:proofErr w:type="gramEnd"/>
            <w:r>
              <w:rPr>
                <w:rFonts w:ascii="Arial" w:hAnsi="Arial"/>
                <w:sz w:val="18"/>
                <w:vertAlign w:val="subscript"/>
              </w:rPr>
              <w:t>,c</w:t>
            </w:r>
            <w:proofErr w:type="spellEnd"/>
            <w:r>
              <w:rPr>
                <w:rFonts w:ascii="Arial" w:hAnsi="Arial"/>
                <w:sz w:val="18"/>
                <w:vertAlign w:val="subscript"/>
              </w:rPr>
              <w:t xml:space="preserve"> </w:t>
            </w:r>
            <w:r>
              <w:rPr>
                <w:rFonts w:ascii="Arial" w:hAnsi="Arial"/>
                <w:sz w:val="18"/>
              </w:rPr>
              <w:t xml:space="preserve">at the minimum UL configuration specified in clause 7.3.2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2CA18025" w14:textId="3428F6A8" w:rsidR="00E76472" w:rsidRDefault="00E76472" w:rsidP="000107AF">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TS 38.101-1 </w:t>
            </w:r>
            <w:r w:rsidR="00A8482C">
              <w:rPr>
                <w:rFonts w:ascii="Arial" w:hAnsi="Arial"/>
                <w:sz w:val="18"/>
              </w:rPr>
              <w:t xml:space="preserve">[5] </w:t>
            </w:r>
            <w:r>
              <w:rPr>
                <w:rFonts w:ascii="Arial" w:hAnsi="Arial"/>
                <w:sz w:val="18"/>
              </w:rPr>
              <w:t xml:space="preserve">Annexes A.3.2.2 and A.3.3.2 with one sided dynamic OCNG Pattern OP.1 FDD/TDD for the DL-signal as described in Annex A.5.1.1/A.5.2.1 and 15 kHz SCS. </w:t>
            </w:r>
          </w:p>
          <w:p w14:paraId="4ABDDDCA" w14:textId="77777777" w:rsidR="00E76472" w:rsidRDefault="00E76472" w:rsidP="000107AF">
            <w:pPr>
              <w:keepNext/>
              <w:keepLines/>
              <w:spacing w:after="0"/>
              <w:ind w:left="851" w:hanging="851"/>
              <w:rPr>
                <w:rFonts w:ascii="Arial" w:hAnsi="Arial"/>
                <w:sz w:val="18"/>
              </w:rPr>
            </w:pPr>
            <w:r>
              <w:rPr>
                <w:rFonts w:ascii="Arial" w:hAnsi="Arial"/>
                <w:sz w:val="18"/>
              </w:rPr>
              <w:t>NOTE 3:   Power in transmission bandwidth configuration shall be rounded to the next higher 0.5dB value.</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t xml:space="preserve">Table 7.6.2-2: In-band blocking for NR </w:t>
      </w:r>
      <w:r w:rsidRPr="004B6026">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0107AF">
        <w:trPr>
          <w:jc w:val="center"/>
        </w:trPr>
        <w:tc>
          <w:tcPr>
            <w:tcW w:w="1104" w:type="dxa"/>
            <w:tcBorders>
              <w:top w:val="single" w:sz="4" w:space="0" w:color="auto"/>
              <w:left w:val="single" w:sz="4" w:space="0" w:color="auto"/>
              <w:bottom w:val="nil"/>
              <w:right w:val="single" w:sz="4" w:space="0" w:color="auto"/>
            </w:tcBorders>
            <w:hideMark/>
          </w:tcPr>
          <w:p w14:paraId="02CB3574" w14:textId="77777777" w:rsidR="00E76472" w:rsidRPr="00EB2919" w:rsidRDefault="00E76472" w:rsidP="000107AF">
            <w:pPr>
              <w:pStyle w:val="TAH"/>
              <w:rPr>
                <w:highlight w:val="yellow"/>
              </w:rPr>
            </w:pP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0107AF">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0107AF">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0107AF">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0107AF">
            <w:pPr>
              <w:pStyle w:val="TAH"/>
            </w:pPr>
            <w:r>
              <w:t>Case 2</w:t>
            </w:r>
          </w:p>
        </w:tc>
      </w:tr>
      <w:tr w:rsidR="00E76472" w14:paraId="31E9EB3B" w14:textId="77777777" w:rsidTr="000107AF">
        <w:trPr>
          <w:jc w:val="center"/>
        </w:trPr>
        <w:tc>
          <w:tcPr>
            <w:tcW w:w="1104" w:type="dxa"/>
            <w:tcBorders>
              <w:top w:val="nil"/>
              <w:left w:val="single" w:sz="4" w:space="0" w:color="auto"/>
              <w:bottom w:val="nil"/>
              <w:right w:val="single" w:sz="4" w:space="0" w:color="auto"/>
            </w:tcBorders>
          </w:tcPr>
          <w:p w14:paraId="4F71A3CC" w14:textId="77777777" w:rsidR="00E76472" w:rsidRPr="00EB2919" w:rsidRDefault="00E76472" w:rsidP="000107AF">
            <w:pPr>
              <w:pStyle w:val="TAC"/>
              <w:jc w:val="left"/>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0107AF">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0107AF">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0107AF">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0107AF">
            <w:pPr>
              <w:pStyle w:val="TAC"/>
            </w:pPr>
            <w:r>
              <w:t>-44</w:t>
            </w:r>
          </w:p>
        </w:tc>
      </w:tr>
      <w:tr w:rsidR="00E76472" w14:paraId="0EE8257E" w14:textId="77777777" w:rsidTr="000107AF">
        <w:trPr>
          <w:jc w:val="center"/>
        </w:trPr>
        <w:tc>
          <w:tcPr>
            <w:tcW w:w="1104" w:type="dxa"/>
            <w:tcBorders>
              <w:top w:val="nil"/>
              <w:left w:val="single" w:sz="4" w:space="0" w:color="auto"/>
              <w:bottom w:val="single" w:sz="4" w:space="0" w:color="auto"/>
              <w:right w:val="single" w:sz="4" w:space="0" w:color="auto"/>
            </w:tcBorders>
          </w:tcPr>
          <w:p w14:paraId="75F1FE36" w14:textId="77777777" w:rsidR="00E76472" w:rsidRDefault="00E76472" w:rsidP="000107AF">
            <w:pPr>
              <w:pStyle w:val="TAC"/>
              <w:jc w:val="left"/>
              <w:rPr>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0107AF">
            <w:pPr>
              <w:pStyle w:val="TAL"/>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0107AF">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0107AF">
            <w:pPr>
              <w:pStyle w:val="TAC"/>
            </w:pPr>
            <w:r>
              <w:t>-</w:t>
            </w:r>
            <w:proofErr w:type="spellStart"/>
            <w:r>
              <w:t>BW</w:t>
            </w:r>
            <w:r>
              <w:rPr>
                <w:vertAlign w:val="subscript"/>
              </w:rPr>
              <w:t>Channel</w:t>
            </w:r>
            <w:proofErr w:type="spellEnd"/>
            <w:r>
              <w:t xml:space="preserve">/2 – </w:t>
            </w:r>
          </w:p>
          <w:p w14:paraId="3C1B6BCF" w14:textId="77777777" w:rsidR="00E76472" w:rsidRDefault="00E76472" w:rsidP="000107AF">
            <w:pPr>
              <w:pStyle w:val="TAC"/>
            </w:pPr>
            <w:proofErr w:type="spellStart"/>
            <w:r>
              <w:t>F</w:t>
            </w:r>
            <w:r>
              <w:rPr>
                <w:vertAlign w:val="subscript"/>
              </w:rPr>
              <w:t>Ioffset</w:t>
            </w:r>
            <w:proofErr w:type="spellEnd"/>
            <w:r>
              <w:rPr>
                <w:vertAlign w:val="subscript"/>
              </w:rPr>
              <w:t>, case 1</w:t>
            </w:r>
          </w:p>
          <w:p w14:paraId="0303C190" w14:textId="77777777" w:rsidR="00E76472" w:rsidRDefault="00E76472" w:rsidP="000107AF">
            <w:pPr>
              <w:pStyle w:val="TAC"/>
            </w:pPr>
            <w:r>
              <w:t>and</w:t>
            </w:r>
          </w:p>
          <w:p w14:paraId="4225713A" w14:textId="77777777" w:rsidR="00E76472" w:rsidRDefault="00E76472" w:rsidP="000107AF">
            <w:pPr>
              <w:pStyle w:val="TAC"/>
            </w:pPr>
            <w:proofErr w:type="spellStart"/>
            <w:r>
              <w:t>BW</w:t>
            </w:r>
            <w:r>
              <w:rPr>
                <w:vertAlign w:val="subscript"/>
              </w:rPr>
              <w:t>Channel</w:t>
            </w:r>
            <w:proofErr w:type="spellEnd"/>
            <w:r>
              <w:t xml:space="preserve">/2 + </w:t>
            </w:r>
          </w:p>
          <w:p w14:paraId="31759597" w14:textId="77777777" w:rsidR="00E76472" w:rsidRDefault="00E76472" w:rsidP="000107AF">
            <w:pPr>
              <w:pStyle w:val="TAC"/>
            </w:pPr>
            <w:proofErr w:type="spellStart"/>
            <w:r>
              <w:t>F</w:t>
            </w:r>
            <w:r>
              <w:rPr>
                <w:vertAlign w:val="subscript"/>
              </w:rPr>
              <w:t>Ioffset</w:t>
            </w:r>
            <w:proofErr w:type="spellEnd"/>
            <w:r>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0107AF">
            <w:pPr>
              <w:pStyle w:val="TAC"/>
            </w:pPr>
            <w:r>
              <w:t>≤ -</w:t>
            </w:r>
            <w:proofErr w:type="spellStart"/>
            <w:r>
              <w:t>BW</w:t>
            </w:r>
            <w:r>
              <w:rPr>
                <w:vertAlign w:val="subscript"/>
              </w:rPr>
              <w:t>Channel</w:t>
            </w:r>
            <w:proofErr w:type="spellEnd"/>
            <w:r>
              <w:t xml:space="preserve">/2 – </w:t>
            </w:r>
          </w:p>
          <w:p w14:paraId="09127D81" w14:textId="77777777" w:rsidR="00E76472" w:rsidRDefault="00E76472" w:rsidP="000107AF">
            <w:pPr>
              <w:pStyle w:val="TAC"/>
            </w:pPr>
            <w:proofErr w:type="spellStart"/>
            <w:r>
              <w:t>F</w:t>
            </w:r>
            <w:r>
              <w:rPr>
                <w:vertAlign w:val="subscript"/>
              </w:rPr>
              <w:t>Ioffset</w:t>
            </w:r>
            <w:proofErr w:type="spellEnd"/>
            <w:r>
              <w:rPr>
                <w:vertAlign w:val="subscript"/>
              </w:rPr>
              <w:t>, case 2</w:t>
            </w:r>
          </w:p>
          <w:p w14:paraId="2565814D" w14:textId="77777777" w:rsidR="00E76472" w:rsidRDefault="00E76472" w:rsidP="000107AF">
            <w:pPr>
              <w:pStyle w:val="TAC"/>
            </w:pPr>
            <w:r>
              <w:t>and</w:t>
            </w:r>
          </w:p>
          <w:p w14:paraId="421E2CBB" w14:textId="77777777" w:rsidR="00E76472" w:rsidRDefault="00E76472" w:rsidP="000107AF">
            <w:pPr>
              <w:pStyle w:val="TAC"/>
            </w:pPr>
            <w:r>
              <w:t xml:space="preserve">≥ </w:t>
            </w:r>
            <w:proofErr w:type="spellStart"/>
            <w:r>
              <w:t>BW</w:t>
            </w:r>
            <w:r>
              <w:rPr>
                <w:vertAlign w:val="subscript"/>
              </w:rPr>
              <w:t>Channel</w:t>
            </w:r>
            <w:proofErr w:type="spellEnd"/>
            <w:r>
              <w:t xml:space="preserve">/2 + </w:t>
            </w:r>
          </w:p>
          <w:p w14:paraId="1AA6DFE5" w14:textId="77777777" w:rsidR="00E76472" w:rsidRDefault="00E76472" w:rsidP="000107AF">
            <w:pPr>
              <w:pStyle w:val="TAC"/>
            </w:pPr>
            <w:proofErr w:type="spellStart"/>
            <w:r>
              <w:t>F</w:t>
            </w:r>
            <w:r>
              <w:rPr>
                <w:vertAlign w:val="subscript"/>
              </w:rPr>
              <w:t>Ioffset</w:t>
            </w:r>
            <w:proofErr w:type="spellEnd"/>
            <w:r>
              <w:rPr>
                <w:vertAlign w:val="subscript"/>
              </w:rPr>
              <w:t>, case 2</w:t>
            </w:r>
          </w:p>
        </w:tc>
      </w:tr>
      <w:tr w:rsidR="00E76472" w14:paraId="1C5D408B" w14:textId="77777777" w:rsidTr="000107AF">
        <w:trPr>
          <w:jc w:val="center"/>
        </w:trPr>
        <w:tc>
          <w:tcPr>
            <w:tcW w:w="1104" w:type="dxa"/>
            <w:tcBorders>
              <w:top w:val="single" w:sz="4" w:space="0" w:color="auto"/>
              <w:left w:val="single" w:sz="4" w:space="0" w:color="auto"/>
              <w:bottom w:val="single" w:sz="4" w:space="0" w:color="auto"/>
              <w:right w:val="single" w:sz="4" w:space="0" w:color="auto"/>
            </w:tcBorders>
            <w:hideMark/>
          </w:tcPr>
          <w:p w14:paraId="7AF30951" w14:textId="77777777" w:rsidR="00E76472" w:rsidRDefault="00E76472" w:rsidP="000107AF">
            <w:pPr>
              <w:pStyle w:val="TAL"/>
            </w:pPr>
            <w:r>
              <w:t>n255,</w:t>
            </w:r>
          </w:p>
          <w:p w14:paraId="58B9719E" w14:textId="77777777" w:rsidR="00E76472" w:rsidRDefault="00E76472" w:rsidP="000107AF">
            <w:pPr>
              <w:pStyle w:val="TAL"/>
            </w:pPr>
            <w:r>
              <w:t>n256</w:t>
            </w: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0107AF">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0107AF">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0107AF">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0107AF">
            <w:pPr>
              <w:pStyle w:val="TAC"/>
            </w:pPr>
            <w:proofErr w:type="spellStart"/>
            <w:r>
              <w:t>F</w:t>
            </w:r>
            <w:r>
              <w:rPr>
                <w:vertAlign w:val="subscript"/>
              </w:rPr>
              <w:t>DL_low</w:t>
            </w:r>
            <w:proofErr w:type="spellEnd"/>
            <w:r>
              <w:t xml:space="preserve"> – 15</w:t>
            </w:r>
          </w:p>
          <w:p w14:paraId="1ED64233" w14:textId="77777777" w:rsidR="00E76472" w:rsidRDefault="00E76472" w:rsidP="000107AF">
            <w:pPr>
              <w:pStyle w:val="TAC"/>
            </w:pPr>
            <w:r>
              <w:t>to</w:t>
            </w:r>
          </w:p>
          <w:p w14:paraId="1CB66569" w14:textId="77777777" w:rsidR="00E76472" w:rsidRDefault="00E76472" w:rsidP="000107AF">
            <w:pPr>
              <w:pStyle w:val="TAC"/>
            </w:pPr>
            <w:proofErr w:type="spellStart"/>
            <w:r>
              <w:t>F</w:t>
            </w:r>
            <w:r>
              <w:rPr>
                <w:vertAlign w:val="subscript"/>
              </w:rPr>
              <w:t>DL_high</w:t>
            </w:r>
            <w:proofErr w:type="spellEnd"/>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D026C9">
            <w:pPr>
              <w:pStyle w:val="TAN"/>
            </w:pPr>
            <w:r>
              <w:t xml:space="preserve">NOTE 1: </w:t>
            </w:r>
            <w:r>
              <w:tab/>
              <w:t xml:space="preserve">The absolute value of the interferer offset </w:t>
            </w:r>
            <w:proofErr w:type="spellStart"/>
            <w:r>
              <w:t>F</w:t>
            </w:r>
            <w:r w:rsidRPr="00A619EB">
              <w:rPr>
                <w:vertAlign w:val="subscript"/>
              </w:rPr>
              <w:t>interferer</w:t>
            </w:r>
            <w:proofErr w:type="spellEnd"/>
            <w:r>
              <w:rPr>
                <w:vertAlign w:val="subscript"/>
              </w:rPr>
              <w:t xml:space="preserve"> </w:t>
            </w:r>
            <w:r>
              <w:t xml:space="preserve">(offset) shall be further adjusted to </w:t>
            </w:r>
            <w:r>
              <w:rPr>
                <w:rFonts w:eastAsia="Osaka"/>
              </w:rPr>
              <w:object w:dxaOrig="2280" w:dyaOrig="240" w14:anchorId="34AF075C">
                <v:shape id="_x0000_i1027" type="#_x0000_t75" style="width:113.95pt;height:11.25pt" o:ole="">
                  <v:imagedata r:id="rId12" o:title=""/>
                </v:shape>
                <o:OLEObject Type="Embed" ProgID="Equation.3" ShapeID="_x0000_i1027" DrawAspect="Content" ObjectID="_1708367386" r:id="rId15"/>
              </w:object>
            </w:r>
            <w:r>
              <w:t xml:space="preserve">MHz with SCS the sub-carrier spacing of the wanted signal in </w:t>
            </w:r>
            <w:proofErr w:type="spellStart"/>
            <w:r>
              <w:t>MHz.</w:t>
            </w:r>
            <w:proofErr w:type="spellEnd"/>
            <w:r>
              <w:t xml:space="preserve"> The interferer is an NR signal with 15 kHz SCS.</w:t>
            </w:r>
          </w:p>
          <w:p w14:paraId="79858D15" w14:textId="0296E217" w:rsidR="00E76472" w:rsidRPr="002D14C4" w:rsidRDefault="00E76472" w:rsidP="00D026C9">
            <w:pPr>
              <w:pStyle w:val="TAC"/>
              <w:ind w:left="851" w:hanging="851"/>
              <w:jc w:val="left"/>
            </w:pPr>
            <w:r>
              <w:t xml:space="preserve">NOTE 2: </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tc>
      </w:tr>
    </w:tbl>
    <w:p w14:paraId="3DA15DE1" w14:textId="5C7E1AE6" w:rsidR="001F6D06" w:rsidRPr="00E76472" w:rsidRDefault="001F6D06" w:rsidP="001F6D06"/>
    <w:p w14:paraId="729B648A" w14:textId="6D44926F" w:rsidR="001F6D06" w:rsidRDefault="001F6D06" w:rsidP="001F6D06">
      <w:pPr>
        <w:pStyle w:val="Heading3"/>
      </w:pPr>
      <w:bookmarkStart w:id="459" w:name="_Toc97562316"/>
      <w:bookmarkStart w:id="460" w:name="_Toc97752294"/>
      <w:r>
        <w:t>7.6.3</w:t>
      </w:r>
      <w:r>
        <w:tab/>
        <w:t>Out</w:t>
      </w:r>
      <w:r w:rsidR="00060453">
        <w:t>-</w:t>
      </w:r>
      <w:r>
        <w:t>of</w:t>
      </w:r>
      <w:r w:rsidR="00060453">
        <w:t>-</w:t>
      </w:r>
      <w:r>
        <w:t>band blocking</w:t>
      </w:r>
      <w:bookmarkEnd w:id="459"/>
      <w:bookmarkEnd w:id="460"/>
    </w:p>
    <w:p w14:paraId="3AE3862E" w14:textId="77777777" w:rsidR="00E76472" w:rsidRPr="004E2117" w:rsidRDefault="00E76472" w:rsidP="00E76472">
      <w:r>
        <w:t xml:space="preserve">For NR </w:t>
      </w:r>
      <w:r w:rsidRPr="008F1D1A">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50652E7C" w:rsidR="00E76472" w:rsidRDefault="00E76472" w:rsidP="00E76472">
      <w:r>
        <w:t>The throughput of the wanted signal shall be ≥ 95% of the maximum throughput of the reference measurement channels as specified in TS 38.101-1</w:t>
      </w:r>
      <w:r w:rsidR="00A8482C">
        <w:t xml:space="preserve"> [5]</w:t>
      </w:r>
      <w:r>
        <w:t xml:space="preserve">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14ABEFB2" w14:textId="77777777" w:rsidR="00E76472" w:rsidRDefault="00E76472" w:rsidP="00E76472">
      <w:pPr>
        <w:keepNext/>
        <w:keepLines/>
        <w:spacing w:before="60"/>
        <w:jc w:val="center"/>
        <w:rPr>
          <w:rFonts w:ascii="Arial" w:hAnsi="Arial"/>
          <w:b/>
        </w:rPr>
      </w:pPr>
      <w:r>
        <w:rPr>
          <w:rFonts w:ascii="Arial" w:hAnsi="Arial"/>
          <w:b/>
        </w:rPr>
        <w:lastRenderedPageBreak/>
        <w:t xml:space="preserve">Table 7.6.3-1: Out-of-band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77777777" w:rsidR="00E76472" w:rsidRDefault="00E76472" w:rsidP="000107AF">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0107AF">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w:t>
            </w:r>
            <w:proofErr w:type="gramStart"/>
            <w:r>
              <w:rPr>
                <w:rFonts w:ascii="Arial" w:hAnsi="Arial"/>
                <w:sz w:val="18"/>
                <w:vertAlign w:val="subscript"/>
              </w:rPr>
              <w:t>L,f</w:t>
            </w:r>
            <w:proofErr w:type="gramEnd"/>
            <w:r>
              <w:rPr>
                <w:rFonts w:ascii="Arial" w:hAnsi="Arial"/>
                <w:sz w:val="18"/>
                <w:vertAlign w:val="subscript"/>
              </w:rPr>
              <w:t>,c</w:t>
            </w:r>
            <w:proofErr w:type="spellEnd"/>
            <w:r>
              <w:rPr>
                <w:rFonts w:ascii="Arial" w:hAnsi="Arial"/>
                <w:sz w:val="18"/>
                <w:vertAlign w:val="subscript"/>
              </w:rPr>
              <w:t xml:space="preserve"> </w:t>
            </w:r>
            <w:r>
              <w:rPr>
                <w:rFonts w:ascii="Arial" w:hAnsi="Arial"/>
                <w:sz w:val="18"/>
              </w:rPr>
              <w:t xml:space="preserve">at the minimum UL configuration specified in clause 7.3.2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5ADBBCB0" w14:textId="77777777" w:rsidR="00E76472" w:rsidRDefault="00E76472" w:rsidP="000107AF">
            <w:pPr>
              <w:keepNext/>
              <w:keepLines/>
              <w:spacing w:after="0"/>
              <w:ind w:left="851" w:hanging="851"/>
              <w:rPr>
                <w:rFonts w:ascii="Arial" w:hAnsi="Arial"/>
                <w:sz w:val="18"/>
              </w:rPr>
            </w:pPr>
            <w:r>
              <w:rPr>
                <w:rFonts w:ascii="Arial" w:hAnsi="Arial"/>
                <w:sz w:val="18"/>
              </w:rPr>
              <w:t>NOTE 2:  Power in transmission bandwidth configuration shall be rounded to the next higher 0.5dB value.</w:t>
            </w:r>
          </w:p>
        </w:tc>
      </w:tr>
    </w:tbl>
    <w:p w14:paraId="1EF9778E" w14:textId="77777777" w:rsidR="00E76472" w:rsidRPr="00400A33" w:rsidRDefault="00E76472" w:rsidP="00E76472"/>
    <w:p w14:paraId="636C3B4E" w14:textId="77777777" w:rsidR="00E76472" w:rsidRDefault="00E76472" w:rsidP="00E76472">
      <w:pPr>
        <w:pStyle w:val="TH"/>
      </w:pPr>
      <w:r>
        <w:t xml:space="preserve">Table 7.6.3-2: Out of-band blocking for NR </w:t>
      </w:r>
      <w:r w:rsidRPr="008F1D1A">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E76472" w14:paraId="04C8D56A" w14:textId="77777777" w:rsidTr="000107A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A2C0C6E" w14:textId="77777777" w:rsidR="00E76472" w:rsidRPr="008F1D1A" w:rsidRDefault="00E76472" w:rsidP="000107AF">
            <w:pPr>
              <w:pStyle w:val="TAH"/>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16E5C3C9" w14:textId="77777777" w:rsidR="00E76472" w:rsidRDefault="00E76472" w:rsidP="000107AF">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0794B81C" w14:textId="77777777" w:rsidR="00E76472" w:rsidRDefault="00E76472" w:rsidP="000107AF">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6F67C596" w14:textId="77777777" w:rsidR="00E76472" w:rsidRDefault="00E76472" w:rsidP="000107AF">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7B140D44" w14:textId="77777777" w:rsidR="00E76472" w:rsidRDefault="00E76472" w:rsidP="000107AF">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4B4DDA9F" w14:textId="77777777" w:rsidR="00E76472" w:rsidRDefault="00E76472" w:rsidP="000107AF">
            <w:pPr>
              <w:pStyle w:val="TAH"/>
            </w:pPr>
            <w:r>
              <w:t>Range 3</w:t>
            </w:r>
          </w:p>
        </w:tc>
      </w:tr>
      <w:tr w:rsidR="00E76472" w14:paraId="52172D92" w14:textId="77777777" w:rsidTr="000107A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7AFFA35" w14:textId="77777777" w:rsidR="00E76472" w:rsidRPr="008F1D1A" w:rsidRDefault="00E76472" w:rsidP="000107AF">
            <w:pPr>
              <w:pStyle w:val="TAC"/>
              <w:jc w:val="left"/>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251E8DA9" w14:textId="77777777" w:rsidR="00E76472" w:rsidRDefault="00E76472" w:rsidP="000107AF">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02D4E09" w14:textId="77777777" w:rsidR="00E76472" w:rsidRDefault="00E76472" w:rsidP="000107AF">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0517673F" w14:textId="77777777" w:rsidR="00E76472" w:rsidRDefault="00E76472" w:rsidP="000107AF">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6DE0834C" w14:textId="77777777" w:rsidR="00E76472" w:rsidRDefault="00E76472" w:rsidP="000107AF">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5919E947" w14:textId="77777777" w:rsidR="00E76472" w:rsidRDefault="00E76472" w:rsidP="000107AF">
            <w:pPr>
              <w:pStyle w:val="TAC"/>
            </w:pPr>
            <w:r>
              <w:t>-15</w:t>
            </w:r>
          </w:p>
        </w:tc>
      </w:tr>
      <w:tr w:rsidR="00E76472" w14:paraId="3AAA22B9" w14:textId="77777777" w:rsidTr="000107A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E3C1FA4" w14:textId="77777777" w:rsidR="00E76472" w:rsidRDefault="00E76472" w:rsidP="000107AF">
            <w:pPr>
              <w:pStyle w:val="TAC"/>
              <w:jc w:val="left"/>
            </w:pPr>
            <w:r>
              <w:t>n255,</w:t>
            </w:r>
          </w:p>
          <w:p w14:paraId="4396BC1B" w14:textId="77777777" w:rsidR="00E76472" w:rsidRDefault="00E76472" w:rsidP="000107AF">
            <w:pPr>
              <w:pStyle w:val="TAC"/>
              <w:jc w:val="left"/>
            </w:pPr>
            <w:r>
              <w:t>n256</w:t>
            </w:r>
          </w:p>
        </w:tc>
        <w:tc>
          <w:tcPr>
            <w:tcW w:w="1488" w:type="dxa"/>
            <w:tcBorders>
              <w:top w:val="single" w:sz="4" w:space="0" w:color="auto"/>
              <w:left w:val="single" w:sz="4" w:space="0" w:color="auto"/>
              <w:bottom w:val="single" w:sz="4" w:space="0" w:color="auto"/>
              <w:right w:val="single" w:sz="4" w:space="0" w:color="auto"/>
            </w:tcBorders>
            <w:hideMark/>
          </w:tcPr>
          <w:p w14:paraId="08BB365F" w14:textId="77777777" w:rsidR="00E76472" w:rsidRDefault="00E76472" w:rsidP="000107AF">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12196D5" w14:textId="77777777" w:rsidR="00E76472" w:rsidRDefault="00E76472" w:rsidP="000107AF">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0A42552" w14:textId="77777777" w:rsidR="00E76472" w:rsidRDefault="00E76472" w:rsidP="000107AF">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4438A09E" w14:textId="77777777" w:rsidR="00E76472" w:rsidRDefault="00E76472" w:rsidP="000107AF">
            <w:pPr>
              <w:pStyle w:val="TAC"/>
              <w:rPr>
                <w:rFonts w:cs="Arial"/>
              </w:rPr>
            </w:pPr>
            <w:r>
              <w:rPr>
                <w:rFonts w:cs="Arial"/>
              </w:rPr>
              <w:t>or</w:t>
            </w:r>
          </w:p>
          <w:p w14:paraId="4B76A178" w14:textId="77777777" w:rsidR="00E76472" w:rsidRDefault="00E76472" w:rsidP="000107AF">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211D4ACB" w14:textId="77777777" w:rsidR="00E76472" w:rsidRDefault="00E76472" w:rsidP="000107AF">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7BCB0B2F" w14:textId="77777777" w:rsidR="00E76472" w:rsidRDefault="00E76472" w:rsidP="000107AF">
            <w:pPr>
              <w:pStyle w:val="TAC"/>
              <w:rPr>
                <w:rFonts w:cs="Arial"/>
              </w:rPr>
            </w:pPr>
            <w:r>
              <w:rPr>
                <w:rFonts w:cs="Arial"/>
              </w:rPr>
              <w:t>or</w:t>
            </w:r>
          </w:p>
          <w:p w14:paraId="3779082E" w14:textId="77777777" w:rsidR="00E76472" w:rsidRDefault="00E76472" w:rsidP="000107AF">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93B9B29" w14:textId="77777777" w:rsidR="00E76472" w:rsidRDefault="00E76472" w:rsidP="000107AF">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3EBC548D" w14:textId="77777777" w:rsidR="00E76472" w:rsidRDefault="00E76472" w:rsidP="000107AF">
            <w:pPr>
              <w:pStyle w:val="TAC"/>
              <w:rPr>
                <w:rFonts w:cs="Arial"/>
              </w:rPr>
            </w:pPr>
            <w:r>
              <w:rPr>
                <w:rFonts w:cs="Arial"/>
              </w:rPr>
              <w:t>or</w:t>
            </w:r>
          </w:p>
          <w:p w14:paraId="5A048B33" w14:textId="77777777" w:rsidR="00E76472" w:rsidRDefault="00E76472" w:rsidP="000107AF">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7B5D0588" w14:textId="77777777" w:rsidR="00E76472" w:rsidRDefault="00E76472" w:rsidP="000107AF">
            <w:pPr>
              <w:pStyle w:val="TAC"/>
              <w:rPr>
                <w:rFonts w:cs="Arial"/>
              </w:rPr>
            </w:pPr>
            <w:r>
              <w:rPr>
                <w:rFonts w:cs="Arial"/>
              </w:rPr>
              <w:t>≤ 12750</w:t>
            </w:r>
          </w:p>
        </w:tc>
      </w:tr>
      <w:tr w:rsidR="00E76472" w:rsidRPr="00C0717D" w14:paraId="25D3DBA5" w14:textId="77777777" w:rsidTr="000107AF">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C02F7D6" w14:textId="77777777" w:rsidR="00E76472" w:rsidRDefault="00E76472" w:rsidP="000107AF">
            <w:pPr>
              <w:pStyle w:val="TAN"/>
              <w:rPr>
                <w:rFonts w:eastAsiaTheme="minorEastAsia" w:cs="Arial"/>
                <w:lang w:val="en-US"/>
              </w:rPr>
            </w:pPr>
            <w:r>
              <w:t xml:space="preserve">NOTE </w:t>
            </w:r>
            <w:r>
              <w:rPr>
                <w:rFonts w:hint="eastAsia"/>
                <w:lang w:val="en-US"/>
              </w:rPr>
              <w:t>1</w:t>
            </w:r>
            <w:r w:rsidRPr="00A257E5">
              <w:t>:</w:t>
            </w:r>
            <w:r w:rsidRPr="00A257E5">
              <w:tab/>
            </w:r>
            <w:r w:rsidRPr="00A257E5">
              <w:rPr>
                <w:rFonts w:eastAsia="MS Mincho"/>
              </w:rPr>
              <w:t>For band n</w:t>
            </w:r>
            <w:r w:rsidRPr="00A257E5">
              <w:rPr>
                <w:rFonts w:hint="eastAsia"/>
                <w:lang w:val="en-US"/>
              </w:rPr>
              <w:t>256 i</w:t>
            </w:r>
            <w:r>
              <w:rPr>
                <w:rFonts w:hint="eastAsia"/>
                <w:lang w:val="en-US"/>
              </w:rPr>
              <w:t xml:space="preserve">n Range 2 requirement, the applicable lower frequency range should be modified </w:t>
            </w:r>
            <w:proofErr w:type="gramStart"/>
            <w:r>
              <w:rPr>
                <w:rFonts w:hint="eastAsia"/>
                <w:lang w:val="en-US"/>
              </w:rPr>
              <w:t xml:space="preserve">as  </w:t>
            </w:r>
            <w:r>
              <w:rPr>
                <w:rFonts w:cs="Arial"/>
              </w:rPr>
              <w:t>-</w:t>
            </w:r>
            <w:proofErr w:type="gramEnd"/>
            <w:r>
              <w:rPr>
                <w:rFonts w:cs="Arial"/>
              </w:rPr>
              <w:t>[</w:t>
            </w:r>
            <w:r>
              <w:rPr>
                <w:rFonts w:cs="Arial" w:hint="eastAsia"/>
                <w:lang w:val="en-US"/>
              </w:rPr>
              <w:t>145</w:t>
            </w:r>
            <w:r>
              <w:rPr>
                <w:rFonts w:cs="Arial"/>
                <w:lang w:val="en-US"/>
              </w:rPr>
              <w:t>]</w:t>
            </w:r>
            <w:r>
              <w:rPr>
                <w:rFonts w:cs="Arial" w:hint="eastAsia"/>
                <w:lang w:val="en-US"/>
              </w:rPr>
              <w:t xml:space="preserve"> </w:t>
            </w:r>
            <w:r>
              <w:rPr>
                <w:rFonts w:cs="Arial"/>
              </w:rPr>
              <w:t xml:space="preserve"> &lt; f – </w:t>
            </w:r>
            <w:proofErr w:type="spellStart"/>
            <w:r>
              <w:rPr>
                <w:rFonts w:cs="Arial"/>
              </w:rPr>
              <w:t>F</w:t>
            </w:r>
            <w:r>
              <w:rPr>
                <w:rFonts w:cs="Arial"/>
                <w:vertAlign w:val="subscript"/>
              </w:rPr>
              <w:t>DL_low</w:t>
            </w:r>
            <w:proofErr w:type="spellEnd"/>
            <w:r>
              <w:rPr>
                <w:rFonts w:cs="Arial"/>
              </w:rPr>
              <w:t xml:space="preserve"> ≤ -60</w:t>
            </w:r>
            <w:r>
              <w:rPr>
                <w:rFonts w:cs="Arial" w:hint="eastAsia"/>
                <w:lang w:val="en-US"/>
              </w:rPr>
              <w:t>.</w:t>
            </w:r>
          </w:p>
          <w:p w14:paraId="08EAA469" w14:textId="77777777" w:rsidR="00E76472" w:rsidRDefault="00E76472" w:rsidP="000107AF">
            <w:pPr>
              <w:pStyle w:val="TAN"/>
              <w:rPr>
                <w:lang w:val="en-US"/>
              </w:rPr>
            </w:pPr>
            <w:r>
              <w:t>NOTE</w:t>
            </w:r>
            <w:r>
              <w:rPr>
                <w:rFonts w:hint="eastAsia"/>
                <w:lang w:val="en-US"/>
              </w:rPr>
              <w:t xml:space="preserve"> 2</w:t>
            </w:r>
            <w:r>
              <w:t>:</w:t>
            </w:r>
            <w:r>
              <w:tab/>
            </w:r>
            <w:proofErr w:type="spellStart"/>
            <w:r>
              <w:rPr>
                <w:lang w:val="en-US"/>
              </w:rPr>
              <w:t>Fo</w:t>
            </w:r>
            <w:proofErr w:type="spellEnd"/>
            <w:r>
              <w:t>r band n</w:t>
            </w:r>
            <w:r>
              <w:rPr>
                <w:rFonts w:hint="eastAsia"/>
                <w:lang w:val="en-US"/>
              </w:rPr>
              <w:t xml:space="preserve">256 in Range 3 requirement, the applicable lower frequency range should be modified as </w:t>
            </w:r>
            <w:r>
              <w:t xml:space="preserve">1 ≤ f ≤ </w:t>
            </w:r>
            <w:proofErr w:type="spellStart"/>
            <w:r>
              <w:t>F</w:t>
            </w:r>
            <w:r>
              <w:rPr>
                <w:vertAlign w:val="subscript"/>
              </w:rPr>
              <w:t>DL_low</w:t>
            </w:r>
            <w:proofErr w:type="spellEnd"/>
            <w:r>
              <w:t xml:space="preserve"> – [</w:t>
            </w:r>
            <w:r>
              <w:rPr>
                <w:rFonts w:hint="eastAsia"/>
                <w:lang w:val="en-US"/>
              </w:rPr>
              <w:t>145</w:t>
            </w:r>
            <w:r>
              <w:rPr>
                <w:lang w:val="en-US"/>
              </w:rPr>
              <w:t>]</w:t>
            </w:r>
          </w:p>
          <w:p w14:paraId="2CB2178D" w14:textId="77777777" w:rsidR="00E76472" w:rsidRDefault="00E76472" w:rsidP="000107AF">
            <w:pPr>
              <w:pStyle w:val="TAN"/>
              <w:rPr>
                <w:lang w:val="sv-SE"/>
              </w:rPr>
            </w:pPr>
            <w:r>
              <w:t>NOTE</w:t>
            </w:r>
            <w:r w:rsidRPr="001C10B9">
              <w:rPr>
                <w:rFonts w:hint="eastAsia"/>
              </w:rPr>
              <w:t xml:space="preserve"> </w:t>
            </w:r>
            <w:r>
              <w:t>3</w:t>
            </w:r>
            <w:r w:rsidRPr="001C10B9">
              <w:t>:</w:t>
            </w:r>
            <w:r>
              <w:tab/>
            </w:r>
            <w:r>
              <w:rPr>
                <w:lang w:val="en-US"/>
              </w:rPr>
              <w:t xml:space="preserve">For band n256 </w:t>
            </w:r>
            <w:r w:rsidRPr="00A257E5">
              <w:rPr>
                <w:rFonts w:hint="eastAsia"/>
                <w:lang w:val="en-US"/>
              </w:rPr>
              <w:t>i</w:t>
            </w:r>
            <w:r>
              <w:rPr>
                <w:rFonts w:hint="eastAsia"/>
                <w:lang w:val="en-US"/>
              </w:rPr>
              <w:t>n Range 2 requirement,</w:t>
            </w:r>
            <w:r>
              <w:rPr>
                <w:lang w:val="en-US"/>
              </w:rPr>
              <w:t xml:space="preserve"> the </w:t>
            </w:r>
            <w:r>
              <w:rPr>
                <w:lang w:val="sv-SE"/>
              </w:rPr>
              <w:t>P</w:t>
            </w:r>
            <w:r>
              <w:rPr>
                <w:vertAlign w:val="subscript"/>
                <w:lang w:val="sv-SE"/>
              </w:rPr>
              <w:t xml:space="preserve">interferer </w:t>
            </w:r>
            <w:r>
              <w:rPr>
                <w:lang w:val="sv-SE"/>
              </w:rPr>
              <w:t>should be modified as [-30]</w:t>
            </w:r>
          </w:p>
          <w:p w14:paraId="473E5A08" w14:textId="77777777" w:rsidR="00E76472" w:rsidRPr="001A3EB0" w:rsidRDefault="00E76472" w:rsidP="000107AF">
            <w:pPr>
              <w:pStyle w:val="TAN"/>
              <w:rPr>
                <w:lang w:val="sv-SE"/>
              </w:rPr>
            </w:pPr>
            <w:r>
              <w:t>NOTE</w:t>
            </w:r>
            <w:r>
              <w:rPr>
                <w:rFonts w:hint="eastAsia"/>
                <w:lang w:val="en-US"/>
              </w:rPr>
              <w:t xml:space="preserve"> </w:t>
            </w:r>
            <w:r>
              <w:rPr>
                <w:lang w:val="en-US"/>
              </w:rPr>
              <w:t>4</w:t>
            </w:r>
            <w:r>
              <w:t>:</w:t>
            </w:r>
            <w:r>
              <w:tab/>
            </w:r>
            <w:r>
              <w:rPr>
                <w:lang w:val="en-US"/>
              </w:rPr>
              <w:t xml:space="preserve">For band n256 </w:t>
            </w:r>
            <w:r w:rsidRPr="00A257E5">
              <w:rPr>
                <w:rFonts w:hint="eastAsia"/>
                <w:lang w:val="en-US"/>
              </w:rPr>
              <w:t>i</w:t>
            </w:r>
            <w:r>
              <w:rPr>
                <w:rFonts w:hint="eastAsia"/>
                <w:lang w:val="en-US"/>
              </w:rPr>
              <w:t xml:space="preserve">n Range </w:t>
            </w:r>
            <w:r>
              <w:rPr>
                <w:lang w:val="en-US"/>
              </w:rPr>
              <w:t>3</w:t>
            </w:r>
            <w:r>
              <w:rPr>
                <w:rFonts w:hint="eastAsia"/>
                <w:lang w:val="en-US"/>
              </w:rPr>
              <w:t xml:space="preserve"> requirement,</w:t>
            </w:r>
            <w:r>
              <w:rPr>
                <w:lang w:val="en-US"/>
              </w:rPr>
              <w:t xml:space="preserve"> the </w:t>
            </w:r>
            <w:r>
              <w:rPr>
                <w:lang w:val="sv-SE"/>
              </w:rPr>
              <w:t>P</w:t>
            </w:r>
            <w:r>
              <w:rPr>
                <w:vertAlign w:val="subscript"/>
                <w:lang w:val="sv-SE"/>
              </w:rPr>
              <w:t xml:space="preserve">interferer </w:t>
            </w:r>
            <w:r>
              <w:rPr>
                <w:lang w:val="sv-SE"/>
              </w:rPr>
              <w:t>should be modified as [-15]</w:t>
            </w:r>
          </w:p>
          <w:p w14:paraId="3E10CEA1" w14:textId="77777777" w:rsidR="00E76472" w:rsidRDefault="00E76472" w:rsidP="000107AF">
            <w:pPr>
              <w:pStyle w:val="TAN"/>
              <w:rPr>
                <w:lang w:eastAsia="fr-FR"/>
              </w:rPr>
            </w:pPr>
          </w:p>
        </w:tc>
      </w:tr>
    </w:tbl>
    <w:p w14:paraId="4B9E04A9" w14:textId="77777777" w:rsidR="00E76472" w:rsidRPr="00C0603E" w:rsidRDefault="00E76472" w:rsidP="00E76472">
      <w:pPr>
        <w:rPr>
          <w:rFonts w:eastAsiaTheme="minorEastAsia"/>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tab/>
      </w:r>
      <w:r>
        <w:rPr>
          <w:rFonts w:eastAsia="Osaka"/>
          <w:position w:val="-12"/>
        </w:rPr>
        <w:object w:dxaOrig="3720" w:dyaOrig="240" w14:anchorId="4F21467E">
          <v:shape id="_x0000_i1028" type="#_x0000_t75" style="width:185.3pt;height:12.5pt" o:ole="">
            <v:imagedata r:id="rId16" o:title=""/>
          </v:shape>
          <o:OLEObject Type="Embed" ProgID="Equation.3" ShapeID="_x0000_i1028" DrawAspect="Content" ObjectID="_1708367387" r:id="rId17"/>
        </w:object>
      </w:r>
    </w:p>
    <w:p w14:paraId="4E6D003D" w14:textId="68C03B65" w:rsidR="001F6D06" w:rsidRDefault="00E76472" w:rsidP="00E76472">
      <w:r>
        <w:t xml:space="preserve">exceptions are allowed for spurious response frequencies in each assigned frequency channel when measured using a step size of  </w:t>
      </w:r>
      <w:r>
        <w:rPr>
          <w:rFonts w:eastAsiaTheme="minorEastAsia"/>
          <w:position w:val="-10"/>
        </w:rPr>
        <w:object w:dxaOrig="1920" w:dyaOrig="360" w14:anchorId="4A9A348D">
          <v:shape id="_x0000_i1029" type="#_x0000_t75" style="width:78.25pt;height:15.05pt;mso-wrap-style:square;mso-position-horizontal-relative:page;mso-position-vertical-relative:page" o:ole="">
            <v:imagedata r:id="rId18" o:title=""/>
          </v:shape>
          <o:OLEObject Type="Embed" ProgID="Equation.3" ShapeID="_x0000_i1029" DrawAspect="Content" ObjectID="_1708367388" r:id="rId19">
            <o:FieldCodes>\* MERGEFORMAT</o:FieldCodes>
          </o:OLEObject>
        </w:object>
      </w:r>
      <w:r>
        <w:t>MHz with</w:t>
      </w:r>
      <w:r>
        <w:rPr>
          <w:rFonts w:eastAsiaTheme="minorEastAsia"/>
          <w:position w:val="-10"/>
        </w:rPr>
        <w:object w:dxaOrig="240" w:dyaOrig="240" w14:anchorId="18DEEAD4">
          <v:shape id="_x0000_i1030" type="#_x0000_t75" style="width:15.05pt;height:15.05pt;mso-wrap-style:square;mso-position-horizontal-relative:page;mso-position-vertical-relative:page" o:ole="">
            <v:imagedata r:id="rId20" o:title=""/>
          </v:shape>
          <o:OLEObject Type="Embed" ProgID="Equation.3" ShapeID="_x0000_i1030" DrawAspect="Content" ObjectID="_1708367389" r:id="rId21"/>
        </w:object>
      </w:r>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Heading3"/>
      </w:pPr>
      <w:bookmarkStart w:id="461" w:name="_Toc97562317"/>
      <w:bookmarkStart w:id="462" w:name="_Toc97752295"/>
      <w:r>
        <w:t>7.6.4</w:t>
      </w:r>
      <w:r>
        <w:tab/>
        <w:t>Narrow</w:t>
      </w:r>
      <w:r w:rsidR="00060453">
        <w:t xml:space="preserve"> </w:t>
      </w:r>
      <w:r>
        <w:t>band blocking</w:t>
      </w:r>
      <w:bookmarkEnd w:id="461"/>
      <w:bookmarkEnd w:id="462"/>
    </w:p>
    <w:p w14:paraId="13739952" w14:textId="0D423030" w:rsidR="00E76472" w:rsidRDefault="00E76472"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specified in TS 38.101-1 </w:t>
      </w:r>
      <w:r w:rsidR="00A8482C">
        <w:t xml:space="preserve">[5] </w:t>
      </w:r>
      <w:r>
        <w:t xml:space="preserve">Annexes A.2.2, A.3.2 and A.3.3 (with one sided dynamic OCNG Pattern OP.1 FDD/TDD for the DL-signal as described in Annex A.5.1.1/A.5.2.1) with parameters specified in Table 7.6.4-1. </w:t>
      </w:r>
    </w:p>
    <w:p w14:paraId="54CD926A" w14:textId="77777777" w:rsidR="00E76472" w:rsidRPr="002D14C4" w:rsidRDefault="00E76472" w:rsidP="002D14C4">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7777777" w:rsidR="00E76472" w:rsidRDefault="00E76472" w:rsidP="000107AF">
            <w:pPr>
              <w:pStyle w:val="TAH"/>
            </w:pP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0107AF">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0107AF">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0107AF">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0107AF">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0107AF"/>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0107AF">
            <w:pPr>
              <w:spacing w:after="0"/>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0107AF">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0107AF">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0107AF">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0107AF">
            <w:pPr>
              <w:pStyle w:val="TAH"/>
            </w:pPr>
            <w:r>
              <w:t>20</w:t>
            </w:r>
          </w:p>
        </w:tc>
      </w:tr>
      <w:tr w:rsidR="00E76472" w14:paraId="4B8C53C1" w14:textId="77777777" w:rsidTr="000107AF">
        <w:trPr>
          <w:trHeight w:val="187"/>
        </w:trPr>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1381E4FB" w14:textId="77777777" w:rsidR="00E76472" w:rsidRDefault="00E76472" w:rsidP="000107AF">
            <w:pPr>
              <w:pStyle w:val="TAC"/>
            </w:pPr>
            <w:r>
              <w:t xml:space="preserve">n255, </w:t>
            </w:r>
          </w:p>
          <w:p w14:paraId="793A1C1D" w14:textId="77777777" w:rsidR="00E76472" w:rsidRDefault="00E76472" w:rsidP="000107AF">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0107AF">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0107AF">
        <w:trPr>
          <w:trHeight w:val="187"/>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6175F5DE" w14:textId="77777777" w:rsidR="00E76472" w:rsidRDefault="00E76472" w:rsidP="000107AF">
            <w:pPr>
              <w:spacing w:after="0"/>
              <w:rPr>
                <w:rFonts w:ascii="Arial" w:eastAsiaTheme="minorEastAsia" w:hAnsi="Arial"/>
                <w:sz w:val="18"/>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0107AF"/>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0107AF">
            <w:pPr>
              <w:spacing w:after="0"/>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0107AF">
        <w:trPr>
          <w:trHeight w:val="187"/>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79257BD1" w14:textId="77777777" w:rsidR="00E76472" w:rsidRDefault="00E76472" w:rsidP="000107AF">
            <w:pPr>
              <w:spacing w:after="0"/>
              <w:rPr>
                <w:rFonts w:ascii="Arial" w:eastAsiaTheme="minorEastAsia" w:hAnsi="Arial"/>
                <w:sz w:val="18"/>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0107AF">
            <w:pPr>
              <w:pStyle w:val="TAC"/>
            </w:pPr>
            <w:proofErr w:type="spellStart"/>
            <w:r>
              <w:t>P</w:t>
            </w:r>
            <w:r>
              <w:rPr>
                <w:vertAlign w:val="subscript"/>
              </w:rPr>
              <w:t>uw</w:t>
            </w:r>
            <w:proofErr w:type="spellEnd"/>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0107AF">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E76472" w14:paraId="73A9CF5C" w14:textId="77777777" w:rsidTr="000107AF">
        <w:trPr>
          <w:trHeight w:val="187"/>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75B2CD1C" w14:textId="77777777" w:rsidR="00E76472" w:rsidRDefault="00E76472" w:rsidP="000107AF">
            <w:pPr>
              <w:spacing w:after="0"/>
              <w:rPr>
                <w:rFonts w:ascii="Arial" w:eastAsiaTheme="minorEastAsia" w:hAnsi="Arial"/>
                <w:sz w:val="18"/>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77777777" w:rsidR="00E76472" w:rsidRDefault="00E76472" w:rsidP="000107AF">
            <w:pPr>
              <w:pStyle w:val="TAC"/>
            </w:pPr>
            <w:proofErr w:type="spellStart"/>
            <w:r>
              <w:t>F</w:t>
            </w:r>
            <w:r>
              <w:rPr>
                <w:vertAlign w:val="subscript"/>
              </w:rPr>
              <w:t>uw</w:t>
            </w:r>
            <w:proofErr w:type="spellEnd"/>
            <w:r>
              <w:t xml:space="preserve"> (offset SCS= 15 kHz)</w:t>
            </w:r>
            <w:r>
              <w:rPr>
                <w:vertAlign w:val="superscript"/>
              </w:rPr>
              <w:t xml:space="preserve"> 4</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E76472" w:rsidRDefault="00E76472" w:rsidP="000107AF">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E76472" w:rsidRDefault="0010242A" w:rsidP="000107AF">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E76472" w14:paraId="11906C2B" w14:textId="77777777" w:rsidTr="000107AF">
        <w:trPr>
          <w:trHeight w:val="187"/>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5484E6F8" w14:textId="77777777" w:rsidR="00E76472" w:rsidRDefault="00E76472" w:rsidP="000107AF">
            <w:pPr>
              <w:spacing w:after="0"/>
              <w:rPr>
                <w:rFonts w:ascii="Arial" w:eastAsiaTheme="minorEastAsia" w:hAnsi="Arial"/>
                <w:sz w:val="18"/>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77777777" w:rsidR="00E76472" w:rsidRDefault="00E76472" w:rsidP="000107AF">
            <w:pPr>
              <w:pStyle w:val="TAC"/>
            </w:pPr>
            <w:proofErr w:type="spellStart"/>
            <w:r>
              <w:t>F</w:t>
            </w:r>
            <w:r>
              <w:rPr>
                <w:vertAlign w:val="subscript"/>
              </w:rPr>
              <w:t>uw</w:t>
            </w:r>
            <w:proofErr w:type="spellEnd"/>
            <w:r>
              <w:t xml:space="preserve"> (offset SCS= 30 kHz)</w:t>
            </w:r>
            <w:r>
              <w:rPr>
                <w:vertAlign w:val="superscript"/>
              </w:rPr>
              <w:t>4</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E76472" w:rsidRDefault="00E76472" w:rsidP="000107AF">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E76472" w:rsidRDefault="00E76472" w:rsidP="000107AF">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77777777" w:rsidR="00E76472" w:rsidRDefault="00E76472" w:rsidP="000107AF">
            <w:pPr>
              <w:pStyle w:val="TAN"/>
            </w:pPr>
            <w:r>
              <w:lastRenderedPageBreak/>
              <w:t>NOTE 1:</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45D7B6F0" w14:textId="77777777" w:rsidR="00E76472" w:rsidRDefault="00E76472" w:rsidP="000107AF">
            <w:pPr>
              <w:pStyle w:val="TAN"/>
            </w:pPr>
            <w:r>
              <w:t>NOTE 2:</w:t>
            </w:r>
            <w:r>
              <w:tab/>
              <w:t>The P</w:t>
            </w:r>
            <w:r>
              <w:rPr>
                <w:vertAlign w:val="subscript"/>
              </w:rPr>
              <w:t>REFSENS</w:t>
            </w:r>
            <w:r>
              <w:t xml:space="preserve"> power level is specified in clause 7.3.2. </w:t>
            </w:r>
          </w:p>
          <w:p w14:paraId="7F91E056" w14:textId="77777777" w:rsidR="00E76472" w:rsidRPr="00AC364C" w:rsidRDefault="00E76472" w:rsidP="000107AF">
            <w:pPr>
              <w:rPr>
                <w:noProof/>
              </w:rPr>
            </w:pPr>
            <w:r w:rsidRPr="002F163B">
              <w:rPr>
                <w:rFonts w:ascii="Arial" w:hAnsi="Arial"/>
                <w:sz w:val="18"/>
                <w:szCs w:val="18"/>
              </w:rPr>
              <w:t xml:space="preserve">NOTE </w:t>
            </w:r>
            <w:r>
              <w:rPr>
                <w:rFonts w:ascii="Arial" w:hAnsi="Arial"/>
                <w:sz w:val="18"/>
                <w:szCs w:val="18"/>
              </w:rPr>
              <w:t>3</w:t>
            </w:r>
            <w:r w:rsidRPr="002F163B">
              <w:rPr>
                <w:rFonts w:ascii="Arial" w:hAnsi="Arial"/>
                <w:sz w:val="18"/>
                <w:szCs w:val="18"/>
              </w:rPr>
              <w:t xml:space="preserve">:  </w:t>
            </w:r>
            <w:proofErr w:type="spellStart"/>
            <w:r w:rsidRPr="002F163B">
              <w:rPr>
                <w:rFonts w:ascii="Arial" w:hAnsi="Arial"/>
                <w:sz w:val="18"/>
                <w:szCs w:val="18"/>
              </w:rPr>
              <w:t>F</w:t>
            </w:r>
            <w:r>
              <w:rPr>
                <w:vertAlign w:val="subscript"/>
              </w:rPr>
              <w:t>uw</w:t>
            </w:r>
            <w:proofErr w:type="spellEnd"/>
            <w:r>
              <w:rPr>
                <w:vertAlign w:val="subscript"/>
              </w:rPr>
              <w:t xml:space="preserve"> </w:t>
            </w:r>
            <w:r>
              <w:t>shall be rounded to half of SCS.</w:t>
            </w:r>
          </w:p>
          <w:p w14:paraId="1A584A91" w14:textId="77777777" w:rsidR="00E76472" w:rsidRDefault="00E76472" w:rsidP="000107AF">
            <w:pPr>
              <w:pStyle w:val="TAN"/>
            </w:pPr>
          </w:p>
        </w:tc>
      </w:tr>
    </w:tbl>
    <w:p w14:paraId="409E2B54" w14:textId="42FC64B4" w:rsidR="001F6D06" w:rsidRPr="002D14C4" w:rsidRDefault="001F6D06" w:rsidP="001F6D06"/>
    <w:p w14:paraId="0EF11B7F" w14:textId="77777777" w:rsidR="001F6D06" w:rsidRDefault="001F6D06" w:rsidP="001F6D06">
      <w:pPr>
        <w:pStyle w:val="Heading2"/>
      </w:pPr>
      <w:bookmarkStart w:id="463" w:name="_Toc97562318"/>
      <w:bookmarkStart w:id="464" w:name="_Toc97752296"/>
      <w:r>
        <w:t>7.7</w:t>
      </w:r>
      <w:r>
        <w:tab/>
        <w:t>Spurious response</w:t>
      </w:r>
      <w:bookmarkEnd w:id="463"/>
      <w:bookmarkEnd w:id="464"/>
      <w:r>
        <w:t xml:space="preserve"> </w:t>
      </w:r>
    </w:p>
    <w:p w14:paraId="6B56747D" w14:textId="77777777" w:rsidR="00E76472" w:rsidRPr="00A1115A" w:rsidRDefault="00E76472" w:rsidP="00E76472">
      <w:bookmarkStart w:id="465" w:name="_Hlk496891922"/>
      <w:r w:rsidRPr="00A1115A">
        <w:t xml:space="preserve">Spurious response is a measure of the ability of the receiver to receive a wanted signal on its assigned channel frequency without exceeding a given degradation due to the presence of an unwanted CW interfering signal at any other frequency for which a response is obtained, </w:t>
      </w:r>
      <w:proofErr w:type="gramStart"/>
      <w:r w:rsidRPr="00A1115A">
        <w:t>i.e.</w:t>
      </w:r>
      <w:proofErr w:type="gramEnd"/>
      <w:r w:rsidRPr="00A1115A">
        <w:t xml:space="preserve"> for which the out-of-band blocking limit as specified in clause 7.6.3 is not met.</w:t>
      </w:r>
    </w:p>
    <w:p w14:paraId="6EBFCEC0" w14:textId="6ABEC727" w:rsidR="00E76472" w:rsidRPr="00A1115A" w:rsidRDefault="00E76472" w:rsidP="00E76472">
      <w:r w:rsidRPr="001C0CC4">
        <w:t xml:space="preserve">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w:t>
      </w:r>
      <w:proofErr w:type="spellStart"/>
      <w:r w:rsidRPr="001C0CC4">
        <w:t>F</w:t>
      </w:r>
      <w:r w:rsidRPr="001C0CC4">
        <w:rPr>
          <w:vertAlign w:val="subscript"/>
        </w:rPr>
        <w:t>DL_high</w:t>
      </w:r>
      <w:proofErr w:type="spellEnd"/>
      <w:r w:rsidRPr="001C0CC4">
        <w:t xml:space="preserve"> &lt; 2700 MHz and </w:t>
      </w:r>
      <w:proofErr w:type="spellStart"/>
      <w:r w:rsidRPr="001C0CC4">
        <w:t>F</w:t>
      </w:r>
      <w:r w:rsidRPr="001C0CC4">
        <w:rPr>
          <w:vertAlign w:val="subscript"/>
        </w:rPr>
        <w:t>UL_high</w:t>
      </w:r>
      <w:proofErr w:type="spellEnd"/>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 xml:space="preserve">Table 7.7-1: Spurious response parameters for NR bands with </w:t>
      </w:r>
      <w:proofErr w:type="spellStart"/>
      <w:r w:rsidRPr="005869D6">
        <w:t>F</w:t>
      </w:r>
      <w:r w:rsidRPr="005869D6">
        <w:rPr>
          <w:vertAlign w:val="subscript"/>
        </w:rPr>
        <w:t>DL_high</w:t>
      </w:r>
      <w:proofErr w:type="spellEnd"/>
      <w:r w:rsidRPr="005869D6">
        <w:t xml:space="preserve"> &lt; 2700 MHz and </w:t>
      </w:r>
      <w:proofErr w:type="spellStart"/>
      <w:r w:rsidRPr="005869D6">
        <w:t>F</w:t>
      </w:r>
      <w:r w:rsidRPr="005869D6">
        <w:rPr>
          <w:vertAlign w:val="subscript"/>
        </w:rPr>
        <w:t>UL_high</w:t>
      </w:r>
      <w:proofErr w:type="spellEnd"/>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77777777" w:rsidR="00E76472" w:rsidRPr="005641E3" w:rsidRDefault="00E76472" w:rsidP="000107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0107AF">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w:t>
            </w:r>
            <w:proofErr w:type="gramStart"/>
            <w:r w:rsidRPr="005641E3">
              <w:rPr>
                <w:rFonts w:ascii="Arial" w:hAnsi="Arial"/>
                <w:sz w:val="18"/>
                <w:vertAlign w:val="subscript"/>
              </w:rPr>
              <w:t>L,f</w:t>
            </w:r>
            <w:proofErr w:type="gramEnd"/>
            <w:r w:rsidRPr="005641E3">
              <w:rPr>
                <w:rFonts w:ascii="Arial" w:hAnsi="Arial"/>
                <w:sz w:val="18"/>
                <w:vertAlign w:val="subscript"/>
              </w:rPr>
              <w:t>,c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p w14:paraId="268B97C7" w14:textId="77777777" w:rsidR="00E76472" w:rsidRPr="005641E3" w:rsidRDefault="00E76472" w:rsidP="000107AF">
            <w:pPr>
              <w:keepNext/>
              <w:keepLines/>
              <w:spacing w:after="0"/>
              <w:ind w:left="851" w:hanging="851"/>
              <w:rPr>
                <w:rFonts w:ascii="Arial" w:hAnsi="Arial"/>
                <w:sz w:val="18"/>
              </w:rPr>
            </w:pPr>
            <w:r w:rsidRPr="005641E3">
              <w:rPr>
                <w:rFonts w:ascii="Arial" w:hAnsi="Arial"/>
                <w:sz w:val="18"/>
              </w:rPr>
              <w:t xml:space="preserve">NOTE 2:   </w:t>
            </w:r>
            <w:r w:rsidRPr="005641E3">
              <w:rPr>
                <w:rFonts w:ascii="Arial" w:hAnsi="Arial" w:hint="eastAsia"/>
                <w:sz w:val="18"/>
              </w:rPr>
              <w:t>Power in transmission bandwidth configuration value is rounded to the next higher 0.5dB value</w:t>
            </w:r>
            <w:r w:rsidRPr="005641E3">
              <w:rPr>
                <w:rFonts w:ascii="Arial" w:hAnsi="Arial"/>
                <w:sz w:val="18"/>
              </w:rPr>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0107AF">
            <w:pPr>
              <w:pStyle w:val="TAL"/>
              <w:rPr>
                <w:rFonts w:cs="Arial"/>
              </w:rPr>
            </w:pPr>
            <w:proofErr w:type="spellStart"/>
            <w:r w:rsidRPr="00A1115A">
              <w:rPr>
                <w:rFonts w:cs="Arial"/>
              </w:rPr>
              <w:t>P</w:t>
            </w:r>
            <w:r w:rsidRPr="00A1115A">
              <w:rPr>
                <w:rFonts w:cs="Arial"/>
                <w:vertAlign w:val="subscript"/>
              </w:rPr>
              <w:t>Interferer</w:t>
            </w:r>
            <w:proofErr w:type="spellEnd"/>
            <w:r w:rsidRPr="00A1115A">
              <w:rPr>
                <w:rFonts w:cs="Arial"/>
              </w:rPr>
              <w:t xml:space="preserve"> (CW)</w:t>
            </w:r>
          </w:p>
        </w:tc>
        <w:tc>
          <w:tcPr>
            <w:tcW w:w="2261" w:type="dxa"/>
          </w:tcPr>
          <w:p w14:paraId="5F6A4ADC" w14:textId="77777777" w:rsidR="00E76472" w:rsidRPr="00A1115A" w:rsidRDefault="00E76472" w:rsidP="000107AF">
            <w:pPr>
              <w:pStyle w:val="TAC"/>
              <w:rPr>
                <w:rFonts w:cs="Arial"/>
              </w:rPr>
            </w:pPr>
            <w:r w:rsidRPr="00A1115A">
              <w:rPr>
                <w:rFonts w:cs="Arial"/>
              </w:rPr>
              <w:t>dBm</w:t>
            </w:r>
          </w:p>
        </w:tc>
        <w:tc>
          <w:tcPr>
            <w:tcW w:w="2749" w:type="dxa"/>
          </w:tcPr>
          <w:p w14:paraId="0BC6C18D" w14:textId="77777777" w:rsidR="00E76472" w:rsidRPr="00A1115A" w:rsidRDefault="00E76472" w:rsidP="000107AF">
            <w:pPr>
              <w:pStyle w:val="TAC"/>
              <w:rPr>
                <w:rFonts w:cs="Arial"/>
              </w:rPr>
            </w:pPr>
            <w:r w:rsidRPr="00A1115A">
              <w:rPr>
                <w:rFonts w:cs="Arial"/>
              </w:rPr>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0107AF">
            <w:pPr>
              <w:pStyle w:val="TAL"/>
              <w:rPr>
                <w:rFonts w:cs="Arial"/>
              </w:rPr>
            </w:pPr>
            <w:proofErr w:type="spellStart"/>
            <w:r w:rsidRPr="00A1115A">
              <w:rPr>
                <w:rFonts w:cs="Arial"/>
              </w:rPr>
              <w:t>F</w:t>
            </w:r>
            <w:r w:rsidRPr="00A1115A">
              <w:rPr>
                <w:rFonts w:cs="Arial"/>
                <w:vertAlign w:val="subscript"/>
              </w:rPr>
              <w:t>Interferer</w:t>
            </w:r>
            <w:proofErr w:type="spellEnd"/>
          </w:p>
        </w:tc>
        <w:tc>
          <w:tcPr>
            <w:tcW w:w="2261" w:type="dxa"/>
          </w:tcPr>
          <w:p w14:paraId="7A11BBB7" w14:textId="77777777" w:rsidR="00E76472" w:rsidRPr="00A1115A" w:rsidRDefault="00E76472" w:rsidP="000107AF">
            <w:pPr>
              <w:pStyle w:val="TAC"/>
              <w:rPr>
                <w:rFonts w:cs="Arial"/>
              </w:rPr>
            </w:pPr>
            <w:r w:rsidRPr="00A1115A">
              <w:rPr>
                <w:rFonts w:cs="Arial"/>
              </w:rPr>
              <w:t>MHz</w:t>
            </w:r>
          </w:p>
        </w:tc>
        <w:tc>
          <w:tcPr>
            <w:tcW w:w="2749" w:type="dxa"/>
          </w:tcPr>
          <w:p w14:paraId="155B51CC" w14:textId="77777777" w:rsidR="00E76472" w:rsidRPr="00A1115A" w:rsidRDefault="00E76472" w:rsidP="000107AF">
            <w:pPr>
              <w:pStyle w:val="TAC"/>
              <w:rPr>
                <w:rFonts w:cs="Arial"/>
              </w:rPr>
            </w:pPr>
            <w:r w:rsidRPr="00A1115A">
              <w:rPr>
                <w:rFonts w:cs="Arial"/>
              </w:rPr>
              <w:t>Spurious response frequencies</w:t>
            </w:r>
          </w:p>
        </w:tc>
      </w:tr>
      <w:bookmarkEnd w:id="465"/>
    </w:tbl>
    <w:p w14:paraId="52B892C7" w14:textId="67A9A9F3" w:rsidR="001F6D06" w:rsidRDefault="001F6D06" w:rsidP="001F6D06"/>
    <w:p w14:paraId="0DE3CC9D" w14:textId="77777777" w:rsidR="001F6D06" w:rsidRDefault="001F6D06" w:rsidP="001F6D06">
      <w:pPr>
        <w:pStyle w:val="Heading2"/>
      </w:pPr>
      <w:bookmarkStart w:id="466" w:name="_Toc97562319"/>
      <w:bookmarkStart w:id="467" w:name="_Toc97752297"/>
      <w:r>
        <w:t>7.8</w:t>
      </w:r>
      <w:r>
        <w:tab/>
        <w:t>Intermodulation characteristics</w:t>
      </w:r>
      <w:bookmarkEnd w:id="466"/>
      <w:bookmarkEnd w:id="467"/>
      <w:r>
        <w:t xml:space="preserve"> </w:t>
      </w:r>
    </w:p>
    <w:p w14:paraId="772D6139" w14:textId="17115F94" w:rsidR="001F6D06" w:rsidRPr="00553B7E" w:rsidRDefault="00553B7E" w:rsidP="001F6D06">
      <w:r w:rsidRPr="0005587E">
        <w:rPr>
          <w:rFonts w:eastAsia="等线"/>
        </w:rPr>
        <w:t xml:space="preserve">The </w:t>
      </w:r>
      <w:r>
        <w:rPr>
          <w:rFonts w:eastAsia="等线"/>
        </w:rPr>
        <w:t xml:space="preserve">definition and requirements for </w:t>
      </w:r>
      <w:r>
        <w:t>intermodulation characteristics</w:t>
      </w:r>
      <w:r w:rsidRPr="0005587E">
        <w:rPr>
          <w:rFonts w:eastAsia="等线"/>
        </w:rPr>
        <w:t xml:space="preserve"> specified in TS 38.101-1 </w:t>
      </w:r>
      <w:r w:rsidR="00A8482C">
        <w:rPr>
          <w:rFonts w:eastAsia="等线"/>
        </w:rPr>
        <w:t xml:space="preserve">[5] </w:t>
      </w:r>
      <w:r w:rsidRPr="0005587E">
        <w:rPr>
          <w:rFonts w:eastAsia="等线"/>
        </w:rPr>
        <w:t xml:space="preserve">clause </w:t>
      </w:r>
      <w:r>
        <w:rPr>
          <w:rFonts w:eastAsia="等线"/>
        </w:rPr>
        <w:t>7.8</w:t>
      </w:r>
      <w:r w:rsidRPr="0005587E">
        <w:rPr>
          <w:rFonts w:eastAsia="等线"/>
        </w:rPr>
        <w:t xml:space="preserve"> </w:t>
      </w:r>
      <w:r>
        <w:rPr>
          <w:rFonts w:eastAsia="等线"/>
        </w:rPr>
        <w:t>are</w:t>
      </w:r>
      <w:r w:rsidRPr="0005587E">
        <w:rPr>
          <w:rFonts w:eastAsia="等线"/>
        </w:rPr>
        <w:t xml:space="preserve"> appli</w:t>
      </w:r>
      <w:r w:rsidR="00D323EC">
        <w:rPr>
          <w:rFonts w:eastAsia="等线"/>
        </w:rPr>
        <w:t>ed</w:t>
      </w:r>
      <w:r w:rsidRPr="0005587E">
        <w:t xml:space="preserve"> </w:t>
      </w:r>
      <w:r w:rsidR="00D323EC">
        <w:t>for</w:t>
      </w:r>
      <w:r w:rsidR="00D323EC">
        <w:rPr>
          <w:rFonts w:eastAsia="等线"/>
        </w:rPr>
        <w:t xml:space="preserve"> NTN </w:t>
      </w:r>
      <w:r w:rsidRPr="0005587E">
        <w:rPr>
          <w:rFonts w:eastAsia="等线"/>
        </w:rPr>
        <w:t>satellite</w:t>
      </w:r>
      <w:r w:rsidR="00D323EC">
        <w:rPr>
          <w:rFonts w:eastAsia="等线"/>
        </w:rPr>
        <w:t xml:space="preserve"> UE</w:t>
      </w:r>
      <w:r w:rsidRPr="0005587E">
        <w:rPr>
          <w:rFonts w:eastAsia="等线"/>
        </w:rPr>
        <w:t>.</w:t>
      </w:r>
    </w:p>
    <w:p w14:paraId="22F7BEC5" w14:textId="77777777" w:rsidR="001F6D06" w:rsidRDefault="001F6D06" w:rsidP="001F6D06">
      <w:pPr>
        <w:pStyle w:val="Heading2"/>
      </w:pPr>
      <w:bookmarkStart w:id="468" w:name="_Toc97562320"/>
      <w:bookmarkStart w:id="469" w:name="_Toc97752298"/>
      <w:r>
        <w:t>7.9</w:t>
      </w:r>
      <w:r>
        <w:tab/>
        <w:t>Spurious emissions</w:t>
      </w:r>
      <w:bookmarkEnd w:id="468"/>
      <w:bookmarkEnd w:id="469"/>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lastRenderedPageBreak/>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0107AF">
            <w:pPr>
              <w:pStyle w:val="TAH"/>
              <w:jc w:val="left"/>
            </w:pPr>
            <w:r w:rsidRPr="00A1115A">
              <w:t>Frequency range</w:t>
            </w:r>
          </w:p>
        </w:tc>
        <w:tc>
          <w:tcPr>
            <w:tcW w:w="1440" w:type="dxa"/>
          </w:tcPr>
          <w:p w14:paraId="21EC49A4" w14:textId="77777777" w:rsidR="00E76472" w:rsidRPr="00A1115A" w:rsidRDefault="00E76472" w:rsidP="000107AF">
            <w:pPr>
              <w:pStyle w:val="TAH"/>
            </w:pPr>
            <w:r w:rsidRPr="00A1115A">
              <w:t>Measurement</w:t>
            </w:r>
          </w:p>
          <w:p w14:paraId="00D1E2D6" w14:textId="77777777" w:rsidR="00E76472" w:rsidRPr="00A1115A" w:rsidRDefault="00E76472" w:rsidP="000107AF">
            <w:pPr>
              <w:pStyle w:val="TAH"/>
            </w:pPr>
            <w:r w:rsidRPr="00A1115A">
              <w:t>bandwidth</w:t>
            </w:r>
          </w:p>
        </w:tc>
        <w:tc>
          <w:tcPr>
            <w:tcW w:w="1170" w:type="dxa"/>
          </w:tcPr>
          <w:p w14:paraId="0EF7DF72" w14:textId="77777777" w:rsidR="00E76472" w:rsidRPr="00A1115A" w:rsidRDefault="00E76472" w:rsidP="000107AF">
            <w:pPr>
              <w:pStyle w:val="TAH"/>
            </w:pPr>
            <w:r w:rsidRPr="00A1115A">
              <w:t>Maximum level</w:t>
            </w:r>
          </w:p>
        </w:tc>
        <w:tc>
          <w:tcPr>
            <w:tcW w:w="3330" w:type="dxa"/>
          </w:tcPr>
          <w:p w14:paraId="5643D8A1" w14:textId="77777777" w:rsidR="00E76472" w:rsidRPr="00A1115A" w:rsidRDefault="00E76472" w:rsidP="000107AF">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4A8F8C9" w:rsidR="00E76472" w:rsidRPr="00A1115A" w:rsidRDefault="00E76472" w:rsidP="000107AF">
            <w:pPr>
              <w:pStyle w:val="TAN"/>
            </w:pPr>
            <w:r w:rsidRPr="00A1115A">
              <w:t>NOTE 1:</w:t>
            </w:r>
            <w:r w:rsidRPr="00A1115A">
              <w:tab/>
              <w:t>Unused PDCCH resources are padded with resource element groups with power level given by PDCCH as defined in</w:t>
            </w:r>
            <w:r w:rsidR="00442F9E">
              <w:t xml:space="preserve"> 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Heading1"/>
      </w:pPr>
      <w:bookmarkStart w:id="470" w:name="_Toc97562321"/>
      <w:bookmarkStart w:id="471" w:name="_Toc97752299"/>
      <w:r>
        <w:t>8</w:t>
      </w:r>
      <w:r>
        <w:tab/>
        <w:t>Conducted performance requirements</w:t>
      </w:r>
      <w:bookmarkEnd w:id="470"/>
      <w:bookmarkEnd w:id="471"/>
    </w:p>
    <w:p w14:paraId="26255C4E" w14:textId="77777777" w:rsidR="001F6D06" w:rsidRDefault="001F6D06" w:rsidP="001F6D06">
      <w:pPr>
        <w:pStyle w:val="Heading2"/>
      </w:pPr>
      <w:bookmarkStart w:id="472" w:name="_Toc97562322"/>
      <w:bookmarkStart w:id="473" w:name="_Toc97752300"/>
      <w:r>
        <w:t>8.1</w:t>
      </w:r>
      <w:r>
        <w:tab/>
        <w:t>General</w:t>
      </w:r>
      <w:bookmarkEnd w:id="472"/>
      <w:bookmarkEnd w:id="473"/>
    </w:p>
    <w:p w14:paraId="67B015C5" w14:textId="45A0E99A" w:rsidR="0047389E" w:rsidRPr="0047389E" w:rsidRDefault="009C437C" w:rsidP="0047389E">
      <w:r>
        <w:rPr>
          <w:rFonts w:hint="eastAsia"/>
        </w:rPr>
        <w:t>[</w:t>
      </w:r>
      <w:r>
        <w:t>To be updated]</w:t>
      </w:r>
    </w:p>
    <w:p w14:paraId="0252F01C" w14:textId="77777777" w:rsidR="001F6D06" w:rsidRDefault="001F6D06" w:rsidP="001F6D06">
      <w:pPr>
        <w:pStyle w:val="Heading2"/>
      </w:pPr>
      <w:bookmarkStart w:id="474" w:name="_Toc97562323"/>
      <w:bookmarkStart w:id="475" w:name="_Toc97752301"/>
      <w:r>
        <w:t>8.2</w:t>
      </w:r>
      <w:r>
        <w:tab/>
        <w:t>Demodulation performance requirements</w:t>
      </w:r>
      <w:bookmarkEnd w:id="474"/>
      <w:bookmarkEnd w:id="475"/>
    </w:p>
    <w:p w14:paraId="6940123C" w14:textId="7809E55E" w:rsidR="0047389E" w:rsidRPr="0047389E" w:rsidRDefault="009C437C" w:rsidP="0047389E">
      <w:r>
        <w:rPr>
          <w:rFonts w:hint="eastAsia"/>
        </w:rPr>
        <w:t>[</w:t>
      </w:r>
      <w:r>
        <w:t>To be updated]</w:t>
      </w:r>
    </w:p>
    <w:p w14:paraId="42D2187F" w14:textId="77777777" w:rsidR="001F6D06" w:rsidRDefault="001F6D06" w:rsidP="001F6D06">
      <w:pPr>
        <w:pStyle w:val="Heading2"/>
      </w:pPr>
      <w:bookmarkStart w:id="476" w:name="_Toc97562324"/>
      <w:bookmarkStart w:id="477" w:name="_Toc97752302"/>
      <w:r>
        <w:t>8.3</w:t>
      </w:r>
      <w:r>
        <w:tab/>
        <w:t>CSI reporting requirements</w:t>
      </w:r>
      <w:bookmarkEnd w:id="476"/>
      <w:bookmarkEnd w:id="477"/>
      <w:r>
        <w:t xml:space="preserve"> </w:t>
      </w:r>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Heading1"/>
        <w:ind w:left="0" w:firstLine="0"/>
      </w:pPr>
      <w:r w:rsidRPr="004D3578">
        <w:rPr>
          <w:i/>
        </w:rPr>
        <w:br w:type="page"/>
      </w:r>
    </w:p>
    <w:p w14:paraId="38487545" w14:textId="77777777" w:rsidR="00080512" w:rsidRDefault="00080512">
      <w:pPr>
        <w:pStyle w:val="Heading8"/>
      </w:pPr>
      <w:bookmarkStart w:id="478" w:name="startOfAnnexes"/>
      <w:bookmarkStart w:id="479" w:name="_Toc97562325"/>
      <w:bookmarkStart w:id="480" w:name="_Toc97752303"/>
      <w:bookmarkEnd w:id="478"/>
      <w:r w:rsidRPr="004D3578">
        <w:lastRenderedPageBreak/>
        <w:t>Annex &lt;A&gt; (normative):</w:t>
      </w:r>
      <w:r w:rsidRPr="004D3578">
        <w:br/>
        <w:t xml:space="preserve">&lt;Normative annex </w:t>
      </w:r>
      <w:r w:rsidR="006B30D0">
        <w:t>for a Technical Specification</w:t>
      </w:r>
      <w:r w:rsidRPr="004D3578">
        <w:t>&gt;</w:t>
      </w:r>
      <w:bookmarkEnd w:id="479"/>
      <w:bookmarkEnd w:id="480"/>
    </w:p>
    <w:p w14:paraId="4EC7985B" w14:textId="77777777" w:rsidR="007429F6" w:rsidRDefault="007429F6" w:rsidP="007429F6">
      <w:pPr>
        <w:pStyle w:val="Guidance"/>
      </w:pPr>
      <w:r>
        <w:t>Start each annex on a new page.</w:t>
      </w:r>
    </w:p>
    <w:p w14:paraId="5A2CAF0D" w14:textId="77777777" w:rsidR="006B30D0" w:rsidRDefault="006B30D0" w:rsidP="006B30D0">
      <w:pPr>
        <w:pStyle w:val="Guidance"/>
      </w:pPr>
      <w:r w:rsidRPr="004D3578">
        <w:t>Annexes are labelled A, B, C, etc. and designated either "normative" or "informative" depending on their content</w:t>
      </w:r>
      <w:r>
        <w:t>.</w:t>
      </w:r>
    </w:p>
    <w:p w14:paraId="7F44774F" w14:textId="77777777" w:rsidR="006B30D0" w:rsidRDefault="006B30D0" w:rsidP="007429F6">
      <w:pPr>
        <w:pStyle w:val="Guidance"/>
      </w:pPr>
      <w:r>
        <w:t>Normative annexes only to appear in Technical Specifications. Use style "Heading 8".</w:t>
      </w:r>
    </w:p>
    <w:p w14:paraId="66B20459" w14:textId="77777777" w:rsidR="00080512" w:rsidRPr="004D3578" w:rsidRDefault="007429F6">
      <w:pPr>
        <w:pStyle w:val="Heading8"/>
      </w:pPr>
      <w:r>
        <w:br w:type="page"/>
      </w:r>
      <w:bookmarkStart w:id="481" w:name="_Toc97562326"/>
      <w:bookmarkStart w:id="482" w:name="_Toc9775230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81"/>
      <w:bookmarkEnd w:id="482"/>
    </w:p>
    <w:p w14:paraId="565DC98F" w14:textId="77777777" w:rsidR="006B30D0" w:rsidRDefault="006B30D0" w:rsidP="006B30D0">
      <w:pPr>
        <w:pStyle w:val="Guidance"/>
      </w:pPr>
      <w:r>
        <w:t>Informative annexes may appear in both Technical Specifications and Technical Reports. Use style "Heading 8" for use in TSs.</w:t>
      </w:r>
    </w:p>
    <w:p w14:paraId="670A6896"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2837CE90" w14:textId="77777777" w:rsidR="002675F0" w:rsidRPr="002675F0" w:rsidRDefault="002675F0" w:rsidP="002675F0"/>
    <w:p w14:paraId="7FFC3C95" w14:textId="77777777" w:rsidR="00080512" w:rsidRPr="004D3578" w:rsidRDefault="00080512">
      <w:pPr>
        <w:pStyle w:val="Heading8"/>
      </w:pPr>
      <w:r w:rsidRPr="004D3578">
        <w:br w:type="page"/>
      </w:r>
      <w:bookmarkStart w:id="483" w:name="_Toc97562327"/>
      <w:bookmarkStart w:id="484" w:name="_Toc97752305"/>
      <w:r w:rsidRPr="004D3578">
        <w:lastRenderedPageBreak/>
        <w:t>Annex &lt;X&gt; (informative):</w:t>
      </w:r>
      <w:r w:rsidRPr="004D3578">
        <w:br/>
        <w:t>Change history</w:t>
      </w:r>
      <w:bookmarkEnd w:id="483"/>
      <w:bookmarkEnd w:id="484"/>
    </w:p>
    <w:p w14:paraId="2B88139D" w14:textId="77777777" w:rsidR="00054A22" w:rsidRPr="00235394" w:rsidRDefault="00054A22" w:rsidP="00054A22">
      <w:pPr>
        <w:pStyle w:val="TH"/>
      </w:pPr>
      <w:bookmarkStart w:id="485" w:name="historyclause"/>
      <w:bookmarkEnd w:id="4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bl>
    <w:p w14:paraId="0D7C9F3C" w14:textId="2F83237B" w:rsidR="005A0F5D" w:rsidRPr="00235394" w:rsidRDefault="005A0F5D" w:rsidP="005A0F5D"/>
    <w:p w14:paraId="0F297EF5" w14:textId="21EC16DE" w:rsidR="003C3971" w:rsidRPr="00235394" w:rsidRDefault="003C3971" w:rsidP="00340794">
      <w:pPr>
        <w:pStyle w:val="Guidance"/>
      </w:pPr>
      <w:r>
        <w:br w:type="page"/>
      </w:r>
      <w:r w:rsidR="00340794" w:rsidRPr="00235394">
        <w:lastRenderedPageBreak/>
        <w:t xml:space="preserve"> </w:t>
      </w:r>
    </w:p>
    <w:p w14:paraId="45F82996"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A7C26" w14:textId="77777777" w:rsidR="0010242A" w:rsidRDefault="0010242A">
      <w:r>
        <w:separator/>
      </w:r>
    </w:p>
  </w:endnote>
  <w:endnote w:type="continuationSeparator" w:id="0">
    <w:p w14:paraId="1D331E06" w14:textId="77777777" w:rsidR="0010242A" w:rsidRDefault="00102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v5.0.0">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2E7D6E" w:rsidRDefault="002E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EDAE1" w14:textId="77777777" w:rsidR="0010242A" w:rsidRDefault="0010242A">
      <w:r>
        <w:separator/>
      </w:r>
    </w:p>
  </w:footnote>
  <w:footnote w:type="continuationSeparator" w:id="0">
    <w:p w14:paraId="73AE6035" w14:textId="77777777" w:rsidR="0010242A" w:rsidRDefault="00102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16823D5B"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0A9F">
      <w:rPr>
        <w:rFonts w:ascii="Arial" w:hAnsi="Arial" w:cs="Arial"/>
        <w:b/>
        <w:noProof/>
        <w:sz w:val="18"/>
        <w:szCs w:val="18"/>
      </w:rPr>
      <w:t>3GPP TS 38.101-5 V0.1.0 (2022-03)</w:t>
    </w:r>
    <w:r>
      <w:rPr>
        <w:rFonts w:ascii="Arial" w:hAnsi="Arial" w:cs="Arial"/>
        <w:b/>
        <w:sz w:val="18"/>
        <w:szCs w:val="18"/>
      </w:rPr>
      <w:fldChar w:fldCharType="end"/>
    </w:r>
  </w:p>
  <w:p w14:paraId="006EBDC8" w14:textId="0580E75D"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249">
      <w:rPr>
        <w:rFonts w:ascii="Arial" w:hAnsi="Arial" w:cs="Arial"/>
        <w:b/>
        <w:noProof/>
        <w:sz w:val="18"/>
        <w:szCs w:val="18"/>
      </w:rPr>
      <w:t>16</w:t>
    </w:r>
    <w:r>
      <w:rPr>
        <w:rFonts w:ascii="Arial" w:hAnsi="Arial" w:cs="Arial"/>
        <w:b/>
        <w:sz w:val="18"/>
        <w:szCs w:val="18"/>
      </w:rPr>
      <w:fldChar w:fldCharType="end"/>
    </w:r>
  </w:p>
  <w:p w14:paraId="337346E6" w14:textId="324BA1BF"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0A9F">
      <w:rPr>
        <w:rFonts w:ascii="Arial" w:hAnsi="Arial" w:cs="Arial"/>
        <w:b/>
        <w:noProof/>
        <w:sz w:val="18"/>
        <w:szCs w:val="18"/>
      </w:rPr>
      <w:t>Release 17</w:t>
    </w:r>
    <w:r>
      <w:rPr>
        <w:rFonts w:ascii="Arial" w:hAnsi="Arial" w:cs="Arial"/>
        <w:b/>
        <w:sz w:val="18"/>
        <w:szCs w:val="18"/>
      </w:rPr>
      <w:fldChar w:fldCharType="end"/>
    </w:r>
  </w:p>
  <w:p w14:paraId="6873A398" w14:textId="77777777" w:rsidR="002E7D6E" w:rsidRDefault="002E7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BC627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710845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E8E2668"/>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7180"/>
    <w:rsid w:val="00051834"/>
    <w:rsid w:val="00054A22"/>
    <w:rsid w:val="00060453"/>
    <w:rsid w:val="00062023"/>
    <w:rsid w:val="000655A6"/>
    <w:rsid w:val="00080512"/>
    <w:rsid w:val="00090660"/>
    <w:rsid w:val="00092A9C"/>
    <w:rsid w:val="000C47C3"/>
    <w:rsid w:val="000D58AB"/>
    <w:rsid w:val="000E270C"/>
    <w:rsid w:val="0010242A"/>
    <w:rsid w:val="00114884"/>
    <w:rsid w:val="00133525"/>
    <w:rsid w:val="00167A28"/>
    <w:rsid w:val="001A4C42"/>
    <w:rsid w:val="001A7420"/>
    <w:rsid w:val="001B6637"/>
    <w:rsid w:val="001C21C3"/>
    <w:rsid w:val="001D02C2"/>
    <w:rsid w:val="001F0C1D"/>
    <w:rsid w:val="001F1132"/>
    <w:rsid w:val="001F168B"/>
    <w:rsid w:val="001F6D06"/>
    <w:rsid w:val="002124FF"/>
    <w:rsid w:val="002269E6"/>
    <w:rsid w:val="002347A2"/>
    <w:rsid w:val="00243F62"/>
    <w:rsid w:val="002675F0"/>
    <w:rsid w:val="00275FA8"/>
    <w:rsid w:val="002B063A"/>
    <w:rsid w:val="002B6339"/>
    <w:rsid w:val="002D14C4"/>
    <w:rsid w:val="002E00EE"/>
    <w:rsid w:val="002E7D6E"/>
    <w:rsid w:val="00307210"/>
    <w:rsid w:val="003172DC"/>
    <w:rsid w:val="00336F6C"/>
    <w:rsid w:val="00340794"/>
    <w:rsid w:val="0035462D"/>
    <w:rsid w:val="00354DAE"/>
    <w:rsid w:val="00356E6D"/>
    <w:rsid w:val="00364206"/>
    <w:rsid w:val="003765B8"/>
    <w:rsid w:val="003B42D6"/>
    <w:rsid w:val="003B6F3D"/>
    <w:rsid w:val="003C3971"/>
    <w:rsid w:val="003F6770"/>
    <w:rsid w:val="00403840"/>
    <w:rsid w:val="00414581"/>
    <w:rsid w:val="00423334"/>
    <w:rsid w:val="00425A09"/>
    <w:rsid w:val="004345EC"/>
    <w:rsid w:val="00442F9E"/>
    <w:rsid w:val="00455F4D"/>
    <w:rsid w:val="00465515"/>
    <w:rsid w:val="0047389E"/>
    <w:rsid w:val="004C2249"/>
    <w:rsid w:val="004D3578"/>
    <w:rsid w:val="004E213A"/>
    <w:rsid w:val="004E610B"/>
    <w:rsid w:val="004F0988"/>
    <w:rsid w:val="004F0D18"/>
    <w:rsid w:val="004F3340"/>
    <w:rsid w:val="0053388B"/>
    <w:rsid w:val="00535773"/>
    <w:rsid w:val="00543E6C"/>
    <w:rsid w:val="00553B7E"/>
    <w:rsid w:val="00565087"/>
    <w:rsid w:val="005869D6"/>
    <w:rsid w:val="00597B11"/>
    <w:rsid w:val="005A0F5D"/>
    <w:rsid w:val="005D2E01"/>
    <w:rsid w:val="005D7526"/>
    <w:rsid w:val="005E27C1"/>
    <w:rsid w:val="005E4BB2"/>
    <w:rsid w:val="00602AEA"/>
    <w:rsid w:val="00614FDF"/>
    <w:rsid w:val="00624841"/>
    <w:rsid w:val="006348F2"/>
    <w:rsid w:val="0063543D"/>
    <w:rsid w:val="006411B3"/>
    <w:rsid w:val="00647114"/>
    <w:rsid w:val="00650A9F"/>
    <w:rsid w:val="0065514C"/>
    <w:rsid w:val="00677AF1"/>
    <w:rsid w:val="006A323F"/>
    <w:rsid w:val="006A335C"/>
    <w:rsid w:val="006B30D0"/>
    <w:rsid w:val="006C3D95"/>
    <w:rsid w:val="006E5C86"/>
    <w:rsid w:val="00701116"/>
    <w:rsid w:val="00713C44"/>
    <w:rsid w:val="00724587"/>
    <w:rsid w:val="00730785"/>
    <w:rsid w:val="00734A5B"/>
    <w:rsid w:val="00737141"/>
    <w:rsid w:val="0074026F"/>
    <w:rsid w:val="007429F6"/>
    <w:rsid w:val="00744E76"/>
    <w:rsid w:val="00774DA4"/>
    <w:rsid w:val="00781F0F"/>
    <w:rsid w:val="007B1B16"/>
    <w:rsid w:val="007B3D67"/>
    <w:rsid w:val="007B600E"/>
    <w:rsid w:val="007F0F4A"/>
    <w:rsid w:val="008028A4"/>
    <w:rsid w:val="008210FA"/>
    <w:rsid w:val="00830747"/>
    <w:rsid w:val="0087685F"/>
    <w:rsid w:val="008768CA"/>
    <w:rsid w:val="008C384C"/>
    <w:rsid w:val="008F1799"/>
    <w:rsid w:val="0090271F"/>
    <w:rsid w:val="00902E23"/>
    <w:rsid w:val="009114D7"/>
    <w:rsid w:val="0091348E"/>
    <w:rsid w:val="009154AB"/>
    <w:rsid w:val="00917CCB"/>
    <w:rsid w:val="009254AE"/>
    <w:rsid w:val="009357ED"/>
    <w:rsid w:val="00942EC2"/>
    <w:rsid w:val="00972AA9"/>
    <w:rsid w:val="009B4AC0"/>
    <w:rsid w:val="009C437C"/>
    <w:rsid w:val="009D00E5"/>
    <w:rsid w:val="009D0275"/>
    <w:rsid w:val="009F37B7"/>
    <w:rsid w:val="00A10F02"/>
    <w:rsid w:val="00A164B4"/>
    <w:rsid w:val="00A26956"/>
    <w:rsid w:val="00A27486"/>
    <w:rsid w:val="00A53724"/>
    <w:rsid w:val="00A56066"/>
    <w:rsid w:val="00A73129"/>
    <w:rsid w:val="00A82346"/>
    <w:rsid w:val="00A831A9"/>
    <w:rsid w:val="00A8482C"/>
    <w:rsid w:val="00A92BA1"/>
    <w:rsid w:val="00AB6CC9"/>
    <w:rsid w:val="00AC6BC6"/>
    <w:rsid w:val="00AD0320"/>
    <w:rsid w:val="00AE65E2"/>
    <w:rsid w:val="00B15449"/>
    <w:rsid w:val="00B93086"/>
    <w:rsid w:val="00BA19ED"/>
    <w:rsid w:val="00BA4B8D"/>
    <w:rsid w:val="00BC074F"/>
    <w:rsid w:val="00BC0F7D"/>
    <w:rsid w:val="00BD7D31"/>
    <w:rsid w:val="00BE3255"/>
    <w:rsid w:val="00BF128E"/>
    <w:rsid w:val="00C074DD"/>
    <w:rsid w:val="00C1496A"/>
    <w:rsid w:val="00C33079"/>
    <w:rsid w:val="00C45231"/>
    <w:rsid w:val="00C72833"/>
    <w:rsid w:val="00C80F1D"/>
    <w:rsid w:val="00C8118D"/>
    <w:rsid w:val="00C93F40"/>
    <w:rsid w:val="00CA3D0C"/>
    <w:rsid w:val="00CB1FEF"/>
    <w:rsid w:val="00CB2626"/>
    <w:rsid w:val="00CB3E26"/>
    <w:rsid w:val="00CC77B9"/>
    <w:rsid w:val="00CE4C56"/>
    <w:rsid w:val="00CE5E85"/>
    <w:rsid w:val="00CF2539"/>
    <w:rsid w:val="00D026C9"/>
    <w:rsid w:val="00D323EC"/>
    <w:rsid w:val="00D571A7"/>
    <w:rsid w:val="00D57972"/>
    <w:rsid w:val="00D60F8F"/>
    <w:rsid w:val="00D675A9"/>
    <w:rsid w:val="00D738D6"/>
    <w:rsid w:val="00D755EB"/>
    <w:rsid w:val="00D76048"/>
    <w:rsid w:val="00D87E00"/>
    <w:rsid w:val="00D9134D"/>
    <w:rsid w:val="00DA1344"/>
    <w:rsid w:val="00DA7A03"/>
    <w:rsid w:val="00DB1818"/>
    <w:rsid w:val="00DC309B"/>
    <w:rsid w:val="00DC4DA2"/>
    <w:rsid w:val="00DC7EFF"/>
    <w:rsid w:val="00DD012C"/>
    <w:rsid w:val="00DD4C17"/>
    <w:rsid w:val="00DD74A5"/>
    <w:rsid w:val="00DE5B8A"/>
    <w:rsid w:val="00DF2B1F"/>
    <w:rsid w:val="00DF5D49"/>
    <w:rsid w:val="00DF62CD"/>
    <w:rsid w:val="00E16509"/>
    <w:rsid w:val="00E16750"/>
    <w:rsid w:val="00E44582"/>
    <w:rsid w:val="00E505D9"/>
    <w:rsid w:val="00E76472"/>
    <w:rsid w:val="00E77645"/>
    <w:rsid w:val="00EA13B6"/>
    <w:rsid w:val="00EA15B0"/>
    <w:rsid w:val="00EA5EA7"/>
    <w:rsid w:val="00EC4A25"/>
    <w:rsid w:val="00ED1D71"/>
    <w:rsid w:val="00ED6D49"/>
    <w:rsid w:val="00F025A2"/>
    <w:rsid w:val="00F04712"/>
    <w:rsid w:val="00F13360"/>
    <w:rsid w:val="00F22EC7"/>
    <w:rsid w:val="00F325C8"/>
    <w:rsid w:val="00F653B8"/>
    <w:rsid w:val="00F9008D"/>
    <w:rsid w:val="00F908D1"/>
    <w:rsid w:val="00FA126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宋体"/>
      <w:lang w:eastAsia="zh-CN"/>
    </w:rPr>
  </w:style>
  <w:style w:type="paragraph" w:styleId="Heading1">
    <w:name w:val="heading 1"/>
    <w:next w:val="Normal"/>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Heading2">
    <w:name w:val="heading 2"/>
    <w:basedOn w:val="Heading1"/>
    <w:next w:val="Normal"/>
    <w:qFormat/>
    <w:rsid w:val="000E270C"/>
    <w:pPr>
      <w:pBdr>
        <w:top w:val="none" w:sz="0" w:space="0" w:color="auto"/>
      </w:pBdr>
      <w:spacing w:before="180"/>
      <w:outlineLvl w:val="1"/>
    </w:pPr>
    <w:rPr>
      <w:sz w:val="32"/>
    </w:rPr>
  </w:style>
  <w:style w:type="paragraph" w:styleId="Heading3">
    <w:name w:val="heading 3"/>
    <w:basedOn w:val="Heading2"/>
    <w:next w:val="Normal"/>
    <w:qFormat/>
    <w:rsid w:val="000E270C"/>
    <w:pPr>
      <w:spacing w:before="120"/>
      <w:outlineLvl w:val="2"/>
    </w:pPr>
    <w:rPr>
      <w:sz w:val="28"/>
    </w:rPr>
  </w:style>
  <w:style w:type="paragraph" w:styleId="Heading4">
    <w:name w:val="heading 4"/>
    <w:basedOn w:val="Heading3"/>
    <w:next w:val="Normal"/>
    <w:link w:val="Heading4Char"/>
    <w:qFormat/>
    <w:rsid w:val="000E270C"/>
    <w:pPr>
      <w:ind w:left="1418" w:hanging="1418"/>
      <w:outlineLvl w:val="3"/>
    </w:pPr>
    <w:rPr>
      <w:sz w:val="24"/>
    </w:rPr>
  </w:style>
  <w:style w:type="paragraph" w:styleId="Heading5">
    <w:name w:val="heading 5"/>
    <w:basedOn w:val="Heading4"/>
    <w:next w:val="Normal"/>
    <w:qFormat/>
    <w:rsid w:val="000E270C"/>
    <w:pPr>
      <w:ind w:left="1701" w:hanging="1701"/>
      <w:outlineLvl w:val="4"/>
    </w:pPr>
    <w:rPr>
      <w:sz w:val="22"/>
    </w:rPr>
  </w:style>
  <w:style w:type="paragraph" w:styleId="Heading6">
    <w:name w:val="heading 6"/>
    <w:basedOn w:val="H6"/>
    <w:next w:val="Normal"/>
    <w:qFormat/>
    <w:rsid w:val="000E270C"/>
    <w:pPr>
      <w:outlineLvl w:val="5"/>
    </w:pPr>
  </w:style>
  <w:style w:type="paragraph" w:styleId="Heading7">
    <w:name w:val="heading 7"/>
    <w:basedOn w:val="H6"/>
    <w:next w:val="Normal"/>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basedOn w:val="Heading8"/>
    <w:next w:val="Normal"/>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270C"/>
    <w:pPr>
      <w:ind w:left="1985" w:hanging="1985"/>
      <w:outlineLvl w:val="9"/>
    </w:pPr>
    <w:rPr>
      <w:sz w:val="20"/>
    </w:rPr>
  </w:style>
  <w:style w:type="paragraph" w:styleId="TOC9">
    <w:name w:val="toc 9"/>
    <w:basedOn w:val="TOC8"/>
    <w:rsid w:val="000E270C"/>
    <w:pPr>
      <w:ind w:left="1418" w:hanging="1418"/>
    </w:pPr>
  </w:style>
  <w:style w:type="paragraph" w:styleId="TOC8">
    <w:name w:val="toc 8"/>
    <w:basedOn w:val="TOC1"/>
    <w:uiPriority w:val="39"/>
    <w:rsid w:val="000E270C"/>
    <w:pPr>
      <w:spacing w:before="180"/>
      <w:ind w:left="2693" w:hanging="2693"/>
    </w:pPr>
    <w:rPr>
      <w:b/>
    </w:rPr>
  </w:style>
  <w:style w:type="paragraph" w:styleId="TOC1">
    <w:name w:val="toc 1"/>
    <w:uiPriority w:val="39"/>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rsid w:val="000E270C"/>
  </w:style>
  <w:style w:type="paragraph" w:styleId="Header">
    <w:name w:val="header"/>
    <w:rsid w:val="000E270C"/>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rsid w:val="000E27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TOC5">
    <w:name w:val="toc 5"/>
    <w:basedOn w:val="TOC4"/>
    <w:uiPriority w:val="39"/>
    <w:rsid w:val="000E270C"/>
    <w:pPr>
      <w:ind w:left="1701" w:hanging="1701"/>
    </w:pPr>
  </w:style>
  <w:style w:type="paragraph" w:styleId="TOC4">
    <w:name w:val="toc 4"/>
    <w:basedOn w:val="TOC3"/>
    <w:uiPriority w:val="39"/>
    <w:rsid w:val="000E270C"/>
    <w:pPr>
      <w:ind w:left="1418" w:hanging="1418"/>
    </w:pPr>
  </w:style>
  <w:style w:type="paragraph" w:styleId="TOC3">
    <w:name w:val="toc 3"/>
    <w:basedOn w:val="TOC2"/>
    <w:uiPriority w:val="39"/>
    <w:rsid w:val="000E270C"/>
    <w:pPr>
      <w:ind w:left="1134" w:hanging="1134"/>
    </w:pPr>
  </w:style>
  <w:style w:type="paragraph" w:styleId="TOC2">
    <w:name w:val="toc 2"/>
    <w:basedOn w:val="TOC1"/>
    <w:uiPriority w:val="39"/>
    <w:rsid w:val="000E270C"/>
    <w:pPr>
      <w:keepNext w:val="0"/>
      <w:spacing w:before="0"/>
      <w:ind w:left="851" w:hanging="851"/>
    </w:pPr>
    <w:rPr>
      <w:sz w:val="20"/>
    </w:rPr>
  </w:style>
  <w:style w:type="paragraph" w:styleId="Footer">
    <w:name w:val="footer"/>
    <w:basedOn w:val="Header"/>
    <w:rsid w:val="000E270C"/>
    <w:pPr>
      <w:jc w:val="center"/>
    </w:pPr>
    <w:rPr>
      <w:i/>
    </w:rPr>
  </w:style>
  <w:style w:type="paragraph" w:customStyle="1" w:styleId="TT">
    <w:name w:val="TT"/>
    <w:basedOn w:val="Heading1"/>
    <w:next w:val="Normal"/>
    <w:rsid w:val="000E270C"/>
    <w:pPr>
      <w:outlineLvl w:val="9"/>
    </w:pPr>
  </w:style>
  <w:style w:type="paragraph" w:customStyle="1" w:styleId="NF">
    <w:name w:val="NF"/>
    <w:basedOn w:val="NO"/>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rsid w:val="000E270C"/>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semiHidden/>
    <w:rsid w:val="000E270C"/>
    <w:pPr>
      <w:ind w:left="1985" w:hanging="1985"/>
    </w:pPr>
  </w:style>
  <w:style w:type="paragraph" w:styleId="TOC7">
    <w:name w:val="toc 7"/>
    <w:basedOn w:val="TOC6"/>
    <w:next w:val="Normal"/>
    <w:semiHidden/>
    <w:rsid w:val="000E270C"/>
    <w:pPr>
      <w:ind w:left="2268" w:hanging="2268"/>
    </w:pPr>
  </w:style>
  <w:style w:type="paragraph" w:customStyle="1" w:styleId="EditorsNote">
    <w:name w:val="Editor's Note"/>
    <w:basedOn w:val="NO"/>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rsid w:val="000E27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basedOn w:val="TH"/>
    <w:rsid w:val="002D14C4"/>
    <w:pPr>
      <w:keepNext w:val="0"/>
      <w:spacing w:before="0" w:after="240"/>
    </w:pPr>
  </w:style>
  <w:style w:type="paragraph" w:customStyle="1" w:styleId="ZG">
    <w:name w:val="ZG"/>
    <w:rsid w:val="000E27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B2">
    <w:name w:val="B2"/>
    <w:basedOn w:val="List2"/>
    <w:rsid w:val="000E270C"/>
  </w:style>
  <w:style w:type="paragraph" w:customStyle="1" w:styleId="B3">
    <w:name w:val="B3"/>
    <w:basedOn w:val="List3"/>
    <w:rsid w:val="000E270C"/>
  </w:style>
  <w:style w:type="paragraph" w:customStyle="1" w:styleId="B4">
    <w:name w:val="B4"/>
    <w:basedOn w:val="List4"/>
    <w:rsid w:val="000E270C"/>
  </w:style>
  <w:style w:type="paragraph" w:customStyle="1" w:styleId="B5">
    <w:name w:val="B5"/>
    <w:basedOn w:val="List5"/>
    <w:rsid w:val="000E270C"/>
  </w:style>
  <w:style w:type="paragraph" w:customStyle="1" w:styleId="ZTD">
    <w:name w:val="ZTD"/>
    <w:basedOn w:val="ZB"/>
    <w:rsid w:val="000E270C"/>
    <w:pPr>
      <w:framePr w:hRule="auto" w:wrap="notBeside" w:y="852"/>
    </w:pPr>
    <w:rPr>
      <w:i w:val="0"/>
      <w:sz w:val="40"/>
    </w:rPr>
  </w:style>
  <w:style w:type="paragraph" w:customStyle="1" w:styleId="ZV">
    <w:name w:val="ZV"/>
    <w:basedOn w:val="ZU"/>
    <w:rsid w:val="000E270C"/>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1F6D06"/>
    <w:rPr>
      <w:rFonts w:asciiTheme="majorHAnsi" w:eastAsia="宋体" w:hAnsiTheme="majorHAnsi" w:cstheme="majorBidi"/>
      <w:b/>
      <w:bCs/>
      <w:sz w:val="32"/>
      <w:szCs w:val="32"/>
      <w:lang w:eastAsia="en-US"/>
    </w:rPr>
  </w:style>
  <w:style w:type="character" w:styleId="CommentReference">
    <w:name w:val="annotation reference"/>
    <w:basedOn w:val="DefaultParagraphFont"/>
    <w:rsid w:val="006411B3"/>
    <w:rPr>
      <w:sz w:val="21"/>
      <w:szCs w:val="21"/>
    </w:rPr>
  </w:style>
  <w:style w:type="paragraph" w:styleId="CommentText">
    <w:name w:val="annotation text"/>
    <w:basedOn w:val="Normal"/>
    <w:link w:val="CommentTextChar"/>
    <w:rsid w:val="006411B3"/>
  </w:style>
  <w:style w:type="character" w:customStyle="1" w:styleId="CommentTextChar">
    <w:name w:val="Comment Text Char"/>
    <w:basedOn w:val="DefaultParagraphFont"/>
    <w:link w:val="CommentText"/>
    <w:rsid w:val="006411B3"/>
    <w:rPr>
      <w:lang w:eastAsia="en-US"/>
    </w:rPr>
  </w:style>
  <w:style w:type="paragraph" w:styleId="CommentSubject">
    <w:name w:val="annotation subject"/>
    <w:basedOn w:val="CommentText"/>
    <w:next w:val="CommentText"/>
    <w:link w:val="CommentSubjectChar"/>
    <w:rsid w:val="006411B3"/>
    <w:rPr>
      <w:b/>
      <w:bCs/>
    </w:rPr>
  </w:style>
  <w:style w:type="character" w:customStyle="1" w:styleId="CommentSubjectChar">
    <w:name w:val="Comment Subject Char"/>
    <w:basedOn w:val="CommentTextChar"/>
    <w:link w:val="CommentSubject"/>
    <w:rsid w:val="006411B3"/>
    <w:rPr>
      <w:b/>
      <w:bCs/>
      <w:lang w:eastAsia="en-US"/>
    </w:rPr>
  </w:style>
  <w:style w:type="paragraph" w:styleId="Index2">
    <w:name w:val="index 2"/>
    <w:basedOn w:val="Index1"/>
    <w:rsid w:val="000E270C"/>
    <w:pPr>
      <w:ind w:left="284"/>
    </w:pPr>
  </w:style>
  <w:style w:type="paragraph" w:styleId="Index1">
    <w:name w:val="index 1"/>
    <w:basedOn w:val="Normal"/>
    <w:rsid w:val="000E270C"/>
    <w:pPr>
      <w:keepLines/>
      <w:spacing w:after="0"/>
    </w:pPr>
  </w:style>
  <w:style w:type="paragraph" w:styleId="ListNumber2">
    <w:name w:val="List Number 2"/>
    <w:basedOn w:val="ListNumber"/>
    <w:rsid w:val="000E270C"/>
    <w:pPr>
      <w:ind w:left="851"/>
    </w:pPr>
  </w:style>
  <w:style w:type="character" w:styleId="FootnoteReference">
    <w:name w:val="footnote reference"/>
    <w:basedOn w:val="DefaultParagraphFont"/>
    <w:rsid w:val="000E270C"/>
    <w:rPr>
      <w:b/>
      <w:position w:val="6"/>
      <w:sz w:val="16"/>
    </w:rPr>
  </w:style>
  <w:style w:type="paragraph" w:styleId="FootnoteText">
    <w:name w:val="footnote text"/>
    <w:basedOn w:val="Normal"/>
    <w:link w:val="FootnoteTextChar"/>
    <w:rsid w:val="000E270C"/>
    <w:pPr>
      <w:keepLines/>
      <w:spacing w:after="0"/>
      <w:ind w:left="454" w:hanging="454"/>
    </w:pPr>
    <w:rPr>
      <w:sz w:val="16"/>
    </w:rPr>
  </w:style>
  <w:style w:type="character" w:customStyle="1" w:styleId="FootnoteTextChar">
    <w:name w:val="Footnote Text Char"/>
    <w:basedOn w:val="DefaultParagraphFont"/>
    <w:link w:val="FootnoteText"/>
    <w:rsid w:val="000E270C"/>
    <w:rPr>
      <w:rFonts w:eastAsia="宋体"/>
      <w:sz w:val="16"/>
      <w:lang w:eastAsia="zh-CN"/>
    </w:rPr>
  </w:style>
  <w:style w:type="paragraph" w:styleId="ListBullet2">
    <w:name w:val="List Bullet 2"/>
    <w:basedOn w:val="ListBullet"/>
    <w:rsid w:val="000E270C"/>
    <w:pPr>
      <w:ind w:left="851"/>
    </w:pPr>
  </w:style>
  <w:style w:type="paragraph" w:styleId="ListBullet3">
    <w:name w:val="List Bullet 3"/>
    <w:basedOn w:val="ListBullet2"/>
    <w:rsid w:val="000E270C"/>
    <w:pPr>
      <w:ind w:left="1135"/>
    </w:pPr>
  </w:style>
  <w:style w:type="paragraph" w:styleId="ListNumber">
    <w:name w:val="List Number"/>
    <w:basedOn w:val="List"/>
    <w:rsid w:val="000E270C"/>
  </w:style>
  <w:style w:type="paragraph" w:styleId="List2">
    <w:name w:val="List 2"/>
    <w:basedOn w:val="List"/>
    <w:rsid w:val="000E270C"/>
    <w:pPr>
      <w:ind w:left="851"/>
    </w:pPr>
  </w:style>
  <w:style w:type="paragraph" w:styleId="List3">
    <w:name w:val="List 3"/>
    <w:basedOn w:val="List2"/>
    <w:rsid w:val="000E270C"/>
    <w:pPr>
      <w:ind w:left="1135"/>
    </w:pPr>
  </w:style>
  <w:style w:type="paragraph" w:styleId="List4">
    <w:name w:val="List 4"/>
    <w:basedOn w:val="List3"/>
    <w:rsid w:val="000E270C"/>
    <w:pPr>
      <w:ind w:left="1418"/>
    </w:pPr>
  </w:style>
  <w:style w:type="paragraph" w:styleId="List5">
    <w:name w:val="List 5"/>
    <w:basedOn w:val="List4"/>
    <w:rsid w:val="000E270C"/>
    <w:pPr>
      <w:ind w:left="1702"/>
    </w:pPr>
  </w:style>
  <w:style w:type="paragraph" w:styleId="List">
    <w:name w:val="List"/>
    <w:basedOn w:val="Normal"/>
    <w:rsid w:val="000E270C"/>
    <w:pPr>
      <w:ind w:left="568" w:hanging="284"/>
    </w:pPr>
  </w:style>
  <w:style w:type="paragraph" w:styleId="ListBullet">
    <w:name w:val="List Bullet"/>
    <w:basedOn w:val="List"/>
    <w:rsid w:val="000E270C"/>
  </w:style>
  <w:style w:type="paragraph" w:styleId="ListBullet4">
    <w:name w:val="List Bullet 4"/>
    <w:basedOn w:val="ListBullet3"/>
    <w:rsid w:val="000E270C"/>
    <w:pPr>
      <w:ind w:left="1418"/>
    </w:pPr>
  </w:style>
  <w:style w:type="paragraph" w:styleId="ListBullet5">
    <w:name w:val="List Bullet 5"/>
    <w:basedOn w:val="ListBullet4"/>
    <w:rsid w:val="000E270C"/>
    <w:pPr>
      <w:ind w:left="1702"/>
    </w:pPr>
  </w:style>
  <w:style w:type="character" w:customStyle="1" w:styleId="TALChar">
    <w:name w:val="TAL Char"/>
    <w:link w:val="TAL"/>
    <w:qFormat/>
    <w:rsid w:val="000E270C"/>
    <w:rPr>
      <w:rFonts w:ascii="Arial" w:eastAsia="宋体" w:hAnsi="Arial"/>
      <w:sz w:val="18"/>
      <w:lang w:eastAsia="zh-CN"/>
    </w:rPr>
  </w:style>
  <w:style w:type="character" w:customStyle="1" w:styleId="Heading8Char">
    <w:name w:val="Heading 8 Char"/>
    <w:basedOn w:val="DefaultParagraphFont"/>
    <w:link w:val="Heading8"/>
    <w:rsid w:val="00972AA9"/>
    <w:rPr>
      <w:rFonts w:ascii="Arial" w:eastAsia="宋体" w:hAnsi="Arial"/>
      <w:sz w:val="36"/>
      <w:lang w:eastAsia="zh-CN"/>
    </w:rPr>
  </w:style>
  <w:style w:type="character" w:customStyle="1" w:styleId="EXChar">
    <w:name w:val="EX Char"/>
    <w:link w:val="EX"/>
    <w:qFormat/>
    <w:locked/>
    <w:rsid w:val="00972AA9"/>
    <w:rPr>
      <w:rFonts w:eastAsia="宋体"/>
      <w:lang w:eastAsia="zh-CN"/>
    </w:rPr>
  </w:style>
  <w:style w:type="character" w:customStyle="1" w:styleId="B1Char">
    <w:name w:val="B1 Char"/>
    <w:link w:val="B1"/>
    <w:qFormat/>
    <w:locked/>
    <w:rsid w:val="00972AA9"/>
    <w:rPr>
      <w:rFonts w:eastAsia="宋体"/>
      <w:lang w:eastAsia="zh-CN"/>
    </w:rPr>
  </w:style>
  <w:style w:type="character" w:customStyle="1" w:styleId="THChar">
    <w:name w:val="TH Char"/>
    <w:link w:val="TH"/>
    <w:qFormat/>
    <w:rsid w:val="00972AA9"/>
    <w:rPr>
      <w:rFonts w:ascii="Arial" w:eastAsia="宋体" w:hAnsi="Arial"/>
      <w:b/>
      <w:lang w:eastAsia="zh-CN"/>
    </w:rPr>
  </w:style>
  <w:style w:type="character" w:customStyle="1" w:styleId="TACChar">
    <w:name w:val="TAC Char"/>
    <w:link w:val="TAC"/>
    <w:qFormat/>
    <w:rsid w:val="00972AA9"/>
    <w:rPr>
      <w:rFonts w:ascii="Arial" w:eastAsia="宋体" w:hAnsi="Arial"/>
      <w:sz w:val="18"/>
      <w:lang w:eastAsia="zh-CN"/>
    </w:rPr>
  </w:style>
  <w:style w:type="character" w:customStyle="1" w:styleId="TAHCar">
    <w:name w:val="TAH Car"/>
    <w:link w:val="TAH"/>
    <w:qFormat/>
    <w:rsid w:val="00972AA9"/>
    <w:rPr>
      <w:rFonts w:ascii="Arial" w:eastAsia="宋体" w:hAnsi="Arial"/>
      <w:b/>
      <w:sz w:val="18"/>
      <w:lang w:eastAsia="zh-CN"/>
    </w:rPr>
  </w:style>
  <w:style w:type="character" w:customStyle="1" w:styleId="TANChar">
    <w:name w:val="TAN Char"/>
    <w:link w:val="TAN"/>
    <w:qFormat/>
    <w:rsid w:val="009254AE"/>
    <w:rPr>
      <w:rFonts w:ascii="Arial" w:eastAsia="宋体" w:hAnsi="Arial"/>
      <w:sz w:val="18"/>
      <w:lang w:eastAsia="zh-CN"/>
    </w:rPr>
  </w:style>
  <w:style w:type="character" w:customStyle="1" w:styleId="NOChar">
    <w:name w:val="NO Char"/>
    <w:link w:val="NO"/>
    <w:qFormat/>
    <w:rsid w:val="009254AE"/>
    <w:rPr>
      <w:rFonts w:eastAsia="宋体"/>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宋体"/>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basedOn w:val="DefaultParagraphFont"/>
    <w:link w:val="Heading4"/>
    <w:qFormat/>
    <w:rsid w:val="009154AB"/>
    <w:rPr>
      <w:rFonts w:ascii="Arial" w:eastAsia="宋体" w:hAnsi="Arial"/>
      <w:sz w:val="24"/>
      <w:lang w:eastAsia="zh-CN"/>
    </w:rPr>
  </w:style>
  <w:style w:type="paragraph" w:styleId="Revision">
    <w:name w:val="Revision"/>
    <w:hidden/>
    <w:uiPriority w:val="99"/>
    <w:semiHidden/>
    <w:rsid w:val="005869D6"/>
    <w:rPr>
      <w:rFonts w:eastAsia="宋体"/>
      <w:lang w:eastAsia="zh-CN"/>
    </w:rPr>
  </w:style>
  <w:style w:type="paragraph" w:styleId="Date">
    <w:name w:val="Date"/>
    <w:basedOn w:val="Normal"/>
    <w:next w:val="Normal"/>
    <w:link w:val="DateChar"/>
    <w:rsid w:val="005869D6"/>
    <w:pPr>
      <w:ind w:leftChars="2500" w:left="100"/>
    </w:pPr>
  </w:style>
  <w:style w:type="character" w:customStyle="1" w:styleId="DateChar">
    <w:name w:val="Date Char"/>
    <w:basedOn w:val="DefaultParagraphFont"/>
    <w:link w:val="Date"/>
    <w:rsid w:val="005869D6"/>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FACB1-CBAE-4AB5-A17B-11D1BD50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29</Pages>
  <Words>7901</Words>
  <Characters>45036</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52832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 Yiran</cp:lastModifiedBy>
  <cp:revision>3</cp:revision>
  <cp:lastPrinted>2019-02-25T14:05:00Z</cp:lastPrinted>
  <dcterms:created xsi:type="dcterms:W3CDTF">2022-03-09T13:20:00Z</dcterms:created>
  <dcterms:modified xsi:type="dcterms:W3CDTF">2022-03-09T13:43:00Z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