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5B32052A"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542C84">
              <w:t>10</w:t>
            </w:r>
            <w:r w:rsidRPr="00634A2E">
              <w:t>.</w:t>
            </w:r>
            <w:bookmarkEnd w:id="3"/>
            <w:r w:rsidR="00F96288">
              <w:t>0</w:t>
            </w:r>
            <w:r w:rsidR="00F96288" w:rsidRPr="00634A2E">
              <w:t xml:space="preserve"> </w:t>
            </w:r>
            <w:r w:rsidRPr="00634A2E">
              <w:rPr>
                <w:sz w:val="32"/>
              </w:rPr>
              <w:t>(</w:t>
            </w:r>
            <w:bookmarkStart w:id="4" w:name="issueDate"/>
            <w:r w:rsidR="00F63FD5" w:rsidRPr="00634A2E">
              <w:rPr>
                <w:sz w:val="32"/>
              </w:rPr>
              <w:t>202</w:t>
            </w:r>
            <w:r w:rsidR="00F63FD5">
              <w:rPr>
                <w:sz w:val="32"/>
              </w:rPr>
              <w:t>5</w:t>
            </w:r>
            <w:r w:rsidRPr="00634A2E">
              <w:rPr>
                <w:sz w:val="32"/>
              </w:rPr>
              <w:t>-</w:t>
            </w:r>
            <w:bookmarkEnd w:id="4"/>
            <w:r w:rsidR="00542C84">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06C8C8D0" w14:textId="77777777" w:rsidR="00225C6A"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225C6A">
        <w:t>Foreword</w:t>
      </w:r>
      <w:r w:rsidR="00225C6A">
        <w:tab/>
        <w:t>17</w:t>
      </w:r>
    </w:p>
    <w:p w14:paraId="5FCC780D"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4226762C"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58903B97"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304B063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493B5210"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03C80BF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2C803955"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4E243E9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5F829A2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3060757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7F87A2B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1179EE5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0DB971B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1E4C923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4.4.2</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SNR definition</w:t>
      </w:r>
      <w:r>
        <w:tab/>
        <w:t>23</w:t>
      </w:r>
    </w:p>
    <w:p w14:paraId="7A90F5F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4.4.3</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Noc</w:t>
      </w:r>
      <w:r>
        <w:tab/>
        <w:t>24</w:t>
      </w:r>
    </w:p>
    <w:p w14:paraId="26388C8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6273C65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0E8C293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3216966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4.4.4</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Es</w:t>
      </w:r>
      <w:r>
        <w:tab/>
        <w:t>25</w:t>
      </w:r>
    </w:p>
    <w:p w14:paraId="27958CD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eastAsia="zh-CN"/>
        </w:rPr>
        <w:t>4</w:t>
      </w:r>
      <w:r w:rsidRPr="00317B0D">
        <w:t>.4.</w:t>
      </w:r>
      <w:r w:rsidRPr="00317B0D">
        <w:rPr>
          <w:lang w:eastAsia="zh-CN"/>
        </w:rPr>
        <w:t>4</w:t>
      </w:r>
      <w:r w:rsidRPr="00317B0D">
        <w:t>.</w:t>
      </w:r>
      <w:r w:rsidRPr="00317B0D">
        <w:rPr>
          <w:lang w:eastAsia="zh-CN"/>
        </w:rPr>
        <w:t>1</w:t>
      </w:r>
      <w:r>
        <w:rPr>
          <w:rFonts w:asciiTheme="minorHAnsi" w:eastAsiaTheme="minorEastAsia" w:hAnsiTheme="minorHAnsi" w:cstheme="minorBidi"/>
          <w:kern w:val="2"/>
          <w:sz w:val="24"/>
          <w:szCs w:val="24"/>
          <w:lang w:eastAsia="ko-KR"/>
          <w14:ligatures w14:val="standardContextual"/>
        </w:rPr>
        <w:tab/>
      </w:r>
      <w:r w:rsidRPr="00317B0D">
        <w:t>Introduction</w:t>
      </w:r>
      <w:r>
        <w:tab/>
        <w:t>25</w:t>
      </w:r>
    </w:p>
    <w:p w14:paraId="2F490B9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eastAsia="zh-CN"/>
        </w:rPr>
        <w:t>4</w:t>
      </w:r>
      <w:r w:rsidRPr="00317B0D">
        <w:t>.4.</w:t>
      </w:r>
      <w:r w:rsidRPr="00317B0D">
        <w:rPr>
          <w:lang w:eastAsia="zh-CN"/>
        </w:rPr>
        <w:t>4</w:t>
      </w:r>
      <w:r w:rsidRPr="00317B0D">
        <w:t>.</w:t>
      </w:r>
      <w:r w:rsidRPr="00317B0D">
        <w:rPr>
          <w:lang w:eastAsia="zh-CN"/>
        </w:rPr>
        <w:t>2</w:t>
      </w:r>
      <w:r>
        <w:rPr>
          <w:rFonts w:asciiTheme="minorHAnsi" w:eastAsiaTheme="minorEastAsia" w:hAnsiTheme="minorHAnsi" w:cstheme="minorBidi"/>
          <w:kern w:val="2"/>
          <w:sz w:val="24"/>
          <w:szCs w:val="24"/>
          <w:lang w:eastAsia="ko-KR"/>
          <w14:ligatures w14:val="standardContextual"/>
        </w:rPr>
        <w:tab/>
      </w:r>
      <w:r w:rsidRPr="00317B0D">
        <w:rPr>
          <w:lang w:eastAsia="zh-CN"/>
        </w:rPr>
        <w:t xml:space="preserve">Es for </w:t>
      </w:r>
      <w:r w:rsidRPr="00317B0D">
        <w:t>NR operating bands in FR1</w:t>
      </w:r>
      <w:r>
        <w:tab/>
        <w:t>25</w:t>
      </w:r>
    </w:p>
    <w:p w14:paraId="204F7B6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eastAsia="zh-CN"/>
        </w:rPr>
        <w:t>4</w:t>
      </w:r>
      <w:r w:rsidRPr="00317B0D">
        <w:t>.4.</w:t>
      </w:r>
      <w:r w:rsidRPr="00317B0D">
        <w:rPr>
          <w:lang w:eastAsia="zh-CN"/>
        </w:rPr>
        <w:t>4</w:t>
      </w:r>
      <w:r w:rsidRPr="00317B0D">
        <w:t>.</w:t>
      </w:r>
      <w:r w:rsidRPr="00317B0D">
        <w:rPr>
          <w:lang w:eastAsia="zh-CN"/>
        </w:rPr>
        <w:t>2.1</w:t>
      </w:r>
      <w:r>
        <w:rPr>
          <w:rFonts w:asciiTheme="minorHAnsi" w:eastAsiaTheme="minorEastAsia" w:hAnsiTheme="minorHAnsi" w:cstheme="minorBidi"/>
          <w:kern w:val="2"/>
          <w:sz w:val="24"/>
          <w:szCs w:val="24"/>
          <w:lang w:eastAsia="ko-KR"/>
          <w14:ligatures w14:val="standardContextual"/>
        </w:rPr>
        <w:tab/>
      </w:r>
      <w:r w:rsidRPr="00317B0D">
        <w:rPr>
          <w:lang w:eastAsia="zh-CN"/>
        </w:rPr>
        <w:t xml:space="preserve">Derivation of Es values for </w:t>
      </w:r>
      <w:r w:rsidRPr="00317B0D">
        <w:t>NR operating bands in FR1</w:t>
      </w:r>
      <w:r>
        <w:tab/>
        <w:t>25</w:t>
      </w:r>
    </w:p>
    <w:p w14:paraId="243CD69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4D01019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3AA8156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5D4974F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4.5.2</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SNR definition</w:t>
      </w:r>
      <w:r>
        <w:tab/>
        <w:t>26</w:t>
      </w:r>
    </w:p>
    <w:p w14:paraId="661A220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4.5.3</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Noc</w:t>
      </w:r>
      <w:r>
        <w:tab/>
        <w:t>27</w:t>
      </w:r>
    </w:p>
    <w:p w14:paraId="1398DDC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6A82118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1AE8801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6487478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4.5.4</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Angle of arrival</w:t>
      </w:r>
      <w:r>
        <w:tab/>
        <w:t>28</w:t>
      </w:r>
    </w:p>
    <w:p w14:paraId="34CFD6F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en-US" w:eastAsia="ko-KR"/>
        </w:rPr>
        <w:t>4.5.5</w:t>
      </w:r>
      <w:r>
        <w:rPr>
          <w:rFonts w:asciiTheme="minorHAnsi" w:eastAsiaTheme="minorEastAsia" w:hAnsiTheme="minorHAnsi" w:cstheme="minorBidi"/>
          <w:kern w:val="2"/>
          <w:sz w:val="24"/>
          <w:szCs w:val="24"/>
          <w:lang w:eastAsia="ko-KR"/>
          <w14:ligatures w14:val="standardContextual"/>
        </w:rPr>
        <w:tab/>
      </w:r>
      <w:r w:rsidRPr="00317B0D">
        <w:rPr>
          <w:lang w:val="en-US" w:eastAsia="ko-KR"/>
        </w:rPr>
        <w:t>Es</w:t>
      </w:r>
      <w:r>
        <w:tab/>
        <w:t>28</w:t>
      </w:r>
    </w:p>
    <w:p w14:paraId="2476A22A"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7637F65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5BF1E2E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6999E75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504DF73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5A129CD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1717374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rPr>
        <w:t>5.1.1.4</w:t>
      </w:r>
      <w:r>
        <w:rPr>
          <w:rFonts w:asciiTheme="minorHAnsi" w:eastAsiaTheme="minorEastAsia" w:hAnsiTheme="minorHAnsi" w:cstheme="minorBidi"/>
          <w:kern w:val="2"/>
          <w:sz w:val="24"/>
          <w:szCs w:val="24"/>
          <w:lang w:eastAsia="ko-KR"/>
          <w14:ligatures w14:val="standardContextual"/>
        </w:rPr>
        <w:tab/>
      </w:r>
      <w:r w:rsidRPr="00317B0D">
        <w:rPr>
          <w:rFonts w:cs="Arial"/>
        </w:rPr>
        <w:t>Applicability of requirements for mandatory UE features with capability signalling</w:t>
      </w:r>
      <w:r>
        <w:tab/>
        <w:t>37</w:t>
      </w:r>
    </w:p>
    <w:p w14:paraId="70B146F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rPr>
        <w:t>5.1.1.5</w:t>
      </w:r>
      <w:r>
        <w:rPr>
          <w:rFonts w:asciiTheme="minorHAnsi" w:eastAsiaTheme="minorEastAsia" w:hAnsiTheme="minorHAnsi" w:cstheme="minorBidi"/>
          <w:kern w:val="2"/>
          <w:sz w:val="24"/>
          <w:szCs w:val="24"/>
          <w:lang w:eastAsia="ko-KR"/>
          <w14:ligatures w14:val="standardContextual"/>
        </w:rPr>
        <w:tab/>
      </w:r>
      <w:r w:rsidRPr="00317B0D">
        <w:rPr>
          <w:rFonts w:cs="Arial"/>
        </w:rPr>
        <w:t>Applicability of different requirements for HST</w:t>
      </w:r>
      <w:r>
        <w:tab/>
        <w:t>40</w:t>
      </w:r>
    </w:p>
    <w:p w14:paraId="5BFD0C5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rPr>
        <w:t>5.1.1.6</w:t>
      </w:r>
      <w:r>
        <w:rPr>
          <w:rFonts w:asciiTheme="minorHAnsi" w:eastAsiaTheme="minorEastAsia" w:hAnsiTheme="minorHAnsi" w:cstheme="minorBidi"/>
          <w:kern w:val="2"/>
          <w:sz w:val="24"/>
          <w:szCs w:val="24"/>
          <w:lang w:eastAsia="ko-KR"/>
          <w14:ligatures w14:val="standardContextual"/>
        </w:rPr>
        <w:tab/>
      </w:r>
      <w:r w:rsidRPr="00317B0D">
        <w:rPr>
          <w:rFonts w:cs="Arial"/>
        </w:rPr>
        <w:t>Applicability and test rules for PDSCH performance requirements with power imbalance for intra-band contiguous CA</w:t>
      </w:r>
      <w:r>
        <w:tab/>
        <w:t>41</w:t>
      </w:r>
    </w:p>
    <w:p w14:paraId="15D004F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685AF52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047CDF2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458A5F5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317B0D">
        <w:rPr>
          <w:snapToGrid w:val="0"/>
          <w:kern w:val="2"/>
          <w:lang w:val="en-US"/>
        </w:rPr>
        <w:t xml:space="preserve">Applicability rule and </w:t>
      </w:r>
      <w:r w:rsidRPr="00317B0D">
        <w:rPr>
          <w:snapToGrid w:val="0"/>
          <w:kern w:val="2"/>
        </w:rPr>
        <w:t xml:space="preserve">antenna connection for CA tests with </w:t>
      </w:r>
      <w:r w:rsidRPr="00317B0D">
        <w:rPr>
          <w:snapToGrid w:val="0"/>
          <w:kern w:val="2"/>
          <w:lang w:eastAsia="zh-CN"/>
        </w:rPr>
        <w:t xml:space="preserve">4 </w:t>
      </w:r>
      <w:r w:rsidRPr="00317B0D">
        <w:rPr>
          <w:snapToGrid w:val="0"/>
          <w:kern w:val="2"/>
        </w:rPr>
        <w:t>R</w:t>
      </w:r>
      <w:r w:rsidRPr="00317B0D">
        <w:rPr>
          <w:snapToGrid w:val="0"/>
          <w:kern w:val="2"/>
          <w:lang w:eastAsia="zh-CN"/>
        </w:rPr>
        <w:t>X</w:t>
      </w:r>
      <w:r>
        <w:tab/>
        <w:t>44</w:t>
      </w:r>
    </w:p>
    <w:p w14:paraId="6877997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317B0D">
        <w:rPr>
          <w:rFonts w:eastAsia="Malgun Gothic"/>
        </w:rPr>
        <w:t>Applicability of different requirements for HST</w:t>
      </w:r>
      <w:r>
        <w:tab/>
        <w:t>44</w:t>
      </w:r>
    </w:p>
    <w:p w14:paraId="4F4656E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5881718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317B0D">
        <w:rPr>
          <w:snapToGrid w:val="0"/>
          <w:kern w:val="2"/>
          <w:lang w:val="en-US"/>
        </w:rPr>
        <w:t xml:space="preserve">Applicability rule and </w:t>
      </w:r>
      <w:r w:rsidRPr="00317B0D">
        <w:rPr>
          <w:snapToGrid w:val="0"/>
          <w:kern w:val="2"/>
        </w:rPr>
        <w:t xml:space="preserve">antenna connection for CA tests with </w:t>
      </w:r>
      <w:r w:rsidRPr="00317B0D">
        <w:rPr>
          <w:snapToGrid w:val="0"/>
          <w:kern w:val="2"/>
          <w:lang w:eastAsia="zh-CN"/>
        </w:rPr>
        <w:t xml:space="preserve">8 </w:t>
      </w:r>
      <w:r w:rsidRPr="00317B0D">
        <w:rPr>
          <w:snapToGrid w:val="0"/>
          <w:kern w:val="2"/>
        </w:rPr>
        <w:t>R</w:t>
      </w:r>
      <w:r w:rsidRPr="00317B0D">
        <w:rPr>
          <w:snapToGrid w:val="0"/>
          <w:kern w:val="2"/>
          <w:lang w:eastAsia="zh-CN"/>
        </w:rPr>
        <w:t>X</w:t>
      </w:r>
      <w:r>
        <w:tab/>
        <w:t>50</w:t>
      </w:r>
    </w:p>
    <w:p w14:paraId="78ED210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317B0D">
        <w:rPr>
          <w:snapToGrid w:val="0"/>
          <w:kern w:val="2"/>
          <w:lang w:val="en-US"/>
        </w:rPr>
        <w:t xml:space="preserve">Applicability rule </w:t>
      </w:r>
      <w:r w:rsidRPr="00317B0D">
        <w:rPr>
          <w:snapToGrid w:val="0"/>
          <w:kern w:val="2"/>
        </w:rPr>
        <w:t>for optional UE features for 8Rx</w:t>
      </w:r>
      <w:r>
        <w:tab/>
        <w:t>50</w:t>
      </w:r>
    </w:p>
    <w:p w14:paraId="3C1A0E3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rPr>
        <w:t>5.1.1.8</w:t>
      </w:r>
      <w:r>
        <w:rPr>
          <w:rFonts w:asciiTheme="minorHAnsi" w:eastAsiaTheme="minorEastAsia" w:hAnsiTheme="minorHAnsi" w:cstheme="minorBidi"/>
          <w:kern w:val="2"/>
          <w:sz w:val="24"/>
          <w:szCs w:val="24"/>
          <w:lang w:eastAsia="ko-KR"/>
          <w14:ligatures w14:val="standardContextual"/>
        </w:rPr>
        <w:tab/>
      </w:r>
      <w:r w:rsidRPr="00317B0D">
        <w:rPr>
          <w:rFonts w:cs="Arial"/>
        </w:rPr>
        <w:t>Applicability of different requirements with Multi-TRxP</w:t>
      </w:r>
      <w:r>
        <w:tab/>
        <w:t>50</w:t>
      </w:r>
    </w:p>
    <w:p w14:paraId="4E9F749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5648E2A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lastRenderedPageBreak/>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452C0F0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4649BB7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15A98CF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249287B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246CA3F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76D9F3B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2267C94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02A0ED1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72B3D4A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77F21A4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1DE81B0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6C6266C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160F100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5AE6CE0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637BF66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25A8CF4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58245B9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05DA7B5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29B95C2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4711A8A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0B7ED52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1BC3D02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4215F8C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5FF4FCF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5499B5C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27DF343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38E1E55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t>5.2.2.1.15</w:t>
      </w:r>
      <w:r>
        <w:rPr>
          <w:rFonts w:asciiTheme="minorHAnsi" w:eastAsiaTheme="minorEastAsia" w:hAnsiTheme="minorHAnsi" w:cstheme="minorBidi"/>
          <w:kern w:val="2"/>
          <w:sz w:val="24"/>
          <w:szCs w:val="24"/>
          <w:lang w:eastAsia="ko-KR"/>
          <w14:ligatures w14:val="standardContextual"/>
        </w:rPr>
        <w:tab/>
      </w:r>
      <w:r w:rsidRPr="00317B0D">
        <w:t>Minimum requirements for PDSCH with inter-cell interference</w:t>
      </w:r>
      <w:r>
        <w:tab/>
        <w:t>89</w:t>
      </w:r>
    </w:p>
    <w:p w14:paraId="4D26F9A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6B44D32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4A65B50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3ADE54A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7E62BB0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2CAEAB8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43F730B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7D157C3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3C4AC3E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1B4AA69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19E5229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066C650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076D830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F48A58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7103A4F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33DC0E3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1C1A2B4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32FAE75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5E8A807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026F89D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0C069A9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7465B59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7CF4B37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5296E2A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t>5.2.2.2.16</w:t>
      </w:r>
      <w:r>
        <w:rPr>
          <w:rFonts w:asciiTheme="minorHAnsi" w:eastAsiaTheme="minorEastAsia" w:hAnsiTheme="minorHAnsi" w:cstheme="minorBidi"/>
          <w:kern w:val="2"/>
          <w:sz w:val="24"/>
          <w:szCs w:val="24"/>
          <w:lang w:eastAsia="ko-KR"/>
          <w14:ligatures w14:val="standardContextual"/>
        </w:rPr>
        <w:tab/>
      </w:r>
      <w:r w:rsidRPr="00317B0D">
        <w:t>Minimum requirements for PDSCH with inter-cell interference</w:t>
      </w:r>
      <w:r>
        <w:tab/>
        <w:t>136</w:t>
      </w:r>
    </w:p>
    <w:p w14:paraId="01831B6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1DC02C3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706D315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280AC9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40E15BD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208E0CB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048BBE9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lastRenderedPageBreak/>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001BCAC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453FDE6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3E45188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7BC9B5F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0457ED2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3C30B74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3F3B95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28193DC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6B64D87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16D0EB6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67E4963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476422E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679C177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6A3C18E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1E9326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0E3940F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457E013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0E02AC9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17A433D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116572C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7BF22F6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1511C28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6560D11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4E43537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07E53DA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007B894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1E4D956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21693D8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5D6A305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4DCE001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72E7540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2F8F047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1CABB33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0207C26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7EB935A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224BC11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4F3AE76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21CCD4D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4A0DA48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086CBA6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4E37336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36BC665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74AEE29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74384DB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2F09630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1628FAC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317B0D">
        <w:rPr>
          <w:rFonts w:cs="Arial"/>
        </w:rPr>
        <w:t>FDD</w:t>
      </w:r>
      <w:r>
        <w:tab/>
        <w:t>243</w:t>
      </w:r>
    </w:p>
    <w:p w14:paraId="3D28979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594BDDF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317B0D">
        <w:rPr>
          <w:rFonts w:cs="Arial"/>
        </w:rPr>
        <w:t>TDD</w:t>
      </w:r>
      <w:r>
        <w:tab/>
        <w:t>245</w:t>
      </w:r>
    </w:p>
    <w:p w14:paraId="4E8EEE0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245</w:t>
      </w:r>
    </w:p>
    <w:p w14:paraId="5C4D425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247</w:t>
      </w:r>
    </w:p>
    <w:p w14:paraId="1AF7540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249</w:t>
      </w:r>
    </w:p>
    <w:p w14:paraId="1D60835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249</w:t>
      </w:r>
    </w:p>
    <w:p w14:paraId="1A9C5E4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249</w:t>
      </w:r>
    </w:p>
    <w:p w14:paraId="7BDA8FC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251</w:t>
      </w:r>
    </w:p>
    <w:p w14:paraId="0ACBB7E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252</w:t>
      </w:r>
    </w:p>
    <w:p w14:paraId="445A689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317B0D">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317B0D">
        <w:rPr>
          <w:lang w:val="en-US" w:eastAsia="zh-CN"/>
        </w:rPr>
        <w:t xml:space="preserve"> for non-collocated scenarios for intra-band non-contiguous NR-CA</w:t>
      </w:r>
      <w:r>
        <w:tab/>
        <w:t>262</w:t>
      </w:r>
    </w:p>
    <w:p w14:paraId="5B6B3CA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264</w:t>
      </w:r>
    </w:p>
    <w:p w14:paraId="3C01A2D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lastRenderedPageBreak/>
        <w:t>5.2A.3.1</w:t>
      </w:r>
      <w:r>
        <w:rPr>
          <w:rFonts w:asciiTheme="minorHAnsi" w:eastAsiaTheme="minorEastAsia" w:hAnsiTheme="minorHAnsi" w:cstheme="minorBidi"/>
          <w:kern w:val="2"/>
          <w:sz w:val="24"/>
          <w:szCs w:val="24"/>
          <w:lang w:eastAsia="ko-KR"/>
          <w14:ligatures w14:val="standardContextual"/>
        </w:rPr>
        <w:tab/>
      </w:r>
      <w:r>
        <w:t>Minimum requirements</w:t>
      </w:r>
      <w:r>
        <w:tab/>
        <w:t>264</w:t>
      </w:r>
    </w:p>
    <w:p w14:paraId="25CFD37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266</w:t>
      </w:r>
    </w:p>
    <w:p w14:paraId="30F138A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267</w:t>
      </w:r>
    </w:p>
    <w:p w14:paraId="31173B2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317B0D">
        <w:rPr>
          <w:rFonts w:eastAsia="Malgun Gothic"/>
        </w:rPr>
        <w:t>Minimum requirements for HST-SFN CA</w:t>
      </w:r>
      <w:r>
        <w:tab/>
        <w:t>268</w:t>
      </w:r>
    </w:p>
    <w:p w14:paraId="6344405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t>5.2A.3.5</w:t>
      </w:r>
      <w:r>
        <w:rPr>
          <w:rFonts w:asciiTheme="minorHAnsi" w:eastAsiaTheme="minorEastAsia" w:hAnsiTheme="minorHAnsi" w:cstheme="minorBidi"/>
          <w:kern w:val="2"/>
          <w:sz w:val="24"/>
          <w:szCs w:val="24"/>
          <w:lang w:eastAsia="ko-KR"/>
          <w14:ligatures w14:val="standardContextual"/>
        </w:rPr>
        <w:tab/>
      </w:r>
      <w:r w:rsidRPr="00317B0D">
        <w:t>Minimum requirements for PDSCH HST-DPS CA</w:t>
      </w:r>
      <w:r>
        <w:tab/>
        <w:t>271</w:t>
      </w:r>
    </w:p>
    <w:p w14:paraId="4C665F1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277</w:t>
      </w:r>
    </w:p>
    <w:p w14:paraId="0E5BDD3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277</w:t>
      </w:r>
    </w:p>
    <w:p w14:paraId="754330B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281</w:t>
      </w:r>
    </w:p>
    <w:p w14:paraId="2DB1E31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284</w:t>
      </w:r>
    </w:p>
    <w:p w14:paraId="1C61726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eastAsia="PMingLiU"/>
        </w:rPr>
        <w:t>5.</w:t>
      </w:r>
      <w:r w:rsidRPr="00317B0D">
        <w:rPr>
          <w:rFonts w:eastAsia="PMingLiU"/>
          <w:lang w:eastAsia="zh-CN"/>
        </w:rPr>
        <w:t>3</w:t>
      </w:r>
      <w:r w:rsidRPr="00317B0D">
        <w:rPr>
          <w:rFonts w:eastAsia="PMingLiU"/>
        </w:rPr>
        <w:t>.</w:t>
      </w:r>
      <w:r w:rsidRPr="00317B0D">
        <w:rPr>
          <w:rFonts w:eastAsia="PMingLiU"/>
          <w:lang w:eastAsia="zh-CN"/>
        </w:rPr>
        <w:t>1</w:t>
      </w:r>
      <w:r w:rsidRPr="00317B0D">
        <w:rPr>
          <w:rFonts w:eastAsia="PMingLiU"/>
        </w:rPr>
        <w:t>.1</w:t>
      </w:r>
      <w:r>
        <w:rPr>
          <w:rFonts w:asciiTheme="minorHAnsi" w:eastAsiaTheme="minorEastAsia" w:hAnsiTheme="minorHAnsi" w:cstheme="minorBidi"/>
          <w:kern w:val="2"/>
          <w:sz w:val="24"/>
          <w:szCs w:val="24"/>
          <w:lang w:eastAsia="ko-KR"/>
          <w14:ligatures w14:val="standardContextual"/>
        </w:rPr>
        <w:tab/>
      </w:r>
      <w:r w:rsidRPr="00317B0D">
        <w:rPr>
          <w:rFonts w:eastAsia="PMingLiU"/>
          <w:lang w:eastAsia="zh-CN"/>
        </w:rPr>
        <w:t>FDD</w:t>
      </w:r>
      <w:r>
        <w:tab/>
        <w:t>284</w:t>
      </w:r>
    </w:p>
    <w:p w14:paraId="616F723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317B0D">
        <w:rPr>
          <w:rFonts w:eastAsia="PMingLiU"/>
          <w:snapToGrid w:val="0"/>
        </w:rPr>
        <w:t>Minimum requirements for RedCap</w:t>
      </w:r>
      <w:r>
        <w:tab/>
        <w:t>284</w:t>
      </w:r>
    </w:p>
    <w:p w14:paraId="0B7ED30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eastAsia="PMingLiU"/>
        </w:rPr>
        <w:t>5.</w:t>
      </w:r>
      <w:r w:rsidRPr="00317B0D">
        <w:rPr>
          <w:rFonts w:eastAsia="PMingLiU"/>
          <w:lang w:eastAsia="zh-CN"/>
        </w:rPr>
        <w:t>3</w:t>
      </w:r>
      <w:r w:rsidRPr="00317B0D">
        <w:rPr>
          <w:rFonts w:eastAsia="PMingLiU"/>
        </w:rPr>
        <w:t>.</w:t>
      </w:r>
      <w:r w:rsidRPr="00317B0D">
        <w:rPr>
          <w:rFonts w:eastAsia="PMingLiU"/>
          <w:lang w:eastAsia="zh-CN"/>
        </w:rPr>
        <w:t>1</w:t>
      </w:r>
      <w:r w:rsidRPr="00317B0D">
        <w:rPr>
          <w:rFonts w:eastAsia="PMingLiU"/>
        </w:rPr>
        <w:t>.</w:t>
      </w:r>
      <w:r w:rsidRPr="00317B0D">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317B0D">
        <w:rPr>
          <w:rFonts w:eastAsia="PMingLiU"/>
        </w:rPr>
        <w:t>TDD</w:t>
      </w:r>
      <w:r>
        <w:tab/>
        <w:t>285</w:t>
      </w:r>
    </w:p>
    <w:p w14:paraId="1B7160F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317B0D">
        <w:rPr>
          <w:rFonts w:eastAsia="PMingLiU"/>
          <w:snapToGrid w:val="0"/>
        </w:rPr>
        <w:t xml:space="preserve">Minimum </w:t>
      </w:r>
      <w:r w:rsidRPr="00317B0D">
        <w:rPr>
          <w:rFonts w:eastAsia="PMingLiU"/>
          <w:snapToGrid w:val="0"/>
          <w:lang w:eastAsia="zh-CN"/>
        </w:rPr>
        <w:t>requirements for RedCap</w:t>
      </w:r>
      <w:r>
        <w:tab/>
        <w:t>285</w:t>
      </w:r>
    </w:p>
    <w:p w14:paraId="67A2E0BD"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285</w:t>
      </w:r>
    </w:p>
    <w:p w14:paraId="6E94A52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285</w:t>
      </w:r>
    </w:p>
    <w:p w14:paraId="5790919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5.3.2.1.1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285</w:t>
      </w:r>
    </w:p>
    <w:p w14:paraId="602F737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5.3.2.1.2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286</w:t>
      </w:r>
    </w:p>
    <w:p w14:paraId="176DECA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286</w:t>
      </w:r>
    </w:p>
    <w:p w14:paraId="6F1DB57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317B0D">
        <w:rPr>
          <w:rFonts w:eastAsia="PMingLiU"/>
          <w:snapToGrid w:val="0"/>
        </w:rPr>
        <w:t xml:space="preserve">Minimum </w:t>
      </w:r>
      <w:r w:rsidRPr="00317B0D">
        <w:rPr>
          <w:rFonts w:eastAsia="PMingLiU"/>
          <w:snapToGrid w:val="0"/>
          <w:lang w:eastAsia="zh-CN"/>
        </w:rPr>
        <w:t>requirements for RedCap</w:t>
      </w:r>
      <w:r>
        <w:tab/>
        <w:t>287</w:t>
      </w:r>
    </w:p>
    <w:p w14:paraId="61C853E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287</w:t>
      </w:r>
    </w:p>
    <w:p w14:paraId="5D488AE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5.3.2.1.6</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for PDCCH overlapping with LTE CRS</w:t>
      </w:r>
      <w:r>
        <w:tab/>
        <w:t>289</w:t>
      </w:r>
    </w:p>
    <w:p w14:paraId="4306B2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289</w:t>
      </w:r>
    </w:p>
    <w:p w14:paraId="72FB349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290</w:t>
      </w:r>
    </w:p>
    <w:p w14:paraId="2A1C64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5.3.2.2.1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290</w:t>
      </w:r>
    </w:p>
    <w:p w14:paraId="1E48B42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5.3.2.2.2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290</w:t>
      </w:r>
    </w:p>
    <w:p w14:paraId="66342FB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291</w:t>
      </w:r>
    </w:p>
    <w:p w14:paraId="7B17100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317B0D">
        <w:rPr>
          <w:rFonts w:eastAsia="PMingLiU"/>
          <w:snapToGrid w:val="0"/>
        </w:rPr>
        <w:t xml:space="preserve">Minimum </w:t>
      </w:r>
      <w:r w:rsidRPr="00317B0D">
        <w:rPr>
          <w:rFonts w:eastAsia="PMingLiU"/>
          <w:snapToGrid w:val="0"/>
          <w:lang w:eastAsia="zh-CN"/>
        </w:rPr>
        <w:t>requirements for RedCap</w:t>
      </w:r>
      <w:r>
        <w:tab/>
        <w:t>291</w:t>
      </w:r>
    </w:p>
    <w:p w14:paraId="3ECF2EF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292</w:t>
      </w:r>
    </w:p>
    <w:p w14:paraId="2D48AF3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294</w:t>
      </w:r>
    </w:p>
    <w:p w14:paraId="5875A3E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294</w:t>
      </w:r>
    </w:p>
    <w:p w14:paraId="341D71C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5.3.3.1.1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295</w:t>
      </w:r>
    </w:p>
    <w:p w14:paraId="68A2436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5.3.3.1.2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295</w:t>
      </w:r>
    </w:p>
    <w:p w14:paraId="34014A3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295</w:t>
      </w:r>
    </w:p>
    <w:p w14:paraId="3088305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296</w:t>
      </w:r>
    </w:p>
    <w:p w14:paraId="73B33AB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5.3.3.1.5</w:t>
      </w:r>
      <w:r>
        <w:rPr>
          <w:rFonts w:asciiTheme="minorHAnsi" w:eastAsiaTheme="minorEastAsia" w:hAnsiTheme="minorHAnsi" w:cstheme="minorBidi"/>
          <w:kern w:val="2"/>
          <w:sz w:val="24"/>
          <w:szCs w:val="24"/>
          <w:lang w:eastAsia="ko-KR"/>
          <w14:ligatures w14:val="standardContextual"/>
        </w:rPr>
        <w:tab/>
      </w:r>
      <w:r w:rsidRPr="00317B0D">
        <w:rPr>
          <w:snapToGrid w:val="0"/>
        </w:rPr>
        <w:t>Minimum requirements for PDCCH overlapping with LTE CRS</w:t>
      </w:r>
      <w:r>
        <w:tab/>
        <w:t>298</w:t>
      </w:r>
    </w:p>
    <w:p w14:paraId="3DE078C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298</w:t>
      </w:r>
    </w:p>
    <w:p w14:paraId="6785BB7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299</w:t>
      </w:r>
    </w:p>
    <w:p w14:paraId="107589E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5.3.3.2.1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299</w:t>
      </w:r>
    </w:p>
    <w:p w14:paraId="0838AD0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5.3.3.2.2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299</w:t>
      </w:r>
    </w:p>
    <w:p w14:paraId="0151AE6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300</w:t>
      </w:r>
    </w:p>
    <w:p w14:paraId="359D1B6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67314B2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lang w:val="en-US" w:eastAsia="zh-CN"/>
        </w:rPr>
        <w:t>5.3.3.2.5</w:t>
      </w:r>
      <w:r>
        <w:rPr>
          <w:rFonts w:asciiTheme="minorHAnsi" w:eastAsiaTheme="minorEastAsia" w:hAnsiTheme="minorHAnsi" w:cstheme="minorBidi"/>
          <w:kern w:val="2"/>
          <w:sz w:val="24"/>
          <w:szCs w:val="24"/>
          <w:lang w:eastAsia="ko-KR"/>
          <w14:ligatures w14:val="standardContextual"/>
        </w:rPr>
        <w:tab/>
      </w:r>
      <w:r w:rsidRPr="00317B0D">
        <w:rPr>
          <w:lang w:val="en-US" w:eastAsia="zh-CN"/>
        </w:rPr>
        <w:t>Minimum requirement for PDCCH overlapping with LTE CRS</w:t>
      </w:r>
      <w:r>
        <w:tab/>
        <w:t>302</w:t>
      </w:r>
    </w:p>
    <w:p w14:paraId="691C414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302</w:t>
      </w:r>
    </w:p>
    <w:p w14:paraId="7C01FAA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303</w:t>
      </w:r>
    </w:p>
    <w:p w14:paraId="72FA47D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303</w:t>
      </w:r>
    </w:p>
    <w:p w14:paraId="06A2D52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303</w:t>
      </w:r>
    </w:p>
    <w:p w14:paraId="2FD80F1D"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304</w:t>
      </w:r>
    </w:p>
    <w:p w14:paraId="0EC88C2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304</w:t>
      </w:r>
    </w:p>
    <w:p w14:paraId="3EB4712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304</w:t>
      </w:r>
    </w:p>
    <w:p w14:paraId="2B64E01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305</w:t>
      </w:r>
    </w:p>
    <w:p w14:paraId="57F5E22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305</w:t>
      </w:r>
    </w:p>
    <w:p w14:paraId="0EF16EB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306</w:t>
      </w:r>
    </w:p>
    <w:p w14:paraId="5F317B6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306</w:t>
      </w:r>
    </w:p>
    <w:p w14:paraId="08583A9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306</w:t>
      </w:r>
    </w:p>
    <w:p w14:paraId="3BCBBB3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307</w:t>
      </w:r>
    </w:p>
    <w:p w14:paraId="11D943E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307</w:t>
      </w:r>
    </w:p>
    <w:p w14:paraId="570FE85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315</w:t>
      </w:r>
    </w:p>
    <w:p w14:paraId="1851142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315</w:t>
      </w:r>
    </w:p>
    <w:p w14:paraId="797E8E4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315</w:t>
      </w:r>
    </w:p>
    <w:p w14:paraId="07262F6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315</w:t>
      </w:r>
    </w:p>
    <w:p w14:paraId="5EF4B5E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315</w:t>
      </w:r>
    </w:p>
    <w:p w14:paraId="6CF3C0C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317B0D">
        <w:rPr>
          <w:rFonts w:cs="Arial"/>
        </w:rPr>
        <w:t>TDD</w:t>
      </w:r>
      <w:r>
        <w:tab/>
        <w:t>318</w:t>
      </w:r>
    </w:p>
    <w:p w14:paraId="5E36716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lastRenderedPageBreak/>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318</w:t>
      </w:r>
    </w:p>
    <w:p w14:paraId="69AA16D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319</w:t>
      </w:r>
    </w:p>
    <w:p w14:paraId="3D3A674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317B0D">
        <w:rPr>
          <w:rFonts w:cs="Arial"/>
        </w:rPr>
        <w:t>FDD</w:t>
      </w:r>
      <w:r>
        <w:tab/>
        <w:t>319</w:t>
      </w:r>
    </w:p>
    <w:p w14:paraId="04990BB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319</w:t>
      </w:r>
    </w:p>
    <w:p w14:paraId="7E62A3F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317B0D">
        <w:rPr>
          <w:rFonts w:cs="Arial"/>
        </w:rPr>
        <w:t>TDD</w:t>
      </w:r>
      <w:r>
        <w:tab/>
        <w:t>322</w:t>
      </w:r>
    </w:p>
    <w:p w14:paraId="293A62E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322</w:t>
      </w:r>
    </w:p>
    <w:p w14:paraId="3FF0F5BC"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326</w:t>
      </w:r>
    </w:p>
    <w:p w14:paraId="1A10018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326</w:t>
      </w:r>
    </w:p>
    <w:p w14:paraId="7317051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326</w:t>
      </w:r>
    </w:p>
    <w:p w14:paraId="552AF88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326</w:t>
      </w:r>
    </w:p>
    <w:p w14:paraId="6C8E383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326</w:t>
      </w:r>
    </w:p>
    <w:p w14:paraId="270FDE5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327</w:t>
      </w:r>
    </w:p>
    <w:p w14:paraId="26D17E5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330</w:t>
      </w:r>
    </w:p>
    <w:p w14:paraId="4DE93F3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331</w:t>
      </w:r>
    </w:p>
    <w:p w14:paraId="082B699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6.1.1.5</w:t>
      </w:r>
      <w:r w:rsidRPr="00317B0D">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Applicability and test rules for different </w:t>
      </w:r>
      <w:r w:rsidRPr="00317B0D">
        <w:rPr>
          <w:snapToGrid w:val="0"/>
          <w:lang w:eastAsia="zh-CN"/>
        </w:rPr>
        <w:t>duplex modes and SCS combinations</w:t>
      </w:r>
      <w:r>
        <w:tab/>
        <w:t>331</w:t>
      </w:r>
    </w:p>
    <w:p w14:paraId="047D9CD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6.1.1.5</w:t>
      </w:r>
      <w:r w:rsidRPr="00317B0D">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Applicability and test rules for different </w:t>
      </w:r>
      <w:r w:rsidRPr="00317B0D">
        <w:rPr>
          <w:snapToGrid w:val="0"/>
          <w:kern w:val="2"/>
        </w:rPr>
        <w:t>CA configurations and bandwidth combination sets</w:t>
      </w:r>
      <w:r>
        <w:tab/>
        <w:t>331</w:t>
      </w:r>
    </w:p>
    <w:p w14:paraId="61F5E02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6.1.1.5</w:t>
      </w:r>
      <w:r w:rsidRPr="00317B0D">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 xml:space="preserve">Test </w:t>
      </w:r>
      <w:r w:rsidRPr="00317B0D">
        <w:rPr>
          <w:snapToGrid w:val="0"/>
          <w:kern w:val="2"/>
        </w:rPr>
        <w:t>coverage</w:t>
      </w:r>
      <w:r w:rsidRPr="00317B0D">
        <w:rPr>
          <w:snapToGrid w:val="0"/>
          <w:lang w:eastAsia="zh-CN"/>
        </w:rPr>
        <w:t xml:space="preserve"> for different number of componenet carriers</w:t>
      </w:r>
      <w:r>
        <w:tab/>
        <w:t>331</w:t>
      </w:r>
    </w:p>
    <w:p w14:paraId="30A53D6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rPr>
        <w:t>6.1.1.5</w:t>
      </w:r>
      <w:r w:rsidRPr="00317B0D">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317B0D">
        <w:rPr>
          <w:snapToGrid w:val="0"/>
          <w:kern w:val="2"/>
        </w:rPr>
        <w:t xml:space="preserve">Applicability rule and antenna connection for CA tests with </w:t>
      </w:r>
      <w:r w:rsidRPr="00317B0D">
        <w:rPr>
          <w:snapToGrid w:val="0"/>
          <w:kern w:val="2"/>
          <w:lang w:eastAsia="zh-CN"/>
        </w:rPr>
        <w:t xml:space="preserve">4 </w:t>
      </w:r>
      <w:r w:rsidRPr="00317B0D">
        <w:rPr>
          <w:snapToGrid w:val="0"/>
          <w:kern w:val="2"/>
        </w:rPr>
        <w:t>R</w:t>
      </w:r>
      <w:r w:rsidRPr="00317B0D">
        <w:rPr>
          <w:snapToGrid w:val="0"/>
          <w:kern w:val="2"/>
          <w:lang w:eastAsia="zh-CN"/>
        </w:rPr>
        <w:t>X</w:t>
      </w:r>
      <w:r>
        <w:tab/>
        <w:t>331</w:t>
      </w:r>
    </w:p>
    <w:p w14:paraId="4E30FD8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331</w:t>
      </w:r>
    </w:p>
    <w:p w14:paraId="487AA92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332</w:t>
      </w:r>
    </w:p>
    <w:p w14:paraId="24B78B0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317B0D">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317B0D">
        <w:rPr>
          <w:lang w:val="en-US" w:eastAsia="zh-CN"/>
        </w:rPr>
        <w:t>ATG</w:t>
      </w:r>
      <w:r>
        <w:tab/>
        <w:t>332</w:t>
      </w:r>
    </w:p>
    <w:p w14:paraId="305DEAF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333</w:t>
      </w:r>
    </w:p>
    <w:p w14:paraId="1E0C6BB0"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338</w:t>
      </w:r>
    </w:p>
    <w:p w14:paraId="5D8C03D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338</w:t>
      </w:r>
    </w:p>
    <w:p w14:paraId="5F7D600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338</w:t>
      </w:r>
    </w:p>
    <w:p w14:paraId="67DA849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338</w:t>
      </w:r>
    </w:p>
    <w:p w14:paraId="451EC6E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338</w:t>
      </w:r>
    </w:p>
    <w:p w14:paraId="48C1E23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342</w:t>
      </w:r>
    </w:p>
    <w:p w14:paraId="51101E56"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344</w:t>
      </w:r>
    </w:p>
    <w:p w14:paraId="7268B89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346</w:t>
      </w:r>
    </w:p>
    <w:p w14:paraId="367E292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20FED00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6A809D13"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352</w:t>
      </w:r>
    </w:p>
    <w:p w14:paraId="6316C2A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354</w:t>
      </w:r>
    </w:p>
    <w:p w14:paraId="7B35ADC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354</w:t>
      </w:r>
    </w:p>
    <w:p w14:paraId="555948F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5D52290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354</w:t>
      </w:r>
    </w:p>
    <w:p w14:paraId="33FD4CA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355</w:t>
      </w:r>
    </w:p>
    <w:p w14:paraId="1771C13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sidRPr="00317B0D">
        <w:t>6.2.2.1.1.3</w:t>
      </w:r>
      <w:r>
        <w:rPr>
          <w:rFonts w:asciiTheme="minorHAnsi" w:eastAsiaTheme="minorEastAsia" w:hAnsiTheme="minorHAnsi" w:cstheme="minorBidi"/>
          <w:kern w:val="2"/>
          <w:sz w:val="24"/>
          <w:szCs w:val="24"/>
          <w:lang w:eastAsia="ko-KR"/>
          <w14:ligatures w14:val="standardContextual"/>
        </w:rPr>
        <w:tab/>
      </w:r>
      <w:r w:rsidRPr="00317B0D">
        <w:t>Minimum requirement for periodic CQI reporting with Table 4</w:t>
      </w:r>
      <w:r>
        <w:tab/>
        <w:t>357</w:t>
      </w:r>
    </w:p>
    <w:p w14:paraId="020D1C38"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358</w:t>
      </w:r>
    </w:p>
    <w:p w14:paraId="4C00324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363</w:t>
      </w:r>
    </w:p>
    <w:p w14:paraId="3E95FF3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363</w:t>
      </w:r>
    </w:p>
    <w:p w14:paraId="1B6D2359"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365</w:t>
      </w:r>
    </w:p>
    <w:p w14:paraId="44F1C78D"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368</w:t>
      </w:r>
    </w:p>
    <w:p w14:paraId="0A814B3C"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371</w:t>
      </w:r>
    </w:p>
    <w:p w14:paraId="1D2FFC9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373</w:t>
      </w:r>
    </w:p>
    <w:p w14:paraId="54F8E9E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375</w:t>
      </w:r>
    </w:p>
    <w:p w14:paraId="6C31B7E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375</w:t>
      </w:r>
    </w:p>
    <w:p w14:paraId="4A68FE39"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375</w:t>
      </w:r>
    </w:p>
    <w:p w14:paraId="38ED9A5D"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377</w:t>
      </w:r>
    </w:p>
    <w:p w14:paraId="0E47AA78"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sidRPr="00317B0D">
        <w:rPr>
          <w:lang w:val="en-US"/>
        </w:rPr>
        <w:t>6.2.2.</w:t>
      </w:r>
      <w:r w:rsidRPr="00317B0D">
        <w:rPr>
          <w:lang w:val="en-US" w:eastAsia="zh-CN"/>
        </w:rPr>
        <w:t>2</w:t>
      </w:r>
      <w:r w:rsidRPr="00317B0D">
        <w:rPr>
          <w:lang w:val="en-US"/>
        </w:rPr>
        <w:t>.1.3</w:t>
      </w:r>
      <w:r>
        <w:rPr>
          <w:rFonts w:asciiTheme="minorHAnsi" w:eastAsiaTheme="minorEastAsia" w:hAnsiTheme="minorHAnsi" w:cstheme="minorBidi"/>
          <w:kern w:val="2"/>
          <w:sz w:val="24"/>
          <w:szCs w:val="24"/>
          <w:lang w:eastAsia="ko-KR"/>
          <w14:ligatures w14:val="standardContextual"/>
        </w:rPr>
        <w:tab/>
      </w:r>
      <w:r w:rsidRPr="00317B0D">
        <w:rPr>
          <w:lang w:val="en-US"/>
        </w:rPr>
        <w:t>Minimum requirement for CQI reporting for PCell on band with shared spectrum access</w:t>
      </w:r>
      <w:r>
        <w:tab/>
        <w:t>378</w:t>
      </w:r>
    </w:p>
    <w:p w14:paraId="6E637869"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380</w:t>
      </w:r>
    </w:p>
    <w:p w14:paraId="790F4489"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382</w:t>
      </w:r>
    </w:p>
    <w:p w14:paraId="59C5274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387</w:t>
      </w:r>
    </w:p>
    <w:p w14:paraId="7B8134E5"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387</w:t>
      </w:r>
    </w:p>
    <w:p w14:paraId="26D72E6D"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389</w:t>
      </w:r>
    </w:p>
    <w:p w14:paraId="281CE18B"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392</w:t>
      </w:r>
    </w:p>
    <w:p w14:paraId="77055215"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395</w:t>
      </w:r>
    </w:p>
    <w:p w14:paraId="222ADF8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397</w:t>
      </w:r>
    </w:p>
    <w:p w14:paraId="61CCEC5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lastRenderedPageBreak/>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400</w:t>
      </w:r>
    </w:p>
    <w:p w14:paraId="0D92CFD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400</w:t>
      </w:r>
    </w:p>
    <w:p w14:paraId="543B707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400</w:t>
      </w:r>
    </w:p>
    <w:p w14:paraId="0755B85C"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400</w:t>
      </w:r>
    </w:p>
    <w:p w14:paraId="7E8E46F5"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401</w:t>
      </w:r>
    </w:p>
    <w:p w14:paraId="33452548"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sidRPr="00317B0D">
        <w:t>6.2.3.1.1.3</w:t>
      </w:r>
      <w:r>
        <w:rPr>
          <w:rFonts w:asciiTheme="minorHAnsi" w:eastAsiaTheme="minorEastAsia" w:hAnsiTheme="minorHAnsi" w:cstheme="minorBidi"/>
          <w:kern w:val="2"/>
          <w:sz w:val="24"/>
          <w:szCs w:val="24"/>
          <w:lang w:eastAsia="ko-KR"/>
          <w14:ligatures w14:val="standardContextual"/>
        </w:rPr>
        <w:tab/>
      </w:r>
      <w:r w:rsidRPr="00317B0D">
        <w:t>Minimum requirement for periodic CQI reporting with Table 4</w:t>
      </w:r>
      <w:r>
        <w:tab/>
        <w:t>403</w:t>
      </w:r>
    </w:p>
    <w:p w14:paraId="7EB413C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405</w:t>
      </w:r>
    </w:p>
    <w:p w14:paraId="5D684E6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405</w:t>
      </w:r>
    </w:p>
    <w:p w14:paraId="0593ADFE"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407</w:t>
      </w:r>
    </w:p>
    <w:p w14:paraId="0D869915"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410</w:t>
      </w:r>
    </w:p>
    <w:p w14:paraId="7FAB69C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413</w:t>
      </w:r>
    </w:p>
    <w:p w14:paraId="6E051AF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413</w:t>
      </w:r>
    </w:p>
    <w:p w14:paraId="54E8F16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413</w:t>
      </w:r>
    </w:p>
    <w:p w14:paraId="07824E7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415</w:t>
      </w:r>
    </w:p>
    <w:p w14:paraId="2D082436"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sidRPr="00317B0D">
        <w:rPr>
          <w:lang w:val="en-US"/>
        </w:rPr>
        <w:t>6.2.3.</w:t>
      </w:r>
      <w:r w:rsidRPr="00317B0D">
        <w:rPr>
          <w:lang w:val="en-US" w:eastAsia="zh-CN"/>
        </w:rPr>
        <w:t>2</w:t>
      </w:r>
      <w:r w:rsidRPr="00317B0D">
        <w:rPr>
          <w:lang w:val="en-US"/>
        </w:rPr>
        <w:t>.1.3</w:t>
      </w:r>
      <w:r>
        <w:rPr>
          <w:rFonts w:asciiTheme="minorHAnsi" w:eastAsiaTheme="minorEastAsia" w:hAnsiTheme="minorHAnsi" w:cstheme="minorBidi"/>
          <w:kern w:val="2"/>
          <w:sz w:val="24"/>
          <w:szCs w:val="24"/>
          <w:lang w:eastAsia="ko-KR"/>
          <w14:ligatures w14:val="standardContextual"/>
        </w:rPr>
        <w:tab/>
      </w:r>
      <w:r w:rsidRPr="00317B0D">
        <w:rPr>
          <w:lang w:val="en-US"/>
        </w:rPr>
        <w:t>Minimum requirement for CQI reporting for PCell on band with shared spectrum access</w:t>
      </w:r>
      <w:r>
        <w:tab/>
        <w:t>416</w:t>
      </w:r>
    </w:p>
    <w:p w14:paraId="2C61F95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418</w:t>
      </w:r>
    </w:p>
    <w:p w14:paraId="45A6802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420</w:t>
      </w:r>
    </w:p>
    <w:p w14:paraId="1F8E3474"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420</w:t>
      </w:r>
    </w:p>
    <w:p w14:paraId="2D7EFE0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422</w:t>
      </w:r>
    </w:p>
    <w:p w14:paraId="7BE48C70"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425</w:t>
      </w:r>
    </w:p>
    <w:p w14:paraId="09EC977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428</w:t>
      </w:r>
    </w:p>
    <w:p w14:paraId="547C07A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428</w:t>
      </w:r>
    </w:p>
    <w:p w14:paraId="353E4D7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428</w:t>
      </w:r>
    </w:p>
    <w:p w14:paraId="322E7FC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428</w:t>
      </w:r>
    </w:p>
    <w:p w14:paraId="3CE811C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431</w:t>
      </w:r>
    </w:p>
    <w:p w14:paraId="2DFF43D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431</w:t>
      </w:r>
    </w:p>
    <w:p w14:paraId="34DA06D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432</w:t>
      </w:r>
    </w:p>
    <w:p w14:paraId="2B4626E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432</w:t>
      </w:r>
    </w:p>
    <w:p w14:paraId="3D4E2A0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432</w:t>
      </w:r>
    </w:p>
    <w:p w14:paraId="7AAE3EE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432</w:t>
      </w:r>
    </w:p>
    <w:p w14:paraId="09B01C4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432</w:t>
      </w:r>
    </w:p>
    <w:p w14:paraId="4438B8A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432</w:t>
      </w:r>
    </w:p>
    <w:p w14:paraId="4F111D6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317B0D">
        <w:rPr>
          <w:lang w:val="en-US"/>
        </w:rPr>
        <w:t xml:space="preserve">Minimum requirement for </w:t>
      </w:r>
      <w:r w:rsidRPr="00317B0D">
        <w:rPr>
          <w:lang w:val="en-US" w:eastAsia="zh-CN"/>
        </w:rPr>
        <w:t>CQI reporting for SCell on band with shared spectrum access</w:t>
      </w:r>
      <w:r>
        <w:tab/>
        <w:t>435</w:t>
      </w:r>
    </w:p>
    <w:p w14:paraId="5EA316B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437</w:t>
      </w:r>
    </w:p>
    <w:p w14:paraId="31AA8FA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437</w:t>
      </w:r>
    </w:p>
    <w:p w14:paraId="7756674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317B0D">
        <w:rPr>
          <w:lang w:val="en-US"/>
        </w:rPr>
        <w:t xml:space="preserve">Minimum requirement for </w:t>
      </w:r>
      <w:r w:rsidRPr="00317B0D">
        <w:rPr>
          <w:lang w:val="en-US" w:eastAsia="zh-CN"/>
        </w:rPr>
        <w:t>CQI reporting for SCell on band with shared spectrum access</w:t>
      </w:r>
      <w:r>
        <w:tab/>
        <w:t>437</w:t>
      </w:r>
    </w:p>
    <w:p w14:paraId="48C474D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439</w:t>
      </w:r>
    </w:p>
    <w:p w14:paraId="33C4487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440</w:t>
      </w:r>
    </w:p>
    <w:p w14:paraId="0C1D7CB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440</w:t>
      </w:r>
    </w:p>
    <w:p w14:paraId="6247214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RedCap</w:t>
      </w:r>
      <w:r>
        <w:tab/>
        <w:t>440</w:t>
      </w:r>
    </w:p>
    <w:p w14:paraId="5DD4404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eRedCap</w:t>
      </w:r>
      <w:r>
        <w:tab/>
        <w:t>443</w:t>
      </w:r>
    </w:p>
    <w:p w14:paraId="32B22F4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446</w:t>
      </w:r>
    </w:p>
    <w:p w14:paraId="78CC373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RedCap</w:t>
      </w:r>
      <w:r>
        <w:tab/>
        <w:t>446</w:t>
      </w:r>
    </w:p>
    <w:p w14:paraId="4D7022C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eRedCap</w:t>
      </w:r>
      <w:r>
        <w:tab/>
        <w:t>449</w:t>
      </w:r>
    </w:p>
    <w:p w14:paraId="61F43E9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452</w:t>
      </w:r>
    </w:p>
    <w:p w14:paraId="7211BCB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452</w:t>
      </w:r>
    </w:p>
    <w:p w14:paraId="2D8253A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tab/>
        <w:t>452</w:t>
      </w:r>
    </w:p>
    <w:p w14:paraId="7BCF57D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317B0D">
        <w:rPr>
          <w:lang w:val="en-US"/>
        </w:rPr>
        <w:t>TypeI-SinglePanel</w:t>
      </w:r>
      <w:r w:rsidRPr="00317B0D">
        <w:rPr>
          <w:lang w:val="en-US" w:eastAsia="zh-CN"/>
        </w:rPr>
        <w:t xml:space="preserve"> Codebook</w:t>
      </w:r>
      <w:r>
        <w:tab/>
        <w:t>455</w:t>
      </w:r>
    </w:p>
    <w:p w14:paraId="5C6B070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lang w:val="en-US"/>
        </w:rPr>
        <w:t>TypeI-SinglePanel</w:t>
      </w:r>
      <w:r w:rsidRPr="00317B0D">
        <w:rPr>
          <w:lang w:val="en-US" w:eastAsia="zh-CN"/>
        </w:rPr>
        <w:t xml:space="preserve"> Codebook</w:t>
      </w:r>
      <w:r>
        <w:tab/>
        <w:t>458</w:t>
      </w:r>
    </w:p>
    <w:p w14:paraId="10F9DC6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317B0D">
        <w:rPr>
          <w:lang w:val="en-US"/>
        </w:rPr>
        <w:t>TypeI-SinglePanel</w:t>
      </w:r>
      <w:r w:rsidRPr="00317B0D">
        <w:rPr>
          <w:lang w:val="en-US" w:eastAsia="zh-CN"/>
        </w:rPr>
        <w:t xml:space="preserve"> Codebook</w:t>
      </w:r>
      <w:r>
        <w:tab/>
        <w:t>461</w:t>
      </w:r>
    </w:p>
    <w:p w14:paraId="5C88559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color w:val="000000"/>
          <w:lang w:val="en-US" w:eastAsia="zh-CN"/>
        </w:rPr>
        <w:t>T</w:t>
      </w:r>
      <w:r w:rsidRPr="00317B0D">
        <w:rPr>
          <w:color w:val="000000"/>
          <w:lang w:val="en-US"/>
        </w:rPr>
        <w:t>ypeII</w:t>
      </w:r>
      <w:r w:rsidRPr="00317B0D">
        <w:rPr>
          <w:lang w:val="en-US" w:eastAsia="zh-CN"/>
        </w:rPr>
        <w:t xml:space="preserve"> Codebook</w:t>
      </w:r>
      <w:r>
        <w:tab/>
        <w:t>464</w:t>
      </w:r>
    </w:p>
    <w:p w14:paraId="754898A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467</w:t>
      </w:r>
    </w:p>
    <w:p w14:paraId="7D16641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470</w:t>
      </w:r>
    </w:p>
    <w:p w14:paraId="5F09A8A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473</w:t>
      </w:r>
    </w:p>
    <w:p w14:paraId="10971B3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476</w:t>
      </w:r>
    </w:p>
    <w:p w14:paraId="0FFB774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 for eRedCap</w:t>
      </w:r>
      <w:r>
        <w:tab/>
        <w:t>480</w:t>
      </w:r>
    </w:p>
    <w:p w14:paraId="3D1AB88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483</w:t>
      </w:r>
    </w:p>
    <w:p w14:paraId="4525EA8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tab/>
        <w:t>483</w:t>
      </w:r>
    </w:p>
    <w:p w14:paraId="5AA44FC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317B0D">
        <w:rPr>
          <w:lang w:val="en-US"/>
        </w:rPr>
        <w:t>TypeI-SinglePanel</w:t>
      </w:r>
      <w:r w:rsidRPr="00317B0D">
        <w:rPr>
          <w:lang w:val="en-US" w:eastAsia="zh-CN"/>
        </w:rPr>
        <w:t xml:space="preserve"> Codebook</w:t>
      </w:r>
      <w:r>
        <w:tab/>
        <w:t>486</w:t>
      </w:r>
    </w:p>
    <w:p w14:paraId="6C9591B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lang w:val="en-US"/>
        </w:rPr>
        <w:t>TypeI-SinglePanel</w:t>
      </w:r>
      <w:r w:rsidRPr="00317B0D">
        <w:rPr>
          <w:lang w:val="en-US" w:eastAsia="zh-CN"/>
        </w:rPr>
        <w:t xml:space="preserve"> Codebook</w:t>
      </w:r>
      <w:r>
        <w:tab/>
        <w:t>489</w:t>
      </w:r>
    </w:p>
    <w:p w14:paraId="4103B5B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317B0D">
        <w:rPr>
          <w:lang w:val="en-US"/>
        </w:rPr>
        <w:t>TypeI-SinglePanel</w:t>
      </w:r>
      <w:r w:rsidRPr="00317B0D">
        <w:rPr>
          <w:lang w:val="en-US" w:eastAsia="zh-CN"/>
        </w:rPr>
        <w:t xml:space="preserve"> Codebook</w:t>
      </w:r>
      <w:r>
        <w:tab/>
        <w:t>492</w:t>
      </w:r>
    </w:p>
    <w:p w14:paraId="465F8CD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lang w:eastAsia="zh-CN"/>
        </w:rPr>
        <w:t>6.3.2.2.5</w:t>
      </w:r>
      <w:r>
        <w:rPr>
          <w:rFonts w:asciiTheme="minorHAnsi" w:eastAsiaTheme="minorEastAsia" w:hAnsiTheme="minorHAnsi" w:cstheme="minorBidi"/>
          <w:kern w:val="2"/>
          <w:sz w:val="24"/>
          <w:szCs w:val="24"/>
          <w:lang w:eastAsia="ko-KR"/>
          <w14:ligatures w14:val="standardContextual"/>
        </w:rPr>
        <w:tab/>
      </w:r>
      <w:r w:rsidRPr="00317B0D">
        <w:rPr>
          <w:lang w:eastAsia="zh-CN"/>
        </w:rPr>
        <w:t xml:space="preserve">Multiple PMI with 16TX </w:t>
      </w:r>
      <w:r w:rsidRPr="00317B0D">
        <w:rPr>
          <w:color w:val="000000"/>
          <w:lang w:val="en-US" w:eastAsia="zh-CN"/>
        </w:rPr>
        <w:t>T</w:t>
      </w:r>
      <w:r w:rsidRPr="00317B0D">
        <w:rPr>
          <w:color w:val="000000"/>
          <w:lang w:val="en-US"/>
        </w:rPr>
        <w:t>ypeII</w:t>
      </w:r>
      <w:r w:rsidRPr="00317B0D">
        <w:rPr>
          <w:lang w:val="en-US" w:eastAsia="zh-CN"/>
        </w:rPr>
        <w:t xml:space="preserve"> Codebook</w:t>
      </w:r>
      <w:r>
        <w:tab/>
        <w:t>495</w:t>
      </w:r>
    </w:p>
    <w:p w14:paraId="5AAB000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498</w:t>
      </w:r>
    </w:p>
    <w:p w14:paraId="6D2BEF6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RedCap</w:t>
      </w:r>
      <w:r>
        <w:tab/>
        <w:t>501</w:t>
      </w:r>
    </w:p>
    <w:p w14:paraId="498CB98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504</w:t>
      </w:r>
    </w:p>
    <w:p w14:paraId="36B6725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rsidRPr="00317B0D">
        <w:rPr>
          <w:rFonts w:eastAsia="PMingLiU"/>
          <w:lang w:val="en-US" w:eastAsia="zh-CN"/>
        </w:rPr>
        <w:t xml:space="preserve"> for eRedCap</w:t>
      </w:r>
      <w:r>
        <w:tab/>
        <w:t>510</w:t>
      </w:r>
    </w:p>
    <w:p w14:paraId="104D6EF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513</w:t>
      </w:r>
    </w:p>
    <w:p w14:paraId="05A5C64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513</w:t>
      </w:r>
    </w:p>
    <w:p w14:paraId="43B46A82"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tab/>
        <w:t>513</w:t>
      </w:r>
    </w:p>
    <w:p w14:paraId="7B66D97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317B0D">
        <w:rPr>
          <w:lang w:val="en-US"/>
        </w:rPr>
        <w:t>TypeI-SinglePanel</w:t>
      </w:r>
      <w:r w:rsidRPr="00317B0D">
        <w:rPr>
          <w:lang w:val="en-US" w:eastAsia="zh-CN"/>
        </w:rPr>
        <w:t xml:space="preserve"> Codebook</w:t>
      </w:r>
      <w:r>
        <w:tab/>
        <w:t>516</w:t>
      </w:r>
    </w:p>
    <w:p w14:paraId="33B174B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lang w:val="en-US"/>
        </w:rPr>
        <w:t>TypeI-SinglePanel</w:t>
      </w:r>
      <w:r w:rsidRPr="00317B0D">
        <w:rPr>
          <w:lang w:val="en-US" w:eastAsia="zh-CN"/>
        </w:rPr>
        <w:t xml:space="preserve"> Codebook</w:t>
      </w:r>
      <w:r>
        <w:tab/>
        <w:t>519</w:t>
      </w:r>
    </w:p>
    <w:p w14:paraId="39D732E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317B0D">
        <w:rPr>
          <w:lang w:val="en-US"/>
        </w:rPr>
        <w:t>TypeI-SinglePanel</w:t>
      </w:r>
      <w:r w:rsidRPr="00317B0D">
        <w:rPr>
          <w:lang w:val="en-US" w:eastAsia="zh-CN"/>
        </w:rPr>
        <w:t xml:space="preserve"> Codebook</w:t>
      </w:r>
      <w:r>
        <w:tab/>
        <w:t>522</w:t>
      </w:r>
    </w:p>
    <w:p w14:paraId="0FC77D2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color w:val="000000"/>
          <w:lang w:val="en-US" w:eastAsia="zh-CN"/>
        </w:rPr>
        <w:t>T</w:t>
      </w:r>
      <w:r w:rsidRPr="00317B0D">
        <w:rPr>
          <w:color w:val="000000"/>
          <w:lang w:val="en-US"/>
        </w:rPr>
        <w:t>ypeII</w:t>
      </w:r>
      <w:r w:rsidRPr="00317B0D">
        <w:rPr>
          <w:lang w:val="en-US" w:eastAsia="zh-CN"/>
        </w:rPr>
        <w:t xml:space="preserve"> Codebook</w:t>
      </w:r>
      <w:r>
        <w:tab/>
        <w:t>525</w:t>
      </w:r>
    </w:p>
    <w:p w14:paraId="73197A2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528</w:t>
      </w:r>
    </w:p>
    <w:p w14:paraId="3370892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531</w:t>
      </w:r>
    </w:p>
    <w:p w14:paraId="7F4A8C9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534</w:t>
      </w:r>
    </w:p>
    <w:p w14:paraId="6A00342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537</w:t>
      </w:r>
    </w:p>
    <w:p w14:paraId="24DD981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541</w:t>
      </w:r>
    </w:p>
    <w:p w14:paraId="642118C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317B0D">
        <w:rPr>
          <w:lang w:val="en-US"/>
        </w:rPr>
        <w:t>TypeI-SinglePanel</w:t>
      </w:r>
      <w:r w:rsidRPr="00317B0D">
        <w:rPr>
          <w:lang w:val="en-US" w:eastAsia="zh-CN"/>
        </w:rPr>
        <w:t xml:space="preserve"> Codebook</w:t>
      </w:r>
      <w:r>
        <w:tab/>
        <w:t>541</w:t>
      </w:r>
    </w:p>
    <w:p w14:paraId="64C0636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317B0D">
        <w:rPr>
          <w:lang w:val="en-US"/>
        </w:rPr>
        <w:t>TypeI-SinglePanel</w:t>
      </w:r>
      <w:r w:rsidRPr="00317B0D">
        <w:rPr>
          <w:lang w:val="en-US" w:eastAsia="zh-CN"/>
        </w:rPr>
        <w:t xml:space="preserve"> Codebook</w:t>
      </w:r>
      <w:r>
        <w:tab/>
        <w:t>544</w:t>
      </w:r>
    </w:p>
    <w:p w14:paraId="43B17F5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lang w:val="en-US"/>
        </w:rPr>
        <w:t>TypeI-SinglePanel</w:t>
      </w:r>
      <w:r w:rsidRPr="00317B0D">
        <w:rPr>
          <w:lang w:val="en-US" w:eastAsia="zh-CN"/>
        </w:rPr>
        <w:t xml:space="preserve"> Codebook</w:t>
      </w:r>
      <w:r>
        <w:tab/>
        <w:t>547</w:t>
      </w:r>
    </w:p>
    <w:p w14:paraId="0B6E22A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317B0D">
        <w:rPr>
          <w:lang w:val="en-US"/>
        </w:rPr>
        <w:t>TypeI-SinglePanel</w:t>
      </w:r>
      <w:r w:rsidRPr="00317B0D">
        <w:rPr>
          <w:lang w:val="en-US" w:eastAsia="zh-CN"/>
        </w:rPr>
        <w:t xml:space="preserve"> Codebook</w:t>
      </w:r>
      <w:r>
        <w:tab/>
        <w:t>550</w:t>
      </w:r>
    </w:p>
    <w:p w14:paraId="1B349E3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317B0D">
        <w:rPr>
          <w:color w:val="000000"/>
          <w:lang w:val="en-US" w:eastAsia="zh-CN"/>
        </w:rPr>
        <w:t>T</w:t>
      </w:r>
      <w:r w:rsidRPr="00317B0D">
        <w:rPr>
          <w:color w:val="000000"/>
          <w:lang w:val="en-US"/>
        </w:rPr>
        <w:t>ypeII</w:t>
      </w:r>
      <w:r w:rsidRPr="00317B0D">
        <w:rPr>
          <w:lang w:val="en-US" w:eastAsia="zh-CN"/>
        </w:rPr>
        <w:t xml:space="preserve"> Codebook</w:t>
      </w:r>
      <w:r>
        <w:tab/>
        <w:t>553</w:t>
      </w:r>
    </w:p>
    <w:p w14:paraId="4CA752C4"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556</w:t>
      </w:r>
    </w:p>
    <w:p w14:paraId="4A1F036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559</w:t>
      </w:r>
    </w:p>
    <w:p w14:paraId="22D2EE0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566</w:t>
      </w:r>
    </w:p>
    <w:p w14:paraId="110220F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566</w:t>
      </w:r>
    </w:p>
    <w:p w14:paraId="19B773D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566</w:t>
      </w:r>
    </w:p>
    <w:p w14:paraId="2DE36C8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566</w:t>
      </w:r>
    </w:p>
    <w:p w14:paraId="08C728B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569</w:t>
      </w:r>
    </w:p>
    <w:p w14:paraId="5B72051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571</w:t>
      </w:r>
    </w:p>
    <w:p w14:paraId="403A32ED"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574</w:t>
      </w:r>
    </w:p>
    <w:p w14:paraId="13C0735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576</w:t>
      </w:r>
    </w:p>
    <w:p w14:paraId="5915576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576</w:t>
      </w:r>
    </w:p>
    <w:p w14:paraId="22C7B86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579</w:t>
      </w:r>
    </w:p>
    <w:p w14:paraId="62F93B86"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582</w:t>
      </w:r>
    </w:p>
    <w:p w14:paraId="0E6D7F2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582</w:t>
      </w:r>
    </w:p>
    <w:p w14:paraId="19B42EE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582</w:t>
      </w:r>
    </w:p>
    <w:p w14:paraId="3078E43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582</w:t>
      </w:r>
    </w:p>
    <w:p w14:paraId="28D7A23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582</w:t>
      </w:r>
    </w:p>
    <w:p w14:paraId="7377E7F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582</w:t>
      </w:r>
    </w:p>
    <w:p w14:paraId="5A0A8E2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586</w:t>
      </w:r>
    </w:p>
    <w:p w14:paraId="61FB3FA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586</w:t>
      </w:r>
    </w:p>
    <w:p w14:paraId="7EC60EA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586</w:t>
      </w:r>
    </w:p>
    <w:p w14:paraId="0F2D423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586</w:t>
      </w:r>
    </w:p>
    <w:p w14:paraId="5650E85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587</w:t>
      </w:r>
    </w:p>
    <w:p w14:paraId="78EEB86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587</w:t>
      </w:r>
    </w:p>
    <w:p w14:paraId="792472D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588</w:t>
      </w:r>
    </w:p>
    <w:p w14:paraId="0655DFC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594</w:t>
      </w:r>
    </w:p>
    <w:p w14:paraId="2777522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594</w:t>
      </w:r>
    </w:p>
    <w:p w14:paraId="2798639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594</w:t>
      </w:r>
    </w:p>
    <w:p w14:paraId="1C323AA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594</w:t>
      </w:r>
    </w:p>
    <w:p w14:paraId="4E00F07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594</w:t>
      </w:r>
    </w:p>
    <w:p w14:paraId="15169A6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598</w:t>
      </w:r>
    </w:p>
    <w:p w14:paraId="1F2DC3E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599</w:t>
      </w:r>
    </w:p>
    <w:p w14:paraId="39C112A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t>7.2.2.2.4</w:t>
      </w:r>
      <w:r>
        <w:rPr>
          <w:rFonts w:asciiTheme="minorHAnsi" w:eastAsiaTheme="minorEastAsia" w:hAnsiTheme="minorHAnsi" w:cstheme="minorBidi"/>
          <w:kern w:val="2"/>
          <w:sz w:val="24"/>
          <w:szCs w:val="24"/>
          <w:lang w:eastAsia="ko-KR"/>
          <w14:ligatures w14:val="standardContextual"/>
        </w:rPr>
        <w:tab/>
      </w:r>
      <w:r w:rsidRPr="00317B0D">
        <w:t>Minimum requirements for HST-DPS</w:t>
      </w:r>
      <w:r>
        <w:tab/>
        <w:t>600</w:t>
      </w:r>
    </w:p>
    <w:p w14:paraId="3EF5E1D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608</w:t>
      </w:r>
    </w:p>
    <w:p w14:paraId="79E6E0E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lastRenderedPageBreak/>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611</w:t>
      </w:r>
    </w:p>
    <w:p w14:paraId="294E12C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619</w:t>
      </w:r>
    </w:p>
    <w:p w14:paraId="3332F34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628</w:t>
      </w:r>
    </w:p>
    <w:p w14:paraId="44AC7B6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628</w:t>
      </w:r>
    </w:p>
    <w:p w14:paraId="2806311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628</w:t>
      </w:r>
    </w:p>
    <w:p w14:paraId="1096656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628</w:t>
      </w:r>
    </w:p>
    <w:p w14:paraId="74BCC14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638</w:t>
      </w:r>
    </w:p>
    <w:p w14:paraId="0850E9F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641</w:t>
      </w:r>
    </w:p>
    <w:p w14:paraId="232B67F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641</w:t>
      </w:r>
    </w:p>
    <w:p w14:paraId="533F548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641</w:t>
      </w:r>
    </w:p>
    <w:p w14:paraId="3F9A9FE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641</w:t>
      </w:r>
    </w:p>
    <w:p w14:paraId="29F61B9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lang w:eastAsia="zh-CN"/>
        </w:rPr>
        <w:t>7</w:t>
      </w:r>
      <w:r w:rsidRPr="00317B0D">
        <w:rPr>
          <w:snapToGrid w:val="0"/>
        </w:rPr>
        <w:t>.3.</w:t>
      </w:r>
      <w:r w:rsidRPr="00317B0D">
        <w:rPr>
          <w:snapToGrid w:val="0"/>
          <w:lang w:eastAsia="zh-CN"/>
        </w:rPr>
        <w:t>2</w:t>
      </w:r>
      <w:r w:rsidRPr="00317B0D">
        <w:rPr>
          <w:snapToGrid w:val="0"/>
        </w:rPr>
        <w:t>.2.1</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1TX antenna</w:t>
      </w:r>
      <w:r>
        <w:tab/>
        <w:t>642</w:t>
      </w:r>
    </w:p>
    <w:p w14:paraId="618E520A"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lang w:eastAsia="zh-CN"/>
        </w:rPr>
        <w:t>7</w:t>
      </w:r>
      <w:r w:rsidRPr="00317B0D">
        <w:rPr>
          <w:snapToGrid w:val="0"/>
        </w:rPr>
        <w:t>.3.</w:t>
      </w:r>
      <w:r w:rsidRPr="00317B0D">
        <w:rPr>
          <w:snapToGrid w:val="0"/>
          <w:lang w:eastAsia="zh-CN"/>
        </w:rPr>
        <w:t>2</w:t>
      </w:r>
      <w:r w:rsidRPr="00317B0D">
        <w:rPr>
          <w:snapToGrid w:val="0"/>
        </w:rPr>
        <w:t>.2.</w:t>
      </w:r>
      <w:r w:rsidRPr="00317B0D">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with 2TX antenna</w:t>
      </w:r>
      <w:r>
        <w:tab/>
        <w:t>643</w:t>
      </w:r>
    </w:p>
    <w:p w14:paraId="2BEE3B1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Minimum requirements for power saving</w:t>
      </w:r>
      <w:r>
        <w:tab/>
        <w:t>643</w:t>
      </w:r>
    </w:p>
    <w:p w14:paraId="6D5D21E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644</w:t>
      </w:r>
    </w:p>
    <w:p w14:paraId="28EA077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644</w:t>
      </w:r>
    </w:p>
    <w:p w14:paraId="352C24D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644</w:t>
      </w:r>
    </w:p>
    <w:p w14:paraId="798DF4B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644</w:t>
      </w:r>
    </w:p>
    <w:p w14:paraId="55F1FB8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644</w:t>
      </w:r>
    </w:p>
    <w:p w14:paraId="3F4C3FC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645</w:t>
      </w:r>
    </w:p>
    <w:p w14:paraId="6B3813F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645</w:t>
      </w:r>
    </w:p>
    <w:p w14:paraId="616357B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645</w:t>
      </w:r>
    </w:p>
    <w:p w14:paraId="3B2968C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645</w:t>
      </w:r>
    </w:p>
    <w:p w14:paraId="3EA5EEA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652</w:t>
      </w:r>
    </w:p>
    <w:p w14:paraId="7EC0DA9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652</w:t>
      </w:r>
    </w:p>
    <w:p w14:paraId="478E20C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652</w:t>
      </w:r>
    </w:p>
    <w:p w14:paraId="328D4BC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317B0D">
        <w:rPr>
          <w:rFonts w:cs="Arial"/>
        </w:rPr>
        <w:t>FDD</w:t>
      </w:r>
      <w:r>
        <w:tab/>
        <w:t>652</w:t>
      </w:r>
    </w:p>
    <w:p w14:paraId="71A14CC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317B0D">
        <w:rPr>
          <w:rFonts w:cs="Arial"/>
        </w:rPr>
        <w:t>TDD</w:t>
      </w:r>
      <w:r>
        <w:tab/>
        <w:t>652</w:t>
      </w:r>
    </w:p>
    <w:p w14:paraId="540AC08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652</w:t>
      </w:r>
    </w:p>
    <w:p w14:paraId="3B883C2E"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654</w:t>
      </w:r>
    </w:p>
    <w:p w14:paraId="74797B5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654</w:t>
      </w:r>
    </w:p>
    <w:p w14:paraId="737D8F2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654</w:t>
      </w:r>
    </w:p>
    <w:p w14:paraId="32E976D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654</w:t>
      </w:r>
    </w:p>
    <w:p w14:paraId="41815F2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654</w:t>
      </w:r>
    </w:p>
    <w:p w14:paraId="1B2BA8A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654</w:t>
      </w:r>
    </w:p>
    <w:p w14:paraId="74F2719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655</w:t>
      </w:r>
    </w:p>
    <w:p w14:paraId="13FDE83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655</w:t>
      </w:r>
    </w:p>
    <w:p w14:paraId="0EC308D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kern w:val="2"/>
        </w:rPr>
        <w:t>8.1.1.5</w:t>
      </w:r>
      <w:r w:rsidRPr="00317B0D">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317B0D">
        <w:rPr>
          <w:snapToGrid w:val="0"/>
          <w:kern w:val="2"/>
        </w:rPr>
        <w:t>Applicability and test rules for different CA configurations and bandwidth combination sets</w:t>
      </w:r>
      <w:r>
        <w:tab/>
        <w:t>655</w:t>
      </w:r>
    </w:p>
    <w:p w14:paraId="6B37A93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317B0D">
        <w:rPr>
          <w:snapToGrid w:val="0"/>
          <w:lang w:eastAsia="zh-CN"/>
        </w:rPr>
        <w:t xml:space="preserve">Test </w:t>
      </w:r>
      <w:r w:rsidRPr="00317B0D">
        <w:rPr>
          <w:snapToGrid w:val="0"/>
          <w:kern w:val="2"/>
        </w:rPr>
        <w:t>coverage</w:t>
      </w:r>
      <w:r w:rsidRPr="00317B0D">
        <w:rPr>
          <w:snapToGrid w:val="0"/>
          <w:lang w:eastAsia="zh-CN"/>
        </w:rPr>
        <w:t xml:space="preserve"> for different number of componenet carriers</w:t>
      </w:r>
      <w:r>
        <w:tab/>
        <w:t>656</w:t>
      </w:r>
    </w:p>
    <w:p w14:paraId="5162FC1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656</w:t>
      </w:r>
    </w:p>
    <w:p w14:paraId="5D6DF43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656</w:t>
      </w:r>
    </w:p>
    <w:p w14:paraId="5E3ED77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661</w:t>
      </w:r>
    </w:p>
    <w:p w14:paraId="2BDCE93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661</w:t>
      </w:r>
    </w:p>
    <w:p w14:paraId="54ECB06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661</w:t>
      </w:r>
    </w:p>
    <w:p w14:paraId="1738918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661</w:t>
      </w:r>
    </w:p>
    <w:p w14:paraId="7033924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661</w:t>
      </w:r>
    </w:p>
    <w:p w14:paraId="05807EE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661</w:t>
      </w:r>
    </w:p>
    <w:p w14:paraId="2D90F8D3"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661</w:t>
      </w:r>
    </w:p>
    <w:p w14:paraId="2DA6842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664</w:t>
      </w:r>
    </w:p>
    <w:p w14:paraId="6827B8C8"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664</w:t>
      </w:r>
    </w:p>
    <w:p w14:paraId="56E8C5D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667</w:t>
      </w:r>
    </w:p>
    <w:p w14:paraId="3AFACC9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667</w:t>
      </w:r>
    </w:p>
    <w:p w14:paraId="428827A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667</w:t>
      </w:r>
    </w:p>
    <w:p w14:paraId="7C67221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667</w:t>
      </w:r>
    </w:p>
    <w:p w14:paraId="1B93AB1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667</w:t>
      </w:r>
    </w:p>
    <w:p w14:paraId="0B16756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667</w:t>
      </w:r>
    </w:p>
    <w:p w14:paraId="77A3D70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669</w:t>
      </w:r>
    </w:p>
    <w:p w14:paraId="637CE7C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669</w:t>
      </w:r>
    </w:p>
    <w:p w14:paraId="49D3CA9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669</w:t>
      </w:r>
    </w:p>
    <w:p w14:paraId="5D0F661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669</w:t>
      </w:r>
    </w:p>
    <w:p w14:paraId="32CC170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669</w:t>
      </w:r>
    </w:p>
    <w:p w14:paraId="5A9D75B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317B0D">
        <w:rPr>
          <w:lang w:val="en-US"/>
        </w:rPr>
        <w:t>TypeI-SinglePanel</w:t>
      </w:r>
      <w:r w:rsidRPr="00317B0D">
        <w:rPr>
          <w:lang w:val="en-US" w:eastAsia="zh-CN"/>
        </w:rPr>
        <w:t xml:space="preserve"> Codebook</w:t>
      </w:r>
      <w:r>
        <w:tab/>
        <w:t>669</w:t>
      </w:r>
    </w:p>
    <w:p w14:paraId="65B9AA1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672</w:t>
      </w:r>
    </w:p>
    <w:p w14:paraId="1EBF58E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677</w:t>
      </w:r>
    </w:p>
    <w:p w14:paraId="2DC244E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677</w:t>
      </w:r>
    </w:p>
    <w:p w14:paraId="10DA012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677</w:t>
      </w:r>
    </w:p>
    <w:p w14:paraId="1669ECBD"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677</w:t>
      </w:r>
    </w:p>
    <w:p w14:paraId="78ABC66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677</w:t>
      </w:r>
    </w:p>
    <w:p w14:paraId="70E76303"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680</w:t>
      </w:r>
    </w:p>
    <w:p w14:paraId="77CE653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680</w:t>
      </w:r>
    </w:p>
    <w:p w14:paraId="440D19C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680</w:t>
      </w:r>
    </w:p>
    <w:p w14:paraId="45A3202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682</w:t>
      </w:r>
    </w:p>
    <w:p w14:paraId="1E14E30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682</w:t>
      </w:r>
    </w:p>
    <w:p w14:paraId="2256C7E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683</w:t>
      </w:r>
    </w:p>
    <w:p w14:paraId="7640D25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683</w:t>
      </w:r>
    </w:p>
    <w:p w14:paraId="2FD3695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683</w:t>
      </w:r>
    </w:p>
    <w:p w14:paraId="5C7D1EE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684</w:t>
      </w:r>
    </w:p>
    <w:p w14:paraId="4718284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685</w:t>
      </w:r>
    </w:p>
    <w:p w14:paraId="04CE6F9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685</w:t>
      </w:r>
    </w:p>
    <w:p w14:paraId="7E9B72A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685</w:t>
      </w:r>
    </w:p>
    <w:p w14:paraId="2C8A747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685</w:t>
      </w:r>
    </w:p>
    <w:p w14:paraId="56A2E68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lang w:val="sv-FI" w:eastAsia="zh-CN"/>
        </w:rPr>
        <w:t>9.2B</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PDSCH demodulation for DC</w:t>
      </w:r>
      <w:r>
        <w:tab/>
        <w:t>687</w:t>
      </w:r>
    </w:p>
    <w:p w14:paraId="4273899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sv-FI" w:eastAsia="zh-CN"/>
        </w:rPr>
        <w:t>9.2B.1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EN-DC</w:t>
      </w:r>
      <w:r>
        <w:tab/>
        <w:t>687</w:t>
      </w:r>
    </w:p>
    <w:p w14:paraId="65721B9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687</w:t>
      </w:r>
    </w:p>
    <w:p w14:paraId="6598DFA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687</w:t>
      </w:r>
    </w:p>
    <w:p w14:paraId="34C99A5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687</w:t>
      </w:r>
    </w:p>
    <w:p w14:paraId="3532885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687</w:t>
      </w:r>
    </w:p>
    <w:p w14:paraId="6EA56D2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687</w:t>
      </w:r>
    </w:p>
    <w:p w14:paraId="5B59ABE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688</w:t>
      </w:r>
    </w:p>
    <w:p w14:paraId="1A24162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688</w:t>
      </w:r>
    </w:p>
    <w:p w14:paraId="7573C01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688</w:t>
      </w:r>
    </w:p>
    <w:p w14:paraId="749C58D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688</w:t>
      </w:r>
    </w:p>
    <w:p w14:paraId="2D08218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val="sv-FI" w:eastAsia="zh-CN"/>
        </w:rPr>
        <w:t>9.3A.1.1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NR CA between FR1 and FR2-2</w:t>
      </w:r>
      <w:r>
        <w:tab/>
        <w:t>688</w:t>
      </w:r>
    </w:p>
    <w:p w14:paraId="2BFAABD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688</w:t>
      </w:r>
    </w:p>
    <w:p w14:paraId="4A9ECCE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val="sv-FI" w:eastAsia="zh-CN"/>
        </w:rPr>
        <w:t>9.3B.1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EN-DC</w:t>
      </w:r>
      <w:r>
        <w:tab/>
        <w:t>688</w:t>
      </w:r>
    </w:p>
    <w:p w14:paraId="4928123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val="sv-FI" w:eastAsia="zh-CN"/>
        </w:rPr>
        <w:t>9.3B.1.1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EN-DC within FR1</w:t>
      </w:r>
      <w:r>
        <w:tab/>
        <w:t>688</w:t>
      </w:r>
    </w:p>
    <w:p w14:paraId="215070D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sidRPr="00317B0D">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PDCCH</w:t>
      </w:r>
      <w:r>
        <w:tab/>
        <w:t>688</w:t>
      </w:r>
    </w:p>
    <w:p w14:paraId="260601A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688</w:t>
      </w:r>
    </w:p>
    <w:p w14:paraId="4F7984A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688</w:t>
      </w:r>
    </w:p>
    <w:p w14:paraId="03E314F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688</w:t>
      </w:r>
    </w:p>
    <w:p w14:paraId="39A761A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688</w:t>
      </w:r>
    </w:p>
    <w:p w14:paraId="655B1AE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689</w:t>
      </w:r>
    </w:p>
    <w:p w14:paraId="7324608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689</w:t>
      </w:r>
    </w:p>
    <w:p w14:paraId="55979C2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689</w:t>
      </w:r>
    </w:p>
    <w:p w14:paraId="344EECF9"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689</w:t>
      </w:r>
    </w:p>
    <w:p w14:paraId="52E5CDA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689</w:t>
      </w:r>
    </w:p>
    <w:p w14:paraId="550F0DD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689</w:t>
      </w:r>
    </w:p>
    <w:p w14:paraId="3D92648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689</w:t>
      </w:r>
    </w:p>
    <w:p w14:paraId="3427086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691</w:t>
      </w:r>
    </w:p>
    <w:p w14:paraId="58791E58"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691</w:t>
      </w:r>
    </w:p>
    <w:p w14:paraId="398DFD2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692</w:t>
      </w:r>
    </w:p>
    <w:p w14:paraId="173552D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lang w:eastAsia="zh-CN"/>
        </w:rPr>
        <w:t>9.4B.2</w:t>
      </w:r>
      <w:r>
        <w:rPr>
          <w:rFonts w:asciiTheme="minorHAnsi" w:eastAsiaTheme="minorEastAsia" w:hAnsiTheme="minorHAnsi" w:cstheme="minorBidi"/>
          <w:kern w:val="2"/>
          <w:sz w:val="24"/>
          <w:szCs w:val="24"/>
          <w:lang w:eastAsia="ko-KR"/>
          <w14:ligatures w14:val="standardContextual"/>
        </w:rPr>
        <w:tab/>
      </w:r>
      <w:r w:rsidRPr="00317B0D">
        <w:rPr>
          <w:lang w:eastAsia="zh-CN"/>
        </w:rPr>
        <w:t>NR DC between FR1 and FR2</w:t>
      </w:r>
      <w:r>
        <w:tab/>
        <w:t>693</w:t>
      </w:r>
    </w:p>
    <w:p w14:paraId="73B849F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693</w:t>
      </w:r>
    </w:p>
    <w:p w14:paraId="7FF966B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317B0D">
        <w:rPr>
          <w:rFonts w:cs="Arial"/>
          <w:lang w:eastAsia="zh-CN"/>
        </w:rPr>
        <w:t>PDSCH demodulation for DC with power imbalance</w:t>
      </w:r>
      <w:r>
        <w:tab/>
        <w:t>693</w:t>
      </w:r>
    </w:p>
    <w:p w14:paraId="1DE71F8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317B0D">
        <w:rPr>
          <w:rFonts w:cs="Arial"/>
          <w:lang w:eastAsia="zh-CN"/>
        </w:rPr>
        <w:t>EN-DC</w:t>
      </w:r>
      <w:r>
        <w:tab/>
        <w:t>693</w:t>
      </w:r>
    </w:p>
    <w:p w14:paraId="46B140C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317B0D">
        <w:rPr>
          <w:rFonts w:cs="Arial"/>
          <w:lang w:eastAsia="zh-CN"/>
        </w:rPr>
        <w:t>Intra-band contiguous EN-DC within FR1</w:t>
      </w:r>
      <w:r>
        <w:tab/>
        <w:t>693</w:t>
      </w:r>
    </w:p>
    <w:p w14:paraId="190FF29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693</w:t>
      </w:r>
    </w:p>
    <w:p w14:paraId="13DB00F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317B0D">
        <w:rPr>
          <w:rFonts w:cs="Arial"/>
          <w:lang w:eastAsia="zh-CN"/>
        </w:rPr>
        <w:t>Intra-band non-contiguous EN-DC within FR1</w:t>
      </w:r>
      <w:r>
        <w:tab/>
        <w:t>694</w:t>
      </w:r>
    </w:p>
    <w:p w14:paraId="53C20490"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694</w:t>
      </w:r>
    </w:p>
    <w:p w14:paraId="5535DE8E"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696</w:t>
      </w:r>
    </w:p>
    <w:p w14:paraId="0EA7CA0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696</w:t>
      </w:r>
    </w:p>
    <w:p w14:paraId="55FF0DB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696</w:t>
      </w:r>
    </w:p>
    <w:p w14:paraId="34BF14A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21873FD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5CA86B99"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697</w:t>
      </w:r>
    </w:p>
    <w:p w14:paraId="4434C6A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697</w:t>
      </w:r>
    </w:p>
    <w:p w14:paraId="37B5574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697</w:t>
      </w:r>
    </w:p>
    <w:p w14:paraId="42E2D0A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sidRPr="00317B0D">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317B0D">
        <w:rPr>
          <w:lang w:val="sv-FI" w:eastAsia="zh-CN"/>
        </w:rPr>
        <w:t>NR CA between FR1 and FR2-2</w:t>
      </w:r>
      <w:r>
        <w:tab/>
        <w:t>697</w:t>
      </w:r>
    </w:p>
    <w:p w14:paraId="126B92E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697</w:t>
      </w:r>
    </w:p>
    <w:p w14:paraId="43EF618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697</w:t>
      </w:r>
    </w:p>
    <w:p w14:paraId="517DB8C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697</w:t>
      </w:r>
    </w:p>
    <w:p w14:paraId="5F25CB3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697</w:t>
      </w:r>
    </w:p>
    <w:p w14:paraId="47F19D3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697</w:t>
      </w:r>
    </w:p>
    <w:p w14:paraId="1B288B6A"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697</w:t>
      </w:r>
    </w:p>
    <w:p w14:paraId="7D792BD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697</w:t>
      </w:r>
    </w:p>
    <w:p w14:paraId="2C9391C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697</w:t>
      </w:r>
    </w:p>
    <w:p w14:paraId="344C3B7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698</w:t>
      </w:r>
    </w:p>
    <w:p w14:paraId="6B91F23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698</w:t>
      </w:r>
    </w:p>
    <w:p w14:paraId="5906D5D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698</w:t>
      </w:r>
    </w:p>
    <w:p w14:paraId="7647790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698</w:t>
      </w:r>
    </w:p>
    <w:p w14:paraId="2EFB7B3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698</w:t>
      </w:r>
    </w:p>
    <w:p w14:paraId="00B25C6D"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698</w:t>
      </w:r>
    </w:p>
    <w:p w14:paraId="55906F9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698</w:t>
      </w:r>
    </w:p>
    <w:p w14:paraId="2116550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698</w:t>
      </w:r>
    </w:p>
    <w:p w14:paraId="70C8593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698</w:t>
      </w:r>
    </w:p>
    <w:p w14:paraId="51144A6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698</w:t>
      </w:r>
    </w:p>
    <w:p w14:paraId="1276678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698</w:t>
      </w:r>
    </w:p>
    <w:p w14:paraId="636F267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698</w:t>
      </w:r>
    </w:p>
    <w:p w14:paraId="3A22D34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698</w:t>
      </w:r>
    </w:p>
    <w:p w14:paraId="6510524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699</w:t>
      </w:r>
    </w:p>
    <w:p w14:paraId="3E30BDC4"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700</w:t>
      </w:r>
    </w:p>
    <w:p w14:paraId="6EECD17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700</w:t>
      </w:r>
    </w:p>
    <w:p w14:paraId="0E2D4E4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700</w:t>
      </w:r>
    </w:p>
    <w:p w14:paraId="7B1FBCB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700</w:t>
      </w:r>
    </w:p>
    <w:p w14:paraId="0B98E0E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700</w:t>
      </w:r>
    </w:p>
    <w:p w14:paraId="02F7C406"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700</w:t>
      </w:r>
    </w:p>
    <w:p w14:paraId="7627DB11"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701</w:t>
      </w:r>
    </w:p>
    <w:p w14:paraId="720C008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701</w:t>
      </w:r>
    </w:p>
    <w:p w14:paraId="517E2F3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702</w:t>
      </w:r>
    </w:p>
    <w:p w14:paraId="70E60C8C"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702</w:t>
      </w:r>
    </w:p>
    <w:p w14:paraId="447C403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702</w:t>
      </w:r>
    </w:p>
    <w:p w14:paraId="6DB81A1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702</w:t>
      </w:r>
    </w:p>
    <w:p w14:paraId="4ACD4F8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704</w:t>
      </w:r>
    </w:p>
    <w:p w14:paraId="4170B50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704</w:t>
      </w:r>
    </w:p>
    <w:p w14:paraId="1BDC9B5E"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704</w:t>
      </w:r>
    </w:p>
    <w:p w14:paraId="79411AD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704</w:t>
      </w:r>
    </w:p>
    <w:p w14:paraId="51B0BFEB"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704</w:t>
      </w:r>
    </w:p>
    <w:p w14:paraId="04BF6B3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705</w:t>
      </w:r>
    </w:p>
    <w:p w14:paraId="3E811CC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705</w:t>
      </w:r>
    </w:p>
    <w:p w14:paraId="7A3B066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706</w:t>
      </w:r>
    </w:p>
    <w:p w14:paraId="4571185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706</w:t>
      </w:r>
    </w:p>
    <w:p w14:paraId="1EBEF482"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706</w:t>
      </w:r>
    </w:p>
    <w:p w14:paraId="1EB6D63A" w14:textId="77777777" w:rsidR="00225C6A" w:rsidRDefault="00225C6A">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706</w:t>
      </w:r>
    </w:p>
    <w:p w14:paraId="67452EF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707</w:t>
      </w:r>
    </w:p>
    <w:p w14:paraId="6428511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707</w:t>
      </w:r>
    </w:p>
    <w:p w14:paraId="79BAB2A5"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707</w:t>
      </w:r>
    </w:p>
    <w:p w14:paraId="0A6449FF"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707</w:t>
      </w:r>
    </w:p>
    <w:p w14:paraId="44777E6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707</w:t>
      </w:r>
    </w:p>
    <w:p w14:paraId="3738E2D3"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707</w:t>
      </w:r>
    </w:p>
    <w:p w14:paraId="1C629557"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708</w:t>
      </w:r>
    </w:p>
    <w:p w14:paraId="0D07F88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lastRenderedPageBreak/>
        <w:t>11.1.8.1</w:t>
      </w:r>
      <w:r>
        <w:rPr>
          <w:rFonts w:asciiTheme="minorHAnsi" w:eastAsiaTheme="minorEastAsia" w:hAnsiTheme="minorHAnsi" w:cstheme="minorBidi"/>
          <w:kern w:val="2"/>
          <w:sz w:val="24"/>
          <w:szCs w:val="24"/>
          <w:lang w:eastAsia="ko-KR"/>
          <w14:ligatures w14:val="standardContextual"/>
        </w:rPr>
        <w:tab/>
      </w:r>
      <w:r>
        <w:t>2RX requirements</w:t>
      </w:r>
      <w:r>
        <w:tab/>
        <w:t>708</w:t>
      </w:r>
    </w:p>
    <w:p w14:paraId="05D64FA7"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708</w:t>
      </w:r>
    </w:p>
    <w:p w14:paraId="09BA6FC5"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709</w:t>
      </w:r>
    </w:p>
    <w:p w14:paraId="505E919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709</w:t>
      </w:r>
    </w:p>
    <w:p w14:paraId="57040A19"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709</w:t>
      </w:r>
    </w:p>
    <w:p w14:paraId="51043C6B"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711</w:t>
      </w:r>
    </w:p>
    <w:p w14:paraId="2A8EBED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711</w:t>
      </w:r>
    </w:p>
    <w:p w14:paraId="413B51FC"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711</w:t>
      </w:r>
    </w:p>
    <w:p w14:paraId="1BC5064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712</w:t>
      </w:r>
    </w:p>
    <w:p w14:paraId="708E30B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712</w:t>
      </w:r>
    </w:p>
    <w:p w14:paraId="19F10B9F" w14:textId="77777777" w:rsidR="00225C6A" w:rsidRDefault="00225C6A">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712</w:t>
      </w:r>
    </w:p>
    <w:p w14:paraId="4F578C88" w14:textId="69F79588"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t>Annex A (normative</w:t>
      </w:r>
      <w:r>
        <w:t>):</w:t>
      </w:r>
      <w:r>
        <w:tab/>
      </w:r>
      <w:r>
        <w:rPr>
          <w:lang w:eastAsia="x-none"/>
        </w:rPr>
        <w:t>Measurement channels</w:t>
      </w:r>
      <w:r>
        <w:tab/>
        <w:t>714</w:t>
      </w:r>
    </w:p>
    <w:p w14:paraId="6CB718F7"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714</w:t>
      </w:r>
    </w:p>
    <w:p w14:paraId="4745BA9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A.1.1</w:t>
      </w:r>
      <w:r>
        <w:rPr>
          <w:rFonts w:asciiTheme="minorHAnsi" w:eastAsiaTheme="minorEastAsia" w:hAnsiTheme="minorHAnsi" w:cstheme="minorBidi"/>
          <w:kern w:val="2"/>
          <w:sz w:val="24"/>
          <w:szCs w:val="24"/>
          <w:lang w:eastAsia="ko-KR"/>
          <w14:ligatures w14:val="standardContextual"/>
        </w:rPr>
        <w:tab/>
      </w:r>
      <w:r w:rsidRPr="00317B0D">
        <w:rPr>
          <w:snapToGrid w:val="0"/>
        </w:rPr>
        <w:t>Throughput definition</w:t>
      </w:r>
      <w:r>
        <w:tab/>
        <w:t>714</w:t>
      </w:r>
    </w:p>
    <w:p w14:paraId="5913D3E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A.1.2</w:t>
      </w:r>
      <w:r>
        <w:rPr>
          <w:rFonts w:asciiTheme="minorHAnsi" w:eastAsiaTheme="minorEastAsia" w:hAnsiTheme="minorHAnsi" w:cstheme="minorBidi"/>
          <w:kern w:val="2"/>
          <w:sz w:val="24"/>
          <w:szCs w:val="24"/>
          <w:lang w:eastAsia="ko-KR"/>
          <w14:ligatures w14:val="standardContextual"/>
        </w:rPr>
        <w:tab/>
      </w:r>
      <w:r w:rsidRPr="00317B0D">
        <w:rPr>
          <w:snapToGrid w:val="0"/>
        </w:rPr>
        <w:t>TDD UL-DL configurations for FR1</w:t>
      </w:r>
      <w:r>
        <w:tab/>
        <w:t>714</w:t>
      </w:r>
    </w:p>
    <w:p w14:paraId="68B4FC5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720</w:t>
      </w:r>
    </w:p>
    <w:p w14:paraId="02426583"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722</w:t>
      </w:r>
    </w:p>
    <w:p w14:paraId="483D1161"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722</w:t>
      </w:r>
    </w:p>
    <w:p w14:paraId="69D0985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722</w:t>
      </w:r>
    </w:p>
    <w:p w14:paraId="027069B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722</w:t>
      </w:r>
    </w:p>
    <w:p w14:paraId="2D9468D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723</w:t>
      </w:r>
    </w:p>
    <w:p w14:paraId="31871EB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723</w:t>
      </w:r>
    </w:p>
    <w:p w14:paraId="27B2CAD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751</w:t>
      </w:r>
    </w:p>
    <w:p w14:paraId="111D85D0"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752</w:t>
      </w:r>
    </w:p>
    <w:p w14:paraId="34A323E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752</w:t>
      </w:r>
    </w:p>
    <w:p w14:paraId="71A5164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758</w:t>
      </w:r>
    </w:p>
    <w:p w14:paraId="6553A47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759</w:t>
      </w:r>
    </w:p>
    <w:p w14:paraId="54D83B05"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759</w:t>
      </w:r>
    </w:p>
    <w:p w14:paraId="065D22F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766</w:t>
      </w:r>
    </w:p>
    <w:p w14:paraId="3E12D94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855</w:t>
      </w:r>
    </w:p>
    <w:p w14:paraId="7427906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855</w:t>
      </w:r>
    </w:p>
    <w:p w14:paraId="2CDB9E0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856</w:t>
      </w:r>
    </w:p>
    <w:p w14:paraId="004B4273"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887</w:t>
      </w:r>
    </w:p>
    <w:p w14:paraId="6240F49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893</w:t>
      </w:r>
    </w:p>
    <w:p w14:paraId="70F340C1"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894</w:t>
      </w:r>
    </w:p>
    <w:p w14:paraId="3F0831C9"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902</w:t>
      </w:r>
    </w:p>
    <w:p w14:paraId="386AC7A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902</w:t>
      </w:r>
    </w:p>
    <w:p w14:paraId="737A577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906</w:t>
      </w:r>
    </w:p>
    <w:p w14:paraId="377B3FF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906</w:t>
      </w:r>
    </w:p>
    <w:p w14:paraId="0E527DD7"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906</w:t>
      </w:r>
    </w:p>
    <w:p w14:paraId="0DB26C0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.1.</w:t>
      </w:r>
      <w:r w:rsidRPr="00317B0D">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30</w:t>
      </w:r>
      <w:r>
        <w:rPr>
          <w:lang w:eastAsia="zh-CN"/>
        </w:rPr>
        <w:t xml:space="preserve"> kHz FR1</w:t>
      </w:r>
      <w:r>
        <w:tab/>
        <w:t>907</w:t>
      </w:r>
    </w:p>
    <w:p w14:paraId="10E7615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908</w:t>
      </w:r>
    </w:p>
    <w:p w14:paraId="178D6EA4"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908</w:t>
      </w:r>
    </w:p>
    <w:p w14:paraId="27DA59F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30</w:t>
      </w:r>
      <w:r>
        <w:rPr>
          <w:lang w:eastAsia="zh-CN"/>
        </w:rPr>
        <w:t xml:space="preserve"> kHz FR1</w:t>
      </w:r>
      <w:r>
        <w:tab/>
        <w:t>910</w:t>
      </w:r>
    </w:p>
    <w:p w14:paraId="7EBAA1D6"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60</w:t>
      </w:r>
      <w:r>
        <w:rPr>
          <w:lang w:eastAsia="zh-CN"/>
        </w:rPr>
        <w:t xml:space="preserve"> kHz</w:t>
      </w:r>
      <w:r w:rsidRPr="00317B0D">
        <w:rPr>
          <w:lang w:val="en-US" w:eastAsia="zh-CN"/>
        </w:rPr>
        <w:t xml:space="preserve"> </w:t>
      </w:r>
      <w:r>
        <w:rPr>
          <w:lang w:eastAsia="zh-CN"/>
        </w:rPr>
        <w:t>FR1</w:t>
      </w:r>
      <w:r>
        <w:tab/>
        <w:t>911</w:t>
      </w:r>
    </w:p>
    <w:p w14:paraId="58DF7CA9"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60</w:t>
      </w:r>
      <w:r>
        <w:rPr>
          <w:lang w:eastAsia="zh-CN"/>
        </w:rPr>
        <w:t xml:space="preserve"> kHz</w:t>
      </w:r>
      <w:r w:rsidRPr="00317B0D">
        <w:rPr>
          <w:lang w:val="en-US" w:eastAsia="zh-CN"/>
        </w:rPr>
        <w:t xml:space="preserve"> </w:t>
      </w:r>
      <w:r>
        <w:rPr>
          <w:lang w:eastAsia="zh-CN"/>
        </w:rPr>
        <w:t>FR2</w:t>
      </w:r>
      <w:r>
        <w:tab/>
        <w:t>911</w:t>
      </w:r>
    </w:p>
    <w:p w14:paraId="10BE4B3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120</w:t>
      </w:r>
      <w:r>
        <w:rPr>
          <w:lang w:eastAsia="zh-CN"/>
        </w:rPr>
        <w:t xml:space="preserve"> kHz FR2</w:t>
      </w:r>
      <w:r>
        <w:tab/>
        <w:t>911</w:t>
      </w:r>
    </w:p>
    <w:p w14:paraId="6F58656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317B0D">
        <w:rPr>
          <w:lang w:val="en-US" w:eastAsia="zh-CN"/>
        </w:rPr>
        <w:t>3</w:t>
      </w:r>
      <w:r>
        <w:rPr>
          <w:lang w:eastAsia="zh-CN"/>
        </w:rPr>
        <w:t>.2.</w:t>
      </w:r>
      <w:r w:rsidRPr="00317B0D">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317B0D">
        <w:rPr>
          <w:lang w:val="en-US" w:eastAsia="zh-CN"/>
        </w:rPr>
        <w:t>480</w:t>
      </w:r>
      <w:r>
        <w:rPr>
          <w:lang w:eastAsia="zh-CN"/>
        </w:rPr>
        <w:t xml:space="preserve"> kHz FR2-2</w:t>
      </w:r>
      <w:r>
        <w:tab/>
        <w:t>911</w:t>
      </w:r>
    </w:p>
    <w:p w14:paraId="2D380EB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912</w:t>
      </w:r>
    </w:p>
    <w:p w14:paraId="5A9A6A8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912</w:t>
      </w:r>
    </w:p>
    <w:p w14:paraId="70F4F51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912</w:t>
      </w:r>
    </w:p>
    <w:p w14:paraId="006C24FE"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912</w:t>
      </w:r>
    </w:p>
    <w:p w14:paraId="4FD3D474"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919</w:t>
      </w:r>
    </w:p>
    <w:p w14:paraId="0C8A381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919</w:t>
      </w:r>
    </w:p>
    <w:p w14:paraId="2D978AE6"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snapToGrid w:val="0"/>
        </w:rPr>
        <w:t>A.5.1.1</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OCNG FDD pattern 1: Generic OCNG FDD Pattern for all unused </w:t>
      </w:r>
      <w:r w:rsidRPr="00317B0D">
        <w:rPr>
          <w:snapToGrid w:val="0"/>
          <w:lang w:eastAsia="zh-CN"/>
        </w:rPr>
        <w:t>REs</w:t>
      </w:r>
      <w:r>
        <w:tab/>
        <w:t>919</w:t>
      </w:r>
    </w:p>
    <w:p w14:paraId="29B875A5"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919</w:t>
      </w:r>
    </w:p>
    <w:p w14:paraId="2485F77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sidRPr="00317B0D">
        <w:rPr>
          <w:snapToGrid w:val="0"/>
        </w:rPr>
        <w:t>A.5.2.1</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OCNG TDD pattern 1: Generic OCNG TDD Pattern for all unused </w:t>
      </w:r>
      <w:r w:rsidRPr="00317B0D">
        <w:rPr>
          <w:snapToGrid w:val="0"/>
          <w:lang w:eastAsia="zh-CN"/>
        </w:rPr>
        <w:t>REs</w:t>
      </w:r>
      <w:r>
        <w:tab/>
        <w:t>919</w:t>
      </w:r>
    </w:p>
    <w:p w14:paraId="427420E5"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920</w:t>
      </w:r>
    </w:p>
    <w:p w14:paraId="7C1ECAA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920</w:t>
      </w:r>
    </w:p>
    <w:p w14:paraId="4451643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920</w:t>
      </w:r>
    </w:p>
    <w:p w14:paraId="017ECCC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920</w:t>
      </w:r>
    </w:p>
    <w:p w14:paraId="7882C19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920</w:t>
      </w:r>
    </w:p>
    <w:p w14:paraId="4B4A7D4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921</w:t>
      </w:r>
    </w:p>
    <w:p w14:paraId="03B4D8B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921</w:t>
      </w:r>
    </w:p>
    <w:p w14:paraId="4BE9FE94"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921</w:t>
      </w:r>
    </w:p>
    <w:p w14:paraId="6AD84C6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317B0D">
        <w:rPr>
          <w:rFonts w:eastAsia="Malgun Gothic"/>
        </w:rPr>
        <w:t>B</w:t>
      </w:r>
      <w:r>
        <w:t>CH performance requirements</w:t>
      </w:r>
      <w:r>
        <w:tab/>
        <w:t>922</w:t>
      </w:r>
    </w:p>
    <w:p w14:paraId="06F8070E"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922</w:t>
      </w:r>
    </w:p>
    <w:p w14:paraId="74334C78"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922</w:t>
      </w:r>
    </w:p>
    <w:p w14:paraId="6F09941F" w14:textId="10D61A72"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Annex B (normative</w:t>
      </w:r>
      <w:r>
        <w:rPr>
          <w:lang w:val="fr-FR"/>
        </w:rPr>
        <w:t>):</w:t>
      </w:r>
      <w:r>
        <w:rPr>
          <w:lang w:val="fr-FR"/>
        </w:rPr>
        <w:tab/>
      </w:r>
      <w:r w:rsidRPr="00317B0D">
        <w:rPr>
          <w:lang w:val="fr-FR"/>
        </w:rPr>
        <w:t>Propagation conditions</w:t>
      </w:r>
      <w:r>
        <w:tab/>
        <w:t>923</w:t>
      </w:r>
    </w:p>
    <w:p w14:paraId="5D846544"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sidRPr="00317B0D">
        <w:rPr>
          <w:lang w:val="fr-FR" w:eastAsia="zh-CN"/>
        </w:rPr>
        <w:t>B.1</w:t>
      </w:r>
      <w:r>
        <w:rPr>
          <w:rFonts w:asciiTheme="minorHAnsi" w:eastAsiaTheme="minorEastAsia" w:hAnsiTheme="minorHAnsi" w:cstheme="minorBidi"/>
          <w:kern w:val="2"/>
          <w:sz w:val="24"/>
          <w:szCs w:val="24"/>
          <w:lang w:eastAsia="ko-KR"/>
          <w14:ligatures w14:val="standardContextual"/>
        </w:rPr>
        <w:tab/>
      </w:r>
      <w:r w:rsidRPr="00317B0D">
        <w:rPr>
          <w:lang w:val="fr-FR"/>
        </w:rPr>
        <w:t>Static propagation condition</w:t>
      </w:r>
      <w:r>
        <w:tab/>
        <w:t>923</w:t>
      </w:r>
    </w:p>
    <w:p w14:paraId="3B2DD33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B.1.0</w:t>
      </w:r>
      <w:r>
        <w:rPr>
          <w:rFonts w:asciiTheme="minorHAnsi" w:eastAsiaTheme="minorEastAsia" w:hAnsiTheme="minorHAnsi" w:cstheme="minorBidi"/>
          <w:kern w:val="2"/>
          <w:sz w:val="24"/>
          <w:szCs w:val="24"/>
          <w:lang w:eastAsia="ko-KR"/>
          <w14:ligatures w14:val="standardContextual"/>
        </w:rPr>
        <w:tab/>
      </w:r>
      <w:r w:rsidRPr="00317B0D">
        <w:rPr>
          <w:snapToGrid w:val="0"/>
        </w:rPr>
        <w:t>UE Receiver with 1Rx</w:t>
      </w:r>
      <w:r>
        <w:tab/>
        <w:t>923</w:t>
      </w:r>
    </w:p>
    <w:p w14:paraId="680CEC4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B.1.1</w:t>
      </w:r>
      <w:r>
        <w:rPr>
          <w:rFonts w:asciiTheme="minorHAnsi" w:eastAsiaTheme="minorEastAsia" w:hAnsiTheme="minorHAnsi" w:cstheme="minorBidi"/>
          <w:kern w:val="2"/>
          <w:sz w:val="24"/>
          <w:szCs w:val="24"/>
          <w:lang w:eastAsia="ko-KR"/>
          <w14:ligatures w14:val="standardContextual"/>
        </w:rPr>
        <w:tab/>
      </w:r>
      <w:r w:rsidRPr="00317B0D">
        <w:rPr>
          <w:snapToGrid w:val="0"/>
        </w:rPr>
        <w:t>UE Receiver with 2Rx</w:t>
      </w:r>
      <w:r>
        <w:tab/>
        <w:t>923</w:t>
      </w:r>
    </w:p>
    <w:p w14:paraId="52D2217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B.1.2</w:t>
      </w:r>
      <w:r>
        <w:rPr>
          <w:rFonts w:asciiTheme="minorHAnsi" w:eastAsiaTheme="minorEastAsia" w:hAnsiTheme="minorHAnsi" w:cstheme="minorBidi"/>
          <w:kern w:val="2"/>
          <w:sz w:val="24"/>
          <w:szCs w:val="24"/>
          <w:lang w:eastAsia="ko-KR"/>
          <w14:ligatures w14:val="standardContextual"/>
        </w:rPr>
        <w:tab/>
      </w:r>
      <w:r w:rsidRPr="00317B0D">
        <w:rPr>
          <w:snapToGrid w:val="0"/>
        </w:rPr>
        <w:t>UE Receiver with 4Rx</w:t>
      </w:r>
      <w:r>
        <w:tab/>
        <w:t>923</w:t>
      </w:r>
    </w:p>
    <w:p w14:paraId="625A7D63"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B.1.</w:t>
      </w:r>
      <w:r w:rsidRPr="00317B0D">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317B0D">
        <w:rPr>
          <w:snapToGrid w:val="0"/>
        </w:rPr>
        <w:t xml:space="preserve">UE Receiver with </w:t>
      </w:r>
      <w:r w:rsidRPr="00317B0D">
        <w:rPr>
          <w:snapToGrid w:val="0"/>
          <w:lang w:val="en-US" w:eastAsia="zh-CN"/>
        </w:rPr>
        <w:t>8</w:t>
      </w:r>
      <w:r w:rsidRPr="00317B0D">
        <w:rPr>
          <w:snapToGrid w:val="0"/>
        </w:rPr>
        <w:t>Rx</w:t>
      </w:r>
      <w:r>
        <w:tab/>
        <w:t>924</w:t>
      </w:r>
    </w:p>
    <w:p w14:paraId="448930C8"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925</w:t>
      </w:r>
    </w:p>
    <w:p w14:paraId="5E213F1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925</w:t>
      </w:r>
    </w:p>
    <w:p w14:paraId="3C7F79A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927</w:t>
      </w:r>
    </w:p>
    <w:p w14:paraId="0169E88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928</w:t>
      </w:r>
    </w:p>
    <w:p w14:paraId="5709A6F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930</w:t>
      </w:r>
    </w:p>
    <w:p w14:paraId="2856D5C8"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B.2.3</w:t>
      </w:r>
      <w:r>
        <w:rPr>
          <w:rFonts w:asciiTheme="minorHAnsi" w:eastAsiaTheme="minorEastAsia" w:hAnsiTheme="minorHAnsi" w:cstheme="minorBidi"/>
          <w:kern w:val="2"/>
          <w:sz w:val="24"/>
          <w:szCs w:val="24"/>
          <w:lang w:eastAsia="ko-KR"/>
          <w14:ligatures w14:val="standardContextual"/>
        </w:rPr>
        <w:tab/>
      </w:r>
      <w:r w:rsidRPr="00317B0D">
        <w:rPr>
          <w:snapToGrid w:val="0"/>
        </w:rPr>
        <w:t>MIMO Channel Correlation Matrices</w:t>
      </w:r>
      <w:r>
        <w:tab/>
        <w:t>931</w:t>
      </w:r>
    </w:p>
    <w:p w14:paraId="26541141"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931</w:t>
      </w:r>
    </w:p>
    <w:p w14:paraId="0226BBEA"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931</w:t>
      </w:r>
    </w:p>
    <w:p w14:paraId="2303B68F"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936</w:t>
      </w:r>
    </w:p>
    <w:p w14:paraId="607F486B"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940</w:t>
      </w:r>
    </w:p>
    <w:p w14:paraId="0E0A11C2"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940</w:t>
      </w:r>
    </w:p>
    <w:p w14:paraId="3357EDA2"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940</w:t>
      </w:r>
    </w:p>
    <w:p w14:paraId="4F44357E"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942</w:t>
      </w:r>
    </w:p>
    <w:p w14:paraId="06C5143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945</w:t>
      </w:r>
    </w:p>
    <w:p w14:paraId="51A55BF8" w14:textId="77777777" w:rsidR="00225C6A" w:rsidRDefault="00225C6A">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947</w:t>
      </w:r>
    </w:p>
    <w:p w14:paraId="4FC618B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949</w:t>
      </w:r>
    </w:p>
    <w:p w14:paraId="7DAE8289"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949</w:t>
      </w:r>
    </w:p>
    <w:p w14:paraId="2AD2B71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B.3.1</w:t>
      </w:r>
      <w:r>
        <w:rPr>
          <w:rFonts w:asciiTheme="minorHAnsi" w:eastAsiaTheme="minorEastAsia" w:hAnsiTheme="minorHAnsi" w:cstheme="minorBidi"/>
          <w:kern w:val="2"/>
          <w:sz w:val="24"/>
          <w:szCs w:val="24"/>
          <w:lang w:eastAsia="ko-KR"/>
          <w14:ligatures w14:val="standardContextual"/>
        </w:rPr>
        <w:tab/>
      </w:r>
      <w:r w:rsidRPr="00317B0D">
        <w:rPr>
          <w:snapToGrid w:val="0"/>
        </w:rPr>
        <w:t>Single Tap Channel Profile</w:t>
      </w:r>
      <w:r>
        <w:tab/>
        <w:t>949</w:t>
      </w:r>
    </w:p>
    <w:p w14:paraId="70C7720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B.3.2</w:t>
      </w:r>
      <w:r>
        <w:rPr>
          <w:rFonts w:asciiTheme="minorHAnsi" w:eastAsiaTheme="minorEastAsia" w:hAnsiTheme="minorHAnsi" w:cstheme="minorBidi"/>
          <w:kern w:val="2"/>
          <w:sz w:val="24"/>
          <w:szCs w:val="24"/>
          <w:lang w:eastAsia="ko-KR"/>
          <w14:ligatures w14:val="standardContextual"/>
        </w:rPr>
        <w:tab/>
      </w:r>
      <w:r w:rsidRPr="00317B0D">
        <w:rPr>
          <w:snapToGrid w:val="0"/>
        </w:rPr>
        <w:t>HST-SFN Channel Profile</w:t>
      </w:r>
      <w:r>
        <w:tab/>
        <w:t>952</w:t>
      </w:r>
    </w:p>
    <w:p w14:paraId="2E6E73F9"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B.3.3</w:t>
      </w:r>
      <w:r>
        <w:rPr>
          <w:rFonts w:asciiTheme="minorHAnsi" w:eastAsiaTheme="minorEastAsia" w:hAnsiTheme="minorHAnsi" w:cstheme="minorBidi"/>
          <w:kern w:val="2"/>
          <w:sz w:val="24"/>
          <w:szCs w:val="24"/>
          <w:lang w:eastAsia="ko-KR"/>
          <w14:ligatures w14:val="standardContextual"/>
        </w:rPr>
        <w:tab/>
      </w:r>
      <w:r w:rsidRPr="00317B0D">
        <w:rPr>
          <w:snapToGrid w:val="0"/>
        </w:rPr>
        <w:t>HST-DPS Channel Profile</w:t>
      </w:r>
      <w:r>
        <w:tab/>
        <w:t>956</w:t>
      </w:r>
    </w:p>
    <w:p w14:paraId="5E63F3FE"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B.3.4</w:t>
      </w:r>
      <w:r>
        <w:rPr>
          <w:rFonts w:asciiTheme="minorHAnsi" w:eastAsiaTheme="minorEastAsia" w:hAnsiTheme="minorHAnsi" w:cstheme="minorBidi"/>
          <w:kern w:val="2"/>
          <w:sz w:val="24"/>
          <w:szCs w:val="24"/>
          <w:lang w:eastAsia="ko-KR"/>
          <w14:ligatures w14:val="standardContextual"/>
        </w:rPr>
        <w:tab/>
      </w:r>
      <w:r w:rsidRPr="00317B0D">
        <w:rPr>
          <w:snapToGrid w:val="0"/>
        </w:rPr>
        <w:t>FR2 HST-DPS Channel Profile</w:t>
      </w:r>
      <w:r>
        <w:tab/>
        <w:t>960</w:t>
      </w:r>
    </w:p>
    <w:p w14:paraId="3B943DA0"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960</w:t>
      </w:r>
    </w:p>
    <w:p w14:paraId="410D019C"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962</w:t>
      </w:r>
    </w:p>
    <w:p w14:paraId="2B039963" w14:textId="77777777" w:rsidR="00225C6A" w:rsidRDefault="00225C6A">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964</w:t>
      </w:r>
    </w:p>
    <w:p w14:paraId="44202B07"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B.3.5</w:t>
      </w:r>
      <w:r>
        <w:rPr>
          <w:rFonts w:asciiTheme="minorHAnsi" w:eastAsiaTheme="minorEastAsia" w:hAnsiTheme="minorHAnsi" w:cstheme="minorBidi"/>
          <w:kern w:val="2"/>
          <w:sz w:val="24"/>
          <w:szCs w:val="24"/>
          <w:lang w:eastAsia="ko-KR"/>
          <w14:ligatures w14:val="standardContextual"/>
        </w:rPr>
        <w:tab/>
      </w:r>
      <w:r w:rsidRPr="00317B0D">
        <w:rPr>
          <w:snapToGrid w:val="0"/>
        </w:rPr>
        <w:t>HST-SFN Scheme A Channel Profile</w:t>
      </w:r>
      <w:r>
        <w:tab/>
        <w:t>966</w:t>
      </w:r>
    </w:p>
    <w:p w14:paraId="211F9100"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snapToGrid w:val="0"/>
        </w:rPr>
        <w:t>B.3.6</w:t>
      </w:r>
      <w:r>
        <w:rPr>
          <w:rFonts w:asciiTheme="minorHAnsi" w:eastAsiaTheme="minorEastAsia" w:hAnsiTheme="minorHAnsi" w:cstheme="minorBidi"/>
          <w:kern w:val="2"/>
          <w:sz w:val="24"/>
          <w:szCs w:val="24"/>
          <w:lang w:eastAsia="ko-KR"/>
          <w14:ligatures w14:val="standardContextual"/>
        </w:rPr>
        <w:tab/>
      </w:r>
      <w:r w:rsidRPr="00317B0D">
        <w:rPr>
          <w:snapToGrid w:val="0"/>
        </w:rPr>
        <w:t>HST-SFN Scheme B Channel Profile</w:t>
      </w:r>
      <w:r>
        <w:tab/>
        <w:t>970</w:t>
      </w:r>
    </w:p>
    <w:p w14:paraId="530A5E3A"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973</w:t>
      </w:r>
    </w:p>
    <w:p w14:paraId="4FCDBDD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973</w:t>
      </w:r>
    </w:p>
    <w:p w14:paraId="22F9F5F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974</w:t>
      </w:r>
    </w:p>
    <w:p w14:paraId="6A5D07E6"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975</w:t>
      </w:r>
    </w:p>
    <w:p w14:paraId="0E04EB3C"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975</w:t>
      </w:r>
    </w:p>
    <w:p w14:paraId="6DC106C1"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976</w:t>
      </w:r>
    </w:p>
    <w:p w14:paraId="212D0F87"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976</w:t>
      </w:r>
    </w:p>
    <w:p w14:paraId="58B979CB"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976</w:t>
      </w:r>
    </w:p>
    <w:p w14:paraId="5E825316"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lang w:val="en-US"/>
        </w:rPr>
        <w:t>B.6.2</w:t>
      </w:r>
      <w:r>
        <w:rPr>
          <w:rFonts w:asciiTheme="minorHAnsi" w:eastAsiaTheme="minorEastAsia" w:hAnsiTheme="minorHAnsi" w:cstheme="minorBidi"/>
          <w:kern w:val="2"/>
          <w:sz w:val="24"/>
          <w:szCs w:val="24"/>
          <w:lang w:eastAsia="ko-KR"/>
          <w14:ligatures w14:val="standardContextual"/>
        </w:rPr>
        <w:tab/>
      </w:r>
      <w:r w:rsidRPr="00317B0D">
        <w:rPr>
          <w:lang w:val="en-US"/>
        </w:rPr>
        <w:t xml:space="preserve">Interference model for </w:t>
      </w:r>
      <w:r>
        <w:t>PDSCH and CSI Reporting requirements</w:t>
      </w:r>
      <w:r>
        <w:tab/>
        <w:t>976</w:t>
      </w:r>
    </w:p>
    <w:p w14:paraId="48BA53E0"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lastRenderedPageBreak/>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977</w:t>
      </w:r>
    </w:p>
    <w:p w14:paraId="2F308CE5" w14:textId="0E3F828D"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978</w:t>
      </w:r>
    </w:p>
    <w:p w14:paraId="749A02D5"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978</w:t>
      </w:r>
    </w:p>
    <w:p w14:paraId="536B96D2"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rsidRPr="00317B0D">
        <w:rPr>
          <w:rFonts w:eastAsia="Yu Mincho"/>
        </w:rPr>
        <w:t>C.2</w:t>
      </w:r>
      <w:r>
        <w:rPr>
          <w:rFonts w:asciiTheme="minorHAnsi" w:eastAsiaTheme="minorEastAsia" w:hAnsiTheme="minorHAnsi" w:cstheme="minorBidi"/>
          <w:kern w:val="2"/>
          <w:sz w:val="24"/>
          <w:szCs w:val="24"/>
          <w:lang w:eastAsia="ko-KR"/>
          <w14:ligatures w14:val="standardContextual"/>
        </w:rPr>
        <w:tab/>
      </w:r>
      <w:r w:rsidRPr="00317B0D">
        <w:rPr>
          <w:rFonts w:eastAsia="Yu Mincho"/>
        </w:rPr>
        <w:t>Setup</w:t>
      </w:r>
      <w:r>
        <w:rPr>
          <w:lang w:eastAsia="zh-CN"/>
        </w:rPr>
        <w:t xml:space="preserve"> (Conducted)</w:t>
      </w:r>
      <w:r>
        <w:tab/>
        <w:t>978</w:t>
      </w:r>
    </w:p>
    <w:p w14:paraId="6185D06D"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978</w:t>
      </w:r>
    </w:p>
    <w:p w14:paraId="6599D324"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978</w:t>
      </w:r>
    </w:p>
    <w:p w14:paraId="5945FB58"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979</w:t>
      </w:r>
    </w:p>
    <w:p w14:paraId="6CC8550E" w14:textId="0AACFE21"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 xml:space="preserve">Annex </w:t>
      </w:r>
      <w:r w:rsidRPr="00317B0D">
        <w:rPr>
          <w:lang w:val="fr-FR" w:eastAsia="zh-CN"/>
        </w:rPr>
        <w:t>D (informative</w:t>
      </w:r>
      <w:r>
        <w:rPr>
          <w:lang w:val="fr-FR" w:eastAsia="zh-CN"/>
        </w:rPr>
        <w:t>):</w:t>
      </w:r>
      <w:r>
        <w:rPr>
          <w:lang w:val="fr-FR" w:eastAsia="zh-CN"/>
        </w:rPr>
        <w:tab/>
      </w:r>
      <w:r w:rsidRPr="00317B0D">
        <w:rPr>
          <w:lang w:val="fr-FR"/>
        </w:rPr>
        <w:t>Void</w:t>
      </w:r>
      <w:r>
        <w:tab/>
        <w:t>981</w:t>
      </w:r>
    </w:p>
    <w:p w14:paraId="5C73DE1D" w14:textId="2BC655BD"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Annex E (normative</w:t>
      </w:r>
      <w:r>
        <w:rPr>
          <w:lang w:val="fr-FR"/>
        </w:rPr>
        <w:t>):</w:t>
      </w:r>
      <w:r>
        <w:rPr>
          <w:lang w:val="fr-FR"/>
        </w:rPr>
        <w:tab/>
      </w:r>
      <w:r w:rsidRPr="00317B0D">
        <w:rPr>
          <w:lang w:val="fr-FR"/>
        </w:rPr>
        <w:t>Environmental conditions</w:t>
      </w:r>
      <w:r>
        <w:tab/>
        <w:t>982</w:t>
      </w:r>
    </w:p>
    <w:p w14:paraId="641CEB41"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982</w:t>
      </w:r>
    </w:p>
    <w:p w14:paraId="447A0BF5"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982</w:t>
      </w:r>
    </w:p>
    <w:p w14:paraId="19298CB3"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982</w:t>
      </w:r>
    </w:p>
    <w:p w14:paraId="6A076892"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982</w:t>
      </w:r>
    </w:p>
    <w:p w14:paraId="3943960F"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983</w:t>
      </w:r>
    </w:p>
    <w:p w14:paraId="70E0A24D" w14:textId="77777777" w:rsidR="00225C6A" w:rsidRDefault="00225C6A">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983</w:t>
      </w:r>
    </w:p>
    <w:p w14:paraId="74BF508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983</w:t>
      </w:r>
    </w:p>
    <w:p w14:paraId="6A81C5FA"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983</w:t>
      </w:r>
    </w:p>
    <w:p w14:paraId="0F94EDCD" w14:textId="77777777" w:rsidR="00225C6A" w:rsidRDefault="00225C6A">
      <w:pPr>
        <w:pStyle w:val="TOC2"/>
        <w:rPr>
          <w:rFonts w:asciiTheme="minorHAnsi" w:eastAsiaTheme="minorEastAsia" w:hAnsiTheme="minorHAnsi" w:cstheme="minorBidi"/>
          <w:kern w:val="2"/>
          <w:sz w:val="24"/>
          <w:szCs w:val="24"/>
          <w:lang w:eastAsia="ko-KR"/>
          <w14:ligatures w14:val="standardContextual"/>
        </w:rPr>
      </w:pPr>
      <w:r w:rsidRPr="00317B0D">
        <w:rPr>
          <w:lang w:val="fr-FR"/>
        </w:rPr>
        <w:t>E.3.3</w:t>
      </w:r>
      <w:r>
        <w:rPr>
          <w:rFonts w:asciiTheme="minorHAnsi" w:eastAsiaTheme="minorEastAsia" w:hAnsiTheme="minorHAnsi" w:cstheme="minorBidi"/>
          <w:kern w:val="2"/>
          <w:sz w:val="24"/>
          <w:szCs w:val="24"/>
          <w:lang w:eastAsia="ko-KR"/>
          <w14:ligatures w14:val="standardContextual"/>
        </w:rPr>
        <w:tab/>
      </w:r>
      <w:r w:rsidRPr="00317B0D">
        <w:rPr>
          <w:lang w:val="fr-FR"/>
        </w:rPr>
        <w:t>Void</w:t>
      </w:r>
      <w:r>
        <w:tab/>
        <w:t>984</w:t>
      </w:r>
    </w:p>
    <w:p w14:paraId="5F738D1D" w14:textId="498FF645"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 xml:space="preserve">Annex </w:t>
      </w:r>
      <w:r w:rsidRPr="00317B0D">
        <w:rPr>
          <w:lang w:val="fr-FR" w:eastAsia="zh-CN"/>
        </w:rPr>
        <w:t>F (informative</w:t>
      </w:r>
      <w:r>
        <w:rPr>
          <w:lang w:val="fr-FR" w:eastAsia="zh-CN"/>
        </w:rPr>
        <w:t>):</w:t>
      </w:r>
      <w:r>
        <w:rPr>
          <w:lang w:val="fr-FR" w:eastAsia="zh-CN"/>
        </w:rPr>
        <w:tab/>
      </w:r>
      <w:r w:rsidRPr="00317B0D">
        <w:rPr>
          <w:lang w:val="fr-FR"/>
        </w:rPr>
        <w:t>Void</w:t>
      </w:r>
      <w:r>
        <w:tab/>
        <w:t>985</w:t>
      </w:r>
    </w:p>
    <w:p w14:paraId="6EF981DA" w14:textId="794DE158"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 xml:space="preserve">Annex </w:t>
      </w:r>
      <w:r w:rsidRPr="00317B0D">
        <w:rPr>
          <w:lang w:val="fr-FR" w:eastAsia="zh-CN"/>
        </w:rPr>
        <w:t>G (informative</w:t>
      </w:r>
      <w:r>
        <w:rPr>
          <w:lang w:val="fr-FR" w:eastAsia="zh-CN"/>
        </w:rPr>
        <w:t>):</w:t>
      </w:r>
      <w:r>
        <w:rPr>
          <w:lang w:val="fr-FR" w:eastAsia="zh-CN"/>
        </w:rPr>
        <w:tab/>
      </w:r>
      <w:r w:rsidRPr="00317B0D">
        <w:rPr>
          <w:lang w:val="fr-FR"/>
        </w:rPr>
        <w:t>Void</w:t>
      </w:r>
      <w:r>
        <w:tab/>
        <w:t>985</w:t>
      </w:r>
    </w:p>
    <w:p w14:paraId="74F76CBF" w14:textId="7401F6D5"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 xml:space="preserve">Annex </w:t>
      </w:r>
      <w:r w:rsidRPr="00317B0D">
        <w:rPr>
          <w:lang w:val="fr-FR" w:eastAsia="zh-CN"/>
        </w:rPr>
        <w:t>H (informative</w:t>
      </w:r>
      <w:r>
        <w:rPr>
          <w:lang w:val="fr-FR" w:eastAsia="zh-CN"/>
        </w:rPr>
        <w:t>):</w:t>
      </w:r>
      <w:r>
        <w:rPr>
          <w:lang w:val="fr-FR" w:eastAsia="zh-CN"/>
        </w:rPr>
        <w:tab/>
      </w:r>
      <w:r w:rsidRPr="00317B0D">
        <w:rPr>
          <w:lang w:val="fr-FR"/>
        </w:rPr>
        <w:t>Void</w:t>
      </w:r>
      <w:r>
        <w:tab/>
        <w:t>985</w:t>
      </w:r>
    </w:p>
    <w:p w14:paraId="5313D299" w14:textId="33657A28"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 xml:space="preserve">Annex </w:t>
      </w:r>
      <w:r w:rsidRPr="00317B0D">
        <w:rPr>
          <w:lang w:val="fr-FR" w:eastAsia="zh-CN"/>
        </w:rPr>
        <w:t>I (informative</w:t>
      </w:r>
      <w:r>
        <w:rPr>
          <w:lang w:val="fr-FR" w:eastAsia="zh-CN"/>
        </w:rPr>
        <w:t>):</w:t>
      </w:r>
      <w:r>
        <w:rPr>
          <w:lang w:val="fr-FR" w:eastAsia="zh-CN"/>
        </w:rPr>
        <w:tab/>
      </w:r>
      <w:r w:rsidRPr="00317B0D">
        <w:rPr>
          <w:lang w:val="fr-FR"/>
        </w:rPr>
        <w:t>Void</w:t>
      </w:r>
      <w:r>
        <w:tab/>
        <w:t>985</w:t>
      </w:r>
    </w:p>
    <w:p w14:paraId="3A83111F" w14:textId="063B8D49"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Annex J (informative</w:t>
      </w:r>
      <w:r>
        <w:rPr>
          <w:lang w:val="fr-FR"/>
        </w:rPr>
        <w:t>):</w:t>
      </w:r>
      <w:r>
        <w:rPr>
          <w:lang w:val="fr-FR"/>
        </w:rPr>
        <w:tab/>
      </w:r>
      <w:r w:rsidRPr="00317B0D">
        <w:rPr>
          <w:lang w:val="fr-FR"/>
        </w:rPr>
        <w:t>Void</w:t>
      </w:r>
      <w:r>
        <w:tab/>
        <w:t>985</w:t>
      </w:r>
    </w:p>
    <w:p w14:paraId="5134AE6C" w14:textId="04BEC9D6"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rsidRPr="00317B0D">
        <w:rPr>
          <w:lang w:val="fr-FR"/>
        </w:rPr>
        <w:t>Annex K (informative</w:t>
      </w:r>
      <w:r>
        <w:rPr>
          <w:lang w:val="fr-FR"/>
        </w:rPr>
        <w:t>):</w:t>
      </w:r>
      <w:r>
        <w:rPr>
          <w:lang w:val="fr-FR"/>
        </w:rPr>
        <w:tab/>
      </w:r>
      <w:r w:rsidRPr="00317B0D">
        <w:rPr>
          <w:lang w:val="fr-FR"/>
        </w:rPr>
        <w:t>Void</w:t>
      </w:r>
      <w:r>
        <w:tab/>
        <w:t>985</w:t>
      </w:r>
    </w:p>
    <w:p w14:paraId="6D144F1B" w14:textId="2C6E2502" w:rsidR="00225C6A" w:rsidRDefault="00225C6A">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986</w:t>
      </w:r>
    </w:p>
    <w:p w14:paraId="0794955F" w14:textId="3F2BB1E6" w:rsidR="00810681" w:rsidRPr="00810681" w:rsidRDefault="00224D6A" w:rsidP="00810681">
      <w:r>
        <w:rPr>
          <w:noProof/>
          <w:sz w:val="22"/>
        </w:rPr>
        <w:fldChar w:fldCharType="end"/>
      </w:r>
    </w:p>
    <w:p w14:paraId="6A3320F2" w14:textId="4E47F62E"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55200" w14:textId="77777777" w:rsidR="002915F4" w:rsidRDefault="002915F4">
      <w:r>
        <w:separator/>
      </w:r>
    </w:p>
  </w:endnote>
  <w:endnote w:type="continuationSeparator" w:id="0">
    <w:p w14:paraId="3F739BE1" w14:textId="77777777" w:rsidR="002915F4" w:rsidRDefault="0029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62B3" w14:textId="77777777" w:rsidR="00D526EE" w:rsidRDefault="00D5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EF975" w14:textId="77777777" w:rsidR="00D526EE" w:rsidRDefault="00D52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8CAB" w14:textId="77777777" w:rsidR="00D526EE" w:rsidRDefault="00D526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08E6" w14:textId="77777777" w:rsidR="002915F4" w:rsidRDefault="002915F4">
      <w:r>
        <w:separator/>
      </w:r>
    </w:p>
  </w:footnote>
  <w:footnote w:type="continuationSeparator" w:id="0">
    <w:p w14:paraId="7511E8C6" w14:textId="77777777" w:rsidR="002915F4" w:rsidRDefault="00291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907F" w14:textId="77777777" w:rsidR="00D526EE" w:rsidRDefault="00D5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918A7" w14:textId="77777777" w:rsidR="00D526EE" w:rsidRDefault="00D52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5EF8" w14:textId="77777777" w:rsidR="00D526EE" w:rsidRDefault="00D526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D60E7" w14:textId="77777777" w:rsidR="00D526EE" w:rsidRPr="003F6DCB" w:rsidRDefault="00D526EE" w:rsidP="00D526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06F69AB" w14:textId="541C9F1F" w:rsidR="00D526EE" w:rsidRDefault="00D526EE" w:rsidP="00D526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C6A">
      <w:rPr>
        <w:rFonts w:ascii="Arial" w:hAnsi="Arial" w:cs="Arial"/>
        <w:b/>
        <w:noProof/>
        <w:sz w:val="18"/>
        <w:szCs w:val="18"/>
      </w:rPr>
      <w:t>Release 18</w:t>
    </w:r>
    <w:r>
      <w:rPr>
        <w:rFonts w:ascii="Arial" w:hAnsi="Arial" w:cs="Arial"/>
        <w:b/>
        <w:sz w:val="18"/>
        <w:szCs w:val="18"/>
      </w:rPr>
      <w:fldChar w:fldCharType="end"/>
    </w:r>
  </w:p>
  <w:p w14:paraId="27F546EB" w14:textId="57AB7F66" w:rsidR="00D526EE" w:rsidRDefault="00D526EE" w:rsidP="00D52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C6A">
      <w:rPr>
        <w:rFonts w:ascii="Arial" w:hAnsi="Arial" w:cs="Arial"/>
        <w:b/>
        <w:noProof/>
        <w:sz w:val="18"/>
        <w:szCs w:val="18"/>
      </w:rPr>
      <w:t>3GPP TS 38.101-4 V18.10.0 (2025-12)</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5C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15F4"/>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1D52"/>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28C4"/>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170"/>
    <w:rsid w:val="00541B3E"/>
    <w:rsid w:val="00541B8B"/>
    <w:rsid w:val="00542C84"/>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2E5C"/>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3530"/>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6F0F"/>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77F00"/>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2C38"/>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6EE"/>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16</Pages>
  <Words>5396</Words>
  <Characters>32216</Characters>
  <Application>Microsoft Office Word</Application>
  <DocSecurity>0</DocSecurity>
  <Lines>788</Lines>
  <Paragraphs>745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18)</dc:subject>
  <dc:creator>MCC Support</dc:creator>
  <cp:keywords/>
  <dc:description/>
  <cp:lastModifiedBy>MCC</cp:lastModifiedBy>
  <cp:revision>39</cp:revision>
  <cp:lastPrinted>2019-02-25T14:05:00Z</cp:lastPrinted>
  <dcterms:created xsi:type="dcterms:W3CDTF">2023-02-10T13:08:00Z</dcterms:created>
  <dcterms:modified xsi:type="dcterms:W3CDTF">2026-01-18T09:01:00Z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