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205EBD7" w14:textId="77777777" w:rsidTr="005E4BB2">
        <w:tc>
          <w:tcPr>
            <w:tcW w:w="10423" w:type="dxa"/>
            <w:gridSpan w:val="2"/>
            <w:shd w:val="clear" w:color="auto" w:fill="auto"/>
          </w:tcPr>
          <w:p w14:paraId="3205EBD6" w14:textId="06788E4A" w:rsidR="004F0988" w:rsidRPr="004A64F4" w:rsidRDefault="004F0988" w:rsidP="00B9443A">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33.847</w:t>
            </w:r>
            <w:r w:rsidRPr="004A64F4">
              <w:rPr>
                <w:sz w:val="64"/>
              </w:rPr>
              <w:t xml:space="preserve"> </w:t>
            </w:r>
            <w:r w:rsidRPr="004A64F4">
              <w:t>V</w:t>
            </w:r>
            <w:bookmarkStart w:id="2" w:name="specVersion"/>
            <w:r w:rsidR="001D041A" w:rsidRPr="004A64F4">
              <w:rPr>
                <w:rFonts w:hint="eastAsia"/>
                <w:lang w:eastAsia="zh-CN"/>
              </w:rPr>
              <w:t>0</w:t>
            </w:r>
            <w:r w:rsidRPr="004A64F4">
              <w:t>.</w:t>
            </w:r>
            <w:r w:rsidR="00B9443A">
              <w:rPr>
                <w:rFonts w:hint="eastAsia"/>
                <w:lang w:eastAsia="zh-CN"/>
              </w:rPr>
              <w:t>5</w:t>
            </w:r>
            <w:r w:rsidRPr="004A64F4">
              <w:t>.</w:t>
            </w:r>
            <w:bookmarkEnd w:id="2"/>
            <w:r w:rsidR="00290680">
              <w:rPr>
                <w:rFonts w:hint="eastAsia"/>
                <w:lang w:eastAsia="zh-CN"/>
              </w:rPr>
              <w:t>0</w:t>
            </w:r>
            <w:r w:rsidR="00290680" w:rsidRPr="004A64F4">
              <w:t xml:space="preserve"> </w:t>
            </w:r>
            <w:r w:rsidRPr="004A64F4">
              <w:rPr>
                <w:sz w:val="32"/>
              </w:rPr>
              <w:t>(</w:t>
            </w:r>
            <w:bookmarkStart w:id="3" w:name="issueDate"/>
            <w:r w:rsidR="00D80C37" w:rsidRPr="004A64F4">
              <w:rPr>
                <w:rFonts w:hint="eastAsia"/>
                <w:sz w:val="32"/>
                <w:lang w:eastAsia="zh-CN"/>
              </w:rPr>
              <w:t>202</w:t>
            </w:r>
            <w:r w:rsidR="00D80C37">
              <w:rPr>
                <w:rFonts w:hint="eastAsia"/>
                <w:sz w:val="32"/>
                <w:lang w:eastAsia="zh-CN"/>
              </w:rPr>
              <w:t>1</w:t>
            </w:r>
            <w:r w:rsidRPr="004A64F4">
              <w:rPr>
                <w:sz w:val="32"/>
              </w:rPr>
              <w:t>-</w:t>
            </w:r>
            <w:bookmarkEnd w:id="3"/>
            <w:r w:rsidR="00B9443A">
              <w:rPr>
                <w:rFonts w:hint="eastAsia"/>
                <w:sz w:val="32"/>
                <w:lang w:eastAsia="zh-CN"/>
              </w:rPr>
              <w:t>03</w:t>
            </w:r>
            <w:r w:rsidRPr="004A64F4">
              <w:rPr>
                <w:sz w:val="32"/>
              </w:rPr>
              <w:t>)</w:t>
            </w:r>
          </w:p>
        </w:tc>
      </w:tr>
      <w:tr w:rsidR="004F0988" w:rsidRPr="004A64F4" w14:paraId="3205EBDA" w14:textId="77777777" w:rsidTr="005E4BB2">
        <w:trPr>
          <w:trHeight w:hRule="exact" w:val="1134"/>
        </w:trPr>
        <w:tc>
          <w:tcPr>
            <w:tcW w:w="10423" w:type="dxa"/>
            <w:gridSpan w:val="2"/>
            <w:shd w:val="clear" w:color="auto" w:fill="auto"/>
          </w:tcPr>
          <w:p w14:paraId="3205EBD8"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3205EBD9" w14:textId="77777777" w:rsidR="00BA4B8D" w:rsidRPr="004A64F4" w:rsidRDefault="00BA4B8D" w:rsidP="00BA4B8D">
            <w:pPr>
              <w:pStyle w:val="Guidance"/>
              <w:rPr>
                <w:lang w:eastAsia="zh-CN"/>
              </w:rPr>
            </w:pPr>
          </w:p>
        </w:tc>
      </w:tr>
      <w:tr w:rsidR="004F0988" w:rsidRPr="004A64F4" w14:paraId="3205EBDF" w14:textId="77777777" w:rsidTr="005E4BB2">
        <w:trPr>
          <w:trHeight w:hRule="exact" w:val="3686"/>
        </w:trPr>
        <w:tc>
          <w:tcPr>
            <w:tcW w:w="10423" w:type="dxa"/>
            <w:gridSpan w:val="2"/>
            <w:shd w:val="clear" w:color="auto" w:fill="auto"/>
          </w:tcPr>
          <w:p w14:paraId="3205EBDB" w14:textId="77777777" w:rsidR="004F0988" w:rsidRPr="004A64F4" w:rsidRDefault="004F0988" w:rsidP="00133525">
            <w:pPr>
              <w:pStyle w:val="ZT"/>
              <w:framePr w:wrap="auto" w:hAnchor="text" w:yAlign="inline"/>
            </w:pPr>
            <w:r w:rsidRPr="004A64F4">
              <w:t>3rd Generation Partnership Project;</w:t>
            </w:r>
          </w:p>
          <w:p w14:paraId="3205EBDC"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3205EBDD" w14:textId="0C0D1348" w:rsidR="004F0988" w:rsidRPr="004A64F4" w:rsidRDefault="006D720B" w:rsidP="00133525">
            <w:pPr>
              <w:pStyle w:val="ZT"/>
              <w:framePr w:wrap="auto" w:hAnchor="text" w:yAlign="inline"/>
            </w:pPr>
            <w:r w:rsidRPr="006D720B">
              <w:t>Study on security aspects of enhancement for proximity based services in the 5G System (5GS)</w:t>
            </w:r>
            <w:bookmarkEnd w:id="5"/>
          </w:p>
          <w:p w14:paraId="3205EBDE" w14:textId="77777777" w:rsidR="004F0988" w:rsidRPr="004A64F4" w:rsidRDefault="004F0988" w:rsidP="001D041A">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17</w:t>
            </w:r>
            <w:bookmarkEnd w:id="6"/>
            <w:r w:rsidRPr="004A64F4">
              <w:t>)</w:t>
            </w:r>
          </w:p>
        </w:tc>
      </w:tr>
      <w:tr w:rsidR="00BF128E" w:rsidRPr="004A64F4" w14:paraId="3205EBE1" w14:textId="77777777" w:rsidTr="005E4BB2">
        <w:tc>
          <w:tcPr>
            <w:tcW w:w="10423" w:type="dxa"/>
            <w:gridSpan w:val="2"/>
            <w:shd w:val="clear" w:color="auto" w:fill="auto"/>
          </w:tcPr>
          <w:p w14:paraId="3205EBE0"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3205EBE4" w14:textId="77777777" w:rsidTr="005E4BB2">
        <w:trPr>
          <w:trHeight w:hRule="exact" w:val="1531"/>
        </w:trPr>
        <w:tc>
          <w:tcPr>
            <w:tcW w:w="4883" w:type="dxa"/>
            <w:shd w:val="clear" w:color="auto" w:fill="auto"/>
          </w:tcPr>
          <w:p w14:paraId="3205EBE2" w14:textId="77777777" w:rsidR="00D57972" w:rsidRPr="004A64F4" w:rsidRDefault="00984857">
            <w:r>
              <w:rPr>
                <w:i/>
              </w:rPr>
              <w:pict w14:anchorId="3205E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6.65pt">
                  <v:imagedata r:id="rId10" o:title="5G-logo_175px"/>
                </v:shape>
              </w:pict>
            </w:r>
          </w:p>
        </w:tc>
        <w:tc>
          <w:tcPr>
            <w:tcW w:w="5540" w:type="dxa"/>
            <w:shd w:val="clear" w:color="auto" w:fill="auto"/>
          </w:tcPr>
          <w:p w14:paraId="3205EBE3" w14:textId="77777777" w:rsidR="00D57972" w:rsidRPr="004A64F4" w:rsidRDefault="00984857" w:rsidP="00133525">
            <w:pPr>
              <w:jc w:val="right"/>
            </w:pPr>
            <w:bookmarkStart w:id="7" w:name="logos"/>
            <w:r>
              <w:pict w14:anchorId="3205EE07">
                <v:shape id="_x0000_i1026" type="#_x0000_t75" style="width:126.8pt;height:75.75pt">
                  <v:imagedata r:id="rId11" o:title="3GPP-logo_web"/>
                </v:shape>
              </w:pict>
            </w:r>
            <w:bookmarkEnd w:id="7"/>
          </w:p>
        </w:tc>
      </w:tr>
      <w:tr w:rsidR="00C074DD" w:rsidRPr="004A64F4" w14:paraId="3205EBE6" w14:textId="77777777" w:rsidTr="005E4BB2">
        <w:trPr>
          <w:trHeight w:hRule="exact" w:val="5783"/>
        </w:trPr>
        <w:tc>
          <w:tcPr>
            <w:tcW w:w="10423" w:type="dxa"/>
            <w:gridSpan w:val="2"/>
            <w:shd w:val="clear" w:color="auto" w:fill="auto"/>
          </w:tcPr>
          <w:p w14:paraId="3205EBE5" w14:textId="77777777" w:rsidR="00C074DD" w:rsidRPr="004A64F4" w:rsidRDefault="00C074DD" w:rsidP="00C074DD">
            <w:pPr>
              <w:pStyle w:val="Guidance"/>
              <w:rPr>
                <w:b/>
              </w:rPr>
            </w:pPr>
          </w:p>
        </w:tc>
      </w:tr>
      <w:tr w:rsidR="00C074DD" w:rsidRPr="004A64F4" w14:paraId="3205EBEA" w14:textId="77777777" w:rsidTr="005E4BB2">
        <w:trPr>
          <w:cantSplit/>
          <w:trHeight w:hRule="exact" w:val="964"/>
        </w:trPr>
        <w:tc>
          <w:tcPr>
            <w:tcW w:w="10423" w:type="dxa"/>
            <w:gridSpan w:val="2"/>
            <w:shd w:val="clear" w:color="auto" w:fill="auto"/>
          </w:tcPr>
          <w:p w14:paraId="3205EBE7"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3205EBE8" w14:textId="77777777" w:rsidR="00C074DD" w:rsidRPr="004A64F4" w:rsidRDefault="00C074DD" w:rsidP="00C074DD">
            <w:pPr>
              <w:pStyle w:val="ZV"/>
              <w:framePr w:w="0" w:wrap="auto" w:vAnchor="margin" w:hAnchor="text" w:yAlign="inline"/>
            </w:pPr>
          </w:p>
          <w:p w14:paraId="3205EBE9" w14:textId="77777777" w:rsidR="00C074DD" w:rsidRPr="004A64F4" w:rsidRDefault="00C074DD" w:rsidP="00C074DD">
            <w:pPr>
              <w:rPr>
                <w:sz w:val="16"/>
              </w:rPr>
            </w:pPr>
          </w:p>
        </w:tc>
      </w:tr>
      <w:bookmarkEnd w:id="0"/>
    </w:tbl>
    <w:p w14:paraId="3205EBE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3205EBED" w14:textId="77777777" w:rsidTr="00133525">
        <w:trPr>
          <w:trHeight w:hRule="exact" w:val="5670"/>
        </w:trPr>
        <w:tc>
          <w:tcPr>
            <w:tcW w:w="10423" w:type="dxa"/>
            <w:shd w:val="clear" w:color="auto" w:fill="auto"/>
          </w:tcPr>
          <w:p w14:paraId="3205EBEC" w14:textId="77777777" w:rsidR="00E16509" w:rsidRPr="004A64F4" w:rsidRDefault="00E16509" w:rsidP="00E16509">
            <w:pPr>
              <w:pStyle w:val="Guidance"/>
            </w:pPr>
            <w:bookmarkStart w:id="9" w:name="page2"/>
          </w:p>
        </w:tc>
      </w:tr>
      <w:tr w:rsidR="00E16509" w:rsidRPr="004A64F4" w14:paraId="3205EBF8" w14:textId="77777777" w:rsidTr="00C074DD">
        <w:trPr>
          <w:trHeight w:hRule="exact" w:val="5387"/>
        </w:trPr>
        <w:tc>
          <w:tcPr>
            <w:tcW w:w="10423" w:type="dxa"/>
            <w:shd w:val="clear" w:color="auto" w:fill="auto"/>
          </w:tcPr>
          <w:p w14:paraId="3205EBEE"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205EBEF" w14:textId="77777777" w:rsidR="00E16509" w:rsidRPr="004A64F4" w:rsidRDefault="00E16509" w:rsidP="00133525">
            <w:pPr>
              <w:pStyle w:val="FP"/>
              <w:pBdr>
                <w:bottom w:val="single" w:sz="6" w:space="1" w:color="auto"/>
              </w:pBdr>
              <w:ind w:left="2835" w:right="2835"/>
              <w:jc w:val="center"/>
            </w:pPr>
            <w:r w:rsidRPr="004A64F4">
              <w:t>Postal address</w:t>
            </w:r>
          </w:p>
          <w:p w14:paraId="3205EBF0" w14:textId="77777777" w:rsidR="00E16509" w:rsidRPr="004A64F4" w:rsidRDefault="00E16509" w:rsidP="00133525">
            <w:pPr>
              <w:pStyle w:val="FP"/>
              <w:ind w:left="2835" w:right="2835"/>
              <w:jc w:val="center"/>
              <w:rPr>
                <w:rFonts w:ascii="Arial" w:hAnsi="Arial"/>
                <w:sz w:val="18"/>
              </w:rPr>
            </w:pPr>
          </w:p>
          <w:p w14:paraId="3205EBF1"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05EBF2"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650 Route des Lucioles - Sophia Antipolis</w:t>
            </w:r>
          </w:p>
          <w:p w14:paraId="3205EBF3"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Valbonne - FRANCE</w:t>
            </w:r>
          </w:p>
          <w:p w14:paraId="3205EBF4"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3205EBF5"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205EBF6"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3205EBF7" w14:textId="77777777" w:rsidR="00E16509" w:rsidRPr="004A64F4" w:rsidRDefault="00E16509" w:rsidP="00133525"/>
        </w:tc>
      </w:tr>
      <w:tr w:rsidR="00E16509" w:rsidRPr="004A64F4" w14:paraId="3205EC03" w14:textId="77777777" w:rsidTr="00C074DD">
        <w:tc>
          <w:tcPr>
            <w:tcW w:w="10423" w:type="dxa"/>
            <w:shd w:val="clear" w:color="auto" w:fill="auto"/>
            <w:vAlign w:val="bottom"/>
          </w:tcPr>
          <w:p w14:paraId="3205EBF9"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205EBFA"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3205EBFB" w14:textId="77777777" w:rsidR="00E16509" w:rsidRPr="004A64F4" w:rsidRDefault="00E16509" w:rsidP="00133525">
            <w:pPr>
              <w:pStyle w:val="FP"/>
              <w:jc w:val="center"/>
              <w:rPr>
                <w:noProof/>
              </w:rPr>
            </w:pPr>
          </w:p>
          <w:p w14:paraId="3205EBFC"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20</w:t>
            </w:r>
            <w:r w:rsidRPr="004A64F4">
              <w:rPr>
                <w:noProof/>
                <w:sz w:val="18"/>
              </w:rPr>
              <w:t>, 3GPP Organizational Partners (ARIB, ATIS, CCSA, ETSI, TSDSI, TTA, TTC).</w:t>
            </w:r>
            <w:bookmarkStart w:id="13" w:name="copyrightaddon"/>
            <w:bookmarkEnd w:id="13"/>
          </w:p>
          <w:p w14:paraId="3205EBFD" w14:textId="77777777" w:rsidR="00E16509" w:rsidRPr="004A64F4" w:rsidRDefault="00E16509" w:rsidP="00133525">
            <w:pPr>
              <w:pStyle w:val="FP"/>
              <w:jc w:val="center"/>
              <w:rPr>
                <w:noProof/>
                <w:sz w:val="18"/>
              </w:rPr>
            </w:pPr>
            <w:r w:rsidRPr="004A64F4">
              <w:rPr>
                <w:noProof/>
                <w:sz w:val="18"/>
              </w:rPr>
              <w:t>All rights reserved.</w:t>
            </w:r>
          </w:p>
          <w:p w14:paraId="3205EBFE" w14:textId="77777777" w:rsidR="00E16509" w:rsidRPr="004A64F4" w:rsidRDefault="00E16509" w:rsidP="00E16509">
            <w:pPr>
              <w:pStyle w:val="FP"/>
              <w:rPr>
                <w:noProof/>
                <w:sz w:val="18"/>
              </w:rPr>
            </w:pPr>
          </w:p>
          <w:p w14:paraId="3205EBFF"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205EC00"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3205EC01"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3205EC02" w14:textId="77777777" w:rsidR="00E16509" w:rsidRPr="004A64F4" w:rsidRDefault="00E16509" w:rsidP="00133525"/>
        </w:tc>
      </w:tr>
      <w:bookmarkEnd w:id="9"/>
    </w:tbl>
    <w:p w14:paraId="3205EC04" w14:textId="77777777" w:rsidR="00080512" w:rsidRPr="004D3578" w:rsidRDefault="00080512">
      <w:pPr>
        <w:pStyle w:val="TT"/>
      </w:pPr>
      <w:r w:rsidRPr="004D3578">
        <w:br w:type="page"/>
      </w:r>
      <w:bookmarkStart w:id="14" w:name="tableOfContents"/>
      <w:bookmarkEnd w:id="14"/>
      <w:r w:rsidRPr="004D3578">
        <w:lastRenderedPageBreak/>
        <w:t>Contents</w:t>
      </w:r>
    </w:p>
    <w:p w14:paraId="0018C1AB" w14:textId="77777777" w:rsidR="002B3687" w:rsidRPr="000F0D75" w:rsidRDefault="004D3578">
      <w:pPr>
        <w:pStyle w:val="10"/>
        <w:rPr>
          <w:rFonts w:ascii="Calibri" w:eastAsia="等线" w:hAnsi="Calibri"/>
          <w:kern w:val="2"/>
          <w:sz w:val="21"/>
          <w:szCs w:val="22"/>
          <w:lang w:val="en-US" w:eastAsia="zh-CN"/>
        </w:rPr>
      </w:pPr>
      <w:r w:rsidRPr="004D3578">
        <w:fldChar w:fldCharType="begin"/>
      </w:r>
      <w:r w:rsidRPr="004D3578">
        <w:instrText xml:space="preserve"> TOC \o "1-9" </w:instrText>
      </w:r>
      <w:r w:rsidRPr="004D3578">
        <w:fldChar w:fldCharType="separate"/>
      </w:r>
      <w:r w:rsidR="002B3687">
        <w:t>Foreword</w:t>
      </w:r>
      <w:r w:rsidR="002B3687">
        <w:tab/>
      </w:r>
      <w:r w:rsidR="002B3687">
        <w:fldChar w:fldCharType="begin"/>
      </w:r>
      <w:r w:rsidR="002B3687">
        <w:instrText xml:space="preserve"> PAGEREF _Toc66174972 \h </w:instrText>
      </w:r>
      <w:r w:rsidR="002B3687">
        <w:fldChar w:fldCharType="separate"/>
      </w:r>
      <w:r w:rsidR="002B3687">
        <w:t>8</w:t>
      </w:r>
      <w:r w:rsidR="002B3687">
        <w:fldChar w:fldCharType="end"/>
      </w:r>
    </w:p>
    <w:p w14:paraId="50CA802E" w14:textId="77777777" w:rsidR="002B3687" w:rsidRPr="000F0D75" w:rsidRDefault="002B3687">
      <w:pPr>
        <w:pStyle w:val="10"/>
        <w:rPr>
          <w:rFonts w:ascii="Calibri" w:eastAsia="等线" w:hAnsi="Calibri"/>
          <w:kern w:val="2"/>
          <w:sz w:val="21"/>
          <w:szCs w:val="22"/>
          <w:lang w:val="en-US" w:eastAsia="zh-CN"/>
        </w:rPr>
      </w:pPr>
      <w:r>
        <w:t>Introduction</w:t>
      </w:r>
      <w:r>
        <w:tab/>
      </w:r>
      <w:r>
        <w:fldChar w:fldCharType="begin"/>
      </w:r>
      <w:r>
        <w:instrText xml:space="preserve"> PAGEREF _Toc66174973 \h </w:instrText>
      </w:r>
      <w:r>
        <w:fldChar w:fldCharType="separate"/>
      </w:r>
      <w:r>
        <w:t>9</w:t>
      </w:r>
      <w:r>
        <w:fldChar w:fldCharType="end"/>
      </w:r>
    </w:p>
    <w:p w14:paraId="03A4545C" w14:textId="77777777" w:rsidR="002B3687" w:rsidRPr="000F0D75" w:rsidRDefault="002B3687">
      <w:pPr>
        <w:pStyle w:val="10"/>
        <w:rPr>
          <w:rFonts w:ascii="Calibri" w:eastAsia="等线" w:hAnsi="Calibri"/>
          <w:kern w:val="2"/>
          <w:sz w:val="21"/>
          <w:szCs w:val="22"/>
          <w:lang w:val="en-US" w:eastAsia="zh-CN"/>
        </w:rPr>
      </w:pPr>
      <w:r>
        <w:t>1</w:t>
      </w:r>
      <w:r w:rsidRPr="000F0D75">
        <w:rPr>
          <w:rFonts w:ascii="Calibri" w:eastAsia="等线" w:hAnsi="Calibri"/>
          <w:kern w:val="2"/>
          <w:sz w:val="21"/>
          <w:szCs w:val="22"/>
          <w:lang w:val="en-US" w:eastAsia="zh-CN"/>
        </w:rPr>
        <w:tab/>
      </w:r>
      <w:r>
        <w:t>Scope</w:t>
      </w:r>
      <w:r>
        <w:tab/>
      </w:r>
      <w:r>
        <w:fldChar w:fldCharType="begin"/>
      </w:r>
      <w:r>
        <w:instrText xml:space="preserve"> PAGEREF _Toc66174974 \h </w:instrText>
      </w:r>
      <w:r>
        <w:fldChar w:fldCharType="separate"/>
      </w:r>
      <w:r>
        <w:t>10</w:t>
      </w:r>
      <w:r>
        <w:fldChar w:fldCharType="end"/>
      </w:r>
    </w:p>
    <w:p w14:paraId="524500E6" w14:textId="77777777" w:rsidR="002B3687" w:rsidRPr="000F0D75" w:rsidRDefault="002B3687">
      <w:pPr>
        <w:pStyle w:val="10"/>
        <w:rPr>
          <w:rFonts w:ascii="Calibri" w:eastAsia="等线" w:hAnsi="Calibri"/>
          <w:kern w:val="2"/>
          <w:sz w:val="21"/>
          <w:szCs w:val="22"/>
          <w:lang w:val="en-US" w:eastAsia="zh-CN"/>
        </w:rPr>
      </w:pPr>
      <w:r>
        <w:t>2</w:t>
      </w:r>
      <w:r w:rsidRPr="000F0D75">
        <w:rPr>
          <w:rFonts w:ascii="Calibri" w:eastAsia="等线" w:hAnsi="Calibri"/>
          <w:kern w:val="2"/>
          <w:sz w:val="21"/>
          <w:szCs w:val="22"/>
          <w:lang w:val="en-US" w:eastAsia="zh-CN"/>
        </w:rPr>
        <w:tab/>
      </w:r>
      <w:r>
        <w:t>References</w:t>
      </w:r>
      <w:r>
        <w:tab/>
      </w:r>
      <w:r>
        <w:fldChar w:fldCharType="begin"/>
      </w:r>
      <w:r>
        <w:instrText xml:space="preserve"> PAGEREF _Toc66174975 \h </w:instrText>
      </w:r>
      <w:r>
        <w:fldChar w:fldCharType="separate"/>
      </w:r>
      <w:r>
        <w:t>10</w:t>
      </w:r>
      <w:r>
        <w:fldChar w:fldCharType="end"/>
      </w:r>
    </w:p>
    <w:p w14:paraId="3C40493A" w14:textId="77777777" w:rsidR="002B3687" w:rsidRPr="000F0D75" w:rsidRDefault="002B3687">
      <w:pPr>
        <w:pStyle w:val="10"/>
        <w:rPr>
          <w:rFonts w:ascii="Calibri" w:eastAsia="等线" w:hAnsi="Calibri"/>
          <w:kern w:val="2"/>
          <w:sz w:val="21"/>
          <w:szCs w:val="22"/>
          <w:lang w:val="en-US" w:eastAsia="zh-CN"/>
        </w:rPr>
      </w:pPr>
      <w:r>
        <w:t>3</w:t>
      </w:r>
      <w:r w:rsidRPr="000F0D75">
        <w:rPr>
          <w:rFonts w:ascii="Calibri" w:eastAsia="等线" w:hAnsi="Calibri"/>
          <w:kern w:val="2"/>
          <w:sz w:val="21"/>
          <w:szCs w:val="22"/>
          <w:lang w:val="en-US" w:eastAsia="zh-CN"/>
        </w:rPr>
        <w:tab/>
      </w:r>
      <w:r>
        <w:t>Definitions of terms, symbols and abbreviations</w:t>
      </w:r>
      <w:r>
        <w:tab/>
      </w:r>
      <w:r>
        <w:fldChar w:fldCharType="begin"/>
      </w:r>
      <w:r>
        <w:instrText xml:space="preserve"> PAGEREF _Toc66174976 \h </w:instrText>
      </w:r>
      <w:r>
        <w:fldChar w:fldCharType="separate"/>
      </w:r>
      <w:r>
        <w:t>11</w:t>
      </w:r>
      <w:r>
        <w:fldChar w:fldCharType="end"/>
      </w:r>
    </w:p>
    <w:p w14:paraId="09460F77" w14:textId="77777777" w:rsidR="002B3687" w:rsidRPr="000F0D75" w:rsidRDefault="002B3687">
      <w:pPr>
        <w:pStyle w:val="20"/>
        <w:rPr>
          <w:rFonts w:ascii="Calibri" w:eastAsia="等线" w:hAnsi="Calibri"/>
          <w:kern w:val="2"/>
          <w:sz w:val="21"/>
          <w:szCs w:val="22"/>
          <w:lang w:val="en-US" w:eastAsia="zh-CN"/>
        </w:rPr>
      </w:pPr>
      <w:r>
        <w:t>3.1</w:t>
      </w:r>
      <w:r w:rsidRPr="000F0D75">
        <w:rPr>
          <w:rFonts w:ascii="Calibri" w:eastAsia="等线" w:hAnsi="Calibri"/>
          <w:kern w:val="2"/>
          <w:sz w:val="21"/>
          <w:szCs w:val="22"/>
          <w:lang w:val="en-US" w:eastAsia="zh-CN"/>
        </w:rPr>
        <w:tab/>
      </w:r>
      <w:r>
        <w:t>Definitions</w:t>
      </w:r>
      <w:r>
        <w:tab/>
      </w:r>
      <w:r>
        <w:fldChar w:fldCharType="begin"/>
      </w:r>
      <w:r>
        <w:instrText xml:space="preserve"> PAGEREF _Toc66174977 \h </w:instrText>
      </w:r>
      <w:r>
        <w:fldChar w:fldCharType="separate"/>
      </w:r>
      <w:r>
        <w:t>11</w:t>
      </w:r>
      <w:r>
        <w:fldChar w:fldCharType="end"/>
      </w:r>
    </w:p>
    <w:p w14:paraId="5FCBF017" w14:textId="77777777" w:rsidR="002B3687" w:rsidRPr="000F0D75" w:rsidRDefault="002B3687">
      <w:pPr>
        <w:pStyle w:val="20"/>
        <w:rPr>
          <w:rFonts w:ascii="Calibri" w:eastAsia="等线" w:hAnsi="Calibri"/>
          <w:kern w:val="2"/>
          <w:sz w:val="21"/>
          <w:szCs w:val="22"/>
          <w:lang w:val="en-US" w:eastAsia="zh-CN"/>
        </w:rPr>
      </w:pPr>
      <w:r>
        <w:t>3.2</w:t>
      </w:r>
      <w:r w:rsidRPr="000F0D75">
        <w:rPr>
          <w:rFonts w:ascii="Calibri" w:eastAsia="等线" w:hAnsi="Calibri"/>
          <w:kern w:val="2"/>
          <w:sz w:val="21"/>
          <w:szCs w:val="22"/>
          <w:lang w:val="en-US" w:eastAsia="zh-CN"/>
        </w:rPr>
        <w:tab/>
      </w:r>
      <w:r>
        <w:t>Abbreviations</w:t>
      </w:r>
      <w:r>
        <w:tab/>
      </w:r>
      <w:r>
        <w:fldChar w:fldCharType="begin"/>
      </w:r>
      <w:r>
        <w:instrText xml:space="preserve"> PAGEREF _Toc66174978 \h </w:instrText>
      </w:r>
      <w:r>
        <w:fldChar w:fldCharType="separate"/>
      </w:r>
      <w:r>
        <w:t>11</w:t>
      </w:r>
      <w:r>
        <w:fldChar w:fldCharType="end"/>
      </w:r>
    </w:p>
    <w:p w14:paraId="2DC69479" w14:textId="77777777" w:rsidR="002B3687" w:rsidRPr="000F0D75" w:rsidRDefault="002B3687">
      <w:pPr>
        <w:pStyle w:val="10"/>
        <w:rPr>
          <w:rFonts w:ascii="Calibri" w:eastAsia="等线" w:hAnsi="Calibri"/>
          <w:kern w:val="2"/>
          <w:sz w:val="21"/>
          <w:szCs w:val="22"/>
          <w:lang w:val="en-US" w:eastAsia="zh-CN"/>
        </w:rPr>
      </w:pPr>
      <w:r>
        <w:t>4</w:t>
      </w:r>
      <w:r w:rsidRPr="000F0D75">
        <w:rPr>
          <w:rFonts w:ascii="Calibri" w:eastAsia="等线" w:hAnsi="Calibri"/>
          <w:kern w:val="2"/>
          <w:sz w:val="21"/>
          <w:szCs w:val="22"/>
          <w:lang w:val="en-US" w:eastAsia="zh-CN"/>
        </w:rPr>
        <w:tab/>
      </w:r>
      <w:r>
        <w:t>Security Aspects of 5G ProSe</w:t>
      </w:r>
      <w:r>
        <w:tab/>
      </w:r>
      <w:r>
        <w:fldChar w:fldCharType="begin"/>
      </w:r>
      <w:r>
        <w:instrText xml:space="preserve"> PAGEREF _Toc66174979 \h </w:instrText>
      </w:r>
      <w:r>
        <w:fldChar w:fldCharType="separate"/>
      </w:r>
      <w:r>
        <w:t>11</w:t>
      </w:r>
      <w:r>
        <w:fldChar w:fldCharType="end"/>
      </w:r>
    </w:p>
    <w:p w14:paraId="363AB1EF" w14:textId="77777777" w:rsidR="002B3687" w:rsidRPr="000F0D75" w:rsidRDefault="002B3687">
      <w:pPr>
        <w:pStyle w:val="20"/>
        <w:rPr>
          <w:rFonts w:ascii="Calibri" w:eastAsia="等线" w:hAnsi="Calibri"/>
          <w:kern w:val="2"/>
          <w:sz w:val="21"/>
          <w:szCs w:val="22"/>
          <w:lang w:val="en-US" w:eastAsia="zh-CN"/>
        </w:rPr>
      </w:pPr>
      <w:r>
        <w:rPr>
          <w:lang w:eastAsia="zh-CN"/>
        </w:rPr>
        <w:t>4</w:t>
      </w:r>
      <w:r>
        <w:t>.</w:t>
      </w:r>
      <w:r>
        <w:rPr>
          <w:lang w:eastAsia="zh-CN"/>
        </w:rPr>
        <w:t>1</w:t>
      </w:r>
      <w:r w:rsidRPr="000F0D75">
        <w:rPr>
          <w:rFonts w:ascii="Calibri" w:eastAsia="等线" w:hAnsi="Calibri"/>
          <w:kern w:val="2"/>
          <w:sz w:val="21"/>
          <w:szCs w:val="22"/>
          <w:lang w:val="en-US" w:eastAsia="zh-CN"/>
        </w:rPr>
        <w:tab/>
      </w:r>
      <w:r>
        <w:t>Architecture assumption</w:t>
      </w:r>
      <w:r>
        <w:tab/>
      </w:r>
      <w:r>
        <w:fldChar w:fldCharType="begin"/>
      </w:r>
      <w:r>
        <w:instrText xml:space="preserve"> PAGEREF _Toc66174980 \h </w:instrText>
      </w:r>
      <w:r>
        <w:fldChar w:fldCharType="separate"/>
      </w:r>
      <w:r>
        <w:t>11</w:t>
      </w:r>
      <w:r>
        <w:fldChar w:fldCharType="end"/>
      </w:r>
    </w:p>
    <w:p w14:paraId="04C8FEB6" w14:textId="77777777" w:rsidR="002B3687" w:rsidRPr="000F0D75" w:rsidRDefault="002B3687">
      <w:pPr>
        <w:pStyle w:val="30"/>
        <w:rPr>
          <w:rFonts w:ascii="Calibri" w:eastAsia="等线" w:hAnsi="Calibri"/>
          <w:kern w:val="2"/>
          <w:sz w:val="21"/>
          <w:szCs w:val="22"/>
          <w:lang w:val="en-US" w:eastAsia="zh-CN"/>
        </w:rPr>
      </w:pPr>
      <w:r>
        <w:t>4.</w:t>
      </w:r>
      <w:r>
        <w:rPr>
          <w:lang w:eastAsia="zh-CN"/>
        </w:rPr>
        <w:t>1</w:t>
      </w:r>
      <w:r>
        <w:t>.1</w:t>
      </w:r>
      <w:r w:rsidRPr="000F0D75">
        <w:rPr>
          <w:rFonts w:ascii="Calibri" w:eastAsia="等线" w:hAnsi="Calibri"/>
          <w:kern w:val="2"/>
          <w:sz w:val="21"/>
          <w:szCs w:val="22"/>
          <w:lang w:val="en-US" w:eastAsia="zh-CN"/>
        </w:rPr>
        <w:tab/>
      </w:r>
      <w:r>
        <w:rPr>
          <w:lang w:eastAsia="zh-CN"/>
        </w:rPr>
        <w:t>Introduction</w:t>
      </w:r>
      <w:r>
        <w:tab/>
      </w:r>
      <w:r>
        <w:fldChar w:fldCharType="begin"/>
      </w:r>
      <w:r>
        <w:instrText xml:space="preserve"> PAGEREF _Toc66174981 \h </w:instrText>
      </w:r>
      <w:r>
        <w:fldChar w:fldCharType="separate"/>
      </w:r>
      <w:r>
        <w:t>11</w:t>
      </w:r>
      <w:r>
        <w:fldChar w:fldCharType="end"/>
      </w:r>
    </w:p>
    <w:p w14:paraId="2DE03A46" w14:textId="77777777" w:rsidR="002B3687" w:rsidRPr="000F0D75" w:rsidRDefault="002B3687">
      <w:pPr>
        <w:pStyle w:val="30"/>
        <w:rPr>
          <w:rFonts w:ascii="Calibri" w:eastAsia="等线" w:hAnsi="Calibri"/>
          <w:kern w:val="2"/>
          <w:sz w:val="21"/>
          <w:szCs w:val="22"/>
          <w:lang w:val="en-US" w:eastAsia="zh-CN"/>
        </w:rPr>
      </w:pPr>
      <w:r>
        <w:t>4.</w:t>
      </w:r>
      <w:r>
        <w:rPr>
          <w:lang w:eastAsia="zh-CN"/>
        </w:rPr>
        <w:t>1</w:t>
      </w:r>
      <w:r>
        <w:t>.</w:t>
      </w:r>
      <w:r>
        <w:rPr>
          <w:lang w:eastAsia="zh-CN"/>
        </w:rPr>
        <w:t>2</w:t>
      </w:r>
      <w:r w:rsidRPr="000F0D75">
        <w:rPr>
          <w:rFonts w:ascii="Calibri" w:eastAsia="等线" w:hAnsi="Calibri"/>
          <w:kern w:val="2"/>
          <w:sz w:val="21"/>
          <w:szCs w:val="22"/>
          <w:lang w:val="en-US" w:eastAsia="zh-CN"/>
        </w:rP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_Toc66174982 \h </w:instrText>
      </w:r>
      <w:r>
        <w:fldChar w:fldCharType="separate"/>
      </w:r>
      <w:r>
        <w:t>11</w:t>
      </w:r>
      <w:r>
        <w:fldChar w:fldCharType="end"/>
      </w:r>
    </w:p>
    <w:p w14:paraId="0E286513" w14:textId="77777777" w:rsidR="002B3687" w:rsidRPr="000F0D75" w:rsidRDefault="002B3687">
      <w:pPr>
        <w:pStyle w:val="30"/>
        <w:rPr>
          <w:rFonts w:ascii="Calibri" w:eastAsia="等线" w:hAnsi="Calibri"/>
          <w:kern w:val="2"/>
          <w:sz w:val="21"/>
          <w:szCs w:val="22"/>
          <w:lang w:val="en-US" w:eastAsia="zh-CN"/>
        </w:rPr>
      </w:pPr>
      <w:r>
        <w:t>4.</w:t>
      </w:r>
      <w:r>
        <w:rPr>
          <w:lang w:eastAsia="zh-CN"/>
        </w:rPr>
        <w:t>2</w:t>
      </w:r>
      <w:r>
        <w:t>.1</w:t>
      </w:r>
      <w:r w:rsidRPr="000F0D75">
        <w:rPr>
          <w:rFonts w:ascii="Calibri" w:eastAsia="等线" w:hAnsi="Calibri"/>
          <w:kern w:val="2"/>
          <w:sz w:val="21"/>
          <w:szCs w:val="22"/>
          <w:lang w:val="en-US" w:eastAsia="zh-CN"/>
        </w:rP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_Toc66174983 \h </w:instrText>
      </w:r>
      <w:r>
        <w:fldChar w:fldCharType="separate"/>
      </w:r>
      <w:r>
        <w:t>12</w:t>
      </w:r>
      <w:r>
        <w:fldChar w:fldCharType="end"/>
      </w:r>
    </w:p>
    <w:p w14:paraId="3EBA54FB" w14:textId="77777777" w:rsidR="002B3687" w:rsidRPr="000F0D75" w:rsidRDefault="002B3687">
      <w:pPr>
        <w:pStyle w:val="10"/>
        <w:rPr>
          <w:rFonts w:ascii="Calibri" w:eastAsia="等线" w:hAnsi="Calibri"/>
          <w:kern w:val="2"/>
          <w:sz w:val="21"/>
          <w:szCs w:val="22"/>
          <w:lang w:val="en-US" w:eastAsia="zh-CN"/>
        </w:rPr>
      </w:pPr>
      <w:r>
        <w:t>5</w:t>
      </w:r>
      <w:r w:rsidRPr="000F0D75">
        <w:rPr>
          <w:rFonts w:ascii="Calibri" w:eastAsia="等线" w:hAnsi="Calibri"/>
          <w:kern w:val="2"/>
          <w:sz w:val="21"/>
          <w:szCs w:val="22"/>
          <w:lang w:val="en-US" w:eastAsia="zh-CN"/>
        </w:rPr>
        <w:tab/>
      </w:r>
      <w:r>
        <w:t>Key issues</w:t>
      </w:r>
      <w:r>
        <w:tab/>
      </w:r>
      <w:r>
        <w:fldChar w:fldCharType="begin"/>
      </w:r>
      <w:r>
        <w:instrText xml:space="preserve"> PAGEREF _Toc66174984 \h </w:instrText>
      </w:r>
      <w:r>
        <w:fldChar w:fldCharType="separate"/>
      </w:r>
      <w:r>
        <w:t>13</w:t>
      </w:r>
      <w:r>
        <w:fldChar w:fldCharType="end"/>
      </w:r>
    </w:p>
    <w:p w14:paraId="0D5AFB2D" w14:textId="77777777" w:rsidR="002B3687" w:rsidRPr="000F0D75" w:rsidRDefault="002B3687">
      <w:pPr>
        <w:pStyle w:val="20"/>
        <w:rPr>
          <w:rFonts w:ascii="Calibri" w:eastAsia="等线" w:hAnsi="Calibri"/>
          <w:kern w:val="2"/>
          <w:sz w:val="21"/>
          <w:szCs w:val="22"/>
          <w:lang w:val="en-US" w:eastAsia="zh-CN"/>
        </w:rPr>
      </w:pPr>
      <w:r>
        <w:rPr>
          <w:lang w:eastAsia="zh-CN"/>
        </w:rPr>
        <w:t>5</w:t>
      </w:r>
      <w:r>
        <w:t>.</w:t>
      </w:r>
      <w:r>
        <w:rPr>
          <w:lang w:eastAsia="zh-CN"/>
        </w:rPr>
        <w:t>1</w:t>
      </w:r>
      <w:r w:rsidRPr="000F0D75">
        <w:rPr>
          <w:rFonts w:ascii="Calibri" w:eastAsia="等线"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_Toc66174985 \h </w:instrText>
      </w:r>
      <w:r>
        <w:fldChar w:fldCharType="separate"/>
      </w:r>
      <w:r>
        <w:t>13</w:t>
      </w:r>
      <w:r>
        <w:fldChar w:fldCharType="end"/>
      </w:r>
    </w:p>
    <w:p w14:paraId="7662A697"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1</w:t>
      </w:r>
      <w: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_Toc66174986 \h </w:instrText>
      </w:r>
      <w:r>
        <w:fldChar w:fldCharType="separate"/>
      </w:r>
      <w:r>
        <w:t>13</w:t>
      </w:r>
      <w:r>
        <w:fldChar w:fldCharType="end"/>
      </w:r>
    </w:p>
    <w:p w14:paraId="419DE65E"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1</w:t>
      </w:r>
      <w:r>
        <w:t>.</w:t>
      </w:r>
      <w:r>
        <w:rPr>
          <w:lang w:eastAsia="zh-CN"/>
        </w:rPr>
        <w:t>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_Toc66174987 \h </w:instrText>
      </w:r>
      <w:r>
        <w:fldChar w:fldCharType="separate"/>
      </w:r>
      <w:r>
        <w:t>13</w:t>
      </w:r>
      <w:r>
        <w:fldChar w:fldCharType="end"/>
      </w:r>
    </w:p>
    <w:p w14:paraId="619B7332"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1</w:t>
      </w:r>
      <w:r>
        <w:t>.3</w:t>
      </w:r>
      <w:r w:rsidRPr="000F0D75">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_Toc66174988 \h </w:instrText>
      </w:r>
      <w:r>
        <w:fldChar w:fldCharType="separate"/>
      </w:r>
      <w:r>
        <w:t>13</w:t>
      </w:r>
      <w:r>
        <w:fldChar w:fldCharType="end"/>
      </w:r>
    </w:p>
    <w:p w14:paraId="239F3735" w14:textId="77777777" w:rsidR="002B3687" w:rsidRPr="000F0D75" w:rsidRDefault="002B3687">
      <w:pPr>
        <w:pStyle w:val="20"/>
        <w:rPr>
          <w:rFonts w:ascii="Calibri" w:eastAsia="等线" w:hAnsi="Calibri"/>
          <w:kern w:val="2"/>
          <w:sz w:val="21"/>
          <w:szCs w:val="22"/>
          <w:lang w:val="en-US" w:eastAsia="zh-CN"/>
        </w:rPr>
      </w:pPr>
      <w:r>
        <w:rPr>
          <w:lang w:eastAsia="zh-CN"/>
        </w:rPr>
        <w:t>5</w:t>
      </w:r>
      <w:r>
        <w:t>.</w:t>
      </w:r>
      <w:r>
        <w:rPr>
          <w:lang w:eastAsia="zh-CN"/>
        </w:rPr>
        <w:t>2</w:t>
      </w:r>
      <w:r w:rsidRPr="000F0D75">
        <w:rPr>
          <w:rFonts w:ascii="Calibri" w:eastAsia="等线"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_Toc66174989 \h </w:instrText>
      </w:r>
      <w:r>
        <w:fldChar w:fldCharType="separate"/>
      </w:r>
      <w:r>
        <w:t>14</w:t>
      </w:r>
      <w:r>
        <w:fldChar w:fldCharType="end"/>
      </w:r>
    </w:p>
    <w:p w14:paraId="2E15B144"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2</w:t>
      </w:r>
      <w: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_Toc66174990 \h </w:instrText>
      </w:r>
      <w:r>
        <w:fldChar w:fldCharType="separate"/>
      </w:r>
      <w:r>
        <w:t>14</w:t>
      </w:r>
      <w:r>
        <w:fldChar w:fldCharType="end"/>
      </w:r>
    </w:p>
    <w:p w14:paraId="113E3C59"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2</w:t>
      </w:r>
      <w:r>
        <w:t>.2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_Toc66174991 \h </w:instrText>
      </w:r>
      <w:r>
        <w:fldChar w:fldCharType="separate"/>
      </w:r>
      <w:r>
        <w:t>14</w:t>
      </w:r>
      <w:r>
        <w:fldChar w:fldCharType="end"/>
      </w:r>
    </w:p>
    <w:p w14:paraId="1B9DD01E"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2</w:t>
      </w:r>
      <w:r>
        <w:t>.3</w:t>
      </w:r>
      <w:r w:rsidRPr="000F0D75">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_Toc66174992 \h </w:instrText>
      </w:r>
      <w:r>
        <w:fldChar w:fldCharType="separate"/>
      </w:r>
      <w:r>
        <w:t>14</w:t>
      </w:r>
      <w:r>
        <w:fldChar w:fldCharType="end"/>
      </w:r>
    </w:p>
    <w:p w14:paraId="1045C1B4" w14:textId="77777777" w:rsidR="002B3687" w:rsidRPr="000F0D75" w:rsidRDefault="002B3687">
      <w:pPr>
        <w:pStyle w:val="20"/>
        <w:rPr>
          <w:rFonts w:ascii="Calibri" w:eastAsia="等线" w:hAnsi="Calibri"/>
          <w:kern w:val="2"/>
          <w:sz w:val="21"/>
          <w:szCs w:val="22"/>
          <w:lang w:val="en-US" w:eastAsia="zh-CN"/>
        </w:rPr>
      </w:pPr>
      <w:r>
        <w:rPr>
          <w:lang w:eastAsia="zh-CN"/>
        </w:rPr>
        <w:t>5</w:t>
      </w:r>
      <w:r>
        <w:t>.</w:t>
      </w:r>
      <w:r>
        <w:rPr>
          <w:lang w:eastAsia="zh-CN"/>
        </w:rPr>
        <w:t>3</w:t>
      </w:r>
      <w:r w:rsidRPr="000F0D75">
        <w:rPr>
          <w:rFonts w:ascii="Calibri" w:eastAsia="等线"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_Toc66174993 \h </w:instrText>
      </w:r>
      <w:r>
        <w:fldChar w:fldCharType="separate"/>
      </w:r>
      <w:r>
        <w:t>14</w:t>
      </w:r>
      <w:r>
        <w:fldChar w:fldCharType="end"/>
      </w:r>
    </w:p>
    <w:p w14:paraId="5F24CFB6"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3</w:t>
      </w:r>
      <w: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_Toc66174994 \h </w:instrText>
      </w:r>
      <w:r>
        <w:fldChar w:fldCharType="separate"/>
      </w:r>
      <w:r>
        <w:t>14</w:t>
      </w:r>
      <w:r>
        <w:fldChar w:fldCharType="end"/>
      </w:r>
    </w:p>
    <w:p w14:paraId="2241513C"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3</w:t>
      </w:r>
      <w:r>
        <w:t>.2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_Toc66174995 \h </w:instrText>
      </w:r>
      <w:r>
        <w:fldChar w:fldCharType="separate"/>
      </w:r>
      <w:r>
        <w:t>15</w:t>
      </w:r>
      <w:r>
        <w:fldChar w:fldCharType="end"/>
      </w:r>
    </w:p>
    <w:p w14:paraId="3ED635A7"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3</w:t>
      </w:r>
      <w:r>
        <w:t>.3</w:t>
      </w:r>
      <w:r w:rsidRPr="000F0D75">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_Toc66174996 \h </w:instrText>
      </w:r>
      <w:r>
        <w:fldChar w:fldCharType="separate"/>
      </w:r>
      <w:r>
        <w:t>15</w:t>
      </w:r>
      <w:r>
        <w:fldChar w:fldCharType="end"/>
      </w:r>
    </w:p>
    <w:p w14:paraId="3AD50CC1" w14:textId="77777777" w:rsidR="002B3687" w:rsidRPr="000F0D75" w:rsidRDefault="002B3687">
      <w:pPr>
        <w:pStyle w:val="20"/>
        <w:rPr>
          <w:rFonts w:ascii="Calibri" w:eastAsia="等线" w:hAnsi="Calibri"/>
          <w:kern w:val="2"/>
          <w:sz w:val="21"/>
          <w:szCs w:val="22"/>
          <w:lang w:val="en-US" w:eastAsia="zh-CN"/>
        </w:rPr>
      </w:pPr>
      <w:r>
        <w:rPr>
          <w:lang w:eastAsia="zh-CN"/>
        </w:rPr>
        <w:t>5</w:t>
      </w:r>
      <w:r>
        <w:t>.</w:t>
      </w:r>
      <w:r>
        <w:rPr>
          <w:lang w:eastAsia="zh-CN"/>
        </w:rPr>
        <w:t>4</w:t>
      </w:r>
      <w:r w:rsidRPr="000F0D75">
        <w:rPr>
          <w:rFonts w:ascii="Calibri" w:eastAsia="等线"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_Toc66174997 \h </w:instrText>
      </w:r>
      <w:r>
        <w:fldChar w:fldCharType="separate"/>
      </w:r>
      <w:r>
        <w:t>16</w:t>
      </w:r>
      <w:r>
        <w:fldChar w:fldCharType="end"/>
      </w:r>
    </w:p>
    <w:p w14:paraId="1A570DB9" w14:textId="77777777" w:rsidR="002B3687" w:rsidRPr="000F0D75" w:rsidRDefault="002B3687">
      <w:pPr>
        <w:pStyle w:val="30"/>
        <w:rPr>
          <w:rFonts w:ascii="Calibri" w:eastAsia="等线" w:hAnsi="Calibri"/>
          <w:kern w:val="2"/>
          <w:sz w:val="21"/>
          <w:szCs w:val="22"/>
          <w:lang w:val="en-US" w:eastAsia="zh-CN"/>
        </w:rPr>
      </w:pPr>
      <w:r>
        <w:rPr>
          <w:lang w:eastAsia="zh-CN"/>
        </w:rPr>
        <w:t>5.4.1</w:t>
      </w:r>
      <w:r w:rsidRPr="000F0D75">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_Toc66174998 \h </w:instrText>
      </w:r>
      <w:r>
        <w:fldChar w:fldCharType="separate"/>
      </w:r>
      <w:r>
        <w:t>16</w:t>
      </w:r>
      <w:r>
        <w:fldChar w:fldCharType="end"/>
      </w:r>
    </w:p>
    <w:p w14:paraId="18B6423C" w14:textId="77777777" w:rsidR="002B3687" w:rsidRPr="000F0D75" w:rsidRDefault="002B3687">
      <w:pPr>
        <w:pStyle w:val="30"/>
        <w:rPr>
          <w:rFonts w:ascii="Calibri" w:eastAsia="等线" w:hAnsi="Calibri"/>
          <w:kern w:val="2"/>
          <w:sz w:val="21"/>
          <w:szCs w:val="22"/>
          <w:lang w:val="en-US" w:eastAsia="zh-CN"/>
        </w:rPr>
      </w:pPr>
      <w:r>
        <w:rPr>
          <w:lang w:eastAsia="zh-CN"/>
        </w:rPr>
        <w:t>5.4.2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_Toc66174999 \h </w:instrText>
      </w:r>
      <w:r>
        <w:fldChar w:fldCharType="separate"/>
      </w:r>
      <w:r>
        <w:t>16</w:t>
      </w:r>
      <w:r>
        <w:fldChar w:fldCharType="end"/>
      </w:r>
    </w:p>
    <w:p w14:paraId="2317AAFA" w14:textId="77777777" w:rsidR="002B3687" w:rsidRPr="000F0D75" w:rsidRDefault="002B3687">
      <w:pPr>
        <w:pStyle w:val="30"/>
        <w:rPr>
          <w:rFonts w:ascii="Calibri" w:eastAsia="等线" w:hAnsi="Calibri"/>
          <w:kern w:val="2"/>
          <w:sz w:val="21"/>
          <w:szCs w:val="22"/>
          <w:lang w:val="en-US" w:eastAsia="zh-CN"/>
        </w:rPr>
      </w:pPr>
      <w:r>
        <w:rPr>
          <w:lang w:eastAsia="zh-CN"/>
        </w:rPr>
        <w:t>5.4.3</w:t>
      </w:r>
      <w:r w:rsidRPr="000F0D75">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_Toc66175000 \h </w:instrText>
      </w:r>
      <w:r>
        <w:fldChar w:fldCharType="separate"/>
      </w:r>
      <w:r>
        <w:t>16</w:t>
      </w:r>
      <w:r>
        <w:fldChar w:fldCharType="end"/>
      </w:r>
    </w:p>
    <w:p w14:paraId="5E06EE9E" w14:textId="77777777" w:rsidR="002B3687" w:rsidRPr="000F0D75" w:rsidRDefault="002B3687">
      <w:pPr>
        <w:pStyle w:val="20"/>
        <w:rPr>
          <w:rFonts w:ascii="Calibri" w:eastAsia="等线" w:hAnsi="Calibri"/>
          <w:kern w:val="2"/>
          <w:sz w:val="21"/>
          <w:szCs w:val="22"/>
          <w:lang w:val="en-US" w:eastAsia="zh-CN"/>
        </w:rPr>
      </w:pPr>
      <w:r>
        <w:rPr>
          <w:lang w:eastAsia="zh-CN"/>
        </w:rPr>
        <w:t>5</w:t>
      </w:r>
      <w:r>
        <w:t>.</w:t>
      </w:r>
      <w:r>
        <w:rPr>
          <w:lang w:eastAsia="zh-CN"/>
        </w:rPr>
        <w:t>5</w:t>
      </w:r>
      <w:r w:rsidRPr="000F0D75">
        <w:rPr>
          <w:rFonts w:ascii="Calibri" w:eastAsia="等线"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_Toc66175001 \h </w:instrText>
      </w:r>
      <w:r>
        <w:fldChar w:fldCharType="separate"/>
      </w:r>
      <w:r>
        <w:t>17</w:t>
      </w:r>
      <w:r>
        <w:fldChar w:fldCharType="end"/>
      </w:r>
    </w:p>
    <w:p w14:paraId="4AFD0D46"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5</w:t>
      </w:r>
      <w:r>
        <w:t>.</w:t>
      </w:r>
      <w:r>
        <w:rPr>
          <w:lang w:eastAsia="zh-CN"/>
        </w:rP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_Toc66175002 \h </w:instrText>
      </w:r>
      <w:r>
        <w:fldChar w:fldCharType="separate"/>
      </w:r>
      <w:r>
        <w:t>17</w:t>
      </w:r>
      <w:r>
        <w:fldChar w:fldCharType="end"/>
      </w:r>
    </w:p>
    <w:p w14:paraId="68F30327"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5</w:t>
      </w:r>
      <w:r>
        <w:t>.2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_Toc66175003 \h </w:instrText>
      </w:r>
      <w:r>
        <w:fldChar w:fldCharType="separate"/>
      </w:r>
      <w:r>
        <w:t>17</w:t>
      </w:r>
      <w:r>
        <w:fldChar w:fldCharType="end"/>
      </w:r>
    </w:p>
    <w:p w14:paraId="4DCCEF5F"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5</w:t>
      </w:r>
      <w:r>
        <w:t>.3</w:t>
      </w:r>
      <w:r w:rsidRPr="000F0D75">
        <w:rPr>
          <w:rFonts w:ascii="Calibri" w:eastAsia="等线" w:hAnsi="Calibri"/>
          <w:kern w:val="2"/>
          <w:sz w:val="21"/>
          <w:szCs w:val="22"/>
          <w:lang w:val="en-US" w:eastAsia="zh-CN"/>
        </w:rPr>
        <w:tab/>
      </w:r>
      <w:r>
        <w:t>Potential security requirements</w:t>
      </w:r>
      <w:r>
        <w:tab/>
      </w:r>
      <w:r>
        <w:fldChar w:fldCharType="begin"/>
      </w:r>
      <w:r>
        <w:instrText xml:space="preserve"> PAGEREF _Toc66175004 \h </w:instrText>
      </w:r>
      <w:r>
        <w:fldChar w:fldCharType="separate"/>
      </w:r>
      <w:r>
        <w:t>17</w:t>
      </w:r>
      <w:r>
        <w:fldChar w:fldCharType="end"/>
      </w:r>
    </w:p>
    <w:p w14:paraId="4A07E12F" w14:textId="77777777" w:rsidR="002B3687" w:rsidRPr="000F0D75" w:rsidRDefault="002B3687">
      <w:pPr>
        <w:pStyle w:val="20"/>
        <w:rPr>
          <w:rFonts w:ascii="Calibri" w:eastAsia="等线" w:hAnsi="Calibri"/>
          <w:kern w:val="2"/>
          <w:sz w:val="21"/>
          <w:szCs w:val="22"/>
          <w:lang w:val="en-US" w:eastAsia="zh-CN"/>
        </w:rPr>
      </w:pPr>
      <w:r>
        <w:rPr>
          <w:lang w:eastAsia="zh-CN"/>
        </w:rPr>
        <w:t>5</w:t>
      </w:r>
      <w:r>
        <w:t>.</w:t>
      </w:r>
      <w:r>
        <w:rPr>
          <w:lang w:eastAsia="zh-CN"/>
        </w:rPr>
        <w:t>6</w:t>
      </w:r>
      <w:r w:rsidRPr="000F0D75">
        <w:rPr>
          <w:rFonts w:ascii="Calibri" w:eastAsia="等线"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_Toc66175005 \h </w:instrText>
      </w:r>
      <w:r>
        <w:fldChar w:fldCharType="separate"/>
      </w:r>
      <w:r>
        <w:t>17</w:t>
      </w:r>
      <w:r>
        <w:fldChar w:fldCharType="end"/>
      </w:r>
    </w:p>
    <w:p w14:paraId="2B56A177"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6</w:t>
      </w:r>
      <w: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_Toc66175006 \h </w:instrText>
      </w:r>
      <w:r>
        <w:fldChar w:fldCharType="separate"/>
      </w:r>
      <w:r>
        <w:t>17</w:t>
      </w:r>
      <w:r>
        <w:fldChar w:fldCharType="end"/>
      </w:r>
    </w:p>
    <w:p w14:paraId="357D2075"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6</w:t>
      </w:r>
      <w:r>
        <w:t>.2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_Toc66175007 \h </w:instrText>
      </w:r>
      <w:r>
        <w:fldChar w:fldCharType="separate"/>
      </w:r>
      <w:r>
        <w:t>17</w:t>
      </w:r>
      <w:r>
        <w:fldChar w:fldCharType="end"/>
      </w:r>
    </w:p>
    <w:p w14:paraId="1C52F442"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6</w:t>
      </w:r>
      <w:r>
        <w:t>.3</w:t>
      </w:r>
      <w:r w:rsidRPr="000F0D75">
        <w:rPr>
          <w:rFonts w:ascii="Calibri" w:eastAsia="等线" w:hAnsi="Calibri"/>
          <w:kern w:val="2"/>
          <w:sz w:val="21"/>
          <w:szCs w:val="22"/>
          <w:lang w:val="en-US" w:eastAsia="zh-CN"/>
        </w:rPr>
        <w:tab/>
      </w:r>
      <w:r>
        <w:t>Potential security requirements</w:t>
      </w:r>
      <w:r>
        <w:tab/>
      </w:r>
      <w:r>
        <w:fldChar w:fldCharType="begin"/>
      </w:r>
      <w:r>
        <w:instrText xml:space="preserve"> PAGEREF _Toc66175008 \h </w:instrText>
      </w:r>
      <w:r>
        <w:fldChar w:fldCharType="separate"/>
      </w:r>
      <w:r>
        <w:t>18</w:t>
      </w:r>
      <w:r>
        <w:fldChar w:fldCharType="end"/>
      </w:r>
    </w:p>
    <w:p w14:paraId="357153F4" w14:textId="77777777" w:rsidR="002B3687" w:rsidRPr="000F0D75" w:rsidRDefault="002B3687">
      <w:pPr>
        <w:pStyle w:val="20"/>
        <w:rPr>
          <w:rFonts w:ascii="Calibri" w:eastAsia="等线" w:hAnsi="Calibri"/>
          <w:kern w:val="2"/>
          <w:sz w:val="21"/>
          <w:szCs w:val="22"/>
          <w:lang w:val="en-US" w:eastAsia="zh-CN"/>
        </w:rPr>
      </w:pPr>
      <w:r>
        <w:rPr>
          <w:lang w:eastAsia="zh-CN"/>
        </w:rPr>
        <w:t>5</w:t>
      </w:r>
      <w:r>
        <w:t>.</w:t>
      </w:r>
      <w:r>
        <w:rPr>
          <w:lang w:eastAsia="zh-CN"/>
        </w:rPr>
        <w:t>7</w:t>
      </w:r>
      <w:r w:rsidRPr="000F0D75">
        <w:rPr>
          <w:rFonts w:ascii="Calibri" w:eastAsia="等线"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_Toc66175009 \h </w:instrText>
      </w:r>
      <w:r>
        <w:fldChar w:fldCharType="separate"/>
      </w:r>
      <w:r>
        <w:t>18</w:t>
      </w:r>
      <w:r>
        <w:fldChar w:fldCharType="end"/>
      </w:r>
    </w:p>
    <w:p w14:paraId="57AE9886" w14:textId="77777777" w:rsidR="002B3687" w:rsidRPr="000F0D75" w:rsidRDefault="002B3687">
      <w:pPr>
        <w:pStyle w:val="30"/>
        <w:rPr>
          <w:rFonts w:ascii="Calibri" w:eastAsia="等线" w:hAnsi="Calibri"/>
          <w:kern w:val="2"/>
          <w:sz w:val="21"/>
          <w:szCs w:val="22"/>
          <w:lang w:val="en-US" w:eastAsia="zh-CN"/>
        </w:rPr>
      </w:pPr>
      <w:r>
        <w:rPr>
          <w:lang w:eastAsia="zh-CN"/>
        </w:rPr>
        <w:t>5.7.1</w:t>
      </w:r>
      <w:r w:rsidRPr="000F0D75">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_Toc66175010 \h </w:instrText>
      </w:r>
      <w:r>
        <w:fldChar w:fldCharType="separate"/>
      </w:r>
      <w:r>
        <w:t>18</w:t>
      </w:r>
      <w:r>
        <w:fldChar w:fldCharType="end"/>
      </w:r>
    </w:p>
    <w:p w14:paraId="601E2132" w14:textId="77777777" w:rsidR="002B3687" w:rsidRPr="000F0D75" w:rsidRDefault="002B3687">
      <w:pPr>
        <w:pStyle w:val="30"/>
        <w:rPr>
          <w:rFonts w:ascii="Calibri" w:eastAsia="等线" w:hAnsi="Calibri"/>
          <w:kern w:val="2"/>
          <w:sz w:val="21"/>
          <w:szCs w:val="22"/>
          <w:lang w:val="en-US" w:eastAsia="zh-CN"/>
        </w:rPr>
      </w:pPr>
      <w:r>
        <w:rPr>
          <w:lang w:eastAsia="zh-CN"/>
        </w:rPr>
        <w:t>5.7.2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_Toc66175011 \h </w:instrText>
      </w:r>
      <w:r>
        <w:fldChar w:fldCharType="separate"/>
      </w:r>
      <w:r>
        <w:t>18</w:t>
      </w:r>
      <w:r>
        <w:fldChar w:fldCharType="end"/>
      </w:r>
    </w:p>
    <w:p w14:paraId="7EEC772B" w14:textId="77777777" w:rsidR="002B3687" w:rsidRPr="000F0D75" w:rsidRDefault="002B3687">
      <w:pPr>
        <w:pStyle w:val="30"/>
        <w:rPr>
          <w:rFonts w:ascii="Calibri" w:eastAsia="等线" w:hAnsi="Calibri"/>
          <w:kern w:val="2"/>
          <w:sz w:val="21"/>
          <w:szCs w:val="22"/>
          <w:lang w:val="en-US" w:eastAsia="zh-CN"/>
        </w:rPr>
      </w:pPr>
      <w:r>
        <w:rPr>
          <w:lang w:eastAsia="zh-CN"/>
        </w:rPr>
        <w:t>5.7.3</w:t>
      </w:r>
      <w:r w:rsidRPr="000F0D75">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_Toc66175012 \h </w:instrText>
      </w:r>
      <w:r>
        <w:fldChar w:fldCharType="separate"/>
      </w:r>
      <w:r>
        <w:t>18</w:t>
      </w:r>
      <w:r>
        <w:fldChar w:fldCharType="end"/>
      </w:r>
    </w:p>
    <w:p w14:paraId="50A49E10" w14:textId="77777777" w:rsidR="002B3687" w:rsidRPr="000F0D75" w:rsidRDefault="002B3687">
      <w:pPr>
        <w:pStyle w:val="20"/>
        <w:rPr>
          <w:rFonts w:ascii="Calibri" w:eastAsia="等线" w:hAnsi="Calibri"/>
          <w:kern w:val="2"/>
          <w:sz w:val="21"/>
          <w:szCs w:val="22"/>
          <w:lang w:val="en-US" w:eastAsia="zh-CN"/>
        </w:rPr>
      </w:pPr>
      <w:r>
        <w:rPr>
          <w:lang w:eastAsia="zh-CN"/>
        </w:rPr>
        <w:t>5</w:t>
      </w:r>
      <w:r>
        <w:t>.</w:t>
      </w:r>
      <w:r>
        <w:rPr>
          <w:lang w:eastAsia="zh-CN"/>
        </w:rPr>
        <w:t>8</w:t>
      </w:r>
      <w:r w:rsidRPr="000F0D75">
        <w:rPr>
          <w:rFonts w:ascii="Calibri" w:eastAsia="等线"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_Toc66175013 \h </w:instrText>
      </w:r>
      <w:r>
        <w:fldChar w:fldCharType="separate"/>
      </w:r>
      <w:r>
        <w:t>19</w:t>
      </w:r>
      <w:r>
        <w:fldChar w:fldCharType="end"/>
      </w:r>
    </w:p>
    <w:p w14:paraId="5650A5CD"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8</w:t>
      </w:r>
      <w:r>
        <w:t>.</w:t>
      </w:r>
      <w:r>
        <w:rPr>
          <w:lang w:eastAsia="zh-CN"/>
        </w:rP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_Toc66175014 \h </w:instrText>
      </w:r>
      <w:r>
        <w:fldChar w:fldCharType="separate"/>
      </w:r>
      <w:r>
        <w:t>19</w:t>
      </w:r>
      <w:r>
        <w:fldChar w:fldCharType="end"/>
      </w:r>
    </w:p>
    <w:p w14:paraId="6EF58914"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8</w:t>
      </w:r>
      <w:r>
        <w:t>.2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_Toc66175015 \h </w:instrText>
      </w:r>
      <w:r>
        <w:fldChar w:fldCharType="separate"/>
      </w:r>
      <w:r>
        <w:t>19</w:t>
      </w:r>
      <w:r>
        <w:fldChar w:fldCharType="end"/>
      </w:r>
    </w:p>
    <w:p w14:paraId="5C98BBC6" w14:textId="77777777" w:rsidR="002B3687" w:rsidRPr="000F0D75" w:rsidRDefault="002B3687">
      <w:pPr>
        <w:pStyle w:val="30"/>
        <w:rPr>
          <w:rFonts w:ascii="Calibri" w:eastAsia="等线" w:hAnsi="Calibri"/>
          <w:kern w:val="2"/>
          <w:sz w:val="21"/>
          <w:szCs w:val="22"/>
          <w:lang w:val="en-US" w:eastAsia="zh-CN"/>
        </w:rPr>
      </w:pPr>
      <w:r>
        <w:rPr>
          <w:lang w:eastAsia="zh-CN"/>
        </w:rPr>
        <w:t>5</w:t>
      </w:r>
      <w:r>
        <w:t>.</w:t>
      </w:r>
      <w:r>
        <w:rPr>
          <w:lang w:eastAsia="zh-CN"/>
        </w:rPr>
        <w:t>8</w:t>
      </w:r>
      <w:r>
        <w:t>.3</w:t>
      </w:r>
      <w:r w:rsidRPr="000F0D75">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_Toc66175016 \h </w:instrText>
      </w:r>
      <w:r>
        <w:fldChar w:fldCharType="separate"/>
      </w:r>
      <w:r>
        <w:t>19</w:t>
      </w:r>
      <w:r>
        <w:fldChar w:fldCharType="end"/>
      </w:r>
    </w:p>
    <w:p w14:paraId="6A689057" w14:textId="77777777" w:rsidR="002B3687" w:rsidRPr="000F0D75" w:rsidRDefault="002B3687">
      <w:pPr>
        <w:pStyle w:val="20"/>
        <w:rPr>
          <w:rFonts w:ascii="Calibri" w:eastAsia="等线" w:hAnsi="Calibri"/>
          <w:kern w:val="2"/>
          <w:sz w:val="21"/>
          <w:szCs w:val="22"/>
          <w:lang w:val="en-US" w:eastAsia="zh-CN"/>
        </w:rPr>
      </w:pPr>
      <w:r>
        <w:t>5.</w:t>
      </w:r>
      <w:r>
        <w:rPr>
          <w:lang w:eastAsia="zh-CN"/>
        </w:rPr>
        <w:t>9</w:t>
      </w:r>
      <w:r w:rsidRPr="000F0D75">
        <w:rPr>
          <w:rFonts w:ascii="Calibri" w:eastAsia="等线"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_Toc66175017 \h </w:instrText>
      </w:r>
      <w:r>
        <w:fldChar w:fldCharType="separate"/>
      </w:r>
      <w:r>
        <w:t>19</w:t>
      </w:r>
      <w:r>
        <w:fldChar w:fldCharType="end"/>
      </w:r>
    </w:p>
    <w:p w14:paraId="48764BA5" w14:textId="77777777" w:rsidR="002B3687" w:rsidRPr="000F0D75" w:rsidRDefault="002B3687">
      <w:pPr>
        <w:pStyle w:val="30"/>
        <w:rPr>
          <w:rFonts w:ascii="Calibri" w:eastAsia="等线" w:hAnsi="Calibri"/>
          <w:kern w:val="2"/>
          <w:sz w:val="21"/>
          <w:szCs w:val="22"/>
          <w:lang w:val="en-US" w:eastAsia="zh-CN"/>
        </w:rPr>
      </w:pPr>
      <w:r>
        <w:t>5.</w:t>
      </w:r>
      <w:r>
        <w:rPr>
          <w:lang w:eastAsia="zh-CN"/>
        </w:rPr>
        <w:t>9</w:t>
      </w:r>
      <w: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_Toc66175018 \h </w:instrText>
      </w:r>
      <w:r>
        <w:fldChar w:fldCharType="separate"/>
      </w:r>
      <w:r>
        <w:t>19</w:t>
      </w:r>
      <w:r>
        <w:fldChar w:fldCharType="end"/>
      </w:r>
    </w:p>
    <w:p w14:paraId="7D40E44F" w14:textId="77777777" w:rsidR="002B3687" w:rsidRPr="000F0D75" w:rsidRDefault="002B3687">
      <w:pPr>
        <w:pStyle w:val="30"/>
        <w:rPr>
          <w:rFonts w:ascii="Calibri" w:eastAsia="等线" w:hAnsi="Calibri"/>
          <w:kern w:val="2"/>
          <w:sz w:val="21"/>
          <w:szCs w:val="22"/>
          <w:lang w:val="en-US" w:eastAsia="zh-CN"/>
        </w:rPr>
      </w:pPr>
      <w:r>
        <w:t>5.</w:t>
      </w:r>
      <w:r>
        <w:rPr>
          <w:lang w:eastAsia="zh-CN"/>
        </w:rPr>
        <w:t>9</w:t>
      </w:r>
      <w:r>
        <w:t>.2</w:t>
      </w:r>
      <w:r w:rsidRPr="000F0D75">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_Toc66175019 \h </w:instrText>
      </w:r>
      <w:r>
        <w:fldChar w:fldCharType="separate"/>
      </w:r>
      <w:r>
        <w:t>20</w:t>
      </w:r>
      <w:r>
        <w:fldChar w:fldCharType="end"/>
      </w:r>
    </w:p>
    <w:p w14:paraId="3D83B611" w14:textId="77777777" w:rsidR="002B3687" w:rsidRPr="000F0D75" w:rsidRDefault="002B3687">
      <w:pPr>
        <w:pStyle w:val="30"/>
        <w:rPr>
          <w:rFonts w:ascii="Calibri" w:eastAsia="等线" w:hAnsi="Calibri"/>
          <w:kern w:val="2"/>
          <w:sz w:val="21"/>
          <w:szCs w:val="22"/>
          <w:lang w:val="en-US" w:eastAsia="zh-CN"/>
        </w:rPr>
      </w:pPr>
      <w:r w:rsidRPr="00CB0514">
        <w:rPr>
          <w:lang w:val="en-US"/>
        </w:rPr>
        <w:t>5.</w:t>
      </w:r>
      <w:r w:rsidRPr="00CB0514">
        <w:rPr>
          <w:lang w:val="en-US" w:eastAsia="zh-CN"/>
        </w:rPr>
        <w:t>9</w:t>
      </w:r>
      <w:r w:rsidRPr="00CB0514">
        <w:rPr>
          <w:lang w:val="en-US"/>
        </w:rPr>
        <w:t>.3</w:t>
      </w:r>
      <w:r w:rsidRPr="000F0D75">
        <w:rPr>
          <w:rFonts w:ascii="Calibri" w:eastAsia="等线" w:hAnsi="Calibri"/>
          <w:kern w:val="2"/>
          <w:sz w:val="21"/>
          <w:szCs w:val="22"/>
          <w:lang w:val="en-US" w:eastAsia="zh-CN"/>
        </w:rPr>
        <w:tab/>
      </w:r>
      <w:r w:rsidRPr="00CB0514">
        <w:rPr>
          <w:lang w:val="en-US"/>
        </w:rPr>
        <w:t xml:space="preserve">Potential </w:t>
      </w:r>
      <w:r>
        <w:rPr>
          <w:lang w:eastAsia="zh-CN"/>
        </w:rPr>
        <w:t>s</w:t>
      </w:r>
      <w:r>
        <w:t xml:space="preserve">ecurity </w:t>
      </w:r>
      <w:r w:rsidRPr="00CB0514">
        <w:rPr>
          <w:lang w:val="en-US" w:eastAsia="zh-CN"/>
        </w:rPr>
        <w:t>r</w:t>
      </w:r>
      <w:r w:rsidRPr="00CB0514">
        <w:rPr>
          <w:lang w:val="en-US"/>
        </w:rPr>
        <w:t>equirements</w:t>
      </w:r>
      <w:r>
        <w:tab/>
      </w:r>
      <w:r>
        <w:fldChar w:fldCharType="begin"/>
      </w:r>
      <w:r>
        <w:instrText xml:space="preserve"> PAGEREF _Toc66175020 \h </w:instrText>
      </w:r>
      <w:r>
        <w:fldChar w:fldCharType="separate"/>
      </w:r>
      <w:r>
        <w:t>20</w:t>
      </w:r>
      <w:r>
        <w:fldChar w:fldCharType="end"/>
      </w:r>
    </w:p>
    <w:p w14:paraId="00EC7E53" w14:textId="77777777" w:rsidR="002B3687" w:rsidRPr="000F0D75" w:rsidRDefault="002B3687">
      <w:pPr>
        <w:pStyle w:val="20"/>
        <w:rPr>
          <w:rFonts w:ascii="Calibri" w:eastAsia="等线" w:hAnsi="Calibri"/>
          <w:kern w:val="2"/>
          <w:sz w:val="21"/>
          <w:szCs w:val="22"/>
          <w:lang w:val="en-US" w:eastAsia="zh-CN"/>
        </w:rPr>
      </w:pPr>
      <w:r>
        <w:t>5.</w:t>
      </w:r>
      <w:r>
        <w:rPr>
          <w:lang w:eastAsia="zh-CN"/>
        </w:rPr>
        <w:t>10</w:t>
      </w:r>
      <w:r w:rsidRPr="000F0D75">
        <w:rPr>
          <w:rFonts w:ascii="Calibri" w:eastAsia="等线"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_Toc66175021 \h </w:instrText>
      </w:r>
      <w:r>
        <w:fldChar w:fldCharType="separate"/>
      </w:r>
      <w:r>
        <w:t>20</w:t>
      </w:r>
      <w:r>
        <w:fldChar w:fldCharType="end"/>
      </w:r>
    </w:p>
    <w:p w14:paraId="0BB6E8F5" w14:textId="77777777" w:rsidR="002B3687" w:rsidRPr="000F0D75" w:rsidRDefault="002B3687">
      <w:pPr>
        <w:pStyle w:val="30"/>
        <w:rPr>
          <w:rFonts w:ascii="Calibri" w:eastAsia="等线" w:hAnsi="Calibri"/>
          <w:kern w:val="2"/>
          <w:sz w:val="21"/>
          <w:szCs w:val="22"/>
          <w:lang w:val="en-US" w:eastAsia="zh-CN"/>
        </w:rPr>
      </w:pPr>
      <w:r>
        <w:t>5.</w:t>
      </w:r>
      <w:r>
        <w:rPr>
          <w:lang w:eastAsia="zh-CN"/>
        </w:rPr>
        <w:t>10</w:t>
      </w:r>
      <w: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_Toc66175022 \h </w:instrText>
      </w:r>
      <w:r>
        <w:fldChar w:fldCharType="separate"/>
      </w:r>
      <w:r>
        <w:t>20</w:t>
      </w:r>
      <w:r>
        <w:fldChar w:fldCharType="end"/>
      </w:r>
    </w:p>
    <w:p w14:paraId="0313B854" w14:textId="77777777" w:rsidR="002B3687" w:rsidRPr="000F0D75" w:rsidRDefault="002B3687">
      <w:pPr>
        <w:pStyle w:val="30"/>
        <w:rPr>
          <w:rFonts w:ascii="Calibri" w:eastAsia="等线" w:hAnsi="Calibri"/>
          <w:kern w:val="2"/>
          <w:sz w:val="21"/>
          <w:szCs w:val="22"/>
          <w:lang w:val="en-US" w:eastAsia="zh-CN"/>
        </w:rPr>
      </w:pPr>
      <w:r>
        <w:t>5.</w:t>
      </w:r>
      <w:r>
        <w:rPr>
          <w:lang w:eastAsia="zh-CN"/>
        </w:rPr>
        <w:t>10</w:t>
      </w:r>
      <w:r>
        <w:t>.2</w:t>
      </w:r>
      <w:r w:rsidRPr="000F0D75">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_Toc66175023 \h </w:instrText>
      </w:r>
      <w:r>
        <w:fldChar w:fldCharType="separate"/>
      </w:r>
      <w:r>
        <w:t>21</w:t>
      </w:r>
      <w:r>
        <w:fldChar w:fldCharType="end"/>
      </w:r>
    </w:p>
    <w:p w14:paraId="26932BC5" w14:textId="77777777" w:rsidR="002B3687" w:rsidRPr="000F0D75" w:rsidRDefault="002B3687">
      <w:pPr>
        <w:pStyle w:val="30"/>
        <w:rPr>
          <w:rFonts w:ascii="Calibri" w:eastAsia="等线" w:hAnsi="Calibri"/>
          <w:kern w:val="2"/>
          <w:sz w:val="21"/>
          <w:szCs w:val="22"/>
          <w:lang w:val="en-US" w:eastAsia="zh-CN"/>
        </w:rPr>
      </w:pPr>
      <w:r w:rsidRPr="00CB0514">
        <w:rPr>
          <w:lang w:val="en-US"/>
        </w:rPr>
        <w:t>5.</w:t>
      </w:r>
      <w:r w:rsidRPr="00CB0514">
        <w:rPr>
          <w:lang w:val="en-US" w:eastAsia="zh-CN"/>
        </w:rPr>
        <w:t>10</w:t>
      </w:r>
      <w:r w:rsidRPr="00CB0514">
        <w:rPr>
          <w:lang w:val="en-US"/>
        </w:rPr>
        <w:t>.3</w:t>
      </w:r>
      <w:r w:rsidRPr="000F0D75">
        <w:rPr>
          <w:rFonts w:ascii="Calibri" w:eastAsia="等线" w:hAnsi="Calibri"/>
          <w:kern w:val="2"/>
          <w:sz w:val="21"/>
          <w:szCs w:val="22"/>
          <w:lang w:val="en-US" w:eastAsia="zh-CN"/>
        </w:rPr>
        <w:tab/>
      </w:r>
      <w:r w:rsidRPr="00CB0514">
        <w:rPr>
          <w:lang w:val="en-US"/>
        </w:rPr>
        <w:t xml:space="preserve">Potential </w:t>
      </w:r>
      <w:r w:rsidRPr="00CB0514">
        <w:rPr>
          <w:lang w:val="en-US" w:eastAsia="zh-CN"/>
        </w:rPr>
        <w:t>r</w:t>
      </w:r>
      <w:r w:rsidRPr="00CB0514">
        <w:rPr>
          <w:lang w:val="en-US"/>
        </w:rPr>
        <w:t>equirements</w:t>
      </w:r>
      <w:r>
        <w:tab/>
      </w:r>
      <w:r>
        <w:fldChar w:fldCharType="begin"/>
      </w:r>
      <w:r>
        <w:instrText xml:space="preserve"> PAGEREF _Toc66175024 \h </w:instrText>
      </w:r>
      <w:r>
        <w:fldChar w:fldCharType="separate"/>
      </w:r>
      <w:r>
        <w:t>21</w:t>
      </w:r>
      <w:r>
        <w:fldChar w:fldCharType="end"/>
      </w:r>
    </w:p>
    <w:p w14:paraId="7702FE11" w14:textId="77777777" w:rsidR="002B3687" w:rsidRPr="000F0D75" w:rsidRDefault="002B3687">
      <w:pPr>
        <w:pStyle w:val="20"/>
        <w:rPr>
          <w:rFonts w:ascii="Calibri" w:eastAsia="等线" w:hAnsi="Calibri"/>
          <w:kern w:val="2"/>
          <w:sz w:val="21"/>
          <w:szCs w:val="22"/>
          <w:lang w:val="en-US" w:eastAsia="zh-CN"/>
        </w:rPr>
      </w:pPr>
      <w:r>
        <w:lastRenderedPageBreak/>
        <w:t>5.</w:t>
      </w:r>
      <w:r>
        <w:rPr>
          <w:lang w:eastAsia="zh-CN"/>
        </w:rPr>
        <w:t>11</w:t>
      </w:r>
      <w:r w:rsidRPr="000F0D75">
        <w:rPr>
          <w:rFonts w:ascii="Calibri" w:eastAsia="等线"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_Toc66175025 \h </w:instrText>
      </w:r>
      <w:r>
        <w:fldChar w:fldCharType="separate"/>
      </w:r>
      <w:r>
        <w:t>21</w:t>
      </w:r>
      <w:r>
        <w:fldChar w:fldCharType="end"/>
      </w:r>
    </w:p>
    <w:p w14:paraId="48D9D50A" w14:textId="77777777" w:rsidR="002B3687" w:rsidRPr="000F0D75" w:rsidRDefault="002B3687">
      <w:pPr>
        <w:pStyle w:val="30"/>
        <w:rPr>
          <w:rFonts w:ascii="Calibri" w:eastAsia="等线" w:hAnsi="Calibri"/>
          <w:kern w:val="2"/>
          <w:sz w:val="21"/>
          <w:szCs w:val="22"/>
          <w:lang w:val="en-US" w:eastAsia="zh-CN"/>
        </w:rPr>
      </w:pPr>
      <w:r>
        <w:t>5.</w:t>
      </w:r>
      <w:r>
        <w:rPr>
          <w:lang w:eastAsia="zh-CN"/>
        </w:rPr>
        <w:t>11</w:t>
      </w:r>
      <w: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_Toc66175026 \h </w:instrText>
      </w:r>
      <w:r>
        <w:fldChar w:fldCharType="separate"/>
      </w:r>
      <w:r>
        <w:t>21</w:t>
      </w:r>
      <w:r>
        <w:fldChar w:fldCharType="end"/>
      </w:r>
    </w:p>
    <w:p w14:paraId="67CEB048" w14:textId="77777777" w:rsidR="002B3687" w:rsidRPr="000F0D75" w:rsidRDefault="002B3687">
      <w:pPr>
        <w:pStyle w:val="30"/>
        <w:rPr>
          <w:rFonts w:ascii="Calibri" w:eastAsia="等线" w:hAnsi="Calibri"/>
          <w:kern w:val="2"/>
          <w:sz w:val="21"/>
          <w:szCs w:val="22"/>
          <w:lang w:val="en-US" w:eastAsia="zh-CN"/>
        </w:rPr>
      </w:pPr>
      <w:r>
        <w:t>5.</w:t>
      </w:r>
      <w:r>
        <w:rPr>
          <w:lang w:eastAsia="zh-CN"/>
        </w:rPr>
        <w:t>11</w:t>
      </w:r>
      <w:r>
        <w:t>.2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_Toc66175027 \h </w:instrText>
      </w:r>
      <w:r>
        <w:fldChar w:fldCharType="separate"/>
      </w:r>
      <w:r>
        <w:t>21</w:t>
      </w:r>
      <w:r>
        <w:fldChar w:fldCharType="end"/>
      </w:r>
    </w:p>
    <w:p w14:paraId="7F4D9737" w14:textId="77777777" w:rsidR="002B3687" w:rsidRPr="000F0D75" w:rsidRDefault="002B3687">
      <w:pPr>
        <w:pStyle w:val="30"/>
        <w:rPr>
          <w:rFonts w:ascii="Calibri" w:eastAsia="等线" w:hAnsi="Calibri"/>
          <w:kern w:val="2"/>
          <w:sz w:val="21"/>
          <w:szCs w:val="22"/>
          <w:lang w:val="en-US" w:eastAsia="zh-CN"/>
        </w:rPr>
      </w:pPr>
      <w:r>
        <w:t>5.</w:t>
      </w:r>
      <w:r>
        <w:rPr>
          <w:lang w:eastAsia="zh-CN"/>
        </w:rPr>
        <w:t>11</w:t>
      </w:r>
      <w:r>
        <w:t>.3</w:t>
      </w:r>
      <w:r w:rsidRPr="000F0D75">
        <w:rPr>
          <w:rFonts w:ascii="Calibri" w:eastAsia="等线" w:hAnsi="Calibri"/>
          <w:kern w:val="2"/>
          <w:sz w:val="21"/>
          <w:szCs w:val="22"/>
          <w:lang w:val="en-US" w:eastAsia="zh-CN"/>
        </w:rPr>
        <w:tab/>
      </w:r>
      <w:r>
        <w:t>Potential security requirements</w:t>
      </w:r>
      <w:r>
        <w:tab/>
      </w:r>
      <w:r>
        <w:fldChar w:fldCharType="begin"/>
      </w:r>
      <w:r>
        <w:instrText xml:space="preserve"> PAGEREF _Toc66175028 \h </w:instrText>
      </w:r>
      <w:r>
        <w:fldChar w:fldCharType="separate"/>
      </w:r>
      <w:r>
        <w:t>21</w:t>
      </w:r>
      <w:r>
        <w:fldChar w:fldCharType="end"/>
      </w:r>
    </w:p>
    <w:p w14:paraId="5EAF09BF" w14:textId="77777777" w:rsidR="002B3687" w:rsidRPr="000F0D75" w:rsidRDefault="002B3687">
      <w:pPr>
        <w:pStyle w:val="20"/>
        <w:rPr>
          <w:rFonts w:ascii="Calibri" w:eastAsia="等线" w:hAnsi="Calibri"/>
          <w:kern w:val="2"/>
          <w:sz w:val="21"/>
          <w:szCs w:val="22"/>
          <w:lang w:val="en-US" w:eastAsia="zh-CN"/>
        </w:rPr>
      </w:pPr>
      <w:r>
        <w:t>5.</w:t>
      </w:r>
      <w:r>
        <w:rPr>
          <w:lang w:eastAsia="zh-CN"/>
        </w:rPr>
        <w:t>12</w:t>
      </w:r>
      <w:r w:rsidRPr="000F0D75">
        <w:rPr>
          <w:rFonts w:ascii="Calibri" w:eastAsia="等线"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_Toc66175029 \h </w:instrText>
      </w:r>
      <w:r>
        <w:fldChar w:fldCharType="separate"/>
      </w:r>
      <w:r>
        <w:t>22</w:t>
      </w:r>
      <w:r>
        <w:fldChar w:fldCharType="end"/>
      </w:r>
    </w:p>
    <w:p w14:paraId="7C15CC75" w14:textId="77777777" w:rsidR="002B3687" w:rsidRPr="000F0D75" w:rsidRDefault="002B3687">
      <w:pPr>
        <w:pStyle w:val="30"/>
        <w:rPr>
          <w:rFonts w:ascii="Calibri" w:eastAsia="等线" w:hAnsi="Calibri"/>
          <w:kern w:val="2"/>
          <w:sz w:val="21"/>
          <w:szCs w:val="22"/>
          <w:lang w:val="en-US" w:eastAsia="zh-CN"/>
        </w:rPr>
      </w:pPr>
      <w:r>
        <w:t>5.</w:t>
      </w:r>
      <w:r>
        <w:rPr>
          <w:lang w:eastAsia="zh-CN"/>
        </w:rPr>
        <w:t>12</w:t>
      </w:r>
      <w: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_Toc66175030 \h </w:instrText>
      </w:r>
      <w:r>
        <w:fldChar w:fldCharType="separate"/>
      </w:r>
      <w:r>
        <w:t>22</w:t>
      </w:r>
      <w:r>
        <w:fldChar w:fldCharType="end"/>
      </w:r>
    </w:p>
    <w:p w14:paraId="6B51B02B" w14:textId="77777777" w:rsidR="002B3687" w:rsidRPr="000F0D75" w:rsidRDefault="002B3687">
      <w:pPr>
        <w:pStyle w:val="30"/>
        <w:rPr>
          <w:rFonts w:ascii="Calibri" w:eastAsia="等线" w:hAnsi="Calibri"/>
          <w:kern w:val="2"/>
          <w:sz w:val="21"/>
          <w:szCs w:val="22"/>
          <w:lang w:val="en-US" w:eastAsia="zh-CN"/>
        </w:rPr>
      </w:pPr>
      <w:r>
        <w:t>5.</w:t>
      </w:r>
      <w:r>
        <w:rPr>
          <w:lang w:eastAsia="zh-CN"/>
        </w:rPr>
        <w:t>12</w:t>
      </w:r>
      <w:r>
        <w:t>.2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_Toc66175031 \h </w:instrText>
      </w:r>
      <w:r>
        <w:fldChar w:fldCharType="separate"/>
      </w:r>
      <w:r>
        <w:t>22</w:t>
      </w:r>
      <w:r>
        <w:fldChar w:fldCharType="end"/>
      </w:r>
    </w:p>
    <w:p w14:paraId="37E051A4" w14:textId="77777777" w:rsidR="002B3687" w:rsidRPr="000F0D75" w:rsidRDefault="002B3687">
      <w:pPr>
        <w:pStyle w:val="30"/>
        <w:rPr>
          <w:rFonts w:ascii="Calibri" w:eastAsia="等线" w:hAnsi="Calibri"/>
          <w:kern w:val="2"/>
          <w:sz w:val="21"/>
          <w:szCs w:val="22"/>
          <w:lang w:val="en-US" w:eastAsia="zh-CN"/>
        </w:rPr>
      </w:pPr>
      <w:r>
        <w:t>5.</w:t>
      </w:r>
      <w:r>
        <w:rPr>
          <w:lang w:eastAsia="zh-CN"/>
        </w:rPr>
        <w:t>12</w:t>
      </w:r>
      <w:r>
        <w:t>.3</w:t>
      </w:r>
      <w:r w:rsidRPr="000F0D75">
        <w:rPr>
          <w:rFonts w:ascii="Calibri" w:eastAsia="等线" w:hAnsi="Calibri"/>
          <w:kern w:val="2"/>
          <w:sz w:val="21"/>
          <w:szCs w:val="22"/>
          <w:lang w:val="en-US" w:eastAsia="zh-CN"/>
        </w:rPr>
        <w:tab/>
      </w:r>
      <w:r>
        <w:t>Potential security requirements</w:t>
      </w:r>
      <w:r>
        <w:tab/>
      </w:r>
      <w:r>
        <w:fldChar w:fldCharType="begin"/>
      </w:r>
      <w:r>
        <w:instrText xml:space="preserve"> PAGEREF _Toc66175032 \h </w:instrText>
      </w:r>
      <w:r>
        <w:fldChar w:fldCharType="separate"/>
      </w:r>
      <w:r>
        <w:t>22</w:t>
      </w:r>
      <w:r>
        <w:fldChar w:fldCharType="end"/>
      </w:r>
    </w:p>
    <w:p w14:paraId="33A8C956" w14:textId="77777777" w:rsidR="002B3687" w:rsidRPr="000F0D75" w:rsidRDefault="002B3687">
      <w:pPr>
        <w:pStyle w:val="20"/>
        <w:rPr>
          <w:rFonts w:ascii="Calibri" w:eastAsia="等线" w:hAnsi="Calibri"/>
          <w:kern w:val="2"/>
          <w:sz w:val="21"/>
          <w:szCs w:val="22"/>
          <w:lang w:val="en-US" w:eastAsia="zh-CN"/>
        </w:rPr>
      </w:pPr>
      <w:r>
        <w:t>5.</w:t>
      </w:r>
      <w:r>
        <w:rPr>
          <w:lang w:eastAsia="zh-CN"/>
        </w:rPr>
        <w:t>13</w:t>
      </w:r>
      <w:r w:rsidRPr="000F0D75">
        <w:rPr>
          <w:rFonts w:ascii="Calibri" w:eastAsia="等线"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_Toc66175033 \h </w:instrText>
      </w:r>
      <w:r>
        <w:fldChar w:fldCharType="separate"/>
      </w:r>
      <w:r>
        <w:t>23</w:t>
      </w:r>
      <w:r>
        <w:fldChar w:fldCharType="end"/>
      </w:r>
    </w:p>
    <w:p w14:paraId="6D40AA07" w14:textId="77777777" w:rsidR="002B3687" w:rsidRPr="000F0D75" w:rsidRDefault="002B3687">
      <w:pPr>
        <w:pStyle w:val="30"/>
        <w:rPr>
          <w:rFonts w:ascii="Calibri" w:eastAsia="等线" w:hAnsi="Calibri"/>
          <w:kern w:val="2"/>
          <w:sz w:val="21"/>
          <w:szCs w:val="22"/>
          <w:lang w:val="en-US" w:eastAsia="zh-CN"/>
        </w:rPr>
      </w:pPr>
      <w:r>
        <w:t>5.</w:t>
      </w:r>
      <w:r>
        <w:rPr>
          <w:lang w:eastAsia="zh-CN"/>
        </w:rPr>
        <w:t>13</w:t>
      </w:r>
      <w: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_Toc66175034 \h </w:instrText>
      </w:r>
      <w:r>
        <w:fldChar w:fldCharType="separate"/>
      </w:r>
      <w:r>
        <w:t>23</w:t>
      </w:r>
      <w:r>
        <w:fldChar w:fldCharType="end"/>
      </w:r>
    </w:p>
    <w:p w14:paraId="64C7BAD0" w14:textId="77777777" w:rsidR="002B3687" w:rsidRPr="000F0D75" w:rsidRDefault="002B3687">
      <w:pPr>
        <w:pStyle w:val="30"/>
        <w:rPr>
          <w:rFonts w:ascii="Calibri" w:eastAsia="等线" w:hAnsi="Calibri"/>
          <w:kern w:val="2"/>
          <w:sz w:val="21"/>
          <w:szCs w:val="22"/>
          <w:lang w:val="en-US" w:eastAsia="zh-CN"/>
        </w:rPr>
      </w:pPr>
      <w:r>
        <w:t>5.</w:t>
      </w:r>
      <w:r>
        <w:rPr>
          <w:lang w:eastAsia="zh-CN"/>
        </w:rPr>
        <w:t>13</w:t>
      </w:r>
      <w:r>
        <w:t>.2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_Toc66175035 \h </w:instrText>
      </w:r>
      <w:r>
        <w:fldChar w:fldCharType="separate"/>
      </w:r>
      <w:r>
        <w:t>23</w:t>
      </w:r>
      <w:r>
        <w:fldChar w:fldCharType="end"/>
      </w:r>
    </w:p>
    <w:p w14:paraId="5D56A988" w14:textId="77777777" w:rsidR="002B3687" w:rsidRPr="000F0D75" w:rsidRDefault="002B3687">
      <w:pPr>
        <w:pStyle w:val="30"/>
        <w:rPr>
          <w:rFonts w:ascii="Calibri" w:eastAsia="等线" w:hAnsi="Calibri"/>
          <w:kern w:val="2"/>
          <w:sz w:val="21"/>
          <w:szCs w:val="22"/>
          <w:lang w:val="en-US" w:eastAsia="zh-CN"/>
        </w:rPr>
      </w:pPr>
      <w:r>
        <w:t>5.</w:t>
      </w:r>
      <w:r>
        <w:rPr>
          <w:lang w:eastAsia="zh-CN"/>
        </w:rPr>
        <w:t>13</w:t>
      </w:r>
      <w:r>
        <w:t>.3</w:t>
      </w:r>
      <w:r w:rsidRPr="000F0D75">
        <w:rPr>
          <w:rFonts w:ascii="Calibri" w:eastAsia="等线" w:hAnsi="Calibri"/>
          <w:kern w:val="2"/>
          <w:sz w:val="21"/>
          <w:szCs w:val="22"/>
          <w:lang w:val="en-US" w:eastAsia="zh-CN"/>
        </w:rPr>
        <w:tab/>
      </w:r>
      <w:r>
        <w:t>Potential security requirements</w:t>
      </w:r>
      <w:r>
        <w:tab/>
      </w:r>
      <w:r>
        <w:fldChar w:fldCharType="begin"/>
      </w:r>
      <w:r>
        <w:instrText xml:space="preserve"> PAGEREF _Toc66175036 \h </w:instrText>
      </w:r>
      <w:r>
        <w:fldChar w:fldCharType="separate"/>
      </w:r>
      <w:r>
        <w:t>23</w:t>
      </w:r>
      <w:r>
        <w:fldChar w:fldCharType="end"/>
      </w:r>
    </w:p>
    <w:p w14:paraId="60B2BCCB" w14:textId="77777777" w:rsidR="002B3687" w:rsidRPr="000F0D75" w:rsidRDefault="002B3687">
      <w:pPr>
        <w:pStyle w:val="20"/>
        <w:rPr>
          <w:rFonts w:ascii="Calibri" w:eastAsia="等线" w:hAnsi="Calibri"/>
          <w:kern w:val="2"/>
          <w:sz w:val="21"/>
          <w:szCs w:val="22"/>
          <w:lang w:val="en-US" w:eastAsia="zh-CN"/>
        </w:rPr>
      </w:pPr>
      <w:r>
        <w:t>5.</w:t>
      </w:r>
      <w:r>
        <w:rPr>
          <w:lang w:eastAsia="zh-CN"/>
        </w:rPr>
        <w:t>14</w:t>
      </w:r>
      <w:r w:rsidRPr="000F0D75">
        <w:rPr>
          <w:rFonts w:ascii="Calibri" w:eastAsia="等线"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_Toc66175037 \h </w:instrText>
      </w:r>
      <w:r>
        <w:fldChar w:fldCharType="separate"/>
      </w:r>
      <w:r>
        <w:t>23</w:t>
      </w:r>
      <w:r>
        <w:fldChar w:fldCharType="end"/>
      </w:r>
    </w:p>
    <w:p w14:paraId="44019149" w14:textId="77777777" w:rsidR="002B3687" w:rsidRPr="000F0D75" w:rsidRDefault="002B3687">
      <w:pPr>
        <w:pStyle w:val="30"/>
        <w:rPr>
          <w:rFonts w:ascii="Calibri" w:eastAsia="等线" w:hAnsi="Calibri"/>
          <w:kern w:val="2"/>
          <w:sz w:val="21"/>
          <w:szCs w:val="22"/>
          <w:lang w:val="en-US" w:eastAsia="zh-CN"/>
        </w:rPr>
      </w:pPr>
      <w:r>
        <w:t>5.</w:t>
      </w:r>
      <w:r>
        <w:rPr>
          <w:lang w:eastAsia="zh-CN"/>
        </w:rPr>
        <w:t>14</w:t>
      </w:r>
      <w: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_Toc66175038 \h </w:instrText>
      </w:r>
      <w:r>
        <w:fldChar w:fldCharType="separate"/>
      </w:r>
      <w:r>
        <w:t>23</w:t>
      </w:r>
      <w:r>
        <w:fldChar w:fldCharType="end"/>
      </w:r>
    </w:p>
    <w:p w14:paraId="0B2F79AF" w14:textId="77777777" w:rsidR="002B3687" w:rsidRPr="000F0D75" w:rsidRDefault="002B3687">
      <w:pPr>
        <w:pStyle w:val="30"/>
        <w:rPr>
          <w:rFonts w:ascii="Calibri" w:eastAsia="等线" w:hAnsi="Calibri"/>
          <w:kern w:val="2"/>
          <w:sz w:val="21"/>
          <w:szCs w:val="22"/>
          <w:lang w:val="en-US" w:eastAsia="zh-CN"/>
        </w:rPr>
      </w:pPr>
      <w:r>
        <w:t>5.</w:t>
      </w:r>
      <w:r>
        <w:rPr>
          <w:lang w:eastAsia="zh-CN"/>
        </w:rPr>
        <w:t>14</w:t>
      </w:r>
      <w:r>
        <w:t>.2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_Toc66175039 \h </w:instrText>
      </w:r>
      <w:r>
        <w:fldChar w:fldCharType="separate"/>
      </w:r>
      <w:r>
        <w:t>24</w:t>
      </w:r>
      <w:r>
        <w:fldChar w:fldCharType="end"/>
      </w:r>
    </w:p>
    <w:p w14:paraId="375BF216" w14:textId="77777777" w:rsidR="002B3687" w:rsidRPr="000F0D75" w:rsidRDefault="002B3687">
      <w:pPr>
        <w:pStyle w:val="30"/>
        <w:rPr>
          <w:rFonts w:ascii="Calibri" w:eastAsia="等线" w:hAnsi="Calibri"/>
          <w:kern w:val="2"/>
          <w:sz w:val="21"/>
          <w:szCs w:val="22"/>
          <w:lang w:val="en-US" w:eastAsia="zh-CN"/>
        </w:rPr>
      </w:pPr>
      <w:r>
        <w:t>5.</w:t>
      </w:r>
      <w:r>
        <w:rPr>
          <w:lang w:eastAsia="zh-CN"/>
        </w:rPr>
        <w:t>14</w:t>
      </w:r>
      <w:r>
        <w:t>.3</w:t>
      </w:r>
      <w:r w:rsidRPr="000F0D75">
        <w:rPr>
          <w:rFonts w:ascii="Calibri" w:eastAsia="等线" w:hAnsi="Calibri"/>
          <w:kern w:val="2"/>
          <w:sz w:val="21"/>
          <w:szCs w:val="22"/>
          <w:lang w:val="en-US" w:eastAsia="zh-CN"/>
        </w:rPr>
        <w:tab/>
      </w:r>
      <w:r>
        <w:t>Potential security requirements</w:t>
      </w:r>
      <w:r>
        <w:tab/>
      </w:r>
      <w:r>
        <w:fldChar w:fldCharType="begin"/>
      </w:r>
      <w:r>
        <w:instrText xml:space="preserve"> PAGEREF _Toc66175040 \h </w:instrText>
      </w:r>
      <w:r>
        <w:fldChar w:fldCharType="separate"/>
      </w:r>
      <w:r>
        <w:t>24</w:t>
      </w:r>
      <w:r>
        <w:fldChar w:fldCharType="end"/>
      </w:r>
    </w:p>
    <w:p w14:paraId="5D6302B8" w14:textId="77777777" w:rsidR="002B3687" w:rsidRPr="000F0D75" w:rsidRDefault="002B3687">
      <w:pPr>
        <w:pStyle w:val="20"/>
        <w:rPr>
          <w:rFonts w:ascii="Calibri" w:eastAsia="等线" w:hAnsi="Calibri"/>
          <w:kern w:val="2"/>
          <w:sz w:val="21"/>
          <w:szCs w:val="22"/>
          <w:lang w:val="en-US" w:eastAsia="zh-CN"/>
        </w:rPr>
      </w:pPr>
      <w:r>
        <w:t>5.</w:t>
      </w:r>
      <w:r>
        <w:rPr>
          <w:lang w:eastAsia="zh-CN"/>
        </w:rPr>
        <w:t>15</w:t>
      </w:r>
      <w:r w:rsidRPr="000F0D75">
        <w:rPr>
          <w:rFonts w:ascii="Calibri" w:eastAsia="等线"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_Toc66175041 \h </w:instrText>
      </w:r>
      <w:r>
        <w:fldChar w:fldCharType="separate"/>
      </w:r>
      <w:r>
        <w:t>24</w:t>
      </w:r>
      <w:r>
        <w:fldChar w:fldCharType="end"/>
      </w:r>
    </w:p>
    <w:p w14:paraId="3A6C26AF" w14:textId="77777777" w:rsidR="002B3687" w:rsidRPr="000F0D75" w:rsidRDefault="002B3687">
      <w:pPr>
        <w:pStyle w:val="30"/>
        <w:rPr>
          <w:rFonts w:ascii="Calibri" w:eastAsia="等线" w:hAnsi="Calibri"/>
          <w:kern w:val="2"/>
          <w:sz w:val="21"/>
          <w:szCs w:val="22"/>
          <w:lang w:val="en-US" w:eastAsia="zh-CN"/>
        </w:rPr>
      </w:pPr>
      <w:r>
        <w:t>5.</w:t>
      </w:r>
      <w:r>
        <w:rPr>
          <w:lang w:eastAsia="zh-CN"/>
        </w:rPr>
        <w:t>15</w:t>
      </w:r>
      <w:r>
        <w:t>.1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_Toc66175042 \h </w:instrText>
      </w:r>
      <w:r>
        <w:fldChar w:fldCharType="separate"/>
      </w:r>
      <w:r>
        <w:t>24</w:t>
      </w:r>
      <w:r>
        <w:fldChar w:fldCharType="end"/>
      </w:r>
    </w:p>
    <w:p w14:paraId="6214D93F" w14:textId="77777777" w:rsidR="002B3687" w:rsidRPr="000F0D75" w:rsidRDefault="002B3687">
      <w:pPr>
        <w:pStyle w:val="30"/>
        <w:rPr>
          <w:rFonts w:ascii="Calibri" w:eastAsia="等线" w:hAnsi="Calibri"/>
          <w:kern w:val="2"/>
          <w:sz w:val="21"/>
          <w:szCs w:val="22"/>
          <w:lang w:val="en-US" w:eastAsia="zh-CN"/>
        </w:rPr>
      </w:pPr>
      <w:r>
        <w:t>5.</w:t>
      </w:r>
      <w:r>
        <w:rPr>
          <w:lang w:eastAsia="zh-CN"/>
        </w:rPr>
        <w:t>15</w:t>
      </w:r>
      <w:r>
        <w:t>.2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_Toc66175043 \h </w:instrText>
      </w:r>
      <w:r>
        <w:fldChar w:fldCharType="separate"/>
      </w:r>
      <w:r>
        <w:t>25</w:t>
      </w:r>
      <w:r>
        <w:fldChar w:fldCharType="end"/>
      </w:r>
    </w:p>
    <w:p w14:paraId="54DF1F46" w14:textId="77777777" w:rsidR="002B3687" w:rsidRPr="000F0D75" w:rsidRDefault="002B3687">
      <w:pPr>
        <w:pStyle w:val="30"/>
        <w:rPr>
          <w:rFonts w:ascii="Calibri" w:eastAsia="等线" w:hAnsi="Calibri"/>
          <w:kern w:val="2"/>
          <w:sz w:val="21"/>
          <w:szCs w:val="22"/>
          <w:lang w:val="en-US" w:eastAsia="zh-CN"/>
        </w:rPr>
      </w:pPr>
      <w:r>
        <w:t>5.</w:t>
      </w:r>
      <w:r>
        <w:rPr>
          <w:lang w:eastAsia="zh-CN"/>
        </w:rPr>
        <w:t>15</w:t>
      </w:r>
      <w:r>
        <w:t>.3</w:t>
      </w:r>
      <w:r w:rsidRPr="000F0D75">
        <w:rPr>
          <w:rFonts w:ascii="Calibri" w:eastAsia="等线" w:hAnsi="Calibri"/>
          <w:kern w:val="2"/>
          <w:sz w:val="21"/>
          <w:szCs w:val="22"/>
          <w:lang w:val="en-US" w:eastAsia="zh-CN"/>
        </w:rPr>
        <w:tab/>
      </w:r>
      <w:r>
        <w:t>Potential security requirements</w:t>
      </w:r>
      <w:r>
        <w:tab/>
      </w:r>
      <w:r>
        <w:fldChar w:fldCharType="begin"/>
      </w:r>
      <w:r>
        <w:instrText xml:space="preserve"> PAGEREF _Toc66175044 \h </w:instrText>
      </w:r>
      <w:r>
        <w:fldChar w:fldCharType="separate"/>
      </w:r>
      <w:r>
        <w:t>25</w:t>
      </w:r>
      <w:r>
        <w:fldChar w:fldCharType="end"/>
      </w:r>
    </w:p>
    <w:p w14:paraId="0EBFB505" w14:textId="77777777" w:rsidR="002B3687" w:rsidRPr="000F0D75" w:rsidRDefault="002B3687">
      <w:pPr>
        <w:pStyle w:val="20"/>
        <w:rPr>
          <w:rFonts w:ascii="Calibri" w:eastAsia="等线" w:hAnsi="Calibri"/>
          <w:kern w:val="2"/>
          <w:sz w:val="21"/>
          <w:szCs w:val="22"/>
          <w:lang w:val="en-US" w:eastAsia="zh-CN"/>
        </w:rPr>
      </w:pPr>
      <w:r w:rsidRPr="00CB0514">
        <w:rPr>
          <w:rFonts w:eastAsia="等线"/>
        </w:rPr>
        <w:t>5.</w:t>
      </w:r>
      <w:r w:rsidRPr="00CB0514">
        <w:rPr>
          <w:rFonts w:eastAsia="等线"/>
          <w:lang w:eastAsia="zh-CN"/>
        </w:rPr>
        <w:t>16</w:t>
      </w:r>
      <w:r w:rsidRPr="000F0D75">
        <w:rPr>
          <w:rFonts w:ascii="Calibri" w:eastAsia="等线" w:hAnsi="Calibri"/>
          <w:kern w:val="2"/>
          <w:sz w:val="21"/>
          <w:szCs w:val="22"/>
          <w:lang w:val="en-US" w:eastAsia="zh-CN"/>
        </w:rPr>
        <w:tab/>
      </w:r>
      <w:r w:rsidRPr="00CB0514">
        <w:rPr>
          <w:rFonts w:eastAsia="等线"/>
        </w:rPr>
        <w:t>Key Issue #16: Privacy protection of PDU session-related parameters for relaying.</w:t>
      </w:r>
      <w:r>
        <w:tab/>
      </w:r>
      <w:r>
        <w:fldChar w:fldCharType="begin"/>
      </w:r>
      <w:r>
        <w:instrText xml:space="preserve"> PAGEREF _Toc66175045 \h </w:instrText>
      </w:r>
      <w:r>
        <w:fldChar w:fldCharType="separate"/>
      </w:r>
      <w:r>
        <w:t>25</w:t>
      </w:r>
      <w:r>
        <w:fldChar w:fldCharType="end"/>
      </w:r>
    </w:p>
    <w:p w14:paraId="6B904C91" w14:textId="77777777" w:rsidR="002B3687" w:rsidRPr="000F0D75" w:rsidRDefault="002B3687">
      <w:pPr>
        <w:pStyle w:val="30"/>
        <w:rPr>
          <w:rFonts w:ascii="Calibri" w:eastAsia="等线" w:hAnsi="Calibri"/>
          <w:kern w:val="2"/>
          <w:sz w:val="21"/>
          <w:szCs w:val="22"/>
          <w:lang w:val="en-US" w:eastAsia="zh-CN"/>
        </w:rPr>
      </w:pPr>
      <w:r w:rsidRPr="00CB0514">
        <w:rPr>
          <w:rFonts w:eastAsia="等线"/>
        </w:rPr>
        <w:t>5.</w:t>
      </w:r>
      <w:r w:rsidRPr="00CB0514">
        <w:rPr>
          <w:rFonts w:eastAsia="等线"/>
          <w:lang w:eastAsia="zh-CN"/>
        </w:rPr>
        <w:t>16</w:t>
      </w:r>
      <w:r w:rsidRPr="00CB0514">
        <w:rPr>
          <w:rFonts w:eastAsia="等线"/>
        </w:rPr>
        <w:t>.</w:t>
      </w:r>
      <w:r w:rsidRPr="00CB0514">
        <w:rPr>
          <w:rFonts w:eastAsia="等线"/>
          <w:lang w:eastAsia="zh-CN"/>
        </w:rPr>
        <w:t>1</w:t>
      </w:r>
      <w:r w:rsidRPr="000F0D75">
        <w:rPr>
          <w:rFonts w:ascii="Calibri" w:eastAsia="等线" w:hAnsi="Calibri"/>
          <w:kern w:val="2"/>
          <w:sz w:val="21"/>
          <w:szCs w:val="22"/>
          <w:lang w:val="en-US" w:eastAsia="zh-CN"/>
        </w:rPr>
        <w:tab/>
      </w:r>
      <w:r w:rsidRPr="00CB0514">
        <w:rPr>
          <w:rFonts w:eastAsia="等线"/>
        </w:rPr>
        <w:t>Key issue details</w:t>
      </w:r>
      <w:r>
        <w:tab/>
      </w:r>
      <w:r>
        <w:fldChar w:fldCharType="begin"/>
      </w:r>
      <w:r>
        <w:instrText xml:space="preserve"> PAGEREF _Toc66175046 \h </w:instrText>
      </w:r>
      <w:r>
        <w:fldChar w:fldCharType="separate"/>
      </w:r>
      <w:r>
        <w:t>25</w:t>
      </w:r>
      <w:r>
        <w:fldChar w:fldCharType="end"/>
      </w:r>
    </w:p>
    <w:p w14:paraId="19D64905" w14:textId="77777777" w:rsidR="002B3687" w:rsidRPr="000F0D75" w:rsidRDefault="002B3687">
      <w:pPr>
        <w:pStyle w:val="30"/>
        <w:rPr>
          <w:rFonts w:ascii="Calibri" w:eastAsia="等线" w:hAnsi="Calibri"/>
          <w:kern w:val="2"/>
          <w:sz w:val="21"/>
          <w:szCs w:val="22"/>
          <w:lang w:val="en-US" w:eastAsia="zh-CN"/>
        </w:rPr>
      </w:pPr>
      <w:r w:rsidRPr="00CB0514">
        <w:rPr>
          <w:rFonts w:eastAsia="等线"/>
        </w:rPr>
        <w:t>5.</w:t>
      </w:r>
      <w:r w:rsidRPr="00CB0514">
        <w:rPr>
          <w:rFonts w:eastAsia="等线"/>
          <w:lang w:eastAsia="zh-CN"/>
        </w:rPr>
        <w:t>16</w:t>
      </w:r>
      <w:r w:rsidRPr="00CB0514">
        <w:rPr>
          <w:rFonts w:eastAsia="等线"/>
        </w:rPr>
        <w:t>.2</w:t>
      </w:r>
      <w:r w:rsidRPr="000F0D75">
        <w:rPr>
          <w:rFonts w:ascii="Calibri" w:eastAsia="等线" w:hAnsi="Calibri"/>
          <w:kern w:val="2"/>
          <w:sz w:val="21"/>
          <w:szCs w:val="22"/>
          <w:lang w:val="en-US" w:eastAsia="zh-CN"/>
        </w:rPr>
        <w:tab/>
      </w:r>
      <w:r w:rsidRPr="00CB0514">
        <w:rPr>
          <w:rFonts w:eastAsia="等线"/>
        </w:rPr>
        <w:t>Security threats</w:t>
      </w:r>
      <w:r>
        <w:tab/>
      </w:r>
      <w:r>
        <w:fldChar w:fldCharType="begin"/>
      </w:r>
      <w:r>
        <w:instrText xml:space="preserve"> PAGEREF _Toc66175047 \h </w:instrText>
      </w:r>
      <w:r>
        <w:fldChar w:fldCharType="separate"/>
      </w:r>
      <w:r>
        <w:t>26</w:t>
      </w:r>
      <w:r>
        <w:fldChar w:fldCharType="end"/>
      </w:r>
    </w:p>
    <w:p w14:paraId="4CBBFF56" w14:textId="77777777" w:rsidR="002B3687" w:rsidRPr="000F0D75" w:rsidRDefault="002B3687">
      <w:pPr>
        <w:pStyle w:val="30"/>
        <w:rPr>
          <w:rFonts w:ascii="Calibri" w:eastAsia="等线" w:hAnsi="Calibri"/>
          <w:kern w:val="2"/>
          <w:sz w:val="21"/>
          <w:szCs w:val="22"/>
          <w:lang w:val="en-US" w:eastAsia="zh-CN"/>
        </w:rPr>
      </w:pPr>
      <w:r w:rsidRPr="00CB0514">
        <w:rPr>
          <w:rFonts w:eastAsia="等线"/>
        </w:rPr>
        <w:t>5.</w:t>
      </w:r>
      <w:r w:rsidRPr="00CB0514">
        <w:rPr>
          <w:rFonts w:eastAsia="等线"/>
          <w:lang w:eastAsia="zh-CN"/>
        </w:rPr>
        <w:t>16</w:t>
      </w:r>
      <w:r w:rsidRPr="00CB0514">
        <w:rPr>
          <w:rFonts w:eastAsia="等线"/>
        </w:rPr>
        <w:t>.</w:t>
      </w:r>
      <w:r w:rsidRPr="00CB0514">
        <w:rPr>
          <w:rFonts w:eastAsia="等线"/>
          <w:lang w:eastAsia="zh-CN"/>
        </w:rPr>
        <w:t>3</w:t>
      </w:r>
      <w:r w:rsidRPr="000F0D75">
        <w:rPr>
          <w:rFonts w:ascii="Calibri" w:eastAsia="等线" w:hAnsi="Calibri"/>
          <w:kern w:val="2"/>
          <w:sz w:val="21"/>
          <w:szCs w:val="22"/>
          <w:lang w:val="en-US" w:eastAsia="zh-CN"/>
        </w:rPr>
        <w:tab/>
      </w:r>
      <w:r w:rsidRPr="00CB0514">
        <w:rPr>
          <w:rFonts w:eastAsia="等线"/>
        </w:rPr>
        <w:t>Potential security requirements</w:t>
      </w:r>
      <w:r>
        <w:tab/>
      </w:r>
      <w:r>
        <w:fldChar w:fldCharType="begin"/>
      </w:r>
      <w:r>
        <w:instrText xml:space="preserve"> PAGEREF _Toc66175048 \h </w:instrText>
      </w:r>
      <w:r>
        <w:fldChar w:fldCharType="separate"/>
      </w:r>
      <w:r>
        <w:t>26</w:t>
      </w:r>
      <w:r>
        <w:fldChar w:fldCharType="end"/>
      </w:r>
    </w:p>
    <w:p w14:paraId="633F5AC2" w14:textId="77777777" w:rsidR="002B3687" w:rsidRPr="000F0D75" w:rsidRDefault="002B3687">
      <w:pPr>
        <w:pStyle w:val="20"/>
        <w:rPr>
          <w:rFonts w:ascii="Calibri" w:eastAsia="等线" w:hAnsi="Calibri"/>
          <w:kern w:val="2"/>
          <w:sz w:val="21"/>
          <w:szCs w:val="22"/>
          <w:lang w:val="en-US" w:eastAsia="zh-CN"/>
        </w:rPr>
      </w:pPr>
      <w:r>
        <w:t>5.X</w:t>
      </w:r>
      <w:r w:rsidRPr="000F0D75">
        <w:rPr>
          <w:rFonts w:ascii="Calibri" w:eastAsia="等线" w:hAnsi="Calibri"/>
          <w:kern w:val="2"/>
          <w:sz w:val="21"/>
          <w:szCs w:val="22"/>
          <w:lang w:val="en-US" w:eastAsia="zh-CN"/>
        </w:rPr>
        <w:tab/>
      </w:r>
      <w:r>
        <w:t>Key Issue #X: &lt;Key Issue Name&gt;</w:t>
      </w:r>
      <w:r>
        <w:tab/>
      </w:r>
      <w:r>
        <w:fldChar w:fldCharType="begin"/>
      </w:r>
      <w:r>
        <w:instrText xml:space="preserve"> PAGEREF _Toc66175049 \h </w:instrText>
      </w:r>
      <w:r>
        <w:fldChar w:fldCharType="separate"/>
      </w:r>
      <w:r>
        <w:t>26</w:t>
      </w:r>
      <w:r>
        <w:fldChar w:fldCharType="end"/>
      </w:r>
    </w:p>
    <w:p w14:paraId="1089C07C" w14:textId="77777777" w:rsidR="002B3687" w:rsidRPr="000F0D75" w:rsidRDefault="002B3687">
      <w:pPr>
        <w:pStyle w:val="30"/>
        <w:rPr>
          <w:rFonts w:ascii="Calibri" w:eastAsia="等线" w:hAnsi="Calibri"/>
          <w:kern w:val="2"/>
          <w:sz w:val="21"/>
          <w:szCs w:val="22"/>
          <w:lang w:val="en-US" w:eastAsia="zh-CN"/>
        </w:rPr>
      </w:pPr>
      <w:r>
        <w:t>5.X.1</w:t>
      </w:r>
      <w:r w:rsidRPr="000F0D75">
        <w:rPr>
          <w:rFonts w:ascii="Calibri" w:eastAsia="等线" w:hAnsi="Calibri"/>
          <w:kern w:val="2"/>
          <w:sz w:val="21"/>
          <w:szCs w:val="22"/>
          <w:lang w:val="en-US" w:eastAsia="zh-CN"/>
        </w:rPr>
        <w:tab/>
      </w:r>
      <w:r>
        <w:t>Key issue details</w:t>
      </w:r>
      <w:r>
        <w:tab/>
      </w:r>
      <w:r>
        <w:fldChar w:fldCharType="begin"/>
      </w:r>
      <w:r>
        <w:instrText xml:space="preserve"> PAGEREF _Toc66175050 \h </w:instrText>
      </w:r>
      <w:r>
        <w:fldChar w:fldCharType="separate"/>
      </w:r>
      <w:r>
        <w:t>26</w:t>
      </w:r>
      <w:r>
        <w:fldChar w:fldCharType="end"/>
      </w:r>
    </w:p>
    <w:p w14:paraId="0FAA2021" w14:textId="77777777" w:rsidR="002B3687" w:rsidRPr="000F0D75" w:rsidRDefault="002B3687">
      <w:pPr>
        <w:pStyle w:val="30"/>
        <w:rPr>
          <w:rFonts w:ascii="Calibri" w:eastAsia="等线" w:hAnsi="Calibri"/>
          <w:kern w:val="2"/>
          <w:sz w:val="21"/>
          <w:szCs w:val="22"/>
          <w:lang w:val="en-US" w:eastAsia="zh-CN"/>
        </w:rPr>
      </w:pPr>
      <w:r>
        <w:t>5.X.2</w:t>
      </w:r>
      <w:r w:rsidRPr="000F0D75">
        <w:rPr>
          <w:rFonts w:ascii="Calibri" w:eastAsia="等线" w:hAnsi="Calibri"/>
          <w:kern w:val="2"/>
          <w:sz w:val="21"/>
          <w:szCs w:val="22"/>
          <w:lang w:val="en-US" w:eastAsia="zh-CN"/>
        </w:rPr>
        <w:tab/>
      </w:r>
      <w:r>
        <w:t>Security threats</w:t>
      </w:r>
      <w:r>
        <w:tab/>
      </w:r>
      <w:r>
        <w:fldChar w:fldCharType="begin"/>
      </w:r>
      <w:r>
        <w:instrText xml:space="preserve"> PAGEREF _Toc66175051 \h </w:instrText>
      </w:r>
      <w:r>
        <w:fldChar w:fldCharType="separate"/>
      </w:r>
      <w:r>
        <w:t>26</w:t>
      </w:r>
      <w:r>
        <w:fldChar w:fldCharType="end"/>
      </w:r>
    </w:p>
    <w:p w14:paraId="0C9F459E" w14:textId="77777777" w:rsidR="002B3687" w:rsidRPr="000F0D75" w:rsidRDefault="002B3687">
      <w:pPr>
        <w:pStyle w:val="30"/>
        <w:rPr>
          <w:rFonts w:ascii="Calibri" w:eastAsia="等线" w:hAnsi="Calibri"/>
          <w:kern w:val="2"/>
          <w:sz w:val="21"/>
          <w:szCs w:val="22"/>
          <w:lang w:val="en-US" w:eastAsia="zh-CN"/>
        </w:rPr>
      </w:pPr>
      <w:r>
        <w:t>5.X.3</w:t>
      </w:r>
      <w:r w:rsidRPr="000F0D75">
        <w:rPr>
          <w:rFonts w:ascii="Calibri" w:eastAsia="等线" w:hAnsi="Calibri"/>
          <w:kern w:val="2"/>
          <w:sz w:val="21"/>
          <w:szCs w:val="22"/>
          <w:lang w:val="en-US" w:eastAsia="zh-CN"/>
        </w:rPr>
        <w:tab/>
      </w:r>
      <w:r>
        <w:t>Potential security requirements</w:t>
      </w:r>
      <w:r>
        <w:tab/>
      </w:r>
      <w:r>
        <w:fldChar w:fldCharType="begin"/>
      </w:r>
      <w:r>
        <w:instrText xml:space="preserve"> PAGEREF _Toc66175052 \h </w:instrText>
      </w:r>
      <w:r>
        <w:fldChar w:fldCharType="separate"/>
      </w:r>
      <w:r>
        <w:t>26</w:t>
      </w:r>
      <w:r>
        <w:fldChar w:fldCharType="end"/>
      </w:r>
    </w:p>
    <w:p w14:paraId="553E77A5" w14:textId="77777777" w:rsidR="002B3687" w:rsidRPr="000F0D75" w:rsidRDefault="002B3687">
      <w:pPr>
        <w:pStyle w:val="10"/>
        <w:rPr>
          <w:rFonts w:ascii="Calibri" w:eastAsia="等线" w:hAnsi="Calibri"/>
          <w:kern w:val="2"/>
          <w:sz w:val="21"/>
          <w:szCs w:val="22"/>
          <w:lang w:val="en-US" w:eastAsia="zh-CN"/>
        </w:rPr>
      </w:pPr>
      <w:r>
        <w:t>6</w:t>
      </w:r>
      <w:r w:rsidRPr="000F0D75">
        <w:rPr>
          <w:rFonts w:ascii="Calibri" w:eastAsia="等线" w:hAnsi="Calibri"/>
          <w:kern w:val="2"/>
          <w:sz w:val="21"/>
          <w:szCs w:val="22"/>
          <w:lang w:val="en-US" w:eastAsia="zh-CN"/>
        </w:rPr>
        <w:tab/>
      </w:r>
      <w:r>
        <w:rPr>
          <w:lang w:eastAsia="zh-CN"/>
        </w:rPr>
        <w:t>S</w:t>
      </w:r>
      <w:r>
        <w:t>olutions</w:t>
      </w:r>
      <w:r>
        <w:tab/>
      </w:r>
      <w:r>
        <w:fldChar w:fldCharType="begin"/>
      </w:r>
      <w:r>
        <w:instrText xml:space="preserve"> PAGEREF _Toc66175053 \h </w:instrText>
      </w:r>
      <w:r>
        <w:fldChar w:fldCharType="separate"/>
      </w:r>
      <w:r>
        <w:t>26</w:t>
      </w:r>
      <w:r>
        <w:fldChar w:fldCharType="end"/>
      </w:r>
    </w:p>
    <w:p w14:paraId="5880C616" w14:textId="77777777" w:rsidR="002B3687" w:rsidRPr="000F0D75" w:rsidRDefault="002B3687">
      <w:pPr>
        <w:pStyle w:val="20"/>
        <w:rPr>
          <w:rFonts w:ascii="Calibri" w:eastAsia="等线" w:hAnsi="Calibri"/>
          <w:kern w:val="2"/>
          <w:sz w:val="21"/>
          <w:szCs w:val="22"/>
          <w:lang w:val="en-US" w:eastAsia="zh-CN"/>
        </w:rPr>
      </w:pPr>
      <w:r>
        <w:t>6.</w:t>
      </w:r>
      <w:r>
        <w:rPr>
          <w:lang w:eastAsia="zh-CN"/>
        </w:rPr>
        <w:t>0</w:t>
      </w:r>
      <w:r w:rsidRPr="000F0D75">
        <w:rPr>
          <w:rFonts w:ascii="Calibri" w:eastAsia="等线" w:hAnsi="Calibri"/>
          <w:kern w:val="2"/>
          <w:sz w:val="21"/>
          <w:szCs w:val="22"/>
          <w:lang w:val="en-US" w:eastAsia="zh-CN"/>
        </w:rPr>
        <w:tab/>
      </w:r>
      <w:r>
        <w:t>Mapping of Solutions to Key Issues</w:t>
      </w:r>
      <w:r>
        <w:tab/>
      </w:r>
      <w:r>
        <w:fldChar w:fldCharType="begin"/>
      </w:r>
      <w:r>
        <w:instrText xml:space="preserve"> PAGEREF _Toc66175054 \h </w:instrText>
      </w:r>
      <w:r>
        <w:fldChar w:fldCharType="separate"/>
      </w:r>
      <w:r>
        <w:t>27</w:t>
      </w:r>
      <w:r>
        <w:fldChar w:fldCharType="end"/>
      </w:r>
    </w:p>
    <w:p w14:paraId="5F3C2F54" w14:textId="77777777" w:rsidR="002B3687" w:rsidRPr="000F0D75" w:rsidRDefault="002B3687">
      <w:pPr>
        <w:pStyle w:val="20"/>
        <w:rPr>
          <w:rFonts w:ascii="Calibri" w:eastAsia="等线" w:hAnsi="Calibri"/>
          <w:kern w:val="2"/>
          <w:sz w:val="21"/>
          <w:szCs w:val="22"/>
          <w:lang w:val="en-US" w:eastAsia="zh-CN"/>
        </w:rPr>
      </w:pPr>
      <w:r>
        <w:t>6.</w:t>
      </w:r>
      <w:r>
        <w:rPr>
          <w:lang w:eastAsia="zh-CN"/>
        </w:rPr>
        <w:t>1</w:t>
      </w:r>
      <w:r w:rsidRPr="000F0D75">
        <w:rPr>
          <w:rFonts w:ascii="Calibri" w:eastAsia="等线" w:hAnsi="Calibri"/>
          <w:kern w:val="2"/>
          <w:sz w:val="21"/>
          <w:szCs w:val="22"/>
          <w:lang w:val="en-US" w:eastAsia="zh-CN"/>
        </w:rPr>
        <w:tab/>
      </w:r>
      <w:r>
        <w:t>Solution #</w:t>
      </w:r>
      <w:r>
        <w:rPr>
          <w:lang w:eastAsia="zh-CN"/>
        </w:rPr>
        <w:t>1</w:t>
      </w:r>
      <w:r>
        <w:t>: Solution for key management in 5G Proximity Services relay communication</w:t>
      </w:r>
      <w:r>
        <w:tab/>
      </w:r>
      <w:r>
        <w:fldChar w:fldCharType="begin"/>
      </w:r>
      <w:r>
        <w:instrText xml:space="preserve"> PAGEREF _Toc66175055 \h </w:instrText>
      </w:r>
      <w:r>
        <w:fldChar w:fldCharType="separate"/>
      </w:r>
      <w:r>
        <w:t>27</w:t>
      </w:r>
      <w:r>
        <w:fldChar w:fldCharType="end"/>
      </w:r>
    </w:p>
    <w:p w14:paraId="22F09497" w14:textId="77777777" w:rsidR="002B3687" w:rsidRPr="000F0D75" w:rsidRDefault="002B3687">
      <w:pPr>
        <w:pStyle w:val="30"/>
        <w:rPr>
          <w:rFonts w:ascii="Calibri" w:eastAsia="等线" w:hAnsi="Calibri"/>
          <w:kern w:val="2"/>
          <w:sz w:val="21"/>
          <w:szCs w:val="22"/>
          <w:lang w:val="en-US" w:eastAsia="zh-CN"/>
        </w:rPr>
      </w:pPr>
      <w:r>
        <w:t>6.</w:t>
      </w:r>
      <w:r>
        <w:rPr>
          <w:lang w:eastAsia="zh-CN"/>
        </w:rPr>
        <w:t>1</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_Toc66175056 \h </w:instrText>
      </w:r>
      <w:r>
        <w:fldChar w:fldCharType="separate"/>
      </w:r>
      <w:r>
        <w:t>27</w:t>
      </w:r>
      <w:r>
        <w:fldChar w:fldCharType="end"/>
      </w:r>
    </w:p>
    <w:p w14:paraId="02812DFD" w14:textId="77777777" w:rsidR="002B3687" w:rsidRPr="000F0D75" w:rsidRDefault="002B3687">
      <w:pPr>
        <w:pStyle w:val="30"/>
        <w:rPr>
          <w:rFonts w:ascii="Calibri" w:eastAsia="等线" w:hAnsi="Calibri"/>
          <w:kern w:val="2"/>
          <w:sz w:val="21"/>
          <w:szCs w:val="22"/>
          <w:lang w:val="en-US" w:eastAsia="zh-CN"/>
        </w:rPr>
      </w:pPr>
      <w:r>
        <w:t>6.</w:t>
      </w:r>
      <w:r>
        <w:rPr>
          <w:lang w:eastAsia="zh-CN"/>
        </w:rPr>
        <w:t>1</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_Toc66175057 \h </w:instrText>
      </w:r>
      <w:r>
        <w:fldChar w:fldCharType="separate"/>
      </w:r>
      <w:r>
        <w:t>28</w:t>
      </w:r>
      <w:r>
        <w:fldChar w:fldCharType="end"/>
      </w:r>
    </w:p>
    <w:p w14:paraId="30CE012D" w14:textId="77777777" w:rsidR="002B3687" w:rsidRPr="000F0D75" w:rsidRDefault="002B3687">
      <w:pPr>
        <w:pStyle w:val="30"/>
        <w:rPr>
          <w:rFonts w:ascii="Calibri" w:eastAsia="等线" w:hAnsi="Calibri"/>
          <w:kern w:val="2"/>
          <w:sz w:val="21"/>
          <w:szCs w:val="22"/>
          <w:lang w:val="en-US" w:eastAsia="zh-CN"/>
        </w:rPr>
      </w:pPr>
      <w:r>
        <w:t>6.</w:t>
      </w:r>
      <w:r>
        <w:rPr>
          <w:lang w:eastAsia="zh-CN"/>
        </w:rPr>
        <w:t>1</w:t>
      </w:r>
      <w:r>
        <w:t>.3</w:t>
      </w:r>
      <w:r w:rsidRPr="000F0D75">
        <w:rPr>
          <w:rFonts w:ascii="Calibri" w:eastAsia="等线" w:hAnsi="Calibri"/>
          <w:kern w:val="2"/>
          <w:sz w:val="21"/>
          <w:szCs w:val="22"/>
          <w:lang w:val="en-US" w:eastAsia="zh-CN"/>
        </w:rPr>
        <w:tab/>
      </w:r>
      <w:r>
        <w:t>Evaluation</w:t>
      </w:r>
      <w:r>
        <w:tab/>
      </w:r>
      <w:r>
        <w:fldChar w:fldCharType="begin"/>
      </w:r>
      <w:r>
        <w:instrText xml:space="preserve"> PAGEREF _Toc66175058 \h </w:instrText>
      </w:r>
      <w:r>
        <w:fldChar w:fldCharType="separate"/>
      </w:r>
      <w:r>
        <w:t>29</w:t>
      </w:r>
      <w:r>
        <w:fldChar w:fldCharType="end"/>
      </w:r>
    </w:p>
    <w:p w14:paraId="6A0FF304" w14:textId="77777777" w:rsidR="002B3687" w:rsidRPr="000F0D75" w:rsidRDefault="002B3687">
      <w:pPr>
        <w:pStyle w:val="20"/>
        <w:rPr>
          <w:rFonts w:ascii="Calibri" w:eastAsia="等线" w:hAnsi="Calibri"/>
          <w:kern w:val="2"/>
          <w:sz w:val="21"/>
          <w:szCs w:val="22"/>
          <w:lang w:val="en-US" w:eastAsia="zh-CN"/>
        </w:rPr>
      </w:pPr>
      <w:r>
        <w:t>6.</w:t>
      </w:r>
      <w:r>
        <w:rPr>
          <w:lang w:eastAsia="zh-CN"/>
        </w:rPr>
        <w:t>2</w:t>
      </w:r>
      <w:r w:rsidRPr="000F0D75">
        <w:rPr>
          <w:rFonts w:ascii="Calibri" w:eastAsia="等线" w:hAnsi="Calibri"/>
          <w:kern w:val="2"/>
          <w:sz w:val="21"/>
          <w:szCs w:val="22"/>
          <w:lang w:val="en-US" w:eastAsia="zh-CN"/>
        </w:rPr>
        <w:tab/>
      </w:r>
      <w:r>
        <w:t>Solution #</w:t>
      </w:r>
      <w:r>
        <w:rPr>
          <w:lang w:eastAsia="zh-CN"/>
        </w:rPr>
        <w:t>2</w:t>
      </w:r>
      <w:r>
        <w:t>: Secure data transfer between UE and 5GDDNMF</w:t>
      </w:r>
      <w:r>
        <w:tab/>
      </w:r>
      <w:r>
        <w:fldChar w:fldCharType="begin"/>
      </w:r>
      <w:r>
        <w:instrText xml:space="preserve"> PAGEREF _Toc66175059 \h </w:instrText>
      </w:r>
      <w:r>
        <w:fldChar w:fldCharType="separate"/>
      </w:r>
      <w:r>
        <w:t>30</w:t>
      </w:r>
      <w:r>
        <w:fldChar w:fldCharType="end"/>
      </w:r>
    </w:p>
    <w:p w14:paraId="00EABEDE" w14:textId="77777777" w:rsidR="002B3687" w:rsidRPr="000F0D75" w:rsidRDefault="002B3687">
      <w:pPr>
        <w:pStyle w:val="30"/>
        <w:rPr>
          <w:rFonts w:ascii="Calibri" w:eastAsia="等线" w:hAnsi="Calibri"/>
          <w:kern w:val="2"/>
          <w:sz w:val="21"/>
          <w:szCs w:val="22"/>
          <w:lang w:val="en-US" w:eastAsia="zh-CN"/>
        </w:rPr>
      </w:pPr>
      <w:r>
        <w:t>6.</w:t>
      </w:r>
      <w:r>
        <w:rPr>
          <w:lang w:eastAsia="zh-CN"/>
        </w:rPr>
        <w:t>2</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_Toc66175060 \h </w:instrText>
      </w:r>
      <w:r>
        <w:fldChar w:fldCharType="separate"/>
      </w:r>
      <w:r>
        <w:t>30</w:t>
      </w:r>
      <w:r>
        <w:fldChar w:fldCharType="end"/>
      </w:r>
    </w:p>
    <w:p w14:paraId="48A8F907" w14:textId="77777777" w:rsidR="002B3687" w:rsidRPr="000F0D75" w:rsidRDefault="002B3687">
      <w:pPr>
        <w:pStyle w:val="30"/>
        <w:rPr>
          <w:rFonts w:ascii="Calibri" w:eastAsia="等线" w:hAnsi="Calibri"/>
          <w:kern w:val="2"/>
          <w:sz w:val="21"/>
          <w:szCs w:val="22"/>
          <w:lang w:val="en-US" w:eastAsia="zh-CN"/>
        </w:rPr>
      </w:pPr>
      <w:r>
        <w:t>6.</w:t>
      </w:r>
      <w:r>
        <w:rPr>
          <w:lang w:eastAsia="zh-CN"/>
        </w:rPr>
        <w:t>2</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_Toc66175061 \h </w:instrText>
      </w:r>
      <w:r>
        <w:fldChar w:fldCharType="separate"/>
      </w:r>
      <w:r>
        <w:t>30</w:t>
      </w:r>
      <w:r>
        <w:fldChar w:fldCharType="end"/>
      </w:r>
    </w:p>
    <w:p w14:paraId="15666C18" w14:textId="77777777" w:rsidR="002B3687" w:rsidRPr="000F0D75" w:rsidRDefault="002B3687">
      <w:pPr>
        <w:pStyle w:val="30"/>
        <w:rPr>
          <w:rFonts w:ascii="Calibri" w:eastAsia="等线" w:hAnsi="Calibri"/>
          <w:kern w:val="2"/>
          <w:sz w:val="21"/>
          <w:szCs w:val="22"/>
          <w:lang w:val="en-US" w:eastAsia="zh-CN"/>
        </w:rPr>
      </w:pPr>
      <w:r w:rsidRPr="00CB0514">
        <w:rPr>
          <w:lang w:val="en-US"/>
        </w:rPr>
        <w:t>6.</w:t>
      </w:r>
      <w:r w:rsidRPr="00CB0514">
        <w:rPr>
          <w:lang w:val="en-US" w:eastAsia="zh-CN"/>
        </w:rPr>
        <w:t>2</w:t>
      </w:r>
      <w:r w:rsidRPr="00CB0514">
        <w:rPr>
          <w:lang w:val="en-US"/>
        </w:rPr>
        <w:t>.3</w:t>
      </w:r>
      <w:r w:rsidRPr="000F0D75">
        <w:rPr>
          <w:rFonts w:ascii="Calibri" w:eastAsia="等线" w:hAnsi="Calibri"/>
          <w:kern w:val="2"/>
          <w:sz w:val="21"/>
          <w:szCs w:val="22"/>
          <w:lang w:val="en-US" w:eastAsia="zh-CN"/>
        </w:rPr>
        <w:tab/>
      </w:r>
      <w:r w:rsidRPr="00CB0514">
        <w:rPr>
          <w:lang w:val="en-US"/>
        </w:rPr>
        <w:t>Evaluation</w:t>
      </w:r>
      <w:r>
        <w:tab/>
      </w:r>
      <w:r>
        <w:fldChar w:fldCharType="begin"/>
      </w:r>
      <w:r>
        <w:instrText xml:space="preserve"> PAGEREF _Toc66175062 \h </w:instrText>
      </w:r>
      <w:r>
        <w:fldChar w:fldCharType="separate"/>
      </w:r>
      <w:r>
        <w:t>30</w:t>
      </w:r>
      <w:r>
        <w:fldChar w:fldCharType="end"/>
      </w:r>
    </w:p>
    <w:p w14:paraId="154D9EE7" w14:textId="77777777" w:rsidR="002B3687" w:rsidRPr="000F0D75" w:rsidRDefault="002B3687">
      <w:pPr>
        <w:pStyle w:val="20"/>
        <w:rPr>
          <w:rFonts w:ascii="Calibri" w:eastAsia="等线" w:hAnsi="Calibri"/>
          <w:kern w:val="2"/>
          <w:sz w:val="21"/>
          <w:szCs w:val="22"/>
          <w:lang w:val="en-US" w:eastAsia="zh-CN"/>
        </w:rPr>
      </w:pPr>
      <w:r>
        <w:t>6.</w:t>
      </w:r>
      <w:r>
        <w:rPr>
          <w:lang w:eastAsia="zh-CN"/>
        </w:rPr>
        <w:t>5</w:t>
      </w:r>
      <w:r w:rsidRPr="000F0D75">
        <w:rPr>
          <w:rFonts w:ascii="Calibri" w:eastAsia="等线" w:hAnsi="Calibri"/>
          <w:kern w:val="2"/>
          <w:sz w:val="21"/>
          <w:szCs w:val="22"/>
          <w:lang w:val="en-US" w:eastAsia="zh-CN"/>
        </w:rPr>
        <w:tab/>
      </w:r>
      <w:r>
        <w:t>Solution #</w:t>
      </w:r>
      <w:r>
        <w:rPr>
          <w:lang w:eastAsia="zh-CN"/>
        </w:rPr>
        <w:t>5</w:t>
      </w:r>
      <w:r>
        <w:t>: Protection of the PC3 interface using AKMA and TLS</w:t>
      </w:r>
      <w:r>
        <w:tab/>
      </w:r>
      <w:r>
        <w:fldChar w:fldCharType="begin"/>
      </w:r>
      <w:r>
        <w:instrText xml:space="preserve"> PAGEREF _Toc66175063 \h </w:instrText>
      </w:r>
      <w:r>
        <w:fldChar w:fldCharType="separate"/>
      </w:r>
      <w:r>
        <w:t>40</w:t>
      </w:r>
      <w:r>
        <w:fldChar w:fldCharType="end"/>
      </w:r>
    </w:p>
    <w:p w14:paraId="5DD5B0A6" w14:textId="77777777" w:rsidR="002B3687" w:rsidRPr="000F0D75" w:rsidRDefault="002B3687">
      <w:pPr>
        <w:pStyle w:val="30"/>
        <w:rPr>
          <w:rFonts w:ascii="Calibri" w:eastAsia="等线" w:hAnsi="Calibri"/>
          <w:kern w:val="2"/>
          <w:sz w:val="21"/>
          <w:szCs w:val="22"/>
          <w:lang w:val="en-US" w:eastAsia="zh-CN"/>
        </w:rPr>
      </w:pPr>
      <w:r>
        <w:t>6.</w:t>
      </w:r>
      <w:r>
        <w:rPr>
          <w:lang w:eastAsia="zh-CN"/>
        </w:rPr>
        <w:t>5</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_Toc66175064 \h </w:instrText>
      </w:r>
      <w:r>
        <w:fldChar w:fldCharType="separate"/>
      </w:r>
      <w:r>
        <w:t>40</w:t>
      </w:r>
      <w:r>
        <w:fldChar w:fldCharType="end"/>
      </w:r>
    </w:p>
    <w:p w14:paraId="69E6BB00" w14:textId="77777777" w:rsidR="002B3687" w:rsidRPr="000F0D75" w:rsidRDefault="002B3687">
      <w:pPr>
        <w:pStyle w:val="30"/>
        <w:rPr>
          <w:rFonts w:ascii="Calibri" w:eastAsia="等线" w:hAnsi="Calibri"/>
          <w:kern w:val="2"/>
          <w:sz w:val="21"/>
          <w:szCs w:val="22"/>
          <w:lang w:val="en-US" w:eastAsia="zh-CN"/>
        </w:rPr>
      </w:pPr>
      <w:r>
        <w:t>6.</w:t>
      </w:r>
      <w:r>
        <w:rPr>
          <w:lang w:eastAsia="zh-CN"/>
        </w:rPr>
        <w:t>5</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_Toc66175065 \h </w:instrText>
      </w:r>
      <w:r>
        <w:fldChar w:fldCharType="separate"/>
      </w:r>
      <w:r>
        <w:t>40</w:t>
      </w:r>
      <w:r>
        <w:fldChar w:fldCharType="end"/>
      </w:r>
    </w:p>
    <w:p w14:paraId="53A0E204" w14:textId="77777777" w:rsidR="002B3687" w:rsidRPr="000F0D75" w:rsidRDefault="002B3687">
      <w:pPr>
        <w:pStyle w:val="30"/>
        <w:rPr>
          <w:rFonts w:ascii="Calibri" w:eastAsia="等线" w:hAnsi="Calibri"/>
          <w:kern w:val="2"/>
          <w:sz w:val="21"/>
          <w:szCs w:val="22"/>
          <w:lang w:val="en-US" w:eastAsia="zh-CN"/>
        </w:rPr>
      </w:pPr>
      <w:r>
        <w:t>6.</w:t>
      </w:r>
      <w:r>
        <w:rPr>
          <w:lang w:eastAsia="zh-CN"/>
        </w:rPr>
        <w:t>5</w:t>
      </w:r>
      <w:r>
        <w:t>.3</w:t>
      </w:r>
      <w:r w:rsidRPr="000F0D75">
        <w:rPr>
          <w:rFonts w:ascii="Calibri" w:eastAsia="等线" w:hAnsi="Calibri"/>
          <w:kern w:val="2"/>
          <w:sz w:val="21"/>
          <w:szCs w:val="22"/>
          <w:lang w:val="en-US" w:eastAsia="zh-CN"/>
        </w:rPr>
        <w:tab/>
      </w:r>
      <w:r>
        <w:t>Evaluation</w:t>
      </w:r>
      <w:r>
        <w:tab/>
      </w:r>
      <w:r>
        <w:fldChar w:fldCharType="begin"/>
      </w:r>
      <w:r>
        <w:instrText xml:space="preserve"> PAGEREF _Toc66175066 \h </w:instrText>
      </w:r>
      <w:r>
        <w:fldChar w:fldCharType="separate"/>
      </w:r>
      <w:r>
        <w:t>41</w:t>
      </w:r>
      <w:r>
        <w:fldChar w:fldCharType="end"/>
      </w:r>
    </w:p>
    <w:p w14:paraId="5E0B8653" w14:textId="77777777" w:rsidR="002B3687" w:rsidRPr="000F0D75" w:rsidRDefault="002B3687">
      <w:pPr>
        <w:pStyle w:val="20"/>
        <w:rPr>
          <w:rFonts w:ascii="Calibri" w:eastAsia="等线" w:hAnsi="Calibri"/>
          <w:kern w:val="2"/>
          <w:sz w:val="21"/>
          <w:szCs w:val="22"/>
          <w:lang w:val="en-US" w:eastAsia="zh-CN"/>
        </w:rPr>
      </w:pPr>
      <w:r>
        <w:t>6.</w:t>
      </w:r>
      <w:r>
        <w:rPr>
          <w:lang w:eastAsia="zh-CN"/>
        </w:rPr>
        <w:t>6</w:t>
      </w:r>
      <w:r w:rsidRPr="000F0D75">
        <w:rPr>
          <w:rFonts w:ascii="Calibri" w:eastAsia="等线" w:hAnsi="Calibri"/>
          <w:kern w:val="2"/>
          <w:sz w:val="21"/>
          <w:szCs w:val="22"/>
          <w:lang w:val="en-US" w:eastAsia="zh-CN"/>
        </w:rPr>
        <w:tab/>
      </w:r>
      <w:r>
        <w:t>Solution #</w:t>
      </w:r>
      <w:r>
        <w:rPr>
          <w:lang w:eastAsia="zh-CN"/>
        </w:rPr>
        <w:t>6</w:t>
      </w:r>
      <w:r>
        <w:t>: Key management for UE-to-Network Relays and Remote UE’s</w:t>
      </w:r>
      <w:r>
        <w:tab/>
      </w:r>
      <w:r>
        <w:fldChar w:fldCharType="begin"/>
      </w:r>
      <w:r>
        <w:instrText xml:space="preserve"> PAGEREF _Toc66175067 \h </w:instrText>
      </w:r>
      <w:r>
        <w:fldChar w:fldCharType="separate"/>
      </w:r>
      <w:r>
        <w:t>41</w:t>
      </w:r>
      <w:r>
        <w:fldChar w:fldCharType="end"/>
      </w:r>
    </w:p>
    <w:p w14:paraId="7B2CF3F1" w14:textId="77777777" w:rsidR="002B3687" w:rsidRPr="000F0D75" w:rsidRDefault="002B3687">
      <w:pPr>
        <w:pStyle w:val="30"/>
        <w:rPr>
          <w:rFonts w:ascii="Calibri" w:eastAsia="等线" w:hAnsi="Calibri"/>
          <w:kern w:val="2"/>
          <w:sz w:val="21"/>
          <w:szCs w:val="22"/>
          <w:lang w:val="en-US" w:eastAsia="zh-CN"/>
        </w:rPr>
      </w:pPr>
      <w:r>
        <w:t>6.</w:t>
      </w:r>
      <w:r>
        <w:rPr>
          <w:lang w:eastAsia="zh-CN"/>
        </w:rPr>
        <w:t>6</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_Toc66175068 \h </w:instrText>
      </w:r>
      <w:r>
        <w:fldChar w:fldCharType="separate"/>
      </w:r>
      <w:r>
        <w:t>41</w:t>
      </w:r>
      <w:r>
        <w:fldChar w:fldCharType="end"/>
      </w:r>
    </w:p>
    <w:p w14:paraId="069763EF" w14:textId="77777777" w:rsidR="002B3687" w:rsidRPr="000F0D75" w:rsidRDefault="002B3687">
      <w:pPr>
        <w:pStyle w:val="30"/>
        <w:rPr>
          <w:rFonts w:ascii="Calibri" w:eastAsia="等线" w:hAnsi="Calibri"/>
          <w:kern w:val="2"/>
          <w:sz w:val="21"/>
          <w:szCs w:val="22"/>
          <w:lang w:val="en-US" w:eastAsia="zh-CN"/>
        </w:rPr>
      </w:pPr>
      <w:r>
        <w:t>6.</w:t>
      </w:r>
      <w:r>
        <w:rPr>
          <w:lang w:eastAsia="zh-CN"/>
        </w:rPr>
        <w:t>6</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_Toc66175069 \h </w:instrText>
      </w:r>
      <w:r>
        <w:fldChar w:fldCharType="separate"/>
      </w:r>
      <w:r>
        <w:t>42</w:t>
      </w:r>
      <w:r>
        <w:fldChar w:fldCharType="end"/>
      </w:r>
    </w:p>
    <w:p w14:paraId="78E17334" w14:textId="77777777" w:rsidR="002B3687" w:rsidRPr="000F0D75" w:rsidRDefault="002B3687">
      <w:pPr>
        <w:pStyle w:val="30"/>
        <w:rPr>
          <w:rFonts w:ascii="Calibri" w:eastAsia="等线" w:hAnsi="Calibri"/>
          <w:kern w:val="2"/>
          <w:sz w:val="21"/>
          <w:szCs w:val="22"/>
          <w:lang w:val="en-US" w:eastAsia="zh-CN"/>
        </w:rPr>
      </w:pPr>
      <w:r>
        <w:t>6.</w:t>
      </w:r>
      <w:r>
        <w:rPr>
          <w:lang w:eastAsia="zh-CN"/>
        </w:rPr>
        <w:t>6</w:t>
      </w:r>
      <w:r>
        <w:t>.3</w:t>
      </w:r>
      <w:r w:rsidRPr="000F0D75">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_Toc66175070 \h </w:instrText>
      </w:r>
      <w:r>
        <w:fldChar w:fldCharType="separate"/>
      </w:r>
      <w:r>
        <w:t>44</w:t>
      </w:r>
      <w:r>
        <w:fldChar w:fldCharType="end"/>
      </w:r>
    </w:p>
    <w:p w14:paraId="7C0D989C" w14:textId="77777777" w:rsidR="002B3687" w:rsidRPr="000F0D75" w:rsidRDefault="002B3687">
      <w:pPr>
        <w:pStyle w:val="20"/>
        <w:rPr>
          <w:rFonts w:ascii="Calibri" w:eastAsia="等线" w:hAnsi="Calibri"/>
          <w:kern w:val="2"/>
          <w:sz w:val="21"/>
          <w:szCs w:val="22"/>
          <w:lang w:val="en-US" w:eastAsia="zh-CN"/>
        </w:rPr>
      </w:pPr>
      <w:r>
        <w:t>6.</w:t>
      </w:r>
      <w:r>
        <w:rPr>
          <w:lang w:eastAsia="zh-CN"/>
        </w:rPr>
        <w:t>7</w:t>
      </w:r>
      <w:r w:rsidRPr="000F0D75">
        <w:rPr>
          <w:rFonts w:ascii="Calibri" w:eastAsia="等线" w:hAnsi="Calibri"/>
          <w:kern w:val="2"/>
          <w:sz w:val="21"/>
          <w:szCs w:val="22"/>
          <w:lang w:val="en-US" w:eastAsia="zh-CN"/>
        </w:rPr>
        <w:tab/>
      </w:r>
      <w:r>
        <w:t>Solution #</w:t>
      </w:r>
      <w:r>
        <w:rPr>
          <w:lang w:eastAsia="zh-CN"/>
        </w:rPr>
        <w:t>7</w:t>
      </w:r>
      <w:r>
        <w:t>: Security establishment of one-to-one PC5 communication</w:t>
      </w:r>
      <w:r>
        <w:tab/>
      </w:r>
      <w:r>
        <w:fldChar w:fldCharType="begin"/>
      </w:r>
      <w:r>
        <w:instrText xml:space="preserve"> PAGEREF _Toc66175071 \h </w:instrText>
      </w:r>
      <w:r>
        <w:fldChar w:fldCharType="separate"/>
      </w:r>
      <w:r>
        <w:t>44</w:t>
      </w:r>
      <w:r>
        <w:fldChar w:fldCharType="end"/>
      </w:r>
    </w:p>
    <w:p w14:paraId="30A48924" w14:textId="77777777" w:rsidR="002B3687" w:rsidRPr="000F0D75" w:rsidRDefault="002B3687">
      <w:pPr>
        <w:pStyle w:val="30"/>
        <w:rPr>
          <w:rFonts w:ascii="Calibri" w:eastAsia="等线" w:hAnsi="Calibri"/>
          <w:kern w:val="2"/>
          <w:sz w:val="21"/>
          <w:szCs w:val="22"/>
          <w:lang w:val="en-US" w:eastAsia="zh-CN"/>
        </w:rPr>
      </w:pPr>
      <w:r>
        <w:t>6.</w:t>
      </w:r>
      <w:r>
        <w:rPr>
          <w:lang w:eastAsia="zh-CN"/>
        </w:rPr>
        <w:t>7</w:t>
      </w:r>
      <w:r>
        <w:t>.1</w:t>
      </w:r>
      <w:r w:rsidRPr="000F0D75">
        <w:rPr>
          <w:rFonts w:ascii="Calibri" w:eastAsia="等线" w:hAnsi="Calibri"/>
          <w:kern w:val="2"/>
          <w:sz w:val="21"/>
          <w:szCs w:val="22"/>
          <w:lang w:val="en-US" w:eastAsia="zh-CN"/>
        </w:rPr>
        <w:tab/>
      </w:r>
      <w:r>
        <w:t>Solution overview</w:t>
      </w:r>
      <w:r>
        <w:tab/>
      </w:r>
      <w:r>
        <w:fldChar w:fldCharType="begin"/>
      </w:r>
      <w:r>
        <w:instrText xml:space="preserve"> PAGEREF _Toc66175072 \h </w:instrText>
      </w:r>
      <w:r>
        <w:fldChar w:fldCharType="separate"/>
      </w:r>
      <w:r>
        <w:t>44</w:t>
      </w:r>
      <w:r>
        <w:fldChar w:fldCharType="end"/>
      </w:r>
    </w:p>
    <w:p w14:paraId="332DF648" w14:textId="77777777" w:rsidR="002B3687" w:rsidRPr="000F0D75" w:rsidRDefault="002B3687">
      <w:pPr>
        <w:pStyle w:val="30"/>
        <w:rPr>
          <w:rFonts w:ascii="Calibri" w:eastAsia="等线" w:hAnsi="Calibri"/>
          <w:kern w:val="2"/>
          <w:sz w:val="21"/>
          <w:szCs w:val="22"/>
          <w:lang w:val="en-US" w:eastAsia="zh-CN"/>
        </w:rPr>
      </w:pPr>
      <w:r>
        <w:t>6.</w:t>
      </w:r>
      <w:r>
        <w:rPr>
          <w:lang w:eastAsia="zh-CN"/>
        </w:rPr>
        <w:t>7</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_Toc66175073 \h </w:instrText>
      </w:r>
      <w:r>
        <w:fldChar w:fldCharType="separate"/>
      </w:r>
      <w:r>
        <w:t>44</w:t>
      </w:r>
      <w:r>
        <w:fldChar w:fldCharType="end"/>
      </w:r>
    </w:p>
    <w:p w14:paraId="054DF796" w14:textId="77777777" w:rsidR="002B3687" w:rsidRPr="000F0D75" w:rsidRDefault="002B3687">
      <w:pPr>
        <w:pStyle w:val="30"/>
        <w:rPr>
          <w:rFonts w:ascii="Calibri" w:eastAsia="等线" w:hAnsi="Calibri"/>
          <w:kern w:val="2"/>
          <w:sz w:val="21"/>
          <w:szCs w:val="22"/>
          <w:lang w:val="en-US" w:eastAsia="zh-CN"/>
        </w:rPr>
      </w:pPr>
      <w:r>
        <w:t>6.</w:t>
      </w:r>
      <w:r>
        <w:rPr>
          <w:lang w:eastAsia="zh-CN"/>
        </w:rPr>
        <w:t>7</w:t>
      </w:r>
      <w:r>
        <w:t>.3</w:t>
      </w:r>
      <w:r w:rsidRPr="000F0D75">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_Toc66175074 \h </w:instrText>
      </w:r>
      <w:r>
        <w:fldChar w:fldCharType="separate"/>
      </w:r>
      <w:r>
        <w:t>45</w:t>
      </w:r>
      <w:r>
        <w:fldChar w:fldCharType="end"/>
      </w:r>
    </w:p>
    <w:p w14:paraId="1B1FD74A" w14:textId="77777777" w:rsidR="002B3687" w:rsidRPr="000F0D75" w:rsidRDefault="002B3687">
      <w:pPr>
        <w:pStyle w:val="20"/>
        <w:rPr>
          <w:rFonts w:ascii="Calibri" w:eastAsia="等线" w:hAnsi="Calibri"/>
          <w:kern w:val="2"/>
          <w:sz w:val="21"/>
          <w:szCs w:val="22"/>
          <w:lang w:val="en-US" w:eastAsia="zh-CN"/>
        </w:rPr>
      </w:pPr>
      <w:r>
        <w:rPr>
          <w:lang w:eastAsia="zh-CN"/>
        </w:rPr>
        <w:t>6</w:t>
      </w:r>
      <w:r>
        <w:t>.</w:t>
      </w:r>
      <w:r w:rsidRPr="00CB0514">
        <w:rPr>
          <w:lang w:val="en-US" w:eastAsia="zh-CN"/>
        </w:rPr>
        <w:t>8</w:t>
      </w:r>
      <w:r w:rsidRPr="000F0D75">
        <w:rPr>
          <w:rFonts w:ascii="Calibri" w:eastAsia="等线" w:hAnsi="Calibri"/>
          <w:kern w:val="2"/>
          <w:sz w:val="21"/>
          <w:szCs w:val="22"/>
          <w:lang w:val="en-US" w:eastAsia="zh-CN"/>
        </w:rPr>
        <w:tab/>
      </w:r>
      <w:r>
        <w:t>Solution #</w:t>
      </w:r>
      <w:r>
        <w:rPr>
          <w:lang w:eastAsia="zh-CN"/>
        </w:rPr>
        <w:t>8</w:t>
      </w:r>
      <w:r>
        <w:t xml:space="preserve">: </w:t>
      </w:r>
      <w:r>
        <w:rPr>
          <w:lang w:eastAsia="zh-CN"/>
        </w:rPr>
        <w:t>Confidential</w:t>
      </w:r>
      <w:r w:rsidRPr="00CB0514">
        <w:rPr>
          <w:lang w:val="en-US" w:eastAsia="zh-CN"/>
        </w:rPr>
        <w:t xml:space="preserve"> protection against UE-to-UE relay using asymmetric cryptography</w:t>
      </w:r>
      <w:r>
        <w:tab/>
      </w:r>
      <w:r>
        <w:fldChar w:fldCharType="begin"/>
      </w:r>
      <w:r>
        <w:instrText xml:space="preserve"> PAGEREF _Toc66175075 \h </w:instrText>
      </w:r>
      <w:r>
        <w:fldChar w:fldCharType="separate"/>
      </w:r>
      <w:r>
        <w:t>46</w:t>
      </w:r>
      <w:r>
        <w:fldChar w:fldCharType="end"/>
      </w:r>
    </w:p>
    <w:p w14:paraId="2F92E24A" w14:textId="77777777" w:rsidR="002B3687" w:rsidRPr="000F0D75" w:rsidRDefault="002B3687">
      <w:pPr>
        <w:pStyle w:val="30"/>
        <w:rPr>
          <w:rFonts w:ascii="Calibri" w:eastAsia="等线" w:hAnsi="Calibri"/>
          <w:kern w:val="2"/>
          <w:sz w:val="21"/>
          <w:szCs w:val="22"/>
          <w:lang w:val="en-US" w:eastAsia="zh-CN"/>
        </w:rPr>
      </w:pPr>
      <w:r>
        <w:t>6.</w:t>
      </w:r>
      <w:r>
        <w:rPr>
          <w:lang w:eastAsia="zh-CN"/>
        </w:rPr>
        <w:t>8</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_Toc66175076 \h </w:instrText>
      </w:r>
      <w:r>
        <w:fldChar w:fldCharType="separate"/>
      </w:r>
      <w:r>
        <w:t>46</w:t>
      </w:r>
      <w:r>
        <w:fldChar w:fldCharType="end"/>
      </w:r>
    </w:p>
    <w:p w14:paraId="30FFF166" w14:textId="77777777" w:rsidR="002B3687" w:rsidRPr="000F0D75" w:rsidRDefault="002B3687">
      <w:pPr>
        <w:pStyle w:val="30"/>
        <w:rPr>
          <w:rFonts w:ascii="Calibri" w:eastAsia="等线" w:hAnsi="Calibri"/>
          <w:kern w:val="2"/>
          <w:sz w:val="21"/>
          <w:szCs w:val="22"/>
          <w:lang w:val="en-US" w:eastAsia="zh-CN"/>
        </w:rPr>
      </w:pPr>
      <w:r>
        <w:t>6.</w:t>
      </w:r>
      <w:r>
        <w:rPr>
          <w:lang w:eastAsia="zh-CN"/>
        </w:rPr>
        <w:t>8</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_Toc66175077 \h </w:instrText>
      </w:r>
      <w:r>
        <w:fldChar w:fldCharType="separate"/>
      </w:r>
      <w:r>
        <w:t>46</w:t>
      </w:r>
      <w:r>
        <w:fldChar w:fldCharType="end"/>
      </w:r>
    </w:p>
    <w:p w14:paraId="65DC9897" w14:textId="77777777" w:rsidR="002B3687" w:rsidRPr="000F0D75" w:rsidRDefault="002B3687">
      <w:pPr>
        <w:pStyle w:val="40"/>
        <w:rPr>
          <w:rFonts w:ascii="Calibri" w:eastAsia="等线" w:hAnsi="Calibri"/>
          <w:kern w:val="2"/>
          <w:sz w:val="21"/>
          <w:szCs w:val="22"/>
          <w:lang w:val="en-US" w:eastAsia="zh-CN"/>
        </w:rPr>
      </w:pPr>
      <w:r>
        <w:t>6.</w:t>
      </w:r>
      <w:r>
        <w:rPr>
          <w:lang w:eastAsia="zh-CN"/>
        </w:rPr>
        <w:t>8</w:t>
      </w:r>
      <w:r>
        <w:t>.2.1</w:t>
      </w:r>
      <w:r w:rsidRPr="000F0D75">
        <w:rPr>
          <w:rFonts w:ascii="Calibri" w:eastAsia="等线" w:hAnsi="Calibri"/>
          <w:kern w:val="2"/>
          <w:sz w:val="21"/>
          <w:szCs w:val="22"/>
          <w:lang w:val="en-US" w:eastAsia="zh-CN"/>
        </w:rPr>
        <w:tab/>
      </w:r>
      <w:r>
        <w:t>Procedure</w:t>
      </w:r>
      <w:r>
        <w:tab/>
      </w:r>
      <w:r>
        <w:fldChar w:fldCharType="begin"/>
      </w:r>
      <w:r>
        <w:instrText xml:space="preserve"> PAGEREF _Toc66175078 \h </w:instrText>
      </w:r>
      <w:r>
        <w:fldChar w:fldCharType="separate"/>
      </w:r>
      <w:r>
        <w:t>46</w:t>
      </w:r>
      <w:r>
        <w:fldChar w:fldCharType="end"/>
      </w:r>
    </w:p>
    <w:p w14:paraId="5AD6BE15" w14:textId="77777777" w:rsidR="002B3687" w:rsidRPr="000F0D75" w:rsidRDefault="002B3687">
      <w:pPr>
        <w:pStyle w:val="30"/>
        <w:rPr>
          <w:rFonts w:ascii="Calibri" w:eastAsia="等线" w:hAnsi="Calibri"/>
          <w:kern w:val="2"/>
          <w:sz w:val="21"/>
          <w:szCs w:val="22"/>
          <w:lang w:val="en-US" w:eastAsia="zh-CN"/>
        </w:rPr>
      </w:pPr>
      <w:r>
        <w:t>6.</w:t>
      </w:r>
      <w:r>
        <w:rPr>
          <w:lang w:eastAsia="zh-CN"/>
        </w:rPr>
        <w:t>8</w:t>
      </w:r>
      <w:r>
        <w:t>.3</w:t>
      </w:r>
      <w:r w:rsidRPr="000F0D75">
        <w:rPr>
          <w:rFonts w:ascii="Calibri" w:eastAsia="等线" w:hAnsi="Calibri"/>
          <w:kern w:val="2"/>
          <w:sz w:val="21"/>
          <w:szCs w:val="22"/>
          <w:lang w:val="en-US" w:eastAsia="zh-CN"/>
        </w:rPr>
        <w:tab/>
      </w:r>
      <w:r>
        <w:t>Evaluation</w:t>
      </w:r>
      <w:r>
        <w:tab/>
      </w:r>
      <w:r>
        <w:fldChar w:fldCharType="begin"/>
      </w:r>
      <w:r>
        <w:instrText xml:space="preserve"> PAGEREF _Toc66175079 \h </w:instrText>
      </w:r>
      <w:r>
        <w:fldChar w:fldCharType="separate"/>
      </w:r>
      <w:r>
        <w:t>47</w:t>
      </w:r>
      <w:r>
        <w:fldChar w:fldCharType="end"/>
      </w:r>
    </w:p>
    <w:p w14:paraId="7B4714AD" w14:textId="77777777" w:rsidR="002B3687" w:rsidRPr="000F0D75" w:rsidRDefault="002B3687">
      <w:pPr>
        <w:pStyle w:val="20"/>
        <w:rPr>
          <w:rFonts w:ascii="Calibri" w:eastAsia="等线" w:hAnsi="Calibri"/>
          <w:kern w:val="2"/>
          <w:sz w:val="21"/>
          <w:szCs w:val="22"/>
          <w:lang w:val="en-US" w:eastAsia="zh-CN"/>
        </w:rPr>
      </w:pPr>
      <w:r>
        <w:t>6.</w:t>
      </w:r>
      <w:r>
        <w:rPr>
          <w:lang w:eastAsia="zh-CN"/>
        </w:rPr>
        <w:t>9</w:t>
      </w:r>
      <w:r w:rsidRPr="000F0D75">
        <w:rPr>
          <w:rFonts w:ascii="Calibri" w:eastAsia="等线" w:hAnsi="Calibri"/>
          <w:kern w:val="2"/>
          <w:sz w:val="21"/>
          <w:szCs w:val="22"/>
          <w:lang w:val="en-US" w:eastAsia="zh-CN"/>
        </w:rPr>
        <w:tab/>
      </w:r>
      <w:r>
        <w:t>Solution #</w:t>
      </w:r>
      <w:r>
        <w:rPr>
          <w:lang w:eastAsia="zh-CN"/>
        </w:rPr>
        <w:t>9</w:t>
      </w:r>
      <w:r>
        <w:t>: Key management in discovery procedure</w:t>
      </w:r>
      <w:r>
        <w:tab/>
      </w:r>
      <w:r>
        <w:fldChar w:fldCharType="begin"/>
      </w:r>
      <w:r>
        <w:instrText xml:space="preserve"> PAGEREF _Toc66175080 \h </w:instrText>
      </w:r>
      <w:r>
        <w:fldChar w:fldCharType="separate"/>
      </w:r>
      <w:r>
        <w:t>47</w:t>
      </w:r>
      <w:r>
        <w:fldChar w:fldCharType="end"/>
      </w:r>
    </w:p>
    <w:p w14:paraId="70F12403" w14:textId="77777777" w:rsidR="002B3687" w:rsidRPr="000F0D75" w:rsidRDefault="002B3687">
      <w:pPr>
        <w:pStyle w:val="30"/>
        <w:rPr>
          <w:rFonts w:ascii="Calibri" w:eastAsia="等线" w:hAnsi="Calibri"/>
          <w:kern w:val="2"/>
          <w:sz w:val="21"/>
          <w:szCs w:val="22"/>
          <w:lang w:val="en-US" w:eastAsia="zh-CN"/>
        </w:rPr>
      </w:pPr>
      <w:r>
        <w:t>6.</w:t>
      </w:r>
      <w:r>
        <w:rPr>
          <w:lang w:eastAsia="zh-CN"/>
        </w:rPr>
        <w:t>9</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_Toc66175081 \h </w:instrText>
      </w:r>
      <w:r>
        <w:fldChar w:fldCharType="separate"/>
      </w:r>
      <w:r>
        <w:t>47</w:t>
      </w:r>
      <w:r>
        <w:fldChar w:fldCharType="end"/>
      </w:r>
    </w:p>
    <w:p w14:paraId="6DFF67F8" w14:textId="77777777" w:rsidR="002B3687" w:rsidRPr="000F0D75" w:rsidRDefault="002B3687">
      <w:pPr>
        <w:pStyle w:val="30"/>
        <w:rPr>
          <w:rFonts w:ascii="Calibri" w:eastAsia="等线" w:hAnsi="Calibri"/>
          <w:kern w:val="2"/>
          <w:sz w:val="21"/>
          <w:szCs w:val="22"/>
          <w:lang w:val="en-US" w:eastAsia="zh-CN"/>
        </w:rPr>
      </w:pPr>
      <w:r>
        <w:t>6.</w:t>
      </w:r>
      <w:r>
        <w:rPr>
          <w:lang w:eastAsia="zh-CN"/>
        </w:rPr>
        <w:t>9</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_Toc66175082 \h </w:instrText>
      </w:r>
      <w:r>
        <w:fldChar w:fldCharType="separate"/>
      </w:r>
      <w:r>
        <w:t>47</w:t>
      </w:r>
      <w:r>
        <w:fldChar w:fldCharType="end"/>
      </w:r>
    </w:p>
    <w:p w14:paraId="7A44900C" w14:textId="77777777" w:rsidR="002B3687" w:rsidRPr="000F0D75" w:rsidRDefault="002B3687">
      <w:pPr>
        <w:pStyle w:val="30"/>
        <w:rPr>
          <w:rFonts w:ascii="Calibri" w:eastAsia="等线" w:hAnsi="Calibri"/>
          <w:kern w:val="2"/>
          <w:sz w:val="21"/>
          <w:szCs w:val="22"/>
          <w:lang w:val="en-US" w:eastAsia="zh-CN"/>
        </w:rPr>
      </w:pPr>
      <w:r>
        <w:t>6.</w:t>
      </w:r>
      <w:r>
        <w:rPr>
          <w:lang w:eastAsia="zh-CN"/>
        </w:rPr>
        <w:t>9</w:t>
      </w:r>
      <w:r>
        <w:t>.3</w:t>
      </w:r>
      <w:r w:rsidRPr="000F0D75">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_Toc66175083 \h </w:instrText>
      </w:r>
      <w:r>
        <w:fldChar w:fldCharType="separate"/>
      </w:r>
      <w:r>
        <w:t>48</w:t>
      </w:r>
      <w:r>
        <w:fldChar w:fldCharType="end"/>
      </w:r>
    </w:p>
    <w:p w14:paraId="33571F69" w14:textId="77777777" w:rsidR="002B3687" w:rsidRPr="000F0D75" w:rsidRDefault="002B3687">
      <w:pPr>
        <w:pStyle w:val="20"/>
        <w:rPr>
          <w:rFonts w:ascii="Calibri" w:eastAsia="等线" w:hAnsi="Calibri"/>
          <w:kern w:val="2"/>
          <w:sz w:val="21"/>
          <w:szCs w:val="22"/>
          <w:lang w:val="en-US" w:eastAsia="zh-CN"/>
        </w:rPr>
      </w:pPr>
      <w:r>
        <w:t>6.</w:t>
      </w:r>
      <w:r>
        <w:rPr>
          <w:lang w:eastAsia="zh-CN"/>
        </w:rPr>
        <w:t>10</w:t>
      </w:r>
      <w:r w:rsidRPr="000F0D75">
        <w:rPr>
          <w:rFonts w:ascii="Calibri" w:eastAsia="等线" w:hAnsi="Calibri"/>
          <w:kern w:val="2"/>
          <w:sz w:val="21"/>
          <w:szCs w:val="22"/>
          <w:lang w:val="en-US" w:eastAsia="zh-CN"/>
        </w:rPr>
        <w:tab/>
      </w:r>
      <w:r>
        <w:t>Solution #</w:t>
      </w:r>
      <w:r>
        <w:rPr>
          <w:lang w:eastAsia="zh-CN"/>
        </w:rPr>
        <w:t>10</w:t>
      </w:r>
      <w:r>
        <w:t>: Authorization and security with UE-to-Network relay using Remote UE network primary authentication</w:t>
      </w:r>
      <w:r>
        <w:tab/>
      </w:r>
      <w:r>
        <w:fldChar w:fldCharType="begin"/>
      </w:r>
      <w:r>
        <w:instrText xml:space="preserve"> PAGEREF _Toc66175084 \h </w:instrText>
      </w:r>
      <w:r>
        <w:fldChar w:fldCharType="separate"/>
      </w:r>
      <w:r>
        <w:t>48</w:t>
      </w:r>
      <w:r>
        <w:fldChar w:fldCharType="end"/>
      </w:r>
    </w:p>
    <w:p w14:paraId="305CCD25" w14:textId="77777777" w:rsidR="002B3687" w:rsidRPr="000F0D75" w:rsidRDefault="002B3687">
      <w:pPr>
        <w:pStyle w:val="30"/>
        <w:rPr>
          <w:rFonts w:ascii="Calibri" w:eastAsia="等线" w:hAnsi="Calibri"/>
          <w:kern w:val="2"/>
          <w:sz w:val="21"/>
          <w:szCs w:val="22"/>
          <w:lang w:val="en-US" w:eastAsia="zh-CN"/>
        </w:rPr>
      </w:pPr>
      <w:r>
        <w:lastRenderedPageBreak/>
        <w:t>6.</w:t>
      </w:r>
      <w:r>
        <w:rPr>
          <w:lang w:eastAsia="zh-CN"/>
        </w:rPr>
        <w:t>10</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_Toc66175085 \h </w:instrText>
      </w:r>
      <w:r>
        <w:fldChar w:fldCharType="separate"/>
      </w:r>
      <w:r>
        <w:t>48</w:t>
      </w:r>
      <w:r>
        <w:fldChar w:fldCharType="end"/>
      </w:r>
    </w:p>
    <w:p w14:paraId="7336E1A6" w14:textId="77777777" w:rsidR="002B3687" w:rsidRPr="000F0D75" w:rsidRDefault="002B3687">
      <w:pPr>
        <w:pStyle w:val="30"/>
        <w:rPr>
          <w:rFonts w:ascii="Calibri" w:eastAsia="等线" w:hAnsi="Calibri"/>
          <w:kern w:val="2"/>
          <w:sz w:val="21"/>
          <w:szCs w:val="22"/>
          <w:lang w:val="en-US" w:eastAsia="zh-CN"/>
        </w:rPr>
      </w:pPr>
      <w:r>
        <w:t>6.</w:t>
      </w:r>
      <w:r>
        <w:rPr>
          <w:lang w:eastAsia="zh-CN"/>
        </w:rPr>
        <w:t>10</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_Toc66175086 \h </w:instrText>
      </w:r>
      <w:r>
        <w:fldChar w:fldCharType="separate"/>
      </w:r>
      <w:r>
        <w:t>48</w:t>
      </w:r>
      <w:r>
        <w:fldChar w:fldCharType="end"/>
      </w:r>
    </w:p>
    <w:p w14:paraId="1B7B9C03" w14:textId="77777777" w:rsidR="002B3687" w:rsidRPr="000F0D75" w:rsidRDefault="002B3687">
      <w:pPr>
        <w:pStyle w:val="40"/>
        <w:rPr>
          <w:rFonts w:ascii="Calibri" w:eastAsia="等线" w:hAnsi="Calibri"/>
          <w:kern w:val="2"/>
          <w:sz w:val="21"/>
          <w:szCs w:val="22"/>
          <w:lang w:val="en-US" w:eastAsia="zh-CN"/>
        </w:rPr>
      </w:pPr>
      <w:r>
        <w:t>6.10.2.1</w:t>
      </w:r>
      <w:r w:rsidRPr="000F0D75">
        <w:rPr>
          <w:rFonts w:ascii="Calibri" w:eastAsia="等线" w:hAnsi="Calibri"/>
          <w:kern w:val="2"/>
          <w:sz w:val="21"/>
          <w:szCs w:val="22"/>
          <w:lang w:val="en-US" w:eastAsia="zh-CN"/>
        </w:rPr>
        <w:tab/>
      </w:r>
      <w:r>
        <w:t>Connection with UE-to-Network relay using Remote UE network primary authentication via the UE-to-Network relay</w:t>
      </w:r>
      <w:r>
        <w:tab/>
      </w:r>
      <w:r>
        <w:fldChar w:fldCharType="begin"/>
      </w:r>
      <w:r>
        <w:instrText xml:space="preserve"> PAGEREF _Toc66175087 \h </w:instrText>
      </w:r>
      <w:r>
        <w:fldChar w:fldCharType="separate"/>
      </w:r>
      <w:r>
        <w:t>48</w:t>
      </w:r>
      <w:r>
        <w:fldChar w:fldCharType="end"/>
      </w:r>
    </w:p>
    <w:p w14:paraId="701CD88F" w14:textId="77777777" w:rsidR="002B3687" w:rsidRPr="000F0D75" w:rsidRDefault="002B3687">
      <w:pPr>
        <w:pStyle w:val="40"/>
        <w:rPr>
          <w:rFonts w:ascii="Calibri" w:eastAsia="等线" w:hAnsi="Calibri"/>
          <w:kern w:val="2"/>
          <w:sz w:val="21"/>
          <w:szCs w:val="22"/>
          <w:lang w:val="en-US" w:eastAsia="zh-CN"/>
        </w:rPr>
      </w:pPr>
      <w:r>
        <w:t>6.10.2.2</w:t>
      </w:r>
      <w:r w:rsidRPr="000F0D75">
        <w:rPr>
          <w:rFonts w:ascii="Calibri" w:eastAsia="等线" w:hAnsi="Calibri"/>
          <w:kern w:val="2"/>
          <w:sz w:val="21"/>
          <w:szCs w:val="22"/>
          <w:lang w:val="en-US" w:eastAsia="zh-CN"/>
        </w:rPr>
        <w:tab/>
      </w:r>
      <w:r>
        <w:t>Connection with UE-to-Network relay using the 5G native security context of the Remote UE</w:t>
      </w:r>
      <w:r>
        <w:tab/>
      </w:r>
      <w:r>
        <w:fldChar w:fldCharType="begin"/>
      </w:r>
      <w:r>
        <w:instrText xml:space="preserve"> PAGEREF _Toc66175088 \h </w:instrText>
      </w:r>
      <w:r>
        <w:fldChar w:fldCharType="separate"/>
      </w:r>
      <w:r>
        <w:t>50</w:t>
      </w:r>
      <w:r>
        <w:fldChar w:fldCharType="end"/>
      </w:r>
    </w:p>
    <w:p w14:paraId="1DACCC01" w14:textId="77777777" w:rsidR="002B3687" w:rsidRPr="000F0D75" w:rsidRDefault="002B3687">
      <w:pPr>
        <w:pStyle w:val="30"/>
        <w:rPr>
          <w:rFonts w:ascii="Calibri" w:eastAsia="等线" w:hAnsi="Calibri"/>
          <w:kern w:val="2"/>
          <w:sz w:val="21"/>
          <w:szCs w:val="22"/>
          <w:lang w:val="en-US" w:eastAsia="zh-CN"/>
        </w:rPr>
      </w:pPr>
      <w:r>
        <w:t>6.</w:t>
      </w:r>
      <w:r>
        <w:rPr>
          <w:lang w:eastAsia="zh-CN"/>
        </w:rPr>
        <w:t>10</w:t>
      </w:r>
      <w:r>
        <w:t>.3</w:t>
      </w:r>
      <w:r w:rsidRPr="000F0D75">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_Toc66175089 \h </w:instrText>
      </w:r>
      <w:r>
        <w:fldChar w:fldCharType="separate"/>
      </w:r>
      <w:r>
        <w:t>53</w:t>
      </w:r>
      <w:r>
        <w:fldChar w:fldCharType="end"/>
      </w:r>
    </w:p>
    <w:p w14:paraId="091B04FA" w14:textId="77777777" w:rsidR="002B3687" w:rsidRPr="000F0D75" w:rsidRDefault="002B3687">
      <w:pPr>
        <w:pStyle w:val="20"/>
        <w:rPr>
          <w:rFonts w:ascii="Calibri" w:eastAsia="等线" w:hAnsi="Calibri"/>
          <w:kern w:val="2"/>
          <w:sz w:val="21"/>
          <w:szCs w:val="22"/>
          <w:lang w:val="en-US" w:eastAsia="zh-CN"/>
        </w:rPr>
      </w:pPr>
      <w:r>
        <w:t>6.</w:t>
      </w:r>
      <w:r>
        <w:rPr>
          <w:lang w:eastAsia="zh-CN"/>
        </w:rPr>
        <w:t>11</w:t>
      </w:r>
      <w:r w:rsidRPr="000F0D75">
        <w:rPr>
          <w:rFonts w:ascii="Calibri" w:eastAsia="等线" w:hAnsi="Calibri"/>
          <w:kern w:val="2"/>
          <w:sz w:val="21"/>
          <w:szCs w:val="22"/>
          <w:lang w:val="en-US" w:eastAsia="zh-CN"/>
        </w:rPr>
        <w:tab/>
      </w:r>
      <w:r>
        <w:t>Solution #</w:t>
      </w:r>
      <w:r>
        <w:rPr>
          <w:lang w:eastAsia="zh-CN"/>
        </w:rPr>
        <w:t>11</w:t>
      </w:r>
      <w:r>
        <w:t>: Protection of the PC3 interface using GBA</w:t>
      </w:r>
      <w:r>
        <w:tab/>
      </w:r>
      <w:r>
        <w:fldChar w:fldCharType="begin"/>
      </w:r>
      <w:r>
        <w:instrText xml:space="preserve"> PAGEREF _Toc66175090 \h </w:instrText>
      </w:r>
      <w:r>
        <w:fldChar w:fldCharType="separate"/>
      </w:r>
      <w:r>
        <w:t>53</w:t>
      </w:r>
      <w:r>
        <w:fldChar w:fldCharType="end"/>
      </w:r>
    </w:p>
    <w:p w14:paraId="6C9AB0A7" w14:textId="77777777" w:rsidR="002B3687" w:rsidRPr="000F0D75" w:rsidRDefault="002B3687">
      <w:pPr>
        <w:pStyle w:val="30"/>
        <w:rPr>
          <w:rFonts w:ascii="Calibri" w:eastAsia="等线" w:hAnsi="Calibri"/>
          <w:kern w:val="2"/>
          <w:sz w:val="21"/>
          <w:szCs w:val="22"/>
          <w:lang w:val="en-US" w:eastAsia="zh-CN"/>
        </w:rPr>
      </w:pPr>
      <w:r>
        <w:t>6.</w:t>
      </w:r>
      <w:r>
        <w:rPr>
          <w:lang w:eastAsia="zh-CN"/>
        </w:rPr>
        <w:t>11</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_Toc66175091 \h </w:instrText>
      </w:r>
      <w:r>
        <w:fldChar w:fldCharType="separate"/>
      </w:r>
      <w:r>
        <w:t>53</w:t>
      </w:r>
      <w:r>
        <w:fldChar w:fldCharType="end"/>
      </w:r>
    </w:p>
    <w:p w14:paraId="0577DB9A" w14:textId="77777777" w:rsidR="002B3687" w:rsidRPr="000F0D75" w:rsidRDefault="002B3687">
      <w:pPr>
        <w:pStyle w:val="30"/>
        <w:rPr>
          <w:rFonts w:ascii="Calibri" w:eastAsia="等线" w:hAnsi="Calibri"/>
          <w:kern w:val="2"/>
          <w:sz w:val="21"/>
          <w:szCs w:val="22"/>
          <w:lang w:val="en-US" w:eastAsia="zh-CN"/>
        </w:rPr>
      </w:pPr>
      <w:r>
        <w:t>6.</w:t>
      </w:r>
      <w:r>
        <w:rPr>
          <w:lang w:eastAsia="zh-CN"/>
        </w:rPr>
        <w:t>11</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_Toc66175092 \h </w:instrText>
      </w:r>
      <w:r>
        <w:fldChar w:fldCharType="separate"/>
      </w:r>
      <w:r>
        <w:t>53</w:t>
      </w:r>
      <w:r>
        <w:fldChar w:fldCharType="end"/>
      </w:r>
    </w:p>
    <w:p w14:paraId="623049D5" w14:textId="77777777" w:rsidR="002B3687" w:rsidRPr="000F0D75" w:rsidRDefault="002B3687">
      <w:pPr>
        <w:pStyle w:val="30"/>
        <w:rPr>
          <w:rFonts w:ascii="Calibri" w:eastAsia="等线" w:hAnsi="Calibri"/>
          <w:kern w:val="2"/>
          <w:sz w:val="21"/>
          <w:szCs w:val="22"/>
          <w:lang w:val="en-US" w:eastAsia="zh-CN"/>
        </w:rPr>
      </w:pPr>
      <w:r>
        <w:t>6.</w:t>
      </w:r>
      <w:r>
        <w:rPr>
          <w:lang w:eastAsia="zh-CN"/>
        </w:rPr>
        <w:t>11</w:t>
      </w:r>
      <w:r>
        <w:t>.3</w:t>
      </w:r>
      <w:r w:rsidRPr="000F0D75">
        <w:rPr>
          <w:rFonts w:ascii="Calibri" w:eastAsia="等线" w:hAnsi="Calibri"/>
          <w:kern w:val="2"/>
          <w:sz w:val="21"/>
          <w:szCs w:val="22"/>
          <w:lang w:val="en-US" w:eastAsia="zh-CN"/>
        </w:rPr>
        <w:tab/>
      </w:r>
      <w:r>
        <w:t>Evaluation</w:t>
      </w:r>
      <w:r>
        <w:tab/>
      </w:r>
      <w:r>
        <w:fldChar w:fldCharType="begin"/>
      </w:r>
      <w:r>
        <w:instrText xml:space="preserve"> PAGEREF _Toc66175093 \h </w:instrText>
      </w:r>
      <w:r>
        <w:fldChar w:fldCharType="separate"/>
      </w:r>
      <w:r>
        <w:t>53</w:t>
      </w:r>
      <w:r>
        <w:fldChar w:fldCharType="end"/>
      </w:r>
    </w:p>
    <w:p w14:paraId="718D54A1" w14:textId="77777777" w:rsidR="002B3687" w:rsidRPr="000F0D75" w:rsidRDefault="002B3687">
      <w:pPr>
        <w:pStyle w:val="20"/>
        <w:rPr>
          <w:rFonts w:ascii="Calibri" w:eastAsia="等线" w:hAnsi="Calibri"/>
          <w:kern w:val="2"/>
          <w:sz w:val="21"/>
          <w:szCs w:val="22"/>
          <w:lang w:val="en-US" w:eastAsia="zh-CN"/>
        </w:rPr>
      </w:pPr>
      <w:r>
        <w:t>6.</w:t>
      </w:r>
      <w:r>
        <w:rPr>
          <w:lang w:eastAsia="zh-CN"/>
        </w:rPr>
        <w:t>12</w:t>
      </w:r>
      <w:r w:rsidRPr="000F0D75">
        <w:rPr>
          <w:rFonts w:ascii="Calibri" w:eastAsia="等线" w:hAnsi="Calibri"/>
          <w:kern w:val="2"/>
          <w:sz w:val="21"/>
          <w:szCs w:val="22"/>
          <w:lang w:val="en-US" w:eastAsia="zh-CN"/>
        </w:rPr>
        <w:tab/>
      </w:r>
      <w:r>
        <w:t>Solution #</w:t>
      </w:r>
      <w:r>
        <w:rPr>
          <w:lang w:eastAsia="zh-CN"/>
        </w:rPr>
        <w:t>12</w:t>
      </w:r>
      <w:r>
        <w:t>: Privacy handling for Layer-3 UE-to-UE Relay based on IP routing</w:t>
      </w:r>
      <w:r>
        <w:tab/>
      </w:r>
      <w:r>
        <w:fldChar w:fldCharType="begin"/>
      </w:r>
      <w:r>
        <w:instrText xml:space="preserve"> PAGEREF _Toc66175094 \h </w:instrText>
      </w:r>
      <w:r>
        <w:fldChar w:fldCharType="separate"/>
      </w:r>
      <w:r>
        <w:t>53</w:t>
      </w:r>
      <w:r>
        <w:fldChar w:fldCharType="end"/>
      </w:r>
    </w:p>
    <w:p w14:paraId="55F4A60A" w14:textId="77777777" w:rsidR="002B3687" w:rsidRPr="000F0D75" w:rsidRDefault="002B3687">
      <w:pPr>
        <w:pStyle w:val="30"/>
        <w:rPr>
          <w:rFonts w:ascii="Calibri" w:eastAsia="等线" w:hAnsi="Calibri"/>
          <w:kern w:val="2"/>
          <w:sz w:val="21"/>
          <w:szCs w:val="22"/>
          <w:lang w:val="en-US" w:eastAsia="zh-CN"/>
        </w:rPr>
      </w:pPr>
      <w:r>
        <w:t>6.</w:t>
      </w:r>
      <w:r>
        <w:rPr>
          <w:lang w:eastAsia="zh-CN"/>
        </w:rPr>
        <w:t>12</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_Toc66175095 \h </w:instrText>
      </w:r>
      <w:r>
        <w:fldChar w:fldCharType="separate"/>
      </w:r>
      <w:r>
        <w:t>53</w:t>
      </w:r>
      <w:r>
        <w:fldChar w:fldCharType="end"/>
      </w:r>
    </w:p>
    <w:p w14:paraId="2592A9B9" w14:textId="77777777" w:rsidR="002B3687" w:rsidRPr="000F0D75" w:rsidRDefault="002B3687">
      <w:pPr>
        <w:pStyle w:val="30"/>
        <w:rPr>
          <w:rFonts w:ascii="Calibri" w:eastAsia="等线" w:hAnsi="Calibri"/>
          <w:kern w:val="2"/>
          <w:sz w:val="21"/>
          <w:szCs w:val="22"/>
          <w:lang w:val="en-US" w:eastAsia="zh-CN"/>
        </w:rPr>
      </w:pPr>
      <w:r>
        <w:t>6.</w:t>
      </w:r>
      <w:r>
        <w:rPr>
          <w:lang w:eastAsia="zh-CN"/>
        </w:rPr>
        <w:t>12</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_Toc66175096 \h </w:instrText>
      </w:r>
      <w:r>
        <w:fldChar w:fldCharType="separate"/>
      </w:r>
      <w:r>
        <w:t>54</w:t>
      </w:r>
      <w:r>
        <w:fldChar w:fldCharType="end"/>
      </w:r>
    </w:p>
    <w:p w14:paraId="0685DAC1" w14:textId="77777777" w:rsidR="002B3687" w:rsidRPr="000F0D75" w:rsidRDefault="002B3687">
      <w:pPr>
        <w:pStyle w:val="30"/>
        <w:rPr>
          <w:rFonts w:ascii="Calibri" w:eastAsia="等线" w:hAnsi="Calibri"/>
          <w:kern w:val="2"/>
          <w:sz w:val="21"/>
          <w:szCs w:val="22"/>
          <w:lang w:val="en-US" w:eastAsia="zh-CN"/>
        </w:rPr>
      </w:pPr>
      <w:r>
        <w:t>6.</w:t>
      </w:r>
      <w:r>
        <w:rPr>
          <w:lang w:eastAsia="zh-CN"/>
        </w:rPr>
        <w:t>12</w:t>
      </w:r>
      <w:r>
        <w:t>.3</w:t>
      </w:r>
      <w:r w:rsidRPr="000F0D75">
        <w:rPr>
          <w:rFonts w:ascii="Calibri" w:eastAsia="等线" w:hAnsi="Calibri"/>
          <w:kern w:val="2"/>
          <w:sz w:val="21"/>
          <w:szCs w:val="22"/>
          <w:lang w:val="en-US" w:eastAsia="zh-CN"/>
        </w:rPr>
        <w:tab/>
      </w:r>
      <w:r>
        <w:t>Evaluation</w:t>
      </w:r>
      <w:r>
        <w:tab/>
      </w:r>
      <w:r>
        <w:fldChar w:fldCharType="begin"/>
      </w:r>
      <w:r>
        <w:instrText xml:space="preserve"> PAGEREF _Toc66175097 \h </w:instrText>
      </w:r>
      <w:r>
        <w:fldChar w:fldCharType="separate"/>
      </w:r>
      <w:r>
        <w:t>56</w:t>
      </w:r>
      <w:r>
        <w:fldChar w:fldCharType="end"/>
      </w:r>
    </w:p>
    <w:p w14:paraId="5825C899" w14:textId="77777777" w:rsidR="002B3687" w:rsidRPr="000F0D75" w:rsidRDefault="002B3687">
      <w:pPr>
        <w:pStyle w:val="20"/>
        <w:rPr>
          <w:rFonts w:ascii="Calibri" w:eastAsia="等线" w:hAnsi="Calibri"/>
          <w:kern w:val="2"/>
          <w:sz w:val="21"/>
          <w:szCs w:val="22"/>
          <w:lang w:val="en-US" w:eastAsia="zh-CN"/>
        </w:rPr>
      </w:pPr>
      <w:r>
        <w:t>6.</w:t>
      </w:r>
      <w:r>
        <w:rPr>
          <w:lang w:eastAsia="zh-CN"/>
        </w:rPr>
        <w:t>13</w:t>
      </w:r>
      <w:r w:rsidRPr="000F0D75">
        <w:rPr>
          <w:rFonts w:ascii="Calibri" w:eastAsia="等线" w:hAnsi="Calibri"/>
          <w:kern w:val="2"/>
          <w:sz w:val="21"/>
          <w:szCs w:val="22"/>
          <w:lang w:val="en-US" w:eastAsia="zh-CN"/>
        </w:rPr>
        <w:tab/>
      </w:r>
      <w:r>
        <w:t>Solution #</w:t>
      </w:r>
      <w:r>
        <w:rPr>
          <w:lang w:eastAsia="zh-CN"/>
        </w:rPr>
        <w:t>13</w:t>
      </w:r>
      <w:r>
        <w:t>: Secondary Authentication for a Layer 3 Remote UE</w:t>
      </w:r>
      <w:r>
        <w:tab/>
      </w:r>
      <w:r>
        <w:fldChar w:fldCharType="begin"/>
      </w:r>
      <w:r>
        <w:instrText xml:space="preserve"> PAGEREF _Toc66175098 \h </w:instrText>
      </w:r>
      <w:r>
        <w:fldChar w:fldCharType="separate"/>
      </w:r>
      <w:r>
        <w:t>56</w:t>
      </w:r>
      <w:r>
        <w:fldChar w:fldCharType="end"/>
      </w:r>
    </w:p>
    <w:p w14:paraId="3C8D6F0C" w14:textId="77777777" w:rsidR="002B3687" w:rsidRPr="000F0D75" w:rsidRDefault="002B3687">
      <w:pPr>
        <w:pStyle w:val="30"/>
        <w:rPr>
          <w:rFonts w:ascii="Calibri" w:eastAsia="等线" w:hAnsi="Calibri"/>
          <w:kern w:val="2"/>
          <w:sz w:val="21"/>
          <w:szCs w:val="22"/>
          <w:lang w:val="en-US" w:eastAsia="zh-CN"/>
        </w:rPr>
      </w:pPr>
      <w:r>
        <w:t>6.</w:t>
      </w:r>
      <w:r>
        <w:rPr>
          <w:lang w:eastAsia="zh-CN"/>
        </w:rPr>
        <w:t>13</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_Toc66175099 \h </w:instrText>
      </w:r>
      <w:r>
        <w:fldChar w:fldCharType="separate"/>
      </w:r>
      <w:r>
        <w:t>56</w:t>
      </w:r>
      <w:r>
        <w:fldChar w:fldCharType="end"/>
      </w:r>
    </w:p>
    <w:p w14:paraId="18E9F48E" w14:textId="77777777" w:rsidR="002B3687" w:rsidRPr="000F0D75" w:rsidRDefault="002B3687">
      <w:pPr>
        <w:pStyle w:val="30"/>
        <w:rPr>
          <w:rFonts w:ascii="Calibri" w:eastAsia="等线" w:hAnsi="Calibri"/>
          <w:kern w:val="2"/>
          <w:sz w:val="21"/>
          <w:szCs w:val="22"/>
          <w:lang w:val="en-US" w:eastAsia="zh-CN"/>
        </w:rPr>
      </w:pPr>
      <w:r>
        <w:t>6.</w:t>
      </w:r>
      <w:r>
        <w:rPr>
          <w:lang w:eastAsia="zh-CN"/>
        </w:rPr>
        <w:t>13</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_Toc66175100 \h </w:instrText>
      </w:r>
      <w:r>
        <w:fldChar w:fldCharType="separate"/>
      </w:r>
      <w:r>
        <w:t>57</w:t>
      </w:r>
      <w:r>
        <w:fldChar w:fldCharType="end"/>
      </w:r>
    </w:p>
    <w:p w14:paraId="6257B337" w14:textId="77777777" w:rsidR="002B3687" w:rsidRPr="000F0D75" w:rsidRDefault="002B3687">
      <w:pPr>
        <w:pStyle w:val="40"/>
        <w:rPr>
          <w:rFonts w:ascii="Calibri" w:eastAsia="等线" w:hAnsi="Calibri"/>
          <w:kern w:val="2"/>
          <w:sz w:val="21"/>
          <w:szCs w:val="22"/>
          <w:lang w:val="en-US" w:eastAsia="zh-CN"/>
        </w:rPr>
      </w:pPr>
      <w:r>
        <w:rPr>
          <w:lang w:eastAsia="ko-KR"/>
        </w:rPr>
        <w:t>6.</w:t>
      </w:r>
      <w:r>
        <w:rPr>
          <w:lang w:eastAsia="zh-CN"/>
        </w:rPr>
        <w:t>13</w:t>
      </w:r>
      <w:r>
        <w:rPr>
          <w:lang w:eastAsia="ko-KR"/>
        </w:rPr>
        <w:t>.2.1</w:t>
      </w:r>
      <w:r w:rsidRPr="000F0D75">
        <w:rPr>
          <w:rFonts w:ascii="Calibri" w:eastAsia="等线" w:hAnsi="Calibri"/>
          <w:kern w:val="2"/>
          <w:sz w:val="21"/>
          <w:szCs w:val="22"/>
          <w:lang w:val="en-US" w:eastAsia="zh-CN"/>
        </w:rPr>
        <w:tab/>
      </w:r>
      <w:r>
        <w:rPr>
          <w:lang w:eastAsia="ko-KR"/>
        </w:rPr>
        <w:t>Secondary Authentication after PC5 link setup</w:t>
      </w:r>
      <w:r>
        <w:tab/>
      </w:r>
      <w:r>
        <w:fldChar w:fldCharType="begin"/>
      </w:r>
      <w:r>
        <w:instrText xml:space="preserve"> PAGEREF _Toc66175101 \h </w:instrText>
      </w:r>
      <w:r>
        <w:fldChar w:fldCharType="separate"/>
      </w:r>
      <w:r>
        <w:t>57</w:t>
      </w:r>
      <w:r>
        <w:fldChar w:fldCharType="end"/>
      </w:r>
    </w:p>
    <w:p w14:paraId="598337B2" w14:textId="77777777" w:rsidR="002B3687" w:rsidRPr="000F0D75" w:rsidRDefault="002B3687">
      <w:pPr>
        <w:pStyle w:val="40"/>
        <w:rPr>
          <w:rFonts w:ascii="Calibri" w:eastAsia="等线" w:hAnsi="Calibri"/>
          <w:kern w:val="2"/>
          <w:sz w:val="21"/>
          <w:szCs w:val="22"/>
          <w:lang w:val="en-US" w:eastAsia="zh-CN"/>
        </w:rPr>
      </w:pPr>
      <w:r w:rsidRPr="00CB0514">
        <w:rPr>
          <w:rFonts w:eastAsia="Malgun Gothic"/>
          <w:lang w:eastAsia="ko-KR"/>
        </w:rPr>
        <w:t>6.</w:t>
      </w:r>
      <w:r w:rsidRPr="00CB0514">
        <w:rPr>
          <w:rFonts w:eastAsia="Malgun Gothic"/>
          <w:lang w:eastAsia="zh-CN"/>
        </w:rPr>
        <w:t>13</w:t>
      </w:r>
      <w:r w:rsidRPr="00CB0514">
        <w:rPr>
          <w:rFonts w:eastAsia="Malgun Gothic"/>
          <w:lang w:eastAsia="ko-KR"/>
        </w:rPr>
        <w:t>.2.2</w:t>
      </w:r>
      <w:r w:rsidRPr="000F0D75">
        <w:rPr>
          <w:rFonts w:ascii="Calibri" w:eastAsia="等线" w:hAnsi="Calibri"/>
          <w:kern w:val="2"/>
          <w:sz w:val="21"/>
          <w:szCs w:val="22"/>
          <w:lang w:val="en-US" w:eastAsia="zh-CN"/>
        </w:rPr>
        <w:tab/>
      </w:r>
      <w:r>
        <w:rPr>
          <w:lang w:eastAsia="ko-KR"/>
        </w:rPr>
        <w:t>Secondary Authentication before PC5 link setup</w:t>
      </w:r>
      <w:r>
        <w:tab/>
      </w:r>
      <w:r>
        <w:fldChar w:fldCharType="begin"/>
      </w:r>
      <w:r>
        <w:instrText xml:space="preserve"> PAGEREF _Toc66175102 \h </w:instrText>
      </w:r>
      <w:r>
        <w:fldChar w:fldCharType="separate"/>
      </w:r>
      <w:r>
        <w:t>59</w:t>
      </w:r>
      <w:r>
        <w:fldChar w:fldCharType="end"/>
      </w:r>
    </w:p>
    <w:p w14:paraId="19FC8507" w14:textId="77777777" w:rsidR="002B3687" w:rsidRPr="000F0D75" w:rsidRDefault="002B3687">
      <w:pPr>
        <w:pStyle w:val="30"/>
        <w:rPr>
          <w:rFonts w:ascii="Calibri" w:eastAsia="等线" w:hAnsi="Calibri"/>
          <w:kern w:val="2"/>
          <w:sz w:val="21"/>
          <w:szCs w:val="22"/>
          <w:lang w:val="en-US" w:eastAsia="zh-CN"/>
        </w:rPr>
      </w:pPr>
      <w:r w:rsidRPr="00CB0514">
        <w:rPr>
          <w:lang w:val="en-US"/>
        </w:rPr>
        <w:t>6.</w:t>
      </w:r>
      <w:r w:rsidRPr="00CB0514">
        <w:rPr>
          <w:lang w:val="en-US" w:eastAsia="zh-CN"/>
        </w:rPr>
        <w:t>13</w:t>
      </w:r>
      <w:r w:rsidRPr="00CB0514">
        <w:rPr>
          <w:lang w:val="en-US"/>
        </w:rPr>
        <w:t>.3</w:t>
      </w:r>
      <w:r w:rsidRPr="000F0D75">
        <w:rPr>
          <w:rFonts w:ascii="Calibri" w:eastAsia="等线" w:hAnsi="Calibri"/>
          <w:kern w:val="2"/>
          <w:sz w:val="21"/>
          <w:szCs w:val="22"/>
          <w:lang w:val="en-US" w:eastAsia="zh-CN"/>
        </w:rPr>
        <w:tab/>
      </w:r>
      <w:r>
        <w:t>Evaluation</w:t>
      </w:r>
      <w:r>
        <w:tab/>
      </w:r>
      <w:r>
        <w:fldChar w:fldCharType="begin"/>
      </w:r>
      <w:r>
        <w:instrText xml:space="preserve"> PAGEREF _Toc66175103 \h </w:instrText>
      </w:r>
      <w:r>
        <w:fldChar w:fldCharType="separate"/>
      </w:r>
      <w:r>
        <w:t>60</w:t>
      </w:r>
      <w:r>
        <w:fldChar w:fldCharType="end"/>
      </w:r>
    </w:p>
    <w:p w14:paraId="07881D76" w14:textId="77777777" w:rsidR="002B3687" w:rsidRPr="000F0D75" w:rsidRDefault="002B3687">
      <w:pPr>
        <w:pStyle w:val="20"/>
        <w:rPr>
          <w:rFonts w:ascii="Calibri" w:eastAsia="等线" w:hAnsi="Calibri"/>
          <w:kern w:val="2"/>
          <w:sz w:val="21"/>
          <w:szCs w:val="22"/>
          <w:lang w:val="en-US" w:eastAsia="zh-CN"/>
        </w:rPr>
      </w:pPr>
      <w:r>
        <w:t>6.</w:t>
      </w:r>
      <w:r>
        <w:rPr>
          <w:lang w:eastAsia="zh-CN"/>
        </w:rPr>
        <w:t>14</w:t>
      </w:r>
      <w:r w:rsidRPr="000F0D75">
        <w:rPr>
          <w:rFonts w:ascii="Calibri" w:eastAsia="等线" w:hAnsi="Calibri"/>
          <w:kern w:val="2"/>
          <w:sz w:val="21"/>
          <w:szCs w:val="22"/>
          <w:lang w:val="en-US" w:eastAsia="zh-CN"/>
        </w:rPr>
        <w:tab/>
      </w:r>
      <w:r>
        <w:t>Solution #</w:t>
      </w:r>
      <w:r>
        <w:rPr>
          <w:lang w:eastAsia="zh-CN"/>
        </w:rPr>
        <w:t>14</w:t>
      </w:r>
      <w:r>
        <w:t>: A security solution for UE-to-Network Relay based on Layer 2 Relay</w:t>
      </w:r>
      <w:r>
        <w:tab/>
      </w:r>
      <w:r>
        <w:fldChar w:fldCharType="begin"/>
      </w:r>
      <w:r>
        <w:instrText xml:space="preserve"> PAGEREF _Toc66175104 \h </w:instrText>
      </w:r>
      <w:r>
        <w:fldChar w:fldCharType="separate"/>
      </w:r>
      <w:r>
        <w:t>61</w:t>
      </w:r>
      <w:r>
        <w:fldChar w:fldCharType="end"/>
      </w:r>
    </w:p>
    <w:p w14:paraId="0BDEE906" w14:textId="77777777" w:rsidR="002B3687" w:rsidRPr="000F0D75" w:rsidRDefault="002B3687">
      <w:pPr>
        <w:pStyle w:val="30"/>
        <w:rPr>
          <w:rFonts w:ascii="Calibri" w:eastAsia="等线" w:hAnsi="Calibri"/>
          <w:kern w:val="2"/>
          <w:sz w:val="21"/>
          <w:szCs w:val="22"/>
          <w:lang w:val="en-US" w:eastAsia="zh-CN"/>
        </w:rPr>
      </w:pPr>
      <w:r>
        <w:t>6.</w:t>
      </w:r>
      <w:r>
        <w:rPr>
          <w:lang w:eastAsia="zh-CN"/>
        </w:rPr>
        <w:t>14</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_Toc66175105 \h </w:instrText>
      </w:r>
      <w:r>
        <w:fldChar w:fldCharType="separate"/>
      </w:r>
      <w:r>
        <w:t>61</w:t>
      </w:r>
      <w:r>
        <w:fldChar w:fldCharType="end"/>
      </w:r>
    </w:p>
    <w:p w14:paraId="019E44A7" w14:textId="77777777" w:rsidR="002B3687" w:rsidRPr="000F0D75" w:rsidRDefault="002B3687">
      <w:pPr>
        <w:pStyle w:val="30"/>
        <w:rPr>
          <w:rFonts w:ascii="Calibri" w:eastAsia="等线" w:hAnsi="Calibri"/>
          <w:kern w:val="2"/>
          <w:sz w:val="21"/>
          <w:szCs w:val="22"/>
          <w:lang w:val="en-US" w:eastAsia="zh-CN"/>
        </w:rPr>
      </w:pPr>
      <w:r>
        <w:t>6.</w:t>
      </w:r>
      <w:r>
        <w:rPr>
          <w:lang w:eastAsia="zh-CN"/>
        </w:rPr>
        <w:t>14</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_Toc66175106 \h </w:instrText>
      </w:r>
      <w:r>
        <w:fldChar w:fldCharType="separate"/>
      </w:r>
      <w:r>
        <w:t>61</w:t>
      </w:r>
      <w:r>
        <w:fldChar w:fldCharType="end"/>
      </w:r>
    </w:p>
    <w:p w14:paraId="2FBC7A5C" w14:textId="77777777" w:rsidR="002B3687" w:rsidRPr="000F0D75" w:rsidRDefault="002B3687">
      <w:pPr>
        <w:pStyle w:val="30"/>
        <w:rPr>
          <w:rFonts w:ascii="Calibri" w:eastAsia="等线" w:hAnsi="Calibri"/>
          <w:kern w:val="2"/>
          <w:sz w:val="21"/>
          <w:szCs w:val="22"/>
          <w:lang w:val="en-US" w:eastAsia="zh-CN"/>
        </w:rPr>
      </w:pPr>
      <w:r>
        <w:t>6.</w:t>
      </w:r>
      <w:r>
        <w:rPr>
          <w:lang w:eastAsia="zh-CN"/>
        </w:rPr>
        <w:t>14</w:t>
      </w:r>
      <w:r>
        <w:t>.3</w:t>
      </w:r>
      <w:r w:rsidRPr="000F0D75">
        <w:rPr>
          <w:rFonts w:ascii="Calibri" w:eastAsia="等线" w:hAnsi="Calibri"/>
          <w:kern w:val="2"/>
          <w:sz w:val="21"/>
          <w:szCs w:val="22"/>
          <w:lang w:val="en-US" w:eastAsia="zh-CN"/>
        </w:rPr>
        <w:tab/>
      </w:r>
      <w:r>
        <w:t>Evaluation</w:t>
      </w:r>
      <w:r>
        <w:tab/>
      </w:r>
      <w:r>
        <w:fldChar w:fldCharType="begin"/>
      </w:r>
      <w:r>
        <w:instrText xml:space="preserve"> PAGEREF _Toc66175107 \h </w:instrText>
      </w:r>
      <w:r>
        <w:fldChar w:fldCharType="separate"/>
      </w:r>
      <w:r>
        <w:t>62</w:t>
      </w:r>
      <w:r>
        <w:fldChar w:fldCharType="end"/>
      </w:r>
    </w:p>
    <w:p w14:paraId="6CAEDE08" w14:textId="77777777" w:rsidR="002B3687" w:rsidRPr="000F0D75" w:rsidRDefault="002B3687">
      <w:pPr>
        <w:pStyle w:val="20"/>
        <w:rPr>
          <w:rFonts w:ascii="Calibri" w:eastAsia="等线" w:hAnsi="Calibri"/>
          <w:kern w:val="2"/>
          <w:sz w:val="21"/>
          <w:szCs w:val="22"/>
          <w:lang w:val="en-US" w:eastAsia="zh-CN"/>
        </w:rPr>
      </w:pPr>
      <w:r>
        <w:t>6.</w:t>
      </w:r>
      <w:r>
        <w:rPr>
          <w:lang w:eastAsia="zh-CN"/>
        </w:rPr>
        <w:t>15</w:t>
      </w:r>
      <w:r w:rsidRPr="000F0D75">
        <w:rPr>
          <w:rFonts w:ascii="Calibri" w:eastAsia="等线" w:hAnsi="Calibri"/>
          <w:kern w:val="2"/>
          <w:sz w:val="21"/>
          <w:szCs w:val="22"/>
          <w:lang w:val="en-US" w:eastAsia="zh-CN"/>
        </w:rPr>
        <w:tab/>
      </w:r>
      <w:r>
        <w:t>Solution #</w:t>
      </w:r>
      <w:r>
        <w:rPr>
          <w:lang w:eastAsia="zh-CN"/>
        </w:rPr>
        <w:t>15</w:t>
      </w:r>
      <w:r>
        <w:t>: Key management in UE-to-Network Relay based on primary authentication</w:t>
      </w:r>
      <w:r>
        <w:tab/>
      </w:r>
      <w:r>
        <w:fldChar w:fldCharType="begin"/>
      </w:r>
      <w:r>
        <w:instrText xml:space="preserve"> PAGEREF _Toc66175108 \h </w:instrText>
      </w:r>
      <w:r>
        <w:fldChar w:fldCharType="separate"/>
      </w:r>
      <w:r>
        <w:t>62</w:t>
      </w:r>
      <w:r>
        <w:fldChar w:fldCharType="end"/>
      </w:r>
    </w:p>
    <w:p w14:paraId="0B88D09C" w14:textId="77777777" w:rsidR="002B3687" w:rsidRPr="000F0D75" w:rsidRDefault="002B3687">
      <w:pPr>
        <w:pStyle w:val="30"/>
        <w:rPr>
          <w:rFonts w:ascii="Calibri" w:eastAsia="等线" w:hAnsi="Calibri"/>
          <w:kern w:val="2"/>
          <w:sz w:val="21"/>
          <w:szCs w:val="22"/>
          <w:lang w:val="en-US" w:eastAsia="zh-CN"/>
        </w:rPr>
      </w:pPr>
      <w:r>
        <w:t>6.</w:t>
      </w:r>
      <w:r>
        <w:rPr>
          <w:lang w:eastAsia="zh-CN"/>
        </w:rPr>
        <w:t>15</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_Toc66175109 \h </w:instrText>
      </w:r>
      <w:r>
        <w:fldChar w:fldCharType="separate"/>
      </w:r>
      <w:r>
        <w:t>62</w:t>
      </w:r>
      <w:r>
        <w:fldChar w:fldCharType="end"/>
      </w:r>
    </w:p>
    <w:p w14:paraId="1AB79790" w14:textId="77777777" w:rsidR="002B3687" w:rsidRPr="000F0D75" w:rsidRDefault="002B3687">
      <w:pPr>
        <w:pStyle w:val="30"/>
        <w:rPr>
          <w:rFonts w:ascii="Calibri" w:eastAsia="等线" w:hAnsi="Calibri"/>
          <w:kern w:val="2"/>
          <w:sz w:val="21"/>
          <w:szCs w:val="22"/>
          <w:lang w:val="en-US" w:eastAsia="zh-CN"/>
        </w:rPr>
      </w:pPr>
      <w:r>
        <w:t>6.</w:t>
      </w:r>
      <w:r>
        <w:rPr>
          <w:lang w:eastAsia="zh-CN"/>
        </w:rPr>
        <w:t>15</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_Toc66175110 \h </w:instrText>
      </w:r>
      <w:r>
        <w:fldChar w:fldCharType="separate"/>
      </w:r>
      <w:r>
        <w:t>62</w:t>
      </w:r>
      <w:r>
        <w:fldChar w:fldCharType="end"/>
      </w:r>
    </w:p>
    <w:p w14:paraId="103E2D35" w14:textId="77777777" w:rsidR="002B3687" w:rsidRPr="000F0D75" w:rsidRDefault="002B3687">
      <w:pPr>
        <w:pStyle w:val="40"/>
        <w:rPr>
          <w:rFonts w:ascii="Calibri" w:eastAsia="等线" w:hAnsi="Calibri"/>
          <w:kern w:val="2"/>
          <w:sz w:val="21"/>
          <w:szCs w:val="22"/>
          <w:lang w:val="en-US" w:eastAsia="zh-CN"/>
        </w:rPr>
      </w:pPr>
      <w:r>
        <w:t>6.15.2.1</w:t>
      </w:r>
      <w:r w:rsidRPr="000F0D75">
        <w:rPr>
          <w:rFonts w:ascii="Calibri" w:eastAsia="等线" w:hAnsi="Calibri"/>
          <w:kern w:val="2"/>
          <w:sz w:val="21"/>
          <w:szCs w:val="22"/>
          <w:lang w:val="en-US" w:eastAsia="zh-CN"/>
        </w:rPr>
        <w:tab/>
      </w:r>
      <w:r>
        <w:t>Procedure</w:t>
      </w:r>
      <w:r>
        <w:tab/>
      </w:r>
      <w:r>
        <w:fldChar w:fldCharType="begin"/>
      </w:r>
      <w:r>
        <w:instrText xml:space="preserve"> PAGEREF _Toc66175111 \h </w:instrText>
      </w:r>
      <w:r>
        <w:fldChar w:fldCharType="separate"/>
      </w:r>
      <w:r>
        <w:t>62</w:t>
      </w:r>
      <w:r>
        <w:fldChar w:fldCharType="end"/>
      </w:r>
    </w:p>
    <w:p w14:paraId="3C58FF14" w14:textId="77777777" w:rsidR="002B3687" w:rsidRPr="000F0D75" w:rsidRDefault="002B3687">
      <w:pPr>
        <w:pStyle w:val="40"/>
        <w:rPr>
          <w:rFonts w:ascii="Calibri" w:eastAsia="等线" w:hAnsi="Calibri"/>
          <w:kern w:val="2"/>
          <w:sz w:val="21"/>
          <w:szCs w:val="22"/>
          <w:lang w:val="en-US" w:eastAsia="zh-CN"/>
        </w:rPr>
      </w:pPr>
      <w:r>
        <w:t>6.15.2.2 Derivation of P-TID</w:t>
      </w:r>
      <w:r>
        <w:tab/>
      </w:r>
      <w:r>
        <w:fldChar w:fldCharType="begin"/>
      </w:r>
      <w:r>
        <w:instrText xml:space="preserve"> PAGEREF _Toc66175112 \h </w:instrText>
      </w:r>
      <w:r>
        <w:fldChar w:fldCharType="separate"/>
      </w:r>
      <w:r>
        <w:t>64</w:t>
      </w:r>
      <w:r>
        <w:fldChar w:fldCharType="end"/>
      </w:r>
    </w:p>
    <w:p w14:paraId="3D3E7E47" w14:textId="77777777" w:rsidR="002B3687" w:rsidRPr="000F0D75" w:rsidRDefault="002B3687">
      <w:pPr>
        <w:pStyle w:val="30"/>
        <w:rPr>
          <w:rFonts w:ascii="Calibri" w:eastAsia="等线" w:hAnsi="Calibri"/>
          <w:kern w:val="2"/>
          <w:sz w:val="21"/>
          <w:szCs w:val="22"/>
          <w:lang w:val="en-US" w:eastAsia="zh-CN"/>
        </w:rPr>
      </w:pPr>
      <w:r>
        <w:rPr>
          <w:lang w:eastAsia="zh-CN"/>
        </w:rPr>
        <w:t>6.15</w:t>
      </w:r>
      <w:r>
        <w:t>.3</w:t>
      </w:r>
      <w:r w:rsidRPr="000F0D75">
        <w:rPr>
          <w:rFonts w:ascii="Calibri" w:eastAsia="等线" w:hAnsi="Calibri"/>
          <w:kern w:val="2"/>
          <w:sz w:val="21"/>
          <w:szCs w:val="22"/>
          <w:lang w:val="en-US" w:eastAsia="zh-CN"/>
        </w:rPr>
        <w:tab/>
      </w:r>
      <w:r>
        <w:t>Solution Evaluation</w:t>
      </w:r>
      <w:r>
        <w:tab/>
      </w:r>
      <w:r>
        <w:fldChar w:fldCharType="begin"/>
      </w:r>
      <w:r>
        <w:instrText xml:space="preserve"> PAGEREF _Toc66175113 \h </w:instrText>
      </w:r>
      <w:r>
        <w:fldChar w:fldCharType="separate"/>
      </w:r>
      <w:r>
        <w:t>64</w:t>
      </w:r>
      <w:r>
        <w:fldChar w:fldCharType="end"/>
      </w:r>
    </w:p>
    <w:p w14:paraId="217F45BB" w14:textId="77777777" w:rsidR="002B3687" w:rsidRPr="000F0D75" w:rsidRDefault="002B3687">
      <w:pPr>
        <w:pStyle w:val="20"/>
        <w:rPr>
          <w:rFonts w:ascii="Calibri" w:eastAsia="等线" w:hAnsi="Calibri"/>
          <w:kern w:val="2"/>
          <w:sz w:val="21"/>
          <w:szCs w:val="22"/>
          <w:lang w:val="en-US" w:eastAsia="zh-CN"/>
        </w:rPr>
      </w:pPr>
      <w:r w:rsidRPr="00CB0514">
        <w:rPr>
          <w:rFonts w:eastAsia="等线"/>
          <w:lang w:eastAsia="zh-CN"/>
        </w:rPr>
        <w:t>6.16</w:t>
      </w:r>
      <w:r w:rsidRPr="000F0D75">
        <w:rPr>
          <w:rFonts w:ascii="Calibri" w:eastAsia="等线" w:hAnsi="Calibri"/>
          <w:kern w:val="2"/>
          <w:sz w:val="21"/>
          <w:szCs w:val="22"/>
          <w:lang w:val="en-US" w:eastAsia="zh-CN"/>
        </w:rPr>
        <w:tab/>
      </w:r>
      <w:r w:rsidRPr="00CB0514">
        <w:rPr>
          <w:rFonts w:eastAsia="等线"/>
        </w:rPr>
        <w:t>Solution #</w:t>
      </w:r>
      <w:r w:rsidRPr="00CB0514">
        <w:rPr>
          <w:rFonts w:eastAsia="等线"/>
          <w:lang w:eastAsia="zh-CN"/>
        </w:rPr>
        <w:t>16</w:t>
      </w:r>
      <w:r w:rsidRPr="00CB0514">
        <w:rPr>
          <w:rFonts w:eastAsia="等线"/>
        </w:rPr>
        <w:t xml:space="preserve">: </w:t>
      </w:r>
      <w:r w:rsidRPr="00CB0514">
        <w:rPr>
          <w:rFonts w:eastAsia="等线"/>
          <w:lang w:eastAsia="zh-CN"/>
        </w:rPr>
        <w:t xml:space="preserve">Security establishment procedures </w:t>
      </w:r>
      <w:r w:rsidRPr="00CB0514">
        <w:rPr>
          <w:rFonts w:eastAsia="等线"/>
        </w:rPr>
        <w:t>between two UE</w:t>
      </w:r>
      <w:r w:rsidRPr="00CB0514">
        <w:rPr>
          <w:rFonts w:eastAsia="等线"/>
          <w:lang w:eastAsia="zh-CN"/>
        </w:rPr>
        <w:t>s</w:t>
      </w:r>
      <w:r w:rsidRPr="00CB0514">
        <w:rPr>
          <w:rFonts w:eastAsia="等线"/>
        </w:rPr>
        <w:t xml:space="preserve"> in the UE-to-UE relay scenario</w:t>
      </w:r>
      <w:r>
        <w:tab/>
      </w:r>
      <w:r>
        <w:fldChar w:fldCharType="begin"/>
      </w:r>
      <w:r>
        <w:instrText xml:space="preserve"> PAGEREF _Toc66175114 \h </w:instrText>
      </w:r>
      <w:r>
        <w:fldChar w:fldCharType="separate"/>
      </w:r>
      <w:r>
        <w:t>65</w:t>
      </w:r>
      <w:r>
        <w:fldChar w:fldCharType="end"/>
      </w:r>
    </w:p>
    <w:p w14:paraId="2AA2EBE7" w14:textId="77777777" w:rsidR="002B3687" w:rsidRPr="000F0D75" w:rsidRDefault="002B3687">
      <w:pPr>
        <w:pStyle w:val="30"/>
        <w:rPr>
          <w:rFonts w:ascii="Calibri" w:eastAsia="等线" w:hAnsi="Calibri"/>
          <w:kern w:val="2"/>
          <w:sz w:val="21"/>
          <w:szCs w:val="22"/>
          <w:lang w:val="en-US" w:eastAsia="zh-CN"/>
        </w:rPr>
      </w:pPr>
      <w:r w:rsidRPr="00CB0514">
        <w:rPr>
          <w:rFonts w:eastAsia="等线"/>
          <w:lang w:eastAsia="zh-CN"/>
        </w:rPr>
        <w:t>6.16.1</w:t>
      </w:r>
      <w:r w:rsidRPr="000F0D75">
        <w:rPr>
          <w:rFonts w:ascii="Calibri" w:eastAsia="等线" w:hAnsi="Calibri"/>
          <w:kern w:val="2"/>
          <w:sz w:val="21"/>
          <w:szCs w:val="22"/>
          <w:lang w:val="en-US" w:eastAsia="zh-CN"/>
        </w:rPr>
        <w:tab/>
      </w:r>
      <w:r w:rsidRPr="00CB0514">
        <w:rPr>
          <w:rFonts w:eastAsia="等线"/>
          <w:lang w:eastAsia="zh-CN"/>
        </w:rPr>
        <w:t>Introduction</w:t>
      </w:r>
      <w:r>
        <w:tab/>
      </w:r>
      <w:r>
        <w:fldChar w:fldCharType="begin"/>
      </w:r>
      <w:r>
        <w:instrText xml:space="preserve"> PAGEREF _Toc66175115 \h </w:instrText>
      </w:r>
      <w:r>
        <w:fldChar w:fldCharType="separate"/>
      </w:r>
      <w:r>
        <w:t>65</w:t>
      </w:r>
      <w:r>
        <w:fldChar w:fldCharType="end"/>
      </w:r>
    </w:p>
    <w:p w14:paraId="4740D602" w14:textId="77777777" w:rsidR="002B3687" w:rsidRPr="000F0D75" w:rsidRDefault="002B3687">
      <w:pPr>
        <w:pStyle w:val="30"/>
        <w:rPr>
          <w:rFonts w:ascii="Calibri" w:eastAsia="等线" w:hAnsi="Calibri"/>
          <w:kern w:val="2"/>
          <w:sz w:val="21"/>
          <w:szCs w:val="22"/>
          <w:lang w:val="en-US" w:eastAsia="zh-CN"/>
        </w:rPr>
      </w:pPr>
      <w:r w:rsidRPr="00CB0514">
        <w:rPr>
          <w:rFonts w:eastAsia="等线"/>
          <w:lang w:eastAsia="zh-CN"/>
        </w:rPr>
        <w:t>6.16.2</w:t>
      </w:r>
      <w:r w:rsidRPr="000F0D75">
        <w:rPr>
          <w:rFonts w:ascii="Calibri" w:eastAsia="等线" w:hAnsi="Calibri"/>
          <w:kern w:val="2"/>
          <w:sz w:val="21"/>
          <w:szCs w:val="22"/>
          <w:lang w:val="en-US" w:eastAsia="zh-CN"/>
        </w:rPr>
        <w:tab/>
      </w:r>
      <w:r w:rsidRPr="00CB0514">
        <w:rPr>
          <w:rFonts w:eastAsia="等线"/>
          <w:lang w:eastAsia="zh-CN"/>
        </w:rPr>
        <w:t>Solution details</w:t>
      </w:r>
      <w:r>
        <w:tab/>
      </w:r>
      <w:r>
        <w:fldChar w:fldCharType="begin"/>
      </w:r>
      <w:r>
        <w:instrText xml:space="preserve"> PAGEREF _Toc66175116 \h </w:instrText>
      </w:r>
      <w:r>
        <w:fldChar w:fldCharType="separate"/>
      </w:r>
      <w:r>
        <w:t>65</w:t>
      </w:r>
      <w:r>
        <w:fldChar w:fldCharType="end"/>
      </w:r>
    </w:p>
    <w:p w14:paraId="1D5EE372" w14:textId="77777777" w:rsidR="002B3687" w:rsidRPr="000F0D75" w:rsidRDefault="002B3687">
      <w:pPr>
        <w:pStyle w:val="30"/>
        <w:rPr>
          <w:rFonts w:ascii="Calibri" w:eastAsia="等线" w:hAnsi="Calibri"/>
          <w:kern w:val="2"/>
          <w:sz w:val="21"/>
          <w:szCs w:val="22"/>
          <w:lang w:val="en-US" w:eastAsia="zh-CN"/>
        </w:rPr>
      </w:pPr>
      <w:r w:rsidRPr="00CB0514">
        <w:rPr>
          <w:rFonts w:eastAsia="等线"/>
          <w:lang w:eastAsia="zh-CN"/>
        </w:rPr>
        <w:t>6.16.3</w:t>
      </w:r>
      <w:r w:rsidRPr="000F0D75">
        <w:rPr>
          <w:rFonts w:ascii="Calibri" w:eastAsia="等线" w:hAnsi="Calibri"/>
          <w:kern w:val="2"/>
          <w:sz w:val="21"/>
          <w:szCs w:val="22"/>
          <w:lang w:val="en-US" w:eastAsia="zh-CN"/>
        </w:rPr>
        <w:tab/>
      </w:r>
      <w:r w:rsidRPr="00CB0514">
        <w:rPr>
          <w:rFonts w:eastAsia="等线"/>
          <w:lang w:eastAsia="zh-CN"/>
        </w:rPr>
        <w:t>Evaluation</w:t>
      </w:r>
      <w:r>
        <w:tab/>
      </w:r>
      <w:r>
        <w:fldChar w:fldCharType="begin"/>
      </w:r>
      <w:r>
        <w:instrText xml:space="preserve"> PAGEREF _Toc66175117 \h </w:instrText>
      </w:r>
      <w:r>
        <w:fldChar w:fldCharType="separate"/>
      </w:r>
      <w:r>
        <w:t>66</w:t>
      </w:r>
      <w:r>
        <w:fldChar w:fldCharType="end"/>
      </w:r>
    </w:p>
    <w:p w14:paraId="5C484249" w14:textId="77777777" w:rsidR="002B3687" w:rsidRPr="000F0D75" w:rsidRDefault="002B3687">
      <w:pPr>
        <w:pStyle w:val="20"/>
        <w:rPr>
          <w:rFonts w:ascii="Calibri" w:eastAsia="等线" w:hAnsi="Calibri"/>
          <w:kern w:val="2"/>
          <w:sz w:val="21"/>
          <w:szCs w:val="22"/>
          <w:lang w:val="en-US" w:eastAsia="zh-CN"/>
        </w:rPr>
      </w:pPr>
      <w:r>
        <w:rPr>
          <w:lang w:eastAsia="zh-CN"/>
        </w:rPr>
        <w:t>6.</w:t>
      </w:r>
      <w:r w:rsidRPr="00CB0514">
        <w:rPr>
          <w:lang w:val="en-US" w:eastAsia="zh-CN"/>
        </w:rPr>
        <w:t>18</w:t>
      </w:r>
      <w:r w:rsidRPr="000F0D75">
        <w:rPr>
          <w:rFonts w:ascii="Calibri" w:eastAsia="等线" w:hAnsi="Calibri"/>
          <w:kern w:val="2"/>
          <w:sz w:val="21"/>
          <w:szCs w:val="22"/>
          <w:lang w:val="en-US" w:eastAsia="zh-CN"/>
        </w:rPr>
        <w:tab/>
      </w:r>
      <w:r>
        <w:t>Solution #</w:t>
      </w:r>
      <w:r>
        <w:rPr>
          <w:lang w:eastAsia="zh-CN"/>
        </w:rPr>
        <w:t>18</w:t>
      </w:r>
      <w:r>
        <w:t xml:space="preserve">: Authorization and </w:t>
      </w:r>
      <w:r>
        <w:rPr>
          <w:lang w:eastAsia="zh-CN"/>
        </w:rPr>
        <w:t>PC5 link setup for UE-to-Network relay</w:t>
      </w:r>
      <w:r>
        <w:tab/>
      </w:r>
      <w:r>
        <w:fldChar w:fldCharType="begin"/>
      </w:r>
      <w:r>
        <w:instrText xml:space="preserve"> PAGEREF _Toc66175118 \h </w:instrText>
      </w:r>
      <w:r>
        <w:fldChar w:fldCharType="separate"/>
      </w:r>
      <w:r>
        <w:t>67</w:t>
      </w:r>
      <w:r>
        <w:fldChar w:fldCharType="end"/>
      </w:r>
    </w:p>
    <w:p w14:paraId="5B23DB5C" w14:textId="77777777" w:rsidR="002B3687" w:rsidRPr="000F0D75" w:rsidRDefault="002B3687">
      <w:pPr>
        <w:pStyle w:val="30"/>
        <w:rPr>
          <w:rFonts w:ascii="Calibri" w:eastAsia="等线" w:hAnsi="Calibri"/>
          <w:kern w:val="2"/>
          <w:sz w:val="21"/>
          <w:szCs w:val="22"/>
          <w:lang w:val="en-US" w:eastAsia="zh-CN"/>
        </w:rPr>
      </w:pPr>
      <w:r>
        <w:t>6.</w:t>
      </w:r>
      <w:r>
        <w:rPr>
          <w:lang w:eastAsia="zh-CN"/>
        </w:rPr>
        <w:t>18</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_Toc66175119 \h </w:instrText>
      </w:r>
      <w:r>
        <w:fldChar w:fldCharType="separate"/>
      </w:r>
      <w:r>
        <w:t>67</w:t>
      </w:r>
      <w:r>
        <w:fldChar w:fldCharType="end"/>
      </w:r>
    </w:p>
    <w:p w14:paraId="09A34765" w14:textId="77777777" w:rsidR="002B3687" w:rsidRPr="000F0D75" w:rsidRDefault="002B3687">
      <w:pPr>
        <w:pStyle w:val="30"/>
        <w:rPr>
          <w:rFonts w:ascii="Calibri" w:eastAsia="等线" w:hAnsi="Calibri"/>
          <w:kern w:val="2"/>
          <w:sz w:val="21"/>
          <w:szCs w:val="22"/>
          <w:lang w:val="en-US" w:eastAsia="zh-CN"/>
        </w:rPr>
      </w:pPr>
      <w:r>
        <w:t>6.</w:t>
      </w:r>
      <w:r>
        <w:rPr>
          <w:lang w:eastAsia="zh-CN"/>
        </w:rPr>
        <w:t>18</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_Toc66175120 \h </w:instrText>
      </w:r>
      <w:r>
        <w:fldChar w:fldCharType="separate"/>
      </w:r>
      <w:r>
        <w:t>68</w:t>
      </w:r>
      <w:r>
        <w:fldChar w:fldCharType="end"/>
      </w:r>
    </w:p>
    <w:p w14:paraId="57F6A18A" w14:textId="77777777" w:rsidR="002B3687" w:rsidRPr="000F0D75" w:rsidRDefault="002B3687">
      <w:pPr>
        <w:pStyle w:val="30"/>
        <w:rPr>
          <w:rFonts w:ascii="Calibri" w:eastAsia="等线" w:hAnsi="Calibri"/>
          <w:kern w:val="2"/>
          <w:sz w:val="21"/>
          <w:szCs w:val="22"/>
          <w:lang w:val="en-US" w:eastAsia="zh-CN"/>
        </w:rPr>
      </w:pPr>
      <w:r w:rsidRPr="00CB0514">
        <w:rPr>
          <w:lang w:val="en-US"/>
        </w:rPr>
        <w:t>6.</w:t>
      </w:r>
      <w:r w:rsidRPr="00CB0514">
        <w:rPr>
          <w:lang w:val="en-US" w:eastAsia="zh-CN"/>
        </w:rPr>
        <w:t>18</w:t>
      </w:r>
      <w:r w:rsidRPr="00CB0514">
        <w:rPr>
          <w:lang w:val="en-US"/>
        </w:rPr>
        <w:t>.3</w:t>
      </w:r>
      <w:r w:rsidRPr="000F0D75">
        <w:rPr>
          <w:rFonts w:ascii="Calibri" w:eastAsia="等线" w:hAnsi="Calibri"/>
          <w:kern w:val="2"/>
          <w:sz w:val="21"/>
          <w:szCs w:val="22"/>
          <w:lang w:val="en-US" w:eastAsia="zh-CN"/>
        </w:rPr>
        <w:tab/>
      </w:r>
      <w:r w:rsidRPr="00CB0514">
        <w:rPr>
          <w:lang w:val="en-US"/>
        </w:rPr>
        <w:t>Evaluation</w:t>
      </w:r>
      <w:r>
        <w:tab/>
      </w:r>
      <w:r>
        <w:fldChar w:fldCharType="begin"/>
      </w:r>
      <w:r>
        <w:instrText xml:space="preserve"> PAGEREF _Toc66175121 \h </w:instrText>
      </w:r>
      <w:r>
        <w:fldChar w:fldCharType="separate"/>
      </w:r>
      <w:r>
        <w:t>70</w:t>
      </w:r>
      <w:r>
        <w:fldChar w:fldCharType="end"/>
      </w:r>
    </w:p>
    <w:p w14:paraId="2BA01FA6" w14:textId="77777777" w:rsidR="002B3687" w:rsidRPr="000F0D75" w:rsidRDefault="002B3687">
      <w:pPr>
        <w:pStyle w:val="20"/>
        <w:rPr>
          <w:rFonts w:ascii="Calibri" w:eastAsia="等线" w:hAnsi="Calibri"/>
          <w:kern w:val="2"/>
          <w:sz w:val="21"/>
          <w:szCs w:val="22"/>
          <w:lang w:val="en-US" w:eastAsia="zh-CN"/>
        </w:rPr>
      </w:pPr>
      <w:r>
        <w:rPr>
          <w:lang w:eastAsia="zh-CN"/>
        </w:rPr>
        <w:t>6</w:t>
      </w:r>
      <w:r>
        <w:t>.</w:t>
      </w:r>
      <w:r w:rsidRPr="00CB0514">
        <w:rPr>
          <w:lang w:val="en-US" w:eastAsia="zh-CN"/>
        </w:rPr>
        <w:t>19</w:t>
      </w:r>
      <w:r w:rsidRPr="000F0D75">
        <w:rPr>
          <w:rFonts w:ascii="Calibri" w:eastAsia="等线" w:hAnsi="Calibri"/>
          <w:kern w:val="2"/>
          <w:sz w:val="21"/>
          <w:szCs w:val="22"/>
          <w:lang w:val="en-US" w:eastAsia="zh-CN"/>
        </w:rPr>
        <w:tab/>
      </w:r>
      <w:r>
        <w:t>Solution #</w:t>
      </w:r>
      <w:r>
        <w:rPr>
          <w:lang w:eastAsia="zh-CN"/>
        </w:rPr>
        <w:t>19</w:t>
      </w:r>
      <w:r>
        <w:t xml:space="preserve">: </w:t>
      </w:r>
      <w:r>
        <w:rPr>
          <w:lang w:eastAsia="zh-CN"/>
        </w:rPr>
        <w:t>End-to-end security for the L3 UE-to-Network relay</w:t>
      </w:r>
      <w:r>
        <w:tab/>
      </w:r>
      <w:r>
        <w:fldChar w:fldCharType="begin"/>
      </w:r>
      <w:r>
        <w:instrText xml:space="preserve"> PAGEREF _Toc66175122 \h </w:instrText>
      </w:r>
      <w:r>
        <w:fldChar w:fldCharType="separate"/>
      </w:r>
      <w:r>
        <w:t>70</w:t>
      </w:r>
      <w:r>
        <w:fldChar w:fldCharType="end"/>
      </w:r>
    </w:p>
    <w:p w14:paraId="38EAE817" w14:textId="77777777" w:rsidR="002B3687" w:rsidRPr="000F0D75" w:rsidRDefault="002B3687">
      <w:pPr>
        <w:pStyle w:val="30"/>
        <w:rPr>
          <w:rFonts w:ascii="Calibri" w:eastAsia="等线" w:hAnsi="Calibri"/>
          <w:kern w:val="2"/>
          <w:sz w:val="21"/>
          <w:szCs w:val="22"/>
          <w:lang w:val="en-US" w:eastAsia="zh-CN"/>
        </w:rPr>
      </w:pPr>
      <w:r>
        <w:t>6.</w:t>
      </w:r>
      <w:r>
        <w:rPr>
          <w:lang w:eastAsia="zh-CN"/>
        </w:rPr>
        <w:t>19</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_Toc66175123 \h </w:instrText>
      </w:r>
      <w:r>
        <w:fldChar w:fldCharType="separate"/>
      </w:r>
      <w:r>
        <w:t>70</w:t>
      </w:r>
      <w:r>
        <w:fldChar w:fldCharType="end"/>
      </w:r>
    </w:p>
    <w:p w14:paraId="26D68A75" w14:textId="77777777" w:rsidR="002B3687" w:rsidRPr="000F0D75" w:rsidRDefault="002B3687">
      <w:pPr>
        <w:pStyle w:val="30"/>
        <w:rPr>
          <w:rFonts w:ascii="Calibri" w:eastAsia="等线" w:hAnsi="Calibri"/>
          <w:kern w:val="2"/>
          <w:sz w:val="21"/>
          <w:szCs w:val="22"/>
          <w:lang w:val="en-US" w:eastAsia="zh-CN"/>
        </w:rPr>
      </w:pPr>
      <w:r>
        <w:t>6.</w:t>
      </w:r>
      <w:r>
        <w:rPr>
          <w:lang w:eastAsia="zh-CN"/>
        </w:rPr>
        <w:t>19</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_Toc66175124 \h </w:instrText>
      </w:r>
      <w:r>
        <w:fldChar w:fldCharType="separate"/>
      </w:r>
      <w:r>
        <w:t>70</w:t>
      </w:r>
      <w:r>
        <w:fldChar w:fldCharType="end"/>
      </w:r>
    </w:p>
    <w:p w14:paraId="0F8A64A7" w14:textId="77777777" w:rsidR="002B3687" w:rsidRPr="000F0D75" w:rsidRDefault="002B3687">
      <w:pPr>
        <w:pStyle w:val="40"/>
        <w:rPr>
          <w:rFonts w:ascii="Calibri" w:eastAsia="等线" w:hAnsi="Calibri"/>
          <w:kern w:val="2"/>
          <w:sz w:val="21"/>
          <w:szCs w:val="22"/>
          <w:lang w:val="en-US" w:eastAsia="zh-CN"/>
        </w:rPr>
      </w:pPr>
      <w:r>
        <w:rPr>
          <w:lang w:eastAsia="ko-KR"/>
        </w:rPr>
        <w:t>6.</w:t>
      </w:r>
      <w:r>
        <w:rPr>
          <w:lang w:eastAsia="zh-CN"/>
        </w:rPr>
        <w:t>19</w:t>
      </w:r>
      <w:r>
        <w:rPr>
          <w:lang w:eastAsia="ko-KR"/>
        </w:rPr>
        <w:t>.2.1</w:t>
      </w:r>
      <w:r w:rsidRPr="000F0D75">
        <w:rPr>
          <w:rFonts w:ascii="Calibri" w:eastAsia="等线" w:hAnsi="Calibri"/>
          <w:kern w:val="2"/>
          <w:sz w:val="21"/>
          <w:szCs w:val="22"/>
          <w:lang w:val="en-US" w:eastAsia="zh-CN"/>
        </w:rPr>
        <w:tab/>
      </w:r>
      <w:r>
        <w:t>Procedure</w:t>
      </w:r>
      <w:r>
        <w:tab/>
      </w:r>
      <w:r>
        <w:fldChar w:fldCharType="begin"/>
      </w:r>
      <w:r>
        <w:instrText xml:space="preserve"> PAGEREF _Toc66175125 \h </w:instrText>
      </w:r>
      <w:r>
        <w:fldChar w:fldCharType="separate"/>
      </w:r>
      <w:r>
        <w:t>70</w:t>
      </w:r>
      <w:r>
        <w:fldChar w:fldCharType="end"/>
      </w:r>
    </w:p>
    <w:p w14:paraId="4B440C58" w14:textId="77777777" w:rsidR="002B3687" w:rsidRPr="000F0D75" w:rsidRDefault="002B3687">
      <w:pPr>
        <w:pStyle w:val="40"/>
        <w:rPr>
          <w:rFonts w:ascii="Calibri" w:eastAsia="等线" w:hAnsi="Calibri"/>
          <w:kern w:val="2"/>
          <w:sz w:val="21"/>
          <w:szCs w:val="22"/>
          <w:lang w:val="en-US" w:eastAsia="zh-CN"/>
        </w:rPr>
      </w:pPr>
      <w:r>
        <w:rPr>
          <w:lang w:eastAsia="ko-KR"/>
        </w:rPr>
        <w:t>6.</w:t>
      </w:r>
      <w:r>
        <w:rPr>
          <w:lang w:eastAsia="zh-CN"/>
        </w:rPr>
        <w:t>19</w:t>
      </w:r>
      <w:r>
        <w:rPr>
          <w:lang w:eastAsia="ko-KR"/>
        </w:rPr>
        <w:t>.2.</w:t>
      </w:r>
      <w:r>
        <w:rPr>
          <w:lang w:eastAsia="zh-CN"/>
        </w:rPr>
        <w:t>2</w:t>
      </w:r>
      <w:r w:rsidRPr="000F0D75">
        <w:rPr>
          <w:rFonts w:ascii="Calibri" w:eastAsia="等线" w:hAnsi="Calibri"/>
          <w:kern w:val="2"/>
          <w:sz w:val="21"/>
          <w:szCs w:val="22"/>
          <w:lang w:val="en-US" w:eastAsia="zh-CN"/>
        </w:rPr>
        <w:tab/>
      </w:r>
      <w:r>
        <w:t>Protocol Stack</w:t>
      </w:r>
      <w:r>
        <w:tab/>
      </w:r>
      <w:r>
        <w:fldChar w:fldCharType="begin"/>
      </w:r>
      <w:r>
        <w:instrText xml:space="preserve"> PAGEREF _Toc66175126 \h </w:instrText>
      </w:r>
      <w:r>
        <w:fldChar w:fldCharType="separate"/>
      </w:r>
      <w:r>
        <w:t>71</w:t>
      </w:r>
      <w:r>
        <w:fldChar w:fldCharType="end"/>
      </w:r>
    </w:p>
    <w:p w14:paraId="0C9A7638" w14:textId="77777777" w:rsidR="002B3687" w:rsidRPr="000F0D75" w:rsidRDefault="002B3687">
      <w:pPr>
        <w:pStyle w:val="30"/>
        <w:rPr>
          <w:rFonts w:ascii="Calibri" w:eastAsia="等线" w:hAnsi="Calibri"/>
          <w:kern w:val="2"/>
          <w:sz w:val="21"/>
          <w:szCs w:val="22"/>
          <w:lang w:val="en-US" w:eastAsia="zh-CN"/>
        </w:rPr>
      </w:pPr>
      <w:r w:rsidRPr="00CB0514">
        <w:rPr>
          <w:lang w:val="en-US"/>
        </w:rPr>
        <w:t>6.</w:t>
      </w:r>
      <w:r w:rsidRPr="00CB0514">
        <w:rPr>
          <w:lang w:val="en-US" w:eastAsia="zh-CN"/>
        </w:rPr>
        <w:t>19</w:t>
      </w:r>
      <w:r w:rsidRPr="00CB0514">
        <w:rPr>
          <w:lang w:val="en-US"/>
        </w:rPr>
        <w:t>.3</w:t>
      </w:r>
      <w:r w:rsidRPr="000F0D75">
        <w:rPr>
          <w:rFonts w:ascii="Calibri" w:eastAsia="等线" w:hAnsi="Calibri"/>
          <w:kern w:val="2"/>
          <w:sz w:val="21"/>
          <w:szCs w:val="22"/>
          <w:lang w:val="en-US" w:eastAsia="zh-CN"/>
        </w:rPr>
        <w:tab/>
      </w:r>
      <w:r w:rsidRPr="00CB0514">
        <w:rPr>
          <w:lang w:val="en-US"/>
        </w:rPr>
        <w:t>Evaluation</w:t>
      </w:r>
      <w:r>
        <w:tab/>
      </w:r>
      <w:r>
        <w:fldChar w:fldCharType="begin"/>
      </w:r>
      <w:r>
        <w:instrText xml:space="preserve"> PAGEREF _Toc66175127 \h </w:instrText>
      </w:r>
      <w:r>
        <w:fldChar w:fldCharType="separate"/>
      </w:r>
      <w:r>
        <w:t>71</w:t>
      </w:r>
      <w:r>
        <w:fldChar w:fldCharType="end"/>
      </w:r>
    </w:p>
    <w:p w14:paraId="1CB60B8D" w14:textId="77777777" w:rsidR="002B3687" w:rsidRPr="000F0D75" w:rsidRDefault="002B3687">
      <w:pPr>
        <w:pStyle w:val="20"/>
        <w:rPr>
          <w:rFonts w:ascii="Calibri" w:eastAsia="等线" w:hAnsi="Calibri"/>
          <w:kern w:val="2"/>
          <w:sz w:val="21"/>
          <w:szCs w:val="22"/>
          <w:lang w:val="en-US" w:eastAsia="zh-CN"/>
        </w:rPr>
      </w:pPr>
      <w:r>
        <w:rPr>
          <w:lang w:eastAsia="zh-CN"/>
        </w:rPr>
        <w:t>6</w:t>
      </w:r>
      <w:r>
        <w:t>.</w:t>
      </w:r>
      <w:r w:rsidRPr="00CB0514">
        <w:rPr>
          <w:lang w:val="en-US" w:eastAsia="zh-CN"/>
        </w:rPr>
        <w:t>20</w:t>
      </w:r>
      <w:r w:rsidRPr="000F0D75">
        <w:rPr>
          <w:rFonts w:ascii="Calibri" w:eastAsia="等线" w:hAnsi="Calibri"/>
          <w:kern w:val="2"/>
          <w:sz w:val="21"/>
          <w:szCs w:val="22"/>
          <w:lang w:val="en-US" w:eastAsia="zh-CN"/>
        </w:rPr>
        <w:tab/>
      </w:r>
      <w:r>
        <w:t>Solution #</w:t>
      </w:r>
      <w:r>
        <w:rPr>
          <w:lang w:eastAsia="zh-CN"/>
        </w:rPr>
        <w:t>20</w:t>
      </w:r>
      <w:r>
        <w:t xml:space="preserve">: </w:t>
      </w:r>
      <w:r>
        <w:rPr>
          <w:lang w:eastAsia="zh-CN"/>
        </w:rPr>
        <w:t>PC5 link setup for UE-to-UE relay</w:t>
      </w:r>
      <w:r>
        <w:tab/>
      </w:r>
      <w:r>
        <w:fldChar w:fldCharType="begin"/>
      </w:r>
      <w:r>
        <w:instrText xml:space="preserve"> PAGEREF _Toc66175128 \h </w:instrText>
      </w:r>
      <w:r>
        <w:fldChar w:fldCharType="separate"/>
      </w:r>
      <w:r>
        <w:t>71</w:t>
      </w:r>
      <w:r>
        <w:fldChar w:fldCharType="end"/>
      </w:r>
    </w:p>
    <w:p w14:paraId="0EE5E576" w14:textId="77777777" w:rsidR="002B3687" w:rsidRPr="000F0D75" w:rsidRDefault="002B3687">
      <w:pPr>
        <w:pStyle w:val="30"/>
        <w:rPr>
          <w:rFonts w:ascii="Calibri" w:eastAsia="等线" w:hAnsi="Calibri"/>
          <w:kern w:val="2"/>
          <w:sz w:val="21"/>
          <w:szCs w:val="22"/>
          <w:lang w:val="en-US" w:eastAsia="zh-CN"/>
        </w:rPr>
      </w:pPr>
      <w:r>
        <w:t>6.</w:t>
      </w:r>
      <w:r>
        <w:rPr>
          <w:lang w:eastAsia="zh-CN"/>
        </w:rPr>
        <w:t>20</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_Toc66175129 \h </w:instrText>
      </w:r>
      <w:r>
        <w:fldChar w:fldCharType="separate"/>
      </w:r>
      <w:r>
        <w:t>71</w:t>
      </w:r>
      <w:r>
        <w:fldChar w:fldCharType="end"/>
      </w:r>
    </w:p>
    <w:p w14:paraId="24A08D0D" w14:textId="77777777" w:rsidR="002B3687" w:rsidRPr="000F0D75" w:rsidRDefault="002B3687">
      <w:pPr>
        <w:pStyle w:val="30"/>
        <w:rPr>
          <w:rFonts w:ascii="Calibri" w:eastAsia="等线" w:hAnsi="Calibri"/>
          <w:kern w:val="2"/>
          <w:sz w:val="21"/>
          <w:szCs w:val="22"/>
          <w:lang w:val="en-US" w:eastAsia="zh-CN"/>
        </w:rPr>
      </w:pPr>
      <w:r>
        <w:t>6.</w:t>
      </w:r>
      <w:r>
        <w:rPr>
          <w:lang w:eastAsia="zh-CN"/>
        </w:rPr>
        <w:t>20</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_Toc66175130 \h </w:instrText>
      </w:r>
      <w:r>
        <w:fldChar w:fldCharType="separate"/>
      </w:r>
      <w:r>
        <w:t>72</w:t>
      </w:r>
      <w:r>
        <w:fldChar w:fldCharType="end"/>
      </w:r>
    </w:p>
    <w:p w14:paraId="3E4FF381" w14:textId="77777777" w:rsidR="002B3687" w:rsidRPr="000F0D75" w:rsidRDefault="002B3687">
      <w:pPr>
        <w:pStyle w:val="30"/>
        <w:rPr>
          <w:rFonts w:ascii="Calibri" w:eastAsia="等线" w:hAnsi="Calibri"/>
          <w:kern w:val="2"/>
          <w:sz w:val="21"/>
          <w:szCs w:val="22"/>
          <w:lang w:val="en-US" w:eastAsia="zh-CN"/>
        </w:rPr>
      </w:pPr>
      <w:r w:rsidRPr="00CB0514">
        <w:rPr>
          <w:lang w:val="en-US"/>
        </w:rPr>
        <w:t>6.</w:t>
      </w:r>
      <w:r w:rsidRPr="00CB0514">
        <w:rPr>
          <w:lang w:val="en-US" w:eastAsia="zh-CN"/>
        </w:rPr>
        <w:t>20</w:t>
      </w:r>
      <w:r w:rsidRPr="00CB0514">
        <w:rPr>
          <w:lang w:val="en-US"/>
        </w:rPr>
        <w:t>.3</w:t>
      </w:r>
      <w:r w:rsidRPr="000F0D75">
        <w:rPr>
          <w:rFonts w:ascii="Calibri" w:eastAsia="等线" w:hAnsi="Calibri"/>
          <w:kern w:val="2"/>
          <w:sz w:val="21"/>
          <w:szCs w:val="22"/>
          <w:lang w:val="en-US" w:eastAsia="zh-CN"/>
        </w:rPr>
        <w:tab/>
      </w:r>
      <w:r w:rsidRPr="00CB0514">
        <w:rPr>
          <w:lang w:val="en-US"/>
        </w:rPr>
        <w:t>Evaluation</w:t>
      </w:r>
      <w:r>
        <w:tab/>
      </w:r>
      <w:r>
        <w:fldChar w:fldCharType="begin"/>
      </w:r>
      <w:r>
        <w:instrText xml:space="preserve"> PAGEREF _Toc66175131 \h </w:instrText>
      </w:r>
      <w:r>
        <w:fldChar w:fldCharType="separate"/>
      </w:r>
      <w:r>
        <w:t>73</w:t>
      </w:r>
      <w:r>
        <w:fldChar w:fldCharType="end"/>
      </w:r>
    </w:p>
    <w:p w14:paraId="1C3D7628" w14:textId="77777777" w:rsidR="002B3687" w:rsidRPr="000F0D75" w:rsidRDefault="002B3687">
      <w:pPr>
        <w:pStyle w:val="20"/>
        <w:rPr>
          <w:rFonts w:ascii="Calibri" w:eastAsia="等线" w:hAnsi="Calibri"/>
          <w:kern w:val="2"/>
          <w:sz w:val="21"/>
          <w:szCs w:val="22"/>
          <w:lang w:val="en-US" w:eastAsia="zh-CN"/>
        </w:rPr>
      </w:pPr>
      <w:r>
        <w:t>6.</w:t>
      </w:r>
      <w:r>
        <w:rPr>
          <w:lang w:eastAsia="zh-CN"/>
        </w:rPr>
        <w:t>21</w:t>
      </w:r>
      <w:r w:rsidRPr="000F0D75">
        <w:rPr>
          <w:rFonts w:ascii="Calibri" w:eastAsia="等线" w:hAnsi="Calibri"/>
          <w:kern w:val="2"/>
          <w:sz w:val="21"/>
          <w:szCs w:val="22"/>
          <w:lang w:val="en-US" w:eastAsia="zh-CN"/>
        </w:rPr>
        <w:tab/>
      </w:r>
      <w:r>
        <w:t>Solution #</w:t>
      </w:r>
      <w:r>
        <w:rPr>
          <w:lang w:eastAsia="zh-CN"/>
        </w:rPr>
        <w:t>21</w:t>
      </w:r>
      <w:r>
        <w:t>: AF for key management in PC5 communication</w:t>
      </w:r>
      <w:r>
        <w:tab/>
      </w:r>
      <w:r>
        <w:fldChar w:fldCharType="begin"/>
      </w:r>
      <w:r>
        <w:instrText xml:space="preserve"> PAGEREF _Toc66175132 \h </w:instrText>
      </w:r>
      <w:r>
        <w:fldChar w:fldCharType="separate"/>
      </w:r>
      <w:r>
        <w:t>73</w:t>
      </w:r>
      <w:r>
        <w:fldChar w:fldCharType="end"/>
      </w:r>
    </w:p>
    <w:p w14:paraId="7CEA8B48" w14:textId="77777777" w:rsidR="002B3687" w:rsidRPr="000F0D75" w:rsidRDefault="002B3687">
      <w:pPr>
        <w:pStyle w:val="30"/>
        <w:rPr>
          <w:rFonts w:ascii="Calibri" w:eastAsia="等线" w:hAnsi="Calibri"/>
          <w:kern w:val="2"/>
          <w:sz w:val="21"/>
          <w:szCs w:val="22"/>
          <w:lang w:val="en-US" w:eastAsia="zh-CN"/>
        </w:rPr>
      </w:pPr>
      <w:r>
        <w:t>6.</w:t>
      </w:r>
      <w:r>
        <w:rPr>
          <w:lang w:eastAsia="zh-CN"/>
        </w:rPr>
        <w:t>21</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_Toc66175133 \h </w:instrText>
      </w:r>
      <w:r>
        <w:fldChar w:fldCharType="separate"/>
      </w:r>
      <w:r>
        <w:t>73</w:t>
      </w:r>
      <w:r>
        <w:fldChar w:fldCharType="end"/>
      </w:r>
    </w:p>
    <w:p w14:paraId="4CEE568C" w14:textId="77777777" w:rsidR="002B3687" w:rsidRPr="000F0D75" w:rsidRDefault="002B3687">
      <w:pPr>
        <w:pStyle w:val="30"/>
        <w:rPr>
          <w:rFonts w:ascii="Calibri" w:eastAsia="等线" w:hAnsi="Calibri"/>
          <w:kern w:val="2"/>
          <w:sz w:val="21"/>
          <w:szCs w:val="22"/>
          <w:lang w:val="en-US" w:eastAsia="zh-CN"/>
        </w:rPr>
      </w:pPr>
      <w:r>
        <w:t>6.</w:t>
      </w:r>
      <w:r>
        <w:rPr>
          <w:lang w:eastAsia="zh-CN"/>
        </w:rPr>
        <w:t>21</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_Toc66175134 \h </w:instrText>
      </w:r>
      <w:r>
        <w:fldChar w:fldCharType="separate"/>
      </w:r>
      <w:r>
        <w:t>74</w:t>
      </w:r>
      <w:r>
        <w:fldChar w:fldCharType="end"/>
      </w:r>
    </w:p>
    <w:p w14:paraId="6E7B0968" w14:textId="77777777" w:rsidR="002B3687" w:rsidRPr="000F0D75" w:rsidRDefault="002B3687">
      <w:pPr>
        <w:pStyle w:val="40"/>
        <w:rPr>
          <w:rFonts w:ascii="Calibri" w:eastAsia="等线" w:hAnsi="Calibri"/>
          <w:kern w:val="2"/>
          <w:sz w:val="21"/>
          <w:szCs w:val="22"/>
          <w:lang w:val="en-US" w:eastAsia="zh-CN"/>
        </w:rPr>
      </w:pPr>
      <w:r>
        <w:t>6.</w:t>
      </w:r>
      <w:r>
        <w:rPr>
          <w:lang w:eastAsia="zh-CN"/>
        </w:rPr>
        <w:t>21</w:t>
      </w:r>
      <w:r>
        <w:t>.2.1</w:t>
      </w:r>
      <w:r w:rsidRPr="000F0D75">
        <w:rPr>
          <w:rFonts w:ascii="Calibri" w:eastAsia="等线" w:hAnsi="Calibri"/>
          <w:kern w:val="2"/>
          <w:sz w:val="21"/>
          <w:szCs w:val="22"/>
          <w:lang w:val="en-US" w:eastAsia="zh-CN"/>
        </w:rPr>
        <w:tab/>
      </w:r>
      <w:r>
        <w:t>Option 1 and option 2</w:t>
      </w:r>
      <w:r>
        <w:tab/>
      </w:r>
      <w:r>
        <w:fldChar w:fldCharType="begin"/>
      </w:r>
      <w:r>
        <w:instrText xml:space="preserve"> PAGEREF _Toc66175135 \h </w:instrText>
      </w:r>
      <w:r>
        <w:fldChar w:fldCharType="separate"/>
      </w:r>
      <w:r>
        <w:t>74</w:t>
      </w:r>
      <w:r>
        <w:fldChar w:fldCharType="end"/>
      </w:r>
    </w:p>
    <w:p w14:paraId="0124BEBD" w14:textId="77777777" w:rsidR="002B3687" w:rsidRPr="000F0D75" w:rsidRDefault="002B3687">
      <w:pPr>
        <w:pStyle w:val="40"/>
        <w:rPr>
          <w:rFonts w:ascii="Calibri" w:eastAsia="等线" w:hAnsi="Calibri"/>
          <w:kern w:val="2"/>
          <w:sz w:val="21"/>
          <w:szCs w:val="22"/>
          <w:lang w:val="en-US" w:eastAsia="zh-CN"/>
        </w:rPr>
      </w:pPr>
      <w:r>
        <w:t>6.</w:t>
      </w:r>
      <w:r>
        <w:rPr>
          <w:lang w:eastAsia="zh-CN"/>
        </w:rPr>
        <w:t>21</w:t>
      </w:r>
      <w:r>
        <w:t>.2.2</w:t>
      </w:r>
      <w:r w:rsidRPr="000F0D75">
        <w:rPr>
          <w:rFonts w:ascii="Calibri" w:eastAsia="等线" w:hAnsi="Calibri"/>
          <w:kern w:val="2"/>
          <w:sz w:val="21"/>
          <w:szCs w:val="22"/>
          <w:lang w:val="en-US" w:eastAsia="zh-CN"/>
        </w:rPr>
        <w:tab/>
      </w:r>
      <w:r>
        <w:t>Option 3</w:t>
      </w:r>
      <w:r>
        <w:tab/>
      </w:r>
      <w:r>
        <w:fldChar w:fldCharType="begin"/>
      </w:r>
      <w:r>
        <w:instrText xml:space="preserve"> PAGEREF _Toc66175136 \h </w:instrText>
      </w:r>
      <w:r>
        <w:fldChar w:fldCharType="separate"/>
      </w:r>
      <w:r>
        <w:t>78</w:t>
      </w:r>
      <w:r>
        <w:fldChar w:fldCharType="end"/>
      </w:r>
    </w:p>
    <w:p w14:paraId="79B617F9" w14:textId="77777777" w:rsidR="002B3687" w:rsidRPr="000F0D75" w:rsidRDefault="002B3687">
      <w:pPr>
        <w:pStyle w:val="30"/>
        <w:rPr>
          <w:rFonts w:ascii="Calibri" w:eastAsia="等线" w:hAnsi="Calibri"/>
          <w:kern w:val="2"/>
          <w:sz w:val="21"/>
          <w:szCs w:val="22"/>
          <w:lang w:val="en-US" w:eastAsia="zh-CN"/>
        </w:rPr>
      </w:pPr>
      <w:r>
        <w:t>6.</w:t>
      </w:r>
      <w:r>
        <w:rPr>
          <w:lang w:eastAsia="zh-CN"/>
        </w:rPr>
        <w:t>21</w:t>
      </w:r>
      <w:r>
        <w:t>.3</w:t>
      </w:r>
      <w:r w:rsidRPr="000F0D75">
        <w:rPr>
          <w:rFonts w:ascii="Calibri" w:eastAsia="等线" w:hAnsi="Calibri"/>
          <w:kern w:val="2"/>
          <w:sz w:val="21"/>
          <w:szCs w:val="22"/>
          <w:lang w:val="en-US" w:eastAsia="zh-CN"/>
        </w:rPr>
        <w:tab/>
      </w:r>
      <w:r>
        <w:t>Evaluation</w:t>
      </w:r>
      <w:r>
        <w:tab/>
      </w:r>
      <w:r>
        <w:fldChar w:fldCharType="begin"/>
      </w:r>
      <w:r>
        <w:instrText xml:space="preserve"> PAGEREF _Toc66175137 \h </w:instrText>
      </w:r>
      <w:r>
        <w:fldChar w:fldCharType="separate"/>
      </w:r>
      <w:r>
        <w:t>79</w:t>
      </w:r>
      <w:r>
        <w:fldChar w:fldCharType="end"/>
      </w:r>
    </w:p>
    <w:p w14:paraId="59C297F4" w14:textId="77777777" w:rsidR="002B3687" w:rsidRPr="000F0D75" w:rsidRDefault="002B3687">
      <w:pPr>
        <w:pStyle w:val="20"/>
        <w:rPr>
          <w:rFonts w:ascii="Calibri" w:eastAsia="等线" w:hAnsi="Calibri"/>
          <w:kern w:val="2"/>
          <w:sz w:val="21"/>
          <w:szCs w:val="22"/>
          <w:lang w:val="en-US" w:eastAsia="zh-CN"/>
        </w:rPr>
      </w:pPr>
      <w:r>
        <w:t>6.</w:t>
      </w:r>
      <w:r>
        <w:rPr>
          <w:lang w:eastAsia="zh-CN"/>
        </w:rPr>
        <w:t>22</w:t>
      </w:r>
      <w:r w:rsidRPr="000F0D75">
        <w:rPr>
          <w:rFonts w:ascii="Calibri" w:eastAsia="等线" w:hAnsi="Calibri"/>
          <w:kern w:val="2"/>
          <w:sz w:val="21"/>
          <w:szCs w:val="22"/>
          <w:lang w:val="en-US" w:eastAsia="zh-CN"/>
        </w:rPr>
        <w:tab/>
      </w:r>
      <w:r>
        <w:t>Solution #</w:t>
      </w:r>
      <w:r>
        <w:rPr>
          <w:lang w:eastAsia="zh-CN"/>
        </w:rPr>
        <w:t>22</w:t>
      </w:r>
      <w:r>
        <w:t>: Representation of identities during broadcast</w:t>
      </w:r>
      <w:r>
        <w:tab/>
      </w:r>
      <w:r>
        <w:fldChar w:fldCharType="begin"/>
      </w:r>
      <w:r>
        <w:instrText xml:space="preserve"> PAGEREF _Toc66175138 \h </w:instrText>
      </w:r>
      <w:r>
        <w:fldChar w:fldCharType="separate"/>
      </w:r>
      <w:r>
        <w:t>79</w:t>
      </w:r>
      <w:r>
        <w:fldChar w:fldCharType="end"/>
      </w:r>
    </w:p>
    <w:p w14:paraId="194C519F" w14:textId="77777777" w:rsidR="002B3687" w:rsidRPr="000F0D75" w:rsidRDefault="002B3687">
      <w:pPr>
        <w:pStyle w:val="30"/>
        <w:rPr>
          <w:rFonts w:ascii="Calibri" w:eastAsia="等线" w:hAnsi="Calibri"/>
          <w:kern w:val="2"/>
          <w:sz w:val="21"/>
          <w:szCs w:val="22"/>
          <w:lang w:val="en-US" w:eastAsia="zh-CN"/>
        </w:rPr>
      </w:pPr>
      <w:r>
        <w:t>6.</w:t>
      </w:r>
      <w:r>
        <w:rPr>
          <w:lang w:eastAsia="zh-CN"/>
        </w:rPr>
        <w:t>22</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_Toc66175139 \h </w:instrText>
      </w:r>
      <w:r>
        <w:fldChar w:fldCharType="separate"/>
      </w:r>
      <w:r>
        <w:t>79</w:t>
      </w:r>
      <w:r>
        <w:fldChar w:fldCharType="end"/>
      </w:r>
    </w:p>
    <w:p w14:paraId="1FE3FC68" w14:textId="77777777" w:rsidR="002B3687" w:rsidRPr="000F0D75" w:rsidRDefault="002B3687">
      <w:pPr>
        <w:pStyle w:val="30"/>
        <w:rPr>
          <w:rFonts w:ascii="Calibri" w:eastAsia="等线" w:hAnsi="Calibri"/>
          <w:kern w:val="2"/>
          <w:sz w:val="21"/>
          <w:szCs w:val="22"/>
          <w:lang w:val="en-US" w:eastAsia="zh-CN"/>
        </w:rPr>
      </w:pPr>
      <w:r>
        <w:t>6.</w:t>
      </w:r>
      <w:r>
        <w:rPr>
          <w:lang w:eastAsia="zh-CN"/>
        </w:rPr>
        <w:t>22</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_Toc66175140 \h </w:instrText>
      </w:r>
      <w:r>
        <w:fldChar w:fldCharType="separate"/>
      </w:r>
      <w:r>
        <w:t>79</w:t>
      </w:r>
      <w:r>
        <w:fldChar w:fldCharType="end"/>
      </w:r>
    </w:p>
    <w:p w14:paraId="0856EBBD" w14:textId="77777777" w:rsidR="002B3687" w:rsidRPr="000F0D75" w:rsidRDefault="002B3687">
      <w:pPr>
        <w:pStyle w:val="40"/>
        <w:rPr>
          <w:rFonts w:ascii="Calibri" w:eastAsia="等线" w:hAnsi="Calibri"/>
          <w:kern w:val="2"/>
          <w:sz w:val="21"/>
          <w:szCs w:val="22"/>
          <w:lang w:val="en-US" w:eastAsia="zh-CN"/>
        </w:rPr>
      </w:pPr>
      <w:r>
        <w:t>6.</w:t>
      </w:r>
      <w:r>
        <w:rPr>
          <w:lang w:eastAsia="zh-CN"/>
        </w:rPr>
        <w:t>22</w:t>
      </w:r>
      <w:r>
        <w:t xml:space="preserve">.2.1 </w:t>
      </w:r>
      <w:r w:rsidRPr="000F0D75">
        <w:rPr>
          <w:rFonts w:ascii="Calibri" w:eastAsia="等线" w:hAnsi="Calibri"/>
          <w:kern w:val="2"/>
          <w:sz w:val="21"/>
          <w:szCs w:val="22"/>
          <w:lang w:val="en-US" w:eastAsia="zh-CN"/>
        </w:rPr>
        <w:tab/>
      </w:r>
      <w:r>
        <w:t>Solution for Model A</w:t>
      </w:r>
      <w:r>
        <w:tab/>
      </w:r>
      <w:r>
        <w:fldChar w:fldCharType="begin"/>
      </w:r>
      <w:r>
        <w:instrText xml:space="preserve"> PAGEREF _Toc66175141 \h </w:instrText>
      </w:r>
      <w:r>
        <w:fldChar w:fldCharType="separate"/>
      </w:r>
      <w:r>
        <w:t>79</w:t>
      </w:r>
      <w:r>
        <w:fldChar w:fldCharType="end"/>
      </w:r>
    </w:p>
    <w:p w14:paraId="099E6FDB" w14:textId="77777777" w:rsidR="002B3687" w:rsidRPr="000F0D75" w:rsidRDefault="002B3687">
      <w:pPr>
        <w:pStyle w:val="40"/>
        <w:rPr>
          <w:rFonts w:ascii="Calibri" w:eastAsia="等线" w:hAnsi="Calibri"/>
          <w:kern w:val="2"/>
          <w:sz w:val="21"/>
          <w:szCs w:val="22"/>
          <w:lang w:val="en-US" w:eastAsia="zh-CN"/>
        </w:rPr>
      </w:pPr>
      <w:r>
        <w:t>6.</w:t>
      </w:r>
      <w:r>
        <w:rPr>
          <w:lang w:eastAsia="zh-CN"/>
        </w:rPr>
        <w:t>22</w:t>
      </w:r>
      <w:r>
        <w:t>.2.</w:t>
      </w:r>
      <w:r>
        <w:rPr>
          <w:lang w:eastAsia="zh-CN"/>
        </w:rPr>
        <w:t>2</w:t>
      </w:r>
      <w:r>
        <w:t xml:space="preserve"> </w:t>
      </w:r>
      <w:r w:rsidRPr="000F0D75">
        <w:rPr>
          <w:rFonts w:ascii="Calibri" w:eastAsia="等线" w:hAnsi="Calibri"/>
          <w:kern w:val="2"/>
          <w:sz w:val="21"/>
          <w:szCs w:val="22"/>
          <w:lang w:val="en-US" w:eastAsia="zh-CN"/>
        </w:rPr>
        <w:tab/>
      </w:r>
      <w:r>
        <w:t xml:space="preserve">Solution for Model </w:t>
      </w:r>
      <w:r>
        <w:rPr>
          <w:lang w:eastAsia="zh-CN"/>
        </w:rPr>
        <w:t>B</w:t>
      </w:r>
      <w:r>
        <w:tab/>
      </w:r>
      <w:r>
        <w:fldChar w:fldCharType="begin"/>
      </w:r>
      <w:r>
        <w:instrText xml:space="preserve"> PAGEREF _Toc66175142 \h </w:instrText>
      </w:r>
      <w:r>
        <w:fldChar w:fldCharType="separate"/>
      </w:r>
      <w:r>
        <w:t>81</w:t>
      </w:r>
      <w:r>
        <w:fldChar w:fldCharType="end"/>
      </w:r>
    </w:p>
    <w:p w14:paraId="1E35CEE5" w14:textId="77777777" w:rsidR="002B3687" w:rsidRPr="000F0D75" w:rsidRDefault="002B3687">
      <w:pPr>
        <w:pStyle w:val="30"/>
        <w:rPr>
          <w:rFonts w:ascii="Calibri" w:eastAsia="等线" w:hAnsi="Calibri"/>
          <w:kern w:val="2"/>
          <w:sz w:val="21"/>
          <w:szCs w:val="22"/>
          <w:lang w:val="en-US" w:eastAsia="zh-CN"/>
        </w:rPr>
      </w:pPr>
      <w:r>
        <w:t>6.</w:t>
      </w:r>
      <w:r>
        <w:rPr>
          <w:lang w:eastAsia="zh-CN"/>
        </w:rPr>
        <w:t>22</w:t>
      </w:r>
      <w:r>
        <w:t>.3</w:t>
      </w:r>
      <w:r w:rsidRPr="000F0D75">
        <w:rPr>
          <w:rFonts w:ascii="Calibri" w:eastAsia="等线" w:hAnsi="Calibri"/>
          <w:kern w:val="2"/>
          <w:sz w:val="21"/>
          <w:szCs w:val="22"/>
          <w:lang w:val="en-US" w:eastAsia="zh-CN"/>
        </w:rPr>
        <w:tab/>
      </w:r>
      <w:r>
        <w:t>Evaluation</w:t>
      </w:r>
      <w:r>
        <w:tab/>
      </w:r>
      <w:r>
        <w:fldChar w:fldCharType="begin"/>
      </w:r>
      <w:r>
        <w:instrText xml:space="preserve"> PAGEREF _Toc66175143 \h </w:instrText>
      </w:r>
      <w:r>
        <w:fldChar w:fldCharType="separate"/>
      </w:r>
      <w:r>
        <w:t>82</w:t>
      </w:r>
      <w:r>
        <w:fldChar w:fldCharType="end"/>
      </w:r>
    </w:p>
    <w:p w14:paraId="114EF2B9" w14:textId="77777777" w:rsidR="002B3687" w:rsidRPr="000F0D75" w:rsidRDefault="002B3687">
      <w:pPr>
        <w:pStyle w:val="20"/>
        <w:rPr>
          <w:rFonts w:ascii="Calibri" w:eastAsia="等线" w:hAnsi="Calibri"/>
          <w:kern w:val="2"/>
          <w:sz w:val="21"/>
          <w:szCs w:val="22"/>
          <w:lang w:val="en-US" w:eastAsia="zh-CN"/>
        </w:rPr>
      </w:pPr>
      <w:r>
        <w:t>6.</w:t>
      </w:r>
      <w:r>
        <w:rPr>
          <w:lang w:eastAsia="zh-CN"/>
        </w:rPr>
        <w:t>23</w:t>
      </w:r>
      <w:r w:rsidRPr="000F0D75">
        <w:rPr>
          <w:rFonts w:ascii="Calibri" w:eastAsia="等线" w:hAnsi="Calibri"/>
          <w:kern w:val="2"/>
          <w:sz w:val="21"/>
          <w:szCs w:val="22"/>
          <w:lang w:val="en-US" w:eastAsia="zh-CN"/>
        </w:rPr>
        <w:tab/>
      </w:r>
      <w:r>
        <w:t>Solution #</w:t>
      </w:r>
      <w:r>
        <w:rPr>
          <w:lang w:eastAsia="zh-CN"/>
        </w:rPr>
        <w:t>23</w:t>
      </w:r>
      <w:r>
        <w:t>: Initial key with validity time</w:t>
      </w:r>
      <w:r>
        <w:tab/>
      </w:r>
      <w:r>
        <w:fldChar w:fldCharType="begin"/>
      </w:r>
      <w:r>
        <w:instrText xml:space="preserve"> PAGEREF _Toc66175144 \h </w:instrText>
      </w:r>
      <w:r>
        <w:fldChar w:fldCharType="separate"/>
      </w:r>
      <w:r>
        <w:t>83</w:t>
      </w:r>
      <w:r>
        <w:fldChar w:fldCharType="end"/>
      </w:r>
    </w:p>
    <w:p w14:paraId="1CC25A48" w14:textId="77777777" w:rsidR="002B3687" w:rsidRPr="000F0D75" w:rsidRDefault="002B3687">
      <w:pPr>
        <w:pStyle w:val="30"/>
        <w:rPr>
          <w:rFonts w:ascii="Calibri" w:eastAsia="等线" w:hAnsi="Calibri"/>
          <w:kern w:val="2"/>
          <w:sz w:val="21"/>
          <w:szCs w:val="22"/>
          <w:lang w:val="en-US" w:eastAsia="zh-CN"/>
        </w:rPr>
      </w:pPr>
      <w:r>
        <w:t>6.</w:t>
      </w:r>
      <w:r>
        <w:rPr>
          <w:lang w:eastAsia="zh-CN"/>
        </w:rPr>
        <w:t>23</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_Toc66175145 \h </w:instrText>
      </w:r>
      <w:r>
        <w:fldChar w:fldCharType="separate"/>
      </w:r>
      <w:r>
        <w:t>83</w:t>
      </w:r>
      <w:r>
        <w:fldChar w:fldCharType="end"/>
      </w:r>
    </w:p>
    <w:p w14:paraId="670E4309" w14:textId="77777777" w:rsidR="002B3687" w:rsidRPr="000F0D75" w:rsidRDefault="002B3687">
      <w:pPr>
        <w:pStyle w:val="30"/>
        <w:rPr>
          <w:rFonts w:ascii="Calibri" w:eastAsia="等线" w:hAnsi="Calibri"/>
          <w:kern w:val="2"/>
          <w:sz w:val="21"/>
          <w:szCs w:val="22"/>
          <w:lang w:val="en-US" w:eastAsia="zh-CN"/>
        </w:rPr>
      </w:pPr>
      <w:r>
        <w:lastRenderedPageBreak/>
        <w:t>6.</w:t>
      </w:r>
      <w:r>
        <w:rPr>
          <w:lang w:eastAsia="zh-CN"/>
        </w:rPr>
        <w:t>23</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_Toc66175146 \h </w:instrText>
      </w:r>
      <w:r>
        <w:fldChar w:fldCharType="separate"/>
      </w:r>
      <w:r>
        <w:t>83</w:t>
      </w:r>
      <w:r>
        <w:fldChar w:fldCharType="end"/>
      </w:r>
    </w:p>
    <w:p w14:paraId="292EAA08" w14:textId="77777777" w:rsidR="002B3687" w:rsidRPr="000F0D75" w:rsidRDefault="002B3687">
      <w:pPr>
        <w:pStyle w:val="30"/>
        <w:rPr>
          <w:rFonts w:ascii="Calibri" w:eastAsia="等线" w:hAnsi="Calibri"/>
          <w:kern w:val="2"/>
          <w:sz w:val="21"/>
          <w:szCs w:val="22"/>
          <w:lang w:val="en-US" w:eastAsia="zh-CN"/>
        </w:rPr>
      </w:pPr>
      <w:r>
        <w:t>6.</w:t>
      </w:r>
      <w:r>
        <w:rPr>
          <w:lang w:eastAsia="zh-CN"/>
        </w:rPr>
        <w:t>23</w:t>
      </w:r>
      <w:r>
        <w:t>.3</w:t>
      </w:r>
      <w:r w:rsidRPr="000F0D75">
        <w:rPr>
          <w:rFonts w:ascii="Calibri" w:eastAsia="等线" w:hAnsi="Calibri"/>
          <w:kern w:val="2"/>
          <w:sz w:val="21"/>
          <w:szCs w:val="22"/>
          <w:lang w:val="en-US" w:eastAsia="zh-CN"/>
        </w:rPr>
        <w:tab/>
      </w:r>
      <w:r>
        <w:t>Evaluation</w:t>
      </w:r>
      <w:r>
        <w:tab/>
      </w:r>
      <w:r>
        <w:fldChar w:fldCharType="begin"/>
      </w:r>
      <w:r>
        <w:instrText xml:space="preserve"> PAGEREF _Toc66175147 \h </w:instrText>
      </w:r>
      <w:r>
        <w:fldChar w:fldCharType="separate"/>
      </w:r>
      <w:r>
        <w:t>83</w:t>
      </w:r>
      <w:r>
        <w:fldChar w:fldCharType="end"/>
      </w:r>
    </w:p>
    <w:p w14:paraId="7E3DAEBF" w14:textId="77777777" w:rsidR="002B3687" w:rsidRPr="000F0D75" w:rsidRDefault="002B3687">
      <w:pPr>
        <w:pStyle w:val="20"/>
        <w:rPr>
          <w:rFonts w:ascii="Calibri" w:eastAsia="等线" w:hAnsi="Calibri"/>
          <w:kern w:val="2"/>
          <w:sz w:val="21"/>
          <w:szCs w:val="22"/>
          <w:lang w:val="en-US" w:eastAsia="zh-CN"/>
        </w:rPr>
      </w:pPr>
      <w:r>
        <w:t>6.</w:t>
      </w:r>
      <w:r>
        <w:rPr>
          <w:lang w:eastAsia="zh-CN"/>
        </w:rPr>
        <w:t>24</w:t>
      </w:r>
      <w:r w:rsidRPr="000F0D75">
        <w:rPr>
          <w:rFonts w:ascii="Calibri" w:eastAsia="等线" w:hAnsi="Calibri"/>
          <w:kern w:val="2"/>
          <w:sz w:val="21"/>
          <w:szCs w:val="22"/>
          <w:lang w:val="en-US" w:eastAsia="zh-CN"/>
        </w:rPr>
        <w:tab/>
      </w:r>
      <w:r>
        <w:t>Solution #</w:t>
      </w:r>
      <w:r>
        <w:rPr>
          <w:lang w:eastAsia="zh-CN"/>
        </w:rPr>
        <w:t>24</w:t>
      </w:r>
      <w:r>
        <w:t>: NSSAA for Remote UE with L3 UE-to-Network relay</w:t>
      </w:r>
      <w:r>
        <w:tab/>
      </w:r>
      <w:r>
        <w:fldChar w:fldCharType="begin"/>
      </w:r>
      <w:r>
        <w:instrText xml:space="preserve"> PAGEREF _Toc66175148 \h </w:instrText>
      </w:r>
      <w:r>
        <w:fldChar w:fldCharType="separate"/>
      </w:r>
      <w:r>
        <w:t>83</w:t>
      </w:r>
      <w:r>
        <w:fldChar w:fldCharType="end"/>
      </w:r>
    </w:p>
    <w:p w14:paraId="1F65DE48" w14:textId="77777777" w:rsidR="002B3687" w:rsidRPr="000F0D75" w:rsidRDefault="002B3687">
      <w:pPr>
        <w:pStyle w:val="30"/>
        <w:rPr>
          <w:rFonts w:ascii="Calibri" w:eastAsia="等线" w:hAnsi="Calibri"/>
          <w:kern w:val="2"/>
          <w:sz w:val="21"/>
          <w:szCs w:val="22"/>
          <w:lang w:val="en-US" w:eastAsia="zh-CN"/>
        </w:rPr>
      </w:pPr>
      <w:r>
        <w:t>6.</w:t>
      </w:r>
      <w:r>
        <w:rPr>
          <w:lang w:eastAsia="zh-CN"/>
        </w:rPr>
        <w:t>24</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_Toc66175149 \h </w:instrText>
      </w:r>
      <w:r>
        <w:fldChar w:fldCharType="separate"/>
      </w:r>
      <w:r>
        <w:t>83</w:t>
      </w:r>
      <w:r>
        <w:fldChar w:fldCharType="end"/>
      </w:r>
    </w:p>
    <w:p w14:paraId="220D449A" w14:textId="77777777" w:rsidR="002B3687" w:rsidRPr="000F0D75" w:rsidRDefault="002B3687">
      <w:pPr>
        <w:pStyle w:val="30"/>
        <w:rPr>
          <w:rFonts w:ascii="Calibri" w:eastAsia="等线" w:hAnsi="Calibri"/>
          <w:kern w:val="2"/>
          <w:sz w:val="21"/>
          <w:szCs w:val="22"/>
          <w:lang w:val="en-US" w:eastAsia="zh-CN"/>
        </w:rPr>
      </w:pPr>
      <w:r>
        <w:t>6.</w:t>
      </w:r>
      <w:r>
        <w:rPr>
          <w:lang w:eastAsia="zh-CN"/>
        </w:rPr>
        <w:t>24</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_Toc66175150 \h </w:instrText>
      </w:r>
      <w:r>
        <w:fldChar w:fldCharType="separate"/>
      </w:r>
      <w:r>
        <w:t>84</w:t>
      </w:r>
      <w:r>
        <w:fldChar w:fldCharType="end"/>
      </w:r>
    </w:p>
    <w:p w14:paraId="720D969E" w14:textId="77777777" w:rsidR="002B3687" w:rsidRPr="000F0D75" w:rsidRDefault="002B3687">
      <w:pPr>
        <w:pStyle w:val="40"/>
        <w:rPr>
          <w:rFonts w:ascii="Calibri" w:eastAsia="等线" w:hAnsi="Calibri"/>
          <w:kern w:val="2"/>
          <w:sz w:val="21"/>
          <w:szCs w:val="22"/>
          <w:lang w:val="en-US" w:eastAsia="zh-CN"/>
        </w:rPr>
      </w:pPr>
      <w:r>
        <w:t>6.</w:t>
      </w:r>
      <w:r>
        <w:rPr>
          <w:lang w:eastAsia="zh-CN"/>
        </w:rPr>
        <w:t>24</w:t>
      </w:r>
      <w:r>
        <w:t>.2.1</w:t>
      </w:r>
      <w:r w:rsidRPr="000F0D75">
        <w:rPr>
          <w:rFonts w:ascii="Calibri" w:eastAsia="等线" w:hAnsi="Calibri"/>
          <w:kern w:val="2"/>
          <w:sz w:val="21"/>
          <w:szCs w:val="22"/>
          <w:lang w:val="en-US" w:eastAsia="zh-CN"/>
        </w:rPr>
        <w:tab/>
      </w:r>
      <w:r>
        <w:t>PC5 link establishment with L3 UE-to-Network relay to use an S-NSSAI subject to NSSAA</w:t>
      </w:r>
      <w:r>
        <w:tab/>
      </w:r>
      <w:r>
        <w:fldChar w:fldCharType="begin"/>
      </w:r>
      <w:r>
        <w:instrText xml:space="preserve"> PAGEREF _Toc66175151 \h </w:instrText>
      </w:r>
      <w:r>
        <w:fldChar w:fldCharType="separate"/>
      </w:r>
      <w:r>
        <w:t>84</w:t>
      </w:r>
      <w:r>
        <w:fldChar w:fldCharType="end"/>
      </w:r>
    </w:p>
    <w:p w14:paraId="0E5820F7" w14:textId="77777777" w:rsidR="002B3687" w:rsidRPr="000F0D75" w:rsidRDefault="002B3687">
      <w:pPr>
        <w:pStyle w:val="40"/>
        <w:rPr>
          <w:rFonts w:ascii="Calibri" w:eastAsia="等线" w:hAnsi="Calibri"/>
          <w:kern w:val="2"/>
          <w:sz w:val="21"/>
          <w:szCs w:val="22"/>
          <w:lang w:val="en-US" w:eastAsia="zh-CN"/>
        </w:rPr>
      </w:pPr>
      <w:r>
        <w:t>6.</w:t>
      </w:r>
      <w:r>
        <w:rPr>
          <w:lang w:eastAsia="zh-CN"/>
        </w:rPr>
        <w:t>24</w:t>
      </w:r>
      <w:r>
        <w:t>.2.2</w:t>
      </w:r>
      <w:r w:rsidRPr="000F0D75">
        <w:rPr>
          <w:rFonts w:ascii="Calibri" w:eastAsia="等线" w:hAnsi="Calibri"/>
          <w:kern w:val="2"/>
          <w:sz w:val="21"/>
          <w:szCs w:val="22"/>
          <w:lang w:val="en-US" w:eastAsia="zh-CN"/>
        </w:rPr>
        <w:tab/>
      </w:r>
      <w:r>
        <w:t>NSSAA of Remote UE connecting via L3 UE-to-Network relay</w:t>
      </w:r>
      <w:r>
        <w:tab/>
      </w:r>
      <w:r>
        <w:fldChar w:fldCharType="begin"/>
      </w:r>
      <w:r>
        <w:instrText xml:space="preserve"> PAGEREF _Toc66175152 \h </w:instrText>
      </w:r>
      <w:r>
        <w:fldChar w:fldCharType="separate"/>
      </w:r>
      <w:r>
        <w:t>86</w:t>
      </w:r>
      <w:r>
        <w:fldChar w:fldCharType="end"/>
      </w:r>
    </w:p>
    <w:p w14:paraId="65F5570E" w14:textId="77777777" w:rsidR="002B3687" w:rsidRPr="000F0D75" w:rsidRDefault="002B3687">
      <w:pPr>
        <w:pStyle w:val="40"/>
        <w:rPr>
          <w:rFonts w:ascii="Calibri" w:eastAsia="等线" w:hAnsi="Calibri"/>
          <w:kern w:val="2"/>
          <w:sz w:val="21"/>
          <w:szCs w:val="22"/>
          <w:lang w:val="en-US" w:eastAsia="zh-CN"/>
        </w:rPr>
      </w:pPr>
      <w:r>
        <w:t>6.</w:t>
      </w:r>
      <w:r>
        <w:rPr>
          <w:lang w:eastAsia="zh-CN"/>
        </w:rPr>
        <w:t>24</w:t>
      </w:r>
      <w:r>
        <w:t>.2.3</w:t>
      </w:r>
      <w:r w:rsidRPr="000F0D75">
        <w:rPr>
          <w:rFonts w:ascii="Calibri" w:eastAsia="等线" w:hAnsi="Calibri"/>
          <w:kern w:val="2"/>
          <w:sz w:val="21"/>
          <w:szCs w:val="22"/>
          <w:lang w:val="en-US" w:eastAsia="zh-CN"/>
        </w:rPr>
        <w:tab/>
      </w:r>
      <w:r>
        <w:t>AAA-S triggered Authorization Revocation to use S-NSSAI for Remote UE</w:t>
      </w:r>
      <w:r>
        <w:tab/>
      </w:r>
      <w:r>
        <w:fldChar w:fldCharType="begin"/>
      </w:r>
      <w:r>
        <w:instrText xml:space="preserve"> PAGEREF _Toc66175153 \h </w:instrText>
      </w:r>
      <w:r>
        <w:fldChar w:fldCharType="separate"/>
      </w:r>
      <w:r>
        <w:t>87</w:t>
      </w:r>
      <w:r>
        <w:fldChar w:fldCharType="end"/>
      </w:r>
    </w:p>
    <w:p w14:paraId="10199E30" w14:textId="77777777" w:rsidR="002B3687" w:rsidRPr="000F0D75" w:rsidRDefault="002B3687">
      <w:pPr>
        <w:pStyle w:val="40"/>
        <w:rPr>
          <w:rFonts w:ascii="Calibri" w:eastAsia="等线" w:hAnsi="Calibri"/>
          <w:kern w:val="2"/>
          <w:sz w:val="21"/>
          <w:szCs w:val="22"/>
          <w:lang w:val="en-US" w:eastAsia="zh-CN"/>
        </w:rPr>
      </w:pPr>
      <w:r>
        <w:t>6.</w:t>
      </w:r>
      <w:r>
        <w:rPr>
          <w:lang w:eastAsia="zh-CN"/>
        </w:rPr>
        <w:t>24</w:t>
      </w:r>
      <w:r>
        <w:t>.2.4</w:t>
      </w:r>
      <w:r w:rsidRPr="000F0D75">
        <w:rPr>
          <w:rFonts w:ascii="Calibri" w:eastAsia="等线" w:hAnsi="Calibri"/>
          <w:kern w:val="2"/>
          <w:sz w:val="21"/>
          <w:szCs w:val="22"/>
          <w:lang w:val="en-US" w:eastAsia="zh-CN"/>
        </w:rPr>
        <w:tab/>
      </w:r>
      <w:r>
        <w:t>AAA-S triggered Authorization Revocation to use S-NSSAI for Relay UE</w:t>
      </w:r>
      <w:r>
        <w:tab/>
      </w:r>
      <w:r>
        <w:fldChar w:fldCharType="begin"/>
      </w:r>
      <w:r>
        <w:instrText xml:space="preserve"> PAGEREF _Toc66175154 \h </w:instrText>
      </w:r>
      <w:r>
        <w:fldChar w:fldCharType="separate"/>
      </w:r>
      <w:r>
        <w:t>89</w:t>
      </w:r>
      <w:r>
        <w:fldChar w:fldCharType="end"/>
      </w:r>
    </w:p>
    <w:p w14:paraId="41D652B5" w14:textId="77777777" w:rsidR="002B3687" w:rsidRPr="000F0D75" w:rsidRDefault="002B3687">
      <w:pPr>
        <w:pStyle w:val="30"/>
        <w:rPr>
          <w:rFonts w:ascii="Calibri" w:eastAsia="等线" w:hAnsi="Calibri"/>
          <w:kern w:val="2"/>
          <w:sz w:val="21"/>
          <w:szCs w:val="22"/>
          <w:lang w:val="en-US" w:eastAsia="zh-CN"/>
        </w:rPr>
      </w:pPr>
      <w:r>
        <w:t>6.</w:t>
      </w:r>
      <w:r>
        <w:rPr>
          <w:lang w:eastAsia="zh-CN"/>
        </w:rPr>
        <w:t>24</w:t>
      </w:r>
      <w:r>
        <w:t>.3</w:t>
      </w:r>
      <w:r w:rsidRPr="000F0D75">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_Toc66175155 \h </w:instrText>
      </w:r>
      <w:r>
        <w:fldChar w:fldCharType="separate"/>
      </w:r>
      <w:r>
        <w:t>90</w:t>
      </w:r>
      <w:r>
        <w:fldChar w:fldCharType="end"/>
      </w:r>
    </w:p>
    <w:p w14:paraId="562FB73B" w14:textId="77777777" w:rsidR="002B3687" w:rsidRPr="000F0D75" w:rsidRDefault="002B3687">
      <w:pPr>
        <w:pStyle w:val="20"/>
        <w:rPr>
          <w:rFonts w:ascii="Calibri" w:eastAsia="等线" w:hAnsi="Calibri"/>
          <w:kern w:val="2"/>
          <w:sz w:val="21"/>
          <w:szCs w:val="22"/>
          <w:lang w:val="en-US" w:eastAsia="zh-CN"/>
        </w:rPr>
      </w:pPr>
      <w:r>
        <w:t>6.</w:t>
      </w:r>
      <w:r>
        <w:rPr>
          <w:lang w:eastAsia="zh-CN"/>
        </w:rPr>
        <w:t>25</w:t>
      </w:r>
      <w:r w:rsidRPr="000F0D75">
        <w:rPr>
          <w:rFonts w:ascii="Calibri" w:eastAsia="等线" w:hAnsi="Calibri"/>
          <w:kern w:val="2"/>
          <w:sz w:val="21"/>
          <w:szCs w:val="22"/>
          <w:lang w:val="en-US" w:eastAsia="zh-CN"/>
        </w:rPr>
        <w:tab/>
      </w:r>
      <w:r>
        <w:t>Solution #</w:t>
      </w:r>
      <w:r>
        <w:rPr>
          <w:lang w:eastAsia="zh-CN"/>
        </w:rPr>
        <w:t>25</w:t>
      </w:r>
      <w:r>
        <w:t>: Secondary authentication of Remote UE with L3 UE-to-Network relay</w:t>
      </w:r>
      <w:r>
        <w:tab/>
      </w:r>
      <w:r>
        <w:fldChar w:fldCharType="begin"/>
      </w:r>
      <w:r>
        <w:instrText xml:space="preserve"> PAGEREF _Toc66175156 \h </w:instrText>
      </w:r>
      <w:r>
        <w:fldChar w:fldCharType="separate"/>
      </w:r>
      <w:r>
        <w:t>90</w:t>
      </w:r>
      <w:r>
        <w:fldChar w:fldCharType="end"/>
      </w:r>
    </w:p>
    <w:p w14:paraId="7F95253A" w14:textId="77777777" w:rsidR="002B3687" w:rsidRPr="000F0D75" w:rsidRDefault="002B3687">
      <w:pPr>
        <w:pStyle w:val="30"/>
        <w:rPr>
          <w:rFonts w:ascii="Calibri" w:eastAsia="等线" w:hAnsi="Calibri"/>
          <w:kern w:val="2"/>
          <w:sz w:val="21"/>
          <w:szCs w:val="22"/>
          <w:lang w:val="en-US" w:eastAsia="zh-CN"/>
        </w:rPr>
      </w:pPr>
      <w:r>
        <w:t>6.</w:t>
      </w:r>
      <w:r>
        <w:rPr>
          <w:lang w:eastAsia="zh-CN"/>
        </w:rPr>
        <w:t>25</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_Toc66175157 \h </w:instrText>
      </w:r>
      <w:r>
        <w:fldChar w:fldCharType="separate"/>
      </w:r>
      <w:r>
        <w:t>90</w:t>
      </w:r>
      <w:r>
        <w:fldChar w:fldCharType="end"/>
      </w:r>
    </w:p>
    <w:p w14:paraId="17C21743" w14:textId="77777777" w:rsidR="002B3687" w:rsidRPr="000F0D75" w:rsidRDefault="002B3687">
      <w:pPr>
        <w:pStyle w:val="30"/>
        <w:rPr>
          <w:rFonts w:ascii="Calibri" w:eastAsia="等线" w:hAnsi="Calibri"/>
          <w:kern w:val="2"/>
          <w:sz w:val="21"/>
          <w:szCs w:val="22"/>
          <w:lang w:val="en-US" w:eastAsia="zh-CN"/>
        </w:rPr>
      </w:pPr>
      <w:r>
        <w:t>6.</w:t>
      </w:r>
      <w:r>
        <w:rPr>
          <w:lang w:eastAsia="zh-CN"/>
        </w:rPr>
        <w:t>25</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_Toc66175158 \h </w:instrText>
      </w:r>
      <w:r>
        <w:fldChar w:fldCharType="separate"/>
      </w:r>
      <w:r>
        <w:t>90</w:t>
      </w:r>
      <w:r>
        <w:fldChar w:fldCharType="end"/>
      </w:r>
    </w:p>
    <w:p w14:paraId="0C031C1E" w14:textId="77777777" w:rsidR="002B3687" w:rsidRPr="000F0D75" w:rsidRDefault="002B3687">
      <w:pPr>
        <w:pStyle w:val="40"/>
        <w:rPr>
          <w:rFonts w:ascii="Calibri" w:eastAsia="等线" w:hAnsi="Calibri"/>
          <w:kern w:val="2"/>
          <w:sz w:val="21"/>
          <w:szCs w:val="22"/>
          <w:lang w:val="en-US" w:eastAsia="zh-CN"/>
        </w:rPr>
      </w:pPr>
      <w:r>
        <w:t>6.</w:t>
      </w:r>
      <w:r>
        <w:rPr>
          <w:lang w:eastAsia="zh-CN"/>
        </w:rPr>
        <w:t>25</w:t>
      </w:r>
      <w:r>
        <w:t>.2.1</w:t>
      </w:r>
      <w:r w:rsidRPr="000F0D75">
        <w:rPr>
          <w:rFonts w:ascii="Calibri" w:eastAsia="等线" w:hAnsi="Calibri"/>
          <w:kern w:val="2"/>
          <w:sz w:val="21"/>
          <w:szCs w:val="22"/>
          <w:lang w:val="en-US" w:eastAsia="zh-CN"/>
        </w:rPr>
        <w:tab/>
      </w:r>
      <w:r>
        <w:t>PC5 link establishment with L3 UE-to-Network relay to use a PDU Session subject to secondary A&amp;A</w:t>
      </w:r>
      <w:r>
        <w:tab/>
      </w:r>
      <w:r>
        <w:fldChar w:fldCharType="begin"/>
      </w:r>
      <w:r>
        <w:instrText xml:space="preserve"> PAGEREF _Toc66175159 \h </w:instrText>
      </w:r>
      <w:r>
        <w:fldChar w:fldCharType="separate"/>
      </w:r>
      <w:r>
        <w:t>90</w:t>
      </w:r>
      <w:r>
        <w:fldChar w:fldCharType="end"/>
      </w:r>
    </w:p>
    <w:p w14:paraId="6E5A55E8" w14:textId="77777777" w:rsidR="002B3687" w:rsidRPr="000F0D75" w:rsidRDefault="002B3687">
      <w:pPr>
        <w:pStyle w:val="40"/>
        <w:rPr>
          <w:rFonts w:ascii="Calibri" w:eastAsia="等线" w:hAnsi="Calibri"/>
          <w:kern w:val="2"/>
          <w:sz w:val="21"/>
          <w:szCs w:val="22"/>
          <w:lang w:val="en-US" w:eastAsia="zh-CN"/>
        </w:rPr>
      </w:pPr>
      <w:r>
        <w:t>6.</w:t>
      </w:r>
      <w:r>
        <w:rPr>
          <w:lang w:eastAsia="zh-CN"/>
        </w:rPr>
        <w:t>25</w:t>
      </w:r>
      <w:r>
        <w:t>.2.2</w:t>
      </w:r>
      <w:r w:rsidRPr="000F0D75">
        <w:rPr>
          <w:rFonts w:ascii="Calibri" w:eastAsia="等线" w:hAnsi="Calibri"/>
          <w:kern w:val="2"/>
          <w:sz w:val="21"/>
          <w:szCs w:val="22"/>
          <w:lang w:val="en-US" w:eastAsia="zh-CN"/>
        </w:rPr>
        <w:tab/>
      </w:r>
      <w:r>
        <w:t>PDU Session secondary A&amp;A of Remote UE via L3 UE-to-Network relay</w:t>
      </w:r>
      <w:r>
        <w:tab/>
      </w:r>
      <w:r>
        <w:fldChar w:fldCharType="begin"/>
      </w:r>
      <w:r>
        <w:instrText xml:space="preserve"> PAGEREF _Toc66175160 \h </w:instrText>
      </w:r>
      <w:r>
        <w:fldChar w:fldCharType="separate"/>
      </w:r>
      <w:r>
        <w:t>92</w:t>
      </w:r>
      <w:r>
        <w:fldChar w:fldCharType="end"/>
      </w:r>
    </w:p>
    <w:p w14:paraId="1A9E892A" w14:textId="77777777" w:rsidR="002B3687" w:rsidRPr="000F0D75" w:rsidRDefault="002B3687">
      <w:pPr>
        <w:pStyle w:val="40"/>
        <w:rPr>
          <w:rFonts w:ascii="Calibri" w:eastAsia="等线" w:hAnsi="Calibri"/>
          <w:kern w:val="2"/>
          <w:sz w:val="21"/>
          <w:szCs w:val="22"/>
          <w:lang w:val="en-US" w:eastAsia="zh-CN"/>
        </w:rPr>
      </w:pPr>
      <w:r>
        <w:t>6.</w:t>
      </w:r>
      <w:r>
        <w:rPr>
          <w:lang w:eastAsia="zh-CN"/>
        </w:rPr>
        <w:t>25</w:t>
      </w:r>
      <w:r>
        <w:t>.2.3</w:t>
      </w:r>
      <w:r w:rsidRPr="000F0D75">
        <w:rPr>
          <w:rFonts w:ascii="Calibri" w:eastAsia="等线" w:hAnsi="Calibri"/>
          <w:kern w:val="2"/>
          <w:sz w:val="21"/>
          <w:szCs w:val="22"/>
          <w:lang w:val="en-US" w:eastAsia="zh-CN"/>
        </w:rPr>
        <w:tab/>
      </w:r>
      <w:r>
        <w:t>DN-AAA triggered PDU Session Authorization Revocation for Remote UE</w:t>
      </w:r>
      <w:r>
        <w:tab/>
      </w:r>
      <w:r>
        <w:fldChar w:fldCharType="begin"/>
      </w:r>
      <w:r>
        <w:instrText xml:space="preserve"> PAGEREF _Toc66175161 \h </w:instrText>
      </w:r>
      <w:r>
        <w:fldChar w:fldCharType="separate"/>
      </w:r>
      <w:r>
        <w:t>93</w:t>
      </w:r>
      <w:r>
        <w:fldChar w:fldCharType="end"/>
      </w:r>
    </w:p>
    <w:p w14:paraId="4F00C8AE" w14:textId="77777777" w:rsidR="002B3687" w:rsidRPr="000F0D75" w:rsidRDefault="002B3687">
      <w:pPr>
        <w:pStyle w:val="40"/>
        <w:rPr>
          <w:rFonts w:ascii="Calibri" w:eastAsia="等线" w:hAnsi="Calibri"/>
          <w:kern w:val="2"/>
          <w:sz w:val="21"/>
          <w:szCs w:val="22"/>
          <w:lang w:val="en-US" w:eastAsia="zh-CN"/>
        </w:rPr>
      </w:pPr>
      <w:r>
        <w:t>6.</w:t>
      </w:r>
      <w:r>
        <w:rPr>
          <w:lang w:eastAsia="zh-CN"/>
        </w:rPr>
        <w:t>25</w:t>
      </w:r>
      <w:r>
        <w:t>.2.4</w:t>
      </w:r>
      <w:r w:rsidRPr="000F0D75">
        <w:rPr>
          <w:rFonts w:ascii="Calibri" w:eastAsia="等线" w:hAnsi="Calibri"/>
          <w:kern w:val="2"/>
          <w:sz w:val="21"/>
          <w:szCs w:val="22"/>
          <w:lang w:val="en-US" w:eastAsia="zh-CN"/>
        </w:rPr>
        <w:tab/>
      </w:r>
      <w:r>
        <w:t>DN-AAA triggered PDU Session Re-Authentication/Authorization for Remote UE</w:t>
      </w:r>
      <w:r>
        <w:tab/>
      </w:r>
      <w:r>
        <w:fldChar w:fldCharType="begin"/>
      </w:r>
      <w:r>
        <w:instrText xml:space="preserve"> PAGEREF _Toc66175162 \h </w:instrText>
      </w:r>
      <w:r>
        <w:fldChar w:fldCharType="separate"/>
      </w:r>
      <w:r>
        <w:t>94</w:t>
      </w:r>
      <w:r>
        <w:fldChar w:fldCharType="end"/>
      </w:r>
    </w:p>
    <w:p w14:paraId="6C1F8C6E" w14:textId="77777777" w:rsidR="002B3687" w:rsidRPr="000F0D75" w:rsidRDefault="002B3687">
      <w:pPr>
        <w:pStyle w:val="30"/>
        <w:rPr>
          <w:rFonts w:ascii="Calibri" w:eastAsia="等线" w:hAnsi="Calibri"/>
          <w:kern w:val="2"/>
          <w:sz w:val="21"/>
          <w:szCs w:val="22"/>
          <w:lang w:val="en-US" w:eastAsia="zh-CN"/>
        </w:rPr>
      </w:pPr>
      <w:r>
        <w:t>6.</w:t>
      </w:r>
      <w:r>
        <w:rPr>
          <w:lang w:eastAsia="zh-CN"/>
        </w:rPr>
        <w:t>25</w:t>
      </w:r>
      <w:r>
        <w:t>.3</w:t>
      </w:r>
      <w:r w:rsidRPr="000F0D75">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_Toc66175163 \h </w:instrText>
      </w:r>
      <w:r>
        <w:fldChar w:fldCharType="separate"/>
      </w:r>
      <w:r>
        <w:t>96</w:t>
      </w:r>
      <w:r>
        <w:fldChar w:fldCharType="end"/>
      </w:r>
    </w:p>
    <w:p w14:paraId="115B5445" w14:textId="77777777" w:rsidR="002B3687" w:rsidRPr="000F0D75" w:rsidRDefault="002B3687">
      <w:pPr>
        <w:pStyle w:val="20"/>
        <w:rPr>
          <w:rFonts w:ascii="Calibri" w:eastAsia="等线" w:hAnsi="Calibri"/>
          <w:kern w:val="2"/>
          <w:sz w:val="21"/>
          <w:szCs w:val="22"/>
          <w:lang w:val="en-US" w:eastAsia="zh-CN"/>
        </w:rPr>
      </w:pPr>
      <w:r>
        <w:t>6.</w:t>
      </w:r>
      <w:r>
        <w:rPr>
          <w:lang w:eastAsia="zh-CN"/>
        </w:rPr>
        <w:t>26</w:t>
      </w:r>
      <w:r w:rsidRPr="000F0D75">
        <w:rPr>
          <w:rFonts w:ascii="Calibri" w:eastAsia="等线" w:hAnsi="Calibri"/>
          <w:kern w:val="2"/>
          <w:sz w:val="21"/>
          <w:szCs w:val="22"/>
          <w:lang w:val="en-US" w:eastAsia="zh-CN"/>
        </w:rPr>
        <w:tab/>
      </w:r>
      <w:r>
        <w:t>Solution #</w:t>
      </w:r>
      <w:r>
        <w:rPr>
          <w:lang w:eastAsia="zh-CN"/>
        </w:rPr>
        <w:t>26</w:t>
      </w:r>
      <w:r>
        <w:t>: Protecting PDU session-related parameters for L2 relay with existing mechanism.</w:t>
      </w:r>
      <w:r>
        <w:tab/>
      </w:r>
      <w:r>
        <w:fldChar w:fldCharType="begin"/>
      </w:r>
      <w:r>
        <w:instrText xml:space="preserve"> PAGEREF _Toc66175164 \h </w:instrText>
      </w:r>
      <w:r>
        <w:fldChar w:fldCharType="separate"/>
      </w:r>
      <w:r>
        <w:t>96</w:t>
      </w:r>
      <w:r>
        <w:fldChar w:fldCharType="end"/>
      </w:r>
    </w:p>
    <w:p w14:paraId="77BC9BBA" w14:textId="77777777" w:rsidR="002B3687" w:rsidRPr="000F0D75" w:rsidRDefault="002B3687">
      <w:pPr>
        <w:pStyle w:val="30"/>
        <w:rPr>
          <w:rFonts w:ascii="Calibri" w:eastAsia="等线" w:hAnsi="Calibri"/>
          <w:kern w:val="2"/>
          <w:sz w:val="21"/>
          <w:szCs w:val="22"/>
          <w:lang w:val="en-US" w:eastAsia="zh-CN"/>
        </w:rPr>
      </w:pPr>
      <w:r>
        <w:t>6.</w:t>
      </w:r>
      <w:r>
        <w:rPr>
          <w:lang w:eastAsia="zh-CN"/>
        </w:rPr>
        <w:t>26</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_Toc66175165 \h </w:instrText>
      </w:r>
      <w:r>
        <w:fldChar w:fldCharType="separate"/>
      </w:r>
      <w:r>
        <w:t>96</w:t>
      </w:r>
      <w:r>
        <w:fldChar w:fldCharType="end"/>
      </w:r>
    </w:p>
    <w:p w14:paraId="19AF2569" w14:textId="77777777" w:rsidR="002B3687" w:rsidRPr="000F0D75" w:rsidRDefault="002B3687">
      <w:pPr>
        <w:pStyle w:val="30"/>
        <w:rPr>
          <w:rFonts w:ascii="Calibri" w:eastAsia="等线" w:hAnsi="Calibri"/>
          <w:kern w:val="2"/>
          <w:sz w:val="21"/>
          <w:szCs w:val="22"/>
          <w:lang w:val="en-US" w:eastAsia="zh-CN"/>
        </w:rPr>
      </w:pPr>
      <w:r>
        <w:t>6.</w:t>
      </w:r>
      <w:r>
        <w:rPr>
          <w:lang w:eastAsia="zh-CN"/>
        </w:rPr>
        <w:t>26</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_Toc66175166 \h </w:instrText>
      </w:r>
      <w:r>
        <w:fldChar w:fldCharType="separate"/>
      </w:r>
      <w:r>
        <w:t>96</w:t>
      </w:r>
      <w:r>
        <w:fldChar w:fldCharType="end"/>
      </w:r>
    </w:p>
    <w:p w14:paraId="6F3AE3C4" w14:textId="77777777" w:rsidR="002B3687" w:rsidRPr="000F0D75" w:rsidRDefault="002B3687">
      <w:pPr>
        <w:pStyle w:val="30"/>
        <w:rPr>
          <w:rFonts w:ascii="Calibri" w:eastAsia="等线" w:hAnsi="Calibri"/>
          <w:kern w:val="2"/>
          <w:sz w:val="21"/>
          <w:szCs w:val="22"/>
          <w:lang w:val="en-US" w:eastAsia="zh-CN"/>
        </w:rPr>
      </w:pPr>
      <w:r>
        <w:t>6.</w:t>
      </w:r>
      <w:r>
        <w:rPr>
          <w:lang w:eastAsia="zh-CN"/>
        </w:rPr>
        <w:t>26</w:t>
      </w:r>
      <w:r>
        <w:t>.3</w:t>
      </w:r>
      <w:r w:rsidRPr="000F0D75">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_Toc66175167 \h </w:instrText>
      </w:r>
      <w:r>
        <w:fldChar w:fldCharType="separate"/>
      </w:r>
      <w:r>
        <w:t>96</w:t>
      </w:r>
      <w:r>
        <w:fldChar w:fldCharType="end"/>
      </w:r>
    </w:p>
    <w:p w14:paraId="4140C001" w14:textId="77777777" w:rsidR="002B3687" w:rsidRPr="000F0D75" w:rsidRDefault="002B3687">
      <w:pPr>
        <w:pStyle w:val="20"/>
        <w:rPr>
          <w:rFonts w:ascii="Calibri" w:eastAsia="等线" w:hAnsi="Calibri"/>
          <w:kern w:val="2"/>
          <w:sz w:val="21"/>
          <w:szCs w:val="22"/>
          <w:lang w:val="en-US" w:eastAsia="zh-CN"/>
        </w:rPr>
      </w:pPr>
      <w:r>
        <w:t>6.</w:t>
      </w:r>
      <w:r>
        <w:rPr>
          <w:lang w:eastAsia="zh-CN"/>
        </w:rPr>
        <w:t>27</w:t>
      </w:r>
      <w:r w:rsidRPr="000F0D75">
        <w:rPr>
          <w:rFonts w:ascii="Calibri" w:eastAsia="等线" w:hAnsi="Calibri"/>
          <w:kern w:val="2"/>
          <w:sz w:val="21"/>
          <w:szCs w:val="22"/>
          <w:lang w:val="en-US" w:eastAsia="zh-CN"/>
        </w:rPr>
        <w:tab/>
      </w:r>
      <w:r>
        <w:t>Solution #</w:t>
      </w:r>
      <w:r>
        <w:rPr>
          <w:lang w:eastAsia="zh-CN"/>
        </w:rPr>
        <w:t>27</w:t>
      </w:r>
      <w:r>
        <w:t>: Mitigating the conflict between security policies using match report procedures</w:t>
      </w:r>
      <w:r>
        <w:rPr>
          <w:lang w:eastAsia="zh-CN"/>
        </w:rPr>
        <w:t>.</w:t>
      </w:r>
      <w:r>
        <w:tab/>
      </w:r>
      <w:r>
        <w:fldChar w:fldCharType="begin"/>
      </w:r>
      <w:r>
        <w:instrText xml:space="preserve"> PAGEREF _Toc66175168 \h </w:instrText>
      </w:r>
      <w:r>
        <w:fldChar w:fldCharType="separate"/>
      </w:r>
      <w:r>
        <w:t>96</w:t>
      </w:r>
      <w:r>
        <w:fldChar w:fldCharType="end"/>
      </w:r>
    </w:p>
    <w:p w14:paraId="6C12AC1F" w14:textId="77777777" w:rsidR="002B3687" w:rsidRPr="000F0D75" w:rsidRDefault="002B3687">
      <w:pPr>
        <w:pStyle w:val="30"/>
        <w:rPr>
          <w:rFonts w:ascii="Calibri" w:eastAsia="等线" w:hAnsi="Calibri"/>
          <w:kern w:val="2"/>
          <w:sz w:val="21"/>
          <w:szCs w:val="22"/>
          <w:lang w:val="en-US" w:eastAsia="zh-CN"/>
        </w:rPr>
      </w:pPr>
      <w:r>
        <w:t>6.</w:t>
      </w:r>
      <w:r>
        <w:rPr>
          <w:lang w:eastAsia="zh-CN"/>
        </w:rPr>
        <w:t>27</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_Toc66175169 \h </w:instrText>
      </w:r>
      <w:r>
        <w:fldChar w:fldCharType="separate"/>
      </w:r>
      <w:r>
        <w:t>96</w:t>
      </w:r>
      <w:r>
        <w:fldChar w:fldCharType="end"/>
      </w:r>
    </w:p>
    <w:p w14:paraId="2361FF39" w14:textId="77777777" w:rsidR="002B3687" w:rsidRPr="000F0D75" w:rsidRDefault="002B3687">
      <w:pPr>
        <w:pStyle w:val="30"/>
        <w:rPr>
          <w:rFonts w:ascii="Calibri" w:eastAsia="等线" w:hAnsi="Calibri"/>
          <w:kern w:val="2"/>
          <w:sz w:val="21"/>
          <w:szCs w:val="22"/>
          <w:lang w:val="en-US" w:eastAsia="zh-CN"/>
        </w:rPr>
      </w:pPr>
      <w:r>
        <w:t>6.</w:t>
      </w:r>
      <w:r>
        <w:rPr>
          <w:lang w:eastAsia="zh-CN"/>
        </w:rPr>
        <w:t>27</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_Toc66175170 \h </w:instrText>
      </w:r>
      <w:r>
        <w:fldChar w:fldCharType="separate"/>
      </w:r>
      <w:r>
        <w:t>97</w:t>
      </w:r>
      <w:r>
        <w:fldChar w:fldCharType="end"/>
      </w:r>
    </w:p>
    <w:p w14:paraId="0188FF02" w14:textId="77777777" w:rsidR="002B3687" w:rsidRPr="000F0D75" w:rsidRDefault="002B3687">
      <w:pPr>
        <w:pStyle w:val="40"/>
        <w:rPr>
          <w:rFonts w:ascii="Calibri" w:eastAsia="等线" w:hAnsi="Calibri"/>
          <w:kern w:val="2"/>
          <w:sz w:val="21"/>
          <w:szCs w:val="22"/>
          <w:lang w:val="en-US" w:eastAsia="zh-CN"/>
        </w:rPr>
      </w:pPr>
      <w:r>
        <w:t>6.</w:t>
      </w:r>
      <w:r>
        <w:rPr>
          <w:lang w:eastAsia="zh-CN"/>
        </w:rPr>
        <w:t>27</w:t>
      </w:r>
      <w:r>
        <w:t>.2.1</w:t>
      </w:r>
      <w:r w:rsidRPr="000F0D75">
        <w:rPr>
          <w:rFonts w:ascii="Calibri" w:eastAsia="等线" w:hAnsi="Calibri"/>
          <w:kern w:val="2"/>
          <w:sz w:val="21"/>
          <w:szCs w:val="22"/>
          <w:lang w:val="en-US" w:eastAsia="zh-CN"/>
        </w:rPr>
        <w:tab/>
      </w:r>
      <w:r>
        <w:t>Open discovery scenario</w:t>
      </w:r>
      <w:r>
        <w:tab/>
      </w:r>
      <w:r>
        <w:fldChar w:fldCharType="begin"/>
      </w:r>
      <w:r>
        <w:instrText xml:space="preserve"> PAGEREF _Toc66175171 \h </w:instrText>
      </w:r>
      <w:r>
        <w:fldChar w:fldCharType="separate"/>
      </w:r>
      <w:r>
        <w:t>97</w:t>
      </w:r>
      <w:r>
        <w:fldChar w:fldCharType="end"/>
      </w:r>
    </w:p>
    <w:p w14:paraId="7FABA645" w14:textId="77777777" w:rsidR="002B3687" w:rsidRPr="000F0D75" w:rsidRDefault="002B3687">
      <w:pPr>
        <w:pStyle w:val="40"/>
        <w:rPr>
          <w:rFonts w:ascii="Calibri" w:eastAsia="等线" w:hAnsi="Calibri"/>
          <w:kern w:val="2"/>
          <w:sz w:val="21"/>
          <w:szCs w:val="22"/>
          <w:lang w:val="en-US" w:eastAsia="zh-CN"/>
        </w:rPr>
      </w:pPr>
      <w:r>
        <w:t>6.</w:t>
      </w:r>
      <w:r>
        <w:rPr>
          <w:lang w:eastAsia="zh-CN"/>
        </w:rPr>
        <w:t>27</w:t>
      </w:r>
      <w:r>
        <w:t>.2.2</w:t>
      </w:r>
      <w:r w:rsidRPr="000F0D75">
        <w:rPr>
          <w:rFonts w:ascii="Calibri" w:eastAsia="等线" w:hAnsi="Calibri"/>
          <w:kern w:val="2"/>
          <w:sz w:val="21"/>
          <w:szCs w:val="22"/>
          <w:lang w:val="en-US" w:eastAsia="zh-CN"/>
        </w:rPr>
        <w:tab/>
      </w:r>
      <w:r>
        <w:t>Restricted discovery scenario</w:t>
      </w:r>
      <w:r>
        <w:tab/>
      </w:r>
      <w:r>
        <w:fldChar w:fldCharType="begin"/>
      </w:r>
      <w:r>
        <w:instrText xml:space="preserve"> PAGEREF _Toc66175172 \h </w:instrText>
      </w:r>
      <w:r>
        <w:fldChar w:fldCharType="separate"/>
      </w:r>
      <w:r>
        <w:t>98</w:t>
      </w:r>
      <w:r>
        <w:fldChar w:fldCharType="end"/>
      </w:r>
    </w:p>
    <w:p w14:paraId="7716AE42" w14:textId="77777777" w:rsidR="002B3687" w:rsidRPr="000F0D75" w:rsidRDefault="002B3687">
      <w:pPr>
        <w:pStyle w:val="30"/>
        <w:rPr>
          <w:rFonts w:ascii="Calibri" w:eastAsia="等线" w:hAnsi="Calibri"/>
          <w:kern w:val="2"/>
          <w:sz w:val="21"/>
          <w:szCs w:val="22"/>
          <w:lang w:val="en-US" w:eastAsia="zh-CN"/>
        </w:rPr>
      </w:pPr>
      <w:r w:rsidRPr="00CB0514">
        <w:rPr>
          <w:lang w:val="en-US"/>
        </w:rPr>
        <w:t>6.</w:t>
      </w:r>
      <w:r w:rsidRPr="00CB0514">
        <w:rPr>
          <w:lang w:val="en-US" w:eastAsia="zh-CN"/>
        </w:rPr>
        <w:t>27</w:t>
      </w:r>
      <w:r w:rsidRPr="00CB0514">
        <w:rPr>
          <w:lang w:val="en-US"/>
        </w:rPr>
        <w:t>.3</w:t>
      </w:r>
      <w:r w:rsidRPr="000F0D75">
        <w:rPr>
          <w:rFonts w:ascii="Calibri" w:eastAsia="等线" w:hAnsi="Calibri"/>
          <w:kern w:val="2"/>
          <w:sz w:val="21"/>
          <w:szCs w:val="22"/>
          <w:lang w:val="en-US" w:eastAsia="zh-CN"/>
        </w:rPr>
        <w:tab/>
      </w:r>
      <w:r w:rsidRPr="00CB0514">
        <w:rPr>
          <w:lang w:val="en-US"/>
        </w:rPr>
        <w:t>Evaluation</w:t>
      </w:r>
      <w:r>
        <w:tab/>
      </w:r>
      <w:r>
        <w:fldChar w:fldCharType="begin"/>
      </w:r>
      <w:r>
        <w:instrText xml:space="preserve"> PAGEREF _Toc66175173 \h </w:instrText>
      </w:r>
      <w:r>
        <w:fldChar w:fldCharType="separate"/>
      </w:r>
      <w:r>
        <w:t>99</w:t>
      </w:r>
      <w:r>
        <w:fldChar w:fldCharType="end"/>
      </w:r>
    </w:p>
    <w:p w14:paraId="3C2815AF" w14:textId="77777777" w:rsidR="002B3687" w:rsidRPr="000F0D75" w:rsidRDefault="002B3687">
      <w:pPr>
        <w:pStyle w:val="20"/>
        <w:rPr>
          <w:rFonts w:ascii="Calibri" w:eastAsia="等线" w:hAnsi="Calibri"/>
          <w:kern w:val="2"/>
          <w:sz w:val="21"/>
          <w:szCs w:val="22"/>
          <w:lang w:val="en-US" w:eastAsia="zh-CN"/>
        </w:rPr>
      </w:pPr>
      <w:r>
        <w:t>6.</w:t>
      </w:r>
      <w:r>
        <w:rPr>
          <w:lang w:eastAsia="zh-CN"/>
        </w:rPr>
        <w:t>28</w:t>
      </w:r>
      <w:r w:rsidRPr="000F0D75">
        <w:rPr>
          <w:rFonts w:ascii="Calibri" w:eastAsia="等线" w:hAnsi="Calibri"/>
          <w:kern w:val="2"/>
          <w:sz w:val="21"/>
          <w:szCs w:val="22"/>
          <w:lang w:val="en-US" w:eastAsia="zh-CN"/>
        </w:rPr>
        <w:tab/>
      </w:r>
      <w:r>
        <w:t>Solution #</w:t>
      </w:r>
      <w:r>
        <w:rPr>
          <w:lang w:eastAsia="zh-CN"/>
        </w:rPr>
        <w:t>28</w:t>
      </w:r>
      <w:r>
        <w:t xml:space="preserve">: </w:t>
      </w:r>
      <w:r>
        <w:rPr>
          <w:lang w:eastAsia="zh-CN"/>
        </w:rPr>
        <w:t>Mitigating the conflict between security policies using restricted discovery procedures on network side.</w:t>
      </w:r>
      <w:r>
        <w:tab/>
      </w:r>
      <w:r>
        <w:fldChar w:fldCharType="begin"/>
      </w:r>
      <w:r>
        <w:instrText xml:space="preserve"> PAGEREF _Toc66175174 \h </w:instrText>
      </w:r>
      <w:r>
        <w:fldChar w:fldCharType="separate"/>
      </w:r>
      <w:r>
        <w:t>99</w:t>
      </w:r>
      <w:r>
        <w:fldChar w:fldCharType="end"/>
      </w:r>
    </w:p>
    <w:p w14:paraId="68D4B037" w14:textId="77777777" w:rsidR="002B3687" w:rsidRPr="000F0D75" w:rsidRDefault="002B3687">
      <w:pPr>
        <w:pStyle w:val="30"/>
        <w:rPr>
          <w:rFonts w:ascii="Calibri" w:eastAsia="等线" w:hAnsi="Calibri"/>
          <w:kern w:val="2"/>
          <w:sz w:val="21"/>
          <w:szCs w:val="22"/>
          <w:lang w:val="en-US" w:eastAsia="zh-CN"/>
        </w:rPr>
      </w:pPr>
      <w:r>
        <w:t>6.</w:t>
      </w:r>
      <w:r>
        <w:rPr>
          <w:lang w:eastAsia="zh-CN"/>
        </w:rPr>
        <w:t>28</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_Toc66175175 \h </w:instrText>
      </w:r>
      <w:r>
        <w:fldChar w:fldCharType="separate"/>
      </w:r>
      <w:r>
        <w:t>99</w:t>
      </w:r>
      <w:r>
        <w:fldChar w:fldCharType="end"/>
      </w:r>
    </w:p>
    <w:p w14:paraId="42791F6C" w14:textId="77777777" w:rsidR="002B3687" w:rsidRPr="000F0D75" w:rsidRDefault="002B3687">
      <w:pPr>
        <w:pStyle w:val="30"/>
        <w:rPr>
          <w:rFonts w:ascii="Calibri" w:eastAsia="等线" w:hAnsi="Calibri"/>
          <w:kern w:val="2"/>
          <w:sz w:val="21"/>
          <w:szCs w:val="22"/>
          <w:lang w:val="en-US" w:eastAsia="zh-CN"/>
        </w:rPr>
      </w:pPr>
      <w:r>
        <w:t>6.</w:t>
      </w:r>
      <w:r>
        <w:rPr>
          <w:lang w:eastAsia="zh-CN"/>
        </w:rPr>
        <w:t>28</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_Toc66175176 \h </w:instrText>
      </w:r>
      <w:r>
        <w:fldChar w:fldCharType="separate"/>
      </w:r>
      <w:r>
        <w:t>99</w:t>
      </w:r>
      <w:r>
        <w:fldChar w:fldCharType="end"/>
      </w:r>
    </w:p>
    <w:p w14:paraId="3BB74C39" w14:textId="77777777" w:rsidR="002B3687" w:rsidRPr="000F0D75" w:rsidRDefault="002B3687">
      <w:pPr>
        <w:pStyle w:val="30"/>
        <w:rPr>
          <w:rFonts w:ascii="Calibri" w:eastAsia="等线" w:hAnsi="Calibri"/>
          <w:kern w:val="2"/>
          <w:sz w:val="21"/>
          <w:szCs w:val="22"/>
          <w:lang w:val="en-US" w:eastAsia="zh-CN"/>
        </w:rPr>
      </w:pPr>
      <w:r w:rsidRPr="00CB0514">
        <w:rPr>
          <w:lang w:val="en-US"/>
        </w:rPr>
        <w:t>6.</w:t>
      </w:r>
      <w:r w:rsidRPr="00CB0514">
        <w:rPr>
          <w:lang w:val="en-US" w:eastAsia="zh-CN"/>
        </w:rPr>
        <w:t>28</w:t>
      </w:r>
      <w:r w:rsidRPr="00CB0514">
        <w:rPr>
          <w:lang w:val="en-US"/>
        </w:rPr>
        <w:t>.3</w:t>
      </w:r>
      <w:r w:rsidRPr="000F0D75">
        <w:rPr>
          <w:rFonts w:ascii="Calibri" w:eastAsia="等线" w:hAnsi="Calibri"/>
          <w:kern w:val="2"/>
          <w:sz w:val="21"/>
          <w:szCs w:val="22"/>
          <w:lang w:val="en-US" w:eastAsia="zh-CN"/>
        </w:rPr>
        <w:tab/>
      </w:r>
      <w:r w:rsidRPr="00CB0514">
        <w:rPr>
          <w:lang w:val="en-US"/>
        </w:rPr>
        <w:t>Evaluation</w:t>
      </w:r>
      <w:r>
        <w:tab/>
      </w:r>
      <w:r>
        <w:fldChar w:fldCharType="begin"/>
      </w:r>
      <w:r>
        <w:instrText xml:space="preserve"> PAGEREF _Toc66175177 \h </w:instrText>
      </w:r>
      <w:r>
        <w:fldChar w:fldCharType="separate"/>
      </w:r>
      <w:r>
        <w:t>101</w:t>
      </w:r>
      <w:r>
        <w:fldChar w:fldCharType="end"/>
      </w:r>
    </w:p>
    <w:p w14:paraId="01F40652" w14:textId="77777777" w:rsidR="002B3687" w:rsidRPr="000F0D75" w:rsidRDefault="002B3687">
      <w:pPr>
        <w:pStyle w:val="20"/>
        <w:rPr>
          <w:rFonts w:ascii="Calibri" w:eastAsia="等线" w:hAnsi="Calibri"/>
          <w:kern w:val="2"/>
          <w:sz w:val="21"/>
          <w:szCs w:val="22"/>
          <w:lang w:val="en-US" w:eastAsia="zh-CN"/>
        </w:rPr>
      </w:pPr>
      <w:r>
        <w:t>6.</w:t>
      </w:r>
      <w:r>
        <w:rPr>
          <w:lang w:eastAsia="zh-CN"/>
        </w:rPr>
        <w:t>29</w:t>
      </w:r>
      <w:r w:rsidRPr="000F0D75">
        <w:rPr>
          <w:rFonts w:ascii="Calibri" w:eastAsia="等线" w:hAnsi="Calibri"/>
          <w:kern w:val="2"/>
          <w:sz w:val="21"/>
          <w:szCs w:val="22"/>
          <w:lang w:val="en-US" w:eastAsia="zh-CN"/>
        </w:rPr>
        <w:tab/>
      </w:r>
      <w:r>
        <w:t>Solution #</w:t>
      </w:r>
      <w:r>
        <w:rPr>
          <w:lang w:eastAsia="zh-CN"/>
        </w:rPr>
        <w:t>29</w:t>
      </w:r>
      <w:r>
        <w:t xml:space="preserve">: </w:t>
      </w:r>
      <w:r>
        <w:rPr>
          <w:lang w:eastAsia="zh-CN"/>
        </w:rPr>
        <w:t>Security flow for Layer-3 UE-to-Network Relay</w:t>
      </w:r>
      <w:r>
        <w:tab/>
      </w:r>
      <w:r>
        <w:fldChar w:fldCharType="begin"/>
      </w:r>
      <w:r>
        <w:instrText xml:space="preserve"> PAGEREF _Toc66175178 \h </w:instrText>
      </w:r>
      <w:r>
        <w:fldChar w:fldCharType="separate"/>
      </w:r>
      <w:r>
        <w:t>101</w:t>
      </w:r>
      <w:r>
        <w:fldChar w:fldCharType="end"/>
      </w:r>
    </w:p>
    <w:p w14:paraId="09A32294" w14:textId="77777777" w:rsidR="002B3687" w:rsidRPr="000F0D75" w:rsidRDefault="002B3687">
      <w:pPr>
        <w:pStyle w:val="30"/>
        <w:rPr>
          <w:rFonts w:ascii="Calibri" w:eastAsia="等线" w:hAnsi="Calibri"/>
          <w:kern w:val="2"/>
          <w:sz w:val="21"/>
          <w:szCs w:val="22"/>
          <w:lang w:val="en-US" w:eastAsia="zh-CN"/>
        </w:rPr>
      </w:pPr>
      <w:r>
        <w:t>6.</w:t>
      </w:r>
      <w:r>
        <w:rPr>
          <w:lang w:eastAsia="zh-CN"/>
        </w:rPr>
        <w:t>29</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_Toc66175179 \h </w:instrText>
      </w:r>
      <w:r>
        <w:fldChar w:fldCharType="separate"/>
      </w:r>
      <w:r>
        <w:t>101</w:t>
      </w:r>
      <w:r>
        <w:fldChar w:fldCharType="end"/>
      </w:r>
    </w:p>
    <w:p w14:paraId="52723061" w14:textId="77777777" w:rsidR="002B3687" w:rsidRPr="000F0D75" w:rsidRDefault="002B3687">
      <w:pPr>
        <w:pStyle w:val="30"/>
        <w:rPr>
          <w:rFonts w:ascii="Calibri" w:eastAsia="等线" w:hAnsi="Calibri"/>
          <w:kern w:val="2"/>
          <w:sz w:val="21"/>
          <w:szCs w:val="22"/>
          <w:lang w:val="en-US" w:eastAsia="zh-CN"/>
        </w:rPr>
      </w:pPr>
      <w:r>
        <w:t>6.</w:t>
      </w:r>
      <w:r>
        <w:rPr>
          <w:lang w:eastAsia="zh-CN"/>
        </w:rPr>
        <w:t>29</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_Toc66175180 \h </w:instrText>
      </w:r>
      <w:r>
        <w:fldChar w:fldCharType="separate"/>
      </w:r>
      <w:r>
        <w:t>101</w:t>
      </w:r>
      <w:r>
        <w:fldChar w:fldCharType="end"/>
      </w:r>
    </w:p>
    <w:p w14:paraId="01B6D4F2" w14:textId="77777777" w:rsidR="002B3687" w:rsidRPr="000F0D75" w:rsidRDefault="002B3687">
      <w:pPr>
        <w:pStyle w:val="30"/>
        <w:rPr>
          <w:rFonts w:ascii="Calibri" w:eastAsia="等线" w:hAnsi="Calibri"/>
          <w:kern w:val="2"/>
          <w:sz w:val="21"/>
          <w:szCs w:val="22"/>
          <w:lang w:val="en-US" w:eastAsia="zh-CN"/>
        </w:rPr>
      </w:pPr>
      <w:r w:rsidRPr="00CB0514">
        <w:rPr>
          <w:lang w:val="en-US"/>
        </w:rPr>
        <w:t>6.</w:t>
      </w:r>
      <w:r w:rsidRPr="00CB0514">
        <w:rPr>
          <w:lang w:val="en-US" w:eastAsia="zh-CN"/>
        </w:rPr>
        <w:t>29</w:t>
      </w:r>
      <w:r w:rsidRPr="00CB0514">
        <w:rPr>
          <w:lang w:val="en-US"/>
        </w:rPr>
        <w:t>.3</w:t>
      </w:r>
      <w:r w:rsidRPr="000F0D75">
        <w:rPr>
          <w:rFonts w:ascii="Calibri" w:eastAsia="等线" w:hAnsi="Calibri"/>
          <w:kern w:val="2"/>
          <w:sz w:val="21"/>
          <w:szCs w:val="22"/>
          <w:lang w:val="en-US" w:eastAsia="zh-CN"/>
        </w:rPr>
        <w:tab/>
      </w:r>
      <w:r w:rsidRPr="00CB0514">
        <w:rPr>
          <w:lang w:val="en-US"/>
        </w:rPr>
        <w:t>Evaluation</w:t>
      </w:r>
      <w:r>
        <w:tab/>
      </w:r>
      <w:r>
        <w:fldChar w:fldCharType="begin"/>
      </w:r>
      <w:r>
        <w:instrText xml:space="preserve"> PAGEREF _Toc66175181 \h </w:instrText>
      </w:r>
      <w:r>
        <w:fldChar w:fldCharType="separate"/>
      </w:r>
      <w:r>
        <w:t>103</w:t>
      </w:r>
      <w:r>
        <w:fldChar w:fldCharType="end"/>
      </w:r>
    </w:p>
    <w:p w14:paraId="5E13F8B1" w14:textId="77777777" w:rsidR="002B3687" w:rsidRPr="000F0D75" w:rsidRDefault="002B3687">
      <w:pPr>
        <w:pStyle w:val="20"/>
        <w:rPr>
          <w:rFonts w:ascii="Calibri" w:eastAsia="等线" w:hAnsi="Calibri"/>
          <w:kern w:val="2"/>
          <w:sz w:val="21"/>
          <w:szCs w:val="22"/>
          <w:lang w:val="en-US" w:eastAsia="zh-CN"/>
        </w:rPr>
      </w:pPr>
      <w:r>
        <w:t>6.</w:t>
      </w:r>
      <w:r>
        <w:rPr>
          <w:lang w:eastAsia="zh-CN"/>
        </w:rPr>
        <w:t>30</w:t>
      </w:r>
      <w:r w:rsidRPr="000F0D75">
        <w:rPr>
          <w:rFonts w:ascii="Calibri" w:eastAsia="等线" w:hAnsi="Calibri"/>
          <w:kern w:val="2"/>
          <w:sz w:val="21"/>
          <w:szCs w:val="22"/>
          <w:lang w:val="en-US" w:eastAsia="zh-CN"/>
        </w:rPr>
        <w:tab/>
      </w:r>
      <w:r>
        <w:t>Solution #</w:t>
      </w:r>
      <w:r>
        <w:rPr>
          <w:lang w:eastAsia="zh-CN"/>
        </w:rPr>
        <w:t>30</w:t>
      </w:r>
      <w:r>
        <w:t xml:space="preserve">: </w:t>
      </w:r>
      <w:r>
        <w:rPr>
          <w:lang w:eastAsia="zh-CN"/>
        </w:rPr>
        <w:t>UE-to-Network Relay security based on primary authentication</w:t>
      </w:r>
      <w:r>
        <w:tab/>
      </w:r>
      <w:r>
        <w:fldChar w:fldCharType="begin"/>
      </w:r>
      <w:r>
        <w:instrText xml:space="preserve"> PAGEREF _Toc66175182 \h </w:instrText>
      </w:r>
      <w:r>
        <w:fldChar w:fldCharType="separate"/>
      </w:r>
      <w:r>
        <w:t>104</w:t>
      </w:r>
      <w:r>
        <w:fldChar w:fldCharType="end"/>
      </w:r>
    </w:p>
    <w:p w14:paraId="3F3881A9" w14:textId="77777777" w:rsidR="002B3687" w:rsidRPr="000F0D75" w:rsidRDefault="002B3687">
      <w:pPr>
        <w:pStyle w:val="30"/>
        <w:rPr>
          <w:rFonts w:ascii="Calibri" w:eastAsia="等线" w:hAnsi="Calibri"/>
          <w:kern w:val="2"/>
          <w:sz w:val="21"/>
          <w:szCs w:val="22"/>
          <w:lang w:val="en-US" w:eastAsia="zh-CN"/>
        </w:rPr>
      </w:pPr>
      <w:r>
        <w:t>6.</w:t>
      </w:r>
      <w:r>
        <w:rPr>
          <w:lang w:eastAsia="zh-CN"/>
        </w:rPr>
        <w:t>30</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_Toc66175183 \h </w:instrText>
      </w:r>
      <w:r>
        <w:fldChar w:fldCharType="separate"/>
      </w:r>
      <w:r>
        <w:t>104</w:t>
      </w:r>
      <w:r>
        <w:fldChar w:fldCharType="end"/>
      </w:r>
    </w:p>
    <w:p w14:paraId="75D2F553" w14:textId="77777777" w:rsidR="002B3687" w:rsidRPr="000F0D75" w:rsidRDefault="002B3687">
      <w:pPr>
        <w:pStyle w:val="30"/>
        <w:rPr>
          <w:rFonts w:ascii="Calibri" w:eastAsia="等线" w:hAnsi="Calibri"/>
          <w:kern w:val="2"/>
          <w:sz w:val="21"/>
          <w:szCs w:val="22"/>
          <w:lang w:val="en-US" w:eastAsia="zh-CN"/>
        </w:rPr>
      </w:pPr>
      <w:r>
        <w:t>6.</w:t>
      </w:r>
      <w:r>
        <w:rPr>
          <w:lang w:eastAsia="zh-CN"/>
        </w:rPr>
        <w:t>30</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_Toc66175184 \h </w:instrText>
      </w:r>
      <w:r>
        <w:fldChar w:fldCharType="separate"/>
      </w:r>
      <w:r>
        <w:t>104</w:t>
      </w:r>
      <w:r>
        <w:fldChar w:fldCharType="end"/>
      </w:r>
    </w:p>
    <w:p w14:paraId="391A758D" w14:textId="77777777" w:rsidR="002B3687" w:rsidRPr="000F0D75" w:rsidRDefault="002B3687">
      <w:pPr>
        <w:pStyle w:val="30"/>
        <w:rPr>
          <w:rFonts w:ascii="Calibri" w:eastAsia="等线" w:hAnsi="Calibri"/>
          <w:kern w:val="2"/>
          <w:sz w:val="21"/>
          <w:szCs w:val="22"/>
          <w:lang w:val="en-US" w:eastAsia="zh-CN"/>
        </w:rPr>
      </w:pPr>
      <w:r w:rsidRPr="00CB0514">
        <w:rPr>
          <w:lang w:val="en-US"/>
        </w:rPr>
        <w:t>6.</w:t>
      </w:r>
      <w:r w:rsidRPr="00CB0514">
        <w:rPr>
          <w:lang w:val="en-US" w:eastAsia="zh-CN"/>
        </w:rPr>
        <w:t>30</w:t>
      </w:r>
      <w:r w:rsidRPr="00CB0514">
        <w:rPr>
          <w:lang w:val="en-US"/>
        </w:rPr>
        <w:t>.3</w:t>
      </w:r>
      <w:r w:rsidRPr="000F0D75">
        <w:rPr>
          <w:rFonts w:ascii="Calibri" w:eastAsia="等线" w:hAnsi="Calibri"/>
          <w:kern w:val="2"/>
          <w:sz w:val="21"/>
          <w:szCs w:val="22"/>
          <w:lang w:val="en-US" w:eastAsia="zh-CN"/>
        </w:rPr>
        <w:tab/>
      </w:r>
      <w:r w:rsidRPr="00CB0514">
        <w:rPr>
          <w:lang w:val="en-US"/>
        </w:rPr>
        <w:t>Evaluation</w:t>
      </w:r>
      <w:r>
        <w:tab/>
      </w:r>
      <w:r>
        <w:fldChar w:fldCharType="begin"/>
      </w:r>
      <w:r>
        <w:instrText xml:space="preserve"> PAGEREF _Toc66175185 \h </w:instrText>
      </w:r>
      <w:r>
        <w:fldChar w:fldCharType="separate"/>
      </w:r>
      <w:r>
        <w:t>106</w:t>
      </w:r>
      <w:r>
        <w:fldChar w:fldCharType="end"/>
      </w:r>
    </w:p>
    <w:p w14:paraId="471C7A90" w14:textId="77777777" w:rsidR="002B3687" w:rsidRPr="000F0D75" w:rsidRDefault="002B3687">
      <w:pPr>
        <w:pStyle w:val="20"/>
        <w:rPr>
          <w:rFonts w:ascii="Calibri" w:eastAsia="等线" w:hAnsi="Calibri"/>
          <w:kern w:val="2"/>
          <w:sz w:val="21"/>
          <w:szCs w:val="22"/>
          <w:lang w:val="en-US" w:eastAsia="zh-CN"/>
        </w:rPr>
      </w:pPr>
      <w:r>
        <w:t>6.</w:t>
      </w:r>
      <w:r>
        <w:rPr>
          <w:lang w:eastAsia="zh-CN"/>
        </w:rPr>
        <w:t>31</w:t>
      </w:r>
      <w:r w:rsidRPr="000F0D75">
        <w:rPr>
          <w:rFonts w:ascii="Calibri" w:eastAsia="等线" w:hAnsi="Calibri"/>
          <w:kern w:val="2"/>
          <w:sz w:val="21"/>
          <w:szCs w:val="22"/>
          <w:lang w:val="en-US" w:eastAsia="zh-CN"/>
        </w:rPr>
        <w:tab/>
      </w:r>
      <w:r>
        <w:t>Solution #</w:t>
      </w:r>
      <w:r>
        <w:rPr>
          <w:lang w:eastAsia="zh-CN"/>
        </w:rPr>
        <w:t>31</w:t>
      </w:r>
      <w:r>
        <w:t>: Use of authorization tokens in UE-to-UE relay</w:t>
      </w:r>
      <w:r>
        <w:tab/>
      </w:r>
      <w:r>
        <w:fldChar w:fldCharType="begin"/>
      </w:r>
      <w:r>
        <w:instrText xml:space="preserve"> PAGEREF _Toc66175186 \h </w:instrText>
      </w:r>
      <w:r>
        <w:fldChar w:fldCharType="separate"/>
      </w:r>
      <w:r>
        <w:t>106</w:t>
      </w:r>
      <w:r>
        <w:fldChar w:fldCharType="end"/>
      </w:r>
    </w:p>
    <w:p w14:paraId="2A96C613" w14:textId="77777777" w:rsidR="002B3687" w:rsidRPr="000F0D75" w:rsidRDefault="002B3687">
      <w:pPr>
        <w:pStyle w:val="30"/>
        <w:rPr>
          <w:rFonts w:ascii="Calibri" w:eastAsia="等线" w:hAnsi="Calibri"/>
          <w:kern w:val="2"/>
          <w:sz w:val="21"/>
          <w:szCs w:val="22"/>
          <w:lang w:val="en-US" w:eastAsia="zh-CN"/>
        </w:rPr>
      </w:pPr>
      <w:r>
        <w:t>6.</w:t>
      </w:r>
      <w:r>
        <w:rPr>
          <w:lang w:eastAsia="zh-CN"/>
        </w:rPr>
        <w:t>31</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_Toc66175187 \h </w:instrText>
      </w:r>
      <w:r>
        <w:fldChar w:fldCharType="separate"/>
      </w:r>
      <w:r>
        <w:t>106</w:t>
      </w:r>
      <w:r>
        <w:fldChar w:fldCharType="end"/>
      </w:r>
    </w:p>
    <w:p w14:paraId="75397F9F" w14:textId="77777777" w:rsidR="002B3687" w:rsidRPr="000F0D75" w:rsidRDefault="002B3687">
      <w:pPr>
        <w:pStyle w:val="30"/>
        <w:rPr>
          <w:rFonts w:ascii="Calibri" w:eastAsia="等线" w:hAnsi="Calibri"/>
          <w:kern w:val="2"/>
          <w:sz w:val="21"/>
          <w:szCs w:val="22"/>
          <w:lang w:val="en-US" w:eastAsia="zh-CN"/>
        </w:rPr>
      </w:pPr>
      <w:r>
        <w:t>6.</w:t>
      </w:r>
      <w:r>
        <w:rPr>
          <w:lang w:eastAsia="zh-CN"/>
        </w:rPr>
        <w:t>31</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_Toc66175188 \h </w:instrText>
      </w:r>
      <w:r>
        <w:fldChar w:fldCharType="separate"/>
      </w:r>
      <w:r>
        <w:t>107</w:t>
      </w:r>
      <w:r>
        <w:fldChar w:fldCharType="end"/>
      </w:r>
    </w:p>
    <w:p w14:paraId="39E1E3DC" w14:textId="77777777" w:rsidR="002B3687" w:rsidRPr="000F0D75" w:rsidRDefault="002B3687">
      <w:pPr>
        <w:pStyle w:val="30"/>
        <w:rPr>
          <w:rFonts w:ascii="Calibri" w:eastAsia="等线" w:hAnsi="Calibri"/>
          <w:kern w:val="2"/>
          <w:sz w:val="21"/>
          <w:szCs w:val="22"/>
          <w:lang w:val="en-US" w:eastAsia="zh-CN"/>
        </w:rPr>
      </w:pPr>
      <w:r>
        <w:t>6.</w:t>
      </w:r>
      <w:r>
        <w:rPr>
          <w:lang w:eastAsia="zh-CN"/>
        </w:rPr>
        <w:t>31</w:t>
      </w:r>
      <w:r>
        <w:t>.</w:t>
      </w:r>
      <w:r>
        <w:rPr>
          <w:lang w:eastAsia="zh-CN"/>
        </w:rPr>
        <w:t>3</w:t>
      </w:r>
      <w:r w:rsidRPr="000F0D75">
        <w:rPr>
          <w:rFonts w:ascii="Calibri" w:eastAsia="等线" w:hAnsi="Calibri"/>
          <w:kern w:val="2"/>
          <w:sz w:val="21"/>
          <w:szCs w:val="22"/>
          <w:lang w:val="en-US" w:eastAsia="zh-CN"/>
        </w:rPr>
        <w:tab/>
      </w:r>
      <w:r>
        <w:t>Evaluation</w:t>
      </w:r>
      <w:r>
        <w:tab/>
      </w:r>
      <w:r>
        <w:fldChar w:fldCharType="begin"/>
      </w:r>
      <w:r>
        <w:instrText xml:space="preserve"> PAGEREF _Toc66175189 \h </w:instrText>
      </w:r>
      <w:r>
        <w:fldChar w:fldCharType="separate"/>
      </w:r>
      <w:r>
        <w:t>110</w:t>
      </w:r>
      <w:r>
        <w:fldChar w:fldCharType="end"/>
      </w:r>
    </w:p>
    <w:p w14:paraId="29EF3462" w14:textId="77777777" w:rsidR="002B3687" w:rsidRPr="000F0D75" w:rsidRDefault="002B3687">
      <w:pPr>
        <w:pStyle w:val="20"/>
        <w:rPr>
          <w:rFonts w:ascii="Calibri" w:eastAsia="等线" w:hAnsi="Calibri"/>
          <w:kern w:val="2"/>
          <w:sz w:val="21"/>
          <w:szCs w:val="22"/>
          <w:lang w:val="en-US" w:eastAsia="zh-CN"/>
        </w:rPr>
      </w:pPr>
      <w:r>
        <w:t>6.32</w:t>
      </w:r>
      <w:r w:rsidRPr="000F0D75">
        <w:rPr>
          <w:rFonts w:ascii="Calibri" w:eastAsia="等线" w:hAnsi="Calibri"/>
          <w:kern w:val="2"/>
          <w:sz w:val="21"/>
          <w:szCs w:val="22"/>
          <w:lang w:val="en-US" w:eastAsia="zh-CN"/>
        </w:rPr>
        <w:tab/>
      </w:r>
      <w:r>
        <w:t>Solution #32: Mitigating privacy issues of relay service codes and PDU parameters for L3 UE-to-NW relays.</w:t>
      </w:r>
      <w:r>
        <w:tab/>
      </w:r>
      <w:r>
        <w:fldChar w:fldCharType="begin"/>
      </w:r>
      <w:r>
        <w:instrText xml:space="preserve"> PAGEREF _Toc66175190 \h </w:instrText>
      </w:r>
      <w:r>
        <w:fldChar w:fldCharType="separate"/>
      </w:r>
      <w:r>
        <w:t>110</w:t>
      </w:r>
      <w:r>
        <w:fldChar w:fldCharType="end"/>
      </w:r>
    </w:p>
    <w:p w14:paraId="58B955B0" w14:textId="77777777" w:rsidR="002B3687" w:rsidRPr="000F0D75" w:rsidRDefault="002B3687">
      <w:pPr>
        <w:pStyle w:val="30"/>
        <w:rPr>
          <w:rFonts w:ascii="Calibri" w:eastAsia="等线" w:hAnsi="Calibri"/>
          <w:kern w:val="2"/>
          <w:sz w:val="21"/>
          <w:szCs w:val="22"/>
          <w:lang w:val="en-US" w:eastAsia="zh-CN"/>
        </w:rPr>
      </w:pPr>
      <w:r w:rsidRPr="00CB0514">
        <w:rPr>
          <w:lang w:val="en-US" w:eastAsia="en-GB"/>
        </w:rPr>
        <w:t>6.32.1</w:t>
      </w:r>
      <w:r w:rsidRPr="000F0D75">
        <w:rPr>
          <w:rFonts w:ascii="Calibri" w:eastAsia="等线" w:hAnsi="Calibri"/>
          <w:kern w:val="2"/>
          <w:sz w:val="21"/>
          <w:szCs w:val="22"/>
          <w:lang w:val="en-US" w:eastAsia="zh-CN"/>
        </w:rPr>
        <w:tab/>
      </w:r>
      <w:r w:rsidRPr="00CB0514">
        <w:rPr>
          <w:lang w:val="en-US" w:eastAsia="en-GB"/>
        </w:rPr>
        <w:t>Introduction</w:t>
      </w:r>
      <w:r>
        <w:tab/>
      </w:r>
      <w:r>
        <w:fldChar w:fldCharType="begin"/>
      </w:r>
      <w:r>
        <w:instrText xml:space="preserve"> PAGEREF _Toc66175191 \h </w:instrText>
      </w:r>
      <w:r>
        <w:fldChar w:fldCharType="separate"/>
      </w:r>
      <w:r>
        <w:t>110</w:t>
      </w:r>
      <w:r>
        <w:fldChar w:fldCharType="end"/>
      </w:r>
    </w:p>
    <w:p w14:paraId="591922B8" w14:textId="77777777" w:rsidR="002B3687" w:rsidRPr="000F0D75" w:rsidRDefault="002B3687">
      <w:pPr>
        <w:pStyle w:val="30"/>
        <w:rPr>
          <w:rFonts w:ascii="Calibri" w:eastAsia="等线" w:hAnsi="Calibri"/>
          <w:kern w:val="2"/>
          <w:sz w:val="21"/>
          <w:szCs w:val="22"/>
          <w:lang w:val="en-US" w:eastAsia="zh-CN"/>
        </w:rPr>
      </w:pPr>
      <w:r w:rsidRPr="00CB0514">
        <w:rPr>
          <w:lang w:val="en-US" w:eastAsia="en-GB"/>
        </w:rPr>
        <w:t>6.32.2</w:t>
      </w:r>
      <w:r w:rsidRPr="000F0D75">
        <w:rPr>
          <w:rFonts w:ascii="Calibri" w:eastAsia="等线" w:hAnsi="Calibri"/>
          <w:kern w:val="2"/>
          <w:sz w:val="21"/>
          <w:szCs w:val="22"/>
          <w:lang w:val="en-US" w:eastAsia="zh-CN"/>
        </w:rPr>
        <w:tab/>
      </w:r>
      <w:r w:rsidRPr="00CB0514">
        <w:rPr>
          <w:lang w:val="en-US" w:eastAsia="en-GB"/>
        </w:rPr>
        <w:t>Solution Details</w:t>
      </w:r>
      <w:r>
        <w:tab/>
      </w:r>
      <w:r>
        <w:fldChar w:fldCharType="begin"/>
      </w:r>
      <w:r>
        <w:instrText xml:space="preserve"> PAGEREF _Toc66175192 \h </w:instrText>
      </w:r>
      <w:r>
        <w:fldChar w:fldCharType="separate"/>
      </w:r>
      <w:r>
        <w:t>111</w:t>
      </w:r>
      <w:r>
        <w:fldChar w:fldCharType="end"/>
      </w:r>
    </w:p>
    <w:p w14:paraId="3455C842" w14:textId="77777777" w:rsidR="002B3687" w:rsidRPr="000F0D75" w:rsidRDefault="002B3687">
      <w:pPr>
        <w:pStyle w:val="30"/>
        <w:rPr>
          <w:rFonts w:ascii="Calibri" w:eastAsia="等线" w:hAnsi="Calibri"/>
          <w:kern w:val="2"/>
          <w:sz w:val="21"/>
          <w:szCs w:val="22"/>
          <w:lang w:val="en-US" w:eastAsia="zh-CN"/>
        </w:rPr>
      </w:pPr>
      <w:r w:rsidRPr="00CB0514">
        <w:rPr>
          <w:lang w:val="en-US" w:eastAsia="en-GB"/>
        </w:rPr>
        <w:t>6.32.3</w:t>
      </w:r>
      <w:r w:rsidRPr="000F0D75">
        <w:rPr>
          <w:rFonts w:ascii="Calibri" w:eastAsia="等线" w:hAnsi="Calibri"/>
          <w:kern w:val="2"/>
          <w:sz w:val="21"/>
          <w:szCs w:val="22"/>
          <w:lang w:val="en-US" w:eastAsia="zh-CN"/>
        </w:rPr>
        <w:tab/>
      </w:r>
      <w:r w:rsidRPr="00CB0514">
        <w:rPr>
          <w:lang w:val="en-US" w:eastAsia="en-GB"/>
        </w:rPr>
        <w:t>Evaluation</w:t>
      </w:r>
      <w:r>
        <w:tab/>
      </w:r>
      <w:r>
        <w:fldChar w:fldCharType="begin"/>
      </w:r>
      <w:r>
        <w:instrText xml:space="preserve"> PAGEREF _Toc66175193 \h </w:instrText>
      </w:r>
      <w:r>
        <w:fldChar w:fldCharType="separate"/>
      </w:r>
      <w:r>
        <w:t>114</w:t>
      </w:r>
      <w:r>
        <w:fldChar w:fldCharType="end"/>
      </w:r>
    </w:p>
    <w:p w14:paraId="59F05687" w14:textId="77777777" w:rsidR="002B3687" w:rsidRPr="000F0D75" w:rsidRDefault="002B3687">
      <w:pPr>
        <w:pStyle w:val="20"/>
        <w:rPr>
          <w:rFonts w:ascii="Calibri" w:eastAsia="等线" w:hAnsi="Calibri"/>
          <w:kern w:val="2"/>
          <w:sz w:val="21"/>
          <w:szCs w:val="22"/>
          <w:lang w:val="en-US" w:eastAsia="zh-CN"/>
        </w:rPr>
      </w:pPr>
      <w:r>
        <w:t>6.</w:t>
      </w:r>
      <w:r>
        <w:rPr>
          <w:lang w:eastAsia="zh-CN"/>
        </w:rPr>
        <w:t>33</w:t>
      </w:r>
      <w:r w:rsidRPr="000F0D75">
        <w:rPr>
          <w:rFonts w:ascii="Calibri" w:eastAsia="等线" w:hAnsi="Calibri"/>
          <w:kern w:val="2"/>
          <w:sz w:val="21"/>
          <w:szCs w:val="22"/>
          <w:lang w:val="en-US" w:eastAsia="zh-CN"/>
        </w:rPr>
        <w:tab/>
      </w:r>
      <w:r>
        <w:t>Solution #</w:t>
      </w:r>
      <w:r>
        <w:rPr>
          <w:lang w:eastAsia="zh-CN"/>
        </w:rPr>
        <w:t>33</w:t>
      </w:r>
      <w:r>
        <w:t>: Security establishment of one-to-one PC5 communication rekeying</w:t>
      </w:r>
      <w:r>
        <w:tab/>
      </w:r>
      <w:r>
        <w:fldChar w:fldCharType="begin"/>
      </w:r>
      <w:r>
        <w:instrText xml:space="preserve"> PAGEREF _Toc66175194 \h </w:instrText>
      </w:r>
      <w:r>
        <w:fldChar w:fldCharType="separate"/>
      </w:r>
      <w:r>
        <w:t>114</w:t>
      </w:r>
      <w:r>
        <w:fldChar w:fldCharType="end"/>
      </w:r>
    </w:p>
    <w:p w14:paraId="74346EFA" w14:textId="77777777" w:rsidR="002B3687" w:rsidRPr="000F0D75" w:rsidRDefault="002B3687">
      <w:pPr>
        <w:pStyle w:val="30"/>
        <w:rPr>
          <w:rFonts w:ascii="Calibri" w:eastAsia="等线" w:hAnsi="Calibri"/>
          <w:kern w:val="2"/>
          <w:sz w:val="21"/>
          <w:szCs w:val="22"/>
          <w:lang w:val="en-US" w:eastAsia="zh-CN"/>
        </w:rPr>
      </w:pPr>
      <w:r>
        <w:t>6.</w:t>
      </w:r>
      <w:r>
        <w:rPr>
          <w:lang w:eastAsia="zh-CN"/>
        </w:rPr>
        <w:t>33</w:t>
      </w:r>
      <w:r>
        <w:t>.1</w:t>
      </w:r>
      <w:r w:rsidRPr="000F0D75">
        <w:rPr>
          <w:rFonts w:ascii="Calibri" w:eastAsia="等线" w:hAnsi="Calibri"/>
          <w:kern w:val="2"/>
          <w:sz w:val="21"/>
          <w:szCs w:val="22"/>
          <w:lang w:val="en-US" w:eastAsia="zh-CN"/>
        </w:rPr>
        <w:tab/>
      </w:r>
      <w:r>
        <w:t>Solution overview</w:t>
      </w:r>
      <w:r>
        <w:tab/>
      </w:r>
      <w:r>
        <w:fldChar w:fldCharType="begin"/>
      </w:r>
      <w:r>
        <w:instrText xml:space="preserve"> PAGEREF _Toc66175195 \h </w:instrText>
      </w:r>
      <w:r>
        <w:fldChar w:fldCharType="separate"/>
      </w:r>
      <w:r>
        <w:t>114</w:t>
      </w:r>
      <w:r>
        <w:fldChar w:fldCharType="end"/>
      </w:r>
    </w:p>
    <w:p w14:paraId="1A926947" w14:textId="77777777" w:rsidR="002B3687" w:rsidRPr="000F0D75" w:rsidRDefault="002B3687">
      <w:pPr>
        <w:pStyle w:val="30"/>
        <w:rPr>
          <w:rFonts w:ascii="Calibri" w:eastAsia="等线" w:hAnsi="Calibri"/>
          <w:kern w:val="2"/>
          <w:sz w:val="21"/>
          <w:szCs w:val="22"/>
          <w:lang w:val="en-US" w:eastAsia="zh-CN"/>
        </w:rPr>
      </w:pPr>
      <w:r>
        <w:t>6.</w:t>
      </w:r>
      <w:r>
        <w:rPr>
          <w:lang w:eastAsia="zh-CN"/>
        </w:rPr>
        <w:t>33</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_Toc66175196 \h </w:instrText>
      </w:r>
      <w:r>
        <w:fldChar w:fldCharType="separate"/>
      </w:r>
      <w:r>
        <w:t>114</w:t>
      </w:r>
      <w:r>
        <w:fldChar w:fldCharType="end"/>
      </w:r>
    </w:p>
    <w:p w14:paraId="7DDD9764" w14:textId="77777777" w:rsidR="002B3687" w:rsidRPr="000F0D75" w:rsidRDefault="002B3687">
      <w:pPr>
        <w:pStyle w:val="30"/>
        <w:rPr>
          <w:rFonts w:ascii="Calibri" w:eastAsia="等线" w:hAnsi="Calibri"/>
          <w:kern w:val="2"/>
          <w:sz w:val="21"/>
          <w:szCs w:val="22"/>
          <w:lang w:val="en-US" w:eastAsia="zh-CN"/>
        </w:rPr>
      </w:pPr>
      <w:r>
        <w:t>6.</w:t>
      </w:r>
      <w:r>
        <w:rPr>
          <w:lang w:eastAsia="zh-CN"/>
        </w:rPr>
        <w:t>33</w:t>
      </w:r>
      <w:r>
        <w:t>.3</w:t>
      </w:r>
      <w:r w:rsidRPr="000F0D75">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_Toc66175197 \h </w:instrText>
      </w:r>
      <w:r>
        <w:fldChar w:fldCharType="separate"/>
      </w:r>
      <w:r>
        <w:t>116</w:t>
      </w:r>
      <w:r>
        <w:fldChar w:fldCharType="end"/>
      </w:r>
    </w:p>
    <w:p w14:paraId="3905C5EC" w14:textId="77777777" w:rsidR="002B3687" w:rsidRPr="000F0D75" w:rsidRDefault="002B3687">
      <w:pPr>
        <w:pStyle w:val="20"/>
        <w:rPr>
          <w:rFonts w:ascii="Calibri" w:eastAsia="等线" w:hAnsi="Calibri"/>
          <w:kern w:val="2"/>
          <w:sz w:val="21"/>
          <w:szCs w:val="22"/>
          <w:lang w:val="en-US" w:eastAsia="zh-CN"/>
        </w:rPr>
      </w:pPr>
      <w:r>
        <w:rPr>
          <w:lang w:eastAsia="zh-CN"/>
        </w:rPr>
        <w:t>6</w:t>
      </w:r>
      <w:r>
        <w:t>.</w:t>
      </w:r>
      <w:r w:rsidRPr="00CB0514">
        <w:rPr>
          <w:lang w:val="en-US" w:eastAsia="zh-CN"/>
        </w:rPr>
        <w:t>34</w:t>
      </w:r>
      <w:r w:rsidRPr="000F0D75">
        <w:rPr>
          <w:rFonts w:ascii="Calibri" w:eastAsia="等线" w:hAnsi="Calibri"/>
          <w:kern w:val="2"/>
          <w:sz w:val="21"/>
          <w:szCs w:val="22"/>
          <w:lang w:val="en-US" w:eastAsia="zh-CN"/>
        </w:rPr>
        <w:tab/>
      </w:r>
      <w:r>
        <w:t>Solution #</w:t>
      </w:r>
      <w:r>
        <w:rPr>
          <w:lang w:eastAsia="zh-CN"/>
        </w:rPr>
        <w:t>34</w:t>
      </w:r>
      <w:r>
        <w:t xml:space="preserve">: </w:t>
      </w:r>
      <w:r>
        <w:rPr>
          <w:lang w:eastAsia="zh-CN"/>
        </w:rPr>
        <w:t>Authorization of the remote UE in L3 U2N relay</w:t>
      </w:r>
      <w:r>
        <w:tab/>
      </w:r>
      <w:r>
        <w:fldChar w:fldCharType="begin"/>
      </w:r>
      <w:r>
        <w:instrText xml:space="preserve"> PAGEREF _Toc66175198 \h </w:instrText>
      </w:r>
      <w:r>
        <w:fldChar w:fldCharType="separate"/>
      </w:r>
      <w:r>
        <w:t>116</w:t>
      </w:r>
      <w:r>
        <w:fldChar w:fldCharType="end"/>
      </w:r>
    </w:p>
    <w:p w14:paraId="2D86CC79" w14:textId="77777777" w:rsidR="002B3687" w:rsidRPr="000F0D75" w:rsidRDefault="002B3687">
      <w:pPr>
        <w:pStyle w:val="30"/>
        <w:rPr>
          <w:rFonts w:ascii="Calibri" w:eastAsia="等线" w:hAnsi="Calibri"/>
          <w:kern w:val="2"/>
          <w:sz w:val="21"/>
          <w:szCs w:val="22"/>
          <w:lang w:val="en-US" w:eastAsia="zh-CN"/>
        </w:rPr>
      </w:pPr>
      <w:r>
        <w:t>6.</w:t>
      </w:r>
      <w:r>
        <w:rPr>
          <w:lang w:eastAsia="zh-CN"/>
        </w:rPr>
        <w:t>34</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_Toc66175199 \h </w:instrText>
      </w:r>
      <w:r>
        <w:fldChar w:fldCharType="separate"/>
      </w:r>
      <w:r>
        <w:t>116</w:t>
      </w:r>
      <w:r>
        <w:fldChar w:fldCharType="end"/>
      </w:r>
    </w:p>
    <w:p w14:paraId="275EFA5A" w14:textId="77777777" w:rsidR="002B3687" w:rsidRPr="000F0D75" w:rsidRDefault="002B3687">
      <w:pPr>
        <w:pStyle w:val="30"/>
        <w:rPr>
          <w:rFonts w:ascii="Calibri" w:eastAsia="等线" w:hAnsi="Calibri"/>
          <w:kern w:val="2"/>
          <w:sz w:val="21"/>
          <w:szCs w:val="22"/>
          <w:lang w:val="en-US" w:eastAsia="zh-CN"/>
        </w:rPr>
      </w:pPr>
      <w:r>
        <w:t>6.</w:t>
      </w:r>
      <w:r>
        <w:rPr>
          <w:lang w:eastAsia="zh-CN"/>
        </w:rPr>
        <w:t>34</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_Toc66175200 \h </w:instrText>
      </w:r>
      <w:r>
        <w:fldChar w:fldCharType="separate"/>
      </w:r>
      <w:r>
        <w:t>116</w:t>
      </w:r>
      <w:r>
        <w:fldChar w:fldCharType="end"/>
      </w:r>
    </w:p>
    <w:p w14:paraId="01B7119C" w14:textId="77777777" w:rsidR="002B3687" w:rsidRPr="000F0D75" w:rsidRDefault="002B3687">
      <w:pPr>
        <w:pStyle w:val="30"/>
        <w:rPr>
          <w:rFonts w:ascii="Calibri" w:eastAsia="等线" w:hAnsi="Calibri"/>
          <w:kern w:val="2"/>
          <w:sz w:val="21"/>
          <w:szCs w:val="22"/>
          <w:lang w:val="en-US" w:eastAsia="zh-CN"/>
        </w:rPr>
      </w:pPr>
      <w:r>
        <w:t>6.</w:t>
      </w:r>
      <w:r>
        <w:rPr>
          <w:lang w:eastAsia="zh-CN"/>
        </w:rPr>
        <w:t>34</w:t>
      </w:r>
      <w:r>
        <w:t>.</w:t>
      </w:r>
      <w:r>
        <w:rPr>
          <w:lang w:eastAsia="zh-CN"/>
        </w:rPr>
        <w:t>3</w:t>
      </w:r>
      <w:r w:rsidRPr="000F0D75">
        <w:rPr>
          <w:rFonts w:ascii="Calibri" w:eastAsia="等线" w:hAnsi="Calibri"/>
          <w:kern w:val="2"/>
          <w:sz w:val="21"/>
          <w:szCs w:val="22"/>
          <w:lang w:val="en-US" w:eastAsia="zh-CN"/>
        </w:rPr>
        <w:tab/>
      </w:r>
      <w:r>
        <w:t>Evaluation</w:t>
      </w:r>
      <w:r>
        <w:tab/>
      </w:r>
      <w:r>
        <w:fldChar w:fldCharType="begin"/>
      </w:r>
      <w:r>
        <w:instrText xml:space="preserve"> PAGEREF _Toc66175201 \h </w:instrText>
      </w:r>
      <w:r>
        <w:fldChar w:fldCharType="separate"/>
      </w:r>
      <w:r>
        <w:t>116</w:t>
      </w:r>
      <w:r>
        <w:fldChar w:fldCharType="end"/>
      </w:r>
    </w:p>
    <w:p w14:paraId="672B4903" w14:textId="77777777" w:rsidR="002B3687" w:rsidRPr="000F0D75" w:rsidRDefault="002B3687">
      <w:pPr>
        <w:pStyle w:val="20"/>
        <w:rPr>
          <w:rFonts w:ascii="Calibri" w:eastAsia="等线" w:hAnsi="Calibri"/>
          <w:kern w:val="2"/>
          <w:sz w:val="21"/>
          <w:szCs w:val="22"/>
          <w:lang w:val="en-US" w:eastAsia="zh-CN"/>
        </w:rPr>
      </w:pPr>
      <w:r>
        <w:t>6.</w:t>
      </w:r>
      <w:r>
        <w:rPr>
          <w:lang w:eastAsia="zh-CN"/>
        </w:rPr>
        <w:t>35</w:t>
      </w:r>
      <w:r w:rsidRPr="000F0D75">
        <w:rPr>
          <w:rFonts w:ascii="Calibri" w:eastAsia="等线" w:hAnsi="Calibri"/>
          <w:kern w:val="2"/>
          <w:sz w:val="21"/>
          <w:szCs w:val="22"/>
          <w:lang w:val="en-US" w:eastAsia="zh-CN"/>
        </w:rPr>
        <w:tab/>
      </w:r>
      <w:r>
        <w:t>Solution #</w:t>
      </w:r>
      <w:r>
        <w:rPr>
          <w:lang w:eastAsia="zh-CN"/>
        </w:rPr>
        <w:t>35</w:t>
      </w:r>
      <w:r>
        <w:t>: Discovery procedures for UE-to-network relays</w:t>
      </w:r>
      <w:r>
        <w:tab/>
      </w:r>
      <w:r>
        <w:fldChar w:fldCharType="begin"/>
      </w:r>
      <w:r>
        <w:instrText xml:space="preserve"> PAGEREF _Toc66175202 \h </w:instrText>
      </w:r>
      <w:r>
        <w:fldChar w:fldCharType="separate"/>
      </w:r>
      <w:r>
        <w:t>116</w:t>
      </w:r>
      <w:r>
        <w:fldChar w:fldCharType="end"/>
      </w:r>
    </w:p>
    <w:p w14:paraId="029CF2E7" w14:textId="77777777" w:rsidR="002B3687" w:rsidRPr="000F0D75" w:rsidRDefault="002B3687">
      <w:pPr>
        <w:pStyle w:val="30"/>
        <w:rPr>
          <w:rFonts w:ascii="Calibri" w:eastAsia="等线" w:hAnsi="Calibri"/>
          <w:kern w:val="2"/>
          <w:sz w:val="21"/>
          <w:szCs w:val="22"/>
          <w:lang w:val="en-US" w:eastAsia="zh-CN"/>
        </w:rPr>
      </w:pPr>
      <w:r>
        <w:t>6.</w:t>
      </w:r>
      <w:r>
        <w:rPr>
          <w:lang w:eastAsia="zh-CN"/>
        </w:rPr>
        <w:t>35</w:t>
      </w:r>
      <w:r>
        <w:t>.1</w:t>
      </w:r>
      <w:r w:rsidRPr="000F0D75">
        <w:rPr>
          <w:rFonts w:ascii="Calibri" w:eastAsia="等线" w:hAnsi="Calibri"/>
          <w:kern w:val="2"/>
          <w:sz w:val="21"/>
          <w:szCs w:val="22"/>
          <w:lang w:val="en-US" w:eastAsia="zh-CN"/>
        </w:rPr>
        <w:tab/>
      </w:r>
      <w:r>
        <w:t>Introduction</w:t>
      </w:r>
      <w:r>
        <w:tab/>
      </w:r>
      <w:r>
        <w:fldChar w:fldCharType="begin"/>
      </w:r>
      <w:r>
        <w:instrText xml:space="preserve"> PAGEREF _Toc66175203 \h </w:instrText>
      </w:r>
      <w:r>
        <w:fldChar w:fldCharType="separate"/>
      </w:r>
      <w:r>
        <w:t>116</w:t>
      </w:r>
      <w:r>
        <w:fldChar w:fldCharType="end"/>
      </w:r>
    </w:p>
    <w:p w14:paraId="5A1F473B" w14:textId="77777777" w:rsidR="002B3687" w:rsidRPr="000F0D75" w:rsidRDefault="002B3687">
      <w:pPr>
        <w:pStyle w:val="30"/>
        <w:rPr>
          <w:rFonts w:ascii="Calibri" w:eastAsia="等线" w:hAnsi="Calibri"/>
          <w:kern w:val="2"/>
          <w:sz w:val="21"/>
          <w:szCs w:val="22"/>
          <w:lang w:val="en-US" w:eastAsia="zh-CN"/>
        </w:rPr>
      </w:pPr>
      <w:r>
        <w:t>6.</w:t>
      </w:r>
      <w:r>
        <w:rPr>
          <w:lang w:eastAsia="zh-CN"/>
        </w:rPr>
        <w:t>35</w:t>
      </w:r>
      <w:r>
        <w:t>.2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_Toc66175204 \h </w:instrText>
      </w:r>
      <w:r>
        <w:fldChar w:fldCharType="separate"/>
      </w:r>
      <w:r>
        <w:t>116</w:t>
      </w:r>
      <w:r>
        <w:fldChar w:fldCharType="end"/>
      </w:r>
    </w:p>
    <w:p w14:paraId="7CFC8EEE" w14:textId="77777777" w:rsidR="002B3687" w:rsidRPr="000F0D75" w:rsidRDefault="002B3687">
      <w:pPr>
        <w:pStyle w:val="40"/>
        <w:rPr>
          <w:rFonts w:ascii="Calibri" w:eastAsia="等线" w:hAnsi="Calibri"/>
          <w:kern w:val="2"/>
          <w:sz w:val="21"/>
          <w:szCs w:val="22"/>
          <w:lang w:val="en-US" w:eastAsia="zh-CN"/>
        </w:rPr>
      </w:pPr>
      <w:r>
        <w:lastRenderedPageBreak/>
        <w:t>6.</w:t>
      </w:r>
      <w:r>
        <w:rPr>
          <w:lang w:eastAsia="zh-CN"/>
        </w:rPr>
        <w:t>35</w:t>
      </w:r>
      <w:r>
        <w:t>.2.1</w:t>
      </w:r>
      <w:r w:rsidRPr="000F0D75">
        <w:rPr>
          <w:rFonts w:ascii="Calibri" w:eastAsia="等线" w:hAnsi="Calibri"/>
          <w:kern w:val="2"/>
          <w:sz w:val="21"/>
          <w:szCs w:val="22"/>
          <w:lang w:val="en-US" w:eastAsia="zh-CN"/>
        </w:rPr>
        <w:tab/>
      </w:r>
      <w:r>
        <w:t>Commercial applications are dependent on the VPLMNs</w:t>
      </w:r>
      <w:r>
        <w:tab/>
      </w:r>
      <w:r>
        <w:fldChar w:fldCharType="begin"/>
      </w:r>
      <w:r>
        <w:instrText xml:space="preserve"> PAGEREF _Toc66175205 \h </w:instrText>
      </w:r>
      <w:r>
        <w:fldChar w:fldCharType="separate"/>
      </w:r>
      <w:r>
        <w:t>116</w:t>
      </w:r>
      <w:r>
        <w:fldChar w:fldCharType="end"/>
      </w:r>
    </w:p>
    <w:p w14:paraId="000431E8" w14:textId="77777777" w:rsidR="002B3687" w:rsidRPr="000F0D75" w:rsidRDefault="002B3687">
      <w:pPr>
        <w:pStyle w:val="40"/>
        <w:rPr>
          <w:rFonts w:ascii="Calibri" w:eastAsia="等线" w:hAnsi="Calibri"/>
          <w:kern w:val="2"/>
          <w:sz w:val="21"/>
          <w:szCs w:val="22"/>
          <w:lang w:val="en-US" w:eastAsia="zh-CN"/>
        </w:rPr>
      </w:pPr>
      <w:r>
        <w:t>6.</w:t>
      </w:r>
      <w:r>
        <w:rPr>
          <w:lang w:eastAsia="zh-CN"/>
        </w:rPr>
        <w:t>35</w:t>
      </w:r>
      <w:r>
        <w:t>.2.2</w:t>
      </w:r>
      <w:r w:rsidRPr="000F0D75">
        <w:rPr>
          <w:rFonts w:ascii="Calibri" w:eastAsia="等线" w:hAnsi="Calibri"/>
          <w:kern w:val="2"/>
          <w:sz w:val="21"/>
          <w:szCs w:val="22"/>
          <w:lang w:val="en-US" w:eastAsia="zh-CN"/>
        </w:rPr>
        <w:tab/>
      </w:r>
      <w:r>
        <w:t>Commercial applications are dependent on the HPLMNs of the relays</w:t>
      </w:r>
      <w:r>
        <w:tab/>
      </w:r>
      <w:r>
        <w:fldChar w:fldCharType="begin"/>
      </w:r>
      <w:r>
        <w:instrText xml:space="preserve"> PAGEREF _Toc66175206 \h </w:instrText>
      </w:r>
      <w:r>
        <w:fldChar w:fldCharType="separate"/>
      </w:r>
      <w:r>
        <w:t>118</w:t>
      </w:r>
      <w:r>
        <w:fldChar w:fldCharType="end"/>
      </w:r>
    </w:p>
    <w:p w14:paraId="3BFB44E8" w14:textId="77777777" w:rsidR="002B3687" w:rsidRPr="000F0D75" w:rsidRDefault="002B3687">
      <w:pPr>
        <w:pStyle w:val="30"/>
        <w:rPr>
          <w:rFonts w:ascii="Calibri" w:eastAsia="等线" w:hAnsi="Calibri"/>
          <w:kern w:val="2"/>
          <w:sz w:val="21"/>
          <w:szCs w:val="22"/>
          <w:lang w:val="en-US" w:eastAsia="zh-CN"/>
        </w:rPr>
      </w:pPr>
      <w:r>
        <w:t>6.</w:t>
      </w:r>
      <w:r>
        <w:rPr>
          <w:lang w:eastAsia="zh-CN"/>
        </w:rPr>
        <w:t>35</w:t>
      </w:r>
      <w:r>
        <w:t>.3</w:t>
      </w:r>
      <w:r w:rsidRPr="000F0D75">
        <w:rPr>
          <w:rFonts w:ascii="Calibri" w:eastAsia="等线" w:hAnsi="Calibri"/>
          <w:kern w:val="2"/>
          <w:sz w:val="21"/>
          <w:szCs w:val="22"/>
          <w:lang w:val="en-US" w:eastAsia="zh-CN"/>
        </w:rPr>
        <w:tab/>
      </w:r>
      <w:r>
        <w:t>Evaluation</w:t>
      </w:r>
      <w:r>
        <w:tab/>
      </w:r>
      <w:r>
        <w:fldChar w:fldCharType="begin"/>
      </w:r>
      <w:r>
        <w:instrText xml:space="preserve"> PAGEREF _Toc66175207 \h </w:instrText>
      </w:r>
      <w:r>
        <w:fldChar w:fldCharType="separate"/>
      </w:r>
      <w:r>
        <w:t>119</w:t>
      </w:r>
      <w:r>
        <w:fldChar w:fldCharType="end"/>
      </w:r>
    </w:p>
    <w:p w14:paraId="318F57E4" w14:textId="77777777" w:rsidR="002B3687" w:rsidRPr="000F0D75" w:rsidRDefault="002B3687">
      <w:pPr>
        <w:pStyle w:val="20"/>
        <w:rPr>
          <w:rFonts w:ascii="Calibri" w:eastAsia="等线" w:hAnsi="Calibri"/>
          <w:kern w:val="2"/>
          <w:sz w:val="21"/>
          <w:szCs w:val="22"/>
          <w:lang w:val="en-US" w:eastAsia="zh-CN"/>
        </w:rPr>
      </w:pPr>
      <w:r>
        <w:t>6.Y</w:t>
      </w:r>
      <w:r w:rsidRPr="000F0D75">
        <w:rPr>
          <w:rFonts w:ascii="Calibri" w:eastAsia="等线" w:hAnsi="Calibri"/>
          <w:kern w:val="2"/>
          <w:sz w:val="21"/>
          <w:szCs w:val="22"/>
          <w:lang w:val="en-US" w:eastAsia="zh-CN"/>
        </w:rPr>
        <w:tab/>
      </w:r>
      <w:r>
        <w:t>Solution #Y: &lt;Solution Name&gt;</w:t>
      </w:r>
      <w:r>
        <w:tab/>
      </w:r>
      <w:r>
        <w:fldChar w:fldCharType="begin"/>
      </w:r>
      <w:r>
        <w:instrText xml:space="preserve"> PAGEREF _Toc66175208 \h </w:instrText>
      </w:r>
      <w:r>
        <w:fldChar w:fldCharType="separate"/>
      </w:r>
      <w:r>
        <w:t>119</w:t>
      </w:r>
      <w:r>
        <w:fldChar w:fldCharType="end"/>
      </w:r>
    </w:p>
    <w:p w14:paraId="632BA4D6" w14:textId="77777777" w:rsidR="002B3687" w:rsidRPr="000F0D75" w:rsidRDefault="002B3687">
      <w:pPr>
        <w:pStyle w:val="30"/>
        <w:rPr>
          <w:rFonts w:ascii="Calibri" w:eastAsia="等线" w:hAnsi="Calibri"/>
          <w:kern w:val="2"/>
          <w:sz w:val="21"/>
          <w:szCs w:val="22"/>
          <w:lang w:val="en-US" w:eastAsia="zh-CN"/>
        </w:rPr>
      </w:pPr>
      <w:r>
        <w:t>6.Y.1</w:t>
      </w:r>
      <w:r w:rsidRPr="000F0D75">
        <w:rPr>
          <w:rFonts w:ascii="Calibri" w:eastAsia="等线" w:hAnsi="Calibri"/>
          <w:kern w:val="2"/>
          <w:sz w:val="21"/>
          <w:szCs w:val="22"/>
          <w:lang w:val="en-US" w:eastAsia="zh-CN"/>
        </w:rPr>
        <w:tab/>
      </w:r>
      <w:r>
        <w:t>Introduction</w:t>
      </w:r>
      <w:r>
        <w:tab/>
      </w:r>
      <w:r>
        <w:fldChar w:fldCharType="begin"/>
      </w:r>
      <w:r>
        <w:instrText xml:space="preserve"> PAGEREF _Toc66175209 \h </w:instrText>
      </w:r>
      <w:r>
        <w:fldChar w:fldCharType="separate"/>
      </w:r>
      <w:r>
        <w:t>119</w:t>
      </w:r>
      <w:r>
        <w:fldChar w:fldCharType="end"/>
      </w:r>
    </w:p>
    <w:p w14:paraId="1C5F8BDF" w14:textId="77777777" w:rsidR="002B3687" w:rsidRPr="000F0D75" w:rsidRDefault="002B3687">
      <w:pPr>
        <w:pStyle w:val="30"/>
        <w:rPr>
          <w:rFonts w:ascii="Calibri" w:eastAsia="等线" w:hAnsi="Calibri"/>
          <w:kern w:val="2"/>
          <w:sz w:val="21"/>
          <w:szCs w:val="22"/>
          <w:lang w:val="en-US" w:eastAsia="zh-CN"/>
        </w:rPr>
      </w:pPr>
      <w:r>
        <w:t>6.Y.2</w:t>
      </w:r>
      <w:r w:rsidRPr="000F0D75">
        <w:rPr>
          <w:rFonts w:ascii="Calibri" w:eastAsia="等线" w:hAnsi="Calibri"/>
          <w:kern w:val="2"/>
          <w:sz w:val="21"/>
          <w:szCs w:val="22"/>
          <w:lang w:val="en-US" w:eastAsia="zh-CN"/>
        </w:rPr>
        <w:tab/>
      </w:r>
      <w:r>
        <w:t>Solution details</w:t>
      </w:r>
      <w:r>
        <w:tab/>
      </w:r>
      <w:r>
        <w:fldChar w:fldCharType="begin"/>
      </w:r>
      <w:r>
        <w:instrText xml:space="preserve"> PAGEREF _Toc66175210 \h </w:instrText>
      </w:r>
      <w:r>
        <w:fldChar w:fldCharType="separate"/>
      </w:r>
      <w:r>
        <w:t>119</w:t>
      </w:r>
      <w:r>
        <w:fldChar w:fldCharType="end"/>
      </w:r>
    </w:p>
    <w:p w14:paraId="1885B398" w14:textId="77777777" w:rsidR="002B3687" w:rsidRPr="000F0D75" w:rsidRDefault="002B3687">
      <w:pPr>
        <w:pStyle w:val="30"/>
        <w:rPr>
          <w:rFonts w:ascii="Calibri" w:eastAsia="等线" w:hAnsi="Calibri"/>
          <w:kern w:val="2"/>
          <w:sz w:val="21"/>
          <w:szCs w:val="22"/>
          <w:lang w:val="en-US" w:eastAsia="zh-CN"/>
        </w:rPr>
      </w:pPr>
      <w:r>
        <w:t>6.Y.3</w:t>
      </w:r>
      <w:r w:rsidRPr="000F0D75">
        <w:rPr>
          <w:rFonts w:ascii="Calibri" w:eastAsia="等线" w:hAnsi="Calibri"/>
          <w:kern w:val="2"/>
          <w:sz w:val="21"/>
          <w:szCs w:val="22"/>
          <w:lang w:val="en-US" w:eastAsia="zh-CN"/>
        </w:rPr>
        <w:tab/>
      </w:r>
      <w:r>
        <w:t>Evaluation</w:t>
      </w:r>
      <w:r>
        <w:tab/>
      </w:r>
      <w:r>
        <w:fldChar w:fldCharType="begin"/>
      </w:r>
      <w:r>
        <w:instrText xml:space="preserve"> PAGEREF _Toc66175211 \h </w:instrText>
      </w:r>
      <w:r>
        <w:fldChar w:fldCharType="separate"/>
      </w:r>
      <w:r>
        <w:t>119</w:t>
      </w:r>
      <w:r>
        <w:fldChar w:fldCharType="end"/>
      </w:r>
    </w:p>
    <w:p w14:paraId="5C478FEE" w14:textId="77777777" w:rsidR="002B3687" w:rsidRPr="000F0D75" w:rsidRDefault="002B3687">
      <w:pPr>
        <w:pStyle w:val="10"/>
        <w:rPr>
          <w:rFonts w:ascii="Calibri" w:eastAsia="等线" w:hAnsi="Calibri"/>
          <w:kern w:val="2"/>
          <w:sz w:val="21"/>
          <w:szCs w:val="22"/>
          <w:lang w:val="en-US" w:eastAsia="zh-CN"/>
        </w:rPr>
      </w:pPr>
      <w:r>
        <w:t>7</w:t>
      </w:r>
      <w:r w:rsidRPr="000F0D75">
        <w:rPr>
          <w:rFonts w:ascii="Calibri" w:eastAsia="等线" w:hAnsi="Calibri"/>
          <w:kern w:val="2"/>
          <w:sz w:val="21"/>
          <w:szCs w:val="22"/>
          <w:lang w:val="en-US" w:eastAsia="zh-CN"/>
        </w:rPr>
        <w:tab/>
      </w:r>
      <w:r>
        <w:t>Conclusions</w:t>
      </w:r>
      <w:r>
        <w:tab/>
      </w:r>
      <w:r>
        <w:fldChar w:fldCharType="begin"/>
      </w:r>
      <w:r>
        <w:instrText xml:space="preserve"> PAGEREF _Toc66175212 \h </w:instrText>
      </w:r>
      <w:r>
        <w:fldChar w:fldCharType="separate"/>
      </w:r>
      <w:r>
        <w:t>119</w:t>
      </w:r>
      <w:r>
        <w:fldChar w:fldCharType="end"/>
      </w:r>
    </w:p>
    <w:p w14:paraId="406982C4" w14:textId="77777777" w:rsidR="002B3687" w:rsidRPr="000F0D75" w:rsidRDefault="002B3687">
      <w:pPr>
        <w:pStyle w:val="80"/>
        <w:rPr>
          <w:rFonts w:ascii="Calibri" w:eastAsia="等线" w:hAnsi="Calibri"/>
          <w:b w:val="0"/>
          <w:kern w:val="2"/>
          <w:sz w:val="21"/>
          <w:szCs w:val="22"/>
          <w:lang w:val="en-US" w:eastAsia="zh-CN"/>
        </w:rPr>
      </w:pPr>
      <w:r>
        <w:t>Annex &lt;X&gt; (informative): Change history</w:t>
      </w:r>
      <w:r>
        <w:tab/>
      </w:r>
      <w:r>
        <w:fldChar w:fldCharType="begin"/>
      </w:r>
      <w:r>
        <w:instrText xml:space="preserve"> PAGEREF _Toc66175213 \h </w:instrText>
      </w:r>
      <w:r>
        <w:fldChar w:fldCharType="separate"/>
      </w:r>
      <w:r>
        <w:t>120</w:t>
      </w:r>
      <w:r>
        <w:fldChar w:fldCharType="end"/>
      </w:r>
    </w:p>
    <w:p w14:paraId="3205EC4D" w14:textId="77777777" w:rsidR="00080512" w:rsidRPr="004D3578" w:rsidRDefault="004D3578">
      <w:r w:rsidRPr="004D3578">
        <w:rPr>
          <w:noProof/>
          <w:sz w:val="22"/>
        </w:rPr>
        <w:fldChar w:fldCharType="end"/>
      </w:r>
    </w:p>
    <w:p w14:paraId="3205EC4F" w14:textId="11AABC5C" w:rsidR="0074026F" w:rsidRPr="007B600E" w:rsidRDefault="00080512" w:rsidP="006636BB">
      <w:pPr>
        <w:pStyle w:val="Guidance"/>
      </w:pPr>
      <w:r w:rsidRPr="004D3578">
        <w:br w:type="page"/>
      </w:r>
    </w:p>
    <w:p w14:paraId="3205EC50" w14:textId="77777777" w:rsidR="00080512" w:rsidRDefault="00080512">
      <w:pPr>
        <w:pStyle w:val="1"/>
      </w:pPr>
      <w:bookmarkStart w:id="15" w:name="foreword"/>
      <w:bookmarkStart w:id="16" w:name="_Toc62576066"/>
      <w:bookmarkStart w:id="17" w:name="_Toc62576382"/>
      <w:bookmarkStart w:id="18" w:name="_Toc62595746"/>
      <w:bookmarkStart w:id="19" w:name="_Toc62596188"/>
      <w:bookmarkStart w:id="20" w:name="_Toc62637567"/>
      <w:bookmarkStart w:id="21" w:name="_Toc66119423"/>
      <w:bookmarkStart w:id="22" w:name="_Toc66174972"/>
      <w:bookmarkStart w:id="23" w:name="_GoBack"/>
      <w:bookmarkEnd w:id="15"/>
      <w:bookmarkEnd w:id="23"/>
      <w:r w:rsidRPr="004D3578">
        <w:t>Foreword</w:t>
      </w:r>
      <w:bookmarkEnd w:id="16"/>
      <w:bookmarkEnd w:id="17"/>
      <w:bookmarkEnd w:id="18"/>
      <w:bookmarkEnd w:id="19"/>
      <w:bookmarkEnd w:id="20"/>
      <w:bookmarkEnd w:id="21"/>
      <w:bookmarkEnd w:id="22"/>
    </w:p>
    <w:p w14:paraId="3205EC52" w14:textId="77777777" w:rsidR="00080512" w:rsidRPr="004D3578" w:rsidRDefault="00080512">
      <w:r w:rsidRPr="004D3578">
        <w:t xml:space="preserve">This Technical </w:t>
      </w:r>
      <w:bookmarkStart w:id="24" w:name="spectype3"/>
      <w:r w:rsidR="00602AEA" w:rsidRPr="005D3588">
        <w:t>Report</w:t>
      </w:r>
      <w:bookmarkEnd w:id="24"/>
      <w:r w:rsidRPr="004D3578">
        <w:t xml:space="preserve"> has been produced by the 3</w:t>
      </w:r>
      <w:r w:rsidR="00F04712">
        <w:t>rd</w:t>
      </w:r>
      <w:r w:rsidRPr="004D3578">
        <w:t xml:space="preserve"> Generation Partnership Project (3GPP).</w:t>
      </w:r>
    </w:p>
    <w:p w14:paraId="3205EC5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4D3578" w:rsidRDefault="00080512">
      <w:pPr>
        <w:pStyle w:val="B1"/>
      </w:pPr>
      <w:r w:rsidRPr="004D3578">
        <w:t>Version x.y.z</w:t>
      </w:r>
    </w:p>
    <w:p w14:paraId="3205EC55" w14:textId="77777777" w:rsidR="00080512" w:rsidRPr="004D3578" w:rsidRDefault="00080512">
      <w:pPr>
        <w:pStyle w:val="B1"/>
      </w:pPr>
      <w:r w:rsidRPr="004D3578">
        <w:t>where:</w:t>
      </w:r>
    </w:p>
    <w:p w14:paraId="3205EC56" w14:textId="77777777" w:rsidR="00080512" w:rsidRPr="004D3578" w:rsidRDefault="00080512">
      <w:pPr>
        <w:pStyle w:val="B2"/>
      </w:pPr>
      <w:r w:rsidRPr="004D3578">
        <w:t>x</w:t>
      </w:r>
      <w:r w:rsidRPr="004D3578">
        <w:tab/>
        <w:t>the first digit:</w:t>
      </w:r>
    </w:p>
    <w:p w14:paraId="3205EC57" w14:textId="77777777" w:rsidR="00080512" w:rsidRPr="004D3578" w:rsidRDefault="00080512">
      <w:pPr>
        <w:pStyle w:val="B3"/>
      </w:pPr>
      <w:r w:rsidRPr="004D3578">
        <w:t>1</w:t>
      </w:r>
      <w:r w:rsidRPr="004D3578">
        <w:tab/>
        <w:t>presented to TSG for information;</w:t>
      </w:r>
    </w:p>
    <w:p w14:paraId="3205EC58" w14:textId="77777777" w:rsidR="00080512" w:rsidRPr="004D3578" w:rsidRDefault="00080512">
      <w:pPr>
        <w:pStyle w:val="B3"/>
      </w:pPr>
      <w:r w:rsidRPr="004D3578">
        <w:t>2</w:t>
      </w:r>
      <w:r w:rsidRPr="004D3578">
        <w:tab/>
        <w:t>presented to TSG for approval;</w:t>
      </w:r>
    </w:p>
    <w:p w14:paraId="3205EC59" w14:textId="77777777" w:rsidR="00080512" w:rsidRPr="004D3578" w:rsidRDefault="00080512">
      <w:pPr>
        <w:pStyle w:val="B3"/>
      </w:pPr>
      <w:r w:rsidRPr="004D3578">
        <w:t>3</w:t>
      </w:r>
      <w:r w:rsidRPr="004D3578">
        <w:tab/>
        <w:t>or greater indicates TSG approved document under change control.</w:t>
      </w:r>
    </w:p>
    <w:p w14:paraId="3205EC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05EC5B" w14:textId="77777777" w:rsidR="00080512" w:rsidRDefault="00080512">
      <w:pPr>
        <w:pStyle w:val="B2"/>
      </w:pPr>
      <w:r w:rsidRPr="004D3578">
        <w:t>z</w:t>
      </w:r>
      <w:r w:rsidRPr="004D3578">
        <w:tab/>
        <w:t>the third digit is incremented when editorial only changes have been incorporated in the document.</w:t>
      </w:r>
    </w:p>
    <w:p w14:paraId="3205EC5D" w14:textId="77777777" w:rsidR="008C384C" w:rsidRDefault="008C384C" w:rsidP="008C384C">
      <w:r>
        <w:t xml:space="preserve">In </w:t>
      </w:r>
      <w:r w:rsidR="0074026F">
        <w:t>the present</w:t>
      </w:r>
      <w:r>
        <w:t xml:space="preserve"> document, modal verbs have the following meanings:</w:t>
      </w:r>
    </w:p>
    <w:p w14:paraId="3205EC5E" w14:textId="77777777" w:rsidR="008C384C" w:rsidRDefault="008C384C" w:rsidP="00774DA4">
      <w:pPr>
        <w:pStyle w:val="EX"/>
      </w:pPr>
      <w:r w:rsidRPr="008C384C">
        <w:rPr>
          <w:b/>
        </w:rPr>
        <w:t>shall</w:t>
      </w:r>
      <w:r>
        <w:tab/>
      </w:r>
      <w:r>
        <w:tab/>
        <w:t>indicates a mandatory requirement to do something</w:t>
      </w:r>
    </w:p>
    <w:p w14:paraId="3205EC5F" w14:textId="77777777" w:rsidR="008C384C" w:rsidRDefault="008C384C" w:rsidP="00774DA4">
      <w:pPr>
        <w:pStyle w:val="EX"/>
      </w:pPr>
      <w:r w:rsidRPr="008C384C">
        <w:rPr>
          <w:b/>
        </w:rPr>
        <w:t>shall not</w:t>
      </w:r>
      <w:r>
        <w:tab/>
        <w:t>indicates an interdiction (</w:t>
      </w:r>
      <w:r w:rsidR="001F1132">
        <w:t>prohibition</w:t>
      </w:r>
      <w:r>
        <w:t>) to do something</w:t>
      </w:r>
    </w:p>
    <w:p w14:paraId="3205EC60" w14:textId="77777777" w:rsidR="00BA19ED" w:rsidRPr="004D3578" w:rsidRDefault="00BA19ED" w:rsidP="00A27486">
      <w:r>
        <w:t>The constructions "shall" and "shall not" are confined to the context of normative provisions, and do not appear in Technical Reports.</w:t>
      </w:r>
    </w:p>
    <w:p w14:paraId="3205EC6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Default="008C384C" w:rsidP="00774DA4">
      <w:pPr>
        <w:pStyle w:val="EX"/>
      </w:pPr>
      <w:r w:rsidRPr="008C384C">
        <w:rPr>
          <w:b/>
        </w:rPr>
        <w:t>should</w:t>
      </w:r>
      <w:r>
        <w:tab/>
      </w:r>
      <w:r>
        <w:tab/>
        <w:t>indicates a recommendation to do something</w:t>
      </w:r>
    </w:p>
    <w:p w14:paraId="3205EC63" w14:textId="77777777" w:rsidR="008C384C" w:rsidRDefault="008C384C" w:rsidP="00774DA4">
      <w:pPr>
        <w:pStyle w:val="EX"/>
      </w:pPr>
      <w:r w:rsidRPr="008C384C">
        <w:rPr>
          <w:b/>
        </w:rPr>
        <w:t>should not</w:t>
      </w:r>
      <w:r>
        <w:tab/>
        <w:t>indicates a recommendation not to do something</w:t>
      </w:r>
    </w:p>
    <w:p w14:paraId="3205EC64" w14:textId="77777777" w:rsidR="008C384C" w:rsidRDefault="008C384C" w:rsidP="00774DA4">
      <w:pPr>
        <w:pStyle w:val="EX"/>
      </w:pPr>
      <w:r w:rsidRPr="00774DA4">
        <w:rPr>
          <w:b/>
        </w:rPr>
        <w:t>may</w:t>
      </w:r>
      <w:r>
        <w:tab/>
      </w:r>
      <w:r>
        <w:tab/>
        <w:t>indicates permission to do something</w:t>
      </w:r>
    </w:p>
    <w:p w14:paraId="3205EC65" w14:textId="77777777" w:rsidR="008C384C" w:rsidRDefault="008C384C" w:rsidP="00774DA4">
      <w:pPr>
        <w:pStyle w:val="EX"/>
      </w:pPr>
      <w:r w:rsidRPr="00774DA4">
        <w:rPr>
          <w:b/>
        </w:rPr>
        <w:t>need not</w:t>
      </w:r>
      <w:r>
        <w:tab/>
        <w:t>indicates permission not to do something</w:t>
      </w:r>
    </w:p>
    <w:p w14:paraId="3205EC6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05EC67" w14:textId="77777777" w:rsidR="008C384C" w:rsidRDefault="008C384C" w:rsidP="00774DA4">
      <w:pPr>
        <w:pStyle w:val="EX"/>
      </w:pPr>
      <w:r w:rsidRPr="00774DA4">
        <w:rPr>
          <w:b/>
        </w:rPr>
        <w:t>can</w:t>
      </w:r>
      <w:r>
        <w:tab/>
      </w:r>
      <w:r>
        <w:tab/>
        <w:t>indicates</w:t>
      </w:r>
      <w:r w:rsidR="00774DA4">
        <w:t xml:space="preserve"> that something is possible</w:t>
      </w:r>
    </w:p>
    <w:p w14:paraId="3205EC68" w14:textId="77777777" w:rsidR="00774DA4" w:rsidRDefault="00774DA4" w:rsidP="00774DA4">
      <w:pPr>
        <w:pStyle w:val="EX"/>
      </w:pPr>
      <w:r w:rsidRPr="00774DA4">
        <w:rPr>
          <w:b/>
        </w:rPr>
        <w:t>cannot</w:t>
      </w:r>
      <w:r>
        <w:tab/>
      </w:r>
      <w:r>
        <w:tab/>
        <w:t>indicates that something is impossible</w:t>
      </w:r>
    </w:p>
    <w:p w14:paraId="3205EC6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05EC6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205EC6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05EC6C"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205EC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205EC6E" w14:textId="77777777" w:rsidR="001F1132" w:rsidRDefault="001F1132" w:rsidP="001F1132">
      <w:r>
        <w:t>In addition:</w:t>
      </w:r>
    </w:p>
    <w:p w14:paraId="3205EC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205EC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205EC71" w14:textId="77777777" w:rsidR="00774DA4" w:rsidRPr="004D3578" w:rsidRDefault="00647114" w:rsidP="00A27486">
      <w:r>
        <w:t>The constructions "is" and "is not" do not indicate requirements.</w:t>
      </w:r>
    </w:p>
    <w:p w14:paraId="3205EC72" w14:textId="77777777" w:rsidR="00080512" w:rsidRPr="004D3578" w:rsidRDefault="00080512">
      <w:pPr>
        <w:pStyle w:val="1"/>
      </w:pPr>
      <w:bookmarkStart w:id="25" w:name="introduction"/>
      <w:bookmarkStart w:id="26" w:name="_Toc62576067"/>
      <w:bookmarkStart w:id="27" w:name="_Toc62576383"/>
      <w:bookmarkStart w:id="28" w:name="_Toc62595747"/>
      <w:bookmarkStart w:id="29" w:name="_Toc62596189"/>
      <w:bookmarkStart w:id="30" w:name="_Toc62637568"/>
      <w:bookmarkStart w:id="31" w:name="_Toc66119424"/>
      <w:bookmarkStart w:id="32" w:name="_Toc66174973"/>
      <w:bookmarkEnd w:id="25"/>
      <w:r w:rsidRPr="004D3578">
        <w:t>Introduction</w:t>
      </w:r>
      <w:bookmarkEnd w:id="26"/>
      <w:bookmarkEnd w:id="27"/>
      <w:bookmarkEnd w:id="28"/>
      <w:bookmarkEnd w:id="29"/>
      <w:bookmarkEnd w:id="30"/>
      <w:bookmarkEnd w:id="31"/>
      <w:bookmarkEnd w:id="32"/>
    </w:p>
    <w:p w14:paraId="3205EC74" w14:textId="77777777" w:rsidR="00080512" w:rsidRPr="004D3578" w:rsidRDefault="00080512">
      <w:pPr>
        <w:pStyle w:val="1"/>
      </w:pPr>
      <w:r w:rsidRPr="004D3578">
        <w:br w:type="page"/>
      </w:r>
      <w:bookmarkStart w:id="33" w:name="scope"/>
      <w:bookmarkStart w:id="34" w:name="_Toc62576068"/>
      <w:bookmarkStart w:id="35" w:name="_Toc62576384"/>
      <w:bookmarkStart w:id="36" w:name="_Toc62595748"/>
      <w:bookmarkStart w:id="37" w:name="_Toc62596190"/>
      <w:bookmarkStart w:id="38" w:name="_Toc62637569"/>
      <w:bookmarkStart w:id="39" w:name="_Toc66119425"/>
      <w:bookmarkStart w:id="40" w:name="_Toc66174974"/>
      <w:bookmarkEnd w:id="33"/>
      <w:r w:rsidRPr="004D3578">
        <w:lastRenderedPageBreak/>
        <w:t>1</w:t>
      </w:r>
      <w:r w:rsidRPr="004D3578">
        <w:tab/>
        <w:t>Scope</w:t>
      </w:r>
      <w:bookmarkEnd w:id="34"/>
      <w:bookmarkEnd w:id="35"/>
      <w:bookmarkEnd w:id="36"/>
      <w:bookmarkEnd w:id="37"/>
      <w:bookmarkEnd w:id="38"/>
      <w:bookmarkEnd w:id="39"/>
      <w:bookmarkEnd w:id="40"/>
    </w:p>
    <w:p w14:paraId="3EDD42B9" w14:textId="3252A2DE" w:rsidR="006636BB" w:rsidRDefault="006636BB" w:rsidP="006636BB">
      <w:pPr>
        <w:rPr>
          <w:lang w:eastAsia="zh-CN"/>
        </w:rPr>
      </w:pPr>
      <w:r w:rsidRPr="004B6D8E">
        <w:rPr>
          <w:lang w:eastAsia="ko-KR"/>
        </w:rPr>
        <w:t>This document studies</w:t>
      </w:r>
      <w:r w:rsidRPr="00072286">
        <w:rPr>
          <w:lang w:eastAsia="ko-KR"/>
        </w:rPr>
        <w:t xml:space="preserve"> the security</w:t>
      </w:r>
      <w:r w:rsidRPr="009915AE">
        <w:t xml:space="preserve"> </w:t>
      </w:r>
      <w:r w:rsidRPr="009915AE">
        <w:rPr>
          <w:lang w:eastAsia="ko-KR"/>
        </w:rPr>
        <w:t>and privacy</w:t>
      </w:r>
      <w:r w:rsidRPr="00072286">
        <w:rPr>
          <w:lang w:eastAsia="ko-KR"/>
        </w:rPr>
        <w:t xml:space="preserve"> aspects of proximity based services (including public safety and commercial proximity services) in </w:t>
      </w:r>
      <w:r>
        <w:rPr>
          <w:rFonts w:hint="eastAsia"/>
          <w:lang w:eastAsia="zh-CN"/>
        </w:rPr>
        <w:t xml:space="preserve">the </w:t>
      </w:r>
      <w:r w:rsidRPr="00072286">
        <w:rPr>
          <w:lang w:eastAsia="ko-KR"/>
        </w:rPr>
        <w:t>5G system</w:t>
      </w:r>
      <w:r>
        <w:rPr>
          <w:rFonts w:hint="eastAsia"/>
          <w:lang w:eastAsia="zh-CN"/>
        </w:rPr>
        <w:t>.</w:t>
      </w:r>
      <w:r w:rsidRPr="00072286">
        <w:rPr>
          <w:lang w:eastAsia="ko-KR"/>
        </w:rPr>
        <w:t xml:space="preserve"> </w:t>
      </w:r>
      <w:r w:rsidRPr="004B6D8E">
        <w:rPr>
          <w:lang w:eastAsia="ko-KR"/>
        </w:rPr>
        <w:t>It</w:t>
      </w:r>
      <w:r w:rsidRPr="00072286">
        <w:rPr>
          <w:lang w:eastAsia="ko-KR"/>
        </w:rPr>
        <w:t xml:space="preserve"> ensure</w:t>
      </w:r>
      <w:r>
        <w:rPr>
          <w:rFonts w:hint="eastAsia"/>
          <w:lang w:eastAsia="zh-CN"/>
        </w:rPr>
        <w:t>s</w:t>
      </w:r>
      <w:r w:rsidRPr="00072286">
        <w:rPr>
          <w:lang w:eastAsia="ko-KR"/>
        </w:rPr>
        <w:t xml:space="preserve"> </w:t>
      </w:r>
      <w:r>
        <w:rPr>
          <w:rFonts w:hint="eastAsia"/>
          <w:lang w:eastAsia="zh-CN"/>
        </w:rPr>
        <w:t xml:space="preserve">that </w:t>
      </w:r>
      <w:r w:rsidRPr="00072286">
        <w:rPr>
          <w:lang w:eastAsia="ko-KR"/>
        </w:rPr>
        <w:t>the security solutions are aligned with the work in TR 23.752</w:t>
      </w:r>
      <w:r>
        <w:rPr>
          <w:rFonts w:hint="eastAsia"/>
          <w:lang w:eastAsia="zh-CN"/>
        </w:rPr>
        <w:t xml:space="preserve"> [2],</w:t>
      </w:r>
      <w:r w:rsidRPr="00072286">
        <w:rPr>
          <w:lang w:eastAsia="ko-KR"/>
        </w:rPr>
        <w:t xml:space="preserve"> TS 22.278 </w:t>
      </w:r>
      <w:r>
        <w:rPr>
          <w:rFonts w:hint="eastAsia"/>
          <w:lang w:eastAsia="zh-CN"/>
        </w:rPr>
        <w:t xml:space="preserve">[3] </w:t>
      </w:r>
      <w:r w:rsidRPr="00072286">
        <w:rPr>
          <w:lang w:eastAsia="ko-KR"/>
        </w:rPr>
        <w:t>and TS 22.261</w:t>
      </w:r>
      <w:r>
        <w:rPr>
          <w:rFonts w:hint="eastAsia"/>
          <w:lang w:eastAsia="zh-CN"/>
        </w:rPr>
        <w:t xml:space="preserve"> [4]</w:t>
      </w:r>
      <w:r w:rsidRPr="00072286">
        <w:rPr>
          <w:lang w:eastAsia="ko-KR"/>
        </w:rPr>
        <w:t xml:space="preserve">. </w:t>
      </w:r>
      <w:r w:rsidRPr="00EB737D">
        <w:rPr>
          <w:lang w:eastAsia="ko-KR"/>
        </w:rPr>
        <w:t>This document</w:t>
      </w:r>
      <w:r w:rsidRPr="00072286">
        <w:rPr>
          <w:lang w:eastAsia="ko-KR"/>
        </w:rPr>
        <w:t xml:space="preserve"> </w:t>
      </w:r>
      <w:r w:rsidRPr="004B6D8E">
        <w:rPr>
          <w:lang w:eastAsia="ko-KR"/>
        </w:rPr>
        <w:t>covers</w:t>
      </w:r>
      <w:r w:rsidRPr="004B6D8E" w:rsidDel="004B6D8E">
        <w:rPr>
          <w:lang w:eastAsia="ko-KR"/>
        </w:rPr>
        <w:t xml:space="preserve"> </w:t>
      </w:r>
      <w:r w:rsidRPr="00072286">
        <w:rPr>
          <w:lang w:eastAsia="ko-KR"/>
        </w:rPr>
        <w:t xml:space="preserve">the following </w:t>
      </w:r>
      <w:r w:rsidRPr="004B6D8E">
        <w:rPr>
          <w:lang w:eastAsia="ko-KR"/>
        </w:rPr>
        <w:t>issues</w:t>
      </w:r>
      <w:r w:rsidRPr="00072286">
        <w:rPr>
          <w:lang w:eastAsia="ko-KR"/>
        </w:rPr>
        <w:t>:</w:t>
      </w:r>
    </w:p>
    <w:p w14:paraId="495584CE" w14:textId="322F2EDB" w:rsidR="006636BB" w:rsidRDefault="006636BB" w:rsidP="006636BB">
      <w:pPr>
        <w:numPr>
          <w:ilvl w:val="0"/>
          <w:numId w:val="5"/>
        </w:numPr>
        <w:overflowPunct w:val="0"/>
        <w:autoSpaceDE w:val="0"/>
        <w:autoSpaceDN w:val="0"/>
        <w:adjustRightInd w:val="0"/>
        <w:textAlignment w:val="baseline"/>
      </w:pPr>
      <w:r>
        <w:rPr>
          <w:rFonts w:hint="eastAsia"/>
          <w:lang w:eastAsia="zh-CN"/>
        </w:rPr>
        <w:t>S</w:t>
      </w:r>
      <w:r w:rsidRPr="00952D13">
        <w:t>ecurity</w:t>
      </w:r>
      <w:r w:rsidRPr="009915AE">
        <w:t xml:space="preserve"> and privacy</w:t>
      </w:r>
      <w:r w:rsidRPr="00952D13">
        <w:t xml:space="preserve"> key issues, threats and </w:t>
      </w:r>
      <w:r w:rsidRPr="00EB737D">
        <w:t xml:space="preserve">potential </w:t>
      </w:r>
      <w:r w:rsidRPr="00952D13">
        <w:t>requirements of proximity based services in 5G system.</w:t>
      </w:r>
    </w:p>
    <w:p w14:paraId="70D4BC42" w14:textId="4E478C8C" w:rsidR="006636BB" w:rsidRPr="00096A91" w:rsidRDefault="006636BB" w:rsidP="006636BB">
      <w:pPr>
        <w:numPr>
          <w:ilvl w:val="0"/>
          <w:numId w:val="5"/>
        </w:numPr>
        <w:overflowPunct w:val="0"/>
        <w:autoSpaceDE w:val="0"/>
        <w:autoSpaceDN w:val="0"/>
        <w:adjustRightInd w:val="0"/>
        <w:textAlignment w:val="baseline"/>
      </w:pPr>
      <w:r>
        <w:rPr>
          <w:rFonts w:hint="eastAsia"/>
          <w:lang w:eastAsia="zh-CN"/>
        </w:rPr>
        <w:t>P</w:t>
      </w:r>
      <w:r w:rsidRPr="00952D13">
        <w:rPr>
          <w:lang w:eastAsia="zh-CN"/>
        </w:rPr>
        <w:t>otential security solutions to cover these</w:t>
      </w:r>
      <w:r w:rsidRPr="00EB737D">
        <w:t xml:space="preserve"> </w:t>
      </w:r>
      <w:r w:rsidRPr="00EB737D">
        <w:rPr>
          <w:lang w:eastAsia="zh-CN"/>
        </w:rPr>
        <w:t>potential</w:t>
      </w:r>
      <w:r w:rsidRPr="00952D13">
        <w:rPr>
          <w:lang w:eastAsia="zh-CN"/>
        </w:rPr>
        <w:t xml:space="preserve"> requirements.</w:t>
      </w:r>
    </w:p>
    <w:p w14:paraId="3205EC78" w14:textId="3A1361F3" w:rsidR="00DF7556" w:rsidRDefault="006636BB" w:rsidP="006636BB">
      <w:pPr>
        <w:spacing w:before="120" w:line="288" w:lineRule="auto"/>
        <w:rPr>
          <w:lang w:eastAsia="zh-CN"/>
        </w:rPr>
      </w:pPr>
      <w:r w:rsidRPr="00952D13">
        <w:rPr>
          <w:lang w:eastAsia="zh-CN"/>
        </w:rPr>
        <w:t xml:space="preserve">Both roaming and non-roaming scenarios </w:t>
      </w:r>
      <w:r>
        <w:rPr>
          <w:rFonts w:hint="eastAsia"/>
          <w:lang w:eastAsia="zh-CN"/>
        </w:rPr>
        <w:t>are</w:t>
      </w:r>
      <w:r w:rsidRPr="00952D13">
        <w:rPr>
          <w:lang w:eastAsia="zh-CN"/>
        </w:rPr>
        <w:t xml:space="preserve"> considered.</w:t>
      </w:r>
    </w:p>
    <w:p w14:paraId="3205EC79" w14:textId="77777777" w:rsidR="00080512" w:rsidRPr="004D3578" w:rsidRDefault="00080512">
      <w:pPr>
        <w:pStyle w:val="1"/>
      </w:pPr>
      <w:bookmarkStart w:id="41" w:name="references"/>
      <w:bookmarkStart w:id="42" w:name="_Toc62576069"/>
      <w:bookmarkStart w:id="43" w:name="_Toc62576385"/>
      <w:bookmarkStart w:id="44" w:name="_Toc62595749"/>
      <w:bookmarkStart w:id="45" w:name="_Toc62596191"/>
      <w:bookmarkStart w:id="46" w:name="_Toc62637570"/>
      <w:bookmarkStart w:id="47" w:name="_Toc66119426"/>
      <w:bookmarkStart w:id="48" w:name="_Toc66174975"/>
      <w:bookmarkEnd w:id="41"/>
      <w:r w:rsidRPr="004D3578">
        <w:t>2</w:t>
      </w:r>
      <w:r w:rsidRPr="004D3578">
        <w:tab/>
        <w:t>References</w:t>
      </w:r>
      <w:bookmarkEnd w:id="42"/>
      <w:bookmarkEnd w:id="43"/>
      <w:bookmarkEnd w:id="44"/>
      <w:bookmarkEnd w:id="45"/>
      <w:bookmarkEnd w:id="46"/>
      <w:bookmarkEnd w:id="47"/>
      <w:bookmarkEnd w:id="48"/>
    </w:p>
    <w:p w14:paraId="3205EC7A" w14:textId="77777777" w:rsidR="00080512" w:rsidRPr="004D3578" w:rsidRDefault="00080512">
      <w:r w:rsidRPr="004D3578">
        <w:t>The following documents contain provisions which, through reference in this text, constitute provisions of the present document.</w:t>
      </w:r>
    </w:p>
    <w:p w14:paraId="3205EC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05EC7C" w14:textId="77777777" w:rsidR="00080512" w:rsidRPr="004D3578" w:rsidRDefault="00051834" w:rsidP="00051834">
      <w:pPr>
        <w:pStyle w:val="B1"/>
      </w:pPr>
      <w:r>
        <w:t>-</w:t>
      </w:r>
      <w:r>
        <w:tab/>
      </w:r>
      <w:r w:rsidR="00080512" w:rsidRPr="004D3578">
        <w:t>For a specific reference, subsequent revisions do not apply.</w:t>
      </w:r>
    </w:p>
    <w:p w14:paraId="3205EC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205EC7E" w14:textId="77777777" w:rsidR="00EC4A25" w:rsidRDefault="00EC4A25" w:rsidP="00EC4A25">
      <w:pPr>
        <w:pStyle w:val="EX"/>
        <w:rPr>
          <w:lang w:eastAsia="zh-CN"/>
        </w:rPr>
      </w:pPr>
      <w:r w:rsidRPr="004D3578">
        <w:t>[1]</w:t>
      </w:r>
      <w:r w:rsidRPr="004D3578">
        <w:tab/>
        <w:t>3GPP TR 21.905: "Vocabulary for 3GPP Specifications".</w:t>
      </w:r>
    </w:p>
    <w:p w14:paraId="3205EC7F" w14:textId="77777777" w:rsidR="00DF7556" w:rsidRPr="00235394" w:rsidRDefault="00DF7556" w:rsidP="00DF7556">
      <w:pPr>
        <w:pStyle w:val="EX"/>
      </w:pPr>
      <w:r w:rsidRPr="00235394">
        <w:t>[</w:t>
      </w:r>
      <w:r>
        <w:rPr>
          <w:rFonts w:hint="eastAsia"/>
          <w:lang w:eastAsia="zh-CN"/>
        </w:rPr>
        <w:t>2</w:t>
      </w:r>
      <w:r w:rsidRPr="00235394">
        <w:t>]</w:t>
      </w:r>
      <w:r w:rsidRPr="00235394">
        <w:tab/>
      </w:r>
      <w:r w:rsidRPr="00D77594">
        <w:t>3GPP TR 23.752</w:t>
      </w:r>
      <w:r w:rsidRPr="00354786">
        <w:t>: "</w:t>
      </w:r>
      <w:r w:rsidRPr="00D77594">
        <w:t>Study on system enhancement for Proximity based Services (ProSe) in the 5G System (5GS)</w:t>
      </w:r>
      <w:r w:rsidRPr="00354786">
        <w:t>".</w:t>
      </w:r>
    </w:p>
    <w:p w14:paraId="3205EC80" w14:textId="77777777" w:rsidR="00DF7556" w:rsidRPr="00235394" w:rsidRDefault="00DF7556" w:rsidP="00DF7556">
      <w:pPr>
        <w:pStyle w:val="EX"/>
      </w:pPr>
      <w:r w:rsidRPr="00235394">
        <w:t>[</w:t>
      </w:r>
      <w:r>
        <w:rPr>
          <w:rFonts w:hint="eastAsia"/>
          <w:lang w:eastAsia="zh-CN"/>
        </w:rPr>
        <w:t>3</w:t>
      </w:r>
      <w:r w:rsidRPr="00235394">
        <w:t>]</w:t>
      </w:r>
      <w:r w:rsidRPr="00235394">
        <w:tab/>
      </w:r>
      <w:r w:rsidRPr="00D77594">
        <w:rPr>
          <w:lang w:val="en-US" w:eastAsia="zh-CN"/>
        </w:rPr>
        <w:t>3GPP TS 22.278</w:t>
      </w:r>
      <w:r w:rsidRPr="00FB5515">
        <w:rPr>
          <w:rFonts w:hint="eastAsia"/>
          <w:lang w:val="en-US" w:eastAsia="zh-CN"/>
        </w:rPr>
        <w:t xml:space="preserve">: </w:t>
      </w:r>
      <w:r w:rsidRPr="00FB5515">
        <w:rPr>
          <w:lang w:val="en-US" w:eastAsia="zh-CN"/>
        </w:rPr>
        <w:t>"</w:t>
      </w:r>
      <w:r w:rsidRPr="00D77594">
        <w:rPr>
          <w:lang w:val="en-US" w:eastAsia="zh-CN"/>
        </w:rPr>
        <w:t>Service requirements for the Evolved Packet System (EPS)</w:t>
      </w:r>
      <w:r w:rsidRPr="00FB5515">
        <w:rPr>
          <w:lang w:val="en-US" w:eastAsia="zh-CN"/>
        </w:rPr>
        <w:t>"</w:t>
      </w:r>
      <w:r w:rsidRPr="00235394">
        <w:t>.</w:t>
      </w:r>
    </w:p>
    <w:p w14:paraId="3205EC81" w14:textId="77777777" w:rsidR="00947407" w:rsidRPr="00235394" w:rsidRDefault="00947407" w:rsidP="00947407">
      <w:pPr>
        <w:pStyle w:val="EX"/>
      </w:pPr>
      <w:r w:rsidRPr="00235394">
        <w:t>[</w:t>
      </w:r>
      <w:r>
        <w:rPr>
          <w:rFonts w:hint="eastAsia"/>
          <w:lang w:eastAsia="zh-CN"/>
        </w:rPr>
        <w:t>4</w:t>
      </w:r>
      <w:r w:rsidRPr="00235394">
        <w:t>]</w:t>
      </w:r>
      <w:r w:rsidRPr="00235394">
        <w:tab/>
      </w:r>
      <w:r w:rsidRPr="00354786">
        <w:t>3GPP TS 22.261: "</w:t>
      </w:r>
      <w:r w:rsidRPr="00135901">
        <w:t>Service requirements for the 5G system;</w:t>
      </w:r>
      <w:r>
        <w:rPr>
          <w:rFonts w:hint="eastAsia"/>
          <w:lang w:eastAsia="zh-CN"/>
        </w:rPr>
        <w:t xml:space="preserve"> </w:t>
      </w:r>
      <w:r w:rsidRPr="00135901">
        <w:t>Stage 1</w:t>
      </w:r>
      <w:r w:rsidRPr="00354786">
        <w:t>".</w:t>
      </w:r>
    </w:p>
    <w:p w14:paraId="3205EC82" w14:textId="77777777" w:rsidR="00947407" w:rsidRPr="00235394" w:rsidRDefault="00947407" w:rsidP="00947407">
      <w:pPr>
        <w:pStyle w:val="EX"/>
      </w:pPr>
      <w:r w:rsidRPr="00235394">
        <w:t>[</w:t>
      </w:r>
      <w:r>
        <w:rPr>
          <w:rFonts w:hint="eastAsia"/>
          <w:lang w:eastAsia="zh-CN"/>
        </w:rPr>
        <w:t>5</w:t>
      </w:r>
      <w:r w:rsidRPr="00235394">
        <w:t>]</w:t>
      </w:r>
      <w:r w:rsidRPr="00235394">
        <w:tab/>
      </w:r>
      <w:r w:rsidRPr="00354786">
        <w:t xml:space="preserve">3GPP TS </w:t>
      </w:r>
      <w:r w:rsidRPr="00947407">
        <w:t>23.303</w:t>
      </w:r>
      <w:r w:rsidRPr="00354786">
        <w:t>: "</w:t>
      </w:r>
      <w:r w:rsidRPr="00947407">
        <w:t>Proximity-based services (ProSe);</w:t>
      </w:r>
      <w:r>
        <w:rPr>
          <w:rFonts w:hint="eastAsia"/>
          <w:lang w:eastAsia="zh-CN"/>
        </w:rPr>
        <w:t xml:space="preserve"> </w:t>
      </w:r>
      <w:r w:rsidRPr="00947407">
        <w:t>Stage 2</w:t>
      </w:r>
      <w:r w:rsidRPr="00354786">
        <w:t>".</w:t>
      </w:r>
    </w:p>
    <w:p w14:paraId="3205EC83" w14:textId="77777777" w:rsidR="00947407" w:rsidRPr="00235394" w:rsidRDefault="00947407" w:rsidP="00947407">
      <w:pPr>
        <w:pStyle w:val="EX"/>
      </w:pPr>
      <w:r w:rsidRPr="00235394">
        <w:t>[</w:t>
      </w:r>
      <w:r>
        <w:rPr>
          <w:rFonts w:hint="eastAsia"/>
          <w:lang w:eastAsia="zh-CN"/>
        </w:rPr>
        <w:t>6</w:t>
      </w:r>
      <w:r w:rsidRPr="00235394">
        <w:t>]</w:t>
      </w:r>
      <w:r w:rsidRPr="00235394">
        <w:tab/>
      </w:r>
      <w:r w:rsidRPr="00354786">
        <w:t xml:space="preserve">3GPP TS </w:t>
      </w:r>
      <w:r w:rsidRPr="00947407">
        <w:t>33.303</w:t>
      </w:r>
      <w:r w:rsidRPr="00354786">
        <w:t>: "</w:t>
      </w:r>
      <w:r w:rsidRPr="00947407">
        <w:t>Proximity-based Services (ProSe); Security aspects</w:t>
      </w:r>
      <w:r w:rsidRPr="00354786">
        <w:t>".</w:t>
      </w:r>
    </w:p>
    <w:p w14:paraId="3205EC84" w14:textId="77777777" w:rsidR="00123FDA" w:rsidRPr="00235394" w:rsidRDefault="00123FDA" w:rsidP="00123FDA">
      <w:pPr>
        <w:pStyle w:val="EX"/>
      </w:pPr>
      <w:r w:rsidRPr="00235394">
        <w:t>[</w:t>
      </w:r>
      <w:r>
        <w:rPr>
          <w:rFonts w:hint="eastAsia"/>
          <w:lang w:eastAsia="zh-CN"/>
        </w:rPr>
        <w:t>7</w:t>
      </w:r>
      <w:r w:rsidRPr="00235394">
        <w:t>]</w:t>
      </w:r>
      <w:r w:rsidRPr="00235394">
        <w:tab/>
      </w:r>
      <w:r w:rsidRPr="00354786">
        <w:t xml:space="preserve">3GPP </w:t>
      </w:r>
      <w:r w:rsidRPr="00947407">
        <w:t>TS 33.535</w:t>
      </w:r>
      <w:r w:rsidRPr="00354786">
        <w:t>: "</w:t>
      </w:r>
      <w:r w:rsidRPr="00071184">
        <w:t>Authentication and Key Management for Applications (AKMA) based on 3GPP credentials in the 5G System (5GS)</w:t>
      </w:r>
      <w:r w:rsidRPr="00354786">
        <w:t>".</w:t>
      </w:r>
    </w:p>
    <w:p w14:paraId="3205EC85" w14:textId="77777777" w:rsidR="00970995" w:rsidRPr="00235394" w:rsidRDefault="00970995" w:rsidP="00970995">
      <w:pPr>
        <w:pStyle w:val="EX"/>
      </w:pPr>
      <w:r w:rsidRPr="00235394">
        <w:t>[</w:t>
      </w:r>
      <w:r>
        <w:rPr>
          <w:rFonts w:hint="eastAsia"/>
          <w:lang w:eastAsia="zh-CN"/>
        </w:rPr>
        <w:t>8</w:t>
      </w:r>
      <w:r w:rsidRPr="00235394">
        <w:t>]</w:t>
      </w:r>
      <w:r w:rsidRPr="00235394">
        <w:tab/>
      </w:r>
      <w:r w:rsidRPr="00354786">
        <w:t xml:space="preserve">3GPP </w:t>
      </w:r>
      <w:r w:rsidRPr="00123FDA">
        <w:t>TS 33.536</w:t>
      </w:r>
      <w:r w:rsidRPr="00354786">
        <w:t>: "</w:t>
      </w:r>
      <w:r w:rsidRPr="00123FDA">
        <w:t>Security aspects of 3GPP support for advanced Vehicle-to-Everything (V2X) services</w:t>
      </w:r>
      <w:r w:rsidRPr="00354786">
        <w:t>".</w:t>
      </w:r>
    </w:p>
    <w:p w14:paraId="3205EC86" w14:textId="77777777" w:rsidR="00845CBA" w:rsidRPr="00235394" w:rsidRDefault="00845CBA" w:rsidP="00845CBA">
      <w:pPr>
        <w:pStyle w:val="EX"/>
      </w:pPr>
      <w:r w:rsidRPr="00235394">
        <w:t>[</w:t>
      </w:r>
      <w:r>
        <w:rPr>
          <w:rFonts w:hint="eastAsia"/>
          <w:lang w:eastAsia="zh-CN"/>
        </w:rPr>
        <w:t>9</w:t>
      </w:r>
      <w:r w:rsidRPr="00235394">
        <w:t>]</w:t>
      </w:r>
      <w:r w:rsidRPr="00235394">
        <w:tab/>
      </w:r>
      <w:r w:rsidRPr="00970995">
        <w:t>3GPP TS 23.287</w:t>
      </w:r>
      <w:r w:rsidRPr="00354786">
        <w:t xml:space="preserve">: </w:t>
      </w:r>
      <w:r w:rsidRPr="00970995">
        <w:t>"Architecture enhancements for 5G System (5GS) to support Vehicl</w:t>
      </w:r>
      <w:r>
        <w:t>e-to-Everything (V2X) services"</w:t>
      </w:r>
      <w:r w:rsidRPr="00354786">
        <w:t>.</w:t>
      </w:r>
    </w:p>
    <w:p w14:paraId="3205EC87" w14:textId="77777777" w:rsidR="00092377" w:rsidRDefault="00092377" w:rsidP="00845CBA">
      <w:pPr>
        <w:pStyle w:val="EX"/>
        <w:rPr>
          <w:lang w:eastAsia="zh-CN"/>
        </w:rPr>
      </w:pPr>
      <w:r w:rsidRPr="00235394">
        <w:t>[</w:t>
      </w:r>
      <w:r w:rsidR="00845CBA">
        <w:rPr>
          <w:rFonts w:hint="eastAsia"/>
          <w:lang w:eastAsia="zh-CN"/>
        </w:rPr>
        <w:t>10</w:t>
      </w:r>
      <w:r w:rsidRPr="00235394">
        <w:t>]</w:t>
      </w:r>
      <w:r w:rsidRPr="00235394">
        <w:tab/>
      </w:r>
      <w:r w:rsidR="00845CBA" w:rsidRPr="00845CBA">
        <w:t>3GPP TS 23.502</w:t>
      </w:r>
      <w:r w:rsidRPr="00354786">
        <w:t xml:space="preserve">: </w:t>
      </w:r>
      <w:r w:rsidR="00970995" w:rsidRPr="00970995">
        <w:t>"</w:t>
      </w:r>
      <w:r w:rsidR="00845CBA" w:rsidRPr="00845CBA">
        <w:t>Procedures for the 5G System (5GS);</w:t>
      </w:r>
      <w:r w:rsidR="00DA5972">
        <w:rPr>
          <w:rFonts w:hint="eastAsia"/>
          <w:lang w:eastAsia="zh-CN"/>
        </w:rPr>
        <w:t xml:space="preserve"> </w:t>
      </w:r>
      <w:r w:rsidR="00845CBA" w:rsidRPr="00845CBA">
        <w:t>Stage 2</w:t>
      </w:r>
      <w:r w:rsidR="00970995">
        <w:t>"</w:t>
      </w:r>
      <w:r w:rsidRPr="00354786">
        <w:t>.</w:t>
      </w:r>
    </w:p>
    <w:p w14:paraId="6D9FA42E" w14:textId="62012BB0" w:rsidR="00253BAC" w:rsidRDefault="00253BAC" w:rsidP="00253BAC">
      <w:pPr>
        <w:pStyle w:val="EX"/>
        <w:rPr>
          <w:lang w:eastAsia="zh-CN"/>
        </w:rPr>
      </w:pPr>
      <w:r>
        <w:t>[</w:t>
      </w:r>
      <w:r>
        <w:rPr>
          <w:rFonts w:hint="eastAsia"/>
          <w:lang w:eastAsia="zh-CN"/>
        </w:rPr>
        <w:t>11</w:t>
      </w:r>
      <w:r>
        <w:t>]</w:t>
      </w:r>
      <w:r>
        <w:tab/>
      </w:r>
      <w:r w:rsidRPr="00140E21">
        <w:t>IETF RFC </w:t>
      </w:r>
      <w:r>
        <w:t>8446</w:t>
      </w:r>
      <w:r w:rsidRPr="00140E21">
        <w:t>: "</w:t>
      </w:r>
      <w:r>
        <w:t>The Transport Layer Security (TLS) Protocol Version 1.3</w:t>
      </w:r>
      <w:r w:rsidRPr="00140E21">
        <w:t>".</w:t>
      </w:r>
    </w:p>
    <w:p w14:paraId="3E99D335" w14:textId="4BFA0E5F" w:rsidR="00093A17" w:rsidRDefault="00093A17" w:rsidP="00093A17">
      <w:pPr>
        <w:pStyle w:val="EX"/>
        <w:rPr>
          <w:lang w:eastAsia="zh-CN"/>
        </w:rPr>
      </w:pPr>
      <w:r>
        <w:t>[</w:t>
      </w:r>
      <w:r>
        <w:rPr>
          <w:rFonts w:hint="eastAsia"/>
          <w:lang w:eastAsia="zh-CN"/>
        </w:rPr>
        <w:t>12</w:t>
      </w:r>
      <w:r>
        <w:t>]</w:t>
      </w:r>
      <w:r>
        <w:tab/>
      </w:r>
      <w:r w:rsidRPr="00093A17">
        <w:t>3GPP TS 33.220: "Generic Authentication Architecture (GAA), Generic Bootstrapping Architecture (GBA)".</w:t>
      </w:r>
    </w:p>
    <w:p w14:paraId="2B342111" w14:textId="22E093D4" w:rsidR="00093A17" w:rsidRDefault="00093A17" w:rsidP="00093A17">
      <w:pPr>
        <w:pStyle w:val="EX"/>
        <w:rPr>
          <w:lang w:eastAsia="zh-CN"/>
        </w:rPr>
      </w:pPr>
      <w:r>
        <w:t>[</w:t>
      </w:r>
      <w:r>
        <w:rPr>
          <w:rFonts w:hint="eastAsia"/>
          <w:lang w:eastAsia="zh-CN"/>
        </w:rPr>
        <w:t>13</w:t>
      </w:r>
      <w:r>
        <w:t>]</w:t>
      </w:r>
      <w:r>
        <w:tab/>
      </w:r>
      <w:r w:rsidRPr="00093A17">
        <w:t>3GPP TS 33.222: "Generic Authentication Architecture (GAA); Access to network application functions using Hypertext Transfer Protocol over Transport Layer Security (HTTPS)"</w:t>
      </w:r>
      <w:r>
        <w:t>.</w:t>
      </w:r>
    </w:p>
    <w:p w14:paraId="5873F02D" w14:textId="555779F4" w:rsidR="00DB4794" w:rsidRDefault="00DB4794" w:rsidP="00093A17">
      <w:pPr>
        <w:pStyle w:val="EX"/>
        <w:rPr>
          <w:lang w:eastAsia="zh-CN"/>
        </w:rPr>
      </w:pPr>
      <w:r>
        <w:t>[</w:t>
      </w:r>
      <w:r>
        <w:rPr>
          <w:rFonts w:hint="eastAsia"/>
          <w:lang w:eastAsia="zh-CN"/>
        </w:rPr>
        <w:t>14</w:t>
      </w:r>
      <w:r>
        <w:t>]</w:t>
      </w:r>
      <w:r>
        <w:tab/>
        <w:t>3GPP TS 33.501: "Security architecture and procedures for 5G system".</w:t>
      </w:r>
    </w:p>
    <w:p w14:paraId="51CD0AB0" w14:textId="3B1AA2B7" w:rsidR="00093A17" w:rsidRDefault="00093A17" w:rsidP="00093A17">
      <w:pPr>
        <w:pStyle w:val="EX"/>
        <w:rPr>
          <w:lang w:eastAsia="zh-CN"/>
        </w:rPr>
      </w:pPr>
      <w:r>
        <w:t>[</w:t>
      </w:r>
      <w:r>
        <w:rPr>
          <w:rFonts w:hint="eastAsia"/>
          <w:lang w:eastAsia="zh-CN"/>
        </w:rPr>
        <w:t>15</w:t>
      </w:r>
      <w:r>
        <w:t>]</w:t>
      </w:r>
      <w:r>
        <w:tab/>
      </w:r>
      <w:r w:rsidRPr="00093A17">
        <w:t>3GPP TS 23.501</w:t>
      </w:r>
      <w:r>
        <w:t>: "</w:t>
      </w:r>
      <w:r w:rsidRPr="00093A17">
        <w:t>System Architecture for the 5G System</w:t>
      </w:r>
      <w:r>
        <w:t>".</w:t>
      </w:r>
    </w:p>
    <w:p w14:paraId="4F2B878B" w14:textId="77777777" w:rsidR="004F1972" w:rsidRPr="00093A17" w:rsidRDefault="004F1972" w:rsidP="00253BAC">
      <w:pPr>
        <w:pStyle w:val="EX"/>
        <w:rPr>
          <w:rFonts w:ascii="Courier New" w:hAnsi="Courier New" w:cs="Courier New"/>
          <w:color w:val="000000"/>
          <w:sz w:val="24"/>
          <w:szCs w:val="24"/>
          <w:lang w:eastAsia="zh-CN"/>
        </w:rPr>
      </w:pPr>
    </w:p>
    <w:p w14:paraId="3205EC88" w14:textId="77777777" w:rsidR="00080512" w:rsidRPr="004D3578" w:rsidRDefault="00080512">
      <w:pPr>
        <w:pStyle w:val="1"/>
      </w:pPr>
      <w:bookmarkStart w:id="49" w:name="definitions"/>
      <w:bookmarkStart w:id="50" w:name="_Toc62576070"/>
      <w:bookmarkStart w:id="51" w:name="_Toc62576386"/>
      <w:bookmarkStart w:id="52" w:name="_Toc62595750"/>
      <w:bookmarkStart w:id="53" w:name="_Toc62596192"/>
      <w:bookmarkStart w:id="54" w:name="_Toc62637571"/>
      <w:bookmarkStart w:id="55" w:name="_Toc66119427"/>
      <w:bookmarkStart w:id="56" w:name="_Toc66174976"/>
      <w:bookmarkEnd w:id="49"/>
      <w:r w:rsidRPr="004D3578">
        <w:t>3</w:t>
      </w:r>
      <w:r w:rsidRPr="004D3578">
        <w:tab/>
        <w:t>Definitions</w:t>
      </w:r>
      <w:r w:rsidR="00602AEA">
        <w:t xml:space="preserve"> of terms, symbols and abbreviations</w:t>
      </w:r>
      <w:bookmarkEnd w:id="50"/>
      <w:bookmarkEnd w:id="51"/>
      <w:bookmarkEnd w:id="52"/>
      <w:bookmarkEnd w:id="53"/>
      <w:bookmarkEnd w:id="54"/>
      <w:bookmarkEnd w:id="55"/>
      <w:bookmarkEnd w:id="56"/>
    </w:p>
    <w:p w14:paraId="3205EC89" w14:textId="77777777" w:rsidR="000F219D" w:rsidRPr="00235394" w:rsidRDefault="000F219D" w:rsidP="000F219D">
      <w:pPr>
        <w:pStyle w:val="2"/>
      </w:pPr>
      <w:bookmarkStart w:id="57" w:name="_Toc18314589"/>
      <w:bookmarkStart w:id="58" w:name="_Toc62576071"/>
      <w:bookmarkStart w:id="59" w:name="_Toc62576387"/>
      <w:bookmarkStart w:id="60" w:name="_Toc62595751"/>
      <w:bookmarkStart w:id="61" w:name="_Toc62596193"/>
      <w:bookmarkStart w:id="62" w:name="_Toc62637572"/>
      <w:bookmarkStart w:id="63" w:name="_Toc66119428"/>
      <w:bookmarkStart w:id="64" w:name="_Toc66174977"/>
      <w:r w:rsidRPr="00235394">
        <w:t>3.1</w:t>
      </w:r>
      <w:r w:rsidRPr="00235394">
        <w:tab/>
        <w:t>Definitions</w:t>
      </w:r>
      <w:bookmarkEnd w:id="57"/>
      <w:bookmarkEnd w:id="58"/>
      <w:bookmarkEnd w:id="59"/>
      <w:bookmarkEnd w:id="60"/>
      <w:bookmarkEnd w:id="61"/>
      <w:bookmarkEnd w:id="62"/>
      <w:bookmarkEnd w:id="63"/>
      <w:bookmarkEnd w:id="64"/>
    </w:p>
    <w:p w14:paraId="3205EC8A" w14:textId="77777777" w:rsidR="000F219D" w:rsidRPr="00235394" w:rsidRDefault="000F219D" w:rsidP="000F219D">
      <w:r w:rsidRPr="00235394">
        <w:t xml:space="preserve">For the purposes of the present document, the terms and definitions given in </w:t>
      </w:r>
      <w:bookmarkStart w:id="65" w:name="OLE_LINK1"/>
      <w:bookmarkStart w:id="66" w:name="OLE_LINK2"/>
      <w:bookmarkStart w:id="67" w:name="OLE_LINK3"/>
      <w:bookmarkStart w:id="68" w:name="OLE_LINK4"/>
      <w:bookmarkStart w:id="69" w:name="OLE_LINK5"/>
      <w:r>
        <w:t xml:space="preserve">3GPP </w:t>
      </w:r>
      <w:bookmarkEnd w:id="65"/>
      <w:bookmarkEnd w:id="66"/>
      <w:bookmarkEnd w:id="67"/>
      <w:bookmarkEnd w:id="68"/>
      <w:bookmarkEnd w:id="69"/>
      <w:r w:rsidRPr="00235394">
        <w:t xml:space="preserve">TR 21.905 [1] and the following apply. A term defined in the present document takes precedence over the definition of the same term, if any, in </w:t>
      </w:r>
      <w:r>
        <w:t xml:space="preserve">3GPP </w:t>
      </w:r>
      <w:r w:rsidRPr="00235394">
        <w:t>TR 21.905 [1].</w:t>
      </w:r>
    </w:p>
    <w:p w14:paraId="3205EC8B" w14:textId="77777777" w:rsidR="000F219D" w:rsidRDefault="000F219D" w:rsidP="000F219D">
      <w:bookmarkStart w:id="70" w:name="_Toc18314590"/>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3205EC8C" w14:textId="77777777" w:rsidR="000F219D" w:rsidRPr="00235394" w:rsidRDefault="000F219D" w:rsidP="000F219D">
      <w:pPr>
        <w:pStyle w:val="2"/>
      </w:pPr>
      <w:bookmarkStart w:id="71" w:name="_Toc62576072"/>
      <w:bookmarkStart w:id="72" w:name="_Toc62576388"/>
      <w:bookmarkStart w:id="73" w:name="_Toc62595752"/>
      <w:bookmarkStart w:id="74" w:name="_Toc62596194"/>
      <w:bookmarkStart w:id="75" w:name="_Toc62637573"/>
      <w:bookmarkStart w:id="76" w:name="_Toc66119429"/>
      <w:bookmarkStart w:id="77" w:name="_Toc66174978"/>
      <w:r w:rsidRPr="00235394">
        <w:t>3</w:t>
      </w:r>
      <w:r>
        <w:t>.2</w:t>
      </w:r>
      <w:r w:rsidRPr="00235394">
        <w:tab/>
        <w:t>Abbreviations</w:t>
      </w:r>
      <w:bookmarkEnd w:id="70"/>
      <w:bookmarkEnd w:id="71"/>
      <w:bookmarkEnd w:id="72"/>
      <w:bookmarkEnd w:id="73"/>
      <w:bookmarkEnd w:id="74"/>
      <w:bookmarkEnd w:id="75"/>
      <w:bookmarkEnd w:id="76"/>
      <w:bookmarkEnd w:id="77"/>
    </w:p>
    <w:p w14:paraId="3205EC8D" w14:textId="77777777" w:rsidR="000F219D" w:rsidRPr="00235394" w:rsidRDefault="000F219D" w:rsidP="000F219D">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205EC8E" w14:textId="77777777" w:rsidR="000F219D" w:rsidRDefault="000F219D" w:rsidP="000F219D">
      <w:pPr>
        <w:pStyle w:val="EW"/>
        <w:rPr>
          <w:lang w:eastAsia="ko-KR"/>
        </w:rPr>
      </w:pPr>
      <w:r>
        <w:rPr>
          <w:lang w:eastAsia="ko-KR"/>
        </w:rPr>
        <w:t>5GC</w:t>
      </w:r>
      <w:r>
        <w:rPr>
          <w:lang w:eastAsia="ko-KR"/>
        </w:rPr>
        <w:tab/>
        <w:t>5G Core</w:t>
      </w:r>
    </w:p>
    <w:p w14:paraId="3205EC8F" w14:textId="77777777" w:rsidR="000F219D" w:rsidRDefault="000F219D" w:rsidP="000F219D">
      <w:pPr>
        <w:pStyle w:val="EW"/>
      </w:pPr>
      <w:r w:rsidRPr="003C0087">
        <w:rPr>
          <w:noProof/>
        </w:rPr>
        <w:t>ProSe</w:t>
      </w:r>
      <w:r w:rsidRPr="003C0087">
        <w:tab/>
        <w:t>Proximity-based Services</w:t>
      </w:r>
    </w:p>
    <w:p w14:paraId="3205EC90" w14:textId="77777777" w:rsidR="000F219D" w:rsidRDefault="000F219D" w:rsidP="000F219D">
      <w:pPr>
        <w:pStyle w:val="EW"/>
        <w:rPr>
          <w:rFonts w:eastAsia="MS Mincho"/>
        </w:rPr>
      </w:pPr>
      <w:r>
        <w:rPr>
          <w:rFonts w:eastAsia="MS Mincho"/>
        </w:rPr>
        <w:t>5G DDNMF</w:t>
      </w:r>
      <w:r>
        <w:rPr>
          <w:rFonts w:eastAsia="MS Mincho"/>
        </w:rPr>
        <w:tab/>
        <w:t xml:space="preserve">5G </w:t>
      </w:r>
      <w:r w:rsidRPr="00CB0C8A">
        <w:rPr>
          <w:lang w:eastAsia="zh-CN"/>
        </w:rPr>
        <w:t>Direct Discovery Name Management Function</w:t>
      </w:r>
    </w:p>
    <w:p w14:paraId="3205EC91" w14:textId="77777777" w:rsidR="000F219D" w:rsidRDefault="000F219D" w:rsidP="000F219D">
      <w:pPr>
        <w:pStyle w:val="EW"/>
        <w:rPr>
          <w:lang w:val="en-US" w:eastAsia="ko-KR"/>
        </w:rPr>
      </w:pPr>
      <w:r>
        <w:rPr>
          <w:lang w:eastAsia="ko-KR"/>
        </w:rPr>
        <w:t>AF</w:t>
      </w:r>
      <w:r>
        <w:rPr>
          <w:lang w:eastAsia="ko-KR"/>
        </w:rPr>
        <w:tab/>
      </w:r>
      <w:r w:rsidRPr="00E6090C">
        <w:rPr>
          <w:lang w:eastAsia="ko-KR"/>
        </w:rPr>
        <w:t>Application Function</w:t>
      </w:r>
      <w:r>
        <w:rPr>
          <w:lang w:val="en-US" w:eastAsia="ko-KR"/>
        </w:rPr>
        <w:t xml:space="preserve"> </w:t>
      </w:r>
    </w:p>
    <w:p w14:paraId="3205EC92" w14:textId="77777777" w:rsidR="000F219D" w:rsidRDefault="000F219D" w:rsidP="000F219D">
      <w:pPr>
        <w:pStyle w:val="EW"/>
        <w:rPr>
          <w:lang w:val="en-US" w:eastAsia="ko-KR"/>
        </w:rPr>
      </w:pPr>
      <w:r>
        <w:rPr>
          <w:lang w:val="en-US" w:eastAsia="ko-KR"/>
        </w:rPr>
        <w:t>AMF</w:t>
      </w:r>
      <w:r>
        <w:rPr>
          <w:lang w:val="en-US" w:eastAsia="ko-KR"/>
        </w:rPr>
        <w:tab/>
        <w:t>Access and Mobility management Function</w:t>
      </w:r>
    </w:p>
    <w:p w14:paraId="3205EC93" w14:textId="77777777" w:rsidR="000F219D" w:rsidRDefault="000F219D" w:rsidP="000F219D">
      <w:pPr>
        <w:pStyle w:val="EW"/>
        <w:rPr>
          <w:lang w:val="en-US" w:eastAsia="ko-KR"/>
        </w:rPr>
      </w:pPr>
      <w:r>
        <w:rPr>
          <w:rFonts w:hint="eastAsia"/>
          <w:lang w:val="en-US" w:eastAsia="ko-KR"/>
        </w:rPr>
        <w:t>AS layer</w:t>
      </w:r>
      <w:r>
        <w:rPr>
          <w:rFonts w:hint="eastAsia"/>
          <w:lang w:val="en-US" w:eastAsia="ko-KR"/>
        </w:rPr>
        <w:tab/>
        <w:t>Access Stratum</w:t>
      </w:r>
      <w:r>
        <w:rPr>
          <w:lang w:val="en-US" w:eastAsia="ko-KR"/>
        </w:rPr>
        <w:t xml:space="preserve"> layer</w:t>
      </w:r>
    </w:p>
    <w:p w14:paraId="3205EC94" w14:textId="77777777" w:rsidR="000F219D" w:rsidRDefault="000F219D" w:rsidP="000F219D">
      <w:pPr>
        <w:pStyle w:val="EW"/>
      </w:pPr>
      <w:r>
        <w:t>NG</w:t>
      </w:r>
      <w:r>
        <w:tab/>
        <w:t>Next Generation</w:t>
      </w:r>
    </w:p>
    <w:p w14:paraId="3205EC95" w14:textId="77777777" w:rsidR="000F219D" w:rsidRDefault="000F219D" w:rsidP="000F219D">
      <w:pPr>
        <w:pStyle w:val="EW"/>
      </w:pPr>
      <w:r>
        <w:t>NG-RAN</w:t>
      </w:r>
      <w:r>
        <w:tab/>
        <w:t>Next Generation RAN</w:t>
      </w:r>
    </w:p>
    <w:p w14:paraId="3205EC96" w14:textId="77777777" w:rsidR="000F219D" w:rsidRDefault="000F219D" w:rsidP="000F219D">
      <w:pPr>
        <w:pStyle w:val="EW"/>
      </w:pPr>
      <w:r>
        <w:t>NGAP</w:t>
      </w:r>
      <w:r>
        <w:tab/>
        <w:t>NG Application Protocol</w:t>
      </w:r>
    </w:p>
    <w:p w14:paraId="3205EC97" w14:textId="77777777" w:rsidR="000F219D" w:rsidRDefault="000F219D" w:rsidP="000F219D">
      <w:pPr>
        <w:pStyle w:val="EW"/>
      </w:pPr>
      <w:r>
        <w:t>NR</w:t>
      </w:r>
      <w:r>
        <w:tab/>
        <w:t>New Radio (5G)</w:t>
      </w:r>
    </w:p>
    <w:p w14:paraId="3205EC98" w14:textId="77777777" w:rsidR="000F219D" w:rsidRDefault="000F219D" w:rsidP="000F219D">
      <w:pPr>
        <w:pStyle w:val="EW"/>
      </w:pPr>
      <w:r>
        <w:t>PCF</w:t>
      </w:r>
      <w:r>
        <w:tab/>
        <w:t>Policy Control Function</w:t>
      </w:r>
    </w:p>
    <w:p w14:paraId="3205EC99" w14:textId="77777777" w:rsidR="000F219D" w:rsidRDefault="000F219D" w:rsidP="000F219D">
      <w:pPr>
        <w:pStyle w:val="EW"/>
        <w:rPr>
          <w:lang w:eastAsia="ko-KR"/>
        </w:rPr>
      </w:pPr>
      <w:r>
        <w:rPr>
          <w:lang w:eastAsia="ko-KR"/>
        </w:rPr>
        <w:t>RAN</w:t>
      </w:r>
      <w:r>
        <w:rPr>
          <w:lang w:eastAsia="ko-KR"/>
        </w:rPr>
        <w:tab/>
        <w:t>Radio Access Network</w:t>
      </w:r>
    </w:p>
    <w:p w14:paraId="3205EC9A" w14:textId="77777777" w:rsidR="000F219D" w:rsidRDefault="000F219D" w:rsidP="000F219D">
      <w:pPr>
        <w:pStyle w:val="EW"/>
        <w:rPr>
          <w:lang w:eastAsia="ko-KR"/>
        </w:rPr>
      </w:pPr>
      <w:r>
        <w:rPr>
          <w:lang w:eastAsia="ko-KR"/>
        </w:rPr>
        <w:t>RAT</w:t>
      </w:r>
      <w:r>
        <w:rPr>
          <w:lang w:eastAsia="ko-KR"/>
        </w:rPr>
        <w:tab/>
        <w:t>Radio Access Technology</w:t>
      </w:r>
    </w:p>
    <w:p w14:paraId="7B8E0010" w14:textId="77777777" w:rsidR="004C4ECC" w:rsidRDefault="004C4ECC" w:rsidP="004C4ECC">
      <w:pPr>
        <w:pStyle w:val="EW"/>
        <w:rPr>
          <w:lang w:eastAsia="ko-KR"/>
        </w:rPr>
      </w:pPr>
      <w:r>
        <w:rPr>
          <w:lang w:eastAsia="ko-KR"/>
        </w:rPr>
        <w:t>REAR</w:t>
      </w:r>
      <w:r>
        <w:rPr>
          <w:lang w:eastAsia="ko-KR"/>
        </w:rPr>
        <w:tab/>
      </w:r>
      <w:r>
        <w:t>Remote UE Access via Relay UE</w:t>
      </w:r>
    </w:p>
    <w:p w14:paraId="3205EC9B" w14:textId="77777777" w:rsidR="000F219D" w:rsidRDefault="000F219D" w:rsidP="000F219D">
      <w:pPr>
        <w:pStyle w:val="EW"/>
        <w:rPr>
          <w:lang w:eastAsia="ko-KR"/>
        </w:rPr>
      </w:pPr>
      <w:r>
        <w:rPr>
          <w:lang w:eastAsia="ko-KR"/>
        </w:rPr>
        <w:t>UDM</w:t>
      </w:r>
      <w:r>
        <w:rPr>
          <w:lang w:eastAsia="ko-KR"/>
        </w:rPr>
        <w:tab/>
        <w:t>Unified Data Management</w:t>
      </w:r>
    </w:p>
    <w:p w14:paraId="3205EC9C" w14:textId="77777777" w:rsidR="000F219D" w:rsidRPr="00235394" w:rsidRDefault="000F219D" w:rsidP="000F219D">
      <w:pPr>
        <w:pStyle w:val="EW"/>
      </w:pPr>
    </w:p>
    <w:p w14:paraId="3205EC9D" w14:textId="77777777" w:rsidR="00080512" w:rsidRPr="004D3578" w:rsidRDefault="00080512">
      <w:pPr>
        <w:pStyle w:val="1"/>
      </w:pPr>
      <w:bookmarkStart w:id="78" w:name="clause4"/>
      <w:bookmarkStart w:id="79" w:name="_Toc62576073"/>
      <w:bookmarkStart w:id="80" w:name="_Toc62576389"/>
      <w:bookmarkStart w:id="81" w:name="_Toc62595753"/>
      <w:bookmarkStart w:id="82" w:name="_Toc62596195"/>
      <w:bookmarkStart w:id="83" w:name="_Toc62637574"/>
      <w:bookmarkStart w:id="84" w:name="_Toc66119430"/>
      <w:bookmarkStart w:id="85" w:name="_Toc66174979"/>
      <w:bookmarkEnd w:id="78"/>
      <w:r w:rsidRPr="004D3578">
        <w:t>4</w:t>
      </w:r>
      <w:r w:rsidRPr="004D3578">
        <w:tab/>
      </w:r>
      <w:r w:rsidR="006240E2" w:rsidRPr="006240E2">
        <w:t>Security Aspects of 5G ProSe</w:t>
      </w:r>
      <w:bookmarkEnd w:id="79"/>
      <w:bookmarkEnd w:id="80"/>
      <w:bookmarkEnd w:id="81"/>
      <w:bookmarkEnd w:id="82"/>
      <w:bookmarkEnd w:id="83"/>
      <w:bookmarkEnd w:id="84"/>
      <w:bookmarkEnd w:id="85"/>
    </w:p>
    <w:p w14:paraId="3205EC9E"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Pr>
          <w:rFonts w:hint="eastAsia"/>
          <w:lang w:eastAsia="zh-CN"/>
        </w:rPr>
        <w:t>7</w:t>
      </w:r>
      <w:r>
        <w:t xml:space="preserve"> security mechanisms.</w:t>
      </w:r>
    </w:p>
    <w:p w14:paraId="4F04F579" w14:textId="77777777" w:rsidR="006636BB" w:rsidRDefault="006636BB" w:rsidP="006636BB">
      <w:pPr>
        <w:pStyle w:val="2"/>
        <w:rPr>
          <w:lang w:eastAsia="zh-CN"/>
        </w:rPr>
      </w:pPr>
      <w:bookmarkStart w:id="86" w:name="_Toc62576074"/>
      <w:bookmarkStart w:id="87" w:name="_Toc62576390"/>
      <w:bookmarkStart w:id="88" w:name="_Toc62595754"/>
      <w:bookmarkStart w:id="89" w:name="_Toc62596196"/>
      <w:bookmarkStart w:id="90" w:name="_Toc62637575"/>
      <w:bookmarkStart w:id="91" w:name="_Toc66119431"/>
      <w:bookmarkStart w:id="92" w:name="_Toc66174980"/>
      <w:bookmarkStart w:id="93" w:name="_Toc528155238"/>
      <w:r>
        <w:rPr>
          <w:rFonts w:hint="eastAsia"/>
          <w:lang w:eastAsia="zh-CN"/>
        </w:rPr>
        <w:t>4</w:t>
      </w:r>
      <w:r>
        <w:t>.</w:t>
      </w:r>
      <w:r>
        <w:rPr>
          <w:rFonts w:hint="eastAsia"/>
          <w:lang w:eastAsia="zh-CN"/>
        </w:rPr>
        <w:t>1</w:t>
      </w:r>
      <w:r>
        <w:tab/>
      </w:r>
      <w:r w:rsidRPr="00F26A36">
        <w:t>Architecture assumption</w:t>
      </w:r>
      <w:bookmarkEnd w:id="86"/>
      <w:bookmarkEnd w:id="87"/>
      <w:bookmarkEnd w:id="88"/>
      <w:bookmarkEnd w:id="89"/>
      <w:bookmarkEnd w:id="90"/>
      <w:bookmarkEnd w:id="91"/>
      <w:bookmarkEnd w:id="92"/>
    </w:p>
    <w:p w14:paraId="0C49F83B" w14:textId="77777777" w:rsidR="006636BB" w:rsidRDefault="006636BB" w:rsidP="006636BB">
      <w:pPr>
        <w:pStyle w:val="3"/>
      </w:pPr>
      <w:bookmarkStart w:id="94" w:name="_Toc62576075"/>
      <w:bookmarkStart w:id="95" w:name="_Toc62576391"/>
      <w:bookmarkStart w:id="96" w:name="_Toc62595755"/>
      <w:bookmarkStart w:id="97" w:name="_Toc62596197"/>
      <w:bookmarkStart w:id="98" w:name="_Toc62637576"/>
      <w:bookmarkStart w:id="99" w:name="_Toc66119432"/>
      <w:bookmarkStart w:id="100" w:name="_Toc66174981"/>
      <w:r>
        <w:t>4.</w:t>
      </w:r>
      <w:r>
        <w:rPr>
          <w:rFonts w:hint="eastAsia"/>
          <w:lang w:eastAsia="zh-CN"/>
        </w:rPr>
        <w:t>1</w:t>
      </w:r>
      <w:r>
        <w:t>.1</w:t>
      </w:r>
      <w:r>
        <w:tab/>
      </w:r>
      <w:r>
        <w:rPr>
          <w:rFonts w:hint="eastAsia"/>
          <w:lang w:eastAsia="zh-CN"/>
        </w:rPr>
        <w:t>Introduction</w:t>
      </w:r>
      <w:bookmarkEnd w:id="94"/>
      <w:bookmarkEnd w:id="95"/>
      <w:bookmarkEnd w:id="96"/>
      <w:bookmarkEnd w:id="97"/>
      <w:bookmarkEnd w:id="98"/>
      <w:bookmarkEnd w:id="99"/>
      <w:bookmarkEnd w:id="100"/>
    </w:p>
    <w:p w14:paraId="0CC497AC" w14:textId="0F81F480" w:rsidR="006636BB" w:rsidRDefault="006636BB" w:rsidP="006636BB">
      <w:pPr>
        <w:rPr>
          <w:rFonts w:eastAsia="MS Mincho"/>
        </w:rPr>
      </w:pPr>
      <w:r w:rsidRPr="00F26A36">
        <w:rPr>
          <w:rFonts w:eastAsia="MS Mincho"/>
        </w:rPr>
        <w:t xml:space="preserve">The following clauses describe the control plane based and user plane based architecture for supporting 5G ProSe </w:t>
      </w:r>
      <w:r w:rsidRPr="007D09C2">
        <w:rPr>
          <w:rFonts w:hint="eastAsia"/>
          <w:lang w:eastAsia="zh-CN"/>
        </w:rPr>
        <w:t>d</w:t>
      </w:r>
      <w:r w:rsidRPr="00F26A36">
        <w:rPr>
          <w:rFonts w:eastAsia="MS Mincho"/>
        </w:rPr>
        <w:t xml:space="preserve">irect </w:t>
      </w:r>
      <w:r w:rsidRPr="007D09C2">
        <w:rPr>
          <w:rFonts w:hint="eastAsia"/>
          <w:lang w:eastAsia="zh-CN"/>
        </w:rPr>
        <w:t>d</w:t>
      </w:r>
      <w:r w:rsidRPr="00F26A36">
        <w:rPr>
          <w:rFonts w:eastAsia="MS Mincho"/>
        </w:rPr>
        <w:t>iscovery.</w:t>
      </w:r>
    </w:p>
    <w:p w14:paraId="6CFB69B6" w14:textId="2AC49020" w:rsidR="006636BB" w:rsidRDefault="006636BB" w:rsidP="006636BB">
      <w:pPr>
        <w:pStyle w:val="3"/>
      </w:pPr>
      <w:bookmarkStart w:id="101" w:name="_Toc62576076"/>
      <w:bookmarkStart w:id="102" w:name="_Toc62576392"/>
      <w:bookmarkStart w:id="103" w:name="_Toc62595756"/>
      <w:bookmarkStart w:id="104" w:name="_Toc62596198"/>
      <w:bookmarkStart w:id="105" w:name="_Toc62637577"/>
      <w:bookmarkStart w:id="106" w:name="_Toc66119433"/>
      <w:bookmarkStart w:id="107" w:name="_Toc66174982"/>
      <w:r>
        <w:t>4.</w:t>
      </w:r>
      <w:r>
        <w:rPr>
          <w:rFonts w:hint="eastAsia"/>
          <w:lang w:eastAsia="zh-CN"/>
        </w:rPr>
        <w:t>1</w:t>
      </w:r>
      <w:r>
        <w:t>.</w:t>
      </w:r>
      <w:r>
        <w:rPr>
          <w:rFonts w:hint="eastAsia"/>
          <w:lang w:eastAsia="zh-CN"/>
        </w:rPr>
        <w:t>2</w:t>
      </w:r>
      <w:r>
        <w:tab/>
      </w:r>
      <w:r>
        <w:rPr>
          <w:rFonts w:hint="eastAsia"/>
          <w:lang w:eastAsia="zh-CN"/>
        </w:rPr>
        <w:t>Control</w:t>
      </w:r>
      <w:r>
        <w:t xml:space="preserve"> Plane based architecture for </w:t>
      </w:r>
      <w:r>
        <w:rPr>
          <w:rFonts w:hint="eastAsia"/>
          <w:lang w:eastAsia="zh-CN"/>
        </w:rPr>
        <w:t>d</w:t>
      </w:r>
      <w:r>
        <w:t xml:space="preserve">irect </w:t>
      </w:r>
      <w:r>
        <w:rPr>
          <w:rFonts w:hint="eastAsia"/>
          <w:lang w:eastAsia="zh-CN"/>
        </w:rPr>
        <w:t>d</w:t>
      </w:r>
      <w:r>
        <w:t>iscovery</w:t>
      </w:r>
      <w:bookmarkEnd w:id="101"/>
      <w:bookmarkEnd w:id="102"/>
      <w:bookmarkEnd w:id="103"/>
      <w:bookmarkEnd w:id="104"/>
      <w:bookmarkEnd w:id="105"/>
      <w:bookmarkEnd w:id="106"/>
      <w:bookmarkEnd w:id="107"/>
    </w:p>
    <w:p w14:paraId="04136F38" w14:textId="77777777" w:rsidR="006636BB" w:rsidRDefault="006636BB" w:rsidP="006636BB">
      <w:pPr>
        <w:rPr>
          <w:rFonts w:eastAsia="MS Mincho"/>
        </w:rPr>
      </w:pPr>
      <w:r>
        <w:rPr>
          <w:rFonts w:eastAsia="MS Mincho"/>
        </w:rPr>
        <w:t xml:space="preserve">The </w:t>
      </w:r>
      <w:r w:rsidRPr="00C23BF6">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789E73CF" w14:textId="77777777" w:rsidR="006636BB" w:rsidRDefault="006636BB" w:rsidP="006636BB">
      <w:pPr>
        <w:jc w:val="center"/>
        <w:rPr>
          <w:rFonts w:eastAsia="MS Mincho"/>
        </w:rPr>
      </w:pPr>
      <w:r>
        <w:object w:dxaOrig="8895" w:dyaOrig="6465" w14:anchorId="6B666DBA">
          <v:shape id="_x0000_i1027" type="#_x0000_t75" style="width:348.7pt;height:254.15pt" o:ole="">
            <v:imagedata r:id="rId12" o:title=""/>
          </v:shape>
          <o:OLEObject Type="Embed" ProgID="Visio.Drawing.15" ShapeID="_x0000_i1027" DrawAspect="Content" ObjectID="_1677054251" r:id="rId13"/>
        </w:object>
      </w:r>
    </w:p>
    <w:p w14:paraId="71CDBC70" w14:textId="77777777" w:rsidR="006636BB" w:rsidRDefault="006636BB" w:rsidP="006636BB">
      <w:pPr>
        <w:pStyle w:val="TF"/>
      </w:pPr>
      <w:r>
        <w:t xml:space="preserve">Figure </w:t>
      </w:r>
      <w:r w:rsidRPr="00970995">
        <w:t>4.1.1-1</w:t>
      </w:r>
      <w:r>
        <w:t xml:space="preserve">: </w:t>
      </w:r>
      <w:r w:rsidRPr="00970995">
        <w:t>Control Plane based architecture</w:t>
      </w:r>
    </w:p>
    <w:p w14:paraId="7CC318A2" w14:textId="77777777" w:rsidR="006636BB" w:rsidRDefault="006636BB" w:rsidP="006636BB">
      <w:pPr>
        <w:rPr>
          <w:rFonts w:eastAsia="MS Mincho"/>
        </w:rPr>
      </w:pPr>
      <w:r>
        <w:rPr>
          <w:rFonts w:eastAsia="MS Mincho"/>
        </w:rPr>
        <w:t xml:space="preserve">In Figure </w:t>
      </w:r>
      <w:r w:rsidRPr="0081338B">
        <w:rPr>
          <w:rFonts w:eastAsia="MS Mincho"/>
        </w:rPr>
        <w:t>4.1.1-1</w:t>
      </w:r>
      <w:r>
        <w:rPr>
          <w:rFonts w:eastAsia="MS Mincho"/>
        </w:rPr>
        <w:t>, 5G DDNMF is introduced into 5GC as a new network function. 5G DDNMF has similar functions from architecture point of view to the DDNMF part of ProSe Function as defined in TS 23.303[</w:t>
      </w:r>
      <w:r>
        <w:rPr>
          <w:rFonts w:eastAsia="MS Mincho" w:hint="eastAsia"/>
          <w:lang w:eastAsia="zh-CN"/>
        </w:rPr>
        <w:t>5</w:t>
      </w:r>
      <w:r>
        <w:rPr>
          <w:rFonts w:eastAsia="MS Mincho"/>
        </w:rPr>
        <w:t xml:space="preserve">]. </w:t>
      </w:r>
    </w:p>
    <w:p w14:paraId="6394FA1B" w14:textId="77777777" w:rsidR="006636BB" w:rsidRDefault="006636BB" w:rsidP="006636BB">
      <w:pPr>
        <w:rPr>
          <w:lang w:eastAsia="zh-CN"/>
        </w:rPr>
      </w:pPr>
      <w:r w:rsidRPr="002D7B40">
        <w:rPr>
          <w:rFonts w:hint="eastAsia"/>
          <w:lang w:eastAsia="zh-CN"/>
        </w:rPr>
        <w:t>C</w:t>
      </w:r>
      <w:r w:rsidRPr="002D7B40">
        <w:rPr>
          <w:lang w:eastAsia="zh-CN"/>
        </w:rPr>
        <w:t>ontrol Plane based 5G Prose architecture only reuses the PC5 interface comparing to the Prose Architecture defined in TS 23.303[</w:t>
      </w:r>
      <w:r>
        <w:rPr>
          <w:rFonts w:hint="eastAsia"/>
          <w:lang w:eastAsia="zh-CN"/>
        </w:rPr>
        <w:t>5</w:t>
      </w:r>
      <w:r w:rsidRPr="002D7B40">
        <w:rPr>
          <w:lang w:eastAsia="zh-CN"/>
        </w:rPr>
        <w:t xml:space="preserve">]. This means the UE will use NAS message to get discovery parameters for open discovery or restricted discovery. </w:t>
      </w:r>
    </w:p>
    <w:p w14:paraId="654BD65E" w14:textId="2DB115AF" w:rsidR="006636BB" w:rsidRDefault="006636BB" w:rsidP="006636BB">
      <w:pPr>
        <w:pStyle w:val="3"/>
      </w:pPr>
      <w:bookmarkStart w:id="108" w:name="_Toc62576077"/>
      <w:bookmarkStart w:id="109" w:name="_Toc62576393"/>
      <w:bookmarkStart w:id="110" w:name="_Toc62595757"/>
      <w:bookmarkStart w:id="111" w:name="_Toc62596199"/>
      <w:bookmarkStart w:id="112" w:name="_Toc62637578"/>
      <w:bookmarkStart w:id="113" w:name="_Toc66119434"/>
      <w:bookmarkStart w:id="114" w:name="_Toc66174983"/>
      <w:r>
        <w:t>4.</w:t>
      </w:r>
      <w:r>
        <w:rPr>
          <w:rFonts w:hint="eastAsia"/>
          <w:lang w:eastAsia="zh-CN"/>
        </w:rPr>
        <w:t>2</w:t>
      </w:r>
      <w:r>
        <w:t>.1</w:t>
      </w:r>
      <w:r>
        <w:tab/>
      </w:r>
      <w:r>
        <w:rPr>
          <w:lang w:eastAsia="zh-CN"/>
        </w:rPr>
        <w:t>User</w:t>
      </w:r>
      <w:r>
        <w:t xml:space="preserve"> Plane based architecture for </w:t>
      </w:r>
      <w:r>
        <w:rPr>
          <w:rFonts w:hint="eastAsia"/>
          <w:lang w:eastAsia="zh-CN"/>
        </w:rPr>
        <w:t>d</w:t>
      </w:r>
      <w:r>
        <w:t xml:space="preserve">irect </w:t>
      </w:r>
      <w:r>
        <w:rPr>
          <w:rFonts w:hint="eastAsia"/>
          <w:lang w:eastAsia="zh-CN"/>
        </w:rPr>
        <w:t>d</w:t>
      </w:r>
      <w:r>
        <w:t>iscovery</w:t>
      </w:r>
      <w:bookmarkEnd w:id="108"/>
      <w:bookmarkEnd w:id="109"/>
      <w:bookmarkEnd w:id="110"/>
      <w:bookmarkEnd w:id="111"/>
      <w:bookmarkEnd w:id="112"/>
      <w:bookmarkEnd w:id="113"/>
      <w:bookmarkEnd w:id="114"/>
    </w:p>
    <w:p w14:paraId="296BB7F4" w14:textId="77777777" w:rsidR="006636BB" w:rsidRDefault="006636BB" w:rsidP="006636BB">
      <w:pPr>
        <w:rPr>
          <w:rFonts w:eastAsia="MS Mincho"/>
        </w:rPr>
      </w:pPr>
      <w:r>
        <w:rPr>
          <w:rFonts w:eastAsia="MS Mincho"/>
        </w:rPr>
        <w:t xml:space="preserve">The </w:t>
      </w:r>
      <w:r>
        <w:rPr>
          <w:lang w:eastAsia="zh-CN"/>
        </w:rPr>
        <w:t>User</w:t>
      </w:r>
      <w:r w:rsidRPr="00C23BF6">
        <w:rPr>
          <w:lang w:eastAsia="zh-CN"/>
        </w:rPr>
        <w:t xml:space="preserve">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247CE362" w14:textId="77777777" w:rsidR="006636BB" w:rsidRDefault="006636BB" w:rsidP="006636BB">
      <w:pPr>
        <w:jc w:val="center"/>
        <w:rPr>
          <w:rFonts w:eastAsia="MS Mincho"/>
        </w:rPr>
      </w:pPr>
      <w:r>
        <w:object w:dxaOrig="7635" w:dyaOrig="5535" w14:anchorId="538C78D9">
          <v:shape id="_x0000_i1028" type="#_x0000_t75" style="width:382.55pt;height:277.8pt" o:ole="">
            <v:imagedata r:id="rId14" o:title=""/>
          </v:shape>
          <o:OLEObject Type="Embed" ProgID="Visio.Drawing.15" ShapeID="_x0000_i1028" DrawAspect="Content" ObjectID="_1677054252" r:id="rId15"/>
        </w:object>
      </w:r>
    </w:p>
    <w:p w14:paraId="662BF4F9" w14:textId="77777777" w:rsidR="006636BB" w:rsidRDefault="006636BB" w:rsidP="006636BB">
      <w:pPr>
        <w:pStyle w:val="TF"/>
      </w:pPr>
      <w:r>
        <w:t xml:space="preserve">Figure </w:t>
      </w:r>
      <w:r w:rsidRPr="00970995">
        <w:t>4.2.1-1</w:t>
      </w:r>
      <w:r>
        <w:t xml:space="preserve">: </w:t>
      </w:r>
      <w:r w:rsidRPr="00970995">
        <w:t>User Plane based architecture</w:t>
      </w:r>
    </w:p>
    <w:p w14:paraId="3F61F483" w14:textId="77777777" w:rsidR="006636BB" w:rsidRDefault="006636BB" w:rsidP="006636BB">
      <w:pPr>
        <w:rPr>
          <w:rFonts w:eastAsia="MS Mincho"/>
        </w:rPr>
      </w:pPr>
      <w:r>
        <w:rPr>
          <w:rFonts w:eastAsia="MS Mincho"/>
        </w:rPr>
        <w:lastRenderedPageBreak/>
        <w:t xml:space="preserve">In Figure </w:t>
      </w:r>
      <w:r w:rsidRPr="0081338B">
        <w:rPr>
          <w:rFonts w:eastAsia="MS Mincho"/>
        </w:rPr>
        <w:t>4.2.1-1</w:t>
      </w:r>
      <w:r>
        <w:rPr>
          <w:rFonts w:eastAsia="MS Mincho"/>
        </w:rPr>
        <w:t>, 5G DDNMF is introduced into 5GC as a new network function. 5G DDNMF has similar functions from architecture point of view to the DDNMF part of ProSe Function as defined in TS 23.303[</w:t>
      </w:r>
      <w:r>
        <w:rPr>
          <w:rFonts w:eastAsia="MS Mincho" w:hint="eastAsia"/>
          <w:lang w:eastAsia="zh-CN"/>
        </w:rPr>
        <w:t>5</w:t>
      </w:r>
      <w:r>
        <w:rPr>
          <w:rFonts w:eastAsia="MS Mincho"/>
        </w:rPr>
        <w:t xml:space="preserve">]. </w:t>
      </w:r>
    </w:p>
    <w:p w14:paraId="4537EE6E" w14:textId="2BEE0954" w:rsidR="003738E2" w:rsidRDefault="006636BB" w:rsidP="006636BB">
      <w:pPr>
        <w:rPr>
          <w:lang w:eastAsia="zh-CN"/>
        </w:rPr>
      </w:pPr>
      <w:r>
        <w:rPr>
          <w:lang w:eastAsia="zh-CN"/>
        </w:rPr>
        <w:t>User</w:t>
      </w:r>
      <w:r w:rsidRPr="002D7B40">
        <w:rPr>
          <w:lang w:eastAsia="zh-CN"/>
        </w:rPr>
        <w:t xml:space="preserve"> Plane based 5G Prose architecture </w:t>
      </w:r>
      <w:r>
        <w:rPr>
          <w:lang w:eastAsia="zh-CN"/>
        </w:rPr>
        <w:t>tries to reuse Prose reference points defined in TS 23.303[</w:t>
      </w:r>
      <w:r>
        <w:rPr>
          <w:rFonts w:hint="eastAsia"/>
          <w:lang w:eastAsia="zh-CN"/>
        </w:rPr>
        <w:t>5</w:t>
      </w:r>
      <w:r>
        <w:rPr>
          <w:lang w:eastAsia="zh-CN"/>
        </w:rPr>
        <w:t>], especially for PC2 and PC3 reference points.</w:t>
      </w:r>
    </w:p>
    <w:p w14:paraId="3205ECAC" w14:textId="77777777" w:rsidR="00EF3743" w:rsidRDefault="00EF3743" w:rsidP="00EF3743">
      <w:pPr>
        <w:pStyle w:val="1"/>
      </w:pPr>
      <w:bookmarkStart w:id="115" w:name="_Toc62576078"/>
      <w:bookmarkStart w:id="116" w:name="_Toc62576394"/>
      <w:bookmarkStart w:id="117" w:name="_Toc62595758"/>
      <w:bookmarkStart w:id="118" w:name="_Toc62596200"/>
      <w:bookmarkStart w:id="119" w:name="_Toc62637579"/>
      <w:bookmarkStart w:id="120" w:name="_Toc66119435"/>
      <w:bookmarkStart w:id="121" w:name="_Toc66174984"/>
      <w:r>
        <w:t>5</w:t>
      </w:r>
      <w:r>
        <w:tab/>
        <w:t>Key issues</w:t>
      </w:r>
      <w:bookmarkEnd w:id="93"/>
      <w:bookmarkEnd w:id="115"/>
      <w:bookmarkEnd w:id="116"/>
      <w:bookmarkEnd w:id="117"/>
      <w:bookmarkEnd w:id="118"/>
      <w:bookmarkEnd w:id="119"/>
      <w:bookmarkEnd w:id="120"/>
      <w:bookmarkEnd w:id="121"/>
    </w:p>
    <w:p w14:paraId="3205ECAD" w14:textId="77777777" w:rsidR="00EF3743" w:rsidRPr="001039BD" w:rsidRDefault="00EF3743" w:rsidP="00EF3743">
      <w:pPr>
        <w:pStyle w:val="EditorsNote"/>
      </w:pPr>
      <w:r>
        <w:t>Editor’s Note: This clause contains all the key issues identified during the study.</w:t>
      </w:r>
    </w:p>
    <w:p w14:paraId="3205ECAE" w14:textId="77777777" w:rsidR="00760B73" w:rsidRDefault="00760B73" w:rsidP="00760B73">
      <w:pPr>
        <w:pStyle w:val="2"/>
        <w:rPr>
          <w:lang w:eastAsia="zh-CN"/>
        </w:rPr>
      </w:pPr>
      <w:bookmarkStart w:id="122" w:name="_Toc62576079"/>
      <w:bookmarkStart w:id="123" w:name="_Toc62576395"/>
      <w:bookmarkStart w:id="124" w:name="_Toc62595759"/>
      <w:bookmarkStart w:id="125" w:name="_Toc62596201"/>
      <w:bookmarkStart w:id="126" w:name="_Toc62637580"/>
      <w:bookmarkStart w:id="127" w:name="_Toc66119436"/>
      <w:bookmarkStart w:id="128" w:name="_Toc66174985"/>
      <w:bookmarkStart w:id="129" w:name="_Toc509564622"/>
      <w:bookmarkStart w:id="130" w:name="_Toc352074857"/>
      <w:bookmarkStart w:id="131" w:name="_Toc536804150"/>
      <w:bookmarkStart w:id="132" w:name="_Toc525902472"/>
      <w:bookmarkStart w:id="133" w:name="_Toc525902412"/>
      <w:bookmarkStart w:id="134" w:name="_Toc525902363"/>
      <w:bookmarkStart w:id="135" w:name="_Toc525902202"/>
      <w:bookmarkStart w:id="136" w:name="_Toc525902066"/>
      <w:bookmarkStart w:id="137" w:name="_Toc528155239"/>
      <w:r>
        <w:rPr>
          <w:rFonts w:hint="eastAsia"/>
          <w:lang w:eastAsia="zh-CN"/>
        </w:rPr>
        <w:t>5</w:t>
      </w:r>
      <w:r>
        <w:t>.</w:t>
      </w:r>
      <w:r>
        <w:rPr>
          <w:rFonts w:hint="eastAsia"/>
          <w:lang w:eastAsia="zh-CN"/>
        </w:rPr>
        <w:t>1</w:t>
      </w:r>
      <w:r>
        <w:tab/>
        <w:t>Key Issue #</w:t>
      </w:r>
      <w:r w:rsidR="00DA26AD">
        <w:rPr>
          <w:rFonts w:hint="eastAsia"/>
          <w:lang w:eastAsia="zh-CN"/>
        </w:rPr>
        <w:t>1</w:t>
      </w:r>
      <w:r>
        <w:t>: D</w:t>
      </w:r>
      <w:r w:rsidRPr="00D03EB7">
        <w:t>iscovery message protection</w:t>
      </w:r>
      <w:bookmarkEnd w:id="122"/>
      <w:bookmarkEnd w:id="123"/>
      <w:bookmarkEnd w:id="124"/>
      <w:bookmarkEnd w:id="125"/>
      <w:bookmarkEnd w:id="126"/>
      <w:bookmarkEnd w:id="127"/>
      <w:bookmarkEnd w:id="128"/>
    </w:p>
    <w:p w14:paraId="14B80AED" w14:textId="77777777" w:rsidR="000A6D47" w:rsidRDefault="000A6D47" w:rsidP="000A6D47">
      <w:pPr>
        <w:pStyle w:val="3"/>
      </w:pPr>
      <w:bookmarkStart w:id="138" w:name="_Toc62576080"/>
      <w:bookmarkStart w:id="139" w:name="_Toc62576396"/>
      <w:bookmarkStart w:id="140" w:name="_Toc62595760"/>
      <w:bookmarkStart w:id="141" w:name="_Toc62596202"/>
      <w:bookmarkStart w:id="142" w:name="_Toc62637581"/>
      <w:bookmarkStart w:id="143" w:name="_Toc66119437"/>
      <w:bookmarkStart w:id="144" w:name="_Toc66174986"/>
      <w:r>
        <w:rPr>
          <w:rFonts w:hint="eastAsia"/>
          <w:lang w:eastAsia="zh-CN"/>
        </w:rPr>
        <w:t>5</w:t>
      </w:r>
      <w:r>
        <w:t>.</w:t>
      </w:r>
      <w:r>
        <w:rPr>
          <w:rFonts w:hint="eastAsia"/>
          <w:lang w:eastAsia="zh-CN"/>
        </w:rPr>
        <w:t>1</w:t>
      </w:r>
      <w:r>
        <w:t>.1</w:t>
      </w:r>
      <w:r>
        <w:tab/>
        <w:t>Key issue details</w:t>
      </w:r>
      <w:bookmarkEnd w:id="138"/>
      <w:bookmarkEnd w:id="139"/>
      <w:bookmarkEnd w:id="140"/>
      <w:bookmarkEnd w:id="141"/>
      <w:bookmarkEnd w:id="142"/>
      <w:bookmarkEnd w:id="143"/>
      <w:bookmarkEnd w:id="144"/>
    </w:p>
    <w:p w14:paraId="7387F19F" w14:textId="77777777" w:rsidR="000A6D47" w:rsidRDefault="000A6D47" w:rsidP="000A6D47">
      <w:r w:rsidRPr="00CB0C8A">
        <w:t xml:space="preserve">The </w:t>
      </w:r>
      <w:r>
        <w:t xml:space="preserve">Open </w:t>
      </w:r>
      <w:r w:rsidRPr="00CB0C8A">
        <w:t xml:space="preserve">ProSe direct discovery procedure is used for a UE to discover or be discovered by other UE(s) in proximity over the PC5 interface. The UE can discover other UE(s) with interested application(s) and/or interested group(s) using the ProSe direct discovery procedure. </w:t>
      </w:r>
      <w:r>
        <w:t xml:space="preserve">In Open Discovery, a UE which wants to discover other UE’s does not require any explicit permission from the other UE’s in order to be allowed to discover them. </w:t>
      </w:r>
    </w:p>
    <w:p w14:paraId="414D6490" w14:textId="77777777" w:rsidR="000A6D47" w:rsidRDefault="000A6D47" w:rsidP="000A6D47">
      <w:r w:rsidRPr="00CB0C8A">
        <w:t xml:space="preserve">The </w:t>
      </w:r>
      <w:r>
        <w:t xml:space="preserve">Restricted </w:t>
      </w:r>
      <w:r w:rsidRPr="00CB0C8A">
        <w:t xml:space="preserve">ProSe direct discovery procedure is used for a UE to discover or be discovered by other UE(s) in proximity over the PC5 interface. </w:t>
      </w:r>
      <w:r>
        <w:t xml:space="preserve">In Restricted Discovery, a UE which wants to discover other UE’s requires an explicit permission from the other UE’s in order to be allowed to discover them. </w:t>
      </w:r>
    </w:p>
    <w:p w14:paraId="5117AF45" w14:textId="77777777" w:rsidR="000A6D47" w:rsidRDefault="000A6D47" w:rsidP="000A6D47">
      <w:pPr>
        <w:rPr>
          <w:lang w:eastAsia="zh-CN"/>
        </w:rPr>
      </w:pPr>
      <w:r>
        <w:rPr>
          <w:lang w:eastAsia="zh-CN"/>
        </w:rPr>
        <w:t xml:space="preserve">There could be a case where a discoverer UE intends to discover two different discoveree UEs (called discoveree UE A and discoveree UE B) at a time. With the existing ProSe architecture, the three UEs have to have the same security keys to support the case. </w:t>
      </w:r>
    </w:p>
    <w:p w14:paraId="14ABC46F" w14:textId="7D99B502" w:rsidR="000A6D47" w:rsidRDefault="000A6D47" w:rsidP="000A6D47">
      <w:pPr>
        <w:rPr>
          <w:lang w:eastAsia="zh-CN"/>
        </w:rPr>
      </w:pPr>
      <w:r>
        <w:rPr>
          <w:lang w:eastAsia="zh-CN"/>
        </w:rPr>
        <w:t>There is a vulnerability with the model B architecture in this use case. Despite discoveree UE A allowing to be discovered by only the discoverer UE, discoveree UE B is also capable of detecting and decoding the discovery response message from discoveree UE A</w:t>
      </w:r>
      <w:r w:rsidRPr="00F71470">
        <w:rPr>
          <w:lang w:eastAsia="zh-CN"/>
        </w:rPr>
        <w:t xml:space="preserve"> </w:t>
      </w:r>
      <w:r>
        <w:rPr>
          <w:lang w:eastAsia="zh-CN"/>
        </w:rPr>
        <w:t xml:space="preserve">because it has the same keys, and thus discovering discoveree UE A. </w:t>
      </w:r>
    </w:p>
    <w:p w14:paraId="1C9B8C0D" w14:textId="77777777" w:rsidR="000A6D47" w:rsidRDefault="000A6D47" w:rsidP="000A6D47">
      <w:pPr>
        <w:rPr>
          <w:lang w:eastAsia="ko-KR"/>
        </w:rPr>
      </w:pPr>
      <w:r>
        <w:rPr>
          <w:lang w:eastAsia="zh-CN"/>
        </w:rPr>
        <w:t>Hence it needs to be studied how to protect the discovery response message of a UE in a restricted direct discovery model</w:t>
      </w:r>
      <w:r>
        <w:rPr>
          <w:lang w:val="en-US" w:eastAsia="zh-CN"/>
        </w:rPr>
        <w:t> </w:t>
      </w:r>
      <w:r>
        <w:rPr>
          <w:lang w:eastAsia="zh-CN"/>
        </w:rPr>
        <w:t xml:space="preserve">B architecture mode from being discovered by other discoveree UE(s). </w:t>
      </w:r>
    </w:p>
    <w:p w14:paraId="16588B45" w14:textId="77777777" w:rsidR="000A6D47" w:rsidRPr="00804C68" w:rsidRDefault="000A6D47" w:rsidP="000A6D47">
      <w:pPr>
        <w:pStyle w:val="EditorsNote"/>
        <w:rPr>
          <w:rFonts w:eastAsia="MS Mincho"/>
          <w:lang w:eastAsia="ja-JP"/>
        </w:rPr>
      </w:pPr>
      <w:r w:rsidRPr="00626AD1">
        <w:rPr>
          <w:lang w:eastAsia="zh-CN"/>
        </w:rPr>
        <w:t xml:space="preserve">Editor’s Note: </w:t>
      </w:r>
      <w:r w:rsidRPr="00804C68">
        <w:rPr>
          <w:lang w:eastAsia="zh-CN"/>
        </w:rPr>
        <w:t>Whether there is a case where a discoverer UE wants to discover more than one different discoveree UEs using same ProSe service at a time is FFS</w:t>
      </w:r>
      <w:r>
        <w:rPr>
          <w:lang w:eastAsia="zh-CN"/>
        </w:rPr>
        <w:t>.</w:t>
      </w:r>
    </w:p>
    <w:p w14:paraId="5DE3808D" w14:textId="77777777" w:rsidR="000A6D47" w:rsidRDefault="000A6D47" w:rsidP="000A6D47">
      <w:pPr>
        <w:pStyle w:val="3"/>
      </w:pPr>
      <w:bookmarkStart w:id="145" w:name="_Toc62576081"/>
      <w:bookmarkStart w:id="146" w:name="_Toc62576397"/>
      <w:bookmarkStart w:id="147" w:name="_Toc62595761"/>
      <w:bookmarkStart w:id="148" w:name="_Toc62596203"/>
      <w:bookmarkStart w:id="149" w:name="_Toc62637582"/>
      <w:bookmarkStart w:id="150" w:name="_Toc66119438"/>
      <w:bookmarkStart w:id="151" w:name="_Toc66174987"/>
      <w:r>
        <w:rPr>
          <w:rFonts w:hint="eastAsia"/>
          <w:lang w:eastAsia="zh-CN"/>
        </w:rPr>
        <w:t>5</w:t>
      </w:r>
      <w:r>
        <w:t>.</w:t>
      </w:r>
      <w:r>
        <w:rPr>
          <w:rFonts w:hint="eastAsia"/>
          <w:lang w:eastAsia="zh-CN"/>
        </w:rPr>
        <w:t>1</w:t>
      </w:r>
      <w:r>
        <w:t>.</w:t>
      </w:r>
      <w:r>
        <w:rPr>
          <w:rFonts w:hint="eastAsia"/>
          <w:lang w:eastAsia="zh-CN"/>
        </w:rPr>
        <w:t>2</w:t>
      </w:r>
      <w:r>
        <w:tab/>
      </w:r>
      <w:r w:rsidRPr="00804C68">
        <w:t>Security threats</w:t>
      </w:r>
      <w:bookmarkEnd w:id="145"/>
      <w:bookmarkEnd w:id="146"/>
      <w:bookmarkEnd w:id="147"/>
      <w:bookmarkEnd w:id="148"/>
      <w:bookmarkEnd w:id="149"/>
      <w:bookmarkEnd w:id="150"/>
      <w:bookmarkEnd w:id="151"/>
    </w:p>
    <w:p w14:paraId="7BC77AAF" w14:textId="0CC21726" w:rsidR="000A6D47" w:rsidRDefault="000A6D47" w:rsidP="000A6D47">
      <w:r>
        <w:t xml:space="preserve">If the discovery message cannot be </w:t>
      </w:r>
      <w:r w:rsidRPr="000208FC">
        <w:t>confidential</w:t>
      </w:r>
      <w:r>
        <w:t>ity</w:t>
      </w:r>
      <w:r w:rsidRPr="000208FC">
        <w:t xml:space="preserve"> </w:t>
      </w:r>
      <w:r>
        <w:t>protected</w:t>
      </w:r>
      <w:r w:rsidRPr="000208FC">
        <w:t xml:space="preserve">, integrity </w:t>
      </w:r>
      <w:r>
        <w:t>protected,</w:t>
      </w:r>
      <w:r w:rsidRPr="000208FC">
        <w:t xml:space="preserve"> and replay </w:t>
      </w:r>
      <w:r>
        <w:t>protected, the Prose APP Code can be intercepted, modified, or replayed by an attacker. The announcing UE or discoveree UE may connect with a UE that is not interested in that particular Prose service.</w:t>
      </w:r>
    </w:p>
    <w:p w14:paraId="2EBA8722" w14:textId="77777777" w:rsidR="000A6D47" w:rsidRDefault="000A6D47" w:rsidP="000A6D47">
      <w:pPr>
        <w:rPr>
          <w:rFonts w:eastAsia="MS Mincho"/>
          <w:lang w:eastAsia="ja-JP"/>
        </w:rPr>
      </w:pPr>
      <w:r>
        <w:rPr>
          <w:rFonts w:eastAsia="MS Mincho"/>
          <w:lang w:eastAsia="ja-JP"/>
        </w:rPr>
        <w:t>An attacker may impersonate the discoveree or the discovered UE.</w:t>
      </w:r>
    </w:p>
    <w:p w14:paraId="44DEEB0F" w14:textId="0CFEC53B" w:rsidR="000A6D47" w:rsidRDefault="003751DD" w:rsidP="000A6D47">
      <w:pPr>
        <w:rPr>
          <w:lang w:eastAsia="zh-CN"/>
        </w:rPr>
      </w:pPr>
      <w:r>
        <w:rPr>
          <w:lang w:eastAsia="zh-CN"/>
        </w:rPr>
        <w:t>A discoveree UE</w:t>
      </w:r>
      <w:r w:rsidR="000A6D47">
        <w:rPr>
          <w:lang w:eastAsia="zh-CN"/>
        </w:rPr>
        <w:t xml:space="preserve"> can detect the response message from other discoveree UE(s) that uses the same security keys in restricted direct discovery model B architecture</w:t>
      </w:r>
      <w:r w:rsidR="000A6D47">
        <w:rPr>
          <w:rFonts w:hint="eastAsia"/>
          <w:lang w:eastAsia="zh-CN"/>
        </w:rPr>
        <w:t>,</w:t>
      </w:r>
      <w:r w:rsidR="000A6D47">
        <w:rPr>
          <w:lang w:eastAsia="zh-CN"/>
        </w:rPr>
        <w:t xml:space="preserve"> and may discover other discoveree UE(s), that are not supposed to be discoverable to it. This puts the privacy of other discoveree UE(s) at risk.  </w:t>
      </w:r>
    </w:p>
    <w:p w14:paraId="3205ECBA" w14:textId="36EC71C5" w:rsidR="00760B73" w:rsidRPr="00804C68" w:rsidRDefault="000A6D47" w:rsidP="000A6D47">
      <w:pPr>
        <w:pStyle w:val="EditorsNote"/>
        <w:rPr>
          <w:rFonts w:eastAsia="MS Mincho"/>
          <w:lang w:eastAsia="ja-JP"/>
        </w:rPr>
      </w:pPr>
      <w:r w:rsidRPr="00626AD1">
        <w:rPr>
          <w:lang w:eastAsia="zh-CN"/>
        </w:rPr>
        <w:t xml:space="preserve">Editor’s Note: </w:t>
      </w:r>
      <w:r>
        <w:rPr>
          <w:lang w:eastAsia="zh-CN"/>
        </w:rPr>
        <w:t>Whether this threat is valid is FFS.</w:t>
      </w:r>
    </w:p>
    <w:p w14:paraId="3205ECBB" w14:textId="77777777" w:rsidR="00760B73" w:rsidRDefault="00760B73" w:rsidP="00760B73">
      <w:pPr>
        <w:pStyle w:val="3"/>
        <w:rPr>
          <w:lang w:eastAsia="zh-CN"/>
        </w:rPr>
      </w:pPr>
      <w:bookmarkStart w:id="152" w:name="_Toc62576082"/>
      <w:bookmarkStart w:id="153" w:name="_Toc62576398"/>
      <w:bookmarkStart w:id="154" w:name="_Toc62595762"/>
      <w:bookmarkStart w:id="155" w:name="_Toc62596204"/>
      <w:bookmarkStart w:id="156" w:name="_Toc62637583"/>
      <w:bookmarkStart w:id="157" w:name="_Toc66119439"/>
      <w:bookmarkStart w:id="158" w:name="_Toc66174988"/>
      <w:r>
        <w:rPr>
          <w:rFonts w:hint="eastAsia"/>
          <w:lang w:eastAsia="zh-CN"/>
        </w:rPr>
        <w:t>5</w:t>
      </w:r>
      <w:r>
        <w:t>.</w:t>
      </w:r>
      <w:r>
        <w:rPr>
          <w:rFonts w:hint="eastAsia"/>
          <w:lang w:eastAsia="zh-CN"/>
        </w:rPr>
        <w:t>1</w:t>
      </w:r>
      <w:r>
        <w:t>.3</w:t>
      </w:r>
      <w:r>
        <w:tab/>
        <w:t xml:space="preserve">Potential </w:t>
      </w:r>
      <w:r w:rsidR="00FC5EE3">
        <w:rPr>
          <w:rFonts w:hint="eastAsia"/>
          <w:lang w:eastAsia="zh-CN"/>
        </w:rPr>
        <w:t>s</w:t>
      </w:r>
      <w:r>
        <w:t>ecurity requirements</w:t>
      </w:r>
      <w:bookmarkEnd w:id="152"/>
      <w:bookmarkEnd w:id="153"/>
      <w:bookmarkEnd w:id="154"/>
      <w:bookmarkEnd w:id="155"/>
      <w:bookmarkEnd w:id="156"/>
      <w:bookmarkEnd w:id="157"/>
      <w:bookmarkEnd w:id="158"/>
    </w:p>
    <w:p w14:paraId="5CAA0950" w14:textId="2627872F" w:rsidR="00D33862" w:rsidRDefault="00D33862" w:rsidP="00760B73">
      <w:pPr>
        <w:rPr>
          <w:lang w:eastAsia="zh-CN"/>
        </w:rPr>
      </w:pPr>
      <w:r w:rsidRPr="00D33862">
        <w:rPr>
          <w:lang w:eastAsia="zh-CN"/>
        </w:rPr>
        <w:t>The discovery message in open discovery shall support integrity protection and replay protection.</w:t>
      </w:r>
    </w:p>
    <w:p w14:paraId="3205ECBC" w14:textId="77777777" w:rsidR="00760B73" w:rsidRDefault="00760B73" w:rsidP="00760B73">
      <w:pPr>
        <w:rPr>
          <w:lang w:eastAsia="zh-CN"/>
        </w:rPr>
      </w:pPr>
      <w:r>
        <w:t>The discovery message in restricted discovery shall support confidentiality protection, integrity protection, and replay protection</w:t>
      </w:r>
      <w:r w:rsidRPr="009C3B45">
        <w:rPr>
          <w:lang w:eastAsia="zh-CN"/>
        </w:rPr>
        <w:t>.</w:t>
      </w:r>
    </w:p>
    <w:bookmarkEnd w:id="129"/>
    <w:bookmarkEnd w:id="130"/>
    <w:bookmarkEnd w:id="131"/>
    <w:bookmarkEnd w:id="132"/>
    <w:bookmarkEnd w:id="133"/>
    <w:bookmarkEnd w:id="134"/>
    <w:bookmarkEnd w:id="135"/>
    <w:bookmarkEnd w:id="136"/>
    <w:p w14:paraId="3205ECBD" w14:textId="77777777" w:rsidR="00760B73" w:rsidRPr="000E00E2" w:rsidRDefault="00760B73" w:rsidP="00760B73">
      <w:r w:rsidRPr="000457A9">
        <w:rPr>
          <w:rFonts w:eastAsia="MS Mincho"/>
          <w:lang w:eastAsia="ja-JP"/>
        </w:rPr>
        <w:t xml:space="preserve">The entity which receives </w:t>
      </w:r>
      <w:r>
        <w:rPr>
          <w:rFonts w:eastAsia="MS Mincho"/>
          <w:lang w:eastAsia="ja-JP"/>
        </w:rPr>
        <w:t>a restricted</w:t>
      </w:r>
      <w:r w:rsidRPr="000457A9">
        <w:rPr>
          <w:rFonts w:eastAsia="MS Mincho"/>
          <w:lang w:eastAsia="ja-JP"/>
        </w:rPr>
        <w:t xml:space="preserve"> discovery message</w:t>
      </w:r>
      <w:r>
        <w:rPr>
          <w:rFonts w:eastAsia="MS Mincho"/>
          <w:lang w:eastAsia="ja-JP"/>
        </w:rPr>
        <w:t xml:space="preserve"> on the PC5 interface</w:t>
      </w:r>
      <w:r w:rsidRPr="000457A9">
        <w:rPr>
          <w:rFonts w:eastAsia="MS Mincho"/>
          <w:lang w:eastAsia="ja-JP"/>
        </w:rPr>
        <w:t xml:space="preserve"> sh</w:t>
      </w:r>
      <w:r>
        <w:rPr>
          <w:rFonts w:eastAsia="MS Mincho"/>
          <w:lang w:eastAsia="ja-JP"/>
        </w:rPr>
        <w:t xml:space="preserve">all </w:t>
      </w:r>
      <w:r w:rsidRPr="000457A9">
        <w:rPr>
          <w:rFonts w:eastAsia="MS Mincho"/>
          <w:lang w:eastAsia="ja-JP"/>
        </w:rPr>
        <w:t xml:space="preserve">be able to verify the source authenticity. </w:t>
      </w:r>
    </w:p>
    <w:p w14:paraId="3205ECBE" w14:textId="77777777" w:rsidR="00760B73" w:rsidRDefault="00760B73" w:rsidP="00760B73">
      <w:pPr>
        <w:pStyle w:val="EditorsNote"/>
      </w:pPr>
      <w:r>
        <w:lastRenderedPageBreak/>
        <w:t>Editor note: It is FFS in SA2 whether ProSe code or similar parameter will be used in discovery messages sent on PC5 interface. Any related privacy issues with the use of ProSe code or similar parameter needs to be further studied in restricted discovery.</w:t>
      </w:r>
    </w:p>
    <w:p w14:paraId="3205ECBF" w14:textId="77777777" w:rsidR="00760B73" w:rsidRDefault="00760B73" w:rsidP="00760B73">
      <w:r>
        <w:t>The 5G System shall provide means to protect the discovery response message of a discoveree UE in the restricted direct discovery model B architecture from other discoveree UE(s).</w:t>
      </w:r>
    </w:p>
    <w:p w14:paraId="3205ECC0" w14:textId="77777777" w:rsidR="00760B73" w:rsidRDefault="00760B73" w:rsidP="00760B73">
      <w:pPr>
        <w:pStyle w:val="EditorsNote"/>
        <w:rPr>
          <w:lang w:eastAsia="zh-CN"/>
        </w:rPr>
      </w:pPr>
      <w:r>
        <w:rPr>
          <w:lang w:eastAsia="zh-CN"/>
        </w:rPr>
        <w:t>Editor’s Note: In case that a discoverer UE wants to discover more than one different discoveree UEs using same ProSe service at a time, if security protection between different discoveree UEs is needed is FFS</w:t>
      </w:r>
    </w:p>
    <w:p w14:paraId="125CC79B" w14:textId="4476E6EB" w:rsidR="00F57726" w:rsidRDefault="00F57726" w:rsidP="00F57726">
      <w:pPr>
        <w:pStyle w:val="2"/>
        <w:rPr>
          <w:lang w:eastAsia="zh-CN"/>
        </w:rPr>
      </w:pPr>
      <w:bookmarkStart w:id="159" w:name="_Toc62576083"/>
      <w:bookmarkStart w:id="160" w:name="_Toc62576399"/>
      <w:bookmarkStart w:id="161" w:name="_Toc62595763"/>
      <w:bookmarkStart w:id="162" w:name="_Toc62596205"/>
      <w:bookmarkStart w:id="163" w:name="_Toc62637584"/>
      <w:bookmarkStart w:id="164" w:name="_Toc66119440"/>
      <w:bookmarkStart w:id="165" w:name="_Toc66174989"/>
      <w:r>
        <w:rPr>
          <w:rFonts w:hint="eastAsia"/>
          <w:lang w:eastAsia="zh-CN"/>
        </w:rPr>
        <w:t>5</w:t>
      </w:r>
      <w:r>
        <w:t>.</w:t>
      </w:r>
      <w:r>
        <w:rPr>
          <w:rFonts w:hint="eastAsia"/>
          <w:lang w:eastAsia="zh-CN"/>
        </w:rPr>
        <w:t>2</w:t>
      </w:r>
      <w:r>
        <w:tab/>
        <w:t>Key Issue #</w:t>
      </w:r>
      <w:r>
        <w:rPr>
          <w:rFonts w:hint="eastAsia"/>
          <w:lang w:eastAsia="zh-CN"/>
        </w:rPr>
        <w:t>2</w:t>
      </w:r>
      <w:r>
        <w:t>: Keys</w:t>
      </w:r>
      <w:r w:rsidRPr="000A2CDB">
        <w:t xml:space="preserve"> in ProSe discovery scenario</w:t>
      </w:r>
      <w:bookmarkEnd w:id="159"/>
      <w:bookmarkEnd w:id="160"/>
      <w:bookmarkEnd w:id="161"/>
      <w:bookmarkEnd w:id="162"/>
      <w:bookmarkEnd w:id="163"/>
      <w:bookmarkEnd w:id="164"/>
      <w:bookmarkEnd w:id="165"/>
    </w:p>
    <w:p w14:paraId="0C624261" w14:textId="77777777" w:rsidR="00F57726" w:rsidRDefault="00F57726" w:rsidP="00F57726">
      <w:pPr>
        <w:pStyle w:val="3"/>
      </w:pPr>
      <w:bookmarkStart w:id="166" w:name="_Toc62576084"/>
      <w:bookmarkStart w:id="167" w:name="_Toc62576400"/>
      <w:bookmarkStart w:id="168" w:name="_Toc62595764"/>
      <w:bookmarkStart w:id="169" w:name="_Toc62596206"/>
      <w:bookmarkStart w:id="170" w:name="_Toc62637585"/>
      <w:bookmarkStart w:id="171" w:name="_Toc66119441"/>
      <w:bookmarkStart w:id="172" w:name="_Toc66174990"/>
      <w:r>
        <w:rPr>
          <w:rFonts w:hint="eastAsia"/>
          <w:lang w:eastAsia="zh-CN"/>
        </w:rPr>
        <w:t>5</w:t>
      </w:r>
      <w:r>
        <w:t>.</w:t>
      </w:r>
      <w:r>
        <w:rPr>
          <w:rFonts w:hint="eastAsia"/>
          <w:lang w:eastAsia="zh-CN"/>
        </w:rPr>
        <w:t>2</w:t>
      </w:r>
      <w:r>
        <w:t>.1</w:t>
      </w:r>
      <w:r>
        <w:tab/>
        <w:t>Key issue details</w:t>
      </w:r>
      <w:bookmarkEnd w:id="166"/>
      <w:bookmarkEnd w:id="167"/>
      <w:bookmarkEnd w:id="168"/>
      <w:bookmarkEnd w:id="169"/>
      <w:bookmarkEnd w:id="170"/>
      <w:bookmarkEnd w:id="171"/>
      <w:bookmarkEnd w:id="172"/>
    </w:p>
    <w:p w14:paraId="4E63810F" w14:textId="77777777" w:rsidR="006636BB" w:rsidRDefault="006636BB" w:rsidP="006636BB">
      <w:pPr>
        <w:rPr>
          <w:rFonts w:eastAsia="MS Mincho"/>
        </w:rPr>
      </w:pPr>
      <w:r>
        <w:rPr>
          <w:rFonts w:eastAsia="MS Mincho"/>
        </w:rPr>
        <w:t>In TS 33.303[</w:t>
      </w:r>
      <w:r>
        <w:rPr>
          <w:rFonts w:eastAsia="MS Mincho" w:hint="eastAsia"/>
          <w:lang w:eastAsia="zh-CN"/>
        </w:rPr>
        <w:t>6</w:t>
      </w:r>
      <w:r>
        <w:rPr>
          <w:rFonts w:eastAsia="MS Mincho"/>
        </w:rPr>
        <w:t>], Prose Function sends discovery key to announce UE for calculating MIC in open discovery. In Restricted discovery, Prose Function also may send DUCK, DUIK, and DUSK to UEs.</w:t>
      </w:r>
    </w:p>
    <w:p w14:paraId="5A5AEBCC" w14:textId="69ADFA30" w:rsidR="006636BB" w:rsidRDefault="006636BB" w:rsidP="006636BB">
      <w:pPr>
        <w:rPr>
          <w:rFonts w:eastAsia="MS Mincho"/>
        </w:rPr>
      </w:pPr>
      <w:r>
        <w:rPr>
          <w:rFonts w:eastAsia="MS Mincho"/>
        </w:rPr>
        <w:t>In 5G, the functions of Prose Function are split into different network functions along with different network architecture approaches. Meanwhile, AKMA has been defined in TS 33.535[</w:t>
      </w:r>
      <w:r>
        <w:rPr>
          <w:rFonts w:eastAsia="MS Mincho" w:hint="eastAsia"/>
          <w:lang w:eastAsia="zh-CN"/>
        </w:rPr>
        <w:t>7</w:t>
      </w:r>
      <w:r>
        <w:rPr>
          <w:rFonts w:eastAsia="MS Mincho"/>
        </w:rPr>
        <w:t xml:space="preserve">], and GBA is </w:t>
      </w:r>
      <w:r w:rsidRPr="007D09C2">
        <w:rPr>
          <w:rFonts w:hint="eastAsia"/>
          <w:lang w:eastAsia="zh-CN"/>
        </w:rPr>
        <w:t>under study to adapt to 5G system</w:t>
      </w:r>
      <w:r>
        <w:rPr>
          <w:rFonts w:eastAsia="MS Mincho"/>
        </w:rPr>
        <w:t>. The elements above have to be considered to calculate and share discovery key(s) to UEs in 5G Prose.</w:t>
      </w:r>
    </w:p>
    <w:p w14:paraId="6D14D8A8" w14:textId="77777777" w:rsidR="006636BB" w:rsidRDefault="006636BB" w:rsidP="006636BB">
      <w:pPr>
        <w:rPr>
          <w:rFonts w:eastAsia="MS Mincho"/>
        </w:rPr>
      </w:pPr>
      <w:r>
        <w:rPr>
          <w:rFonts w:eastAsia="MS Mincho"/>
        </w:rPr>
        <w:t>Following issues need to be addressed in this key issue:</w:t>
      </w:r>
    </w:p>
    <w:p w14:paraId="53C8A648" w14:textId="77777777" w:rsidR="006636BB" w:rsidRDefault="006636BB" w:rsidP="006636BB">
      <w:pPr>
        <w:ind w:leftChars="100" w:left="200"/>
        <w:rPr>
          <w:rFonts w:eastAsia="MS Mincho"/>
        </w:rPr>
      </w:pPr>
      <w:r>
        <w:rPr>
          <w:rFonts w:eastAsia="MS Mincho"/>
        </w:rPr>
        <w:t>- Which network function derives the discovery key.</w:t>
      </w:r>
    </w:p>
    <w:p w14:paraId="3205ECC7" w14:textId="539FFEBB" w:rsidR="00FE1418" w:rsidRDefault="006636BB" w:rsidP="006636BB">
      <w:pPr>
        <w:ind w:leftChars="100" w:left="200"/>
        <w:rPr>
          <w:rFonts w:eastAsia="MS Mincho"/>
        </w:rPr>
      </w:pPr>
      <w:r>
        <w:rPr>
          <w:rFonts w:eastAsia="MS Mincho"/>
        </w:rPr>
        <w:t>- How to send the keys to the UEs.</w:t>
      </w:r>
    </w:p>
    <w:p w14:paraId="3205ECC8" w14:textId="77777777" w:rsidR="00FE1418" w:rsidRDefault="00071184" w:rsidP="00FE1418">
      <w:pPr>
        <w:pStyle w:val="3"/>
      </w:pPr>
      <w:bookmarkStart w:id="173" w:name="_Toc62576085"/>
      <w:bookmarkStart w:id="174" w:name="_Toc62576401"/>
      <w:bookmarkStart w:id="175" w:name="_Toc62595765"/>
      <w:bookmarkStart w:id="176" w:name="_Toc62596207"/>
      <w:bookmarkStart w:id="177" w:name="_Toc62637586"/>
      <w:bookmarkStart w:id="178" w:name="_Toc66119442"/>
      <w:bookmarkStart w:id="179" w:name="_Toc66174991"/>
      <w:r>
        <w:rPr>
          <w:rFonts w:hint="eastAsia"/>
          <w:lang w:eastAsia="zh-CN"/>
        </w:rPr>
        <w:t>5</w:t>
      </w:r>
      <w:r w:rsidR="00FE1418">
        <w:t>.</w:t>
      </w:r>
      <w:r>
        <w:rPr>
          <w:rFonts w:hint="eastAsia"/>
          <w:lang w:eastAsia="zh-CN"/>
        </w:rPr>
        <w:t>2</w:t>
      </w:r>
      <w:r w:rsidR="00FE1418">
        <w:t>.2</w:t>
      </w:r>
      <w:r w:rsidR="00FE1418">
        <w:tab/>
        <w:t>Security threats</w:t>
      </w:r>
      <w:bookmarkEnd w:id="173"/>
      <w:bookmarkEnd w:id="174"/>
      <w:bookmarkEnd w:id="175"/>
      <w:bookmarkEnd w:id="176"/>
      <w:bookmarkEnd w:id="177"/>
      <w:bookmarkEnd w:id="178"/>
      <w:bookmarkEnd w:id="179"/>
    </w:p>
    <w:p w14:paraId="3205ECC9" w14:textId="77777777" w:rsidR="00FE1418" w:rsidRDefault="00FE1418" w:rsidP="00FE1418">
      <w:r>
        <w:t>Not applicable</w:t>
      </w:r>
    </w:p>
    <w:p w14:paraId="3205ECCA" w14:textId="77777777" w:rsidR="00FE1418" w:rsidRDefault="00071184" w:rsidP="00FE1418">
      <w:pPr>
        <w:pStyle w:val="3"/>
        <w:rPr>
          <w:lang w:eastAsia="zh-CN"/>
        </w:rPr>
      </w:pPr>
      <w:bookmarkStart w:id="180" w:name="_Toc62576086"/>
      <w:bookmarkStart w:id="181" w:name="_Toc62576402"/>
      <w:bookmarkStart w:id="182" w:name="_Toc62595766"/>
      <w:bookmarkStart w:id="183" w:name="_Toc62596208"/>
      <w:bookmarkStart w:id="184" w:name="_Toc62637587"/>
      <w:bookmarkStart w:id="185" w:name="_Toc66119443"/>
      <w:bookmarkStart w:id="186" w:name="_Toc66174992"/>
      <w:r>
        <w:rPr>
          <w:rFonts w:hint="eastAsia"/>
          <w:lang w:eastAsia="zh-CN"/>
        </w:rPr>
        <w:t>5</w:t>
      </w:r>
      <w:r w:rsidR="00FE1418">
        <w:t>.</w:t>
      </w:r>
      <w:r>
        <w:rPr>
          <w:rFonts w:hint="eastAsia"/>
          <w:lang w:eastAsia="zh-CN"/>
        </w:rPr>
        <w:t>2</w:t>
      </w:r>
      <w:r w:rsidR="00FE1418">
        <w:t>.3</w:t>
      </w:r>
      <w:r w:rsidR="00FE1418">
        <w:tab/>
        <w:t xml:space="preserve">Potential </w:t>
      </w:r>
      <w:r w:rsidR="00FC5EE3">
        <w:rPr>
          <w:rFonts w:hint="eastAsia"/>
          <w:lang w:eastAsia="zh-CN"/>
        </w:rPr>
        <w:t>s</w:t>
      </w:r>
      <w:r w:rsidR="00FE1418">
        <w:t>ecurity requirements</w:t>
      </w:r>
      <w:bookmarkEnd w:id="180"/>
      <w:bookmarkEnd w:id="181"/>
      <w:bookmarkEnd w:id="182"/>
      <w:bookmarkEnd w:id="183"/>
      <w:bookmarkEnd w:id="184"/>
      <w:bookmarkEnd w:id="185"/>
      <w:bookmarkEnd w:id="186"/>
    </w:p>
    <w:p w14:paraId="3205ECCB" w14:textId="77777777" w:rsidR="00FE1418" w:rsidRDefault="00FE1418" w:rsidP="00FE1418">
      <w:r>
        <w:t>Not applicable</w:t>
      </w:r>
    </w:p>
    <w:p w14:paraId="3205ECCC" w14:textId="77777777" w:rsidR="00123FDA" w:rsidRDefault="00123FDA" w:rsidP="00123FDA">
      <w:pPr>
        <w:pStyle w:val="2"/>
        <w:rPr>
          <w:lang w:eastAsia="zh-CN"/>
        </w:rPr>
      </w:pPr>
      <w:bookmarkStart w:id="187" w:name="_Toc62576087"/>
      <w:bookmarkStart w:id="188" w:name="_Toc62576403"/>
      <w:bookmarkStart w:id="189" w:name="_Toc62595767"/>
      <w:bookmarkStart w:id="190" w:name="_Toc62596209"/>
      <w:bookmarkStart w:id="191" w:name="_Toc62637588"/>
      <w:bookmarkStart w:id="192" w:name="_Toc66119444"/>
      <w:bookmarkStart w:id="193" w:name="_Toc66174993"/>
      <w:r>
        <w:rPr>
          <w:rFonts w:hint="eastAsia"/>
          <w:lang w:eastAsia="zh-CN"/>
        </w:rPr>
        <w:t>5</w:t>
      </w:r>
      <w:r>
        <w:t>.</w:t>
      </w:r>
      <w:r>
        <w:rPr>
          <w:rFonts w:hint="eastAsia"/>
          <w:lang w:eastAsia="zh-CN"/>
        </w:rPr>
        <w:t>3</w:t>
      </w:r>
      <w:r>
        <w:tab/>
        <w:t>Key Issue #</w:t>
      </w:r>
      <w:r w:rsidR="00DA26AD">
        <w:rPr>
          <w:rFonts w:hint="eastAsia"/>
          <w:lang w:eastAsia="zh-CN"/>
        </w:rPr>
        <w:t>3</w:t>
      </w:r>
      <w:r>
        <w:t>: S</w:t>
      </w:r>
      <w:r w:rsidRPr="00CE44BA">
        <w:t>ecurity of UE-to-Network Relay</w:t>
      </w:r>
      <w:bookmarkEnd w:id="187"/>
      <w:bookmarkEnd w:id="188"/>
      <w:bookmarkEnd w:id="189"/>
      <w:bookmarkEnd w:id="190"/>
      <w:bookmarkEnd w:id="191"/>
      <w:bookmarkEnd w:id="192"/>
      <w:bookmarkEnd w:id="193"/>
    </w:p>
    <w:p w14:paraId="3205ECCD" w14:textId="77777777" w:rsidR="00123FDA" w:rsidRDefault="00123FDA" w:rsidP="00123FDA">
      <w:pPr>
        <w:pStyle w:val="3"/>
      </w:pPr>
      <w:bookmarkStart w:id="194" w:name="_Toc62576088"/>
      <w:bookmarkStart w:id="195" w:name="_Toc62576404"/>
      <w:bookmarkStart w:id="196" w:name="_Toc62595768"/>
      <w:bookmarkStart w:id="197" w:name="_Toc62596210"/>
      <w:bookmarkStart w:id="198" w:name="_Toc62637589"/>
      <w:bookmarkStart w:id="199" w:name="_Toc66119445"/>
      <w:bookmarkStart w:id="200" w:name="_Toc66174994"/>
      <w:r>
        <w:rPr>
          <w:rFonts w:hint="eastAsia"/>
          <w:lang w:eastAsia="zh-CN"/>
        </w:rPr>
        <w:t>5</w:t>
      </w:r>
      <w:r>
        <w:t>.</w:t>
      </w:r>
      <w:r>
        <w:rPr>
          <w:rFonts w:hint="eastAsia"/>
          <w:lang w:eastAsia="zh-CN"/>
        </w:rPr>
        <w:t>3</w:t>
      </w:r>
      <w:r>
        <w:t>.1</w:t>
      </w:r>
      <w:r>
        <w:tab/>
        <w:t>Key issue details</w:t>
      </w:r>
      <w:bookmarkEnd w:id="194"/>
      <w:bookmarkEnd w:id="195"/>
      <w:bookmarkEnd w:id="196"/>
      <w:bookmarkEnd w:id="197"/>
      <w:bookmarkEnd w:id="198"/>
      <w:bookmarkEnd w:id="199"/>
      <w:bookmarkEnd w:id="200"/>
    </w:p>
    <w:p w14:paraId="3205ECCE" w14:textId="77777777" w:rsidR="00123FDA" w:rsidRDefault="00123FDA" w:rsidP="00123FDA">
      <w:pPr>
        <w:rPr>
          <w:rFonts w:eastAsia="MS Mincho"/>
        </w:rPr>
      </w:pPr>
      <w:r>
        <w:rPr>
          <w:rFonts w:eastAsia="MS Mincho"/>
        </w:rPr>
        <w:t>In KI#3 of TR 23.752[</w:t>
      </w:r>
      <w:r>
        <w:rPr>
          <w:rFonts w:eastAsia="MS Mincho" w:hint="eastAsia"/>
          <w:lang w:eastAsia="zh-CN"/>
        </w:rPr>
        <w:t>2</w:t>
      </w:r>
      <w:r>
        <w:rPr>
          <w:rFonts w:eastAsia="MS Mincho"/>
        </w:rPr>
        <w:t xml:space="preserve">], the UE maybe be able to access the network via the direct network communication or the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The path</w:t>
      </w:r>
      <w:r w:rsidRPr="007A67C9">
        <w:rPr>
          <w:rFonts w:ascii="宋体" w:hAnsi="宋体" w:hint="eastAsia"/>
          <w:lang w:eastAsia="zh-CN"/>
        </w:rPr>
        <w:t>#</w:t>
      </w:r>
      <w:r>
        <w:rPr>
          <w:rFonts w:eastAsia="MS Mincho"/>
        </w:rPr>
        <w:t>1 is direct network communication path and the path#2 and path#3 are indirect network communication paths via different UE-to-network Relays.</w:t>
      </w:r>
    </w:p>
    <w:p w14:paraId="3205ECCF" w14:textId="77777777" w:rsidR="00123FDA" w:rsidRDefault="00123FDA" w:rsidP="00123FDA">
      <w:pPr>
        <w:ind w:leftChars="100" w:left="200"/>
        <w:rPr>
          <w:rFonts w:eastAsia="MS Mincho"/>
        </w:rPr>
      </w:pPr>
      <w:r>
        <w:object w:dxaOrig="8370" w:dyaOrig="2685" w14:anchorId="3205EE0A">
          <v:shape id="_x0000_i1029" type="#_x0000_t75" style="width:418.05pt;height:134.35pt" o:ole="">
            <v:imagedata r:id="rId16" o:title=""/>
          </v:shape>
          <o:OLEObject Type="Embed" ProgID="Visio.Drawing.15" ShapeID="_x0000_i1029" DrawAspect="Content" ObjectID="_1677054253" r:id="rId17"/>
        </w:object>
      </w:r>
    </w:p>
    <w:p w14:paraId="3205ECD0" w14:textId="77777777" w:rsidR="00970995" w:rsidRDefault="00970995" w:rsidP="00970995">
      <w:pPr>
        <w:pStyle w:val="TF"/>
      </w:pPr>
      <w:r>
        <w:t xml:space="preserve">Figure </w:t>
      </w:r>
      <w:r>
        <w:rPr>
          <w:rFonts w:hint="eastAsia"/>
          <w:lang w:eastAsia="zh-CN"/>
        </w:rPr>
        <w:t>5</w:t>
      </w:r>
      <w:r w:rsidRPr="007A67C9">
        <w:rPr>
          <w:lang w:eastAsia="zh-CN"/>
        </w:rPr>
        <w:t>.</w:t>
      </w:r>
      <w:r>
        <w:rPr>
          <w:rFonts w:hint="eastAsia"/>
          <w:lang w:eastAsia="zh-CN"/>
        </w:rPr>
        <w:t>3</w:t>
      </w:r>
      <w:r w:rsidRPr="007A67C9">
        <w:rPr>
          <w:lang w:eastAsia="zh-CN"/>
        </w:rPr>
        <w:t>.1</w:t>
      </w:r>
      <w:r>
        <w:rPr>
          <w:rFonts w:hint="eastAsia"/>
          <w:lang w:eastAsia="zh-CN"/>
        </w:rPr>
        <w:t>-1</w:t>
      </w:r>
    </w:p>
    <w:p w14:paraId="3205ECD1" w14:textId="77777777" w:rsidR="00123FDA" w:rsidRDefault="00123FDA" w:rsidP="00123FDA">
      <w:r>
        <w:lastRenderedPageBreak/>
        <w:t>The UE-to-Network relay is registered to the 5GS as a UE. In order to provide service to the remote UE, the UE-to-Network relay needs to establish an NR PC5 link with the Remote UE. Security for PC5 link establishment is documented for LTE Prose in TS 33.303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3205ECD2" w14:textId="77777777" w:rsidR="00123FDA" w:rsidRDefault="00123FDA" w:rsidP="00123FDA">
      <w:r>
        <w:t xml:space="preserve">For UE-to-Network relay, two options (Layer-2 UE-to-Network relay and Layer-3 UE-to-Network relay) are under consideration in </w:t>
      </w:r>
      <w:bookmarkStart w:id="201" w:name="_Hlk46925789"/>
      <w:r>
        <w:t>TR 23.752</w:t>
      </w:r>
      <w:bookmarkEnd w:id="201"/>
      <w:r>
        <w:t xml:space="preserve"> [</w:t>
      </w:r>
      <w:r>
        <w:rPr>
          <w:rFonts w:hint="eastAsia"/>
          <w:lang w:eastAsia="zh-CN"/>
        </w:rPr>
        <w:t>2</w:t>
      </w:r>
      <w:r>
        <w:t>]. Both options commonly provide network access service to remote UE with the following differences.</w:t>
      </w:r>
    </w:p>
    <w:p w14:paraId="3205ECD3" w14:textId="77777777" w:rsidR="00123FDA" w:rsidRDefault="00123FDA" w:rsidP="00123FDA">
      <w:pPr>
        <w:numPr>
          <w:ilvl w:val="0"/>
          <w:numId w:val="6"/>
        </w:numPr>
      </w:pPr>
      <w:r>
        <w:t>Layer 2 relay: remote UE is registered to the 5GC and has an AS security context established with the gNB in the connected mode.</w:t>
      </w:r>
    </w:p>
    <w:p w14:paraId="3205ECD4" w14:textId="77777777" w:rsidR="00123FDA" w:rsidRDefault="00123FDA" w:rsidP="00123FDA">
      <w:pPr>
        <w:numPr>
          <w:ilvl w:val="0"/>
          <w:numId w:val="6"/>
        </w:numPr>
      </w:pPr>
      <w:r>
        <w:t>Layer 3 relay: remote UE may be registered to the 5GC, but does not have an AS security context.</w:t>
      </w:r>
    </w:p>
    <w:p w14:paraId="3205ECD5" w14:textId="77777777" w:rsidR="00123FDA" w:rsidRDefault="00123FDA" w:rsidP="00123FDA">
      <w:r>
        <w:t>Both options described above require PC5 unicast link between the remote UE and UE-to-Network relay. Therefore, it should be studied how to establish PC5 link securely (e.g., authentication and security context establishment) for both options.</w:t>
      </w:r>
    </w:p>
    <w:p w14:paraId="3205ECD6" w14:textId="77777777" w:rsidR="00123FDA" w:rsidRDefault="00123FDA" w:rsidP="00123FDA">
      <w:pPr>
        <w:rPr>
          <w:noProof/>
        </w:rPr>
      </w:pPr>
      <w:r>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3205ECD7" w14:textId="77777777" w:rsidR="00123FDA" w:rsidRPr="001A05BF" w:rsidRDefault="00123FDA" w:rsidP="00123FDA">
      <w:pPr>
        <w:ind w:left="284"/>
        <w:rPr>
          <w:i/>
          <w:iCs/>
          <w:noProof/>
        </w:rPr>
      </w:pPr>
      <w:r w:rsidRPr="001A05BF">
        <w:rPr>
          <w:i/>
          <w:iCs/>
          <w:noProof/>
        </w:rPr>
        <w:t>-</w:t>
      </w:r>
      <w:r w:rsidRPr="001A05BF">
        <w:rPr>
          <w:i/>
          <w:iCs/>
          <w:noProof/>
        </w:rPr>
        <w:tab/>
        <w:t>How to transfer data between the Remote UE and the network over the UE-to-Network Relay.</w:t>
      </w:r>
    </w:p>
    <w:p w14:paraId="3205ECD8" w14:textId="77777777" w:rsidR="00123FDA" w:rsidRPr="007F300D" w:rsidRDefault="00123FDA" w:rsidP="00123FDA">
      <w:pPr>
        <w:ind w:left="284"/>
        <w:rPr>
          <w:i/>
          <w:iCs/>
          <w:noProof/>
        </w:rPr>
      </w:pPr>
      <w:r w:rsidRPr="001A05BF">
        <w:rPr>
          <w:i/>
          <w:iCs/>
          <w:noProof/>
        </w:rPr>
        <w:t>NOTE 1: Security and privacy aspects will be handled by SA WG3</w:t>
      </w:r>
      <w:r w:rsidRPr="00F8276A">
        <w:rPr>
          <w:i/>
          <w:iCs/>
          <w:noProof/>
        </w:rPr>
        <w:t>.</w:t>
      </w:r>
    </w:p>
    <w:p w14:paraId="3205ECD9" w14:textId="77777777" w:rsidR="00123FDA" w:rsidRDefault="00123FDA" w:rsidP="00123FDA">
      <w:pPr>
        <w:rPr>
          <w:lang w:eastAsia="zh-CN"/>
        </w:rPr>
      </w:pPr>
      <w:r>
        <w:rPr>
          <w:lang w:eastAsia="zh-CN"/>
        </w:rPr>
        <w:t>T</w:t>
      </w:r>
      <w:r w:rsidRPr="007A67C9">
        <w:rPr>
          <w:lang w:eastAsia="zh-CN"/>
        </w:rPr>
        <w:t xml:space="preserve">he UE-to-Network Relay in 5G is enhanced </w:t>
      </w:r>
      <w:r>
        <w:rPr>
          <w:lang w:eastAsia="zh-CN"/>
        </w:rPr>
        <w:t>c</w:t>
      </w:r>
      <w:r w:rsidRPr="007A67C9">
        <w:rPr>
          <w:lang w:eastAsia="zh-CN"/>
        </w:rPr>
        <w:t>ompar</w:t>
      </w:r>
      <w:r>
        <w:rPr>
          <w:lang w:eastAsia="zh-CN"/>
        </w:rPr>
        <w:t>ed</w:t>
      </w:r>
      <w:r w:rsidRPr="007A67C9">
        <w:rPr>
          <w:lang w:eastAsia="zh-CN"/>
        </w:rPr>
        <w:t xml:space="preserve"> to LTE</w:t>
      </w:r>
      <w:r w:rsidRPr="007A67C9">
        <w:rPr>
          <w:rFonts w:hint="eastAsia"/>
          <w:lang w:eastAsia="zh-CN"/>
        </w:rPr>
        <w:t xml:space="preserve"> </w:t>
      </w:r>
      <w:r w:rsidRPr="007A67C9">
        <w:rPr>
          <w:lang w:eastAsia="zh-CN"/>
        </w:rPr>
        <w:t>ProSe, to support commercial case. This may bring new security requirements compar</w:t>
      </w:r>
      <w:r>
        <w:rPr>
          <w:lang w:eastAsia="zh-CN"/>
        </w:rPr>
        <w:t>ed</w:t>
      </w:r>
      <w:r w:rsidRPr="007A67C9">
        <w:rPr>
          <w:lang w:eastAsia="zh-CN"/>
        </w:rPr>
        <w:t xml:space="preserve"> to LTE Prose where the UE-to-Network Relay is only used in public safety scenario as defined in clause 4.4.3 of TS 23.303[</w:t>
      </w:r>
      <w:r>
        <w:rPr>
          <w:rFonts w:hint="eastAsia"/>
          <w:lang w:eastAsia="zh-CN"/>
        </w:rPr>
        <w:t>5</w:t>
      </w:r>
      <w:r w:rsidRPr="007A67C9">
        <w:rPr>
          <w:lang w:eastAsia="zh-CN"/>
        </w:rPr>
        <w:t>].</w:t>
      </w:r>
      <w:r w:rsidRPr="00596CBD">
        <w:rPr>
          <w:lang w:eastAsia="zh-CN"/>
        </w:rPr>
        <w:t xml:space="preserve"> </w:t>
      </w:r>
      <w:r>
        <w:rPr>
          <w:lang w:eastAsia="zh-CN"/>
        </w:rPr>
        <w:t xml:space="preserve">Public safety enabled UEs can be considered under control by police or government. </w:t>
      </w:r>
      <w:r>
        <w:rPr>
          <w:rFonts w:hint="eastAsia"/>
          <w:lang w:eastAsia="zh-CN"/>
        </w:rPr>
        <w:t>W</w:t>
      </w:r>
      <w:r>
        <w:rPr>
          <w:lang w:eastAsia="zh-CN"/>
        </w:rPr>
        <w:t>hen a UE-to-Network Relay is used in commercial case, the UE-to-network Relay may be a commercial UE that could belong to any person. In this case, the trust relationship between remote UE and relay UE is not as strong as the trust relationship between public safety enabled UEs.</w:t>
      </w:r>
    </w:p>
    <w:p w14:paraId="3205ECDA" w14:textId="77777777" w:rsidR="00123FDA" w:rsidRDefault="00123FDA" w:rsidP="00123FDA">
      <w:pPr>
        <w:pStyle w:val="3"/>
      </w:pPr>
      <w:bookmarkStart w:id="202" w:name="_Toc62576089"/>
      <w:bookmarkStart w:id="203" w:name="_Toc62576405"/>
      <w:bookmarkStart w:id="204" w:name="_Toc62595769"/>
      <w:bookmarkStart w:id="205" w:name="_Toc62596211"/>
      <w:bookmarkStart w:id="206" w:name="_Toc62637590"/>
      <w:bookmarkStart w:id="207" w:name="_Toc66119446"/>
      <w:bookmarkStart w:id="208" w:name="_Toc66174995"/>
      <w:r>
        <w:rPr>
          <w:rFonts w:hint="eastAsia"/>
          <w:lang w:eastAsia="zh-CN"/>
        </w:rPr>
        <w:t>5</w:t>
      </w:r>
      <w:r>
        <w:t>.</w:t>
      </w:r>
      <w:r>
        <w:rPr>
          <w:rFonts w:hint="eastAsia"/>
          <w:lang w:eastAsia="zh-CN"/>
        </w:rPr>
        <w:t>3</w:t>
      </w:r>
      <w:r>
        <w:t>.2</w:t>
      </w:r>
      <w:r>
        <w:tab/>
        <w:t>Security threats</w:t>
      </w:r>
      <w:bookmarkEnd w:id="202"/>
      <w:bookmarkEnd w:id="203"/>
      <w:bookmarkEnd w:id="204"/>
      <w:bookmarkEnd w:id="205"/>
      <w:bookmarkEnd w:id="206"/>
      <w:bookmarkEnd w:id="207"/>
      <w:bookmarkEnd w:id="208"/>
    </w:p>
    <w:p w14:paraId="3205ECDB" w14:textId="77777777" w:rsidR="00123FDA" w:rsidRDefault="00123FDA" w:rsidP="00123FDA">
      <w:r>
        <w:t>Lack of security during PC5 link establishment for UE-to-Network relay may cause to DoS attacks against the remote UE.</w:t>
      </w:r>
    </w:p>
    <w:p w14:paraId="3205ECDC" w14:textId="77777777" w:rsidR="00123FDA" w:rsidRPr="001A2DF7" w:rsidRDefault="00123FDA" w:rsidP="00123FDA">
      <w:r>
        <w:t>Lack of security</w:t>
      </w:r>
      <w:r w:rsidR="00DA26AD">
        <w:rPr>
          <w:rFonts w:hint="eastAsia"/>
          <w:lang w:eastAsia="zh-CN"/>
        </w:rPr>
        <w:t xml:space="preserve"> </w:t>
      </w:r>
      <w:r>
        <w:t xml:space="preserve">during PC5 link establishment for UE-to-Network relay may allow MitM attack where the attacker can eavesdrop, modify, or inject messages into the remote UE data. </w:t>
      </w:r>
    </w:p>
    <w:p w14:paraId="3205ECDD" w14:textId="77777777" w:rsidR="00123FDA" w:rsidRPr="00483779" w:rsidRDefault="00123FDA" w:rsidP="00123FDA">
      <w:pPr>
        <w:rPr>
          <w:noProof/>
        </w:rPr>
      </w:pPr>
      <w:r>
        <w:rPr>
          <w:noProof/>
        </w:rPr>
        <w:t xml:space="preserve">Failure to protect integrity and confidentiality of information exchanged between </w:t>
      </w:r>
      <w:r w:rsidRPr="001A05BF">
        <w:rPr>
          <w:noProof/>
        </w:rPr>
        <w:t>the Remote UE and the network over the UE-to-Network Relay</w:t>
      </w:r>
      <w:r>
        <w:rPr>
          <w:noProof/>
        </w:rPr>
        <w:t xml:space="preserve"> will open vulnerability in 5GS and allow various attacks</w:t>
      </w:r>
      <w:r w:rsidRPr="005F0EEC">
        <w:rPr>
          <w:noProof/>
        </w:rPr>
        <w:t xml:space="preserve"> </w:t>
      </w:r>
      <w:r>
        <w:rPr>
          <w:noProof/>
        </w:rPr>
        <w:t>such as unauthorised access..If the UE-to-Network Relay is compromised, the security (i.e., the integrity and confidentiality) of information between the Remote UE and the network may be compromised.</w:t>
      </w:r>
    </w:p>
    <w:p w14:paraId="205B9654" w14:textId="77777777" w:rsidR="00E62863" w:rsidRPr="00483779" w:rsidRDefault="00E62863" w:rsidP="00E62863">
      <w:pPr>
        <w:rPr>
          <w:noProof/>
        </w:rPr>
      </w:pPr>
      <w:r>
        <w:rPr>
          <w:noProof/>
        </w:rPr>
        <w:t xml:space="preserve">Failure to protect integrity and confidentiality of information during </w:t>
      </w:r>
      <w:r w:rsidRPr="001E0C8B">
        <w:rPr>
          <w:noProof/>
        </w:rPr>
        <w:t xml:space="preserve">UE-to-Network Relay </w:t>
      </w:r>
      <w:r>
        <w:rPr>
          <w:noProof/>
        </w:rPr>
        <w:t xml:space="preserve">path change will open vulnerability in 5GS and allow various attacks resulting in unauthorised disclosure and modification of information.  </w:t>
      </w:r>
    </w:p>
    <w:p w14:paraId="3205ECDE" w14:textId="77777777" w:rsidR="00123FDA" w:rsidRDefault="00DA26AD" w:rsidP="00123FDA">
      <w:pPr>
        <w:pStyle w:val="3"/>
      </w:pPr>
      <w:bookmarkStart w:id="209" w:name="_Toc62576090"/>
      <w:bookmarkStart w:id="210" w:name="_Toc62576406"/>
      <w:bookmarkStart w:id="211" w:name="_Toc62595770"/>
      <w:bookmarkStart w:id="212" w:name="_Toc62596212"/>
      <w:bookmarkStart w:id="213" w:name="_Toc62637591"/>
      <w:bookmarkStart w:id="214" w:name="_Toc66119447"/>
      <w:bookmarkStart w:id="215" w:name="_Toc66174996"/>
      <w:r>
        <w:rPr>
          <w:rFonts w:hint="eastAsia"/>
          <w:lang w:eastAsia="zh-CN"/>
        </w:rPr>
        <w:t>5</w:t>
      </w:r>
      <w:r w:rsidR="00123FDA">
        <w:t>.</w:t>
      </w:r>
      <w:r>
        <w:rPr>
          <w:rFonts w:hint="eastAsia"/>
          <w:lang w:eastAsia="zh-CN"/>
        </w:rPr>
        <w:t>3</w:t>
      </w:r>
      <w:r w:rsidR="00123FDA">
        <w:t>.3</w:t>
      </w:r>
      <w:r w:rsidR="00123FDA">
        <w:tab/>
        <w:t xml:space="preserve">Potential </w:t>
      </w:r>
      <w:r w:rsidR="00FC5EE3">
        <w:rPr>
          <w:rFonts w:hint="eastAsia"/>
          <w:lang w:eastAsia="zh-CN"/>
        </w:rPr>
        <w:t>s</w:t>
      </w:r>
      <w:r w:rsidR="00123FDA">
        <w:t>ecurity requirements</w:t>
      </w:r>
      <w:bookmarkEnd w:id="209"/>
      <w:bookmarkEnd w:id="210"/>
      <w:bookmarkEnd w:id="211"/>
      <w:bookmarkEnd w:id="212"/>
      <w:bookmarkEnd w:id="213"/>
      <w:bookmarkEnd w:id="214"/>
      <w:bookmarkEnd w:id="215"/>
    </w:p>
    <w:p w14:paraId="3205ECDF" w14:textId="77777777" w:rsidR="00123FDA" w:rsidRPr="001A2DF7" w:rsidRDefault="00123FDA" w:rsidP="00123FDA">
      <w:r>
        <w:t>The system shall support a secure means to establish a PC5 link between the remote UE and the UE-to-Network relay.</w:t>
      </w:r>
    </w:p>
    <w:p w14:paraId="3205ECE0" w14:textId="77777777" w:rsidR="00123FDA" w:rsidRDefault="00123FDA" w:rsidP="00123FDA">
      <w:pPr>
        <w:rPr>
          <w:lang w:eastAsia="zh-CN"/>
        </w:rPr>
      </w:pPr>
      <w:r>
        <w:rPr>
          <w:lang w:eastAsia="zh-CN"/>
        </w:rPr>
        <w:t>Confidentiality protection,</w:t>
      </w:r>
      <w:r w:rsidRPr="00BF48B6">
        <w:rPr>
          <w:lang w:eastAsia="zh-CN"/>
        </w:rPr>
        <w:t xml:space="preserve"> </w:t>
      </w:r>
      <w:r>
        <w:rPr>
          <w:lang w:eastAsia="zh-CN"/>
        </w:rPr>
        <w:t xml:space="preserve">Integrity protection and </w:t>
      </w:r>
      <w:r w:rsidRPr="00BF48B6">
        <w:rPr>
          <w:lang w:eastAsia="zh-CN"/>
        </w:rPr>
        <w:t>replay-protection</w:t>
      </w:r>
      <w:r>
        <w:rPr>
          <w:lang w:eastAsia="zh-CN"/>
        </w:rPr>
        <w:t xml:space="preserve"> shall be supported between the remote UE and the 3GPP network.</w:t>
      </w:r>
    </w:p>
    <w:p w14:paraId="28BBD4F3" w14:textId="77777777" w:rsidR="00E62863" w:rsidRDefault="00E62863" w:rsidP="00E62863">
      <w:pPr>
        <w:rPr>
          <w:noProof/>
        </w:rPr>
      </w:pPr>
      <w:bookmarkStart w:id="216" w:name="_Toc39138076"/>
      <w:r>
        <w:rPr>
          <w:noProof/>
        </w:rPr>
        <w:t xml:space="preserve">3GPP system shall provide means to protect security (i.e., the integrity and confidentiality) of information during </w:t>
      </w:r>
      <w:r w:rsidRPr="001E0C8B">
        <w:rPr>
          <w:noProof/>
        </w:rPr>
        <w:t>UE-to-Network Relay</w:t>
      </w:r>
      <w:r>
        <w:rPr>
          <w:noProof/>
        </w:rPr>
        <w:t xml:space="preserve"> path switch.</w:t>
      </w:r>
    </w:p>
    <w:p w14:paraId="3205ECE1" w14:textId="77777777" w:rsidR="00DA26AD" w:rsidRDefault="00DA26AD" w:rsidP="00DA26AD">
      <w:pPr>
        <w:pStyle w:val="2"/>
      </w:pPr>
      <w:bookmarkStart w:id="217" w:name="_Toc62576091"/>
      <w:bookmarkStart w:id="218" w:name="_Toc62576407"/>
      <w:bookmarkStart w:id="219" w:name="_Toc62595771"/>
      <w:bookmarkStart w:id="220" w:name="_Toc62596213"/>
      <w:bookmarkStart w:id="221" w:name="_Toc62637592"/>
      <w:bookmarkStart w:id="222" w:name="_Toc66119448"/>
      <w:bookmarkStart w:id="223" w:name="_Toc66174997"/>
      <w:r>
        <w:rPr>
          <w:rFonts w:hint="eastAsia"/>
          <w:lang w:eastAsia="zh-CN"/>
        </w:rPr>
        <w:lastRenderedPageBreak/>
        <w:t>5</w:t>
      </w:r>
      <w:r>
        <w:t>.</w:t>
      </w:r>
      <w:r>
        <w:rPr>
          <w:rFonts w:hint="eastAsia"/>
          <w:lang w:eastAsia="zh-CN"/>
        </w:rPr>
        <w:t>4</w:t>
      </w:r>
      <w:r>
        <w:tab/>
        <w:t>Key issue #</w:t>
      </w:r>
      <w:r>
        <w:rPr>
          <w:rFonts w:hint="eastAsia"/>
          <w:lang w:eastAsia="zh-CN"/>
        </w:rPr>
        <w:t>4</w:t>
      </w:r>
      <w:r>
        <w:t xml:space="preserve">: </w:t>
      </w:r>
      <w:bookmarkEnd w:id="216"/>
      <w:r>
        <w:t>A</w:t>
      </w:r>
      <w:r w:rsidRPr="005C53EF">
        <w:t>uthorization in the UE-to</w:t>
      </w:r>
      <w:r>
        <w:t>-Network</w:t>
      </w:r>
      <w:r w:rsidRPr="005C53EF">
        <w:t xml:space="preserve"> relay scenario</w:t>
      </w:r>
      <w:bookmarkEnd w:id="217"/>
      <w:bookmarkEnd w:id="218"/>
      <w:bookmarkEnd w:id="219"/>
      <w:bookmarkEnd w:id="220"/>
      <w:bookmarkEnd w:id="221"/>
      <w:bookmarkEnd w:id="222"/>
      <w:bookmarkEnd w:id="223"/>
    </w:p>
    <w:p w14:paraId="606C15EA" w14:textId="77777777" w:rsidR="006636BB" w:rsidRDefault="006636BB" w:rsidP="006636BB">
      <w:pPr>
        <w:pStyle w:val="3"/>
        <w:rPr>
          <w:lang w:eastAsia="zh-CN"/>
        </w:rPr>
      </w:pPr>
      <w:bookmarkStart w:id="224" w:name="_Toc39138077"/>
      <w:bookmarkStart w:id="225" w:name="_Toc62576092"/>
      <w:bookmarkStart w:id="226" w:name="_Toc62576408"/>
      <w:bookmarkStart w:id="227" w:name="_Toc62595772"/>
      <w:bookmarkStart w:id="228" w:name="_Toc62596214"/>
      <w:bookmarkStart w:id="229" w:name="_Toc62637593"/>
      <w:bookmarkStart w:id="230" w:name="_Toc66119449"/>
      <w:bookmarkStart w:id="231" w:name="_Toc66174998"/>
      <w:bookmarkStart w:id="232" w:name="_Toc39138078"/>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224"/>
      <w:bookmarkEnd w:id="225"/>
      <w:bookmarkEnd w:id="226"/>
      <w:bookmarkEnd w:id="227"/>
      <w:bookmarkEnd w:id="228"/>
      <w:bookmarkEnd w:id="229"/>
      <w:bookmarkEnd w:id="230"/>
      <w:bookmarkEnd w:id="231"/>
      <w:r>
        <w:rPr>
          <w:lang w:eastAsia="zh-CN"/>
        </w:rPr>
        <w:t xml:space="preserve"> </w:t>
      </w:r>
    </w:p>
    <w:p w14:paraId="2D919750" w14:textId="77777777" w:rsidR="006636BB" w:rsidRPr="007A78A1" w:rsidRDefault="006636BB" w:rsidP="006636BB">
      <w:pPr>
        <w:rPr>
          <w:i/>
          <w:iCs/>
          <w:noProof/>
        </w:rPr>
      </w:pPr>
      <w:r>
        <w:rPr>
          <w:noProof/>
        </w:rPr>
        <w:t xml:space="preserve">3GPP system has to be able to authorise a UE to access 5GC via a 5G </w:t>
      </w:r>
      <w:r w:rsidRPr="00F8276A">
        <w:rPr>
          <w:noProof/>
        </w:rPr>
        <w:t>UE-to-Network Relay</w:t>
      </w:r>
      <w:r w:rsidRPr="008623B2">
        <w:rPr>
          <w:noProof/>
        </w:rPr>
        <w:t xml:space="preserve"> </w:t>
      </w:r>
      <w:r>
        <w:rPr>
          <w:noProof/>
        </w:rPr>
        <w:t>and</w:t>
      </w:r>
      <w:r w:rsidRPr="009235D2">
        <w:rPr>
          <w:noProof/>
        </w:rPr>
        <w:t xml:space="preserve"> </w:t>
      </w:r>
      <w:r>
        <w:rPr>
          <w:noProof/>
        </w:rPr>
        <w:t xml:space="preserve">to authorise a UE to perform as a </w:t>
      </w:r>
      <w:r w:rsidRPr="00DE524B">
        <w:rPr>
          <w:noProof/>
        </w:rPr>
        <w:t>UE-to-</w:t>
      </w:r>
      <w:r>
        <w:rPr>
          <w:noProof/>
        </w:rPr>
        <w:t>Network</w:t>
      </w:r>
      <w:r w:rsidRPr="00DE524B">
        <w:rPr>
          <w:noProof/>
        </w:rPr>
        <w:t xml:space="preserve"> Relay</w:t>
      </w:r>
      <w:r>
        <w:rPr>
          <w:noProof/>
        </w:rPr>
        <w:t xml:space="preserve">. Without a proper authorisation, unauthorised entities will be able to access 5GC via </w:t>
      </w:r>
      <w:r w:rsidRPr="00F8276A">
        <w:rPr>
          <w:noProof/>
        </w:rPr>
        <w:t>UE-to-Network Relay</w:t>
      </w:r>
      <w:r>
        <w:rPr>
          <w:noProof/>
        </w:rPr>
        <w:t xml:space="preserve"> or act as UE-to-Network Relays creating a vulnerability and causing possible (D)DOS attacks or leading to unauthorised service usage on both 5GS and </w:t>
      </w:r>
      <w:r w:rsidRPr="00F8276A">
        <w:rPr>
          <w:noProof/>
        </w:rPr>
        <w:t>UE-to-Network Relay</w:t>
      </w:r>
      <w:r>
        <w:rPr>
          <w:noProof/>
        </w:rPr>
        <w:t>.</w:t>
      </w:r>
    </w:p>
    <w:p w14:paraId="4566A1B8" w14:textId="77777777" w:rsidR="006636BB" w:rsidRDefault="006636BB" w:rsidP="006636BB">
      <w:pPr>
        <w:rPr>
          <w:lang w:eastAsia="zh-CN"/>
        </w:rPr>
      </w:pPr>
      <w:r>
        <w:rPr>
          <w:lang w:eastAsia="zh-CN"/>
        </w:rPr>
        <w:t xml:space="preserve">TR 23.752 </w:t>
      </w:r>
      <w:r w:rsidRPr="00DA26AD">
        <w:rPr>
          <w:lang w:eastAsia="zh-CN"/>
        </w:rPr>
        <w:t>[</w:t>
      </w:r>
      <w:r w:rsidRPr="00DA26AD">
        <w:rPr>
          <w:rFonts w:hint="eastAsia"/>
          <w:lang w:eastAsia="zh-CN"/>
        </w:rPr>
        <w:t>2</w:t>
      </w:r>
      <w:r w:rsidRPr="00DA26AD">
        <w:rPr>
          <w:lang w:eastAsia="zh-CN"/>
        </w:rPr>
        <w:t>]</w:t>
      </w:r>
      <w:r>
        <w:rPr>
          <w:lang w:eastAsia="zh-CN"/>
        </w:rPr>
        <w:t>, key issue #3 describes the issue on the support of UE-to-</w:t>
      </w:r>
      <w:r>
        <w:rPr>
          <w:rFonts w:hint="eastAsia"/>
          <w:lang w:eastAsia="zh-CN"/>
        </w:rPr>
        <w:t>Network</w:t>
      </w:r>
      <w:r>
        <w:rPr>
          <w:lang w:eastAsia="zh-CN"/>
        </w:rPr>
        <w:t xml:space="preserve"> Relay, i.e.</w:t>
      </w:r>
    </w:p>
    <w:p w14:paraId="0D56D887" w14:textId="77777777" w:rsidR="006636BB" w:rsidRPr="004E0D1F" w:rsidRDefault="006636BB" w:rsidP="006636BB">
      <w:pPr>
        <w:pStyle w:val="B1"/>
        <w:rPr>
          <w:i/>
        </w:rPr>
      </w:pPr>
      <w:r w:rsidRPr="004E0D1F">
        <w:rPr>
          <w:i/>
          <w:lang w:eastAsia="zh-CN"/>
        </w:rPr>
        <w:t>“</w:t>
      </w:r>
      <w:r w:rsidRPr="004E0D1F">
        <w:rPr>
          <w:i/>
        </w:rPr>
        <w:t>-</w:t>
      </w:r>
      <w:r w:rsidRPr="00D32083">
        <w:rPr>
          <w:i/>
        </w:rPr>
        <w:t>How to authorize a UE to be a 5G UE-to-Network Relay and how to authorize a UE to access 5GC via a 5G UE-to-Network Relay.</w:t>
      </w:r>
    </w:p>
    <w:p w14:paraId="57BD6DDC" w14:textId="77777777" w:rsidR="006636BB" w:rsidRPr="004E0D1F" w:rsidRDefault="006636BB" w:rsidP="006636BB">
      <w:pPr>
        <w:pStyle w:val="B1"/>
        <w:tabs>
          <w:tab w:val="left" w:pos="3963"/>
        </w:tabs>
        <w:rPr>
          <w:i/>
        </w:rPr>
      </w:pPr>
      <w:r w:rsidRPr="004E0D1F">
        <w:rPr>
          <w:i/>
        </w:rPr>
        <w:t>…</w:t>
      </w:r>
      <w:r>
        <w:rPr>
          <w:i/>
        </w:rPr>
        <w:tab/>
      </w:r>
      <w:r>
        <w:rPr>
          <w:i/>
        </w:rPr>
        <w:tab/>
      </w:r>
    </w:p>
    <w:p w14:paraId="192C8151" w14:textId="77777777" w:rsidR="006636BB" w:rsidRPr="004E0D1F" w:rsidRDefault="006636BB" w:rsidP="006636BB">
      <w:pPr>
        <w:pStyle w:val="B1"/>
        <w:rPr>
          <w:i/>
          <w:lang w:eastAsia="zh-CN"/>
        </w:rPr>
      </w:pPr>
      <w:r w:rsidRPr="00D32083">
        <w:rPr>
          <w:i/>
        </w:rPr>
        <w:t>NOTE 1: Security and privacy aspects will be handled by SA WG3</w:t>
      </w:r>
      <w:r w:rsidRPr="004E0D1F">
        <w:rPr>
          <w:i/>
          <w:lang w:eastAsia="zh-CN"/>
        </w:rPr>
        <w:t>”</w:t>
      </w:r>
    </w:p>
    <w:p w14:paraId="5B69C595" w14:textId="5E23C7D5" w:rsidR="006636BB" w:rsidRDefault="006636BB" w:rsidP="006636BB">
      <w:pPr>
        <w:rPr>
          <w:lang w:eastAsia="zh-CN"/>
        </w:rPr>
      </w:pPr>
      <w:r>
        <w:rPr>
          <w:lang w:eastAsia="zh-CN"/>
        </w:rPr>
        <w:t xml:space="preserve">From the security point of view, whether the UE can play the UE-to-Network Relay role </w:t>
      </w:r>
      <w:r w:rsidRPr="00491170">
        <w:rPr>
          <w:lang w:eastAsia="zh-CN"/>
        </w:rPr>
        <w:t>should</w:t>
      </w:r>
      <w:r>
        <w:rPr>
          <w:lang w:eastAsia="zh-CN"/>
        </w:rPr>
        <w:t xml:space="preserve"> be assured by the Remote UE. On the contrary, whether the UE can play the remote UE role </w:t>
      </w:r>
      <w:r w:rsidRPr="00491170">
        <w:rPr>
          <w:lang w:eastAsia="zh-CN"/>
        </w:rPr>
        <w:t>should</w:t>
      </w:r>
      <w:r>
        <w:rPr>
          <w:lang w:eastAsia="zh-CN"/>
        </w:rPr>
        <w:t xml:space="preserve">l be assured by the UE-to-Network relay. </w:t>
      </w:r>
    </w:p>
    <w:p w14:paraId="03CDD813" w14:textId="77777777" w:rsidR="006636BB" w:rsidRDefault="006636BB" w:rsidP="006636BB">
      <w:pPr>
        <w:rPr>
          <w:lang w:eastAsia="zh-CN"/>
        </w:rPr>
      </w:pPr>
      <w:r>
        <w:rPr>
          <w:lang w:eastAsia="zh-CN"/>
        </w:rPr>
        <w:t>In addition, the following aspects on how the network authorizes the Remote UE via the UE-to-Network Relay need to be studied:</w:t>
      </w:r>
    </w:p>
    <w:p w14:paraId="0AE6F672" w14:textId="77777777" w:rsidR="006636BB" w:rsidRDefault="006636BB" w:rsidP="006636BB">
      <w:pPr>
        <w:numPr>
          <w:ilvl w:val="0"/>
          <w:numId w:val="8"/>
        </w:numPr>
        <w:rPr>
          <w:lang w:eastAsia="zh-CN"/>
        </w:rPr>
      </w:pPr>
      <w:r w:rsidRPr="00943C32">
        <w:rPr>
          <w:rFonts w:eastAsia="Malgun Gothic"/>
          <w:lang w:eastAsia="ko-KR"/>
        </w:rPr>
        <w:t xml:space="preserve">Should there be different authorization mechanisms for </w:t>
      </w:r>
      <w:r w:rsidRPr="00943C32">
        <w:rPr>
          <w:rFonts w:eastAsia="Malgun Gothic" w:hint="eastAsia"/>
          <w:lang w:eastAsia="ko-KR"/>
        </w:rPr>
        <w:t>L2 and L3 relay</w:t>
      </w:r>
      <w:r w:rsidRPr="00943C32">
        <w:rPr>
          <w:rFonts w:eastAsia="Malgun Gothic"/>
          <w:lang w:eastAsia="ko-KR"/>
        </w:rPr>
        <w:t>?</w:t>
      </w:r>
    </w:p>
    <w:p w14:paraId="598926F7" w14:textId="77777777" w:rsidR="006636BB" w:rsidRDefault="006636BB" w:rsidP="006636BB">
      <w:pPr>
        <w:numPr>
          <w:ilvl w:val="0"/>
          <w:numId w:val="8"/>
        </w:numPr>
        <w:rPr>
          <w:lang w:eastAsia="zh-CN"/>
        </w:rPr>
      </w:pPr>
      <w:r>
        <w:rPr>
          <w:lang w:eastAsia="zh-CN"/>
        </w:rPr>
        <w:t>Which Network Functions should be involved in the Remote UE authorization?</w:t>
      </w:r>
    </w:p>
    <w:p w14:paraId="7DA8AA5E" w14:textId="77777777" w:rsidR="006636BB" w:rsidRDefault="006636BB" w:rsidP="006636BB">
      <w:pPr>
        <w:numPr>
          <w:ilvl w:val="0"/>
          <w:numId w:val="8"/>
        </w:numPr>
        <w:rPr>
          <w:lang w:eastAsia="zh-CN"/>
        </w:rPr>
      </w:pPr>
      <w:r>
        <w:rPr>
          <w:lang w:eastAsia="zh-CN"/>
        </w:rPr>
        <w:t>What type of information (e.g. identifiers) should the Remote UE provide to the network via the UE-to-Network Relay and how should it be used for Remote UE authorization?</w:t>
      </w:r>
    </w:p>
    <w:p w14:paraId="3205ECE9" w14:textId="4A9CD3C8" w:rsidR="00DA26AD" w:rsidRDefault="006636BB" w:rsidP="006636BB">
      <w:pPr>
        <w:rPr>
          <w:lang w:eastAsia="zh-CN"/>
        </w:rPr>
      </w:pPr>
      <w:r>
        <w:rPr>
          <w:lang w:eastAsia="zh-CN"/>
        </w:rPr>
        <w:t xml:space="preserve">This key issue is to study the </w:t>
      </w:r>
      <w:r>
        <w:t>a</w:t>
      </w:r>
      <w:r w:rsidRPr="005C53EF">
        <w:t>uthorization</w:t>
      </w:r>
      <w:r>
        <w:t xml:space="preserve"> issue</w:t>
      </w:r>
      <w:r w:rsidRPr="005C53EF">
        <w:t xml:space="preserve"> in the UE-to-</w:t>
      </w:r>
      <w:r>
        <w:t>Network</w:t>
      </w:r>
      <w:r w:rsidRPr="005C53EF">
        <w:t xml:space="preserve"> relay scenario</w:t>
      </w:r>
      <w:r>
        <w:rPr>
          <w:lang w:eastAsia="zh-CN"/>
        </w:rPr>
        <w:t>.</w:t>
      </w:r>
    </w:p>
    <w:p w14:paraId="3205ECEA" w14:textId="77777777" w:rsidR="00DA26AD" w:rsidRDefault="00DA26AD" w:rsidP="00DA26AD">
      <w:pPr>
        <w:pStyle w:val="3"/>
        <w:rPr>
          <w:lang w:eastAsia="zh-CN"/>
        </w:rPr>
      </w:pPr>
      <w:bookmarkStart w:id="233" w:name="_Toc62576093"/>
      <w:bookmarkStart w:id="234" w:name="_Toc62576409"/>
      <w:bookmarkStart w:id="235" w:name="_Toc62595773"/>
      <w:bookmarkStart w:id="236" w:name="_Toc62596215"/>
      <w:bookmarkStart w:id="237" w:name="_Toc62637594"/>
      <w:bookmarkStart w:id="238" w:name="_Toc66119450"/>
      <w:bookmarkStart w:id="239" w:name="_Toc66174999"/>
      <w:r>
        <w:rPr>
          <w:rFonts w:hint="eastAsia"/>
          <w:lang w:eastAsia="zh-CN"/>
        </w:rPr>
        <w:t>5</w:t>
      </w:r>
      <w:r>
        <w:rPr>
          <w:lang w:eastAsia="zh-CN"/>
        </w:rPr>
        <w:t>.</w:t>
      </w:r>
      <w:r>
        <w:rPr>
          <w:rFonts w:hint="eastAsia"/>
          <w:lang w:eastAsia="zh-CN"/>
        </w:rPr>
        <w:t>4</w:t>
      </w:r>
      <w:r>
        <w:rPr>
          <w:lang w:eastAsia="zh-CN"/>
        </w:rPr>
        <w:t>.2</w:t>
      </w:r>
      <w:r>
        <w:rPr>
          <w:lang w:eastAsia="zh-CN"/>
        </w:rPr>
        <w:tab/>
      </w:r>
      <w:bookmarkEnd w:id="232"/>
      <w:r w:rsidR="00FC5EE3">
        <w:t>Security threats</w:t>
      </w:r>
      <w:bookmarkEnd w:id="233"/>
      <w:bookmarkEnd w:id="234"/>
      <w:bookmarkEnd w:id="235"/>
      <w:bookmarkEnd w:id="236"/>
      <w:bookmarkEnd w:id="237"/>
      <w:bookmarkEnd w:id="238"/>
      <w:bookmarkEnd w:id="239"/>
    </w:p>
    <w:p w14:paraId="3205ECEB" w14:textId="77777777" w:rsidR="00DA26AD" w:rsidRPr="007A78A1" w:rsidRDefault="00DA26AD" w:rsidP="00DA26AD">
      <w:pPr>
        <w:rPr>
          <w:rFonts w:eastAsia="MS Mincho"/>
          <w:lang w:eastAsia="ja-JP"/>
        </w:rPr>
      </w:pPr>
      <w:bookmarkStart w:id="240" w:name="_Toc39138079"/>
      <w:r>
        <w:rPr>
          <w:rFonts w:eastAsia="MS Mincho"/>
          <w:lang w:eastAsia="ja-JP"/>
        </w:rPr>
        <w:t>An attacker may impersonate the UE-to-Network Relay.</w:t>
      </w:r>
      <w:r>
        <w:rPr>
          <w:rFonts w:eastAsia="MS Mincho" w:hint="eastAsia"/>
          <w:lang w:eastAsia="zh-CN"/>
        </w:rPr>
        <w:t xml:space="preserve"> </w:t>
      </w:r>
      <w:r>
        <w:t xml:space="preserve">If the authorization of the UE-to-Network relay role is not supported, the attacker UE could play the UE-to-Network relay role, and force a UE to camp on to it by passing all the message on between the UE and the network. It may then deny the UE services between the two UEs, such as drop the message. </w:t>
      </w:r>
    </w:p>
    <w:p w14:paraId="3205ECEC" w14:textId="77777777" w:rsidR="00DA26AD" w:rsidRPr="007A78A1" w:rsidRDefault="00DA26AD" w:rsidP="00DA26AD">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UE role, and arbitrarily consume the services provided by the UE-to-Network relay. The charging of the attac</w:t>
      </w:r>
      <w:r>
        <w:rPr>
          <w:rFonts w:hint="eastAsia"/>
          <w:lang w:eastAsia="zh-CN"/>
        </w:rPr>
        <w:t>k</w:t>
      </w:r>
      <w:r>
        <w:t>er UE as a remote UE may not be supported.</w:t>
      </w:r>
    </w:p>
    <w:p w14:paraId="3205ECED" w14:textId="77777777" w:rsidR="00DA26AD" w:rsidRDefault="00DA26AD" w:rsidP="00DA26AD">
      <w:pPr>
        <w:pStyle w:val="3"/>
        <w:rPr>
          <w:lang w:eastAsia="zh-CN"/>
        </w:rPr>
      </w:pPr>
      <w:bookmarkStart w:id="241" w:name="_Toc62576094"/>
      <w:bookmarkStart w:id="242" w:name="_Toc62576410"/>
      <w:bookmarkStart w:id="243" w:name="_Toc62595774"/>
      <w:bookmarkStart w:id="244" w:name="_Toc62596216"/>
      <w:bookmarkStart w:id="245" w:name="_Toc62637595"/>
      <w:bookmarkStart w:id="246" w:name="_Toc66119451"/>
      <w:bookmarkStart w:id="247" w:name="_Toc66175000"/>
      <w:r>
        <w:rPr>
          <w:rFonts w:hint="eastAsia"/>
          <w:lang w:eastAsia="zh-CN"/>
        </w:rPr>
        <w:t>5</w:t>
      </w:r>
      <w:r>
        <w:rPr>
          <w:lang w:eastAsia="zh-CN"/>
        </w:rPr>
        <w:t>.</w:t>
      </w:r>
      <w:r>
        <w:rPr>
          <w:rFonts w:hint="eastAsia"/>
          <w:lang w:eastAsia="zh-CN"/>
        </w:rPr>
        <w:t>4</w:t>
      </w:r>
      <w:r>
        <w:rPr>
          <w:lang w:eastAsia="zh-CN"/>
        </w:rPr>
        <w:t>.3</w:t>
      </w:r>
      <w:r>
        <w:rPr>
          <w:lang w:eastAsia="zh-CN"/>
        </w:rPr>
        <w:tab/>
        <w:t>Potential security requirements</w:t>
      </w:r>
      <w:bookmarkEnd w:id="240"/>
      <w:bookmarkEnd w:id="241"/>
      <w:bookmarkEnd w:id="242"/>
      <w:bookmarkEnd w:id="243"/>
      <w:bookmarkEnd w:id="244"/>
      <w:bookmarkEnd w:id="245"/>
      <w:bookmarkEnd w:id="246"/>
      <w:bookmarkEnd w:id="247"/>
      <w:r>
        <w:rPr>
          <w:lang w:eastAsia="zh-CN"/>
        </w:rPr>
        <w:t xml:space="preserve"> </w:t>
      </w:r>
    </w:p>
    <w:p w14:paraId="6E187679" w14:textId="7831959B" w:rsidR="00F57726" w:rsidRDefault="00F57726" w:rsidP="00F57726">
      <w:r>
        <w:t xml:space="preserve">The 5GS shall support to authorize the UE as a UE-to-Network relay in the </w:t>
      </w:r>
      <w:r w:rsidRPr="005C53EF">
        <w:t>UE-to-</w:t>
      </w:r>
      <w:r>
        <w:t>Network</w:t>
      </w:r>
      <w:r w:rsidRPr="005C53EF">
        <w:t xml:space="preserve"> relay scenario</w:t>
      </w:r>
      <w:r>
        <w:t>.</w:t>
      </w:r>
    </w:p>
    <w:p w14:paraId="3205ECEF" w14:textId="77777777" w:rsidR="00DA26AD" w:rsidRDefault="00DA26AD" w:rsidP="00DA26AD">
      <w:r>
        <w:t xml:space="preserve">The 5GS shall support to authorize the UE as a Remote UE in the </w:t>
      </w:r>
      <w:r w:rsidRPr="005C53EF">
        <w:t>UE-to-</w:t>
      </w:r>
      <w:r>
        <w:t>Network</w:t>
      </w:r>
      <w:r w:rsidRPr="005C53EF">
        <w:t xml:space="preserve"> relay scenario</w:t>
      </w:r>
      <w:r>
        <w:t>.</w:t>
      </w:r>
    </w:p>
    <w:p w14:paraId="3205ECF0" w14:textId="77777777" w:rsidR="00426B2C" w:rsidRDefault="00291FA0" w:rsidP="00426B2C">
      <w:pPr>
        <w:pStyle w:val="2"/>
      </w:pPr>
      <w:bookmarkStart w:id="248" w:name="_Toc536799386"/>
      <w:bookmarkStart w:id="249" w:name="_Toc536799438"/>
      <w:bookmarkStart w:id="250" w:name="_Toc536799490"/>
      <w:bookmarkStart w:id="251" w:name="_Toc62576095"/>
      <w:bookmarkStart w:id="252" w:name="_Toc62576411"/>
      <w:bookmarkStart w:id="253" w:name="_Toc62595775"/>
      <w:bookmarkStart w:id="254" w:name="_Toc62596217"/>
      <w:bookmarkStart w:id="255" w:name="_Toc62637596"/>
      <w:bookmarkStart w:id="256" w:name="_Toc66119452"/>
      <w:bookmarkStart w:id="257" w:name="_Toc66175001"/>
      <w:r>
        <w:rPr>
          <w:rFonts w:hint="eastAsia"/>
          <w:lang w:eastAsia="zh-CN"/>
        </w:rPr>
        <w:lastRenderedPageBreak/>
        <w:t>5</w:t>
      </w:r>
      <w:r w:rsidR="00426B2C">
        <w:t>.</w:t>
      </w:r>
      <w:r w:rsidR="00426B2C">
        <w:rPr>
          <w:rFonts w:hint="eastAsia"/>
          <w:lang w:eastAsia="zh-CN"/>
        </w:rPr>
        <w:t>5</w:t>
      </w:r>
      <w:r w:rsidR="00426B2C">
        <w:tab/>
        <w:t>Key Issue #</w:t>
      </w:r>
      <w:r w:rsidR="00426B2C">
        <w:rPr>
          <w:rFonts w:hint="eastAsia"/>
          <w:lang w:eastAsia="zh-CN"/>
        </w:rPr>
        <w:t>5</w:t>
      </w:r>
      <w:r w:rsidR="00426B2C">
        <w:t xml:space="preserve">: </w:t>
      </w:r>
      <w:bookmarkStart w:id="258" w:name="_Toc536799387"/>
      <w:bookmarkStart w:id="259" w:name="_Toc536799439"/>
      <w:bookmarkStart w:id="260" w:name="_Toc536799491"/>
      <w:bookmarkEnd w:id="248"/>
      <w:bookmarkEnd w:id="249"/>
      <w:bookmarkEnd w:id="250"/>
      <w:r w:rsidR="00426B2C">
        <w:rPr>
          <w:noProof/>
        </w:rPr>
        <w:t>Privacy protection</w:t>
      </w:r>
      <w:r w:rsidR="00426B2C" w:rsidRPr="00D758D4">
        <w:rPr>
          <w:noProof/>
        </w:rPr>
        <w:t xml:space="preserve"> over the UE-to-Network Relay</w:t>
      </w:r>
      <w:bookmarkEnd w:id="251"/>
      <w:bookmarkEnd w:id="252"/>
      <w:bookmarkEnd w:id="253"/>
      <w:bookmarkEnd w:id="254"/>
      <w:bookmarkEnd w:id="255"/>
      <w:bookmarkEnd w:id="256"/>
      <w:bookmarkEnd w:id="257"/>
    </w:p>
    <w:p w14:paraId="3205ECF1" w14:textId="77777777" w:rsidR="00A549DE" w:rsidRDefault="00A549DE" w:rsidP="00A549DE">
      <w:pPr>
        <w:pStyle w:val="3"/>
      </w:pPr>
      <w:bookmarkStart w:id="261" w:name="_Toc62576096"/>
      <w:bookmarkStart w:id="262" w:name="_Toc62576412"/>
      <w:bookmarkStart w:id="263" w:name="_Toc62595776"/>
      <w:bookmarkStart w:id="264" w:name="_Toc62596218"/>
      <w:bookmarkStart w:id="265" w:name="_Toc62637597"/>
      <w:bookmarkStart w:id="266" w:name="_Toc66119453"/>
      <w:bookmarkStart w:id="267" w:name="_Toc66175002"/>
      <w:bookmarkStart w:id="268" w:name="_Toc536799388"/>
      <w:bookmarkStart w:id="269" w:name="_Toc536799440"/>
      <w:bookmarkStart w:id="270" w:name="_Toc536799492"/>
      <w:bookmarkEnd w:id="258"/>
      <w:bookmarkEnd w:id="259"/>
      <w:bookmarkEnd w:id="260"/>
      <w:r>
        <w:rPr>
          <w:rFonts w:hint="eastAsia"/>
          <w:lang w:eastAsia="zh-CN"/>
        </w:rPr>
        <w:t>5</w:t>
      </w:r>
      <w:r>
        <w:t>.</w:t>
      </w:r>
      <w:r>
        <w:rPr>
          <w:rFonts w:hint="eastAsia"/>
          <w:lang w:eastAsia="zh-CN"/>
        </w:rPr>
        <w:t>5</w:t>
      </w:r>
      <w:r>
        <w:t>.</w:t>
      </w:r>
      <w:r>
        <w:rPr>
          <w:rFonts w:hint="eastAsia"/>
          <w:lang w:eastAsia="zh-CN"/>
        </w:rPr>
        <w:t>1</w:t>
      </w:r>
      <w:r>
        <w:tab/>
      </w:r>
      <w:r w:rsidRPr="00A549DE">
        <w:t>Key issue details</w:t>
      </w:r>
      <w:bookmarkEnd w:id="261"/>
      <w:bookmarkEnd w:id="262"/>
      <w:bookmarkEnd w:id="263"/>
      <w:bookmarkEnd w:id="264"/>
      <w:bookmarkEnd w:id="265"/>
      <w:bookmarkEnd w:id="266"/>
      <w:bookmarkEnd w:id="267"/>
    </w:p>
    <w:p w14:paraId="3205ECF2" w14:textId="77777777" w:rsidR="00426B2C" w:rsidRDefault="00426B2C" w:rsidP="00426B2C">
      <w:pPr>
        <w:rPr>
          <w:noProof/>
        </w:rPr>
      </w:pPr>
      <w:r>
        <w:rPr>
          <w:noProof/>
        </w:rPr>
        <w:t xml:space="preserve">3GPP system has to be able to protect privacy of </w:t>
      </w:r>
      <w:r w:rsidRPr="001A05BF">
        <w:rPr>
          <w:noProof/>
        </w:rPr>
        <w:t xml:space="preserve">the Remote UE </w:t>
      </w:r>
      <w:r>
        <w:rPr>
          <w:noProof/>
        </w:rPr>
        <w:t>that is using</w:t>
      </w:r>
      <w:r w:rsidRPr="001A05BF">
        <w:rPr>
          <w:noProof/>
        </w:rPr>
        <w:t xml:space="preserve"> the UE-to-Network Relay.</w:t>
      </w:r>
      <w:r>
        <w:rPr>
          <w:noProof/>
        </w:rPr>
        <w:t xml:space="preserve"> Failure to protect privacy of </w:t>
      </w:r>
      <w:r w:rsidRPr="001A05BF">
        <w:rPr>
          <w:noProof/>
        </w:rPr>
        <w:t xml:space="preserve">the Remote UE </w:t>
      </w:r>
      <w:r>
        <w:rPr>
          <w:noProof/>
        </w:rPr>
        <w:t>that is using</w:t>
      </w:r>
      <w:r w:rsidRPr="001A05BF">
        <w:rPr>
          <w:noProof/>
        </w:rPr>
        <w:t xml:space="preserve"> the UE-to-Network Relay</w:t>
      </w:r>
      <w:r>
        <w:rPr>
          <w:noProof/>
        </w:rPr>
        <w:t xml:space="preserve"> will open vulnerability in 5GS and allow various privacy attacks including tracing and tracking of identities</w:t>
      </w:r>
      <w:r w:rsidRPr="001A05BF">
        <w:rPr>
          <w:noProof/>
        </w:rPr>
        <w:t>.</w:t>
      </w:r>
    </w:p>
    <w:p w14:paraId="3205ECF3" w14:textId="77777777" w:rsidR="00426B2C" w:rsidRDefault="00426B2C" w:rsidP="00426B2C">
      <w:pPr>
        <w:rPr>
          <w:noProof/>
        </w:rPr>
      </w:pPr>
      <w:r>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3205ECF4" w14:textId="77777777" w:rsidR="00426B2C" w:rsidRPr="001A05BF" w:rsidRDefault="00426B2C" w:rsidP="00426B2C">
      <w:pPr>
        <w:ind w:left="284"/>
        <w:rPr>
          <w:i/>
          <w:iCs/>
          <w:noProof/>
        </w:rPr>
      </w:pPr>
      <w:r w:rsidRPr="001A05BF">
        <w:rPr>
          <w:i/>
          <w:iCs/>
          <w:noProof/>
        </w:rPr>
        <w:t>-</w:t>
      </w:r>
      <w:r w:rsidRPr="001A05BF">
        <w:rPr>
          <w:i/>
          <w:iCs/>
          <w:noProof/>
        </w:rPr>
        <w:tab/>
        <w:t>How to transfer data between the Remote UE and the network over the UE-to-Network Relay.</w:t>
      </w:r>
    </w:p>
    <w:p w14:paraId="3205ECF5" w14:textId="77777777" w:rsidR="00426B2C" w:rsidRPr="00692CCF" w:rsidRDefault="00426B2C" w:rsidP="00426B2C">
      <w:pPr>
        <w:ind w:left="284"/>
        <w:rPr>
          <w:i/>
          <w:iCs/>
          <w:noProof/>
        </w:rPr>
      </w:pPr>
      <w:r w:rsidRPr="001A05BF">
        <w:rPr>
          <w:i/>
          <w:iCs/>
          <w:noProof/>
        </w:rPr>
        <w:t>NOTE 1: Security and privacy aspects will be handled by SA WG3</w:t>
      </w:r>
      <w:r w:rsidRPr="00F8276A">
        <w:rPr>
          <w:i/>
          <w:iCs/>
          <w:noProof/>
        </w:rPr>
        <w:t>.</w:t>
      </w:r>
    </w:p>
    <w:p w14:paraId="3205ECF6" w14:textId="77777777" w:rsidR="00426B2C" w:rsidRDefault="00291FA0" w:rsidP="00426B2C">
      <w:pPr>
        <w:pStyle w:val="3"/>
      </w:pPr>
      <w:bookmarkStart w:id="271" w:name="_Toc62576097"/>
      <w:bookmarkStart w:id="272" w:name="_Toc62576413"/>
      <w:bookmarkStart w:id="273" w:name="_Toc62595777"/>
      <w:bookmarkStart w:id="274" w:name="_Toc62596219"/>
      <w:bookmarkStart w:id="275" w:name="_Toc62637598"/>
      <w:bookmarkStart w:id="276" w:name="_Toc66119454"/>
      <w:bookmarkStart w:id="277" w:name="_Toc66175003"/>
      <w:r>
        <w:rPr>
          <w:rFonts w:hint="eastAsia"/>
          <w:lang w:eastAsia="zh-CN"/>
        </w:rPr>
        <w:t>5</w:t>
      </w:r>
      <w:r w:rsidR="00426B2C">
        <w:t>.</w:t>
      </w:r>
      <w:r w:rsidR="00426B2C">
        <w:rPr>
          <w:rFonts w:hint="eastAsia"/>
          <w:lang w:eastAsia="zh-CN"/>
        </w:rPr>
        <w:t>5</w:t>
      </w:r>
      <w:r w:rsidR="00426B2C">
        <w:t>.2</w:t>
      </w:r>
      <w:r w:rsidR="00426B2C">
        <w:tab/>
        <w:t>Security threats</w:t>
      </w:r>
      <w:bookmarkEnd w:id="268"/>
      <w:bookmarkEnd w:id="269"/>
      <w:bookmarkEnd w:id="270"/>
      <w:bookmarkEnd w:id="271"/>
      <w:bookmarkEnd w:id="272"/>
      <w:bookmarkEnd w:id="273"/>
      <w:bookmarkEnd w:id="274"/>
      <w:bookmarkEnd w:id="275"/>
      <w:bookmarkEnd w:id="276"/>
      <w:bookmarkEnd w:id="277"/>
    </w:p>
    <w:p w14:paraId="3205ECF7" w14:textId="77777777" w:rsidR="00426B2C" w:rsidRDefault="00426B2C" w:rsidP="00426B2C">
      <w:pPr>
        <w:rPr>
          <w:noProof/>
        </w:rPr>
      </w:pPr>
      <w:bookmarkStart w:id="278" w:name="_Toc536799389"/>
      <w:bookmarkStart w:id="279" w:name="_Toc536799441"/>
      <w:bookmarkStart w:id="280" w:name="_Toc536799493"/>
      <w:r>
        <w:rPr>
          <w:noProof/>
        </w:rPr>
        <w:t xml:space="preserve">Failure to protect privacy of </w:t>
      </w:r>
      <w:r w:rsidRPr="001A05BF">
        <w:rPr>
          <w:noProof/>
        </w:rPr>
        <w:t xml:space="preserve">the Remote UE </w:t>
      </w:r>
      <w:r>
        <w:rPr>
          <w:noProof/>
        </w:rPr>
        <w:t xml:space="preserve">that is using </w:t>
      </w:r>
      <w:r w:rsidRPr="001A05BF">
        <w:rPr>
          <w:noProof/>
        </w:rPr>
        <w:t>the UE-to-Network Relay</w:t>
      </w:r>
      <w:r>
        <w:rPr>
          <w:noProof/>
        </w:rPr>
        <w:t xml:space="preserve"> will open vulnerability in 5GS and allow various privacy attacks including tracing and tracking of identities</w:t>
      </w:r>
      <w:r w:rsidRPr="001A05BF">
        <w:rPr>
          <w:noProof/>
        </w:rPr>
        <w:t>.</w:t>
      </w:r>
      <w:r>
        <w:rPr>
          <w:noProof/>
        </w:rPr>
        <w:t xml:space="preserve"> </w:t>
      </w:r>
    </w:p>
    <w:p w14:paraId="3F025F2C" w14:textId="77777777" w:rsidR="0059217F" w:rsidRDefault="0059217F" w:rsidP="0059217F">
      <w:pPr>
        <w:rPr>
          <w:noProof/>
        </w:rPr>
      </w:pPr>
      <w:r w:rsidRPr="00675E96">
        <w:rPr>
          <w:noProof/>
        </w:rPr>
        <w:t>Path switch between UE-to-Network Relay UEs is a new feature aiming to preserve user experience. Such preservation may be achieved by making certain elements (e.g., IP addresses) of user experience persistent across sessions and UE-to-Network Relays.  Persistent parameters may leak unique attributes associated with UEs and other ProSe entities and allow privacy attacks on these entities (e.g., UEs).</w:t>
      </w:r>
      <w:r>
        <w:rPr>
          <w:noProof/>
        </w:rPr>
        <w:t xml:space="preserve"> Failure to protect privacy of entities and identities during </w:t>
      </w:r>
      <w:r w:rsidRPr="001E0C8B">
        <w:rPr>
          <w:noProof/>
        </w:rPr>
        <w:t>UE-to-Network Relay path change</w:t>
      </w:r>
      <w:r>
        <w:rPr>
          <w:noProof/>
        </w:rPr>
        <w:t xml:space="preserve"> will open vulnerability in 5GS and allow various privacy attacks including tracing and tracking of entities and identities.</w:t>
      </w:r>
    </w:p>
    <w:p w14:paraId="3205ECF8" w14:textId="77777777" w:rsidR="00426B2C" w:rsidRDefault="00291FA0" w:rsidP="00426B2C">
      <w:pPr>
        <w:pStyle w:val="3"/>
      </w:pPr>
      <w:bookmarkStart w:id="281" w:name="_Toc62576098"/>
      <w:bookmarkStart w:id="282" w:name="_Toc62576414"/>
      <w:bookmarkStart w:id="283" w:name="_Toc62595778"/>
      <w:bookmarkStart w:id="284" w:name="_Toc62596220"/>
      <w:bookmarkStart w:id="285" w:name="_Toc62637599"/>
      <w:bookmarkStart w:id="286" w:name="_Toc66119455"/>
      <w:bookmarkStart w:id="287" w:name="_Toc66175004"/>
      <w:r>
        <w:rPr>
          <w:rFonts w:hint="eastAsia"/>
          <w:lang w:eastAsia="zh-CN"/>
        </w:rPr>
        <w:t>5</w:t>
      </w:r>
      <w:r w:rsidR="00426B2C">
        <w:t>.</w:t>
      </w:r>
      <w:r w:rsidR="00426B2C">
        <w:rPr>
          <w:rFonts w:hint="eastAsia"/>
          <w:lang w:eastAsia="zh-CN"/>
        </w:rPr>
        <w:t>5</w:t>
      </w:r>
      <w:r w:rsidR="00426B2C">
        <w:t>.3</w:t>
      </w:r>
      <w:r w:rsidR="00426B2C">
        <w:tab/>
        <w:t>Potential security requirements</w:t>
      </w:r>
      <w:bookmarkEnd w:id="278"/>
      <w:bookmarkEnd w:id="279"/>
      <w:bookmarkEnd w:id="280"/>
      <w:bookmarkEnd w:id="281"/>
      <w:bookmarkEnd w:id="282"/>
      <w:bookmarkEnd w:id="283"/>
      <w:bookmarkEnd w:id="284"/>
      <w:bookmarkEnd w:id="285"/>
      <w:bookmarkEnd w:id="286"/>
      <w:bookmarkEnd w:id="287"/>
    </w:p>
    <w:p w14:paraId="5B00B0CA" w14:textId="77777777" w:rsidR="0059217F" w:rsidRPr="008E67A7" w:rsidRDefault="0059217F" w:rsidP="0059217F">
      <w:r w:rsidRPr="008E67A7">
        <w:t xml:space="preserve">The 5G System should provide means for mitigating trackability attacks on </w:t>
      </w:r>
      <w:r>
        <w:t xml:space="preserve">the Remote </w:t>
      </w:r>
      <w:r w:rsidRPr="008E67A7">
        <w:t>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Pr>
          <w:noProof/>
        </w:rPr>
        <w:t xml:space="preserve"> </w:t>
      </w:r>
      <w:r w:rsidRPr="0059217F">
        <w:rPr>
          <w:noProof/>
        </w:rPr>
        <w:t>including during UE-to-Network Relay path switch</w:t>
      </w:r>
      <w:r w:rsidRPr="008E67A7">
        <w:t>.</w:t>
      </w:r>
    </w:p>
    <w:p w14:paraId="3205ECFA" w14:textId="448B1C2F" w:rsidR="00426B2C" w:rsidRPr="008E67A7" w:rsidRDefault="0059217F" w:rsidP="0059217F">
      <w:r w:rsidRPr="008E67A7">
        <w:t xml:space="preserve">The 5G System should provide means for mitigating linkability attacks on </w:t>
      </w:r>
      <w:r>
        <w:t>the Remote</w:t>
      </w:r>
      <w:r w:rsidRPr="008E67A7">
        <w:t xml:space="preserve"> 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Pr>
          <w:noProof/>
        </w:rPr>
        <w:t xml:space="preserve"> </w:t>
      </w:r>
      <w:r w:rsidRPr="0059217F">
        <w:rPr>
          <w:noProof/>
        </w:rPr>
        <w:t>including during UE-to-Network Relay path switch</w:t>
      </w:r>
      <w:r w:rsidRPr="008E67A7">
        <w:t>.</w:t>
      </w:r>
    </w:p>
    <w:p w14:paraId="3205ECFB" w14:textId="77777777" w:rsidR="00291FA0" w:rsidRDefault="00291FA0" w:rsidP="00291FA0">
      <w:pPr>
        <w:pStyle w:val="2"/>
      </w:pPr>
      <w:bookmarkStart w:id="288" w:name="_Toc62576099"/>
      <w:bookmarkStart w:id="289" w:name="_Toc62576415"/>
      <w:bookmarkStart w:id="290" w:name="_Toc62595779"/>
      <w:bookmarkStart w:id="291" w:name="_Toc62596221"/>
      <w:bookmarkStart w:id="292" w:name="_Toc62637600"/>
      <w:bookmarkStart w:id="293" w:name="_Toc66119456"/>
      <w:bookmarkStart w:id="294" w:name="_Toc66175005"/>
      <w:r>
        <w:rPr>
          <w:rFonts w:hint="eastAsia"/>
          <w:lang w:eastAsia="zh-CN"/>
        </w:rPr>
        <w:t>5</w:t>
      </w:r>
      <w:r>
        <w:t>.</w:t>
      </w:r>
      <w:r>
        <w:rPr>
          <w:rFonts w:hint="eastAsia"/>
          <w:lang w:eastAsia="zh-CN"/>
        </w:rPr>
        <w:t>6</w:t>
      </w:r>
      <w:r>
        <w:tab/>
        <w:t>Key Issue #</w:t>
      </w:r>
      <w:r>
        <w:rPr>
          <w:rFonts w:hint="eastAsia"/>
          <w:lang w:eastAsia="zh-CN"/>
        </w:rPr>
        <w:t>6</w:t>
      </w:r>
      <w:r>
        <w:t xml:space="preserve">: </w:t>
      </w:r>
      <w:r w:rsidR="00F22654">
        <w:rPr>
          <w:rFonts w:hint="eastAsia"/>
          <w:noProof/>
          <w:lang w:eastAsia="zh-CN"/>
        </w:rPr>
        <w:t>I</w:t>
      </w:r>
      <w:r w:rsidRPr="00D758D4">
        <w:rPr>
          <w:noProof/>
        </w:rPr>
        <w:t>ntegrity and confidentiality of information over the UE-to-</w:t>
      </w:r>
      <w:r>
        <w:rPr>
          <w:noProof/>
        </w:rPr>
        <w:t>UE</w:t>
      </w:r>
      <w:r w:rsidRPr="00D758D4">
        <w:rPr>
          <w:noProof/>
        </w:rPr>
        <w:t xml:space="preserve"> Relay</w:t>
      </w:r>
      <w:bookmarkEnd w:id="288"/>
      <w:bookmarkEnd w:id="289"/>
      <w:bookmarkEnd w:id="290"/>
      <w:bookmarkEnd w:id="291"/>
      <w:bookmarkEnd w:id="292"/>
      <w:bookmarkEnd w:id="293"/>
      <w:bookmarkEnd w:id="294"/>
    </w:p>
    <w:p w14:paraId="48779464" w14:textId="77777777" w:rsidR="006636BB" w:rsidRDefault="006636BB" w:rsidP="006636BB">
      <w:pPr>
        <w:pStyle w:val="3"/>
      </w:pPr>
      <w:bookmarkStart w:id="295" w:name="_Toc62576100"/>
      <w:bookmarkStart w:id="296" w:name="_Toc62576416"/>
      <w:bookmarkStart w:id="297" w:name="_Toc62595780"/>
      <w:bookmarkStart w:id="298" w:name="_Toc62596222"/>
      <w:bookmarkStart w:id="299" w:name="_Toc62637601"/>
      <w:bookmarkStart w:id="300" w:name="_Toc66119457"/>
      <w:bookmarkStart w:id="301" w:name="_Toc66175006"/>
      <w:r>
        <w:rPr>
          <w:rFonts w:hint="eastAsia"/>
          <w:lang w:eastAsia="zh-CN"/>
        </w:rPr>
        <w:t>5</w:t>
      </w:r>
      <w:r>
        <w:t>.</w:t>
      </w:r>
      <w:r>
        <w:rPr>
          <w:rFonts w:hint="eastAsia"/>
          <w:lang w:eastAsia="zh-CN"/>
        </w:rPr>
        <w:t>6</w:t>
      </w:r>
      <w:r>
        <w:t>.1</w:t>
      </w:r>
      <w:r>
        <w:tab/>
        <w:t>Key issue details</w:t>
      </w:r>
      <w:bookmarkEnd w:id="295"/>
      <w:bookmarkEnd w:id="296"/>
      <w:bookmarkEnd w:id="297"/>
      <w:bookmarkEnd w:id="298"/>
      <w:bookmarkEnd w:id="299"/>
      <w:bookmarkEnd w:id="300"/>
      <w:bookmarkEnd w:id="301"/>
      <w:r>
        <w:t xml:space="preserve"> </w:t>
      </w:r>
    </w:p>
    <w:p w14:paraId="2E84A149" w14:textId="1DB6177D" w:rsidR="006636BB" w:rsidRPr="00692CCF" w:rsidRDefault="006636BB" w:rsidP="006636BB">
      <w:pPr>
        <w:rPr>
          <w:i/>
          <w:iCs/>
          <w:noProof/>
        </w:rPr>
      </w:pPr>
      <w:r>
        <w:rPr>
          <w:noProof/>
        </w:rPr>
        <w:t xml:space="preserve">3GPP system has to be able to protect security (i.e, the integrity and confidentiality) of information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Protection of communications between the peer UEs </w:t>
      </w:r>
      <w:r w:rsidRPr="00491170">
        <w:rPr>
          <w:noProof/>
        </w:rPr>
        <w:t>should</w:t>
      </w:r>
      <w:r>
        <w:rPr>
          <w:noProof/>
        </w:rPr>
        <w:t xml:space="preserve"> take into consideration that the </w:t>
      </w:r>
      <w:r w:rsidRPr="001A05BF">
        <w:rPr>
          <w:noProof/>
        </w:rPr>
        <w:t>UE-to-</w:t>
      </w:r>
      <w:r>
        <w:rPr>
          <w:noProof/>
        </w:rPr>
        <w:t>UE</w:t>
      </w:r>
      <w:r w:rsidRPr="001A05BF">
        <w:rPr>
          <w:noProof/>
        </w:rPr>
        <w:t xml:space="preserve"> Relay</w:t>
      </w:r>
      <w:r>
        <w:rPr>
          <w:noProof/>
        </w:rPr>
        <w:t xml:space="preserve"> is an untrusted node.</w:t>
      </w:r>
    </w:p>
    <w:p w14:paraId="312C4902" w14:textId="77777777" w:rsidR="006636BB" w:rsidRDefault="006636BB" w:rsidP="006636BB">
      <w:pPr>
        <w:rPr>
          <w:noProof/>
        </w:rPr>
      </w:pPr>
      <w:r>
        <w:t>TR 23.752 [</w:t>
      </w:r>
      <w:r>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3205ECFF" w14:textId="0AF9A341" w:rsidR="00291FA0" w:rsidRPr="001A05BF" w:rsidRDefault="006636BB" w:rsidP="006636BB">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3205ED00" w14:textId="77777777" w:rsidR="00291FA0" w:rsidRPr="00E15146" w:rsidRDefault="00291FA0" w:rsidP="00291FA0">
      <w:pPr>
        <w:pStyle w:val="3"/>
      </w:pPr>
      <w:bookmarkStart w:id="302" w:name="_Toc62576101"/>
      <w:bookmarkStart w:id="303" w:name="_Toc62576417"/>
      <w:bookmarkStart w:id="304" w:name="_Toc62595781"/>
      <w:bookmarkStart w:id="305" w:name="_Toc62596223"/>
      <w:bookmarkStart w:id="306" w:name="_Toc62637602"/>
      <w:bookmarkStart w:id="307" w:name="_Toc66119458"/>
      <w:bookmarkStart w:id="308" w:name="_Toc66175007"/>
      <w:r>
        <w:rPr>
          <w:rFonts w:hint="eastAsia"/>
          <w:lang w:eastAsia="zh-CN"/>
        </w:rPr>
        <w:t>5</w:t>
      </w:r>
      <w:r>
        <w:t>.</w:t>
      </w:r>
      <w:r>
        <w:rPr>
          <w:rFonts w:hint="eastAsia"/>
          <w:lang w:eastAsia="zh-CN"/>
        </w:rPr>
        <w:t>6</w:t>
      </w:r>
      <w:r>
        <w:t>.2</w:t>
      </w:r>
      <w:r>
        <w:tab/>
        <w:t>Security threats</w:t>
      </w:r>
      <w:bookmarkEnd w:id="302"/>
      <w:bookmarkEnd w:id="303"/>
      <w:bookmarkEnd w:id="304"/>
      <w:bookmarkEnd w:id="305"/>
      <w:bookmarkEnd w:id="306"/>
      <w:bookmarkEnd w:id="307"/>
      <w:bookmarkEnd w:id="308"/>
    </w:p>
    <w:p w14:paraId="3205ED01" w14:textId="77777777" w:rsidR="00291FA0" w:rsidRDefault="00291FA0" w:rsidP="00291FA0">
      <w:pPr>
        <w:rPr>
          <w:noProof/>
        </w:rPr>
      </w:pPr>
      <w:r>
        <w:rPr>
          <w:noProof/>
        </w:rPr>
        <w:t xml:space="preserve">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w:t>
      </w:r>
    </w:p>
    <w:p w14:paraId="3205ED02" w14:textId="77777777" w:rsidR="00291FA0" w:rsidRDefault="00291FA0" w:rsidP="00291FA0">
      <w:pPr>
        <w:rPr>
          <w:noProof/>
        </w:rPr>
      </w:pPr>
      <w:r>
        <w:rPr>
          <w:noProof/>
        </w:rPr>
        <w:lastRenderedPageBreak/>
        <w:t xml:space="preserve">The UE-to-UE Relay being an untrusted node may be compromised, allowing the security (i.e., the integrity and confidentiality) of information between </w:t>
      </w:r>
      <w:r w:rsidRPr="001A05BF">
        <w:rPr>
          <w:noProof/>
        </w:rPr>
        <w:t xml:space="preserve">the </w:t>
      </w:r>
      <w:r>
        <w:rPr>
          <w:noProof/>
        </w:rPr>
        <w:t>peer UEs to be compromised. Therefore, end-to-end security between the peer UEs communicating over the UE-to-UE Relay is needed.</w:t>
      </w:r>
    </w:p>
    <w:p w14:paraId="3205ED03" w14:textId="77777777" w:rsidR="00291FA0" w:rsidRDefault="00291FA0" w:rsidP="00291FA0">
      <w:pPr>
        <w:rPr>
          <w:lang w:eastAsia="zh-CN"/>
        </w:rPr>
      </w:pPr>
      <w:r>
        <w:rPr>
          <w:lang w:eastAsia="zh-CN"/>
        </w:rPr>
        <w:t>A malicious Relay UE that can establish unicast link with the source UE as well as the target UE may conduct MITM attack</w:t>
      </w:r>
      <w:r>
        <w:rPr>
          <w:rFonts w:hint="eastAsia"/>
          <w:lang w:eastAsia="zh-CN"/>
        </w:rPr>
        <w:t>.</w:t>
      </w:r>
    </w:p>
    <w:p w14:paraId="4C6A3C24" w14:textId="77777777" w:rsidR="00BF08E2" w:rsidRDefault="00BF08E2" w:rsidP="00BF08E2">
      <w:pPr>
        <w:rPr>
          <w:noProof/>
        </w:rPr>
      </w:pPr>
      <w:r>
        <w:rPr>
          <w:noProof/>
        </w:rPr>
        <w:t xml:space="preserve">Failure to protect integrity and confidentiality of information during path change will open vulnerability in 5GS and allow various attacks </w:t>
      </w:r>
      <w:r w:rsidRPr="00C4193F">
        <w:rPr>
          <w:noProof/>
        </w:rPr>
        <w:t>resulting in unauthorised disclosure and modification of information</w:t>
      </w:r>
      <w:r>
        <w:rPr>
          <w:noProof/>
        </w:rPr>
        <w:t xml:space="preserve">. </w:t>
      </w:r>
    </w:p>
    <w:p w14:paraId="3205ED04" w14:textId="77777777" w:rsidR="00291FA0" w:rsidRDefault="00291FA0" w:rsidP="00291FA0">
      <w:pPr>
        <w:pStyle w:val="3"/>
      </w:pPr>
      <w:bookmarkStart w:id="309" w:name="_Toc62576102"/>
      <w:bookmarkStart w:id="310" w:name="_Toc62576418"/>
      <w:bookmarkStart w:id="311" w:name="_Toc62595782"/>
      <w:bookmarkStart w:id="312" w:name="_Toc62596224"/>
      <w:bookmarkStart w:id="313" w:name="_Toc62637603"/>
      <w:bookmarkStart w:id="314" w:name="_Toc66119459"/>
      <w:bookmarkStart w:id="315" w:name="_Toc66175008"/>
      <w:r>
        <w:rPr>
          <w:rFonts w:hint="eastAsia"/>
          <w:lang w:eastAsia="zh-CN"/>
        </w:rPr>
        <w:t>5</w:t>
      </w:r>
      <w:r>
        <w:t>.</w:t>
      </w:r>
      <w:r>
        <w:rPr>
          <w:rFonts w:hint="eastAsia"/>
          <w:lang w:eastAsia="zh-CN"/>
        </w:rPr>
        <w:t>6</w:t>
      </w:r>
      <w:r>
        <w:t>.3</w:t>
      </w:r>
      <w:r>
        <w:tab/>
        <w:t>Potential security requirements</w:t>
      </w:r>
      <w:bookmarkEnd w:id="309"/>
      <w:bookmarkEnd w:id="310"/>
      <w:bookmarkEnd w:id="311"/>
      <w:bookmarkEnd w:id="312"/>
      <w:bookmarkEnd w:id="313"/>
      <w:bookmarkEnd w:id="314"/>
      <w:bookmarkEnd w:id="315"/>
    </w:p>
    <w:p w14:paraId="3205ED05" w14:textId="77777777" w:rsidR="00291FA0" w:rsidRDefault="00291FA0" w:rsidP="00291FA0">
      <w:pPr>
        <w:rPr>
          <w:noProof/>
        </w:rPr>
      </w:pPr>
      <w:r>
        <w:t xml:space="preserve">3GPP system shall provide means </w:t>
      </w:r>
      <w:r>
        <w:rPr>
          <w:noProof/>
        </w:rPr>
        <w:t xml:space="preserve">to </w:t>
      </w:r>
      <w:r w:rsidRPr="00F470A4">
        <w:rPr>
          <w:rFonts w:eastAsia="Times New Roman"/>
          <w:lang w:val="en-US" w:eastAsia="x-none"/>
        </w:rPr>
        <w:t>confidentially and integrity</w:t>
      </w:r>
      <w:r>
        <w:rPr>
          <w:noProof/>
        </w:rPr>
        <w:t xml:space="preserve"> protect security end-to-end between the peer UEs during communications </w:t>
      </w:r>
      <w:r w:rsidRPr="001A05BF">
        <w:rPr>
          <w:noProof/>
        </w:rPr>
        <w:t>over the UE-to-</w:t>
      </w:r>
      <w:r>
        <w:rPr>
          <w:noProof/>
        </w:rPr>
        <w:t>UE</w:t>
      </w:r>
      <w:r w:rsidRPr="001A05BF">
        <w:rPr>
          <w:noProof/>
        </w:rPr>
        <w:t xml:space="preserve"> Relay.</w:t>
      </w:r>
    </w:p>
    <w:p w14:paraId="577D4DC2" w14:textId="6DAFD978" w:rsidR="00BF08E2" w:rsidRDefault="004D0856" w:rsidP="00BF08E2">
      <w:pPr>
        <w:rPr>
          <w:noProof/>
        </w:rPr>
      </w:pPr>
      <w:r>
        <w:t xml:space="preserve">3GPP system shall provide means </w:t>
      </w:r>
      <w:r>
        <w:rPr>
          <w:noProof/>
        </w:rPr>
        <w:t>to protect security</w:t>
      </w:r>
      <w:r w:rsidRPr="007B0A81">
        <w:rPr>
          <w:noProof/>
        </w:rPr>
        <w:t xml:space="preserve"> </w:t>
      </w:r>
      <w:r>
        <w:rPr>
          <w:noProof/>
        </w:rPr>
        <w:t>(i.e., the integrity, confidentiality, and replay protection) of</w:t>
      </w:r>
      <w:r w:rsidRPr="007B0A81">
        <w:t xml:space="preserve"> </w:t>
      </w:r>
      <w:r w:rsidRPr="007B0A81">
        <w:rPr>
          <w:noProof/>
        </w:rPr>
        <w:t>user plane data and signalling</w:t>
      </w:r>
      <w:r>
        <w:rPr>
          <w:noProof/>
        </w:rPr>
        <w:t xml:space="preserve"> information during </w:t>
      </w:r>
      <w:r w:rsidRPr="001A05BF">
        <w:rPr>
          <w:noProof/>
        </w:rPr>
        <w:t>UE-to-</w:t>
      </w:r>
      <w:r>
        <w:rPr>
          <w:noProof/>
        </w:rPr>
        <w:t>UE</w:t>
      </w:r>
      <w:r w:rsidRPr="001A05BF">
        <w:rPr>
          <w:noProof/>
        </w:rPr>
        <w:t xml:space="preserve"> Relay</w:t>
      </w:r>
      <w:r w:rsidRPr="00991E3E" w:rsidDel="001A36D6">
        <w:rPr>
          <w:noProof/>
        </w:rPr>
        <w:t xml:space="preserve"> </w:t>
      </w:r>
      <w:r w:rsidRPr="00991E3E">
        <w:rPr>
          <w:noProof/>
        </w:rPr>
        <w:t>path switch</w:t>
      </w:r>
      <w:r w:rsidRPr="001A05BF">
        <w:rPr>
          <w:noProof/>
        </w:rPr>
        <w:t>.</w:t>
      </w:r>
    </w:p>
    <w:p w14:paraId="3205ED06" w14:textId="77777777" w:rsidR="00092377" w:rsidRDefault="00092377" w:rsidP="00092377">
      <w:pPr>
        <w:pStyle w:val="2"/>
      </w:pPr>
      <w:bookmarkStart w:id="316" w:name="_Toc62576103"/>
      <w:bookmarkStart w:id="317" w:name="_Toc62576419"/>
      <w:bookmarkStart w:id="318" w:name="_Toc62595783"/>
      <w:bookmarkStart w:id="319" w:name="_Toc62596225"/>
      <w:bookmarkStart w:id="320" w:name="_Toc62637604"/>
      <w:bookmarkStart w:id="321" w:name="_Toc66119460"/>
      <w:bookmarkStart w:id="322" w:name="_Toc66175009"/>
      <w:r>
        <w:rPr>
          <w:rFonts w:hint="eastAsia"/>
          <w:lang w:eastAsia="zh-CN"/>
        </w:rPr>
        <w:t>5</w:t>
      </w:r>
      <w:r>
        <w:t>.</w:t>
      </w:r>
      <w:r>
        <w:rPr>
          <w:rFonts w:hint="eastAsia"/>
          <w:lang w:eastAsia="zh-CN"/>
        </w:rPr>
        <w:t>7</w:t>
      </w:r>
      <w:r>
        <w:tab/>
        <w:t>Key issue #</w:t>
      </w:r>
      <w:r>
        <w:rPr>
          <w:rFonts w:hint="eastAsia"/>
          <w:lang w:eastAsia="zh-CN"/>
        </w:rPr>
        <w:t>7</w:t>
      </w:r>
      <w:r>
        <w:t>: A</w:t>
      </w:r>
      <w:r w:rsidRPr="005C53EF">
        <w:t>uthorization in the UE-to-UE relay scenario</w:t>
      </w:r>
      <w:bookmarkEnd w:id="316"/>
      <w:bookmarkEnd w:id="317"/>
      <w:bookmarkEnd w:id="318"/>
      <w:bookmarkEnd w:id="319"/>
      <w:bookmarkEnd w:id="320"/>
      <w:bookmarkEnd w:id="321"/>
      <w:bookmarkEnd w:id="322"/>
    </w:p>
    <w:p w14:paraId="3205ED07" w14:textId="77777777" w:rsidR="00092377" w:rsidRDefault="00092377" w:rsidP="00092377">
      <w:pPr>
        <w:pStyle w:val="3"/>
        <w:rPr>
          <w:lang w:eastAsia="zh-CN"/>
        </w:rPr>
      </w:pPr>
      <w:bookmarkStart w:id="323" w:name="_Toc62576104"/>
      <w:bookmarkStart w:id="324" w:name="_Toc62576420"/>
      <w:bookmarkStart w:id="325" w:name="_Toc62595784"/>
      <w:bookmarkStart w:id="326" w:name="_Toc62596226"/>
      <w:bookmarkStart w:id="327" w:name="_Toc62637605"/>
      <w:bookmarkStart w:id="328" w:name="_Toc66119461"/>
      <w:bookmarkStart w:id="329" w:name="_Toc66175010"/>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323"/>
      <w:bookmarkEnd w:id="324"/>
      <w:bookmarkEnd w:id="325"/>
      <w:bookmarkEnd w:id="326"/>
      <w:bookmarkEnd w:id="327"/>
      <w:bookmarkEnd w:id="328"/>
      <w:bookmarkEnd w:id="329"/>
      <w:r>
        <w:rPr>
          <w:lang w:eastAsia="zh-CN"/>
        </w:rPr>
        <w:t xml:space="preserve"> </w:t>
      </w:r>
    </w:p>
    <w:p w14:paraId="3205ED08" w14:textId="77777777" w:rsidR="00092377" w:rsidRDefault="00092377" w:rsidP="00092377">
      <w:pPr>
        <w:rPr>
          <w:lang w:eastAsia="zh-CN"/>
        </w:rPr>
      </w:pPr>
      <w:r>
        <w:rPr>
          <w:lang w:eastAsia="zh-CN"/>
        </w:rPr>
        <w:t xml:space="preserve">TR 23.752 </w:t>
      </w:r>
      <w:r w:rsidRPr="00092377">
        <w:rPr>
          <w:lang w:eastAsia="zh-CN"/>
        </w:rPr>
        <w:t>[</w:t>
      </w:r>
      <w:r w:rsidRPr="00092377">
        <w:rPr>
          <w:rFonts w:hint="eastAsia"/>
          <w:lang w:eastAsia="zh-CN"/>
        </w:rPr>
        <w:t>2</w:t>
      </w:r>
      <w:r w:rsidRPr="00092377">
        <w:rPr>
          <w:lang w:eastAsia="zh-CN"/>
        </w:rPr>
        <w:t>],</w:t>
      </w:r>
      <w:r>
        <w:rPr>
          <w:lang w:eastAsia="zh-CN"/>
        </w:rPr>
        <w:t xml:space="preserve"> key issue #4 describes its Key Issue regarding support of UE-to-UE Relay:</w:t>
      </w:r>
    </w:p>
    <w:p w14:paraId="3205ED09" w14:textId="77777777" w:rsidR="00092377" w:rsidRPr="005C53EF" w:rsidRDefault="00092377" w:rsidP="00092377">
      <w:pPr>
        <w:pStyle w:val="B1"/>
        <w:rPr>
          <w:i/>
        </w:rPr>
      </w:pPr>
      <w:r w:rsidRPr="004E0D1F">
        <w:rPr>
          <w:i/>
          <w:lang w:eastAsia="zh-CN"/>
        </w:rPr>
        <w:t>“</w:t>
      </w:r>
      <w:r w:rsidRPr="004E0D1F">
        <w:rPr>
          <w:i/>
        </w:rPr>
        <w:t>-</w:t>
      </w:r>
      <w:r w:rsidRPr="004E0D1F">
        <w:rPr>
          <w:i/>
        </w:rPr>
        <w:tab/>
      </w:r>
      <w:r w:rsidRPr="005C53EF">
        <w:rPr>
          <w:i/>
        </w:rPr>
        <w:t>Whether and how for the network can control the UE-to-UE Relay operation, at least including how to:</w:t>
      </w:r>
    </w:p>
    <w:p w14:paraId="3205ED0A" w14:textId="77777777" w:rsidR="00092377" w:rsidRPr="005C53EF" w:rsidRDefault="00092377" w:rsidP="00092377">
      <w:pPr>
        <w:pStyle w:val="B1"/>
        <w:ind w:left="852"/>
        <w:rPr>
          <w:i/>
        </w:rPr>
      </w:pPr>
      <w:r w:rsidRPr="005C53EF">
        <w:rPr>
          <w:i/>
        </w:rPr>
        <w:t>-</w:t>
      </w:r>
      <w:r w:rsidRPr="005C53EF">
        <w:rPr>
          <w:i/>
        </w:rPr>
        <w:tab/>
        <w:t>Authorize the UE-to-UE Relay, e.g. authorize a UE as UE-to-UE Relay?</w:t>
      </w:r>
    </w:p>
    <w:p w14:paraId="3205ED0B" w14:textId="77777777" w:rsidR="00092377" w:rsidRPr="004E0D1F" w:rsidRDefault="00092377" w:rsidP="00092377">
      <w:pPr>
        <w:pStyle w:val="B1"/>
        <w:ind w:left="852"/>
        <w:rPr>
          <w:i/>
        </w:rPr>
      </w:pPr>
      <w:r w:rsidRPr="005C53EF">
        <w:rPr>
          <w:i/>
        </w:rPr>
        <w:t>-</w:t>
      </w:r>
      <w:r w:rsidRPr="005C53EF">
        <w:rPr>
          <w:i/>
        </w:rPr>
        <w:tab/>
        <w:t>Authorize the Remote UE to access a UE-to-UE Relay?</w:t>
      </w:r>
    </w:p>
    <w:p w14:paraId="3205ED0C" w14:textId="77777777" w:rsidR="00092377" w:rsidRPr="004E0D1F" w:rsidRDefault="00092377" w:rsidP="00092377">
      <w:pPr>
        <w:pStyle w:val="B1"/>
        <w:rPr>
          <w:i/>
        </w:rPr>
      </w:pPr>
      <w:r w:rsidRPr="004E0D1F">
        <w:rPr>
          <w:i/>
        </w:rPr>
        <w:t>…</w:t>
      </w:r>
    </w:p>
    <w:p w14:paraId="3205ED0D" w14:textId="77777777" w:rsidR="00092377" w:rsidRPr="004E0D1F" w:rsidRDefault="00092377" w:rsidP="00092377">
      <w:pPr>
        <w:pStyle w:val="B1"/>
        <w:rPr>
          <w:i/>
          <w:lang w:eastAsia="zh-CN"/>
        </w:rPr>
      </w:pPr>
      <w:r w:rsidRPr="004E0D1F">
        <w:rPr>
          <w:i/>
        </w:rPr>
        <w:t>NOTE 2:</w:t>
      </w:r>
      <w:r w:rsidRPr="004E0D1F">
        <w:rPr>
          <w:i/>
        </w:rPr>
        <w:tab/>
        <w:t>For security aspects, coordination with SA3 is needed.</w:t>
      </w:r>
      <w:r w:rsidRPr="004E0D1F">
        <w:rPr>
          <w:i/>
          <w:lang w:eastAsia="zh-CN"/>
        </w:rPr>
        <w:t>”</w:t>
      </w:r>
    </w:p>
    <w:p w14:paraId="3205ED0E" w14:textId="77777777" w:rsidR="00092377" w:rsidRDefault="00092377" w:rsidP="00092377">
      <w:pPr>
        <w:rPr>
          <w:lang w:eastAsia="zh-CN"/>
        </w:rPr>
      </w:pPr>
      <w:r>
        <w:rPr>
          <w:lang w:eastAsia="zh-CN"/>
        </w:rPr>
        <w:t>From a security point of view, whether the UE can act as a UE-to-UE Relay is be assured by the Remote UE. On the contrary, whether the UE can act as a remote UE should be assured by the UE-to-UE relay.</w:t>
      </w:r>
    </w:p>
    <w:p w14:paraId="3205ED0F" w14:textId="77777777" w:rsidR="00092377" w:rsidRDefault="00092377" w:rsidP="00092377">
      <w:pPr>
        <w:rPr>
          <w:lang w:eastAsia="zh-CN"/>
        </w:rPr>
      </w:pPr>
      <w:r>
        <w:rPr>
          <w:noProof/>
        </w:rPr>
        <w:t xml:space="preserve">3GPP system has to be able to autorise </w:t>
      </w:r>
      <w:r w:rsidRPr="00DE524B">
        <w:rPr>
          <w:noProof/>
        </w:rPr>
        <w:t xml:space="preserve">a </w:t>
      </w:r>
      <w:r>
        <w:rPr>
          <w:noProof/>
        </w:rPr>
        <w:t xml:space="preserve">UE to perform as </w:t>
      </w:r>
      <w:r w:rsidRPr="00DE524B">
        <w:rPr>
          <w:noProof/>
        </w:rPr>
        <w:t xml:space="preserve">UE-to-UE Relay </w:t>
      </w:r>
      <w:r>
        <w:rPr>
          <w:noProof/>
        </w:rPr>
        <w:t xml:space="preserve">and a UE to communicate with another UE via a </w:t>
      </w:r>
      <w:r w:rsidRPr="00F8276A">
        <w:rPr>
          <w:noProof/>
        </w:rPr>
        <w:t>UE-to-</w:t>
      </w:r>
      <w:r>
        <w:rPr>
          <w:noProof/>
        </w:rPr>
        <w:t>UE</w:t>
      </w:r>
      <w:r w:rsidRPr="00F8276A">
        <w:rPr>
          <w:noProof/>
        </w:rPr>
        <w:t xml:space="preserve"> Relay</w:t>
      </w:r>
      <w:r>
        <w:rPr>
          <w:noProof/>
        </w:rPr>
        <w:t xml:space="preserve">. </w:t>
      </w:r>
      <w:r>
        <w:rPr>
          <w:lang w:eastAsia="zh-CN"/>
        </w:rPr>
        <w:t xml:space="preserve">This key issue directs SA3 to study the </w:t>
      </w:r>
      <w:r>
        <w:t>a</w:t>
      </w:r>
      <w:r w:rsidRPr="005C53EF">
        <w:t>uthorization</w:t>
      </w:r>
      <w:r>
        <w:t xml:space="preserve"> aspects</w:t>
      </w:r>
      <w:r w:rsidRPr="005C53EF">
        <w:t xml:space="preserve"> in the UE-to-UE relay scenario</w:t>
      </w:r>
      <w:r>
        <w:rPr>
          <w:lang w:eastAsia="zh-CN"/>
        </w:rPr>
        <w:t>.</w:t>
      </w:r>
    </w:p>
    <w:p w14:paraId="3205ED10" w14:textId="77777777" w:rsidR="00092377" w:rsidRDefault="00092377" w:rsidP="00092377">
      <w:pPr>
        <w:pStyle w:val="3"/>
        <w:rPr>
          <w:lang w:eastAsia="zh-CN"/>
        </w:rPr>
      </w:pPr>
      <w:bookmarkStart w:id="330" w:name="_Toc62576105"/>
      <w:bookmarkStart w:id="331" w:name="_Toc62576421"/>
      <w:bookmarkStart w:id="332" w:name="_Toc62595785"/>
      <w:bookmarkStart w:id="333" w:name="_Toc62596227"/>
      <w:bookmarkStart w:id="334" w:name="_Toc62637606"/>
      <w:bookmarkStart w:id="335" w:name="_Toc66119462"/>
      <w:bookmarkStart w:id="336" w:name="_Toc66175011"/>
      <w:r>
        <w:rPr>
          <w:rFonts w:hint="eastAsia"/>
          <w:lang w:eastAsia="zh-CN"/>
        </w:rPr>
        <w:t>5</w:t>
      </w:r>
      <w:r>
        <w:rPr>
          <w:lang w:eastAsia="zh-CN"/>
        </w:rPr>
        <w:t>.</w:t>
      </w:r>
      <w:r>
        <w:rPr>
          <w:rFonts w:hint="eastAsia"/>
          <w:lang w:eastAsia="zh-CN"/>
        </w:rPr>
        <w:t>7</w:t>
      </w:r>
      <w:r>
        <w:rPr>
          <w:lang w:eastAsia="zh-CN"/>
        </w:rPr>
        <w:t>.2</w:t>
      </w:r>
      <w:r>
        <w:rPr>
          <w:lang w:eastAsia="zh-CN"/>
        </w:rPr>
        <w:tab/>
      </w:r>
      <w:r w:rsidR="00FC5EE3">
        <w:t>Security threats</w:t>
      </w:r>
      <w:bookmarkEnd w:id="330"/>
      <w:bookmarkEnd w:id="331"/>
      <w:bookmarkEnd w:id="332"/>
      <w:bookmarkEnd w:id="333"/>
      <w:bookmarkEnd w:id="334"/>
      <w:bookmarkEnd w:id="335"/>
      <w:bookmarkEnd w:id="336"/>
    </w:p>
    <w:p w14:paraId="3205ED11" w14:textId="77777777" w:rsidR="00092377" w:rsidRDefault="00092377" w:rsidP="00092377">
      <w:r>
        <w:rPr>
          <w:rFonts w:eastAsia="MS Mincho"/>
          <w:lang w:eastAsia="ja-JP"/>
        </w:rPr>
        <w:t xml:space="preserve">An attacker may impersonate the UE-to-UE Relay. </w:t>
      </w:r>
      <w:r>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3205ED12" w14:textId="77777777" w:rsidR="00092377" w:rsidRPr="00095508" w:rsidRDefault="00092377" w:rsidP="00092377">
      <w:pPr>
        <w:rPr>
          <w:rFonts w:eastAsia="MS Mincho"/>
          <w:lang w:eastAsia="ja-JP"/>
        </w:rPr>
      </w:pPr>
      <w:r>
        <w:rPr>
          <w:rFonts w:eastAsia="MS Mincho"/>
          <w:lang w:eastAsia="ja-JP"/>
        </w:rPr>
        <w:t>An attacker may impersonate the source UE or the target UE.</w:t>
      </w:r>
    </w:p>
    <w:p w14:paraId="3205ED13" w14:textId="77777777" w:rsidR="00092377" w:rsidRDefault="00092377" w:rsidP="00092377">
      <w:pPr>
        <w:pStyle w:val="3"/>
        <w:rPr>
          <w:lang w:eastAsia="zh-CN"/>
        </w:rPr>
      </w:pPr>
      <w:bookmarkStart w:id="337" w:name="_Toc62576106"/>
      <w:bookmarkStart w:id="338" w:name="_Toc62576422"/>
      <w:bookmarkStart w:id="339" w:name="_Toc62595786"/>
      <w:bookmarkStart w:id="340" w:name="_Toc62596228"/>
      <w:bookmarkStart w:id="341" w:name="_Toc62637607"/>
      <w:bookmarkStart w:id="342" w:name="_Toc66119463"/>
      <w:bookmarkStart w:id="343" w:name="_Toc66175012"/>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337"/>
      <w:bookmarkEnd w:id="338"/>
      <w:bookmarkEnd w:id="339"/>
      <w:bookmarkEnd w:id="340"/>
      <w:bookmarkEnd w:id="341"/>
      <w:bookmarkEnd w:id="342"/>
      <w:bookmarkEnd w:id="343"/>
      <w:r>
        <w:rPr>
          <w:lang w:eastAsia="zh-CN"/>
        </w:rPr>
        <w:t xml:space="preserve"> </w:t>
      </w:r>
    </w:p>
    <w:p w14:paraId="3205ED14" w14:textId="77777777" w:rsidR="00092377" w:rsidRDefault="00092377" w:rsidP="00092377">
      <w:r>
        <w:t xml:space="preserve">The 5GS shall support authorisation of the UE as a UE-to-UE relay in the </w:t>
      </w:r>
      <w:r w:rsidRPr="005C53EF">
        <w:t>UE-to-UE relay scenario</w:t>
      </w:r>
      <w:r>
        <w:t>.</w:t>
      </w:r>
    </w:p>
    <w:p w14:paraId="3205ED15" w14:textId="77777777" w:rsidR="00092377" w:rsidRDefault="00092377" w:rsidP="00092377">
      <w:pPr>
        <w:rPr>
          <w:lang w:eastAsia="ko-KR"/>
        </w:rPr>
      </w:pPr>
      <w:r>
        <w:rPr>
          <w:lang w:eastAsia="ko-KR"/>
        </w:rPr>
        <w:t>Authorisation of a UE that requests to be a source UE or a target UE discovering a UE-to-UE Relay, should be provided.</w:t>
      </w:r>
    </w:p>
    <w:p w14:paraId="3205ED16" w14:textId="77777777" w:rsidR="00092377" w:rsidRPr="00F166AF" w:rsidRDefault="00092377" w:rsidP="00092377">
      <w:pPr>
        <w:rPr>
          <w:noProof/>
        </w:rPr>
      </w:pPr>
      <w:r>
        <w:t xml:space="preserve">3GPP system shall provide means </w:t>
      </w:r>
      <w:r>
        <w:rPr>
          <w:noProof/>
        </w:rPr>
        <w:t xml:space="preserve">to authorise </w:t>
      </w:r>
      <w:r w:rsidRPr="00DE524B">
        <w:rPr>
          <w:noProof/>
        </w:rPr>
        <w:t xml:space="preserve">a </w:t>
      </w:r>
      <w:r>
        <w:rPr>
          <w:noProof/>
        </w:rPr>
        <w:t xml:space="preserve">UE to communicate with another UE via a </w:t>
      </w:r>
      <w:r w:rsidRPr="00F8276A">
        <w:rPr>
          <w:noProof/>
        </w:rPr>
        <w:t>UE-to-</w:t>
      </w:r>
      <w:r>
        <w:rPr>
          <w:noProof/>
        </w:rPr>
        <w:t>UE</w:t>
      </w:r>
      <w:r w:rsidRPr="00F8276A">
        <w:rPr>
          <w:noProof/>
        </w:rPr>
        <w:t xml:space="preserve"> Relay</w:t>
      </w:r>
      <w:r>
        <w:rPr>
          <w:noProof/>
        </w:rPr>
        <w:t xml:space="preserve">. </w:t>
      </w:r>
    </w:p>
    <w:p w14:paraId="3205ED17" w14:textId="77777777" w:rsidR="00092377" w:rsidRDefault="00092377" w:rsidP="00092377">
      <w:pPr>
        <w:pStyle w:val="2"/>
      </w:pPr>
      <w:bookmarkStart w:id="344" w:name="_Toc62576107"/>
      <w:bookmarkStart w:id="345" w:name="_Toc62576423"/>
      <w:bookmarkStart w:id="346" w:name="_Toc62595787"/>
      <w:bookmarkStart w:id="347" w:name="_Toc62596229"/>
      <w:bookmarkStart w:id="348" w:name="_Toc62637608"/>
      <w:bookmarkStart w:id="349" w:name="_Toc66119464"/>
      <w:bookmarkStart w:id="350" w:name="_Toc66175013"/>
      <w:r>
        <w:rPr>
          <w:rFonts w:hint="eastAsia"/>
          <w:lang w:eastAsia="zh-CN"/>
        </w:rPr>
        <w:lastRenderedPageBreak/>
        <w:t>5</w:t>
      </w:r>
      <w:r>
        <w:t>.</w:t>
      </w:r>
      <w:r>
        <w:rPr>
          <w:rFonts w:hint="eastAsia"/>
          <w:lang w:eastAsia="zh-CN"/>
        </w:rPr>
        <w:t>8</w:t>
      </w:r>
      <w:r>
        <w:tab/>
        <w:t>Key Issue #</w:t>
      </w:r>
      <w:r>
        <w:rPr>
          <w:rFonts w:hint="eastAsia"/>
          <w:lang w:eastAsia="zh-CN"/>
        </w:rPr>
        <w:t>8</w:t>
      </w:r>
      <w:r>
        <w:t xml:space="preserve">: </w:t>
      </w:r>
      <w:r>
        <w:rPr>
          <w:noProof/>
        </w:rPr>
        <w:t>Privacy</w:t>
      </w:r>
      <w:r w:rsidRPr="00D758D4">
        <w:rPr>
          <w:noProof/>
        </w:rPr>
        <w:t xml:space="preserve"> of information over the UE-to-</w:t>
      </w:r>
      <w:r>
        <w:rPr>
          <w:noProof/>
        </w:rPr>
        <w:t>UE</w:t>
      </w:r>
      <w:r w:rsidRPr="00D758D4">
        <w:rPr>
          <w:noProof/>
        </w:rPr>
        <w:t xml:space="preserve"> Relay</w:t>
      </w:r>
      <w:bookmarkEnd w:id="344"/>
      <w:bookmarkEnd w:id="345"/>
      <w:bookmarkEnd w:id="346"/>
      <w:bookmarkEnd w:id="347"/>
      <w:bookmarkEnd w:id="348"/>
      <w:bookmarkEnd w:id="349"/>
      <w:bookmarkEnd w:id="350"/>
    </w:p>
    <w:p w14:paraId="3205ED18" w14:textId="77777777" w:rsidR="00A549DE" w:rsidRDefault="00A549DE" w:rsidP="00A549DE">
      <w:pPr>
        <w:pStyle w:val="3"/>
      </w:pPr>
      <w:bookmarkStart w:id="351" w:name="_Toc62576108"/>
      <w:bookmarkStart w:id="352" w:name="_Toc62576424"/>
      <w:bookmarkStart w:id="353" w:name="_Toc62595788"/>
      <w:bookmarkStart w:id="354" w:name="_Toc62596230"/>
      <w:bookmarkStart w:id="355" w:name="_Toc62637609"/>
      <w:bookmarkStart w:id="356" w:name="_Toc66119465"/>
      <w:bookmarkStart w:id="357" w:name="_Toc66175014"/>
      <w:r>
        <w:rPr>
          <w:rFonts w:hint="eastAsia"/>
          <w:lang w:eastAsia="zh-CN"/>
        </w:rPr>
        <w:t>5</w:t>
      </w:r>
      <w:r>
        <w:t>.</w:t>
      </w:r>
      <w:r>
        <w:rPr>
          <w:rFonts w:hint="eastAsia"/>
          <w:lang w:eastAsia="zh-CN"/>
        </w:rPr>
        <w:t>8</w:t>
      </w:r>
      <w:r>
        <w:t>.</w:t>
      </w:r>
      <w:r>
        <w:rPr>
          <w:rFonts w:hint="eastAsia"/>
          <w:lang w:eastAsia="zh-CN"/>
        </w:rPr>
        <w:t>1</w:t>
      </w:r>
      <w:r>
        <w:tab/>
      </w:r>
      <w:r w:rsidRPr="00A549DE">
        <w:t>Key issue details</w:t>
      </w:r>
      <w:bookmarkEnd w:id="351"/>
      <w:bookmarkEnd w:id="352"/>
      <w:bookmarkEnd w:id="353"/>
      <w:bookmarkEnd w:id="354"/>
      <w:bookmarkEnd w:id="355"/>
      <w:bookmarkEnd w:id="356"/>
      <w:bookmarkEnd w:id="357"/>
    </w:p>
    <w:p w14:paraId="3205ED19" w14:textId="77777777" w:rsidR="00092377" w:rsidRPr="00DF2928" w:rsidRDefault="00092377" w:rsidP="00092377">
      <w:pPr>
        <w:rPr>
          <w:noProof/>
        </w:rPr>
      </w:pPr>
      <w:r>
        <w:rPr>
          <w:noProof/>
        </w:rPr>
        <w:t xml:space="preserve">3GPP system has to be able to protect the </w:t>
      </w:r>
      <w:r w:rsidRPr="00846390">
        <w:rPr>
          <w:noProof/>
        </w:rPr>
        <w:t xml:space="preserve">privacy of </w:t>
      </w:r>
      <w:r>
        <w:rPr>
          <w:noProof/>
        </w:rPr>
        <w:t>identities exchanged in the communications between peer UEs</w:t>
      </w:r>
      <w:r w:rsidRPr="001A05BF">
        <w:rPr>
          <w:noProof/>
        </w:rPr>
        <w:t xml:space="preserve"> over </w:t>
      </w:r>
      <w:r>
        <w:rPr>
          <w:noProof/>
        </w:rPr>
        <w:t>a</w:t>
      </w:r>
      <w:r w:rsidRPr="001A05BF">
        <w:rPr>
          <w:noProof/>
        </w:rPr>
        <w:t xml:space="preserve"> UE-to-</w:t>
      </w:r>
      <w:r>
        <w:rPr>
          <w:noProof/>
        </w:rPr>
        <w:t>UE</w:t>
      </w:r>
      <w:r w:rsidRPr="001A05BF">
        <w:rPr>
          <w:noProof/>
        </w:rPr>
        <w:t xml:space="preserve"> Relay.</w:t>
      </w:r>
      <w:r>
        <w:rPr>
          <w:noProof/>
        </w:rPr>
        <w:t xml:space="preserve"> Failure to protect privacy of identities of peer UEs</w:t>
      </w:r>
      <w:r w:rsidRPr="001A05BF">
        <w:rPr>
          <w:noProof/>
        </w:rPr>
        <w:t xml:space="preserve"> </w:t>
      </w:r>
      <w:r>
        <w:rPr>
          <w:noProof/>
        </w:rPr>
        <w:t xml:space="preserve">communicating </w:t>
      </w:r>
      <w:r w:rsidRPr="001A05BF">
        <w:rPr>
          <w:noProof/>
        </w:rPr>
        <w:t>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p>
    <w:p w14:paraId="3205ED1A" w14:textId="77777777" w:rsidR="00092377" w:rsidRDefault="00092377" w:rsidP="00092377">
      <w:pPr>
        <w:rPr>
          <w:noProof/>
        </w:rPr>
      </w:pPr>
      <w:r>
        <w:t>TR 23.752 [</w:t>
      </w:r>
      <w:r>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3205ED1B" w14:textId="77777777" w:rsidR="00092377" w:rsidRPr="001A05BF" w:rsidRDefault="00092377" w:rsidP="00092377">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3205ED1C" w14:textId="77777777" w:rsidR="00092377" w:rsidRDefault="00092377" w:rsidP="00092377">
      <w:pPr>
        <w:pStyle w:val="3"/>
      </w:pPr>
      <w:bookmarkStart w:id="358" w:name="_Toc62576109"/>
      <w:bookmarkStart w:id="359" w:name="_Toc62576425"/>
      <w:bookmarkStart w:id="360" w:name="_Toc62595789"/>
      <w:bookmarkStart w:id="361" w:name="_Toc62596231"/>
      <w:bookmarkStart w:id="362" w:name="_Toc62637610"/>
      <w:bookmarkStart w:id="363" w:name="_Toc66119466"/>
      <w:bookmarkStart w:id="364" w:name="_Toc66175015"/>
      <w:r>
        <w:rPr>
          <w:rFonts w:hint="eastAsia"/>
          <w:lang w:eastAsia="zh-CN"/>
        </w:rPr>
        <w:t>5</w:t>
      </w:r>
      <w:r>
        <w:t>.</w:t>
      </w:r>
      <w:r>
        <w:rPr>
          <w:rFonts w:hint="eastAsia"/>
          <w:lang w:eastAsia="zh-CN"/>
        </w:rPr>
        <w:t>8</w:t>
      </w:r>
      <w:r>
        <w:t>.2</w:t>
      </w:r>
      <w:r>
        <w:tab/>
        <w:t>Security threats</w:t>
      </w:r>
      <w:bookmarkEnd w:id="358"/>
      <w:bookmarkEnd w:id="359"/>
      <w:bookmarkEnd w:id="360"/>
      <w:bookmarkEnd w:id="361"/>
      <w:bookmarkEnd w:id="362"/>
      <w:bookmarkEnd w:id="363"/>
      <w:bookmarkEnd w:id="364"/>
    </w:p>
    <w:p w14:paraId="3205ED1D" w14:textId="77777777" w:rsidR="00092377" w:rsidRDefault="00092377" w:rsidP="00092377">
      <w:pPr>
        <w:rPr>
          <w:noProof/>
        </w:rPr>
      </w:pPr>
      <w:r>
        <w:rPr>
          <w:noProof/>
        </w:rPr>
        <w:t>Failure to protect privacy of identities exchanged in the communications between</w:t>
      </w:r>
      <w:r w:rsidRPr="001A05BF">
        <w:rPr>
          <w:noProof/>
        </w:rPr>
        <w:t xml:space="preserve"> 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r>
        <w:rPr>
          <w:noProof/>
        </w:rPr>
        <w:t xml:space="preserve"> </w:t>
      </w:r>
    </w:p>
    <w:p w14:paraId="3205ED1E" w14:textId="77777777" w:rsidR="00092377" w:rsidRDefault="00092377" w:rsidP="00092377">
      <w:pPr>
        <w:rPr>
          <w:noProof/>
        </w:rPr>
      </w:pPr>
      <w:r>
        <w:rPr>
          <w:noProof/>
        </w:rPr>
        <w:t xml:space="preserve">Existing Link identifier update procedure specified in TS </w:t>
      </w:r>
      <w:r w:rsidR="002C7A29">
        <w:t>33.536</w:t>
      </w:r>
      <w:r w:rsidR="002C7A29">
        <w:rPr>
          <w:rFonts w:hint="eastAsia"/>
          <w:lang w:eastAsia="zh-CN"/>
        </w:rPr>
        <w:t xml:space="preserve"> [8]</w:t>
      </w:r>
      <w:r>
        <w:rPr>
          <w:noProof/>
        </w:rPr>
        <w:t xml:space="preserve"> provides privacy of the identities on a per unicast link basis (e.g., the link between a UE and the </w:t>
      </w:r>
      <w:r w:rsidRPr="001A05BF">
        <w:rPr>
          <w:noProof/>
        </w:rPr>
        <w:t>UE-to-</w:t>
      </w:r>
      <w:r>
        <w:rPr>
          <w:noProof/>
        </w:rPr>
        <w:t>UE</w:t>
      </w:r>
      <w:r w:rsidRPr="001A05BF">
        <w:rPr>
          <w:noProof/>
        </w:rPr>
        <w:t xml:space="preserve"> Relay</w:t>
      </w:r>
      <w:r>
        <w:rPr>
          <w:noProof/>
        </w:rPr>
        <w:t xml:space="preserve">). Therefore an attacker may be able to link identities exchanged over the link between a UE and the </w:t>
      </w:r>
      <w:r w:rsidRPr="001A05BF">
        <w:rPr>
          <w:noProof/>
        </w:rPr>
        <w:t>UE-to-</w:t>
      </w:r>
      <w:r>
        <w:rPr>
          <w:noProof/>
        </w:rPr>
        <w:t>UE</w:t>
      </w:r>
      <w:r w:rsidRPr="001A05BF">
        <w:rPr>
          <w:noProof/>
        </w:rPr>
        <w:t xml:space="preserve"> Relay</w:t>
      </w:r>
      <w:r>
        <w:rPr>
          <w:noProof/>
        </w:rPr>
        <w:t xml:space="preserve"> to those exchanged over the corresponding link between the peer UE and the </w:t>
      </w:r>
      <w:r w:rsidRPr="001A05BF">
        <w:rPr>
          <w:noProof/>
        </w:rPr>
        <w:t>UE-to-</w:t>
      </w:r>
      <w:r>
        <w:rPr>
          <w:noProof/>
        </w:rPr>
        <w:t>UE</w:t>
      </w:r>
      <w:r w:rsidRPr="001A05BF">
        <w:rPr>
          <w:noProof/>
        </w:rPr>
        <w:t xml:space="preserve"> Rela</w:t>
      </w:r>
      <w:r>
        <w:rPr>
          <w:noProof/>
        </w:rPr>
        <w:t>y</w:t>
      </w:r>
    </w:p>
    <w:p w14:paraId="25E29C59" w14:textId="77777777" w:rsidR="008723CA" w:rsidRDefault="008723CA" w:rsidP="008723CA">
      <w:pPr>
        <w:rPr>
          <w:noProof/>
        </w:rPr>
      </w:pPr>
      <w:r w:rsidRPr="002A4937">
        <w:rPr>
          <w:noProof/>
        </w:rPr>
        <w:t>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w:t>
      </w:r>
      <w:r>
        <w:rPr>
          <w:noProof/>
        </w:rPr>
        <w:t xml:space="preserve"> Failure to protect the privacy of entities and identities during UE to UE Relay path change will open vulnerability in 5GS and allow various privacy attacks including tracing and tracking of entities and identities. </w:t>
      </w:r>
    </w:p>
    <w:p w14:paraId="3205ED1F" w14:textId="77777777" w:rsidR="00092377" w:rsidRDefault="00092377" w:rsidP="00092377">
      <w:pPr>
        <w:pStyle w:val="3"/>
      </w:pPr>
      <w:bookmarkStart w:id="365" w:name="_Toc62576110"/>
      <w:bookmarkStart w:id="366" w:name="_Toc62576426"/>
      <w:bookmarkStart w:id="367" w:name="_Toc62595790"/>
      <w:bookmarkStart w:id="368" w:name="_Toc62596232"/>
      <w:bookmarkStart w:id="369" w:name="_Toc62637611"/>
      <w:bookmarkStart w:id="370" w:name="_Toc66119467"/>
      <w:bookmarkStart w:id="371" w:name="_Toc66175016"/>
      <w:r>
        <w:rPr>
          <w:rFonts w:hint="eastAsia"/>
          <w:lang w:eastAsia="zh-CN"/>
        </w:rPr>
        <w:t>5</w:t>
      </w:r>
      <w:r>
        <w:t>.</w:t>
      </w:r>
      <w:r>
        <w:rPr>
          <w:rFonts w:hint="eastAsia"/>
          <w:lang w:eastAsia="zh-CN"/>
        </w:rPr>
        <w:t>8</w:t>
      </w:r>
      <w:r>
        <w:t>.3</w:t>
      </w:r>
      <w:r>
        <w:tab/>
        <w:t xml:space="preserve">Potential </w:t>
      </w:r>
      <w:r w:rsidR="00FC5EE3">
        <w:rPr>
          <w:rFonts w:hint="eastAsia"/>
          <w:lang w:eastAsia="zh-CN"/>
        </w:rPr>
        <w:t>s</w:t>
      </w:r>
      <w:r w:rsidR="00FC5EE3">
        <w:t xml:space="preserve">ecurity </w:t>
      </w:r>
      <w:r>
        <w:t>requirements</w:t>
      </w:r>
      <w:bookmarkEnd w:id="365"/>
      <w:bookmarkEnd w:id="366"/>
      <w:bookmarkEnd w:id="367"/>
      <w:bookmarkEnd w:id="368"/>
      <w:bookmarkEnd w:id="369"/>
      <w:bookmarkEnd w:id="370"/>
      <w:bookmarkEnd w:id="371"/>
    </w:p>
    <w:p w14:paraId="23EA434C" w14:textId="77777777" w:rsidR="008723CA" w:rsidRPr="008E67A7" w:rsidRDefault="008723CA" w:rsidP="008723CA">
      <w:r w:rsidRPr="008E67A7">
        <w:t xml:space="preserve">The 5G System should provide means for mitigating trackability attacks on </w:t>
      </w:r>
      <w:r>
        <w:t xml:space="preserve">peer </w:t>
      </w:r>
      <w:r w:rsidRPr="008E67A7">
        <w:t>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sidRPr="00124C18">
        <w:t xml:space="preserve"> </w:t>
      </w:r>
      <w:r w:rsidRPr="008723CA">
        <w:rPr>
          <w:noProof/>
        </w:rPr>
        <w:t>including during UE-to-UE Relay path switch</w:t>
      </w:r>
      <w:r w:rsidRPr="008E67A7">
        <w:t>.</w:t>
      </w:r>
    </w:p>
    <w:p w14:paraId="3205ED21" w14:textId="6D249293" w:rsidR="00092377" w:rsidRPr="008E67A7" w:rsidRDefault="008723CA" w:rsidP="008723CA">
      <w:r w:rsidRPr="008E67A7">
        <w:t xml:space="preserve">The 5G System should provide means for mitigating linkability attacks on </w:t>
      </w:r>
      <w:r>
        <w:t>peer</w:t>
      </w:r>
      <w:r w:rsidRPr="008E67A7">
        <w:t xml:space="preserve"> 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Pr>
          <w:noProof/>
        </w:rPr>
        <w:t xml:space="preserve"> </w:t>
      </w:r>
      <w:r w:rsidRPr="008723CA">
        <w:rPr>
          <w:noProof/>
        </w:rPr>
        <w:t>including during UE-to-UE Relay path switch</w:t>
      </w:r>
      <w:r w:rsidRPr="008E67A7">
        <w:t>.</w:t>
      </w:r>
    </w:p>
    <w:p w14:paraId="3205ED22" w14:textId="77777777" w:rsidR="0021268E" w:rsidRPr="004D3578" w:rsidRDefault="0021268E" w:rsidP="0021268E">
      <w:pPr>
        <w:pStyle w:val="2"/>
      </w:pPr>
      <w:bookmarkStart w:id="372" w:name="_Toc41060311"/>
      <w:bookmarkStart w:id="373" w:name="_Toc62576111"/>
      <w:bookmarkStart w:id="374" w:name="_Toc62576427"/>
      <w:bookmarkStart w:id="375" w:name="_Toc62595791"/>
      <w:bookmarkStart w:id="376" w:name="_Toc62596233"/>
      <w:bookmarkStart w:id="377" w:name="_Toc62637612"/>
      <w:bookmarkStart w:id="378" w:name="_Toc66119468"/>
      <w:bookmarkStart w:id="379" w:name="_Toc66175017"/>
      <w:r>
        <w:t>5</w:t>
      </w:r>
      <w:r w:rsidRPr="004D3578">
        <w:t>.</w:t>
      </w:r>
      <w:r>
        <w:rPr>
          <w:rFonts w:hint="eastAsia"/>
          <w:lang w:eastAsia="zh-CN"/>
        </w:rPr>
        <w:t>9</w:t>
      </w:r>
      <w:r w:rsidRPr="004D3578">
        <w:tab/>
      </w:r>
      <w:r w:rsidRPr="00F21FF7">
        <w:t>Key Issue #</w:t>
      </w:r>
      <w:r>
        <w:rPr>
          <w:rFonts w:hint="eastAsia"/>
          <w:lang w:eastAsia="zh-CN"/>
        </w:rPr>
        <w:t>9</w:t>
      </w:r>
      <w:r w:rsidRPr="00F21FF7">
        <w:t xml:space="preserve">: </w:t>
      </w:r>
      <w:bookmarkEnd w:id="372"/>
      <w:r>
        <w:t>Key management in 5G Proximity Services for UE-to-Network relay communication</w:t>
      </w:r>
      <w:bookmarkEnd w:id="373"/>
      <w:bookmarkEnd w:id="374"/>
      <w:bookmarkEnd w:id="375"/>
      <w:bookmarkEnd w:id="376"/>
      <w:bookmarkEnd w:id="377"/>
      <w:bookmarkEnd w:id="378"/>
      <w:bookmarkEnd w:id="379"/>
      <w:r>
        <w:t xml:space="preserve"> </w:t>
      </w:r>
    </w:p>
    <w:p w14:paraId="12B6CB0E" w14:textId="77777777" w:rsidR="006636BB" w:rsidRPr="004D3578" w:rsidRDefault="006636BB" w:rsidP="006636BB">
      <w:pPr>
        <w:pStyle w:val="3"/>
      </w:pPr>
      <w:bookmarkStart w:id="380" w:name="_Toc41060312"/>
      <w:bookmarkStart w:id="381" w:name="_Toc62576112"/>
      <w:bookmarkStart w:id="382" w:name="_Toc62576428"/>
      <w:bookmarkStart w:id="383" w:name="_Toc62595792"/>
      <w:bookmarkStart w:id="384" w:name="_Toc62596234"/>
      <w:bookmarkStart w:id="385" w:name="_Toc62637613"/>
      <w:bookmarkStart w:id="386" w:name="_Toc66119469"/>
      <w:bookmarkStart w:id="387" w:name="_Toc66175018"/>
      <w:r>
        <w:t>5.</w:t>
      </w:r>
      <w:r>
        <w:rPr>
          <w:rFonts w:hint="eastAsia"/>
          <w:lang w:eastAsia="zh-CN"/>
        </w:rPr>
        <w:t>9</w:t>
      </w:r>
      <w:r>
        <w:t>.1</w:t>
      </w:r>
      <w:r>
        <w:tab/>
      </w:r>
      <w:r w:rsidRPr="00F21FF7">
        <w:t>Key issue details</w:t>
      </w:r>
      <w:bookmarkEnd w:id="380"/>
      <w:bookmarkEnd w:id="381"/>
      <w:bookmarkEnd w:id="382"/>
      <w:bookmarkEnd w:id="383"/>
      <w:bookmarkEnd w:id="384"/>
      <w:bookmarkEnd w:id="385"/>
      <w:bookmarkEnd w:id="386"/>
      <w:bookmarkEnd w:id="387"/>
    </w:p>
    <w:p w14:paraId="09989DEC" w14:textId="77777777" w:rsidR="006636BB" w:rsidRDefault="006636BB" w:rsidP="006636BB">
      <w:pPr>
        <w:rPr>
          <w:lang w:val="en-US" w:eastAsia="zh-CN"/>
        </w:rPr>
      </w:pPr>
      <w:r w:rsidRPr="00F21FF7">
        <w:rPr>
          <w:lang w:val="en-US" w:eastAsia="zh-CN"/>
        </w:rPr>
        <w:t xml:space="preserve">This key issue covers both </w:t>
      </w:r>
      <w:r>
        <w:rPr>
          <w:lang w:val="en-US" w:eastAsia="zh-CN"/>
        </w:rPr>
        <w:t xml:space="preserve">Layer-2 and Layer-3 relays in 5G Proximity Services. </w:t>
      </w:r>
    </w:p>
    <w:p w14:paraId="3EEF254D" w14:textId="0E36C03E" w:rsidR="006636BB" w:rsidRPr="00AD4339" w:rsidRDefault="006636BB" w:rsidP="006636BB">
      <w:pPr>
        <w:jc w:val="both"/>
      </w:pPr>
      <w:r w:rsidRPr="00AD4339">
        <w:t xml:space="preserve">TR 23.752 </w:t>
      </w:r>
      <w:r>
        <w:t>[</w:t>
      </w:r>
      <w:r>
        <w:rPr>
          <w:rFonts w:hint="eastAsia"/>
          <w:lang w:eastAsia="zh-CN"/>
        </w:rPr>
        <w:t>2</w:t>
      </w:r>
      <w:r>
        <w:t xml:space="preserve">] </w:t>
      </w:r>
      <w:r w:rsidRPr="00AD4339">
        <w:t>has candidate solution for both layer 2 and layer 3 UE-to-network relay.</w:t>
      </w:r>
      <w:r>
        <w:t xml:space="preserve"> </w:t>
      </w:r>
      <w:r w:rsidRPr="00AD4339">
        <w:t>There are security solutions which will be adapted for PC5 unicast communication for ProSe from 5G V2X.</w:t>
      </w:r>
    </w:p>
    <w:p w14:paraId="7776C825" w14:textId="086FAF36" w:rsidR="006636BB" w:rsidRPr="00AD4339" w:rsidRDefault="006636BB" w:rsidP="006636BB">
      <w:pPr>
        <w:jc w:val="both"/>
      </w:pPr>
      <w:r w:rsidRPr="00AD4339">
        <w:t>Currently</w:t>
      </w:r>
      <w:r>
        <w:t>,</w:t>
      </w:r>
      <w:r w:rsidRPr="00AD4339">
        <w:t xml:space="preserve"> V2X does not support relay communication (both UE-to-network or UE-to-UE relay)</w:t>
      </w:r>
      <w:r>
        <w:t>.</w:t>
      </w:r>
    </w:p>
    <w:p w14:paraId="22E93718" w14:textId="77777777" w:rsidR="006636BB" w:rsidRPr="00AD4339" w:rsidRDefault="006636BB" w:rsidP="006636BB">
      <w:pPr>
        <w:jc w:val="both"/>
      </w:pPr>
      <w:r w:rsidRPr="00AD4339">
        <w:t>Based on V2X security TS 33.536</w:t>
      </w:r>
      <w:r>
        <w:t xml:space="preserve"> [</w:t>
      </w:r>
      <w:r>
        <w:rPr>
          <w:rFonts w:hint="eastAsia"/>
          <w:lang w:eastAsia="zh-CN"/>
        </w:rPr>
        <w:t>8</w:t>
      </w:r>
      <w:r>
        <w:t>]</w:t>
      </w:r>
      <w:r w:rsidRPr="00AD4339">
        <w:t>, the Direct Provisioning Function (DPF) defined in TS 23.303</w:t>
      </w:r>
      <w:r>
        <w:t xml:space="preserve"> [</w:t>
      </w:r>
      <w:r>
        <w:rPr>
          <w:rFonts w:hint="eastAsia"/>
          <w:lang w:eastAsia="zh-CN"/>
        </w:rPr>
        <w:t>5</w:t>
      </w:r>
      <w:r>
        <w:t>]</w:t>
      </w:r>
      <w:r w:rsidRPr="00AD4339">
        <w:t xml:space="preserve"> is replaced by PCF, based on the V2X architecture as defined in TS 23.287</w:t>
      </w:r>
      <w:r>
        <w:t xml:space="preserve"> [</w:t>
      </w:r>
      <w:r>
        <w:rPr>
          <w:rFonts w:hint="eastAsia"/>
          <w:lang w:eastAsia="zh-CN"/>
        </w:rPr>
        <w:t>9</w:t>
      </w:r>
      <w:r>
        <w:t>]</w:t>
      </w:r>
      <w:r w:rsidRPr="00AD4339">
        <w:t xml:space="preserve">, and is not supported by the DDNMF. The architecture reference model as described in </w:t>
      </w:r>
      <w:r>
        <w:t>clause 2</w:t>
      </w:r>
      <w:r w:rsidRPr="00AD4339">
        <w:t xml:space="preserve"> User Plane based architecture, with the following additional considerations:</w:t>
      </w:r>
    </w:p>
    <w:p w14:paraId="67F34CBD" w14:textId="77777777" w:rsidR="006636BB" w:rsidRDefault="006636BB" w:rsidP="006636BB">
      <w:pPr>
        <w:numPr>
          <w:ilvl w:val="0"/>
          <w:numId w:val="7"/>
        </w:numPr>
        <w:spacing w:after="160" w:line="259" w:lineRule="auto"/>
        <w:jc w:val="both"/>
      </w:pPr>
      <w:r w:rsidRPr="00AD4339">
        <w:t>each PLMN deploys one logical 5G DDNMF</w:t>
      </w:r>
    </w:p>
    <w:p w14:paraId="7BD3D143" w14:textId="77777777" w:rsidR="006636BB" w:rsidRDefault="006636BB" w:rsidP="006636BB">
      <w:pPr>
        <w:numPr>
          <w:ilvl w:val="0"/>
          <w:numId w:val="7"/>
        </w:numPr>
        <w:spacing w:after="160" w:line="259" w:lineRule="auto"/>
        <w:jc w:val="both"/>
      </w:pPr>
      <w:r w:rsidRPr="00AD4339">
        <w:t>the 5G DDNMF interacts with PCF for the authorization of the ProSe discovery service</w:t>
      </w:r>
    </w:p>
    <w:p w14:paraId="080FF90B" w14:textId="77777777" w:rsidR="006636BB" w:rsidRDefault="006636BB" w:rsidP="006636BB">
      <w:pPr>
        <w:spacing w:after="160" w:line="259" w:lineRule="auto"/>
        <w:jc w:val="center"/>
      </w:pPr>
      <w:r w:rsidRPr="00490934">
        <w:object w:dxaOrig="10404" w:dyaOrig="7560" w14:anchorId="5D54A124">
          <v:shape id="_x0000_i1030" type="#_x0000_t75" style="width:381.5pt;height:276.2pt" o:ole="">
            <v:imagedata r:id="rId14" o:title=""/>
          </v:shape>
          <o:OLEObject Type="Embed" ProgID="Visio.Drawing.15" ShapeID="_x0000_i1030" DrawAspect="Content" ObjectID="_1677054254" r:id="rId18"/>
        </w:object>
      </w:r>
    </w:p>
    <w:p w14:paraId="67D1DEA7" w14:textId="77777777" w:rsidR="006636BB" w:rsidRDefault="006636BB" w:rsidP="006636BB">
      <w:pPr>
        <w:pStyle w:val="TF"/>
      </w:pPr>
      <w:r>
        <w:t xml:space="preserve">Figure </w:t>
      </w:r>
      <w:r w:rsidRPr="00970995">
        <w:t>5.9.1-1</w:t>
      </w:r>
      <w:r>
        <w:t xml:space="preserve">: </w:t>
      </w:r>
      <w:r w:rsidRPr="00970995">
        <w:t>User Plane architecture for ProSe</w:t>
      </w:r>
    </w:p>
    <w:p w14:paraId="7957ADB1" w14:textId="77777777" w:rsidR="006636BB" w:rsidRPr="00AD4339" w:rsidRDefault="006636BB" w:rsidP="006636BB">
      <w:pPr>
        <w:jc w:val="both"/>
      </w:pPr>
      <w:r w:rsidRPr="00AD4339">
        <w:t>In LTE ProSe, the ProSe Key Management Function supports the key derivation required to support the UE-to-network relay communication.</w:t>
      </w:r>
    </w:p>
    <w:p w14:paraId="33AF5743" w14:textId="77777777" w:rsidR="006636BB" w:rsidRDefault="006636BB" w:rsidP="006636BB">
      <w:pPr>
        <w:jc w:val="both"/>
      </w:pPr>
      <w:r w:rsidRPr="00AD4339">
        <w:t>Whereas in 5G the existing entity can support the key derivation, authentication and authorization of the remote UE and UE-to-Network relay.</w:t>
      </w:r>
    </w:p>
    <w:p w14:paraId="3205ED2E" w14:textId="68B377D5" w:rsidR="0021268E" w:rsidRDefault="006636BB" w:rsidP="006636BB">
      <w:r>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3205ED2F" w14:textId="77777777" w:rsidR="0021268E" w:rsidRDefault="0021268E" w:rsidP="0021268E">
      <w:pPr>
        <w:pStyle w:val="3"/>
      </w:pPr>
      <w:bookmarkStart w:id="388" w:name="_Toc41060313"/>
      <w:bookmarkStart w:id="389" w:name="_Toc62576113"/>
      <w:bookmarkStart w:id="390" w:name="_Toc62576429"/>
      <w:bookmarkStart w:id="391" w:name="_Toc62595793"/>
      <w:bookmarkStart w:id="392" w:name="_Toc62596235"/>
      <w:bookmarkStart w:id="393" w:name="_Toc62637614"/>
      <w:bookmarkStart w:id="394" w:name="_Toc66119470"/>
      <w:bookmarkStart w:id="395" w:name="_Toc66175019"/>
      <w:r>
        <w:t>5.</w:t>
      </w:r>
      <w:r>
        <w:rPr>
          <w:rFonts w:hint="eastAsia"/>
          <w:lang w:eastAsia="zh-CN"/>
        </w:rPr>
        <w:t>9</w:t>
      </w:r>
      <w:r>
        <w:t>.2</w:t>
      </w:r>
      <w:r>
        <w:tab/>
        <w:t xml:space="preserve">Security </w:t>
      </w:r>
      <w:r w:rsidR="00FC5EE3">
        <w:rPr>
          <w:rFonts w:hint="eastAsia"/>
          <w:lang w:eastAsia="zh-CN"/>
        </w:rPr>
        <w:t>t</w:t>
      </w:r>
      <w:r>
        <w:t>hreats</w:t>
      </w:r>
      <w:bookmarkEnd w:id="388"/>
      <w:bookmarkEnd w:id="389"/>
      <w:bookmarkEnd w:id="390"/>
      <w:bookmarkEnd w:id="391"/>
      <w:bookmarkEnd w:id="392"/>
      <w:bookmarkEnd w:id="393"/>
      <w:bookmarkEnd w:id="394"/>
      <w:bookmarkEnd w:id="395"/>
    </w:p>
    <w:p w14:paraId="3205ED30" w14:textId="77777777" w:rsidR="0021268E" w:rsidRPr="000C207D" w:rsidRDefault="0021268E" w:rsidP="0021268E">
      <w:r>
        <w:t>Following are the possible threats</w:t>
      </w:r>
    </w:p>
    <w:p w14:paraId="3205ED31" w14:textId="77777777" w:rsidR="0021268E" w:rsidRDefault="0021268E" w:rsidP="0021268E">
      <w:pPr>
        <w:pStyle w:val="B1"/>
      </w:pPr>
      <w:r>
        <w:t>-</w:t>
      </w:r>
      <w:r>
        <w:tab/>
        <w:t>A man-in-the-middle attack by the relay UE;</w:t>
      </w:r>
    </w:p>
    <w:p w14:paraId="3205ED32" w14:textId="77777777" w:rsidR="0021268E" w:rsidRDefault="0021268E" w:rsidP="0021268E">
      <w:pPr>
        <w:pStyle w:val="B1"/>
      </w:pPr>
      <w:r>
        <w:t>-</w:t>
      </w:r>
      <w:r>
        <w:tab/>
        <w:t>A denial of service attack by the relay UE on the remote UE;</w:t>
      </w:r>
    </w:p>
    <w:p w14:paraId="3205ED33" w14:textId="77777777" w:rsidR="0021268E" w:rsidRDefault="0021268E" w:rsidP="0021268E">
      <w:pPr>
        <w:pStyle w:val="B1"/>
      </w:pPr>
      <w:r>
        <w:t>-</w:t>
      </w:r>
      <w:r>
        <w:tab/>
        <w:t>Impersonation of the remote UE by the relay UE.</w:t>
      </w:r>
    </w:p>
    <w:p w14:paraId="3205ED34" w14:textId="77777777" w:rsidR="0021268E" w:rsidRDefault="0021268E" w:rsidP="0021268E">
      <w:pPr>
        <w:pStyle w:val="3"/>
        <w:rPr>
          <w:lang w:val="en-US"/>
        </w:rPr>
      </w:pPr>
      <w:bookmarkStart w:id="396" w:name="_Toc41060314"/>
      <w:bookmarkStart w:id="397" w:name="_Toc62576114"/>
      <w:bookmarkStart w:id="398" w:name="_Toc62576430"/>
      <w:bookmarkStart w:id="399" w:name="_Toc62595794"/>
      <w:bookmarkStart w:id="400" w:name="_Toc62596236"/>
      <w:bookmarkStart w:id="401" w:name="_Toc62637615"/>
      <w:bookmarkStart w:id="402" w:name="_Toc66119471"/>
      <w:bookmarkStart w:id="403" w:name="_Toc66175020"/>
      <w:r>
        <w:rPr>
          <w:lang w:val="en-US"/>
        </w:rPr>
        <w:t>5.</w:t>
      </w:r>
      <w:r>
        <w:rPr>
          <w:rFonts w:hint="eastAsia"/>
          <w:lang w:val="en-US" w:eastAsia="zh-CN"/>
        </w:rPr>
        <w:t>9</w:t>
      </w:r>
      <w:r>
        <w:rPr>
          <w:lang w:val="en-US"/>
        </w:rPr>
        <w:t>.3</w:t>
      </w:r>
      <w:r>
        <w:rPr>
          <w:lang w:val="en-US"/>
        </w:rPr>
        <w:tab/>
        <w:t xml:space="preserve">Potential </w:t>
      </w:r>
      <w:r w:rsidR="00FC5EE3">
        <w:rPr>
          <w:rFonts w:hint="eastAsia"/>
          <w:lang w:eastAsia="zh-CN"/>
        </w:rPr>
        <w:t>s</w:t>
      </w:r>
      <w:r w:rsidR="00FC5EE3">
        <w:t xml:space="preserve">ecurity </w:t>
      </w:r>
      <w:r w:rsidR="00FC5EE3">
        <w:rPr>
          <w:rFonts w:hint="eastAsia"/>
          <w:lang w:val="en-US" w:eastAsia="zh-CN"/>
        </w:rPr>
        <w:t>r</w:t>
      </w:r>
      <w:r>
        <w:rPr>
          <w:lang w:val="en-US"/>
        </w:rPr>
        <w:t>equirements</w:t>
      </w:r>
      <w:bookmarkEnd w:id="396"/>
      <w:bookmarkEnd w:id="397"/>
      <w:bookmarkEnd w:id="398"/>
      <w:bookmarkEnd w:id="399"/>
      <w:bookmarkEnd w:id="400"/>
      <w:bookmarkEnd w:id="401"/>
      <w:bookmarkEnd w:id="402"/>
      <w:bookmarkEnd w:id="403"/>
    </w:p>
    <w:p w14:paraId="3205ED35" w14:textId="77777777" w:rsidR="0021268E" w:rsidRDefault="0021268E" w:rsidP="0021268E">
      <w:pPr>
        <w:pStyle w:val="B1"/>
      </w:pPr>
      <w:r>
        <w:t>-</w:t>
      </w:r>
      <w:r>
        <w:tab/>
        <w:t>5GS shall support secure communication between the remote UE and the network via UE-to-Network relays.</w:t>
      </w:r>
    </w:p>
    <w:p w14:paraId="3205ED36" w14:textId="77777777" w:rsidR="0021268E" w:rsidRPr="009E343E" w:rsidRDefault="0021268E" w:rsidP="0021268E">
      <w:pPr>
        <w:pStyle w:val="B1"/>
      </w:pPr>
      <w:r>
        <w:t>-</w:t>
      </w:r>
      <w:r>
        <w:tab/>
        <w:t>5GS shall support generation of separate security contexts for remote UEs for ProSe relay communication.</w:t>
      </w:r>
    </w:p>
    <w:p w14:paraId="3205ED37" w14:textId="77777777" w:rsidR="00256BC9" w:rsidRPr="004D3578" w:rsidRDefault="00256BC9" w:rsidP="00256BC9">
      <w:pPr>
        <w:pStyle w:val="2"/>
      </w:pPr>
      <w:bookmarkStart w:id="404" w:name="_Toc62576115"/>
      <w:bookmarkStart w:id="405" w:name="_Toc62576431"/>
      <w:bookmarkStart w:id="406" w:name="_Toc62595795"/>
      <w:bookmarkStart w:id="407" w:name="_Toc62596237"/>
      <w:bookmarkStart w:id="408" w:name="_Toc62637616"/>
      <w:bookmarkStart w:id="409" w:name="_Toc66119472"/>
      <w:bookmarkStart w:id="410" w:name="_Toc66175021"/>
      <w:r>
        <w:t>5</w:t>
      </w:r>
      <w:r w:rsidRPr="004D3578">
        <w:t>.</w:t>
      </w:r>
      <w:r>
        <w:rPr>
          <w:rFonts w:hint="eastAsia"/>
          <w:lang w:eastAsia="zh-CN"/>
        </w:rPr>
        <w:t>10</w:t>
      </w:r>
      <w:r w:rsidRPr="004D3578">
        <w:tab/>
      </w:r>
      <w:r w:rsidRPr="00F21FF7">
        <w:t>Key Issue #</w:t>
      </w:r>
      <w:r>
        <w:rPr>
          <w:rFonts w:hint="eastAsia"/>
          <w:lang w:eastAsia="zh-CN"/>
        </w:rPr>
        <w:t>10</w:t>
      </w:r>
      <w:r w:rsidRPr="00F21FF7">
        <w:t>:</w:t>
      </w:r>
      <w:r>
        <w:t xml:space="preserve"> Key issue on secure data transfer between UE and 5GDDNMF</w:t>
      </w:r>
      <w:bookmarkEnd w:id="404"/>
      <w:bookmarkEnd w:id="405"/>
      <w:bookmarkEnd w:id="406"/>
      <w:bookmarkEnd w:id="407"/>
      <w:bookmarkEnd w:id="408"/>
      <w:bookmarkEnd w:id="409"/>
      <w:bookmarkEnd w:id="410"/>
    </w:p>
    <w:p w14:paraId="3205ED38" w14:textId="77777777" w:rsidR="00256BC9" w:rsidRPr="004D3578" w:rsidRDefault="00256BC9" w:rsidP="00256BC9">
      <w:pPr>
        <w:pStyle w:val="3"/>
      </w:pPr>
      <w:bookmarkStart w:id="411" w:name="_Toc62576116"/>
      <w:bookmarkStart w:id="412" w:name="_Toc62576432"/>
      <w:bookmarkStart w:id="413" w:name="_Toc62595796"/>
      <w:bookmarkStart w:id="414" w:name="_Toc62596238"/>
      <w:bookmarkStart w:id="415" w:name="_Toc62637617"/>
      <w:bookmarkStart w:id="416" w:name="_Toc66119473"/>
      <w:bookmarkStart w:id="417" w:name="_Toc66175022"/>
      <w:r>
        <w:t>5.</w:t>
      </w:r>
      <w:r>
        <w:rPr>
          <w:rFonts w:hint="eastAsia"/>
          <w:lang w:eastAsia="zh-CN"/>
        </w:rPr>
        <w:t>10</w:t>
      </w:r>
      <w:r>
        <w:t>.1</w:t>
      </w:r>
      <w:r>
        <w:tab/>
      </w:r>
      <w:r w:rsidRPr="00F21FF7">
        <w:t>Key issue details</w:t>
      </w:r>
      <w:bookmarkEnd w:id="411"/>
      <w:bookmarkEnd w:id="412"/>
      <w:bookmarkEnd w:id="413"/>
      <w:bookmarkEnd w:id="414"/>
      <w:bookmarkEnd w:id="415"/>
      <w:bookmarkEnd w:id="416"/>
      <w:bookmarkEnd w:id="417"/>
    </w:p>
    <w:p w14:paraId="3205ED39" w14:textId="77777777" w:rsidR="00256BC9" w:rsidRDefault="00256BC9" w:rsidP="00256BC9">
      <w:r>
        <w:t xml:space="preserve">This key issue describes about the issue in secure communication between UE and ProSe function (5GDDNMF). </w:t>
      </w:r>
    </w:p>
    <w:p w14:paraId="3205ED3A" w14:textId="77777777" w:rsidR="00256BC9" w:rsidRDefault="00256BC9" w:rsidP="00256BC9">
      <w:r w:rsidRPr="005612A6">
        <w:lastRenderedPageBreak/>
        <w:t xml:space="preserve">The ProSe-enabled UEs have many interactions with the </w:t>
      </w:r>
      <w:r>
        <w:t>5GDDNMF</w:t>
      </w:r>
      <w:r w:rsidRPr="005612A6">
        <w:t xml:space="preserve">in the </w:t>
      </w:r>
      <w:r>
        <w:t xml:space="preserve">5G </w:t>
      </w:r>
      <w:r w:rsidRPr="005612A6">
        <w:t xml:space="preserve">ProSe </w:t>
      </w:r>
      <w:r>
        <w:t>solution currently described in SA2 study TR 23.752 [</w:t>
      </w:r>
      <w:r>
        <w:rPr>
          <w:rFonts w:hint="eastAsia"/>
          <w:lang w:eastAsia="zh-CN"/>
        </w:rPr>
        <w:t>2</w:t>
      </w:r>
      <w:r>
        <w:t>]. For example, to retrieve ProSe Discovery parameters and provision of ProSe discovery related security parameters.</w:t>
      </w:r>
    </w:p>
    <w:p w14:paraId="3205ED3B" w14:textId="77777777" w:rsidR="00256BC9" w:rsidRDefault="00256BC9" w:rsidP="00256BC9">
      <w:r>
        <w:t>If not secured an attacker may manipulate or modify the data being transmitted between UE and 5GDDNMF, thus adversely affecting the ProSe communication.</w:t>
      </w:r>
    </w:p>
    <w:p w14:paraId="3205ED3C" w14:textId="77777777" w:rsidR="00256BC9" w:rsidRDefault="00256BC9" w:rsidP="00256BC9">
      <w:pPr>
        <w:pStyle w:val="3"/>
      </w:pPr>
      <w:bookmarkStart w:id="418" w:name="_Toc62576117"/>
      <w:bookmarkStart w:id="419" w:name="_Toc62576433"/>
      <w:bookmarkStart w:id="420" w:name="_Toc62595797"/>
      <w:bookmarkStart w:id="421" w:name="_Toc62596239"/>
      <w:bookmarkStart w:id="422" w:name="_Toc62637618"/>
      <w:bookmarkStart w:id="423" w:name="_Toc66119474"/>
      <w:bookmarkStart w:id="424" w:name="_Toc66175023"/>
      <w:r>
        <w:t>5.</w:t>
      </w:r>
      <w:r>
        <w:rPr>
          <w:rFonts w:hint="eastAsia"/>
          <w:lang w:eastAsia="zh-CN"/>
        </w:rPr>
        <w:t>10</w:t>
      </w:r>
      <w:r>
        <w:t>.2</w:t>
      </w:r>
      <w:r>
        <w:tab/>
        <w:t xml:space="preserve">Security </w:t>
      </w:r>
      <w:r w:rsidR="00FC5EE3">
        <w:rPr>
          <w:rFonts w:hint="eastAsia"/>
          <w:lang w:eastAsia="zh-CN"/>
        </w:rPr>
        <w:t>t</w:t>
      </w:r>
      <w:r>
        <w:t>hreats</w:t>
      </w:r>
      <w:bookmarkEnd w:id="418"/>
      <w:bookmarkEnd w:id="419"/>
      <w:bookmarkEnd w:id="420"/>
      <w:bookmarkEnd w:id="421"/>
      <w:bookmarkEnd w:id="422"/>
      <w:bookmarkEnd w:id="423"/>
      <w:bookmarkEnd w:id="424"/>
    </w:p>
    <w:p w14:paraId="3205ED3D" w14:textId="77777777" w:rsidR="00256BC9" w:rsidRDefault="00256BC9" w:rsidP="00256BC9">
      <w:pPr>
        <w:pStyle w:val="B1"/>
        <w:rPr>
          <w:lang w:eastAsia="zh-CN"/>
        </w:rPr>
      </w:pPr>
      <w:r>
        <w:t>-</w:t>
      </w:r>
      <w:r>
        <w:tab/>
      </w:r>
      <w:r w:rsidRPr="0077377F">
        <w:t>An at</w:t>
      </w:r>
      <w:r>
        <w:t xml:space="preserve">tacker may manipulate </w:t>
      </w:r>
      <w:r w:rsidRPr="0077377F">
        <w:t>the</w:t>
      </w:r>
      <w:r w:rsidR="009125C1">
        <w:rPr>
          <w:rFonts w:hint="eastAsia"/>
          <w:lang w:eastAsia="zh-CN"/>
        </w:rPr>
        <w:t xml:space="preserve"> </w:t>
      </w:r>
      <w:r w:rsidRPr="0077377F">
        <w:t xml:space="preserve">data being transmitted between the UE and </w:t>
      </w:r>
      <w:r>
        <w:t>5GDDNMF</w:t>
      </w:r>
      <w:r w:rsidRPr="0077377F">
        <w:t>, thus adversely affecting the ProSe co</w:t>
      </w:r>
      <w:r>
        <w:t>mmunication</w:t>
      </w:r>
      <w:r w:rsidRPr="0077377F">
        <w:t>.</w:t>
      </w:r>
      <w:r>
        <w:rPr>
          <w:lang w:eastAsia="zh-CN"/>
        </w:rPr>
        <w:t>;</w:t>
      </w:r>
    </w:p>
    <w:p w14:paraId="3205ED3E" w14:textId="77777777" w:rsidR="00256BC9" w:rsidRDefault="00256BC9" w:rsidP="00256BC9">
      <w:pPr>
        <w:pStyle w:val="B1"/>
        <w:rPr>
          <w:lang w:eastAsia="zh-CN"/>
        </w:rPr>
      </w:pPr>
      <w:r>
        <w:rPr>
          <w:lang w:eastAsia="zh-CN"/>
        </w:rPr>
        <w:t>-</w:t>
      </w:r>
      <w:r>
        <w:rPr>
          <w:lang w:eastAsia="zh-CN"/>
        </w:rPr>
        <w:tab/>
      </w:r>
      <w:r w:rsidRPr="0077377F">
        <w:t xml:space="preserve">An attacker may eavesdrop on transmitted data and further </w:t>
      </w:r>
      <w:r>
        <w:t>utilize it for</w:t>
      </w:r>
      <w:r w:rsidRPr="0077377F">
        <w:t xml:space="preserve"> improper use</w:t>
      </w:r>
      <w:r>
        <w:t>.</w:t>
      </w:r>
      <w:r>
        <w:rPr>
          <w:lang w:eastAsia="zh-CN"/>
        </w:rPr>
        <w:t>;</w:t>
      </w:r>
    </w:p>
    <w:p w14:paraId="3205ED3F" w14:textId="77777777" w:rsidR="00256BC9" w:rsidRPr="00DE757A" w:rsidRDefault="00256BC9" w:rsidP="00256BC9">
      <w:pPr>
        <w:pStyle w:val="B1"/>
      </w:pPr>
      <w:r>
        <w:rPr>
          <w:lang w:eastAsia="zh-CN"/>
        </w:rPr>
        <w:t>-</w:t>
      </w:r>
      <w:r>
        <w:rPr>
          <w:lang w:eastAsia="zh-CN"/>
        </w:rPr>
        <w:tab/>
      </w:r>
      <w:r w:rsidRPr="0077377F">
        <w:t xml:space="preserve">An attacker may replay an intercepted data thus affecting an expected state </w:t>
      </w:r>
      <w:r>
        <w:t xml:space="preserve">of action </w:t>
      </w:r>
      <w:r w:rsidRPr="0077377F">
        <w:t>at the ProSe-enabled UE</w:t>
      </w:r>
      <w:r>
        <w:t xml:space="preserve">. </w:t>
      </w:r>
      <w:r>
        <w:rPr>
          <w:lang w:eastAsia="zh-CN"/>
        </w:rPr>
        <w:t>.</w:t>
      </w:r>
    </w:p>
    <w:p w14:paraId="3205ED40" w14:textId="77777777" w:rsidR="00256BC9" w:rsidRDefault="00256BC9" w:rsidP="00256BC9">
      <w:pPr>
        <w:pStyle w:val="3"/>
        <w:rPr>
          <w:lang w:val="en-US"/>
        </w:rPr>
      </w:pPr>
      <w:bookmarkStart w:id="425" w:name="_Toc62576118"/>
      <w:bookmarkStart w:id="426" w:name="_Toc62576434"/>
      <w:bookmarkStart w:id="427" w:name="_Toc62595798"/>
      <w:bookmarkStart w:id="428" w:name="_Toc62596240"/>
      <w:bookmarkStart w:id="429" w:name="_Toc62637619"/>
      <w:bookmarkStart w:id="430" w:name="_Toc66119475"/>
      <w:bookmarkStart w:id="431" w:name="_Toc66175024"/>
      <w:r>
        <w:rPr>
          <w:lang w:val="en-US"/>
        </w:rPr>
        <w:t>5.</w:t>
      </w:r>
      <w:r>
        <w:rPr>
          <w:rFonts w:hint="eastAsia"/>
          <w:lang w:val="en-US" w:eastAsia="zh-CN"/>
        </w:rPr>
        <w:t>10</w:t>
      </w:r>
      <w:r>
        <w:rPr>
          <w:lang w:val="en-US"/>
        </w:rPr>
        <w:t>.3</w:t>
      </w:r>
      <w:r>
        <w:rPr>
          <w:lang w:val="en-US"/>
        </w:rPr>
        <w:tab/>
        <w:t xml:space="preserve">Potential </w:t>
      </w:r>
      <w:r w:rsidR="00FC5EE3">
        <w:rPr>
          <w:rFonts w:hint="eastAsia"/>
          <w:lang w:val="en-US" w:eastAsia="zh-CN"/>
        </w:rPr>
        <w:t>r</w:t>
      </w:r>
      <w:r>
        <w:rPr>
          <w:lang w:val="en-US"/>
        </w:rPr>
        <w:t>equirements</w:t>
      </w:r>
      <w:bookmarkEnd w:id="425"/>
      <w:bookmarkEnd w:id="426"/>
      <w:bookmarkEnd w:id="427"/>
      <w:bookmarkEnd w:id="428"/>
      <w:bookmarkEnd w:id="429"/>
      <w:bookmarkEnd w:id="430"/>
      <w:bookmarkEnd w:id="431"/>
    </w:p>
    <w:p w14:paraId="3205ED41" w14:textId="77777777" w:rsidR="00256BC9" w:rsidRPr="00190CB6" w:rsidRDefault="00256BC9" w:rsidP="00256BC9">
      <w:r w:rsidRPr="002849B9">
        <w:t xml:space="preserve">The ProSe-enabled UE and </w:t>
      </w:r>
      <w:r>
        <w:t xml:space="preserve">5GDDNMF </w:t>
      </w:r>
      <w:r w:rsidRPr="00C01451">
        <w:t>shall</w:t>
      </w:r>
      <w:r w:rsidRPr="00190CB6">
        <w:t xml:space="preserve"> mutually authenticate each other</w:t>
      </w:r>
      <w:r>
        <w:t xml:space="preserve"> for secure ProSe communication</w:t>
      </w:r>
      <w:r w:rsidRPr="00190CB6">
        <w:t>.</w:t>
      </w:r>
    </w:p>
    <w:p w14:paraId="3205ED42" w14:textId="77777777" w:rsidR="00256BC9" w:rsidRPr="00190CB6" w:rsidRDefault="00256BC9" w:rsidP="00256BC9">
      <w:r w:rsidRPr="005E4E9A">
        <w:t>The transmissio</w:t>
      </w:r>
      <w:r w:rsidRPr="002849B9">
        <w:t xml:space="preserve">n of data between </w:t>
      </w:r>
      <w:r>
        <w:t xml:space="preserve">5GDDNMF </w:t>
      </w:r>
      <w:r w:rsidRPr="002849B9">
        <w:t xml:space="preserve">and the ProSe-enabled UE </w:t>
      </w:r>
      <w:r w:rsidRPr="00C01451">
        <w:t>shall</w:t>
      </w:r>
      <w:r w:rsidRPr="00190CB6">
        <w:t xml:space="preserve"> be integrity protected. </w:t>
      </w:r>
    </w:p>
    <w:p w14:paraId="3205ED43" w14:textId="77777777" w:rsidR="00256BC9" w:rsidRDefault="00256BC9" w:rsidP="00256BC9">
      <w:r w:rsidRPr="005E4E9A">
        <w:t xml:space="preserve">The transmission of data </w:t>
      </w:r>
      <w:r w:rsidRPr="002849B9">
        <w:t xml:space="preserve">between </w:t>
      </w:r>
      <w:r>
        <w:t xml:space="preserve">5GDDNMF </w:t>
      </w:r>
      <w:r w:rsidRPr="002849B9">
        <w:t xml:space="preserve">and the ProSe-enabled UE </w:t>
      </w:r>
      <w:r w:rsidRPr="00C01451">
        <w:t>shall</w:t>
      </w:r>
      <w:r w:rsidRPr="00190CB6">
        <w:t xml:space="preserve"> be confidentiality protected </w:t>
      </w:r>
    </w:p>
    <w:p w14:paraId="3205ED44" w14:textId="77777777" w:rsidR="00256BC9" w:rsidRPr="009E343E" w:rsidRDefault="00256BC9" w:rsidP="00256BC9">
      <w:r w:rsidRPr="005E4E9A">
        <w:t>The transmission of data</w:t>
      </w:r>
      <w:r w:rsidRPr="002849B9">
        <w:t xml:space="preserve"> between </w:t>
      </w:r>
      <w:r>
        <w:t xml:space="preserve">5GDDNMF </w:t>
      </w:r>
      <w:r w:rsidRPr="002849B9">
        <w:t xml:space="preserve">and the ProSe-enabled UE </w:t>
      </w:r>
      <w:r w:rsidRPr="00C01451">
        <w:t>shall</w:t>
      </w:r>
      <w:r w:rsidRPr="00190CB6">
        <w:t xml:space="preserve"> be protected from replay</w:t>
      </w:r>
      <w:r>
        <w:t xml:space="preserve"> attacks.</w:t>
      </w:r>
    </w:p>
    <w:p w14:paraId="5DB76212" w14:textId="35146B3C" w:rsidR="004C4ECC" w:rsidRDefault="004C4ECC" w:rsidP="004C4ECC">
      <w:pPr>
        <w:pStyle w:val="2"/>
      </w:pPr>
      <w:bookmarkStart w:id="432" w:name="_Toc62576119"/>
      <w:bookmarkStart w:id="433" w:name="_Toc62576435"/>
      <w:bookmarkStart w:id="434" w:name="_Toc62595799"/>
      <w:bookmarkStart w:id="435" w:name="_Toc62596241"/>
      <w:bookmarkStart w:id="436" w:name="_Toc62637620"/>
      <w:bookmarkStart w:id="437" w:name="_Toc66119476"/>
      <w:bookmarkStart w:id="438" w:name="_Toc66175025"/>
      <w:r>
        <w:t>5.</w:t>
      </w:r>
      <w:r>
        <w:rPr>
          <w:rFonts w:hint="eastAsia"/>
          <w:lang w:eastAsia="zh-CN"/>
        </w:rPr>
        <w:t>11</w:t>
      </w:r>
      <w:r>
        <w:tab/>
        <w:t>Key Issue #</w:t>
      </w:r>
      <w:r>
        <w:rPr>
          <w:rFonts w:hint="eastAsia"/>
          <w:lang w:eastAsia="zh-CN"/>
        </w:rPr>
        <w:t>11</w:t>
      </w:r>
      <w:r>
        <w:t>: UE identity protection during ProSe discovery</w:t>
      </w:r>
      <w:bookmarkEnd w:id="432"/>
      <w:bookmarkEnd w:id="433"/>
      <w:bookmarkEnd w:id="434"/>
      <w:bookmarkEnd w:id="435"/>
      <w:bookmarkEnd w:id="436"/>
      <w:bookmarkEnd w:id="437"/>
      <w:bookmarkEnd w:id="438"/>
    </w:p>
    <w:p w14:paraId="723A8487" w14:textId="77777777" w:rsidR="000A6D47" w:rsidRDefault="000A6D47" w:rsidP="000A6D47">
      <w:pPr>
        <w:pStyle w:val="3"/>
      </w:pPr>
      <w:bookmarkStart w:id="439" w:name="_Toc62576120"/>
      <w:bookmarkStart w:id="440" w:name="_Toc62576436"/>
      <w:bookmarkStart w:id="441" w:name="_Toc62595800"/>
      <w:bookmarkStart w:id="442" w:name="_Toc62596242"/>
      <w:bookmarkStart w:id="443" w:name="_Toc62637621"/>
      <w:bookmarkStart w:id="444" w:name="_Toc66119477"/>
      <w:bookmarkStart w:id="445" w:name="_Toc66175026"/>
      <w:r>
        <w:t>5.</w:t>
      </w:r>
      <w:r>
        <w:rPr>
          <w:rFonts w:hint="eastAsia"/>
          <w:lang w:eastAsia="zh-CN"/>
        </w:rPr>
        <w:t>11</w:t>
      </w:r>
      <w:r>
        <w:t>.1</w:t>
      </w:r>
      <w:r>
        <w:tab/>
        <w:t>Key issue details</w:t>
      </w:r>
      <w:bookmarkEnd w:id="439"/>
      <w:bookmarkEnd w:id="440"/>
      <w:bookmarkEnd w:id="441"/>
      <w:bookmarkEnd w:id="442"/>
      <w:bookmarkEnd w:id="443"/>
      <w:bookmarkEnd w:id="444"/>
      <w:bookmarkEnd w:id="445"/>
    </w:p>
    <w:p w14:paraId="49FB28A7" w14:textId="77777777" w:rsidR="000A6D47" w:rsidRPr="00DF2E9D" w:rsidRDefault="000A6D47" w:rsidP="000A6D47">
      <w:r>
        <w:t>During ProSe discovery a ProSe UE that is to be discovered needs to broadcast information via which it can be discovered. In some use cases the broadcasted information is uniquely associated to the (identity of the) ProSe UE. If this broadcasted information is not properly protected</w:t>
      </w:r>
      <w:r>
        <w:rPr>
          <w:rFonts w:hint="eastAsia"/>
          <w:lang w:eastAsia="zh-CN"/>
        </w:rPr>
        <w:t>,</w:t>
      </w:r>
      <w:r>
        <w:t xml:space="preserve"> the privacy of the UE can not be guaranteed in the sense that the UE can be traced and followed. Also impersonation of the ProSe UE can occur leading to identity theft. </w:t>
      </w:r>
    </w:p>
    <w:p w14:paraId="43536104" w14:textId="77777777" w:rsidR="000A6D47" w:rsidRDefault="000A6D47" w:rsidP="000A6D47">
      <w:pPr>
        <w:pStyle w:val="3"/>
      </w:pPr>
      <w:bookmarkStart w:id="446" w:name="_Toc62576121"/>
      <w:bookmarkStart w:id="447" w:name="_Toc62576437"/>
      <w:bookmarkStart w:id="448" w:name="_Toc62595801"/>
      <w:bookmarkStart w:id="449" w:name="_Toc62596243"/>
      <w:bookmarkStart w:id="450" w:name="_Toc62637622"/>
      <w:bookmarkStart w:id="451" w:name="_Toc66119478"/>
      <w:bookmarkStart w:id="452" w:name="_Toc66175027"/>
      <w:r>
        <w:t>5.</w:t>
      </w:r>
      <w:r>
        <w:rPr>
          <w:rFonts w:hint="eastAsia"/>
          <w:lang w:eastAsia="zh-CN"/>
        </w:rPr>
        <w:t>11</w:t>
      </w:r>
      <w:r>
        <w:t>.2</w:t>
      </w:r>
      <w:r>
        <w:tab/>
        <w:t>Security threats</w:t>
      </w:r>
      <w:bookmarkEnd w:id="446"/>
      <w:bookmarkEnd w:id="447"/>
      <w:bookmarkEnd w:id="448"/>
      <w:bookmarkEnd w:id="449"/>
      <w:bookmarkEnd w:id="450"/>
      <w:bookmarkEnd w:id="451"/>
      <w:bookmarkEnd w:id="452"/>
    </w:p>
    <w:p w14:paraId="13AD30C6" w14:textId="77777777" w:rsidR="00F539ED" w:rsidRPr="00490DD6" w:rsidRDefault="00F539ED" w:rsidP="00F539ED">
      <w:r w:rsidRPr="00490DD6">
        <w:t>A ProSe UE identity broadcasted during ProSe discovery can be used to trace a ProSe</w:t>
      </w:r>
      <w:r>
        <w:t xml:space="preserve"> UE</w:t>
      </w:r>
      <w:r w:rsidRPr="00490DD6">
        <w:t>.</w:t>
      </w:r>
    </w:p>
    <w:p w14:paraId="78879C3D" w14:textId="3FA172C6" w:rsidR="004C4ECC" w:rsidRPr="00DF2E9D" w:rsidRDefault="000A6D47" w:rsidP="000A6D47">
      <w:r>
        <w:t>A ProSe UE identity broadcaste</w:t>
      </w:r>
      <w:r>
        <w:rPr>
          <w:rFonts w:hint="eastAsia"/>
          <w:lang w:eastAsia="zh-CN"/>
        </w:rPr>
        <w:t>d</w:t>
      </w:r>
      <w:r>
        <w:t xml:space="preserve"> during ProSe discovery can be used to impersonate the ProSe UE.</w:t>
      </w:r>
    </w:p>
    <w:p w14:paraId="0581C919" w14:textId="2F344679" w:rsidR="004C4ECC" w:rsidRDefault="004C4ECC" w:rsidP="004C4ECC">
      <w:pPr>
        <w:pStyle w:val="3"/>
      </w:pPr>
      <w:bookmarkStart w:id="453" w:name="_Toc62576122"/>
      <w:bookmarkStart w:id="454" w:name="_Toc62576438"/>
      <w:bookmarkStart w:id="455" w:name="_Toc62595802"/>
      <w:bookmarkStart w:id="456" w:name="_Toc62596244"/>
      <w:bookmarkStart w:id="457" w:name="_Toc62637623"/>
      <w:bookmarkStart w:id="458" w:name="_Toc66119479"/>
      <w:bookmarkStart w:id="459" w:name="_Toc66175028"/>
      <w:r>
        <w:t>5.</w:t>
      </w:r>
      <w:r>
        <w:rPr>
          <w:rFonts w:hint="eastAsia"/>
          <w:lang w:eastAsia="zh-CN"/>
        </w:rPr>
        <w:t>11</w:t>
      </w:r>
      <w:r>
        <w:t>.3</w:t>
      </w:r>
      <w:r>
        <w:tab/>
        <w:t>Potential security requirements</w:t>
      </w:r>
      <w:bookmarkEnd w:id="453"/>
      <w:bookmarkEnd w:id="454"/>
      <w:bookmarkEnd w:id="455"/>
      <w:bookmarkEnd w:id="456"/>
      <w:bookmarkEnd w:id="457"/>
      <w:bookmarkEnd w:id="458"/>
      <w:bookmarkEnd w:id="459"/>
    </w:p>
    <w:p w14:paraId="5F0C7E00" w14:textId="77777777" w:rsidR="004C4ECC" w:rsidRDefault="004C4ECC" w:rsidP="004C4ECC">
      <w:r>
        <w:t>The 5GS shall provide means to mitigate against the use of the identity of a ProSe UE broadcasted during ProSe discovery to trace the ProSe UE.</w:t>
      </w:r>
    </w:p>
    <w:p w14:paraId="7D4AAF7F" w14:textId="77777777" w:rsidR="004C4ECC" w:rsidRPr="00DF2E9D" w:rsidRDefault="004C4ECC" w:rsidP="004C4ECC">
      <w:r>
        <w:t>The 5GS shall provide means to mitigate against the use of the identity of a ProSe UE broadcasted during ProSe discovery to impersonate the ProSe UE.</w:t>
      </w:r>
    </w:p>
    <w:p w14:paraId="621D552E" w14:textId="77777777" w:rsidR="007C7E1D" w:rsidRDefault="007C7E1D" w:rsidP="007C7E1D">
      <w:pPr>
        <w:pStyle w:val="2"/>
      </w:pPr>
      <w:bookmarkStart w:id="460" w:name="_Toc62576123"/>
      <w:bookmarkStart w:id="461" w:name="_Toc62576439"/>
      <w:bookmarkStart w:id="462" w:name="_Toc62595803"/>
      <w:bookmarkStart w:id="463" w:name="_Toc62596245"/>
      <w:bookmarkStart w:id="464" w:name="_Toc62637624"/>
      <w:bookmarkStart w:id="465" w:name="_Toc66119480"/>
      <w:bookmarkStart w:id="466" w:name="_Toc66175029"/>
      <w:r>
        <w:lastRenderedPageBreak/>
        <w:t>5.</w:t>
      </w:r>
      <w:r>
        <w:rPr>
          <w:rFonts w:hint="eastAsia"/>
          <w:lang w:eastAsia="zh-CN"/>
        </w:rPr>
        <w:t>12</w:t>
      </w:r>
      <w:r>
        <w:tab/>
        <w:t>Key Issue #</w:t>
      </w:r>
      <w:r>
        <w:rPr>
          <w:rFonts w:hint="eastAsia"/>
          <w:lang w:eastAsia="zh-CN"/>
        </w:rPr>
        <w:t>12</w:t>
      </w:r>
      <w:r>
        <w:t xml:space="preserve">: </w:t>
      </w:r>
      <w:r w:rsidRPr="00C234F7">
        <w:t>Security of one-to-one communication over PC5</w:t>
      </w:r>
      <w:bookmarkEnd w:id="460"/>
      <w:bookmarkEnd w:id="461"/>
      <w:bookmarkEnd w:id="462"/>
      <w:bookmarkEnd w:id="463"/>
      <w:bookmarkEnd w:id="464"/>
      <w:bookmarkEnd w:id="465"/>
      <w:bookmarkEnd w:id="466"/>
    </w:p>
    <w:p w14:paraId="1A59A83F" w14:textId="77777777" w:rsidR="007C7E1D" w:rsidRDefault="007C7E1D" w:rsidP="007C7E1D">
      <w:pPr>
        <w:pStyle w:val="3"/>
      </w:pPr>
      <w:bookmarkStart w:id="467" w:name="_Toc62576124"/>
      <w:bookmarkStart w:id="468" w:name="_Toc62576440"/>
      <w:bookmarkStart w:id="469" w:name="_Toc62595804"/>
      <w:bookmarkStart w:id="470" w:name="_Toc62596246"/>
      <w:bookmarkStart w:id="471" w:name="_Toc62637625"/>
      <w:bookmarkStart w:id="472" w:name="_Toc66119481"/>
      <w:bookmarkStart w:id="473" w:name="_Toc66175030"/>
      <w:r>
        <w:t>5.</w:t>
      </w:r>
      <w:r>
        <w:rPr>
          <w:rFonts w:hint="eastAsia"/>
          <w:lang w:eastAsia="zh-CN"/>
        </w:rPr>
        <w:t>12</w:t>
      </w:r>
      <w:r>
        <w:t>.1</w:t>
      </w:r>
      <w:r>
        <w:tab/>
        <w:t>Key issue details</w:t>
      </w:r>
      <w:bookmarkEnd w:id="467"/>
      <w:bookmarkEnd w:id="468"/>
      <w:bookmarkEnd w:id="469"/>
      <w:bookmarkEnd w:id="470"/>
      <w:bookmarkEnd w:id="471"/>
      <w:bookmarkEnd w:id="472"/>
      <w:bookmarkEnd w:id="473"/>
    </w:p>
    <w:p w14:paraId="7C9826E4" w14:textId="77777777" w:rsidR="007C7E1D" w:rsidRDefault="007C7E1D" w:rsidP="007C7E1D">
      <w:pPr>
        <w:rPr>
          <w:rFonts w:eastAsia="MS Mincho"/>
        </w:rPr>
      </w:pPr>
      <w:r w:rsidRPr="00F8284B">
        <w:rPr>
          <w:rFonts w:eastAsia="MS Mincho"/>
        </w:rPr>
        <w:t>One-to-one ProSe communication is realised by establishing a secure link over PC5 between initiating UE and peer UE, it is used by two UEs that want to directly exchange traffic or when a remote UE attaches to ProSe relay.</w:t>
      </w:r>
      <w:r>
        <w:rPr>
          <w:rFonts w:eastAsia="MS Mincho"/>
        </w:rPr>
        <w:t xml:space="preserve"> The establishment of this secure link needs to be possible also when either one or both the ProSe UEs are out-of-coverage.</w:t>
      </w:r>
    </w:p>
    <w:p w14:paraId="7A5ED8F2" w14:textId="68890CBB" w:rsidR="007C7E1D" w:rsidRPr="00202EC3" w:rsidRDefault="007C7E1D" w:rsidP="007C7E1D">
      <w:pPr>
        <w:rPr>
          <w:lang w:eastAsia="zh-CN"/>
        </w:rPr>
      </w:pPr>
      <w:r>
        <w:rPr>
          <w:rFonts w:eastAsia="MS Mincho"/>
        </w:rPr>
        <w:t>The LTE ProSe one-to-one communication may happen after discovery procedures, or after one-to-many ProSe communications. The detailed one-to-one (i.e. unicast) communication and the corresponding security aspects are defined for LTE ProSe in 3GPP TS 23.303 [</w:t>
      </w:r>
      <w:r>
        <w:rPr>
          <w:rFonts w:hint="eastAsia"/>
          <w:lang w:eastAsia="zh-CN"/>
        </w:rPr>
        <w:t>5</w:t>
      </w:r>
      <w:r>
        <w:rPr>
          <w:rFonts w:eastAsia="MS Mincho"/>
        </w:rPr>
        <w:t>] and TS 33.303 [</w:t>
      </w:r>
      <w:r>
        <w:rPr>
          <w:rFonts w:hint="eastAsia"/>
          <w:lang w:eastAsia="zh-CN"/>
        </w:rPr>
        <w:t>6</w:t>
      </w:r>
      <w:r>
        <w:rPr>
          <w:rFonts w:eastAsia="MS Mincho"/>
        </w:rPr>
        <w:t>], respectively. The architecture study in the TR 23.752 [</w:t>
      </w:r>
      <w:r>
        <w:rPr>
          <w:rFonts w:hint="eastAsia"/>
          <w:lang w:eastAsia="zh-CN"/>
        </w:rPr>
        <w:t>2</w:t>
      </w:r>
      <w:r>
        <w:rPr>
          <w:rFonts w:eastAsia="MS Mincho"/>
        </w:rPr>
        <w:t>] proposes to introduce new features to 5G ProSe from 5G V2X, this may protentially reuse the security meshanisms from 5G V2X as defined in TS 33.536 [</w:t>
      </w:r>
      <w:r>
        <w:rPr>
          <w:rFonts w:hint="eastAsia"/>
          <w:lang w:eastAsia="zh-CN"/>
        </w:rPr>
        <w:t>8</w:t>
      </w:r>
      <w:r>
        <w:rPr>
          <w:rFonts w:eastAsia="MS Mincho"/>
        </w:rPr>
        <w:t>]. Although the 5G V2X and the ProSe one-to-one communications both rely on the PC5 reference point, the ProSe may not be able to fully reuse the security mechanisms from 5G V2X scenario which is due to the fact that they may use different processing procedures. For this reason, it’s necessary to study the security of one-to-one communication which is dedicated for 5G ProSe scenario. 5G ProSe needs a reliable mechanism to establish and to use one-to-one communication over PC5.</w:t>
      </w:r>
    </w:p>
    <w:p w14:paraId="23B5C290" w14:textId="77777777" w:rsidR="007C7E1D" w:rsidRDefault="007C7E1D" w:rsidP="007C7E1D">
      <w:pPr>
        <w:pStyle w:val="3"/>
      </w:pPr>
      <w:bookmarkStart w:id="474" w:name="_Toc62576125"/>
      <w:bookmarkStart w:id="475" w:name="_Toc62576441"/>
      <w:bookmarkStart w:id="476" w:name="_Toc62595805"/>
      <w:bookmarkStart w:id="477" w:name="_Toc62596247"/>
      <w:bookmarkStart w:id="478" w:name="_Toc62637626"/>
      <w:bookmarkStart w:id="479" w:name="_Toc66119482"/>
      <w:bookmarkStart w:id="480" w:name="_Toc66175031"/>
      <w:r>
        <w:t>5.</w:t>
      </w:r>
      <w:r>
        <w:rPr>
          <w:rFonts w:hint="eastAsia"/>
          <w:lang w:eastAsia="zh-CN"/>
        </w:rPr>
        <w:t>12</w:t>
      </w:r>
      <w:r>
        <w:t>.2</w:t>
      </w:r>
      <w:r>
        <w:tab/>
        <w:t>Security threats</w:t>
      </w:r>
      <w:bookmarkEnd w:id="474"/>
      <w:bookmarkEnd w:id="475"/>
      <w:bookmarkEnd w:id="476"/>
      <w:bookmarkEnd w:id="477"/>
      <w:bookmarkEnd w:id="478"/>
      <w:bookmarkEnd w:id="479"/>
      <w:bookmarkEnd w:id="480"/>
    </w:p>
    <w:p w14:paraId="0EF5D187" w14:textId="77777777" w:rsidR="007C7E1D" w:rsidRDefault="007C7E1D" w:rsidP="007C7E1D">
      <w:r>
        <w:t>If the two UE cannot be mutually authenticated during one-to-one communication, a peer may connect to an attacker.</w:t>
      </w:r>
    </w:p>
    <w:p w14:paraId="0773D8E6" w14:textId="77777777" w:rsidR="007C7E1D" w:rsidRDefault="007C7E1D" w:rsidP="007C7E1D">
      <w:r>
        <w:t xml:space="preserve">The signalling and user plane message exchanges during one-to-one communication may be seen in cleartext, modified or replayed by an attacker if lack of </w:t>
      </w:r>
      <w:r w:rsidRPr="000208FC">
        <w:t>confidential</w:t>
      </w:r>
      <w:r>
        <w:t>ity protection and integrity protection.</w:t>
      </w:r>
    </w:p>
    <w:p w14:paraId="0254B385" w14:textId="77777777" w:rsidR="007C7E1D" w:rsidRDefault="007C7E1D" w:rsidP="007C7E1D">
      <w:r>
        <w:t>If one-to-one communication (unicast) mechanism in 5G V2X is reused,</w:t>
      </w:r>
      <w:r>
        <w:rPr>
          <w:lang w:eastAsia="zh-CN"/>
        </w:rPr>
        <w:t xml:space="preserve"> an attacker may deploy bidding-down attack to force establishing unprotected connection between initiating UE and peer UE.</w:t>
      </w:r>
    </w:p>
    <w:p w14:paraId="06779F21" w14:textId="77777777" w:rsidR="007C7E1D" w:rsidRDefault="007C7E1D" w:rsidP="007C7E1D">
      <w:r>
        <w:t xml:space="preserve">Failure to secure protect the security context refreshing may introduce potential vulnerability. </w:t>
      </w:r>
    </w:p>
    <w:p w14:paraId="3620761B" w14:textId="77777777" w:rsidR="007C7E1D" w:rsidRDefault="007C7E1D" w:rsidP="007C7E1D">
      <w:pPr>
        <w:pStyle w:val="3"/>
      </w:pPr>
      <w:bookmarkStart w:id="481" w:name="_Toc62576126"/>
      <w:bookmarkStart w:id="482" w:name="_Toc62576442"/>
      <w:bookmarkStart w:id="483" w:name="_Toc62595806"/>
      <w:bookmarkStart w:id="484" w:name="_Toc62596248"/>
      <w:bookmarkStart w:id="485" w:name="_Toc62637627"/>
      <w:bookmarkStart w:id="486" w:name="_Toc66119483"/>
      <w:bookmarkStart w:id="487" w:name="_Toc66175032"/>
      <w:r>
        <w:t>5.</w:t>
      </w:r>
      <w:r>
        <w:rPr>
          <w:rFonts w:hint="eastAsia"/>
          <w:lang w:eastAsia="zh-CN"/>
        </w:rPr>
        <w:t>12</w:t>
      </w:r>
      <w:r>
        <w:t>.3</w:t>
      </w:r>
      <w:r>
        <w:tab/>
        <w:t>Potential security requirements</w:t>
      </w:r>
      <w:bookmarkEnd w:id="481"/>
      <w:bookmarkEnd w:id="482"/>
      <w:bookmarkEnd w:id="483"/>
      <w:bookmarkEnd w:id="484"/>
      <w:bookmarkEnd w:id="485"/>
      <w:bookmarkEnd w:id="486"/>
      <w:bookmarkEnd w:id="487"/>
    </w:p>
    <w:p w14:paraId="165FAE5E" w14:textId="77777777" w:rsidR="007C7E1D" w:rsidRDefault="007C7E1D" w:rsidP="007C7E1D">
      <w:r w:rsidRPr="00F8284B">
        <w:t xml:space="preserve">The initiating UE shall establish a different security context for each </w:t>
      </w:r>
      <w:r w:rsidRPr="00F8284B">
        <w:rPr>
          <w:rFonts w:hint="eastAsia"/>
          <w:lang w:eastAsia="zh-CN"/>
        </w:rPr>
        <w:t>peer</w:t>
      </w:r>
      <w:r w:rsidRPr="00F8284B">
        <w:t xml:space="preserve"> UE during the PC5 one-to-one communication establishment if the security is activated.</w:t>
      </w:r>
      <w:r>
        <w:t xml:space="preserve"> </w:t>
      </w:r>
      <w:r>
        <w:rPr>
          <w:lang w:eastAsia="zh-CN"/>
        </w:rPr>
        <w:t>It shall be possible to establish this security context also when either one or both the ProSe UEs are out-of-coverage.</w:t>
      </w:r>
    </w:p>
    <w:p w14:paraId="6FB0FFB2" w14:textId="77777777" w:rsidR="007C7E1D" w:rsidRDefault="007C7E1D" w:rsidP="007C7E1D">
      <w:pPr>
        <w:rPr>
          <w:lang w:eastAsia="zh-CN"/>
        </w:rPr>
      </w:pPr>
      <w:r>
        <w:rPr>
          <w:rFonts w:hint="eastAsia"/>
          <w:lang w:eastAsia="zh-CN"/>
        </w:rPr>
        <w:t>T</w:t>
      </w:r>
      <w:r>
        <w:rPr>
          <w:lang w:eastAsia="zh-CN"/>
        </w:rPr>
        <w:t xml:space="preserve">he mutual authentication between two UEs during </w:t>
      </w:r>
      <w:r>
        <w:t xml:space="preserve">one-to-one communication </w:t>
      </w:r>
      <w:r>
        <w:rPr>
          <w:lang w:eastAsia="zh-CN"/>
        </w:rPr>
        <w:t>shall be supported.</w:t>
      </w:r>
    </w:p>
    <w:p w14:paraId="744E4EAA" w14:textId="77777777" w:rsidR="007C7E1D" w:rsidRDefault="007C7E1D" w:rsidP="007C7E1D">
      <w:pPr>
        <w:rPr>
          <w:lang w:eastAsia="zh-CN"/>
        </w:rPr>
      </w:pPr>
      <w:r>
        <w:rPr>
          <w:lang w:eastAsia="zh-CN"/>
        </w:rPr>
        <w:t>The one-to-one communication link security establishment shall be protected from MitM attacks.</w:t>
      </w:r>
    </w:p>
    <w:p w14:paraId="7B2CCB76" w14:textId="77777777" w:rsidR="007C7E1D" w:rsidRDefault="007C7E1D" w:rsidP="007C7E1D">
      <w:r>
        <w:t xml:space="preserve">The PC5 one-to-one communication signalling shall </w:t>
      </w:r>
      <w:r w:rsidRPr="00F83D06">
        <w:t>support confidential</w:t>
      </w:r>
      <w:r>
        <w:t>ity</w:t>
      </w:r>
      <w:r w:rsidRPr="00F83D06">
        <w:t xml:space="preserve"> protection, integrity protection and anti-replay protection</w:t>
      </w:r>
      <w:r>
        <w:t>.</w:t>
      </w:r>
    </w:p>
    <w:p w14:paraId="008669E1" w14:textId="77777777" w:rsidR="007C7E1D" w:rsidRDefault="007C7E1D" w:rsidP="007C7E1D">
      <w:r>
        <w:t xml:space="preserve">The PC5 one-to-one communication user plane shall </w:t>
      </w:r>
      <w:r w:rsidRPr="00F83D06">
        <w:t>support confidential</w:t>
      </w:r>
      <w:r>
        <w:t>ity</w:t>
      </w:r>
      <w:r w:rsidRPr="00F83D06">
        <w:t xml:space="preserve"> protection, integrity protection and anti-replay protection</w:t>
      </w:r>
      <w:r>
        <w:t>.</w:t>
      </w:r>
    </w:p>
    <w:p w14:paraId="3F988187" w14:textId="77777777" w:rsidR="007C7E1D" w:rsidRPr="002C5F26" w:rsidRDefault="007C7E1D" w:rsidP="007C7E1D">
      <w:pPr>
        <w:rPr>
          <w:lang w:eastAsia="zh-CN"/>
        </w:rPr>
      </w:pPr>
      <w:r>
        <w:t xml:space="preserve">The system shall support means of providing the signalling and user plane security policies to UEs for a particular PC5 one-to-one communication. </w:t>
      </w:r>
    </w:p>
    <w:p w14:paraId="58ADF900" w14:textId="77777777" w:rsidR="007C7E1D" w:rsidRDefault="007C7E1D" w:rsidP="007C7E1D">
      <w:pPr>
        <w:rPr>
          <w:lang w:eastAsia="zh-CN"/>
        </w:rPr>
      </w:pPr>
      <w:r>
        <w:t xml:space="preserve">The initiating UE and peer UE shall provide a means </w:t>
      </w:r>
      <w:r>
        <w:rPr>
          <w:lang w:eastAsia="zh-CN"/>
        </w:rPr>
        <w:t>to mitigate establishing unprotected connection caused by bidding-down attack.</w:t>
      </w:r>
    </w:p>
    <w:p w14:paraId="25365BF4" w14:textId="77777777" w:rsidR="007C7E1D" w:rsidRDefault="007C7E1D" w:rsidP="007C7E1D">
      <w:pPr>
        <w:rPr>
          <w:lang w:eastAsia="zh-CN"/>
        </w:rPr>
      </w:pPr>
      <w:r>
        <w:rPr>
          <w:lang w:eastAsia="zh-CN"/>
        </w:rPr>
        <w:t>The system shall support means for a secure refresh of the UE security context.</w:t>
      </w:r>
    </w:p>
    <w:p w14:paraId="31726926" w14:textId="77777777" w:rsidR="007C7E1D" w:rsidRDefault="007C7E1D" w:rsidP="007C7E1D">
      <w:pPr>
        <w:ind w:firstLine="567"/>
        <w:rPr>
          <w:lang w:eastAsia="zh-CN"/>
        </w:rPr>
      </w:pPr>
      <w:r>
        <w:rPr>
          <w:lang w:eastAsia="zh-CN"/>
        </w:rPr>
        <w:t>NOTE: The security context refresh may be triggered based on various options (e.g. validity time etc.)</w:t>
      </w:r>
    </w:p>
    <w:p w14:paraId="66EDA062" w14:textId="62E2E7DC" w:rsidR="002831CF" w:rsidRDefault="002831CF" w:rsidP="002831CF">
      <w:pPr>
        <w:pStyle w:val="2"/>
      </w:pPr>
      <w:bookmarkStart w:id="488" w:name="_Toc62576127"/>
      <w:bookmarkStart w:id="489" w:name="_Toc62576443"/>
      <w:bookmarkStart w:id="490" w:name="_Toc62595807"/>
      <w:bookmarkStart w:id="491" w:name="_Toc62596249"/>
      <w:bookmarkStart w:id="492" w:name="_Toc62637628"/>
      <w:bookmarkStart w:id="493" w:name="_Toc66119484"/>
      <w:bookmarkStart w:id="494" w:name="_Toc66175033"/>
      <w:r>
        <w:lastRenderedPageBreak/>
        <w:t>5.</w:t>
      </w:r>
      <w:r>
        <w:rPr>
          <w:rFonts w:hint="eastAsia"/>
          <w:lang w:eastAsia="zh-CN"/>
        </w:rPr>
        <w:t>13</w:t>
      </w:r>
      <w:r>
        <w:tab/>
        <w:t>Key Issue #</w:t>
      </w:r>
      <w:r>
        <w:rPr>
          <w:rFonts w:hint="eastAsia"/>
          <w:lang w:eastAsia="zh-CN"/>
        </w:rPr>
        <w:t>13</w:t>
      </w:r>
      <w:r>
        <w:t xml:space="preserve">: </w:t>
      </w:r>
      <w:r w:rsidR="00F96B81" w:rsidRPr="00F96B81">
        <w:rPr>
          <w:noProof/>
        </w:rPr>
        <w:t>Security and privacy of groupcast communication</w:t>
      </w:r>
      <w:bookmarkEnd w:id="488"/>
      <w:bookmarkEnd w:id="489"/>
      <w:bookmarkEnd w:id="490"/>
      <w:bookmarkEnd w:id="491"/>
      <w:bookmarkEnd w:id="492"/>
      <w:bookmarkEnd w:id="493"/>
      <w:bookmarkEnd w:id="494"/>
    </w:p>
    <w:p w14:paraId="452EB5A7" w14:textId="1403A1D5" w:rsidR="002831CF" w:rsidRDefault="002831CF" w:rsidP="002831CF">
      <w:pPr>
        <w:pStyle w:val="3"/>
      </w:pPr>
      <w:bookmarkStart w:id="495" w:name="_Toc62576128"/>
      <w:bookmarkStart w:id="496" w:name="_Toc62576444"/>
      <w:bookmarkStart w:id="497" w:name="_Toc62595808"/>
      <w:bookmarkStart w:id="498" w:name="_Toc62596250"/>
      <w:bookmarkStart w:id="499" w:name="_Toc62637629"/>
      <w:bookmarkStart w:id="500" w:name="_Toc66119485"/>
      <w:bookmarkStart w:id="501" w:name="_Toc66175034"/>
      <w:r>
        <w:t>5.</w:t>
      </w:r>
      <w:r>
        <w:rPr>
          <w:rFonts w:hint="eastAsia"/>
          <w:lang w:eastAsia="zh-CN"/>
        </w:rPr>
        <w:t>13</w:t>
      </w:r>
      <w:r>
        <w:t>.1</w:t>
      </w:r>
      <w:r>
        <w:tab/>
        <w:t>Key issue details</w:t>
      </w:r>
      <w:bookmarkEnd w:id="495"/>
      <w:bookmarkEnd w:id="496"/>
      <w:bookmarkEnd w:id="497"/>
      <w:bookmarkEnd w:id="498"/>
      <w:bookmarkEnd w:id="499"/>
      <w:bookmarkEnd w:id="500"/>
      <w:bookmarkEnd w:id="501"/>
      <w:r>
        <w:t xml:space="preserve"> </w:t>
      </w:r>
    </w:p>
    <w:p w14:paraId="5C629B69" w14:textId="3F85F56A" w:rsidR="00F96B81" w:rsidRDefault="00F96B81" w:rsidP="00F96B81">
      <w:pPr>
        <w:rPr>
          <w:rFonts w:eastAsia="Times New Roman"/>
        </w:rPr>
      </w:pPr>
      <w:r w:rsidRPr="00CD2D7B">
        <w:rPr>
          <w:rFonts w:eastAsia="Times New Roman"/>
        </w:rPr>
        <w:t xml:space="preserve">In TR </w:t>
      </w:r>
      <w:r>
        <w:rPr>
          <w:rFonts w:eastAsia="Times New Roman"/>
        </w:rPr>
        <w:t>23.752 [</w:t>
      </w:r>
      <w:r>
        <w:rPr>
          <w:rFonts w:eastAsia="宋体" w:hint="eastAsia"/>
          <w:lang w:eastAsia="zh-CN"/>
        </w:rPr>
        <w:t>2</w:t>
      </w:r>
      <w:r>
        <w:rPr>
          <w:rFonts w:eastAsia="Times New Roman"/>
        </w:rPr>
        <w:t>], Solution #22</w:t>
      </w:r>
      <w:r w:rsidRPr="00CD2D7B">
        <w:rPr>
          <w:rFonts w:eastAsia="Times New Roman"/>
        </w:rPr>
        <w:t xml:space="preserve"> </w:t>
      </w:r>
      <w:r w:rsidRPr="00235394">
        <w:t>"</w:t>
      </w:r>
      <w:r w:rsidRPr="00E36C3A">
        <w:t xml:space="preserve">V2X-based </w:t>
      </w:r>
      <w:r w:rsidRPr="00E36C3A">
        <w:rPr>
          <w:lang w:eastAsia="ko-KR"/>
        </w:rPr>
        <w:t>group communication for commercial services</w:t>
      </w:r>
      <w:r w:rsidRPr="00235394">
        <w:t>"</w:t>
      </w:r>
      <w:r w:rsidRPr="00CD2D7B">
        <w:rPr>
          <w:rFonts w:eastAsia="Times New Roman"/>
        </w:rPr>
        <w:t xml:space="preserve"> </w:t>
      </w:r>
      <w:r>
        <w:rPr>
          <w:rFonts w:eastAsia="Times New Roman"/>
        </w:rPr>
        <w:t>mentions the following note:</w:t>
      </w:r>
    </w:p>
    <w:p w14:paraId="4DF0EE33" w14:textId="77777777" w:rsidR="00F96B81" w:rsidRDefault="00F96B81" w:rsidP="00F96B81">
      <w:pPr>
        <w:pStyle w:val="NO"/>
        <w:rPr>
          <w:i/>
          <w:lang w:eastAsia="zh-CN"/>
        </w:rPr>
      </w:pPr>
      <w:r w:rsidRPr="0035395D">
        <w:rPr>
          <w:i/>
          <w:lang w:eastAsia="zh-CN"/>
        </w:rPr>
        <w:t>“NOTE 2:</w:t>
      </w:r>
      <w:r w:rsidRPr="0035395D">
        <w:rPr>
          <w:i/>
          <w:lang w:eastAsia="zh-CN"/>
        </w:rPr>
        <w:tab/>
        <w:t>The mechanism for converting the ProSe application layer provided group identifier to the destination Layer-2 ID depends on the conclusion of KI#8.”</w:t>
      </w:r>
    </w:p>
    <w:p w14:paraId="2EEEF950" w14:textId="77777777" w:rsidR="00F96B81" w:rsidRDefault="00F96B81" w:rsidP="00F96B81">
      <w:pPr>
        <w:rPr>
          <w:rFonts w:eastAsia="Times New Roman"/>
        </w:rPr>
      </w:pPr>
      <w:r>
        <w:rPr>
          <w:rFonts w:eastAsia="Times New Roman"/>
        </w:rPr>
        <w:t>Solution #37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r>
        <w:rPr>
          <w:rFonts w:eastAsia="Times New Roman"/>
        </w:rPr>
        <w:t>” and solution#4 “</w:t>
      </w:r>
      <w:r w:rsidRPr="00CB0C8A">
        <w:rPr>
          <w:lang w:eastAsia="ko-KR"/>
        </w:rPr>
        <w:t>PC5 group communication for commercial services</w:t>
      </w:r>
      <w:r>
        <w:rPr>
          <w:lang w:eastAsia="ko-KR"/>
        </w:rPr>
        <w:t>”,</w:t>
      </w:r>
      <w:r>
        <w:rPr>
          <w:rFonts w:eastAsia="Times New Roman"/>
        </w:rPr>
        <w:t xml:space="preserve"> also mentions the provisioning of Application layer group ID and the corresponding Destination L2-IDs in collaboration with the application server.</w:t>
      </w:r>
    </w:p>
    <w:p w14:paraId="20DF4349" w14:textId="77777777" w:rsidR="00F96B81" w:rsidRPr="009E1C95" w:rsidRDefault="00F96B81" w:rsidP="00F96B81">
      <w:pPr>
        <w:rPr>
          <w:rFonts w:eastAsia="Times New Roman"/>
        </w:rPr>
      </w:pPr>
      <w:r>
        <w:rPr>
          <w:rFonts w:eastAsia="Times New Roman"/>
        </w:rPr>
        <w:t>Thus far solution #7, #35 and #36 have been proposed for KI#8 “</w:t>
      </w:r>
      <w:r w:rsidRPr="00CB0C8A">
        <w:t>Support of PC5 Service Authorization and Policy/Parameter Provisioning</w:t>
      </w:r>
      <w:r>
        <w:t>” but do not address the conversion mechanism for application layer group ID to the destination L2 ID.</w:t>
      </w:r>
    </w:p>
    <w:p w14:paraId="30251D77" w14:textId="77777777" w:rsidR="00F96B81" w:rsidRDefault="00F96B81" w:rsidP="00F96B81">
      <w:pPr>
        <w:rPr>
          <w:rFonts w:eastAsia="Times New Roman"/>
        </w:rPr>
      </w:pPr>
      <w:r>
        <w:rPr>
          <w:rFonts w:eastAsia="Times New Roman"/>
        </w:rPr>
        <w:t xml:space="preserve">This conversion/mapping procedure should be secured in terms of privacy and traceability. </w:t>
      </w:r>
      <w:r w:rsidRPr="009F0D15">
        <w:rPr>
          <w:rFonts w:eastAsia="Times New Roman"/>
        </w:rPr>
        <w:t xml:space="preserve">Unless the </w:t>
      </w:r>
      <w:r>
        <w:rPr>
          <w:rFonts w:eastAsia="Times New Roman"/>
        </w:rPr>
        <w:t>conversion</w:t>
      </w:r>
      <w:r w:rsidRPr="009F0D15">
        <w:rPr>
          <w:rFonts w:eastAsia="Times New Roman"/>
        </w:rPr>
        <w:t xml:space="preserve"> is carefully performed, the group membership of specific UEs could be disclosed. For example, attackers might be able to make an inquiry whether any member of certain group are exists in some location.</w:t>
      </w:r>
    </w:p>
    <w:p w14:paraId="1AE81ED2" w14:textId="77777777" w:rsidR="00F96B81" w:rsidRPr="005748E4" w:rsidRDefault="00F96B81" w:rsidP="00F96B81">
      <w:pPr>
        <w:rPr>
          <w:noProof/>
        </w:rPr>
      </w:pPr>
      <w:r>
        <w:rPr>
          <w:noProof/>
        </w:rPr>
        <w:t>Also, f</w:t>
      </w:r>
      <w:r w:rsidRPr="005748E4">
        <w:rPr>
          <w:noProof/>
        </w:rPr>
        <w:t>or group communication</w:t>
      </w:r>
      <w:r w:rsidRPr="005748E4">
        <w:rPr>
          <w:rFonts w:hint="eastAsia"/>
          <w:noProof/>
          <w:lang w:eastAsia="zh-CN"/>
        </w:rPr>
        <w:t>s</w:t>
      </w:r>
      <w:r w:rsidRPr="005748E4">
        <w:rPr>
          <w:noProof/>
        </w:rPr>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sidRPr="005748E4">
        <w:rPr>
          <w:rFonts w:hint="eastAsia"/>
          <w:noProof/>
          <w:lang w:eastAsia="zh-CN"/>
        </w:rPr>
        <w:t xml:space="preserve"> </w:t>
      </w:r>
      <w:r w:rsidRPr="005748E4">
        <w:rPr>
          <w:noProof/>
        </w:rPr>
        <w:t>Security for one-to-many direct communication in LTE Prose is specified in TS 33.303 [</w:t>
      </w:r>
      <w:r w:rsidRPr="005748E4">
        <w:rPr>
          <w:rFonts w:hint="eastAsia"/>
          <w:noProof/>
          <w:lang w:eastAsia="zh-CN"/>
        </w:rPr>
        <w:t>6</w:t>
      </w:r>
      <w:r w:rsidRPr="005748E4">
        <w:rPr>
          <w:noProof/>
        </w:rPr>
        <w:t>]. However, it should be studied how to accommodate such procedures to 5G Prose.</w:t>
      </w:r>
    </w:p>
    <w:p w14:paraId="2BFBB0A5" w14:textId="55F327CB" w:rsidR="002831CF" w:rsidRPr="00CF13B2" w:rsidRDefault="00F96B81" w:rsidP="00F96B81">
      <w:pPr>
        <w:rPr>
          <w:noProof/>
        </w:rPr>
      </w:pPr>
      <w:r w:rsidRPr="005748E4">
        <w:rPr>
          <w:noProof/>
        </w:rPr>
        <w:t>In 5GS, ProSe services can be used for both public safety services and commercial services (e.g. interactive service). In TR 23.752 [</w:t>
      </w:r>
      <w:r w:rsidRPr="005748E4">
        <w:rPr>
          <w:rFonts w:hint="eastAsia"/>
          <w:noProof/>
          <w:lang w:eastAsia="zh-CN"/>
        </w:rPr>
        <w:t>2</w:t>
      </w:r>
      <w:r w:rsidRPr="005748E4">
        <w:rPr>
          <w:noProof/>
        </w:rPr>
        <w:t>], group communication</w:t>
      </w:r>
      <w:r w:rsidRPr="005748E4">
        <w:rPr>
          <w:rFonts w:hint="eastAsia"/>
          <w:noProof/>
          <w:lang w:eastAsia="zh-CN"/>
        </w:rPr>
        <w:t>s</w:t>
      </w:r>
      <w:r w:rsidRPr="005748E4">
        <w:rPr>
          <w:noProof/>
        </w:rPr>
        <w:t xml:space="preserve"> for commercial services has been studied. </w:t>
      </w:r>
      <w:r w:rsidRPr="005748E4">
        <w:rPr>
          <w:noProof/>
          <w:lang w:eastAsia="zh-CN"/>
        </w:rPr>
        <w:t>Therefore, the security of ProSe group communication</w:t>
      </w:r>
      <w:r w:rsidRPr="005748E4">
        <w:rPr>
          <w:rFonts w:hint="eastAsia"/>
          <w:noProof/>
          <w:lang w:eastAsia="zh-CN"/>
        </w:rPr>
        <w:t>s</w:t>
      </w:r>
      <w:r w:rsidRPr="005748E4">
        <w:rPr>
          <w:noProof/>
          <w:lang w:eastAsia="zh-CN"/>
        </w:rPr>
        <w:t xml:space="preserve"> for commercial services needs to be considered.</w:t>
      </w:r>
    </w:p>
    <w:p w14:paraId="45534107" w14:textId="1B82AC4E" w:rsidR="002831CF" w:rsidRDefault="002831CF" w:rsidP="002831CF">
      <w:pPr>
        <w:pStyle w:val="3"/>
      </w:pPr>
      <w:bookmarkStart w:id="502" w:name="_Toc62576129"/>
      <w:bookmarkStart w:id="503" w:name="_Toc62576445"/>
      <w:bookmarkStart w:id="504" w:name="_Toc62595809"/>
      <w:bookmarkStart w:id="505" w:name="_Toc62596251"/>
      <w:bookmarkStart w:id="506" w:name="_Toc62637630"/>
      <w:bookmarkStart w:id="507" w:name="_Toc66119486"/>
      <w:bookmarkStart w:id="508" w:name="_Toc66175035"/>
      <w:r>
        <w:t>5.</w:t>
      </w:r>
      <w:r>
        <w:rPr>
          <w:rFonts w:hint="eastAsia"/>
          <w:lang w:eastAsia="zh-CN"/>
        </w:rPr>
        <w:t>13</w:t>
      </w:r>
      <w:r>
        <w:t>.2</w:t>
      </w:r>
      <w:r>
        <w:tab/>
        <w:t>Security threats</w:t>
      </w:r>
      <w:bookmarkEnd w:id="502"/>
      <w:bookmarkEnd w:id="503"/>
      <w:bookmarkEnd w:id="504"/>
      <w:bookmarkEnd w:id="505"/>
      <w:bookmarkEnd w:id="506"/>
      <w:bookmarkEnd w:id="507"/>
      <w:bookmarkEnd w:id="508"/>
    </w:p>
    <w:p w14:paraId="6D49DD72" w14:textId="77777777" w:rsidR="00F96B81" w:rsidRDefault="00F96B81" w:rsidP="00F96B81">
      <w:pPr>
        <w:rPr>
          <w:lang w:eastAsia="x-none"/>
        </w:rPr>
      </w:pPr>
      <w:r w:rsidRPr="004459F3">
        <w:rPr>
          <w:rFonts w:eastAsia="Times New Roman"/>
        </w:rPr>
        <w:t xml:space="preserve">If the </w:t>
      </w:r>
      <w:r>
        <w:rPr>
          <w:rFonts w:eastAsia="Times New Roman"/>
        </w:rPr>
        <w:t xml:space="preserve">group </w:t>
      </w:r>
      <w:r w:rsidRPr="004459F3">
        <w:rPr>
          <w:rFonts w:eastAsia="Times New Roman"/>
        </w:rPr>
        <w:t>ID</w:t>
      </w:r>
      <w:r>
        <w:rPr>
          <w:rFonts w:eastAsia="Times New Roman"/>
        </w:rPr>
        <w:t>s are</w:t>
      </w:r>
      <w:r w:rsidRPr="004459F3">
        <w:rPr>
          <w:rFonts w:eastAsia="Times New Roman"/>
        </w:rPr>
        <w:t xml:space="preserve"> not securely converted by the application layer, the intruder can link </w:t>
      </w:r>
      <w:r>
        <w:rPr>
          <w:rFonts w:eastAsia="Times New Roman"/>
        </w:rPr>
        <w:t xml:space="preserve">them </w:t>
      </w:r>
      <w:r w:rsidRPr="004459F3">
        <w:rPr>
          <w:rFonts w:eastAsia="Times New Roman"/>
        </w:rPr>
        <w:t>back to UE group</w:t>
      </w:r>
      <w:r>
        <w:rPr>
          <w:rFonts w:eastAsia="Times New Roman"/>
        </w:rPr>
        <w:t>cast memberships, revealing which UEs have been associated with a specific group and hence causes privacy attacks</w:t>
      </w:r>
      <w:r>
        <w:rPr>
          <w:lang w:eastAsia="x-none"/>
        </w:rPr>
        <w:t>.</w:t>
      </w:r>
    </w:p>
    <w:p w14:paraId="45C15387" w14:textId="77777777" w:rsidR="00F96B81" w:rsidRDefault="00F96B81" w:rsidP="00F96B81">
      <w:pPr>
        <w:rPr>
          <w:noProof/>
        </w:rPr>
      </w:pPr>
      <w:r w:rsidRPr="003C343D">
        <w:rPr>
          <w:noProof/>
        </w:rPr>
        <w:t>Failures to protect</w:t>
      </w:r>
      <w:r>
        <w:rPr>
          <w:noProof/>
        </w:rPr>
        <w:t xml:space="preserve"> groupcast</w:t>
      </w:r>
      <w:r w:rsidRPr="003C343D">
        <w:rPr>
          <w:noProof/>
        </w:rPr>
        <w:t>communication</w:t>
      </w:r>
      <w:r>
        <w:rPr>
          <w:rFonts w:hint="eastAsia"/>
          <w:noProof/>
          <w:lang w:eastAsia="zh-CN"/>
        </w:rPr>
        <w:t>s</w:t>
      </w:r>
      <w:r w:rsidRPr="003C343D">
        <w:rPr>
          <w:noProof/>
        </w:rPr>
        <w:t>, the following threats are identified:</w:t>
      </w:r>
    </w:p>
    <w:p w14:paraId="24AE384A" w14:textId="77777777" w:rsidR="00F96B81" w:rsidRDefault="00F96B81" w:rsidP="00F96B81">
      <w:pPr>
        <w:pStyle w:val="B1"/>
      </w:pPr>
      <w:r>
        <w:t>-</w:t>
      </w:r>
      <w:r>
        <w:tab/>
      </w:r>
      <w:r w:rsidRPr="00B3007F">
        <w:t xml:space="preserve">Passive attackers </w:t>
      </w:r>
      <w:r>
        <w:rPr>
          <w:rFonts w:hint="eastAsia"/>
        </w:rPr>
        <w:t>can</w:t>
      </w:r>
      <w:r w:rsidRPr="00B3007F">
        <w:t xml:space="preserve"> eavesdrop on data packets exchanged between UEs.</w:t>
      </w:r>
    </w:p>
    <w:p w14:paraId="4AB224FB" w14:textId="77777777" w:rsidR="00F96B81" w:rsidRDefault="00F96B81" w:rsidP="00F96B81">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2F419092" w14:textId="77777777" w:rsidR="00F96B81" w:rsidRPr="004E4BD1" w:rsidRDefault="00F96B81" w:rsidP="00F96B81">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6159D2C9" w14:textId="38672193" w:rsidR="002831CF" w:rsidRDefault="002831CF" w:rsidP="002831CF">
      <w:pPr>
        <w:pStyle w:val="3"/>
      </w:pPr>
      <w:bookmarkStart w:id="509" w:name="_Toc62576130"/>
      <w:bookmarkStart w:id="510" w:name="_Toc62576446"/>
      <w:bookmarkStart w:id="511" w:name="_Toc62595810"/>
      <w:bookmarkStart w:id="512" w:name="_Toc62596252"/>
      <w:bookmarkStart w:id="513" w:name="_Toc62637631"/>
      <w:bookmarkStart w:id="514" w:name="_Toc66119487"/>
      <w:bookmarkStart w:id="515" w:name="_Toc66175036"/>
      <w:r>
        <w:t>5.</w:t>
      </w:r>
      <w:r>
        <w:rPr>
          <w:rFonts w:hint="eastAsia"/>
          <w:lang w:eastAsia="zh-CN"/>
        </w:rPr>
        <w:t>13</w:t>
      </w:r>
      <w:r>
        <w:t>.3</w:t>
      </w:r>
      <w:r>
        <w:tab/>
        <w:t>Potential security requirements</w:t>
      </w:r>
      <w:bookmarkEnd w:id="509"/>
      <w:bookmarkEnd w:id="510"/>
      <w:bookmarkEnd w:id="511"/>
      <w:bookmarkEnd w:id="512"/>
      <w:bookmarkEnd w:id="513"/>
      <w:bookmarkEnd w:id="514"/>
      <w:bookmarkEnd w:id="515"/>
    </w:p>
    <w:p w14:paraId="4912D1B9" w14:textId="77777777" w:rsidR="00F96B81" w:rsidRDefault="00F96B81" w:rsidP="00F96B81">
      <w:r w:rsidRPr="00083C8B">
        <w:t xml:space="preserve">5G system shall ensure that the group IDs </w:t>
      </w:r>
      <w:r>
        <w:t xml:space="preserve">and </w:t>
      </w:r>
      <w:r w:rsidRPr="00083C8B">
        <w:t>L2 IDs are protected from linkability and trac</w:t>
      </w:r>
      <w:r>
        <w:t>e</w:t>
      </w:r>
      <w:r w:rsidRPr="00083C8B">
        <w:t xml:space="preserve">ability attacks </w:t>
      </w:r>
      <w:r>
        <w:t>for ProSe</w:t>
      </w:r>
      <w:r w:rsidRPr="00083C8B">
        <w:t xml:space="preserve"> groupcast communication</w:t>
      </w:r>
      <w:r>
        <w:t>s</w:t>
      </w:r>
      <w:r w:rsidRPr="00083C8B">
        <w:t>.</w:t>
      </w:r>
    </w:p>
    <w:p w14:paraId="72048567" w14:textId="77777777" w:rsidR="00F96B81" w:rsidRDefault="00F96B81" w:rsidP="00F96B81">
      <w:r>
        <w:t>One-to-many communication</w:t>
      </w:r>
      <w:r>
        <w:rPr>
          <w:rFonts w:hint="eastAsia"/>
          <w:lang w:eastAsia="zh-CN"/>
        </w:rPr>
        <w:t>s</w:t>
      </w:r>
      <w:r>
        <w:t xml:space="preserve"> between ProSe-enabled UEs shall be protected by confidentiality and integrity.</w:t>
      </w:r>
    </w:p>
    <w:p w14:paraId="641F117D" w14:textId="00C05EAC" w:rsidR="00F96B81" w:rsidRDefault="00F96B81" w:rsidP="00F96B81">
      <w:pPr>
        <w:pStyle w:val="2"/>
      </w:pPr>
      <w:bookmarkStart w:id="516" w:name="_Toc62576131"/>
      <w:bookmarkStart w:id="517" w:name="_Toc62576447"/>
      <w:bookmarkStart w:id="518" w:name="_Toc62595811"/>
      <w:bookmarkStart w:id="519" w:name="_Toc62596253"/>
      <w:bookmarkStart w:id="520" w:name="_Toc62637632"/>
      <w:bookmarkStart w:id="521" w:name="_Toc66119488"/>
      <w:bookmarkStart w:id="522" w:name="_Toc66175037"/>
      <w:r>
        <w:t>5.</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516"/>
      <w:bookmarkEnd w:id="517"/>
      <w:bookmarkEnd w:id="518"/>
      <w:bookmarkEnd w:id="519"/>
      <w:bookmarkEnd w:id="520"/>
      <w:bookmarkEnd w:id="521"/>
      <w:bookmarkEnd w:id="522"/>
      <w:r w:rsidRPr="00AB6657">
        <w:rPr>
          <w:noProof/>
        </w:rPr>
        <w:t xml:space="preserve">  </w:t>
      </w:r>
    </w:p>
    <w:p w14:paraId="449CD01A" w14:textId="77777777" w:rsidR="006636BB" w:rsidRDefault="006636BB" w:rsidP="006636BB">
      <w:pPr>
        <w:pStyle w:val="3"/>
      </w:pPr>
      <w:bookmarkStart w:id="523" w:name="_Toc62576132"/>
      <w:bookmarkStart w:id="524" w:name="_Toc62576448"/>
      <w:bookmarkStart w:id="525" w:name="_Toc62595812"/>
      <w:bookmarkStart w:id="526" w:name="_Toc62596254"/>
      <w:bookmarkStart w:id="527" w:name="_Toc62637633"/>
      <w:bookmarkStart w:id="528" w:name="_Toc66119489"/>
      <w:bookmarkStart w:id="529" w:name="_Toc66175038"/>
      <w:r>
        <w:t>5.</w:t>
      </w:r>
      <w:r>
        <w:rPr>
          <w:rFonts w:hint="eastAsia"/>
          <w:lang w:eastAsia="zh-CN"/>
        </w:rPr>
        <w:t>14</w:t>
      </w:r>
      <w:r>
        <w:t>.1</w:t>
      </w:r>
      <w:r>
        <w:tab/>
        <w:t>Key issue details</w:t>
      </w:r>
      <w:bookmarkEnd w:id="523"/>
      <w:bookmarkEnd w:id="524"/>
      <w:bookmarkEnd w:id="525"/>
      <w:bookmarkEnd w:id="526"/>
      <w:bookmarkEnd w:id="527"/>
      <w:bookmarkEnd w:id="528"/>
      <w:bookmarkEnd w:id="529"/>
      <w:r>
        <w:t xml:space="preserve"> </w:t>
      </w:r>
    </w:p>
    <w:p w14:paraId="4EE84984" w14:textId="77777777" w:rsidR="006636BB" w:rsidRPr="00CF13B2" w:rsidRDefault="006636BB" w:rsidP="006636BB">
      <w:pPr>
        <w:rPr>
          <w:noProof/>
        </w:rPr>
      </w:pPr>
      <w:r w:rsidRPr="00181D98">
        <w:rPr>
          <w:noProof/>
        </w:rPr>
        <w:t xml:space="preserve">3GPP system has to be able to preserve </w:t>
      </w:r>
      <w:r w:rsidRPr="003846BC">
        <w:rPr>
          <w:noProof/>
          <w:lang w:val="en-US"/>
        </w:rPr>
        <w:t>security (i.e., the integrity and confidentiality)</w:t>
      </w:r>
      <w:r>
        <w:rPr>
          <w:noProof/>
        </w:rPr>
        <w:t xml:space="preserve"> while supporting Non-IP traffic</w:t>
      </w:r>
      <w:r w:rsidRPr="00181D98">
        <w:rPr>
          <w:noProof/>
        </w:rPr>
        <w:t xml:space="preserve">. Failure to protect </w:t>
      </w:r>
      <w:r w:rsidRPr="003846BC">
        <w:rPr>
          <w:noProof/>
          <w:lang w:val="en-US"/>
        </w:rPr>
        <w:t>integrity and confidentiality of information</w:t>
      </w:r>
      <w:r w:rsidRPr="00181D98">
        <w:rPr>
          <w:noProof/>
        </w:rPr>
        <w:t xml:space="preserve"> </w:t>
      </w:r>
      <w:r>
        <w:rPr>
          <w:noProof/>
        </w:rPr>
        <w:t>while supporting Non-IP traffic</w:t>
      </w:r>
      <w:r w:rsidRPr="00181D98">
        <w:rPr>
          <w:noProof/>
        </w:rPr>
        <w:t xml:space="preserve"> will open vulnerability in 5GS and allow </w:t>
      </w:r>
      <w:r w:rsidRPr="003846BC">
        <w:rPr>
          <w:noProof/>
          <w:lang w:val="en-US"/>
        </w:rPr>
        <w:t>attacks such as unauthorised disclosure and modification of information.</w:t>
      </w:r>
    </w:p>
    <w:p w14:paraId="40591F26" w14:textId="2F1CBC27" w:rsidR="006636BB" w:rsidRDefault="006636BB" w:rsidP="006636BB">
      <w:pPr>
        <w:rPr>
          <w:noProof/>
        </w:rPr>
      </w:pPr>
      <w:r>
        <w:lastRenderedPageBreak/>
        <w:t>TR 23.752 [</w:t>
      </w:r>
      <w:r>
        <w:rPr>
          <w:rFonts w:hint="eastAsia"/>
          <w:lang w:eastAsia="zh-CN"/>
        </w:rPr>
        <w:t>2</w:t>
      </w:r>
      <w:r>
        <w:t xml:space="preserve">] in Clause </w:t>
      </w:r>
      <w:r>
        <w:rPr>
          <w:noProof/>
        </w:rPr>
        <w:t>6.5.2, Procedures, states the following:</w:t>
      </w:r>
    </w:p>
    <w:p w14:paraId="360CD89C" w14:textId="77777777" w:rsidR="006636BB" w:rsidRPr="002A2B09" w:rsidRDefault="006636BB" w:rsidP="006636BB">
      <w:pPr>
        <w:ind w:left="284"/>
        <w:rPr>
          <w:i/>
          <w:iCs/>
          <w:lang w:eastAsia="zh-CN"/>
        </w:rPr>
      </w:pPr>
      <w:r w:rsidRPr="002A2B09">
        <w:rPr>
          <w:i/>
          <w:iCs/>
          <w:lang w:eastAsia="zh-CN"/>
        </w:rPr>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25DEB06A" w14:textId="77777777" w:rsidR="006636BB" w:rsidRPr="002A2B09" w:rsidRDefault="006636BB" w:rsidP="006636BB">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6B22A0E1"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2A82D7CB" w14:textId="77777777" w:rsidR="006636BB" w:rsidRPr="002A2B09" w:rsidRDefault="006636BB" w:rsidP="006636BB">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789D4A8E"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The ProSe Group IP multicast address for groupcast communication may be provisioned by PCF and is used to send and receive IP data.</w:t>
      </w:r>
    </w:p>
    <w:p w14:paraId="45421230" w14:textId="77777777" w:rsidR="006636BB" w:rsidRPr="002A2B09" w:rsidRDefault="006636BB" w:rsidP="006636BB">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12C084CC"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DHCPv4 based IP address allocation is supported.</w:t>
      </w:r>
    </w:p>
    <w:p w14:paraId="7EB332EA" w14:textId="77777777" w:rsidR="006636BB" w:rsidRPr="002A2B09" w:rsidRDefault="006636BB" w:rsidP="006636BB">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3B888267" w14:textId="2DC7F99C" w:rsidR="00F96B81" w:rsidRPr="00114729" w:rsidRDefault="006636BB" w:rsidP="006636BB">
      <w:pPr>
        <w:pStyle w:val="a9"/>
        <w:rPr>
          <w:rFonts w:eastAsia="宋体"/>
          <w:noProof/>
          <w:sz w:val="20"/>
          <w:szCs w:val="20"/>
          <w:lang w:val="en-GB"/>
        </w:rPr>
      </w:pPr>
      <w:r w:rsidRPr="00114729">
        <w:rPr>
          <w:rFonts w:eastAsia="宋体"/>
          <w:noProof/>
          <w:sz w:val="20"/>
          <w:szCs w:val="20"/>
          <w:lang w:val="en-GB"/>
        </w:rPr>
        <w:t xml:space="preserve">Multiple solutions in TR 23.752 </w:t>
      </w:r>
      <w:r>
        <w:rPr>
          <w:rFonts w:eastAsia="宋体" w:hint="eastAsia"/>
          <w:noProof/>
          <w:sz w:val="20"/>
          <w:szCs w:val="20"/>
          <w:lang w:val="en-GB" w:eastAsia="zh-CN"/>
        </w:rPr>
        <w:t>[2]</w:t>
      </w:r>
      <w:r w:rsidRPr="00114729">
        <w:rPr>
          <w:rFonts w:eastAsia="宋体"/>
          <w:noProof/>
          <w:sz w:val="20"/>
          <w:szCs w:val="20"/>
          <w:lang w:val="en-GB"/>
        </w:rPr>
        <w:t xml:space="preserve"> 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w:t>
      </w:r>
      <w:r w:rsidRPr="004355BE">
        <w:rPr>
          <w:rFonts w:eastAsia="宋体"/>
          <w:noProof/>
          <w:sz w:val="20"/>
          <w:szCs w:val="20"/>
          <w:lang w:val="en-GB"/>
        </w:rPr>
        <w:t>to be addressed in the present document</w:t>
      </w:r>
      <w:r w:rsidRPr="00114729">
        <w:rPr>
          <w:rFonts w:eastAsia="宋体"/>
          <w:noProof/>
          <w:sz w:val="20"/>
          <w:szCs w:val="20"/>
          <w:lang w:val="en-GB"/>
        </w:rPr>
        <w:t>.</w:t>
      </w:r>
    </w:p>
    <w:p w14:paraId="7EFF8C3F" w14:textId="790B539E" w:rsidR="00F96B81" w:rsidRDefault="00F96B81" w:rsidP="00F96B81">
      <w:pPr>
        <w:pStyle w:val="3"/>
      </w:pPr>
      <w:bookmarkStart w:id="530" w:name="_Toc62576133"/>
      <w:bookmarkStart w:id="531" w:name="_Toc62576449"/>
      <w:bookmarkStart w:id="532" w:name="_Toc62595813"/>
      <w:bookmarkStart w:id="533" w:name="_Toc62596255"/>
      <w:bookmarkStart w:id="534" w:name="_Toc62637634"/>
      <w:bookmarkStart w:id="535" w:name="_Toc66119490"/>
      <w:bookmarkStart w:id="536" w:name="_Toc66175039"/>
      <w:r>
        <w:t>5.</w:t>
      </w:r>
      <w:r>
        <w:rPr>
          <w:rFonts w:hint="eastAsia"/>
          <w:lang w:eastAsia="zh-CN"/>
        </w:rPr>
        <w:t>14</w:t>
      </w:r>
      <w:r>
        <w:t>.2</w:t>
      </w:r>
      <w:r>
        <w:tab/>
        <w:t>Security threats</w:t>
      </w:r>
      <w:bookmarkEnd w:id="530"/>
      <w:bookmarkEnd w:id="531"/>
      <w:bookmarkEnd w:id="532"/>
      <w:bookmarkEnd w:id="533"/>
      <w:bookmarkEnd w:id="534"/>
      <w:bookmarkEnd w:id="535"/>
      <w:bookmarkEnd w:id="536"/>
    </w:p>
    <w:p w14:paraId="2CB43D21" w14:textId="77777777" w:rsidR="00F96B81" w:rsidRPr="00C86C0B" w:rsidRDefault="00F96B81" w:rsidP="00F96B81">
      <w:pPr>
        <w:rPr>
          <w:noProof/>
        </w:rPr>
      </w:pPr>
      <w:r w:rsidRPr="00C86C0B">
        <w:rPr>
          <w:noProof/>
        </w:rPr>
        <w:t xml:space="preserve">Failure to protect integrity and confidentiality of information while supporting NoN-IP traffic </w:t>
      </w:r>
      <w:r w:rsidRPr="00C86C0B">
        <w:t>for unicast/multicast/broadcast communication between two UEs, and for communication via UE-to-UE and UE-to-Network relays,</w:t>
      </w:r>
      <w:r w:rsidRPr="00C86C0B">
        <w:rPr>
          <w:noProof/>
        </w:rPr>
        <w:t xml:space="preserve"> will open vulnerability in 5GS and allow various attacks resulting in unauthorised disclosure and modification of information. </w:t>
      </w:r>
    </w:p>
    <w:p w14:paraId="1999F894" w14:textId="39420CDF" w:rsidR="00F96B81" w:rsidRDefault="00F96B81" w:rsidP="00F96B81">
      <w:pPr>
        <w:pStyle w:val="3"/>
      </w:pPr>
      <w:bookmarkStart w:id="537" w:name="_Toc62576134"/>
      <w:bookmarkStart w:id="538" w:name="_Toc62576450"/>
      <w:bookmarkStart w:id="539" w:name="_Toc62595814"/>
      <w:bookmarkStart w:id="540" w:name="_Toc62596256"/>
      <w:bookmarkStart w:id="541" w:name="_Toc62637635"/>
      <w:bookmarkStart w:id="542" w:name="_Toc66119491"/>
      <w:bookmarkStart w:id="543" w:name="_Toc66175040"/>
      <w:r>
        <w:t>5.</w:t>
      </w:r>
      <w:r>
        <w:rPr>
          <w:rFonts w:hint="eastAsia"/>
          <w:lang w:eastAsia="zh-CN"/>
        </w:rPr>
        <w:t>14</w:t>
      </w:r>
      <w:r>
        <w:t>.3</w:t>
      </w:r>
      <w:r>
        <w:tab/>
        <w:t>Potential security requirements</w:t>
      </w:r>
      <w:bookmarkEnd w:id="537"/>
      <w:bookmarkEnd w:id="538"/>
      <w:bookmarkEnd w:id="539"/>
      <w:bookmarkEnd w:id="540"/>
      <w:bookmarkEnd w:id="541"/>
      <w:bookmarkEnd w:id="542"/>
      <w:bookmarkEnd w:id="543"/>
    </w:p>
    <w:p w14:paraId="42E1F439" w14:textId="77777777" w:rsidR="00F96B81" w:rsidRPr="00C86C0B" w:rsidRDefault="00F96B81" w:rsidP="00F96B81">
      <w:pPr>
        <w:rPr>
          <w:noProof/>
        </w:rPr>
      </w:pPr>
      <w:r w:rsidRPr="00C86C0B">
        <w:rPr>
          <w:noProof/>
        </w:rPr>
        <w:t xml:space="preserve">3GPP system shall provide means to protect security (i.e., the integrity, confidentiality, and replay protection) while supporting NoN-IP traffic </w:t>
      </w:r>
      <w:r w:rsidRPr="00C86C0B">
        <w:t>for unicast/multicast/broadcast communication between two UEs, and for communication via UE-to-UE and UE-to-Network relays.</w:t>
      </w:r>
    </w:p>
    <w:p w14:paraId="19683284" w14:textId="775C0FA4" w:rsidR="002831CF" w:rsidRDefault="002831CF" w:rsidP="002831CF">
      <w:pPr>
        <w:pStyle w:val="2"/>
      </w:pPr>
      <w:bookmarkStart w:id="544" w:name="_Toc62576135"/>
      <w:bookmarkStart w:id="545" w:name="_Toc62576451"/>
      <w:bookmarkStart w:id="546" w:name="_Toc62595815"/>
      <w:bookmarkStart w:id="547" w:name="_Toc62596257"/>
      <w:bookmarkStart w:id="548" w:name="_Toc62637636"/>
      <w:bookmarkStart w:id="549" w:name="_Toc66119492"/>
      <w:bookmarkStart w:id="550" w:name="_Toc66175041"/>
      <w:r>
        <w:t>5.</w:t>
      </w:r>
      <w:r>
        <w:rPr>
          <w:rFonts w:hint="eastAsia"/>
          <w:lang w:eastAsia="zh-CN"/>
        </w:rPr>
        <w:t>1</w:t>
      </w:r>
      <w:r w:rsidR="00F96B81">
        <w:rPr>
          <w:rFonts w:hint="eastAsia"/>
          <w:lang w:eastAsia="zh-CN"/>
        </w:rPr>
        <w:t>5</w:t>
      </w:r>
      <w:r>
        <w:tab/>
        <w:t>Key Issue #</w:t>
      </w:r>
      <w:r w:rsidR="00F96B81">
        <w:rPr>
          <w:rFonts w:hint="eastAsia"/>
          <w:lang w:eastAsia="zh-CN"/>
        </w:rPr>
        <w:t>15</w:t>
      </w:r>
      <w:r>
        <w:t xml:space="preserve">: </w:t>
      </w:r>
      <w:r w:rsidRPr="00AB6657">
        <w:rPr>
          <w:noProof/>
        </w:rPr>
        <w:t>privacy of ProSe entities while supporting Non-IP traffic</w:t>
      </w:r>
      <w:bookmarkEnd w:id="544"/>
      <w:bookmarkEnd w:id="545"/>
      <w:bookmarkEnd w:id="546"/>
      <w:bookmarkEnd w:id="547"/>
      <w:bookmarkEnd w:id="548"/>
      <w:bookmarkEnd w:id="549"/>
      <w:bookmarkEnd w:id="550"/>
      <w:r w:rsidRPr="00AB6657">
        <w:rPr>
          <w:noProof/>
        </w:rPr>
        <w:t xml:space="preserve">  </w:t>
      </w:r>
    </w:p>
    <w:p w14:paraId="255C6C1C" w14:textId="77777777" w:rsidR="006636BB" w:rsidRDefault="006636BB" w:rsidP="006636BB">
      <w:pPr>
        <w:pStyle w:val="3"/>
      </w:pPr>
      <w:bookmarkStart w:id="551" w:name="_Toc62576136"/>
      <w:bookmarkStart w:id="552" w:name="_Toc62576452"/>
      <w:bookmarkStart w:id="553" w:name="_Toc62595816"/>
      <w:bookmarkStart w:id="554" w:name="_Toc62596258"/>
      <w:bookmarkStart w:id="555" w:name="_Toc62637637"/>
      <w:bookmarkStart w:id="556" w:name="_Toc66119493"/>
      <w:bookmarkStart w:id="557" w:name="_Toc66175042"/>
      <w:r>
        <w:t>5.</w:t>
      </w:r>
      <w:r>
        <w:rPr>
          <w:rFonts w:hint="eastAsia"/>
          <w:lang w:eastAsia="zh-CN"/>
        </w:rPr>
        <w:t>15</w:t>
      </w:r>
      <w:r>
        <w:t>.1</w:t>
      </w:r>
      <w:r>
        <w:tab/>
        <w:t>Key issue details</w:t>
      </w:r>
      <w:bookmarkEnd w:id="551"/>
      <w:bookmarkEnd w:id="552"/>
      <w:bookmarkEnd w:id="553"/>
      <w:bookmarkEnd w:id="554"/>
      <w:bookmarkEnd w:id="555"/>
      <w:bookmarkEnd w:id="556"/>
      <w:bookmarkEnd w:id="557"/>
      <w:r>
        <w:t xml:space="preserve"> </w:t>
      </w:r>
    </w:p>
    <w:p w14:paraId="65AC3EA5" w14:textId="77777777" w:rsidR="006636BB" w:rsidRPr="001A05BF" w:rsidRDefault="006636BB" w:rsidP="006636BB">
      <w:pPr>
        <w:rPr>
          <w:i/>
          <w:iCs/>
          <w:noProof/>
        </w:rPr>
      </w:pPr>
      <w:r w:rsidRPr="00181D98">
        <w:rPr>
          <w:noProof/>
        </w:rPr>
        <w:t xml:space="preserve">3GPP system has to be able to preserve privacy of </w:t>
      </w:r>
      <w:r>
        <w:rPr>
          <w:noProof/>
        </w:rPr>
        <w:t>ProSe entities while supporting NoN-IP traffic</w:t>
      </w:r>
      <w:r w:rsidRPr="00181D98">
        <w:rPr>
          <w:noProof/>
        </w:rPr>
        <w:t xml:space="preserve">. Failure to protect privacy of identities </w:t>
      </w:r>
      <w:r>
        <w:rPr>
          <w:noProof/>
        </w:rPr>
        <w:t>while supporting NoN-IP traffic</w:t>
      </w:r>
      <w:r w:rsidRPr="00181D98">
        <w:rPr>
          <w:noProof/>
        </w:rPr>
        <w:t xml:space="preserve"> will open vulnerability in 5GS and allow various privacy attacks including tracing and tracking of identities.</w:t>
      </w:r>
    </w:p>
    <w:p w14:paraId="1BEC1CEE" w14:textId="6BBFA05F" w:rsidR="006636BB" w:rsidRDefault="006636BB" w:rsidP="006636BB">
      <w:pPr>
        <w:rPr>
          <w:noProof/>
        </w:rPr>
      </w:pPr>
      <w:r>
        <w:t>TR 23.752 [</w:t>
      </w:r>
      <w:r>
        <w:rPr>
          <w:rFonts w:hint="eastAsia"/>
          <w:lang w:eastAsia="zh-CN"/>
        </w:rPr>
        <w:t>2</w:t>
      </w:r>
      <w:r>
        <w:t xml:space="preserve">] in Clause </w:t>
      </w:r>
      <w:r>
        <w:rPr>
          <w:noProof/>
        </w:rPr>
        <w:t>6.5.2, Procedures, states the following:</w:t>
      </w:r>
    </w:p>
    <w:p w14:paraId="4C1E99E5" w14:textId="77777777" w:rsidR="006636BB" w:rsidRPr="002A2B09" w:rsidRDefault="006636BB" w:rsidP="006636BB">
      <w:pPr>
        <w:ind w:left="284"/>
        <w:rPr>
          <w:i/>
          <w:iCs/>
          <w:lang w:eastAsia="zh-CN"/>
        </w:rPr>
      </w:pPr>
      <w:r w:rsidRPr="002A2B09">
        <w:rPr>
          <w:i/>
          <w:iCs/>
          <w:lang w:eastAsia="zh-CN"/>
        </w:rPr>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4D02D250" w14:textId="77777777" w:rsidR="006636BB" w:rsidRPr="002A2B09" w:rsidRDefault="006636BB" w:rsidP="006636BB">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004B2507"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5DD8287A" w14:textId="77777777" w:rsidR="006636BB" w:rsidRPr="002A2B09" w:rsidRDefault="006636BB" w:rsidP="006636BB">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4895AD3C" w14:textId="77777777" w:rsidR="006636BB" w:rsidRPr="002A2B09" w:rsidRDefault="006636BB" w:rsidP="006636BB">
      <w:pPr>
        <w:pStyle w:val="B1"/>
        <w:ind w:left="852"/>
        <w:rPr>
          <w:i/>
          <w:iCs/>
          <w:lang w:eastAsia="zh-CN"/>
        </w:rPr>
      </w:pPr>
      <w:r w:rsidRPr="002A2B09">
        <w:rPr>
          <w:i/>
          <w:iCs/>
          <w:lang w:eastAsia="zh-CN"/>
        </w:rPr>
        <w:lastRenderedPageBreak/>
        <w:t>-</w:t>
      </w:r>
      <w:r w:rsidRPr="002A2B09">
        <w:rPr>
          <w:i/>
          <w:iCs/>
          <w:lang w:eastAsia="zh-CN"/>
        </w:rPr>
        <w:tab/>
        <w:t>The ProSe Group IP multicast address for groupcast communication may be provisioned by PCF and is used to send and receive IP data.</w:t>
      </w:r>
    </w:p>
    <w:p w14:paraId="3123A1A7" w14:textId="77777777" w:rsidR="006636BB" w:rsidRPr="002A2B09" w:rsidRDefault="006636BB" w:rsidP="006636BB">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3EFD48C1"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DHCPv4 based IP address allocation is supported.</w:t>
      </w:r>
    </w:p>
    <w:p w14:paraId="15DCD9B9" w14:textId="77777777" w:rsidR="006636BB" w:rsidRPr="002A2B09" w:rsidRDefault="006636BB" w:rsidP="006636BB">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1C2960A0" w14:textId="721683D0" w:rsidR="002831CF" w:rsidRPr="00114729" w:rsidRDefault="006636BB" w:rsidP="006636BB">
      <w:pPr>
        <w:pStyle w:val="a9"/>
        <w:rPr>
          <w:rFonts w:eastAsia="宋体"/>
          <w:noProof/>
          <w:sz w:val="20"/>
          <w:szCs w:val="20"/>
          <w:lang w:val="en-GB"/>
        </w:rPr>
      </w:pPr>
      <w:r w:rsidRPr="00114729">
        <w:rPr>
          <w:rFonts w:eastAsia="宋体"/>
          <w:noProof/>
          <w:sz w:val="20"/>
          <w:szCs w:val="20"/>
          <w:lang w:val="en-GB"/>
        </w:rPr>
        <w:t xml:space="preserve">Multiple solutions in TR 23.752 </w:t>
      </w:r>
      <w:r>
        <w:rPr>
          <w:rFonts w:eastAsia="宋体" w:hint="eastAsia"/>
          <w:noProof/>
          <w:sz w:val="20"/>
          <w:szCs w:val="20"/>
          <w:lang w:val="en-GB" w:eastAsia="zh-CN"/>
        </w:rPr>
        <w:t xml:space="preserve">[2] </w:t>
      </w:r>
      <w:r w:rsidRPr="00114729">
        <w:rPr>
          <w:rFonts w:eastAsia="宋体"/>
          <w:noProof/>
          <w:sz w:val="20"/>
          <w:szCs w:val="20"/>
          <w:lang w:val="en-GB"/>
        </w:rPr>
        <w:t xml:space="preserve">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w:t>
      </w:r>
      <w:r w:rsidRPr="00905B05">
        <w:rPr>
          <w:rFonts w:eastAsia="宋体"/>
          <w:noProof/>
          <w:sz w:val="20"/>
          <w:szCs w:val="20"/>
          <w:lang w:val="en-GB"/>
        </w:rPr>
        <w:t>to be addressed in the present document</w:t>
      </w:r>
      <w:r w:rsidRPr="00114729">
        <w:rPr>
          <w:rFonts w:eastAsia="宋体"/>
          <w:noProof/>
          <w:sz w:val="20"/>
          <w:szCs w:val="20"/>
          <w:lang w:val="en-GB"/>
        </w:rPr>
        <w:t>.</w:t>
      </w:r>
    </w:p>
    <w:p w14:paraId="7A6CAA5F" w14:textId="42F19E43" w:rsidR="002831CF" w:rsidRDefault="002831CF" w:rsidP="002831CF">
      <w:pPr>
        <w:pStyle w:val="3"/>
      </w:pPr>
      <w:bookmarkStart w:id="558" w:name="_Toc62576137"/>
      <w:bookmarkStart w:id="559" w:name="_Toc62576453"/>
      <w:bookmarkStart w:id="560" w:name="_Toc62595817"/>
      <w:bookmarkStart w:id="561" w:name="_Toc62596259"/>
      <w:bookmarkStart w:id="562" w:name="_Toc62637638"/>
      <w:bookmarkStart w:id="563" w:name="_Toc66119494"/>
      <w:bookmarkStart w:id="564" w:name="_Toc66175043"/>
      <w:r>
        <w:t>5.</w:t>
      </w:r>
      <w:r>
        <w:rPr>
          <w:rFonts w:hint="eastAsia"/>
          <w:lang w:eastAsia="zh-CN"/>
        </w:rPr>
        <w:t>1</w:t>
      </w:r>
      <w:r w:rsidR="00F96B81">
        <w:rPr>
          <w:rFonts w:hint="eastAsia"/>
          <w:lang w:eastAsia="zh-CN"/>
        </w:rPr>
        <w:t>5</w:t>
      </w:r>
      <w:r>
        <w:t>.2</w:t>
      </w:r>
      <w:r>
        <w:tab/>
        <w:t>Security threats</w:t>
      </w:r>
      <w:bookmarkEnd w:id="558"/>
      <w:bookmarkEnd w:id="559"/>
      <w:bookmarkEnd w:id="560"/>
      <w:bookmarkEnd w:id="561"/>
      <w:bookmarkEnd w:id="562"/>
      <w:bookmarkEnd w:id="563"/>
      <w:bookmarkEnd w:id="564"/>
    </w:p>
    <w:p w14:paraId="35D0ECF5" w14:textId="77777777" w:rsidR="002831CF" w:rsidRPr="00EB4E46" w:rsidRDefault="002831CF" w:rsidP="002831CF">
      <w:pPr>
        <w:rPr>
          <w:noProof/>
        </w:rPr>
      </w:pPr>
      <w:r w:rsidRPr="00EB4E46">
        <w:rPr>
          <w:noProof/>
        </w:rPr>
        <w:t xml:space="preserve">Failure to protect privacy of entities and identities while supporting NoN-IP traffic for </w:t>
      </w:r>
      <w:r w:rsidRPr="00EB4E46">
        <w:t>unicast/multicast/broadcast communication between two UEs, and for communication via UE-to-UE and UE-to-Network relays</w:t>
      </w:r>
      <w:r w:rsidRPr="00EB4E46">
        <w:rPr>
          <w:noProof/>
        </w:rPr>
        <w:t xml:space="preserve"> will open vulnerability in 5GS and allow various privacy attacks including tracing and tracking of entities and identities. </w:t>
      </w:r>
    </w:p>
    <w:p w14:paraId="2B1F42CE" w14:textId="2BB736F6" w:rsidR="002831CF" w:rsidRDefault="002831CF" w:rsidP="002831CF">
      <w:pPr>
        <w:pStyle w:val="3"/>
      </w:pPr>
      <w:bookmarkStart w:id="565" w:name="_Toc62576138"/>
      <w:bookmarkStart w:id="566" w:name="_Toc62576454"/>
      <w:bookmarkStart w:id="567" w:name="_Toc62595818"/>
      <w:bookmarkStart w:id="568" w:name="_Toc62596260"/>
      <w:bookmarkStart w:id="569" w:name="_Toc62637639"/>
      <w:bookmarkStart w:id="570" w:name="_Toc66119495"/>
      <w:bookmarkStart w:id="571" w:name="_Toc66175044"/>
      <w:r>
        <w:t>5.</w:t>
      </w:r>
      <w:r>
        <w:rPr>
          <w:rFonts w:hint="eastAsia"/>
          <w:lang w:eastAsia="zh-CN"/>
        </w:rPr>
        <w:t>1</w:t>
      </w:r>
      <w:r w:rsidR="00F96B81">
        <w:rPr>
          <w:rFonts w:hint="eastAsia"/>
          <w:lang w:eastAsia="zh-CN"/>
        </w:rPr>
        <w:t>5</w:t>
      </w:r>
      <w:r>
        <w:t>.3</w:t>
      </w:r>
      <w:r>
        <w:tab/>
        <w:t>Potential security requirements</w:t>
      </w:r>
      <w:bookmarkEnd w:id="565"/>
      <w:bookmarkEnd w:id="566"/>
      <w:bookmarkEnd w:id="567"/>
      <w:bookmarkEnd w:id="568"/>
      <w:bookmarkEnd w:id="569"/>
      <w:bookmarkEnd w:id="570"/>
      <w:bookmarkEnd w:id="571"/>
    </w:p>
    <w:p w14:paraId="69529D78" w14:textId="77777777" w:rsidR="002831CF" w:rsidRDefault="002831CF" w:rsidP="002831CF">
      <w:pPr>
        <w:rPr>
          <w:noProof/>
        </w:rPr>
      </w:pPr>
      <w:r w:rsidRPr="007F2FD3">
        <w:t xml:space="preserve">3GPP system shall provide means </w:t>
      </w:r>
      <w:r w:rsidRPr="007F2FD3">
        <w:rPr>
          <w:noProof/>
        </w:rPr>
        <w:t>to preserve privacy of entities and identities while supporting NoN-IP unicast/multicast/broadcast communication between two UEs, and for communication via UE-to-UE and UE-to-Network relays.</w:t>
      </w:r>
    </w:p>
    <w:p w14:paraId="216FED1F" w14:textId="77777777" w:rsidR="002831CF" w:rsidRDefault="002831CF" w:rsidP="002831CF">
      <w:r>
        <w:rPr>
          <w:noProof/>
        </w:rPr>
        <w:t>NoN-IP traffic</w:t>
      </w:r>
      <w:r w:rsidRPr="00022859">
        <w:t xml:space="preserve"> </w:t>
      </w:r>
      <w:r w:rsidRPr="00022859">
        <w:rPr>
          <w:noProof/>
        </w:rPr>
        <w:t>unicast/multicast/broadcast communication between two UEs, and for communication via UE-to-UE and UE-to-Network relays</w:t>
      </w:r>
      <w:r w:rsidRPr="001A05BF">
        <w:rPr>
          <w:noProof/>
        </w:rPr>
        <w:t>.</w:t>
      </w:r>
      <w:r w:rsidRPr="00022859">
        <w:t xml:space="preserve"> </w:t>
      </w:r>
    </w:p>
    <w:p w14:paraId="5DE880A6" w14:textId="77777777" w:rsidR="002831CF" w:rsidRDefault="002831CF" w:rsidP="002831CF">
      <w:pPr>
        <w:rPr>
          <w:noProof/>
        </w:rPr>
      </w:pPr>
      <w:r w:rsidRPr="00022859">
        <w:rPr>
          <w:noProof/>
        </w:rPr>
        <w:t>unicast/multicast/broadcast communication between two UEs, and for communication via UE-to-UE and UE-to-Network relays</w:t>
      </w:r>
    </w:p>
    <w:p w14:paraId="38A22034" w14:textId="77777777" w:rsidR="00A967BD" w:rsidRDefault="00A967BD" w:rsidP="00A967BD">
      <w:pPr>
        <w:pStyle w:val="2"/>
        <w:rPr>
          <w:rFonts w:eastAsia="等线"/>
        </w:rPr>
      </w:pPr>
      <w:bookmarkStart w:id="572" w:name="_Toc56518513"/>
      <w:bookmarkStart w:id="573" w:name="_Toc66119496"/>
      <w:bookmarkStart w:id="574" w:name="_Toc66175045"/>
      <w:bookmarkStart w:id="575" w:name="_Toc62576143"/>
      <w:bookmarkStart w:id="576" w:name="_Toc62576459"/>
      <w:bookmarkStart w:id="577" w:name="_Toc62595823"/>
      <w:bookmarkStart w:id="578" w:name="_Toc62596265"/>
      <w:bookmarkStart w:id="579" w:name="_Toc62637644"/>
      <w:r>
        <w:rPr>
          <w:rFonts w:eastAsia="等线"/>
        </w:rPr>
        <w:t>5.</w:t>
      </w:r>
      <w:r>
        <w:rPr>
          <w:rFonts w:eastAsia="等线"/>
          <w:lang w:eastAsia="zh-CN"/>
        </w:rPr>
        <w:t>16</w:t>
      </w:r>
      <w:r>
        <w:rPr>
          <w:rFonts w:eastAsia="等线"/>
        </w:rPr>
        <w:tab/>
        <w:t xml:space="preserve">Key Issue #16: </w:t>
      </w:r>
      <w:r>
        <w:rPr>
          <w:rFonts w:eastAsia="等线"/>
          <w:noProof/>
        </w:rPr>
        <w:t>Privacy protection of PDU session-related parameters for relaying.</w:t>
      </w:r>
      <w:bookmarkEnd w:id="572"/>
      <w:bookmarkEnd w:id="573"/>
      <w:bookmarkEnd w:id="574"/>
    </w:p>
    <w:p w14:paraId="21898315" w14:textId="5936FCE0" w:rsidR="001131CB" w:rsidRDefault="001131CB" w:rsidP="001131CB">
      <w:pPr>
        <w:pStyle w:val="3"/>
        <w:rPr>
          <w:rFonts w:eastAsia="等线"/>
        </w:rPr>
      </w:pPr>
      <w:bookmarkStart w:id="580" w:name="_Toc66119497"/>
      <w:bookmarkStart w:id="581" w:name="_Toc66175046"/>
      <w:r>
        <w:rPr>
          <w:rFonts w:eastAsia="等线"/>
        </w:rPr>
        <w:t>5.</w:t>
      </w:r>
      <w:r>
        <w:rPr>
          <w:rFonts w:eastAsia="等线"/>
          <w:lang w:eastAsia="zh-CN"/>
        </w:rPr>
        <w:t>16</w:t>
      </w:r>
      <w:r>
        <w:rPr>
          <w:rFonts w:eastAsia="等线"/>
        </w:rPr>
        <w:t>.</w:t>
      </w:r>
      <w:r>
        <w:rPr>
          <w:rFonts w:eastAsia="等线" w:hint="eastAsia"/>
          <w:lang w:eastAsia="zh-CN"/>
        </w:rPr>
        <w:t>1</w:t>
      </w:r>
      <w:r>
        <w:rPr>
          <w:rFonts w:eastAsia="等线"/>
        </w:rPr>
        <w:tab/>
      </w:r>
      <w:r w:rsidRPr="001131CB">
        <w:rPr>
          <w:rFonts w:eastAsia="等线"/>
        </w:rPr>
        <w:t>Key issue details</w:t>
      </w:r>
      <w:bookmarkEnd w:id="580"/>
      <w:bookmarkEnd w:id="581"/>
    </w:p>
    <w:p w14:paraId="08172C33" w14:textId="77777777" w:rsidR="00A967BD" w:rsidRDefault="00A967BD" w:rsidP="00A967BD">
      <w:pPr>
        <w:rPr>
          <w:rFonts w:eastAsia="等线"/>
        </w:rPr>
      </w:pPr>
      <w:r>
        <w:t>As part of Key Issue #3 in TR 23.752 [2], SA2 studies layer-2 and layer-3 relays. One of the aspects to be studied as denoted in Key Issue #3 is:</w:t>
      </w:r>
    </w:p>
    <w:p w14:paraId="7C07563F" w14:textId="77777777" w:rsidR="00A967BD" w:rsidRDefault="00A967BD" w:rsidP="00A967BD">
      <w:pPr>
        <w:ind w:left="284"/>
        <w:rPr>
          <w:i/>
          <w:iCs/>
        </w:rPr>
      </w:pPr>
      <w:r>
        <w:rPr>
          <w:i/>
          <w:iCs/>
          <w:lang w:eastAsia="ko-KR"/>
        </w:rPr>
        <w:t>“-  How to support end-to-end requirements between Remote UE and the network via a UE-to-Network Relay, including QoS (such as data rate, reliability, latency) and the handling of PDU Session related attributes (e.g. S-NSSAI, DNN, PDU Session Type and SSC mode).”</w:t>
      </w:r>
    </w:p>
    <w:p w14:paraId="4084B828" w14:textId="77777777" w:rsidR="00A967BD" w:rsidRDefault="00A967BD" w:rsidP="00A967BD">
      <w:pPr>
        <w:rPr>
          <w:noProof/>
        </w:rPr>
      </w:pPr>
      <w:r>
        <w:rPr>
          <w:noProof/>
        </w:rPr>
        <w:t xml:space="preserve">In 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Pr>
          <w:lang w:eastAsia="zh-CN"/>
        </w:rPr>
        <w:t>slice information from a Remote UE may be revealed to a UE-to-Network relay if requested NSSAI information is included during the initial registration, it is assumed that the inclusion of the requested NSSAI information can be controlled in a similar manner as specified in clause 5.15.9 “</w:t>
      </w:r>
      <w:r>
        <w:t>Operator-controlled inclusion of NSSAI in Access Stratum Connection Establishment</w:t>
      </w:r>
      <w:r>
        <w:rPr>
          <w:lang w:eastAsia="zh-CN"/>
        </w:rPr>
        <w:t xml:space="preserve">” of TS 23.501 [15]. The subsequent PDU session request is sent only after AS security is established between the UE and the network and hence the privacy sensitive information contained in that request (e.g. requested NSSAI, requested DNN) is not exposed to the UE-to-Network relay. </w:t>
      </w:r>
    </w:p>
    <w:p w14:paraId="3E99A761" w14:textId="77777777" w:rsidR="00A967BD" w:rsidRDefault="00A967BD" w:rsidP="00A967BD">
      <w:pPr>
        <w:rPr>
          <w:noProof/>
        </w:rPr>
      </w:pPr>
      <w:r>
        <w:rPr>
          <w:noProof/>
        </w:rPr>
        <w:t xml:space="preserve">For Layer-3 relays, the UE-to-Network relay is responsible for setting up a PDU session to the Core Network on behalf of the Remote UE, in order to send the relayed traffic to the Core Network. To facilitate this, the </w:t>
      </w:r>
      <w:r>
        <w:rPr>
          <w:noProof/>
          <w:lang w:val="en-US"/>
        </w:rPr>
        <w:t>UE-to-Network relay needs to be provided with the PDU session parameters that the Remote UE needs to use for its applications to make sure it connects to the correct DNN, slice, etc.</w:t>
      </w:r>
      <w:r>
        <w:rPr>
          <w:noProof/>
        </w:rPr>
        <w:t xml:space="preserve">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w:t>
      </w:r>
      <w:r>
        <w:rPr>
          <w:noProof/>
          <w:lang w:val="en-US"/>
        </w:rPr>
        <w:t xml:space="preserve">In </w:t>
      </w:r>
      <w:r>
        <w:rPr>
          <w:noProof/>
          <w:lang w:val="en-US"/>
        </w:rPr>
        <w:lastRenderedPageBreak/>
        <w:t>particular, since relay UEs and remote UEs are typically end-user devices, and hence these may not be trusted at the same level as base stations or core network functions.</w:t>
      </w:r>
    </w:p>
    <w:p w14:paraId="27B70DB4" w14:textId="77777777" w:rsidR="00A967BD" w:rsidRDefault="00A967BD" w:rsidP="00A967BD">
      <w:pPr>
        <w:rPr>
          <w:noProof/>
          <w:lang w:val="en-US"/>
        </w:rPr>
      </w:pPr>
      <w:r>
        <w:rPr>
          <w:noProof/>
        </w:rPr>
        <w:t xml:space="preserve">Several solutions in </w:t>
      </w:r>
      <w:r>
        <w:t xml:space="preserve">TR 23.752 [2] (such as solutions #16, #19, #28, #35) that are dealing with preconfiguring PDU session parameter related information to Remote UEs and UE-to-Network relays, dealing with discovery, and dealing with connection setup have already </w:t>
      </w:r>
      <w:r>
        <w:rPr>
          <w:noProof/>
          <w:lang w:val="en-US"/>
        </w:rPr>
        <w:t>identified an action for SA WG3 to study the privacy concerns that were raised, e.g.:</w:t>
      </w:r>
    </w:p>
    <w:p w14:paraId="34958796" w14:textId="77777777" w:rsidR="00A967BD" w:rsidRDefault="00A967BD" w:rsidP="00A967BD">
      <w:pPr>
        <w:pStyle w:val="EditorsNote"/>
        <w:rPr>
          <w:i/>
          <w:iCs/>
          <w:color w:val="auto"/>
        </w:rPr>
      </w:pPr>
      <w:r>
        <w:rPr>
          <w:i/>
          <w:iCs/>
          <w:color w:val="auto"/>
        </w:rPr>
        <w:t>“Editor's note:</w:t>
      </w:r>
      <w:r>
        <w:rPr>
          <w:i/>
          <w:iCs/>
          <w:color w:val="auto"/>
          <w:lang w:eastAsia="zh-CN"/>
        </w:rPr>
        <w:t xml:space="preserve"> </w:t>
      </w:r>
      <w:r>
        <w:rPr>
          <w:i/>
          <w:iCs/>
          <w:color w:val="auto"/>
        </w:rPr>
        <w:t>The privacy protection for S-NSSAI information and group information in discovery message and the security of pre-configuring, storing and exposing all this privacy sensitive information with the UE-to-Network relay is FFS and in coordination with SA WG3.”</w:t>
      </w:r>
    </w:p>
    <w:p w14:paraId="677F4D1F" w14:textId="77777777" w:rsidR="00A967BD" w:rsidRDefault="00A967BD" w:rsidP="00A967BD">
      <w:pPr>
        <w:pStyle w:val="NO"/>
        <w:rPr>
          <w:i/>
          <w:iCs/>
          <w:lang w:eastAsia="zh-CN"/>
        </w:rPr>
      </w:pPr>
      <w:r>
        <w:rPr>
          <w:i/>
          <w:iCs/>
          <w:lang w:eastAsia="zh-CN"/>
        </w:rPr>
        <w:t>“NOTE:</w:t>
      </w:r>
      <w:r>
        <w:rPr>
          <w:i/>
          <w:iCs/>
          <w:lang w:eastAsia="zh-CN"/>
        </w:rPr>
        <w:tab/>
      </w:r>
      <w:r>
        <w:rPr>
          <w:i/>
          <w:iCs/>
        </w:rPr>
        <w:t>The privacy aspects of preconfiguring slicing information in UE-to-Network relays need to be coordinated with SA WG3.”</w:t>
      </w:r>
    </w:p>
    <w:p w14:paraId="19BE90FB" w14:textId="77777777" w:rsidR="00A967BD" w:rsidRDefault="00A967BD" w:rsidP="00A967BD">
      <w:pPr>
        <w:pStyle w:val="NO"/>
        <w:rPr>
          <w:lang w:eastAsia="zh-CN"/>
        </w:rPr>
      </w:pPr>
      <w:r>
        <w:rPr>
          <w:i/>
          <w:iCs/>
          <w:lang w:eastAsia="zh-CN"/>
        </w:rPr>
        <w:t>“NOTE 1:</w:t>
      </w:r>
      <w:r>
        <w:rPr>
          <w:i/>
          <w:iCs/>
          <w:lang w:eastAsia="zh-CN"/>
        </w:rPr>
        <w:tab/>
        <w:t xml:space="preserve"> </w:t>
      </w:r>
      <w:r>
        <w:rPr>
          <w:i/>
          <w:iCs/>
        </w:rPr>
        <w:t>The privacy aspects of transporting PDU session parameters using an unsecured PC5 Direct Communication Request message need to be coordinated with SA WG3.”</w:t>
      </w:r>
      <w:r>
        <w:rPr>
          <w:lang w:eastAsia="zh-CN"/>
        </w:rPr>
        <w:t xml:space="preserve"> </w:t>
      </w:r>
    </w:p>
    <w:p w14:paraId="3ECCA42E" w14:textId="77777777" w:rsidR="00A967BD" w:rsidRDefault="00A967BD" w:rsidP="00A967BD">
      <w:r>
        <w:rPr>
          <w:lang w:eastAsia="zh-CN"/>
        </w:rPr>
        <w:t xml:space="preserve">This key issue is to study the privacy issues </w:t>
      </w:r>
      <w:r>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12FFA6BF" w14:textId="77777777" w:rsidR="001131CB" w:rsidRPr="00FD1312" w:rsidRDefault="001131CB" w:rsidP="001131CB">
      <w:bookmarkStart w:id="582" w:name="_Toc56518515"/>
      <w:r w:rsidRPr="00FD1312">
        <w:t xml:space="preserve">For Layer-2 relays transparently forwarding all RRC/NAS messages between the remote UE and the network, although the PDU session request containing privacy sensitive information (e.g. requested NSSAI, requested DNN) is protected </w:t>
      </w:r>
      <w:r>
        <w:t>by</w:t>
      </w:r>
      <w:r w:rsidRPr="00FD1312">
        <w:t xml:space="preserve"> NAS and AS security established between the </w:t>
      </w:r>
      <w:r>
        <w:t xml:space="preserve">remote </w:t>
      </w:r>
      <w:r w:rsidRPr="00FD1312">
        <w:t>UE and the network, the use of confidentiality protection</w:t>
      </w:r>
      <w:r>
        <w:t xml:space="preserve"> of</w:t>
      </w:r>
      <w:r w:rsidRPr="00FD1312">
        <w:t xml:space="preserve"> signally messages is however </w:t>
      </w:r>
      <w:r>
        <w:t xml:space="preserve">a configuration </w:t>
      </w:r>
      <w:r w:rsidRPr="00FD1312">
        <w:t>option</w:t>
      </w:r>
      <w:r>
        <w:t>.</w:t>
      </w:r>
      <w:r w:rsidRPr="00FD1312">
        <w:t xml:space="preserve"> </w:t>
      </w:r>
      <w:r>
        <w:t>H</w:t>
      </w:r>
      <w:r w:rsidRPr="00FD1312">
        <w:t xml:space="preserve">ence it is </w:t>
      </w:r>
      <w:r>
        <w:t xml:space="preserve">still </w:t>
      </w:r>
      <w:r w:rsidRPr="00FD1312">
        <w:t xml:space="preserve">possible that the information may be exposed in clear text </w:t>
      </w:r>
      <w:r>
        <w:t>if NAS/AS signalling confidentiality is not activated</w:t>
      </w:r>
      <w:r w:rsidRPr="00FD1312">
        <w:t xml:space="preserve">. </w:t>
      </w:r>
      <w:r>
        <w:rPr>
          <w:lang w:eastAsia="zh-CN"/>
        </w:rPr>
        <w:t>This is an existing issue not related to Layer-2 relay.</w:t>
      </w:r>
    </w:p>
    <w:p w14:paraId="211FE76E" w14:textId="77777777" w:rsidR="00A967BD" w:rsidRDefault="00A967BD" w:rsidP="00A967BD">
      <w:pPr>
        <w:pStyle w:val="3"/>
        <w:rPr>
          <w:rFonts w:eastAsia="等线"/>
        </w:rPr>
      </w:pPr>
      <w:bookmarkStart w:id="583" w:name="_Toc66119498"/>
      <w:bookmarkStart w:id="584" w:name="_Toc66175047"/>
      <w:r>
        <w:rPr>
          <w:rFonts w:eastAsia="等线"/>
        </w:rPr>
        <w:t>5.</w:t>
      </w:r>
      <w:r>
        <w:rPr>
          <w:rFonts w:eastAsia="等线"/>
          <w:lang w:eastAsia="zh-CN"/>
        </w:rPr>
        <w:t>16</w:t>
      </w:r>
      <w:r>
        <w:rPr>
          <w:rFonts w:eastAsia="等线"/>
        </w:rPr>
        <w:t>.2</w:t>
      </w:r>
      <w:r>
        <w:rPr>
          <w:rFonts w:eastAsia="等线"/>
        </w:rPr>
        <w:tab/>
        <w:t>Security threats</w:t>
      </w:r>
      <w:bookmarkEnd w:id="582"/>
      <w:bookmarkEnd w:id="583"/>
      <w:bookmarkEnd w:id="584"/>
    </w:p>
    <w:p w14:paraId="5FFE206E" w14:textId="77777777" w:rsidR="00A967BD" w:rsidRDefault="00A967BD" w:rsidP="00A967BD">
      <w:pPr>
        <w:rPr>
          <w:rFonts w:eastAsia="等线"/>
          <w:noProof/>
          <w:lang w:val="en-US" w:eastAsia="zh-CN"/>
        </w:rPr>
      </w:pPr>
      <w:r>
        <w:rPr>
          <w:noProof/>
        </w:rPr>
        <w:t xml:space="preserve">Information related to slices and DNNs that a UE uses or wishes to use for its relay operation (i.e. for the purpose of relay selection and/or setting up a relayed connection to the network), is privacy sensitive as it may reveal </w:t>
      </w:r>
      <w:r>
        <w:rPr>
          <w:noProof/>
          <w:lang w:val="en-US"/>
        </w:rPr>
        <w:t>that a UE belongs a special subscription group, e.g.  police/law enforcement/customs, or is linked e.g. to a healthcare facility. This leads to the following threats:</w:t>
      </w:r>
    </w:p>
    <w:p w14:paraId="332F0204" w14:textId="77777777" w:rsidR="00A967BD" w:rsidRDefault="00A967BD" w:rsidP="00A967BD">
      <w:pPr>
        <w:rPr>
          <w:noProof/>
          <w:lang w:val="en-US" w:eastAsia="zh-CN"/>
        </w:rPr>
      </w:pPr>
      <w:r>
        <w:rPr>
          <w:noProof/>
          <w:lang w:val="en-US" w:eastAsia="zh-CN"/>
        </w:rPr>
        <w:t>-  Exposure of this information in the clear (e.g. in discovery or connection setup messages) enable eavesdroppers to perform privacy attacks on Remote UEs or UE-to-Network relays.</w:t>
      </w:r>
    </w:p>
    <w:p w14:paraId="2D6D1611" w14:textId="77777777" w:rsidR="00A967BD" w:rsidRDefault="00A967BD" w:rsidP="00A967BD">
      <w:pPr>
        <w:pStyle w:val="3"/>
        <w:rPr>
          <w:rFonts w:eastAsia="等线"/>
        </w:rPr>
      </w:pPr>
      <w:bookmarkStart w:id="585" w:name="_Toc56518516"/>
      <w:bookmarkStart w:id="586" w:name="_Toc66119499"/>
      <w:bookmarkStart w:id="587" w:name="_Toc66175048"/>
      <w:r>
        <w:rPr>
          <w:rFonts w:eastAsia="等线"/>
        </w:rPr>
        <w:t>5.</w:t>
      </w:r>
      <w:r>
        <w:rPr>
          <w:rFonts w:eastAsia="等线"/>
          <w:lang w:eastAsia="zh-CN"/>
        </w:rPr>
        <w:t>16</w:t>
      </w:r>
      <w:r>
        <w:rPr>
          <w:rFonts w:eastAsia="等线"/>
        </w:rPr>
        <w:t>.</w:t>
      </w:r>
      <w:r>
        <w:rPr>
          <w:rFonts w:eastAsia="等线"/>
          <w:lang w:eastAsia="zh-CN"/>
        </w:rPr>
        <w:t>3</w:t>
      </w:r>
      <w:r>
        <w:rPr>
          <w:rFonts w:eastAsia="等线"/>
        </w:rPr>
        <w:tab/>
        <w:t>Potential security requirements</w:t>
      </w:r>
      <w:bookmarkEnd w:id="585"/>
      <w:bookmarkEnd w:id="586"/>
      <w:bookmarkEnd w:id="587"/>
    </w:p>
    <w:p w14:paraId="4CF45002" w14:textId="77777777" w:rsidR="00A967BD" w:rsidRDefault="00A967BD" w:rsidP="00A967BD">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等线" w:cs="Arial"/>
          <w:noProof/>
          <w:sz w:val="44"/>
          <w:szCs w:val="44"/>
        </w:rPr>
      </w:pPr>
      <w:r>
        <w:t>The 5G System</w:t>
      </w:r>
      <w:r>
        <w:rPr>
          <w:lang w:eastAsia="zh-CN"/>
        </w:rPr>
        <w:t xml:space="preserve"> </w:t>
      </w:r>
      <w:r>
        <w:t>shall provide a means to mitigate tracing and tracking privacy attacks on Remote UEs based on potential exposure of slicing information, DNN information, and other PDU session related persistent information.</w:t>
      </w:r>
    </w:p>
    <w:p w14:paraId="3205ED45" w14:textId="77777777" w:rsidR="00EF3743" w:rsidRDefault="00EF3743" w:rsidP="00EF3743">
      <w:pPr>
        <w:pStyle w:val="2"/>
      </w:pPr>
      <w:bookmarkStart w:id="588" w:name="_Toc66119500"/>
      <w:bookmarkStart w:id="589" w:name="_Toc66175049"/>
      <w:r>
        <w:t>5.X</w:t>
      </w:r>
      <w:r>
        <w:tab/>
        <w:t>Key Issue #X: &lt;Key Issue Name&gt;</w:t>
      </w:r>
      <w:bookmarkEnd w:id="137"/>
      <w:bookmarkEnd w:id="575"/>
      <w:bookmarkEnd w:id="576"/>
      <w:bookmarkEnd w:id="577"/>
      <w:bookmarkEnd w:id="578"/>
      <w:bookmarkEnd w:id="579"/>
      <w:bookmarkEnd w:id="588"/>
      <w:bookmarkEnd w:id="589"/>
    </w:p>
    <w:p w14:paraId="3205ED46" w14:textId="77777777" w:rsidR="00EF3743" w:rsidRDefault="00EF3743" w:rsidP="00EF3743">
      <w:pPr>
        <w:pStyle w:val="3"/>
      </w:pPr>
      <w:bookmarkStart w:id="590" w:name="_Toc528155240"/>
      <w:bookmarkStart w:id="591" w:name="_Toc62576144"/>
      <w:bookmarkStart w:id="592" w:name="_Toc62576460"/>
      <w:bookmarkStart w:id="593" w:name="_Toc62595824"/>
      <w:bookmarkStart w:id="594" w:name="_Toc62596266"/>
      <w:bookmarkStart w:id="595" w:name="_Toc62637645"/>
      <w:bookmarkStart w:id="596" w:name="_Toc66119501"/>
      <w:bookmarkStart w:id="597" w:name="_Toc66175050"/>
      <w:r>
        <w:t>5.X.1</w:t>
      </w:r>
      <w:r>
        <w:tab/>
        <w:t>Key issue details</w:t>
      </w:r>
      <w:bookmarkEnd w:id="590"/>
      <w:bookmarkEnd w:id="591"/>
      <w:bookmarkEnd w:id="592"/>
      <w:bookmarkEnd w:id="593"/>
      <w:bookmarkEnd w:id="594"/>
      <w:bookmarkEnd w:id="595"/>
      <w:bookmarkEnd w:id="596"/>
      <w:bookmarkEnd w:id="597"/>
    </w:p>
    <w:p w14:paraId="3205ED47" w14:textId="77777777" w:rsidR="00EF3743" w:rsidRDefault="00EF3743" w:rsidP="00EF3743">
      <w:pPr>
        <w:pStyle w:val="3"/>
      </w:pPr>
      <w:bookmarkStart w:id="598" w:name="_Toc528155241"/>
      <w:bookmarkStart w:id="599" w:name="_Toc62576145"/>
      <w:bookmarkStart w:id="600" w:name="_Toc62576461"/>
      <w:bookmarkStart w:id="601" w:name="_Toc62595825"/>
      <w:bookmarkStart w:id="602" w:name="_Toc62596267"/>
      <w:bookmarkStart w:id="603" w:name="_Toc62637646"/>
      <w:bookmarkStart w:id="604" w:name="_Toc66119502"/>
      <w:bookmarkStart w:id="605" w:name="_Toc66175051"/>
      <w:r>
        <w:t>5.X.2</w:t>
      </w:r>
      <w:r>
        <w:tab/>
        <w:t>Security threats</w:t>
      </w:r>
      <w:bookmarkEnd w:id="598"/>
      <w:bookmarkEnd w:id="599"/>
      <w:bookmarkEnd w:id="600"/>
      <w:bookmarkEnd w:id="601"/>
      <w:bookmarkEnd w:id="602"/>
      <w:bookmarkEnd w:id="603"/>
      <w:bookmarkEnd w:id="604"/>
      <w:bookmarkEnd w:id="605"/>
    </w:p>
    <w:p w14:paraId="3205ED48" w14:textId="77777777" w:rsidR="00EF3743" w:rsidRPr="001039BD" w:rsidRDefault="00EF3743" w:rsidP="00EF3743">
      <w:pPr>
        <w:pStyle w:val="3"/>
      </w:pPr>
      <w:bookmarkStart w:id="606" w:name="_Toc528155242"/>
      <w:bookmarkStart w:id="607" w:name="_Toc62576146"/>
      <w:bookmarkStart w:id="608" w:name="_Toc62576462"/>
      <w:bookmarkStart w:id="609" w:name="_Toc62595826"/>
      <w:bookmarkStart w:id="610" w:name="_Toc62596268"/>
      <w:bookmarkStart w:id="611" w:name="_Toc62637647"/>
      <w:bookmarkStart w:id="612" w:name="_Toc66119503"/>
      <w:bookmarkStart w:id="613" w:name="_Toc66175052"/>
      <w:r>
        <w:t>5.X.3</w:t>
      </w:r>
      <w:r>
        <w:tab/>
        <w:t>Potential security requirements</w:t>
      </w:r>
      <w:bookmarkEnd w:id="606"/>
      <w:bookmarkEnd w:id="607"/>
      <w:bookmarkEnd w:id="608"/>
      <w:bookmarkEnd w:id="609"/>
      <w:bookmarkEnd w:id="610"/>
      <w:bookmarkEnd w:id="611"/>
      <w:bookmarkEnd w:id="612"/>
      <w:bookmarkEnd w:id="613"/>
    </w:p>
    <w:p w14:paraId="3205ED49" w14:textId="77777777" w:rsidR="00EF3743" w:rsidRDefault="00EF3743" w:rsidP="00EF3743">
      <w:pPr>
        <w:pStyle w:val="1"/>
      </w:pPr>
      <w:bookmarkStart w:id="614" w:name="_Toc528155243"/>
      <w:bookmarkStart w:id="615" w:name="_Toc62576147"/>
      <w:bookmarkStart w:id="616" w:name="_Toc62576463"/>
      <w:bookmarkStart w:id="617" w:name="_Toc62595827"/>
      <w:bookmarkStart w:id="618" w:name="_Toc62596269"/>
      <w:bookmarkStart w:id="619" w:name="_Toc62637648"/>
      <w:bookmarkStart w:id="620" w:name="_Toc66119504"/>
      <w:bookmarkStart w:id="621" w:name="_Toc66175053"/>
      <w:r>
        <w:t>6</w:t>
      </w:r>
      <w:r>
        <w:tab/>
      </w:r>
      <w:r>
        <w:rPr>
          <w:rFonts w:hint="eastAsia"/>
          <w:lang w:eastAsia="zh-CN"/>
        </w:rPr>
        <w:t>S</w:t>
      </w:r>
      <w:r>
        <w:t>olutions</w:t>
      </w:r>
      <w:bookmarkEnd w:id="614"/>
      <w:bookmarkEnd w:id="615"/>
      <w:bookmarkEnd w:id="616"/>
      <w:bookmarkEnd w:id="617"/>
      <w:bookmarkEnd w:id="618"/>
      <w:bookmarkEnd w:id="619"/>
      <w:bookmarkEnd w:id="620"/>
      <w:bookmarkEnd w:id="621"/>
    </w:p>
    <w:p w14:paraId="3205ED4A" w14:textId="77777777" w:rsidR="00EF3743" w:rsidRDefault="00EF3743" w:rsidP="00EF3743">
      <w:pPr>
        <w:pStyle w:val="EditorsNote"/>
      </w:pPr>
      <w:r>
        <w:t>Editor’s Note: This clause contains the proposed solutions addressing the identified key issues.</w:t>
      </w:r>
    </w:p>
    <w:p w14:paraId="3205ED4B" w14:textId="77777777" w:rsidR="00CB2452" w:rsidRDefault="00CB2452" w:rsidP="00CB2452">
      <w:pPr>
        <w:pStyle w:val="2"/>
      </w:pPr>
      <w:bookmarkStart w:id="622" w:name="_Toc62576148"/>
      <w:bookmarkStart w:id="623" w:name="_Toc62576464"/>
      <w:bookmarkStart w:id="624" w:name="_Toc62595828"/>
      <w:bookmarkStart w:id="625" w:name="_Toc62596270"/>
      <w:bookmarkStart w:id="626" w:name="_Toc62637649"/>
      <w:bookmarkStart w:id="627" w:name="_Toc66119505"/>
      <w:bookmarkStart w:id="628" w:name="_Toc66175054"/>
      <w:bookmarkStart w:id="629" w:name="_Toc528155244"/>
      <w:r>
        <w:lastRenderedPageBreak/>
        <w:t>6.</w:t>
      </w:r>
      <w:r>
        <w:rPr>
          <w:rFonts w:hint="eastAsia"/>
          <w:lang w:eastAsia="zh-CN"/>
        </w:rPr>
        <w:t>0</w:t>
      </w:r>
      <w:r>
        <w:tab/>
      </w:r>
      <w:r w:rsidRPr="00CB2452">
        <w:t>Mapping of Solutions to Key Issues</w:t>
      </w:r>
      <w:bookmarkEnd w:id="622"/>
      <w:bookmarkEnd w:id="623"/>
      <w:bookmarkEnd w:id="624"/>
      <w:bookmarkEnd w:id="625"/>
      <w:bookmarkEnd w:id="626"/>
      <w:bookmarkEnd w:id="627"/>
      <w:bookmarkEnd w:id="628"/>
    </w:p>
    <w:p w14:paraId="3205ED4C"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10420" w:type="dxa"/>
        <w:jc w:val="center"/>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5"/>
        <w:gridCol w:w="585"/>
        <w:gridCol w:w="586"/>
        <w:gridCol w:w="585"/>
        <w:gridCol w:w="586"/>
        <w:gridCol w:w="586"/>
        <w:gridCol w:w="585"/>
        <w:gridCol w:w="586"/>
        <w:gridCol w:w="585"/>
        <w:gridCol w:w="586"/>
        <w:gridCol w:w="589"/>
        <w:gridCol w:w="586"/>
        <w:gridCol w:w="586"/>
        <w:gridCol w:w="586"/>
        <w:gridCol w:w="586"/>
        <w:gridCol w:w="586"/>
        <w:gridCol w:w="586"/>
      </w:tblGrid>
      <w:tr w:rsidR="00A60EAE" w:rsidRPr="00CB0C8A" w14:paraId="3205ED4F" w14:textId="22F8F4B8" w:rsidTr="00642C35">
        <w:trPr>
          <w:trHeight w:val="252"/>
          <w:jc w:val="center"/>
        </w:trPr>
        <w:tc>
          <w:tcPr>
            <w:tcW w:w="1045" w:type="dxa"/>
            <w:shd w:val="clear" w:color="auto" w:fill="auto"/>
          </w:tcPr>
          <w:p w14:paraId="3205ED4D" w14:textId="77777777" w:rsidR="00A60EAE" w:rsidRPr="00CB0C8A" w:rsidRDefault="00A60EAE" w:rsidP="00845CBA">
            <w:pPr>
              <w:pStyle w:val="TAH"/>
            </w:pPr>
          </w:p>
        </w:tc>
        <w:tc>
          <w:tcPr>
            <w:tcW w:w="9375" w:type="dxa"/>
            <w:gridSpan w:val="16"/>
            <w:shd w:val="clear" w:color="auto" w:fill="auto"/>
          </w:tcPr>
          <w:p w14:paraId="43D0F376" w14:textId="0E9E178D" w:rsidR="00A60EAE" w:rsidRPr="00CB0C8A" w:rsidRDefault="00A60EAE" w:rsidP="00845CBA">
            <w:pPr>
              <w:pStyle w:val="TAH"/>
            </w:pPr>
            <w:r w:rsidRPr="00CB0C8A">
              <w:t>Key Issues</w:t>
            </w:r>
          </w:p>
        </w:tc>
      </w:tr>
      <w:tr w:rsidR="00A60EAE" w:rsidRPr="00CB0C8A" w14:paraId="3205ED5B" w14:textId="4218CDAF" w:rsidTr="00A60EAE">
        <w:trPr>
          <w:trHeight w:val="252"/>
          <w:jc w:val="center"/>
        </w:trPr>
        <w:tc>
          <w:tcPr>
            <w:tcW w:w="1045" w:type="dxa"/>
          </w:tcPr>
          <w:p w14:paraId="3205ED50" w14:textId="77777777" w:rsidR="00A60EAE" w:rsidRPr="00CB0C8A" w:rsidRDefault="00A60EAE" w:rsidP="00845CBA">
            <w:pPr>
              <w:pStyle w:val="TAH"/>
            </w:pPr>
            <w:r w:rsidRPr="00CB0C8A">
              <w:t>Solutions</w:t>
            </w:r>
          </w:p>
        </w:tc>
        <w:tc>
          <w:tcPr>
            <w:tcW w:w="585" w:type="dxa"/>
          </w:tcPr>
          <w:p w14:paraId="3205ED51" w14:textId="77777777" w:rsidR="00A60EAE" w:rsidRPr="00CB0C8A" w:rsidRDefault="00A60EAE" w:rsidP="00845CBA">
            <w:pPr>
              <w:pStyle w:val="TAH"/>
              <w:rPr>
                <w:lang w:eastAsia="zh-CN"/>
              </w:rPr>
            </w:pPr>
            <w:r w:rsidRPr="00CB0C8A">
              <w:rPr>
                <w:rFonts w:hint="eastAsia"/>
                <w:lang w:eastAsia="zh-CN"/>
              </w:rPr>
              <w:t>1</w:t>
            </w:r>
          </w:p>
        </w:tc>
        <w:tc>
          <w:tcPr>
            <w:tcW w:w="586" w:type="dxa"/>
          </w:tcPr>
          <w:p w14:paraId="3205ED52" w14:textId="77777777" w:rsidR="00A60EAE" w:rsidRPr="00CB0C8A" w:rsidRDefault="00A60EAE" w:rsidP="00845CBA">
            <w:pPr>
              <w:pStyle w:val="TAH"/>
              <w:rPr>
                <w:lang w:eastAsia="zh-CN"/>
              </w:rPr>
            </w:pPr>
            <w:r w:rsidRPr="00CB0C8A">
              <w:rPr>
                <w:rFonts w:hint="eastAsia"/>
                <w:lang w:eastAsia="zh-CN"/>
              </w:rPr>
              <w:t>2</w:t>
            </w:r>
          </w:p>
        </w:tc>
        <w:tc>
          <w:tcPr>
            <w:tcW w:w="585" w:type="dxa"/>
          </w:tcPr>
          <w:p w14:paraId="3205ED53" w14:textId="77777777" w:rsidR="00A60EAE" w:rsidRPr="00CB0C8A" w:rsidRDefault="00A60EAE" w:rsidP="00845CBA">
            <w:pPr>
              <w:pStyle w:val="TAH"/>
              <w:rPr>
                <w:lang w:eastAsia="zh-CN"/>
              </w:rPr>
            </w:pPr>
            <w:r w:rsidRPr="00CB0C8A">
              <w:rPr>
                <w:rFonts w:hint="eastAsia"/>
                <w:lang w:eastAsia="zh-CN"/>
              </w:rPr>
              <w:t>3</w:t>
            </w:r>
          </w:p>
        </w:tc>
        <w:tc>
          <w:tcPr>
            <w:tcW w:w="586" w:type="dxa"/>
          </w:tcPr>
          <w:p w14:paraId="3205ED54" w14:textId="77777777" w:rsidR="00A60EAE" w:rsidRPr="00CB0C8A" w:rsidRDefault="00A60EAE" w:rsidP="00845CBA">
            <w:pPr>
              <w:pStyle w:val="TAH"/>
              <w:rPr>
                <w:lang w:eastAsia="zh-CN"/>
              </w:rPr>
            </w:pPr>
            <w:r w:rsidRPr="00CB0C8A">
              <w:rPr>
                <w:rFonts w:hint="eastAsia"/>
                <w:lang w:eastAsia="zh-CN"/>
              </w:rPr>
              <w:t>4</w:t>
            </w:r>
          </w:p>
        </w:tc>
        <w:tc>
          <w:tcPr>
            <w:tcW w:w="586" w:type="dxa"/>
            <w:shd w:val="clear" w:color="auto" w:fill="auto"/>
          </w:tcPr>
          <w:p w14:paraId="3205ED55" w14:textId="77777777" w:rsidR="00A60EAE" w:rsidRPr="00CB0C8A" w:rsidRDefault="00A60EAE" w:rsidP="00845CBA">
            <w:pPr>
              <w:pStyle w:val="TAH"/>
              <w:rPr>
                <w:lang w:eastAsia="zh-CN"/>
              </w:rPr>
            </w:pPr>
            <w:r w:rsidRPr="00CB0C8A">
              <w:rPr>
                <w:rFonts w:hint="eastAsia"/>
                <w:lang w:eastAsia="zh-CN"/>
              </w:rPr>
              <w:t>5</w:t>
            </w:r>
          </w:p>
        </w:tc>
        <w:tc>
          <w:tcPr>
            <w:tcW w:w="585" w:type="dxa"/>
            <w:shd w:val="clear" w:color="auto" w:fill="auto"/>
          </w:tcPr>
          <w:p w14:paraId="3205ED56" w14:textId="77777777" w:rsidR="00A60EAE" w:rsidRPr="00CB0C8A" w:rsidRDefault="00A60EAE" w:rsidP="00845CBA">
            <w:pPr>
              <w:pStyle w:val="TAH"/>
              <w:rPr>
                <w:lang w:eastAsia="zh-CN"/>
              </w:rPr>
            </w:pPr>
            <w:r w:rsidRPr="00CB0C8A">
              <w:rPr>
                <w:rFonts w:hint="eastAsia"/>
                <w:lang w:eastAsia="zh-CN"/>
              </w:rPr>
              <w:t>6</w:t>
            </w:r>
          </w:p>
        </w:tc>
        <w:tc>
          <w:tcPr>
            <w:tcW w:w="586" w:type="dxa"/>
            <w:shd w:val="clear" w:color="auto" w:fill="auto"/>
          </w:tcPr>
          <w:p w14:paraId="3205ED57" w14:textId="77777777" w:rsidR="00A60EAE" w:rsidRPr="00CB0C8A" w:rsidRDefault="00A60EAE" w:rsidP="00845CBA">
            <w:pPr>
              <w:pStyle w:val="TAH"/>
              <w:rPr>
                <w:lang w:eastAsia="zh-CN"/>
              </w:rPr>
            </w:pPr>
            <w:r w:rsidRPr="00CB0C8A">
              <w:rPr>
                <w:rFonts w:hint="eastAsia"/>
                <w:lang w:eastAsia="zh-CN"/>
              </w:rPr>
              <w:t>7</w:t>
            </w:r>
          </w:p>
        </w:tc>
        <w:tc>
          <w:tcPr>
            <w:tcW w:w="585" w:type="dxa"/>
            <w:shd w:val="clear" w:color="auto" w:fill="auto"/>
          </w:tcPr>
          <w:p w14:paraId="3205ED58" w14:textId="77777777" w:rsidR="00A60EAE" w:rsidRPr="00CB0C8A" w:rsidRDefault="00A60EAE" w:rsidP="00845CBA">
            <w:pPr>
              <w:pStyle w:val="TAH"/>
              <w:rPr>
                <w:lang w:eastAsia="zh-CN"/>
              </w:rPr>
            </w:pPr>
            <w:r>
              <w:rPr>
                <w:rFonts w:hint="eastAsia"/>
                <w:lang w:eastAsia="zh-CN"/>
              </w:rPr>
              <w:t>8</w:t>
            </w:r>
          </w:p>
        </w:tc>
        <w:tc>
          <w:tcPr>
            <w:tcW w:w="586" w:type="dxa"/>
          </w:tcPr>
          <w:p w14:paraId="3205ED59" w14:textId="77777777" w:rsidR="00A60EAE" w:rsidRPr="00CB0C8A" w:rsidRDefault="00A60EAE" w:rsidP="00845CBA">
            <w:pPr>
              <w:pStyle w:val="TAH"/>
              <w:rPr>
                <w:lang w:eastAsia="zh-CN"/>
              </w:rPr>
            </w:pPr>
            <w:r>
              <w:rPr>
                <w:rFonts w:hint="eastAsia"/>
                <w:lang w:eastAsia="zh-CN"/>
              </w:rPr>
              <w:t>9</w:t>
            </w:r>
          </w:p>
        </w:tc>
        <w:tc>
          <w:tcPr>
            <w:tcW w:w="589" w:type="dxa"/>
          </w:tcPr>
          <w:p w14:paraId="3205ED5A" w14:textId="77777777" w:rsidR="00A60EAE" w:rsidRPr="00CB0C8A" w:rsidRDefault="00A60EAE" w:rsidP="00845CBA">
            <w:pPr>
              <w:pStyle w:val="TAH"/>
              <w:rPr>
                <w:lang w:eastAsia="zh-CN"/>
              </w:rPr>
            </w:pPr>
            <w:r>
              <w:rPr>
                <w:rFonts w:hint="eastAsia"/>
                <w:lang w:eastAsia="zh-CN"/>
              </w:rPr>
              <w:t>10</w:t>
            </w:r>
          </w:p>
        </w:tc>
        <w:tc>
          <w:tcPr>
            <w:tcW w:w="586" w:type="dxa"/>
          </w:tcPr>
          <w:p w14:paraId="3150F1E2" w14:textId="05939007" w:rsidR="00A60EAE" w:rsidRDefault="00A60EAE" w:rsidP="00845CBA">
            <w:pPr>
              <w:pStyle w:val="TAH"/>
              <w:rPr>
                <w:lang w:eastAsia="zh-CN"/>
              </w:rPr>
            </w:pPr>
            <w:r>
              <w:rPr>
                <w:rFonts w:hint="eastAsia"/>
                <w:lang w:eastAsia="zh-CN"/>
              </w:rPr>
              <w:t>11</w:t>
            </w:r>
          </w:p>
        </w:tc>
        <w:tc>
          <w:tcPr>
            <w:tcW w:w="586" w:type="dxa"/>
          </w:tcPr>
          <w:p w14:paraId="0B0368D9" w14:textId="09090FCC" w:rsidR="00A60EAE" w:rsidRDefault="00A60EAE" w:rsidP="00845CBA">
            <w:pPr>
              <w:pStyle w:val="TAH"/>
              <w:rPr>
                <w:lang w:eastAsia="zh-CN"/>
              </w:rPr>
            </w:pPr>
            <w:r>
              <w:rPr>
                <w:rFonts w:hint="eastAsia"/>
                <w:lang w:eastAsia="zh-CN"/>
              </w:rPr>
              <w:t>12</w:t>
            </w:r>
          </w:p>
        </w:tc>
        <w:tc>
          <w:tcPr>
            <w:tcW w:w="586" w:type="dxa"/>
          </w:tcPr>
          <w:p w14:paraId="65F3852A" w14:textId="3BAFC1E0" w:rsidR="00A60EAE" w:rsidRDefault="00A60EAE" w:rsidP="00845CBA">
            <w:pPr>
              <w:pStyle w:val="TAH"/>
              <w:rPr>
                <w:lang w:eastAsia="zh-CN"/>
              </w:rPr>
            </w:pPr>
            <w:r>
              <w:rPr>
                <w:rFonts w:hint="eastAsia"/>
                <w:lang w:eastAsia="zh-CN"/>
              </w:rPr>
              <w:t>13</w:t>
            </w:r>
          </w:p>
        </w:tc>
        <w:tc>
          <w:tcPr>
            <w:tcW w:w="586" w:type="dxa"/>
          </w:tcPr>
          <w:p w14:paraId="0CDDC5F1" w14:textId="60AD9420" w:rsidR="00A60EAE" w:rsidRDefault="00A60EAE" w:rsidP="00845CBA">
            <w:pPr>
              <w:pStyle w:val="TAH"/>
              <w:rPr>
                <w:lang w:eastAsia="zh-CN"/>
              </w:rPr>
            </w:pPr>
            <w:r>
              <w:rPr>
                <w:rFonts w:hint="eastAsia"/>
                <w:lang w:eastAsia="zh-CN"/>
              </w:rPr>
              <w:t>14</w:t>
            </w:r>
          </w:p>
        </w:tc>
        <w:tc>
          <w:tcPr>
            <w:tcW w:w="586" w:type="dxa"/>
          </w:tcPr>
          <w:p w14:paraId="2DE49BA0" w14:textId="7E188316" w:rsidR="00A60EAE" w:rsidRDefault="00A60EAE" w:rsidP="00845CBA">
            <w:pPr>
              <w:pStyle w:val="TAH"/>
              <w:rPr>
                <w:lang w:eastAsia="zh-CN"/>
              </w:rPr>
            </w:pPr>
            <w:r>
              <w:rPr>
                <w:rFonts w:hint="eastAsia"/>
                <w:lang w:eastAsia="zh-CN"/>
              </w:rPr>
              <w:t>15</w:t>
            </w:r>
          </w:p>
        </w:tc>
        <w:tc>
          <w:tcPr>
            <w:tcW w:w="586" w:type="dxa"/>
          </w:tcPr>
          <w:p w14:paraId="4C9787EB" w14:textId="6D69151D" w:rsidR="00A60EAE" w:rsidRDefault="00A60EAE" w:rsidP="00845CBA">
            <w:pPr>
              <w:pStyle w:val="TAH"/>
              <w:rPr>
                <w:lang w:eastAsia="zh-CN"/>
              </w:rPr>
            </w:pPr>
            <w:r>
              <w:rPr>
                <w:rFonts w:hint="eastAsia"/>
                <w:lang w:eastAsia="zh-CN"/>
              </w:rPr>
              <w:t>16</w:t>
            </w:r>
          </w:p>
        </w:tc>
      </w:tr>
      <w:tr w:rsidR="00A60EAE" w:rsidRPr="00186211" w14:paraId="3205ED67" w14:textId="6C4617F0" w:rsidTr="00A60EAE">
        <w:trPr>
          <w:trHeight w:val="252"/>
          <w:jc w:val="center"/>
        </w:trPr>
        <w:tc>
          <w:tcPr>
            <w:tcW w:w="1045" w:type="dxa"/>
          </w:tcPr>
          <w:p w14:paraId="3205ED5C" w14:textId="77777777" w:rsidR="00A60EAE" w:rsidRPr="00186211" w:rsidRDefault="00A60EAE" w:rsidP="00845CBA">
            <w:pPr>
              <w:pStyle w:val="TAH"/>
            </w:pPr>
            <w:r w:rsidRPr="00186211">
              <w:rPr>
                <w:rFonts w:hint="eastAsia"/>
              </w:rPr>
              <w:t>1</w:t>
            </w:r>
          </w:p>
        </w:tc>
        <w:tc>
          <w:tcPr>
            <w:tcW w:w="585" w:type="dxa"/>
          </w:tcPr>
          <w:p w14:paraId="3205ED5D" w14:textId="77777777" w:rsidR="00A60EAE" w:rsidRPr="00186211" w:rsidRDefault="00A60EAE" w:rsidP="00845CBA">
            <w:pPr>
              <w:pStyle w:val="TAC"/>
            </w:pPr>
          </w:p>
        </w:tc>
        <w:tc>
          <w:tcPr>
            <w:tcW w:w="586" w:type="dxa"/>
          </w:tcPr>
          <w:p w14:paraId="3205ED5E" w14:textId="77777777" w:rsidR="00A60EAE" w:rsidRPr="00186211" w:rsidRDefault="00A60EAE" w:rsidP="00845CBA">
            <w:pPr>
              <w:pStyle w:val="TAC"/>
            </w:pPr>
          </w:p>
        </w:tc>
        <w:tc>
          <w:tcPr>
            <w:tcW w:w="585" w:type="dxa"/>
          </w:tcPr>
          <w:p w14:paraId="3205ED5F" w14:textId="77777777" w:rsidR="00A60EAE" w:rsidRPr="00186211" w:rsidRDefault="00A60EAE" w:rsidP="00845CBA">
            <w:pPr>
              <w:pStyle w:val="TAC"/>
            </w:pPr>
          </w:p>
        </w:tc>
        <w:tc>
          <w:tcPr>
            <w:tcW w:w="586" w:type="dxa"/>
          </w:tcPr>
          <w:p w14:paraId="3205ED60" w14:textId="77777777" w:rsidR="00A60EAE" w:rsidRPr="00186211" w:rsidRDefault="00A60EAE" w:rsidP="00845CBA">
            <w:pPr>
              <w:pStyle w:val="TAC"/>
            </w:pPr>
          </w:p>
        </w:tc>
        <w:tc>
          <w:tcPr>
            <w:tcW w:w="586" w:type="dxa"/>
            <w:shd w:val="clear" w:color="auto" w:fill="auto"/>
          </w:tcPr>
          <w:p w14:paraId="3205ED61" w14:textId="77777777" w:rsidR="00A60EAE" w:rsidRPr="00186211" w:rsidRDefault="00A60EAE" w:rsidP="00845CBA">
            <w:pPr>
              <w:pStyle w:val="TAC"/>
            </w:pPr>
          </w:p>
        </w:tc>
        <w:tc>
          <w:tcPr>
            <w:tcW w:w="585" w:type="dxa"/>
            <w:shd w:val="clear" w:color="auto" w:fill="auto"/>
          </w:tcPr>
          <w:p w14:paraId="3205ED62" w14:textId="77777777" w:rsidR="00A60EAE" w:rsidRPr="00186211" w:rsidRDefault="00A60EAE" w:rsidP="00845CBA">
            <w:pPr>
              <w:pStyle w:val="TAC"/>
            </w:pPr>
          </w:p>
        </w:tc>
        <w:tc>
          <w:tcPr>
            <w:tcW w:w="586" w:type="dxa"/>
            <w:shd w:val="clear" w:color="auto" w:fill="auto"/>
          </w:tcPr>
          <w:p w14:paraId="3205ED63" w14:textId="77777777" w:rsidR="00A60EAE" w:rsidRPr="00186211" w:rsidRDefault="00A60EAE" w:rsidP="00845CBA">
            <w:pPr>
              <w:pStyle w:val="TAC"/>
            </w:pPr>
          </w:p>
        </w:tc>
        <w:tc>
          <w:tcPr>
            <w:tcW w:w="585" w:type="dxa"/>
            <w:shd w:val="clear" w:color="auto" w:fill="auto"/>
          </w:tcPr>
          <w:p w14:paraId="3205ED64" w14:textId="77777777" w:rsidR="00A60EAE" w:rsidRPr="00186211" w:rsidRDefault="00A60EAE" w:rsidP="00845CBA">
            <w:pPr>
              <w:pStyle w:val="TAC"/>
            </w:pPr>
          </w:p>
        </w:tc>
        <w:tc>
          <w:tcPr>
            <w:tcW w:w="586" w:type="dxa"/>
          </w:tcPr>
          <w:p w14:paraId="3205ED65" w14:textId="77777777" w:rsidR="00A60EAE" w:rsidRPr="00186211" w:rsidRDefault="00A60EAE" w:rsidP="00845CBA">
            <w:pPr>
              <w:pStyle w:val="TAC"/>
              <w:rPr>
                <w:lang w:eastAsia="zh-CN"/>
              </w:rPr>
            </w:pPr>
            <w:r>
              <w:rPr>
                <w:rFonts w:hint="eastAsia"/>
                <w:lang w:eastAsia="zh-CN"/>
              </w:rPr>
              <w:t>X</w:t>
            </w:r>
          </w:p>
        </w:tc>
        <w:tc>
          <w:tcPr>
            <w:tcW w:w="589" w:type="dxa"/>
          </w:tcPr>
          <w:p w14:paraId="3205ED66" w14:textId="77777777" w:rsidR="00A60EAE" w:rsidRPr="00186211" w:rsidRDefault="00A60EAE" w:rsidP="00845CBA">
            <w:pPr>
              <w:pStyle w:val="TAC"/>
            </w:pPr>
          </w:p>
        </w:tc>
        <w:tc>
          <w:tcPr>
            <w:tcW w:w="586" w:type="dxa"/>
          </w:tcPr>
          <w:p w14:paraId="30A8C76F" w14:textId="77777777" w:rsidR="00A60EAE" w:rsidRPr="00186211" w:rsidRDefault="00A60EAE" w:rsidP="00845CBA">
            <w:pPr>
              <w:pStyle w:val="TAC"/>
            </w:pPr>
          </w:p>
        </w:tc>
        <w:tc>
          <w:tcPr>
            <w:tcW w:w="586" w:type="dxa"/>
          </w:tcPr>
          <w:p w14:paraId="71FFEBBB" w14:textId="77777777" w:rsidR="00A60EAE" w:rsidRPr="00186211" w:rsidRDefault="00A60EAE" w:rsidP="00845CBA">
            <w:pPr>
              <w:pStyle w:val="TAC"/>
            </w:pPr>
          </w:p>
        </w:tc>
        <w:tc>
          <w:tcPr>
            <w:tcW w:w="586" w:type="dxa"/>
          </w:tcPr>
          <w:p w14:paraId="5AE9F79A" w14:textId="1CD9FE5D" w:rsidR="00A60EAE" w:rsidRPr="00186211" w:rsidRDefault="00A60EAE" w:rsidP="00845CBA">
            <w:pPr>
              <w:pStyle w:val="TAC"/>
            </w:pPr>
          </w:p>
        </w:tc>
        <w:tc>
          <w:tcPr>
            <w:tcW w:w="586" w:type="dxa"/>
          </w:tcPr>
          <w:p w14:paraId="0B0CF075" w14:textId="4A488382" w:rsidR="00A60EAE" w:rsidRPr="00186211" w:rsidRDefault="00A60EAE" w:rsidP="00845CBA">
            <w:pPr>
              <w:pStyle w:val="TAC"/>
            </w:pPr>
          </w:p>
        </w:tc>
        <w:tc>
          <w:tcPr>
            <w:tcW w:w="586" w:type="dxa"/>
          </w:tcPr>
          <w:p w14:paraId="61922942" w14:textId="32FF6686" w:rsidR="00A60EAE" w:rsidRPr="00186211" w:rsidRDefault="00A60EAE" w:rsidP="00845CBA">
            <w:pPr>
              <w:pStyle w:val="TAC"/>
            </w:pPr>
          </w:p>
        </w:tc>
        <w:tc>
          <w:tcPr>
            <w:tcW w:w="586" w:type="dxa"/>
          </w:tcPr>
          <w:p w14:paraId="58113CA9" w14:textId="77777777" w:rsidR="00A60EAE" w:rsidRPr="00186211" w:rsidRDefault="00A60EAE" w:rsidP="00845CBA">
            <w:pPr>
              <w:pStyle w:val="TAC"/>
            </w:pPr>
          </w:p>
        </w:tc>
      </w:tr>
      <w:tr w:rsidR="00A60EAE" w:rsidRPr="00186211" w14:paraId="3205ED73" w14:textId="2850FD95" w:rsidTr="00A60EAE">
        <w:trPr>
          <w:trHeight w:val="252"/>
          <w:jc w:val="center"/>
        </w:trPr>
        <w:tc>
          <w:tcPr>
            <w:tcW w:w="1045" w:type="dxa"/>
          </w:tcPr>
          <w:p w14:paraId="3205ED68" w14:textId="77777777" w:rsidR="00A60EAE" w:rsidRPr="00186211" w:rsidRDefault="00A60EAE" w:rsidP="00845CBA">
            <w:pPr>
              <w:pStyle w:val="TAH"/>
            </w:pPr>
            <w:r w:rsidRPr="00186211">
              <w:rPr>
                <w:rFonts w:hint="eastAsia"/>
              </w:rPr>
              <w:t>2</w:t>
            </w:r>
          </w:p>
        </w:tc>
        <w:tc>
          <w:tcPr>
            <w:tcW w:w="585" w:type="dxa"/>
          </w:tcPr>
          <w:p w14:paraId="3205ED69" w14:textId="77777777" w:rsidR="00A60EAE" w:rsidRPr="00186211" w:rsidRDefault="00A60EAE" w:rsidP="00845CBA">
            <w:pPr>
              <w:pStyle w:val="TAC"/>
            </w:pPr>
          </w:p>
        </w:tc>
        <w:tc>
          <w:tcPr>
            <w:tcW w:w="586" w:type="dxa"/>
          </w:tcPr>
          <w:p w14:paraId="3205ED6A" w14:textId="77777777" w:rsidR="00A60EAE" w:rsidRPr="00186211" w:rsidRDefault="00A60EAE" w:rsidP="00845CBA">
            <w:pPr>
              <w:pStyle w:val="TAC"/>
            </w:pPr>
          </w:p>
        </w:tc>
        <w:tc>
          <w:tcPr>
            <w:tcW w:w="585" w:type="dxa"/>
          </w:tcPr>
          <w:p w14:paraId="3205ED6B" w14:textId="77777777" w:rsidR="00A60EAE" w:rsidRPr="00186211" w:rsidRDefault="00A60EAE" w:rsidP="00845CBA">
            <w:pPr>
              <w:pStyle w:val="TAC"/>
            </w:pPr>
          </w:p>
        </w:tc>
        <w:tc>
          <w:tcPr>
            <w:tcW w:w="586" w:type="dxa"/>
          </w:tcPr>
          <w:p w14:paraId="3205ED6C" w14:textId="77777777" w:rsidR="00A60EAE" w:rsidRPr="00186211" w:rsidRDefault="00A60EAE" w:rsidP="00845CBA">
            <w:pPr>
              <w:pStyle w:val="TAC"/>
            </w:pPr>
          </w:p>
        </w:tc>
        <w:tc>
          <w:tcPr>
            <w:tcW w:w="586" w:type="dxa"/>
            <w:shd w:val="clear" w:color="auto" w:fill="auto"/>
          </w:tcPr>
          <w:p w14:paraId="3205ED6D" w14:textId="77777777" w:rsidR="00A60EAE" w:rsidRPr="00186211" w:rsidRDefault="00A60EAE" w:rsidP="00845CBA">
            <w:pPr>
              <w:pStyle w:val="TAC"/>
            </w:pPr>
          </w:p>
        </w:tc>
        <w:tc>
          <w:tcPr>
            <w:tcW w:w="585" w:type="dxa"/>
            <w:shd w:val="clear" w:color="auto" w:fill="auto"/>
          </w:tcPr>
          <w:p w14:paraId="3205ED6E" w14:textId="77777777" w:rsidR="00A60EAE" w:rsidRPr="00186211" w:rsidRDefault="00A60EAE" w:rsidP="00845CBA">
            <w:pPr>
              <w:pStyle w:val="TAC"/>
            </w:pPr>
          </w:p>
        </w:tc>
        <w:tc>
          <w:tcPr>
            <w:tcW w:w="586" w:type="dxa"/>
            <w:shd w:val="clear" w:color="auto" w:fill="auto"/>
          </w:tcPr>
          <w:p w14:paraId="3205ED6F" w14:textId="77777777" w:rsidR="00A60EAE" w:rsidRPr="00186211" w:rsidRDefault="00A60EAE" w:rsidP="00845CBA">
            <w:pPr>
              <w:pStyle w:val="TAC"/>
            </w:pPr>
          </w:p>
        </w:tc>
        <w:tc>
          <w:tcPr>
            <w:tcW w:w="585" w:type="dxa"/>
            <w:shd w:val="clear" w:color="auto" w:fill="auto"/>
          </w:tcPr>
          <w:p w14:paraId="3205ED70" w14:textId="77777777" w:rsidR="00A60EAE" w:rsidRPr="00186211" w:rsidRDefault="00A60EAE" w:rsidP="00845CBA">
            <w:pPr>
              <w:pStyle w:val="TAC"/>
            </w:pPr>
          </w:p>
        </w:tc>
        <w:tc>
          <w:tcPr>
            <w:tcW w:w="586" w:type="dxa"/>
          </w:tcPr>
          <w:p w14:paraId="3205ED71" w14:textId="77777777" w:rsidR="00A60EAE" w:rsidRPr="00186211" w:rsidRDefault="00A60EAE" w:rsidP="00845CBA">
            <w:pPr>
              <w:pStyle w:val="TAC"/>
            </w:pPr>
          </w:p>
        </w:tc>
        <w:tc>
          <w:tcPr>
            <w:tcW w:w="589" w:type="dxa"/>
          </w:tcPr>
          <w:p w14:paraId="3205ED72" w14:textId="77777777" w:rsidR="00A60EAE" w:rsidRPr="00186211" w:rsidRDefault="00A60EAE" w:rsidP="00845CBA">
            <w:pPr>
              <w:pStyle w:val="TAC"/>
              <w:rPr>
                <w:lang w:eastAsia="zh-CN"/>
              </w:rPr>
            </w:pPr>
            <w:r>
              <w:rPr>
                <w:rFonts w:hint="eastAsia"/>
                <w:lang w:eastAsia="zh-CN"/>
              </w:rPr>
              <w:t>X</w:t>
            </w:r>
          </w:p>
        </w:tc>
        <w:tc>
          <w:tcPr>
            <w:tcW w:w="586" w:type="dxa"/>
          </w:tcPr>
          <w:p w14:paraId="1E022389" w14:textId="77777777" w:rsidR="00A60EAE" w:rsidRDefault="00A60EAE" w:rsidP="00845CBA">
            <w:pPr>
              <w:pStyle w:val="TAC"/>
              <w:rPr>
                <w:lang w:eastAsia="zh-CN"/>
              </w:rPr>
            </w:pPr>
          </w:p>
        </w:tc>
        <w:tc>
          <w:tcPr>
            <w:tcW w:w="586" w:type="dxa"/>
          </w:tcPr>
          <w:p w14:paraId="5609CFF2" w14:textId="77777777" w:rsidR="00A60EAE" w:rsidRDefault="00A60EAE" w:rsidP="00845CBA">
            <w:pPr>
              <w:pStyle w:val="TAC"/>
              <w:rPr>
                <w:lang w:eastAsia="zh-CN"/>
              </w:rPr>
            </w:pPr>
          </w:p>
        </w:tc>
        <w:tc>
          <w:tcPr>
            <w:tcW w:w="586" w:type="dxa"/>
          </w:tcPr>
          <w:p w14:paraId="36D22662" w14:textId="02035CBF" w:rsidR="00A60EAE" w:rsidRDefault="00A60EAE" w:rsidP="00845CBA">
            <w:pPr>
              <w:pStyle w:val="TAC"/>
              <w:rPr>
                <w:lang w:eastAsia="zh-CN"/>
              </w:rPr>
            </w:pPr>
          </w:p>
        </w:tc>
        <w:tc>
          <w:tcPr>
            <w:tcW w:w="586" w:type="dxa"/>
          </w:tcPr>
          <w:p w14:paraId="3F6769E7" w14:textId="5CCCC5EE" w:rsidR="00A60EAE" w:rsidRDefault="00A60EAE" w:rsidP="00845CBA">
            <w:pPr>
              <w:pStyle w:val="TAC"/>
              <w:rPr>
                <w:lang w:eastAsia="zh-CN"/>
              </w:rPr>
            </w:pPr>
          </w:p>
        </w:tc>
        <w:tc>
          <w:tcPr>
            <w:tcW w:w="586" w:type="dxa"/>
          </w:tcPr>
          <w:p w14:paraId="6F360A11" w14:textId="0A7180D0" w:rsidR="00A60EAE" w:rsidRDefault="00A60EAE" w:rsidP="00845CBA">
            <w:pPr>
              <w:pStyle w:val="TAC"/>
              <w:rPr>
                <w:lang w:eastAsia="zh-CN"/>
              </w:rPr>
            </w:pPr>
          </w:p>
        </w:tc>
        <w:tc>
          <w:tcPr>
            <w:tcW w:w="586" w:type="dxa"/>
          </w:tcPr>
          <w:p w14:paraId="461CFCF8" w14:textId="77777777" w:rsidR="00A60EAE" w:rsidRDefault="00A60EAE" w:rsidP="00845CBA">
            <w:pPr>
              <w:pStyle w:val="TAC"/>
              <w:rPr>
                <w:lang w:eastAsia="zh-CN"/>
              </w:rPr>
            </w:pPr>
          </w:p>
        </w:tc>
      </w:tr>
      <w:tr w:rsidR="00A60EAE" w:rsidRPr="00186211" w14:paraId="3205ED7F" w14:textId="612186A4" w:rsidTr="00A60EAE">
        <w:trPr>
          <w:trHeight w:val="252"/>
          <w:jc w:val="center"/>
        </w:trPr>
        <w:tc>
          <w:tcPr>
            <w:tcW w:w="1045" w:type="dxa"/>
            <w:shd w:val="clear" w:color="auto" w:fill="auto"/>
          </w:tcPr>
          <w:p w14:paraId="3205ED74" w14:textId="77777777" w:rsidR="00A60EAE" w:rsidRPr="00186211" w:rsidRDefault="00A60EAE" w:rsidP="00845CBA">
            <w:pPr>
              <w:pStyle w:val="TAH"/>
            </w:pPr>
            <w:r w:rsidRPr="00186211">
              <w:rPr>
                <w:rFonts w:hint="eastAsia"/>
              </w:rPr>
              <w:t>3</w:t>
            </w:r>
          </w:p>
        </w:tc>
        <w:tc>
          <w:tcPr>
            <w:tcW w:w="585" w:type="dxa"/>
            <w:shd w:val="clear" w:color="auto" w:fill="auto"/>
          </w:tcPr>
          <w:p w14:paraId="3205ED75" w14:textId="51F1020C" w:rsidR="00A60EAE" w:rsidRPr="00186211" w:rsidRDefault="00A60EAE" w:rsidP="00845CBA">
            <w:pPr>
              <w:pStyle w:val="TAC"/>
            </w:pPr>
            <w:r>
              <w:rPr>
                <w:rFonts w:hint="eastAsia"/>
                <w:lang w:eastAsia="zh-CN"/>
              </w:rPr>
              <w:t>X</w:t>
            </w:r>
          </w:p>
        </w:tc>
        <w:tc>
          <w:tcPr>
            <w:tcW w:w="586" w:type="dxa"/>
            <w:shd w:val="clear" w:color="auto" w:fill="auto"/>
          </w:tcPr>
          <w:p w14:paraId="3205ED76" w14:textId="77777777" w:rsidR="00A60EAE" w:rsidRPr="00186211" w:rsidRDefault="00A60EAE" w:rsidP="00845CBA">
            <w:pPr>
              <w:pStyle w:val="TAC"/>
            </w:pPr>
          </w:p>
        </w:tc>
        <w:tc>
          <w:tcPr>
            <w:tcW w:w="585" w:type="dxa"/>
            <w:shd w:val="clear" w:color="auto" w:fill="auto"/>
          </w:tcPr>
          <w:p w14:paraId="3205ED77" w14:textId="77777777" w:rsidR="00A60EAE" w:rsidRPr="00186211" w:rsidRDefault="00A60EAE" w:rsidP="00845CBA">
            <w:pPr>
              <w:pStyle w:val="TAC"/>
            </w:pPr>
          </w:p>
        </w:tc>
        <w:tc>
          <w:tcPr>
            <w:tcW w:w="586" w:type="dxa"/>
            <w:shd w:val="clear" w:color="auto" w:fill="auto"/>
          </w:tcPr>
          <w:p w14:paraId="3205ED78" w14:textId="77777777" w:rsidR="00A60EAE" w:rsidRPr="00186211" w:rsidRDefault="00A60EAE" w:rsidP="00845CBA">
            <w:pPr>
              <w:pStyle w:val="TAC"/>
            </w:pPr>
          </w:p>
        </w:tc>
        <w:tc>
          <w:tcPr>
            <w:tcW w:w="586" w:type="dxa"/>
          </w:tcPr>
          <w:p w14:paraId="3205ED79" w14:textId="77777777" w:rsidR="00A60EAE" w:rsidRPr="00186211" w:rsidRDefault="00A60EAE" w:rsidP="00845CBA">
            <w:pPr>
              <w:pStyle w:val="TAC"/>
            </w:pPr>
          </w:p>
        </w:tc>
        <w:tc>
          <w:tcPr>
            <w:tcW w:w="585" w:type="dxa"/>
          </w:tcPr>
          <w:p w14:paraId="3205ED7A" w14:textId="77777777" w:rsidR="00A60EAE" w:rsidRPr="00186211" w:rsidRDefault="00A60EAE" w:rsidP="00845CBA">
            <w:pPr>
              <w:pStyle w:val="TAC"/>
            </w:pPr>
          </w:p>
        </w:tc>
        <w:tc>
          <w:tcPr>
            <w:tcW w:w="586" w:type="dxa"/>
          </w:tcPr>
          <w:p w14:paraId="3205ED7B" w14:textId="77777777" w:rsidR="00A60EAE" w:rsidRPr="00186211" w:rsidRDefault="00A60EAE" w:rsidP="00845CBA">
            <w:pPr>
              <w:pStyle w:val="TAC"/>
            </w:pPr>
          </w:p>
        </w:tc>
        <w:tc>
          <w:tcPr>
            <w:tcW w:w="585" w:type="dxa"/>
          </w:tcPr>
          <w:p w14:paraId="3205ED7C" w14:textId="77777777" w:rsidR="00A60EAE" w:rsidRPr="00186211" w:rsidRDefault="00A60EAE" w:rsidP="00845CBA">
            <w:pPr>
              <w:pStyle w:val="TAC"/>
            </w:pPr>
          </w:p>
        </w:tc>
        <w:tc>
          <w:tcPr>
            <w:tcW w:w="586" w:type="dxa"/>
          </w:tcPr>
          <w:p w14:paraId="3205ED7D" w14:textId="77777777" w:rsidR="00A60EAE" w:rsidRPr="00186211" w:rsidRDefault="00A60EAE" w:rsidP="00845CBA">
            <w:pPr>
              <w:pStyle w:val="TAC"/>
            </w:pPr>
          </w:p>
        </w:tc>
        <w:tc>
          <w:tcPr>
            <w:tcW w:w="589" w:type="dxa"/>
          </w:tcPr>
          <w:p w14:paraId="3205ED7E" w14:textId="77777777" w:rsidR="00A60EAE" w:rsidRPr="00186211" w:rsidRDefault="00A60EAE" w:rsidP="00845CBA">
            <w:pPr>
              <w:pStyle w:val="TAC"/>
            </w:pPr>
          </w:p>
        </w:tc>
        <w:tc>
          <w:tcPr>
            <w:tcW w:w="586" w:type="dxa"/>
          </w:tcPr>
          <w:p w14:paraId="275D9651" w14:textId="77777777" w:rsidR="00A60EAE" w:rsidRPr="00186211" w:rsidRDefault="00A60EAE" w:rsidP="00845CBA">
            <w:pPr>
              <w:pStyle w:val="TAC"/>
            </w:pPr>
          </w:p>
        </w:tc>
        <w:tc>
          <w:tcPr>
            <w:tcW w:w="586" w:type="dxa"/>
          </w:tcPr>
          <w:p w14:paraId="03FDF779" w14:textId="77777777" w:rsidR="00A60EAE" w:rsidRPr="00186211" w:rsidRDefault="00A60EAE" w:rsidP="00845CBA">
            <w:pPr>
              <w:pStyle w:val="TAC"/>
            </w:pPr>
          </w:p>
        </w:tc>
        <w:tc>
          <w:tcPr>
            <w:tcW w:w="586" w:type="dxa"/>
          </w:tcPr>
          <w:p w14:paraId="16AA6E68" w14:textId="517B5879" w:rsidR="00A60EAE" w:rsidRPr="00186211" w:rsidRDefault="00A60EAE" w:rsidP="00845CBA">
            <w:pPr>
              <w:pStyle w:val="TAC"/>
            </w:pPr>
          </w:p>
        </w:tc>
        <w:tc>
          <w:tcPr>
            <w:tcW w:w="586" w:type="dxa"/>
          </w:tcPr>
          <w:p w14:paraId="7F8087DE" w14:textId="37175F29" w:rsidR="00A60EAE" w:rsidRPr="00186211" w:rsidRDefault="00A60EAE" w:rsidP="00845CBA">
            <w:pPr>
              <w:pStyle w:val="TAC"/>
            </w:pPr>
          </w:p>
        </w:tc>
        <w:tc>
          <w:tcPr>
            <w:tcW w:w="586" w:type="dxa"/>
          </w:tcPr>
          <w:p w14:paraId="6A03004C" w14:textId="7D56A18D" w:rsidR="00A60EAE" w:rsidRPr="00186211" w:rsidRDefault="00A60EAE" w:rsidP="00845CBA">
            <w:pPr>
              <w:pStyle w:val="TAC"/>
            </w:pPr>
          </w:p>
        </w:tc>
        <w:tc>
          <w:tcPr>
            <w:tcW w:w="586" w:type="dxa"/>
          </w:tcPr>
          <w:p w14:paraId="5E372588" w14:textId="77777777" w:rsidR="00A60EAE" w:rsidRPr="00186211" w:rsidRDefault="00A60EAE" w:rsidP="00845CBA">
            <w:pPr>
              <w:pStyle w:val="TAC"/>
            </w:pPr>
          </w:p>
        </w:tc>
      </w:tr>
      <w:tr w:rsidR="00A60EAE" w:rsidRPr="00186211" w14:paraId="3205ED8B" w14:textId="04A7B816" w:rsidTr="00A60EAE">
        <w:trPr>
          <w:trHeight w:val="252"/>
          <w:jc w:val="center"/>
        </w:trPr>
        <w:tc>
          <w:tcPr>
            <w:tcW w:w="1045" w:type="dxa"/>
            <w:shd w:val="clear" w:color="auto" w:fill="auto"/>
          </w:tcPr>
          <w:p w14:paraId="3205ED80" w14:textId="77777777" w:rsidR="00A60EAE" w:rsidRPr="00186211" w:rsidRDefault="00A60EAE" w:rsidP="00845CBA">
            <w:pPr>
              <w:pStyle w:val="TAH"/>
              <w:rPr>
                <w:lang w:eastAsia="zh-CN"/>
              </w:rPr>
            </w:pPr>
            <w:r>
              <w:rPr>
                <w:rFonts w:hint="eastAsia"/>
                <w:lang w:eastAsia="zh-CN"/>
              </w:rPr>
              <w:t>4</w:t>
            </w:r>
          </w:p>
        </w:tc>
        <w:tc>
          <w:tcPr>
            <w:tcW w:w="585" w:type="dxa"/>
            <w:shd w:val="clear" w:color="auto" w:fill="auto"/>
          </w:tcPr>
          <w:p w14:paraId="3205ED81" w14:textId="25E85E2D" w:rsidR="00A60EAE" w:rsidRPr="00186211" w:rsidRDefault="00A60EAE" w:rsidP="00845CBA">
            <w:pPr>
              <w:pStyle w:val="TAC"/>
            </w:pPr>
            <w:r>
              <w:rPr>
                <w:rFonts w:hint="eastAsia"/>
                <w:lang w:eastAsia="zh-CN"/>
              </w:rPr>
              <w:t>X</w:t>
            </w:r>
          </w:p>
        </w:tc>
        <w:tc>
          <w:tcPr>
            <w:tcW w:w="586" w:type="dxa"/>
            <w:shd w:val="clear" w:color="auto" w:fill="auto"/>
          </w:tcPr>
          <w:p w14:paraId="3205ED82" w14:textId="77777777" w:rsidR="00A60EAE" w:rsidRPr="00186211" w:rsidRDefault="00A60EAE" w:rsidP="00845CBA">
            <w:pPr>
              <w:pStyle w:val="TAC"/>
            </w:pPr>
          </w:p>
        </w:tc>
        <w:tc>
          <w:tcPr>
            <w:tcW w:w="585" w:type="dxa"/>
            <w:shd w:val="clear" w:color="auto" w:fill="auto"/>
          </w:tcPr>
          <w:p w14:paraId="3205ED83" w14:textId="77777777" w:rsidR="00A60EAE" w:rsidRPr="00186211" w:rsidRDefault="00A60EAE" w:rsidP="00845CBA">
            <w:pPr>
              <w:pStyle w:val="TAC"/>
            </w:pPr>
          </w:p>
        </w:tc>
        <w:tc>
          <w:tcPr>
            <w:tcW w:w="586" w:type="dxa"/>
            <w:shd w:val="clear" w:color="auto" w:fill="auto"/>
          </w:tcPr>
          <w:p w14:paraId="3205ED84" w14:textId="77777777" w:rsidR="00A60EAE" w:rsidRPr="00186211" w:rsidRDefault="00A60EAE" w:rsidP="00845CBA">
            <w:pPr>
              <w:pStyle w:val="TAC"/>
            </w:pPr>
          </w:p>
        </w:tc>
        <w:tc>
          <w:tcPr>
            <w:tcW w:w="586" w:type="dxa"/>
          </w:tcPr>
          <w:p w14:paraId="3205ED85" w14:textId="77777777" w:rsidR="00A60EAE" w:rsidRPr="00186211" w:rsidRDefault="00A60EAE" w:rsidP="00845CBA">
            <w:pPr>
              <w:pStyle w:val="TAC"/>
            </w:pPr>
          </w:p>
        </w:tc>
        <w:tc>
          <w:tcPr>
            <w:tcW w:w="585" w:type="dxa"/>
          </w:tcPr>
          <w:p w14:paraId="3205ED86" w14:textId="77777777" w:rsidR="00A60EAE" w:rsidRPr="00186211" w:rsidRDefault="00A60EAE" w:rsidP="00845CBA">
            <w:pPr>
              <w:pStyle w:val="TAC"/>
            </w:pPr>
          </w:p>
        </w:tc>
        <w:tc>
          <w:tcPr>
            <w:tcW w:w="586" w:type="dxa"/>
          </w:tcPr>
          <w:p w14:paraId="3205ED87" w14:textId="77777777" w:rsidR="00A60EAE" w:rsidRPr="00186211" w:rsidRDefault="00A60EAE" w:rsidP="00845CBA">
            <w:pPr>
              <w:pStyle w:val="TAC"/>
            </w:pPr>
          </w:p>
        </w:tc>
        <w:tc>
          <w:tcPr>
            <w:tcW w:w="585" w:type="dxa"/>
          </w:tcPr>
          <w:p w14:paraId="3205ED88" w14:textId="77777777" w:rsidR="00A60EAE" w:rsidRPr="00186211" w:rsidRDefault="00A60EAE" w:rsidP="00845CBA">
            <w:pPr>
              <w:pStyle w:val="TAC"/>
            </w:pPr>
          </w:p>
        </w:tc>
        <w:tc>
          <w:tcPr>
            <w:tcW w:w="586" w:type="dxa"/>
          </w:tcPr>
          <w:p w14:paraId="3205ED89" w14:textId="77777777" w:rsidR="00A60EAE" w:rsidRPr="00186211" w:rsidRDefault="00A60EAE" w:rsidP="00845CBA">
            <w:pPr>
              <w:pStyle w:val="TAC"/>
            </w:pPr>
          </w:p>
        </w:tc>
        <w:tc>
          <w:tcPr>
            <w:tcW w:w="589" w:type="dxa"/>
          </w:tcPr>
          <w:p w14:paraId="3205ED8A" w14:textId="77777777" w:rsidR="00A60EAE" w:rsidRPr="00186211" w:rsidRDefault="00A60EAE" w:rsidP="00845CBA">
            <w:pPr>
              <w:pStyle w:val="TAC"/>
            </w:pPr>
          </w:p>
        </w:tc>
        <w:tc>
          <w:tcPr>
            <w:tcW w:w="586" w:type="dxa"/>
          </w:tcPr>
          <w:p w14:paraId="102311B6" w14:textId="77777777" w:rsidR="00A60EAE" w:rsidRPr="00186211" w:rsidRDefault="00A60EAE" w:rsidP="00845CBA">
            <w:pPr>
              <w:pStyle w:val="TAC"/>
            </w:pPr>
          </w:p>
        </w:tc>
        <w:tc>
          <w:tcPr>
            <w:tcW w:w="586" w:type="dxa"/>
          </w:tcPr>
          <w:p w14:paraId="71E4D8AF" w14:textId="77777777" w:rsidR="00A60EAE" w:rsidRPr="00186211" w:rsidRDefault="00A60EAE" w:rsidP="00845CBA">
            <w:pPr>
              <w:pStyle w:val="TAC"/>
            </w:pPr>
          </w:p>
        </w:tc>
        <w:tc>
          <w:tcPr>
            <w:tcW w:w="586" w:type="dxa"/>
          </w:tcPr>
          <w:p w14:paraId="57C97DB1" w14:textId="410B8472" w:rsidR="00A60EAE" w:rsidRPr="00186211" w:rsidRDefault="00A60EAE" w:rsidP="00845CBA">
            <w:pPr>
              <w:pStyle w:val="TAC"/>
            </w:pPr>
          </w:p>
        </w:tc>
        <w:tc>
          <w:tcPr>
            <w:tcW w:w="586" w:type="dxa"/>
          </w:tcPr>
          <w:p w14:paraId="124FE872" w14:textId="235A3C56" w:rsidR="00A60EAE" w:rsidRPr="00186211" w:rsidRDefault="00A60EAE" w:rsidP="00845CBA">
            <w:pPr>
              <w:pStyle w:val="TAC"/>
            </w:pPr>
          </w:p>
        </w:tc>
        <w:tc>
          <w:tcPr>
            <w:tcW w:w="586" w:type="dxa"/>
          </w:tcPr>
          <w:p w14:paraId="03C4A35F" w14:textId="00E95433" w:rsidR="00A60EAE" w:rsidRPr="00186211" w:rsidRDefault="00A60EAE" w:rsidP="00845CBA">
            <w:pPr>
              <w:pStyle w:val="TAC"/>
            </w:pPr>
          </w:p>
        </w:tc>
        <w:tc>
          <w:tcPr>
            <w:tcW w:w="586" w:type="dxa"/>
          </w:tcPr>
          <w:p w14:paraId="314DEA20" w14:textId="77777777" w:rsidR="00A60EAE" w:rsidRPr="00186211" w:rsidRDefault="00A60EAE" w:rsidP="00845CBA">
            <w:pPr>
              <w:pStyle w:val="TAC"/>
            </w:pPr>
          </w:p>
        </w:tc>
      </w:tr>
      <w:tr w:rsidR="00A60EAE" w:rsidRPr="00186211" w14:paraId="3205ED97" w14:textId="151BA811" w:rsidTr="00A60EAE">
        <w:trPr>
          <w:trHeight w:val="252"/>
          <w:jc w:val="center"/>
        </w:trPr>
        <w:tc>
          <w:tcPr>
            <w:tcW w:w="1045" w:type="dxa"/>
            <w:shd w:val="clear" w:color="auto" w:fill="auto"/>
          </w:tcPr>
          <w:p w14:paraId="3205ED8C" w14:textId="77777777" w:rsidR="00A60EAE" w:rsidRPr="00186211" w:rsidRDefault="00A60EAE" w:rsidP="00845CBA">
            <w:pPr>
              <w:pStyle w:val="TAH"/>
              <w:rPr>
                <w:lang w:eastAsia="zh-CN"/>
              </w:rPr>
            </w:pPr>
            <w:r>
              <w:rPr>
                <w:rFonts w:hint="eastAsia"/>
                <w:lang w:eastAsia="zh-CN"/>
              </w:rPr>
              <w:t>5</w:t>
            </w:r>
          </w:p>
        </w:tc>
        <w:tc>
          <w:tcPr>
            <w:tcW w:w="585" w:type="dxa"/>
            <w:shd w:val="clear" w:color="auto" w:fill="auto"/>
          </w:tcPr>
          <w:p w14:paraId="3205ED8D" w14:textId="77777777" w:rsidR="00A60EAE" w:rsidRPr="00186211" w:rsidRDefault="00A60EAE" w:rsidP="00845CBA">
            <w:pPr>
              <w:pStyle w:val="TAC"/>
            </w:pPr>
          </w:p>
        </w:tc>
        <w:tc>
          <w:tcPr>
            <w:tcW w:w="586" w:type="dxa"/>
            <w:shd w:val="clear" w:color="auto" w:fill="auto"/>
          </w:tcPr>
          <w:p w14:paraId="3205ED8E" w14:textId="77777777" w:rsidR="00A60EAE" w:rsidRPr="00186211" w:rsidRDefault="00A60EAE" w:rsidP="00845CBA">
            <w:pPr>
              <w:pStyle w:val="TAC"/>
            </w:pPr>
          </w:p>
        </w:tc>
        <w:tc>
          <w:tcPr>
            <w:tcW w:w="585" w:type="dxa"/>
            <w:shd w:val="clear" w:color="auto" w:fill="auto"/>
          </w:tcPr>
          <w:p w14:paraId="3205ED8F" w14:textId="77777777" w:rsidR="00A60EAE" w:rsidRPr="00186211" w:rsidRDefault="00A60EAE" w:rsidP="00845CBA">
            <w:pPr>
              <w:pStyle w:val="TAC"/>
            </w:pPr>
          </w:p>
        </w:tc>
        <w:tc>
          <w:tcPr>
            <w:tcW w:w="586" w:type="dxa"/>
            <w:shd w:val="clear" w:color="auto" w:fill="auto"/>
          </w:tcPr>
          <w:p w14:paraId="3205ED90" w14:textId="77777777" w:rsidR="00A60EAE" w:rsidRPr="00186211" w:rsidRDefault="00A60EAE" w:rsidP="00845CBA">
            <w:pPr>
              <w:pStyle w:val="TAC"/>
            </w:pPr>
          </w:p>
        </w:tc>
        <w:tc>
          <w:tcPr>
            <w:tcW w:w="586" w:type="dxa"/>
          </w:tcPr>
          <w:p w14:paraId="3205ED91" w14:textId="77777777" w:rsidR="00A60EAE" w:rsidRPr="00186211" w:rsidRDefault="00A60EAE" w:rsidP="00845CBA">
            <w:pPr>
              <w:pStyle w:val="TAC"/>
            </w:pPr>
          </w:p>
        </w:tc>
        <w:tc>
          <w:tcPr>
            <w:tcW w:w="585" w:type="dxa"/>
          </w:tcPr>
          <w:p w14:paraId="3205ED92" w14:textId="77777777" w:rsidR="00A60EAE" w:rsidRPr="00186211" w:rsidRDefault="00A60EAE" w:rsidP="00845CBA">
            <w:pPr>
              <w:pStyle w:val="TAC"/>
            </w:pPr>
          </w:p>
        </w:tc>
        <w:tc>
          <w:tcPr>
            <w:tcW w:w="586" w:type="dxa"/>
          </w:tcPr>
          <w:p w14:paraId="3205ED93" w14:textId="77777777" w:rsidR="00A60EAE" w:rsidRPr="00186211" w:rsidRDefault="00A60EAE" w:rsidP="00845CBA">
            <w:pPr>
              <w:pStyle w:val="TAC"/>
            </w:pPr>
          </w:p>
        </w:tc>
        <w:tc>
          <w:tcPr>
            <w:tcW w:w="585" w:type="dxa"/>
          </w:tcPr>
          <w:p w14:paraId="3205ED94" w14:textId="77777777" w:rsidR="00A60EAE" w:rsidRPr="00186211" w:rsidRDefault="00A60EAE" w:rsidP="00845CBA">
            <w:pPr>
              <w:pStyle w:val="TAC"/>
            </w:pPr>
          </w:p>
        </w:tc>
        <w:tc>
          <w:tcPr>
            <w:tcW w:w="586" w:type="dxa"/>
          </w:tcPr>
          <w:p w14:paraId="3205ED95" w14:textId="77777777" w:rsidR="00A60EAE" w:rsidRPr="00186211" w:rsidRDefault="00A60EAE" w:rsidP="00845CBA">
            <w:pPr>
              <w:pStyle w:val="TAC"/>
            </w:pPr>
          </w:p>
        </w:tc>
        <w:tc>
          <w:tcPr>
            <w:tcW w:w="589" w:type="dxa"/>
          </w:tcPr>
          <w:p w14:paraId="3205ED96" w14:textId="5E71B9B0" w:rsidR="00A60EAE" w:rsidRPr="00186211" w:rsidRDefault="00A60EAE" w:rsidP="00845CBA">
            <w:pPr>
              <w:pStyle w:val="TAC"/>
            </w:pPr>
            <w:r>
              <w:rPr>
                <w:rFonts w:hint="eastAsia"/>
                <w:lang w:eastAsia="zh-CN"/>
              </w:rPr>
              <w:t>X</w:t>
            </w:r>
          </w:p>
        </w:tc>
        <w:tc>
          <w:tcPr>
            <w:tcW w:w="586" w:type="dxa"/>
          </w:tcPr>
          <w:p w14:paraId="24CE713D" w14:textId="77777777" w:rsidR="00A60EAE" w:rsidRPr="00186211" w:rsidRDefault="00A60EAE" w:rsidP="00845CBA">
            <w:pPr>
              <w:pStyle w:val="TAC"/>
            </w:pPr>
          </w:p>
        </w:tc>
        <w:tc>
          <w:tcPr>
            <w:tcW w:w="586" w:type="dxa"/>
          </w:tcPr>
          <w:p w14:paraId="5408A566" w14:textId="77777777" w:rsidR="00A60EAE" w:rsidRPr="00186211" w:rsidRDefault="00A60EAE" w:rsidP="00845CBA">
            <w:pPr>
              <w:pStyle w:val="TAC"/>
            </w:pPr>
          </w:p>
        </w:tc>
        <w:tc>
          <w:tcPr>
            <w:tcW w:w="586" w:type="dxa"/>
          </w:tcPr>
          <w:p w14:paraId="4321CFFB" w14:textId="7359B884" w:rsidR="00A60EAE" w:rsidRPr="00186211" w:rsidRDefault="00A60EAE" w:rsidP="00845CBA">
            <w:pPr>
              <w:pStyle w:val="TAC"/>
            </w:pPr>
          </w:p>
        </w:tc>
        <w:tc>
          <w:tcPr>
            <w:tcW w:w="586" w:type="dxa"/>
          </w:tcPr>
          <w:p w14:paraId="575CBC02" w14:textId="67E7CFF5" w:rsidR="00A60EAE" w:rsidRPr="00186211" w:rsidRDefault="00A60EAE" w:rsidP="00845CBA">
            <w:pPr>
              <w:pStyle w:val="TAC"/>
            </w:pPr>
          </w:p>
        </w:tc>
        <w:tc>
          <w:tcPr>
            <w:tcW w:w="586" w:type="dxa"/>
          </w:tcPr>
          <w:p w14:paraId="2FA406F1" w14:textId="1E950E92" w:rsidR="00A60EAE" w:rsidRPr="00186211" w:rsidRDefault="00A60EAE" w:rsidP="00845CBA">
            <w:pPr>
              <w:pStyle w:val="TAC"/>
            </w:pPr>
          </w:p>
        </w:tc>
        <w:tc>
          <w:tcPr>
            <w:tcW w:w="586" w:type="dxa"/>
          </w:tcPr>
          <w:p w14:paraId="610B50DE" w14:textId="77777777" w:rsidR="00A60EAE" w:rsidRPr="00186211" w:rsidRDefault="00A60EAE" w:rsidP="00845CBA">
            <w:pPr>
              <w:pStyle w:val="TAC"/>
            </w:pPr>
          </w:p>
        </w:tc>
      </w:tr>
      <w:tr w:rsidR="00A60EAE" w:rsidRPr="00186211" w14:paraId="3205EDA3" w14:textId="0A2A3370" w:rsidTr="00A60EAE">
        <w:trPr>
          <w:trHeight w:val="252"/>
          <w:jc w:val="center"/>
        </w:trPr>
        <w:tc>
          <w:tcPr>
            <w:tcW w:w="1045" w:type="dxa"/>
            <w:shd w:val="clear" w:color="auto" w:fill="auto"/>
          </w:tcPr>
          <w:p w14:paraId="3205ED98" w14:textId="4BED90DE" w:rsidR="00A60EAE" w:rsidRPr="00D41AEE" w:rsidRDefault="00A60EAE" w:rsidP="00845CBA">
            <w:pPr>
              <w:pStyle w:val="TAH"/>
              <w:rPr>
                <w:lang w:eastAsia="zh-CN"/>
              </w:rPr>
            </w:pPr>
            <w:r>
              <w:rPr>
                <w:rFonts w:hint="eastAsia"/>
                <w:lang w:eastAsia="zh-CN"/>
              </w:rPr>
              <w:t>6</w:t>
            </w:r>
          </w:p>
        </w:tc>
        <w:tc>
          <w:tcPr>
            <w:tcW w:w="585" w:type="dxa"/>
            <w:shd w:val="clear" w:color="auto" w:fill="auto"/>
          </w:tcPr>
          <w:p w14:paraId="3205ED99" w14:textId="77777777" w:rsidR="00A60EAE" w:rsidRPr="00D41AEE" w:rsidRDefault="00A60EAE" w:rsidP="00845CBA">
            <w:pPr>
              <w:pStyle w:val="TAC"/>
            </w:pPr>
          </w:p>
        </w:tc>
        <w:tc>
          <w:tcPr>
            <w:tcW w:w="586" w:type="dxa"/>
            <w:shd w:val="clear" w:color="auto" w:fill="auto"/>
          </w:tcPr>
          <w:p w14:paraId="3205ED9A" w14:textId="77777777" w:rsidR="00A60EAE" w:rsidRPr="00D41AEE" w:rsidRDefault="00A60EAE" w:rsidP="00845CBA">
            <w:pPr>
              <w:pStyle w:val="TAC"/>
            </w:pPr>
          </w:p>
        </w:tc>
        <w:tc>
          <w:tcPr>
            <w:tcW w:w="585" w:type="dxa"/>
            <w:shd w:val="clear" w:color="auto" w:fill="auto"/>
          </w:tcPr>
          <w:p w14:paraId="3205ED9B" w14:textId="77777777" w:rsidR="00A60EAE" w:rsidRPr="00D41AEE" w:rsidRDefault="00A60EAE" w:rsidP="00845CBA">
            <w:pPr>
              <w:pStyle w:val="TAC"/>
              <w:rPr>
                <w:lang w:eastAsia="zh-CN"/>
              </w:rPr>
            </w:pPr>
          </w:p>
        </w:tc>
        <w:tc>
          <w:tcPr>
            <w:tcW w:w="586" w:type="dxa"/>
            <w:shd w:val="clear" w:color="auto" w:fill="auto"/>
          </w:tcPr>
          <w:p w14:paraId="3205ED9C" w14:textId="5681D8B5" w:rsidR="00A60EAE" w:rsidRPr="00D41AEE" w:rsidRDefault="00A60EAE" w:rsidP="00845CBA">
            <w:pPr>
              <w:pStyle w:val="TAC"/>
            </w:pPr>
            <w:r>
              <w:rPr>
                <w:rFonts w:hint="eastAsia"/>
                <w:lang w:eastAsia="zh-CN"/>
              </w:rPr>
              <w:t>X</w:t>
            </w:r>
          </w:p>
        </w:tc>
        <w:tc>
          <w:tcPr>
            <w:tcW w:w="586" w:type="dxa"/>
          </w:tcPr>
          <w:p w14:paraId="3205ED9D" w14:textId="77777777" w:rsidR="00A60EAE" w:rsidRPr="00186211" w:rsidRDefault="00A60EAE" w:rsidP="00845CBA">
            <w:pPr>
              <w:pStyle w:val="TAC"/>
            </w:pPr>
          </w:p>
        </w:tc>
        <w:tc>
          <w:tcPr>
            <w:tcW w:w="585" w:type="dxa"/>
          </w:tcPr>
          <w:p w14:paraId="3205ED9E" w14:textId="77777777" w:rsidR="00A60EAE" w:rsidRPr="00186211" w:rsidRDefault="00A60EAE" w:rsidP="00845CBA">
            <w:pPr>
              <w:pStyle w:val="TAC"/>
            </w:pPr>
          </w:p>
        </w:tc>
        <w:tc>
          <w:tcPr>
            <w:tcW w:w="586" w:type="dxa"/>
          </w:tcPr>
          <w:p w14:paraId="3205ED9F" w14:textId="77777777" w:rsidR="00A60EAE" w:rsidRDefault="00A60EAE" w:rsidP="00845CBA">
            <w:pPr>
              <w:pStyle w:val="TAC"/>
            </w:pPr>
          </w:p>
        </w:tc>
        <w:tc>
          <w:tcPr>
            <w:tcW w:w="585" w:type="dxa"/>
          </w:tcPr>
          <w:p w14:paraId="3205EDA0" w14:textId="77777777" w:rsidR="00A60EAE" w:rsidRDefault="00A60EAE" w:rsidP="00845CBA">
            <w:pPr>
              <w:pStyle w:val="TAC"/>
            </w:pPr>
          </w:p>
        </w:tc>
        <w:tc>
          <w:tcPr>
            <w:tcW w:w="586" w:type="dxa"/>
          </w:tcPr>
          <w:p w14:paraId="3205EDA1" w14:textId="77777777" w:rsidR="00A60EAE" w:rsidRDefault="00A60EAE" w:rsidP="00845CBA">
            <w:pPr>
              <w:pStyle w:val="TAC"/>
            </w:pPr>
          </w:p>
        </w:tc>
        <w:tc>
          <w:tcPr>
            <w:tcW w:w="589" w:type="dxa"/>
          </w:tcPr>
          <w:p w14:paraId="3205EDA2" w14:textId="77777777" w:rsidR="00A60EAE" w:rsidRDefault="00A60EAE" w:rsidP="00845CBA">
            <w:pPr>
              <w:pStyle w:val="TAC"/>
            </w:pPr>
          </w:p>
        </w:tc>
        <w:tc>
          <w:tcPr>
            <w:tcW w:w="586" w:type="dxa"/>
          </w:tcPr>
          <w:p w14:paraId="51DAAC59" w14:textId="77777777" w:rsidR="00A60EAE" w:rsidRDefault="00A60EAE" w:rsidP="00845CBA">
            <w:pPr>
              <w:pStyle w:val="TAC"/>
            </w:pPr>
          </w:p>
        </w:tc>
        <w:tc>
          <w:tcPr>
            <w:tcW w:w="586" w:type="dxa"/>
          </w:tcPr>
          <w:p w14:paraId="1BF3A880" w14:textId="77777777" w:rsidR="00A60EAE" w:rsidRDefault="00A60EAE" w:rsidP="00845CBA">
            <w:pPr>
              <w:pStyle w:val="TAC"/>
            </w:pPr>
          </w:p>
        </w:tc>
        <w:tc>
          <w:tcPr>
            <w:tcW w:w="586" w:type="dxa"/>
          </w:tcPr>
          <w:p w14:paraId="17A4CBC2" w14:textId="6ABE2739" w:rsidR="00A60EAE" w:rsidRDefault="00A60EAE" w:rsidP="00845CBA">
            <w:pPr>
              <w:pStyle w:val="TAC"/>
            </w:pPr>
          </w:p>
        </w:tc>
        <w:tc>
          <w:tcPr>
            <w:tcW w:w="586" w:type="dxa"/>
          </w:tcPr>
          <w:p w14:paraId="392F7806" w14:textId="0334B232" w:rsidR="00A60EAE" w:rsidRDefault="00A60EAE" w:rsidP="00845CBA">
            <w:pPr>
              <w:pStyle w:val="TAC"/>
            </w:pPr>
          </w:p>
        </w:tc>
        <w:tc>
          <w:tcPr>
            <w:tcW w:w="586" w:type="dxa"/>
          </w:tcPr>
          <w:p w14:paraId="372B8884" w14:textId="1BA58D6E" w:rsidR="00A60EAE" w:rsidRDefault="00A60EAE" w:rsidP="00845CBA">
            <w:pPr>
              <w:pStyle w:val="TAC"/>
            </w:pPr>
          </w:p>
        </w:tc>
        <w:tc>
          <w:tcPr>
            <w:tcW w:w="586" w:type="dxa"/>
          </w:tcPr>
          <w:p w14:paraId="1003FA8D" w14:textId="77777777" w:rsidR="00A60EAE" w:rsidRDefault="00A60EAE" w:rsidP="00845CBA">
            <w:pPr>
              <w:pStyle w:val="TAC"/>
            </w:pPr>
          </w:p>
        </w:tc>
      </w:tr>
      <w:tr w:rsidR="00A60EAE" w:rsidRPr="00186211" w14:paraId="57D76F19" w14:textId="03AFA2CE" w:rsidTr="00A60EAE">
        <w:trPr>
          <w:trHeight w:val="252"/>
          <w:jc w:val="center"/>
        </w:trPr>
        <w:tc>
          <w:tcPr>
            <w:tcW w:w="1045" w:type="dxa"/>
            <w:shd w:val="clear" w:color="auto" w:fill="auto"/>
          </w:tcPr>
          <w:p w14:paraId="2B2F2952" w14:textId="779B157F" w:rsidR="00A60EAE" w:rsidRDefault="00A60EAE" w:rsidP="00845CBA">
            <w:pPr>
              <w:pStyle w:val="TAH"/>
              <w:rPr>
                <w:lang w:eastAsia="zh-CN"/>
              </w:rPr>
            </w:pPr>
            <w:r>
              <w:rPr>
                <w:rFonts w:hint="eastAsia"/>
                <w:lang w:eastAsia="zh-CN"/>
              </w:rPr>
              <w:t>7</w:t>
            </w:r>
          </w:p>
        </w:tc>
        <w:tc>
          <w:tcPr>
            <w:tcW w:w="585" w:type="dxa"/>
            <w:shd w:val="clear" w:color="auto" w:fill="auto"/>
          </w:tcPr>
          <w:p w14:paraId="4B50EF74" w14:textId="77777777" w:rsidR="00A60EAE" w:rsidRPr="00D41AEE" w:rsidRDefault="00A60EAE" w:rsidP="00845CBA">
            <w:pPr>
              <w:pStyle w:val="TAC"/>
            </w:pPr>
          </w:p>
        </w:tc>
        <w:tc>
          <w:tcPr>
            <w:tcW w:w="586" w:type="dxa"/>
            <w:shd w:val="clear" w:color="auto" w:fill="auto"/>
          </w:tcPr>
          <w:p w14:paraId="7AFF059C" w14:textId="77777777" w:rsidR="00A60EAE" w:rsidRPr="00D41AEE" w:rsidRDefault="00A60EAE" w:rsidP="00845CBA">
            <w:pPr>
              <w:pStyle w:val="TAC"/>
            </w:pPr>
          </w:p>
        </w:tc>
        <w:tc>
          <w:tcPr>
            <w:tcW w:w="585" w:type="dxa"/>
            <w:shd w:val="clear" w:color="auto" w:fill="auto"/>
          </w:tcPr>
          <w:p w14:paraId="24873506" w14:textId="77777777" w:rsidR="00A60EAE" w:rsidRPr="00D41AEE" w:rsidRDefault="00A60EAE" w:rsidP="00845CBA">
            <w:pPr>
              <w:pStyle w:val="TAC"/>
              <w:rPr>
                <w:lang w:eastAsia="zh-CN"/>
              </w:rPr>
            </w:pPr>
          </w:p>
        </w:tc>
        <w:tc>
          <w:tcPr>
            <w:tcW w:w="586" w:type="dxa"/>
            <w:shd w:val="clear" w:color="auto" w:fill="auto"/>
          </w:tcPr>
          <w:p w14:paraId="7209EAB0" w14:textId="77777777" w:rsidR="00A60EAE" w:rsidRPr="00D41AEE" w:rsidRDefault="00A60EAE" w:rsidP="00845CBA">
            <w:pPr>
              <w:pStyle w:val="TAC"/>
            </w:pPr>
          </w:p>
        </w:tc>
        <w:tc>
          <w:tcPr>
            <w:tcW w:w="586" w:type="dxa"/>
          </w:tcPr>
          <w:p w14:paraId="017D5508" w14:textId="77777777" w:rsidR="00A60EAE" w:rsidRPr="00186211" w:rsidRDefault="00A60EAE" w:rsidP="00845CBA">
            <w:pPr>
              <w:pStyle w:val="TAC"/>
            </w:pPr>
          </w:p>
        </w:tc>
        <w:tc>
          <w:tcPr>
            <w:tcW w:w="585" w:type="dxa"/>
          </w:tcPr>
          <w:p w14:paraId="4033C762" w14:textId="77777777" w:rsidR="00A60EAE" w:rsidRPr="00186211" w:rsidRDefault="00A60EAE" w:rsidP="00845CBA">
            <w:pPr>
              <w:pStyle w:val="TAC"/>
            </w:pPr>
          </w:p>
        </w:tc>
        <w:tc>
          <w:tcPr>
            <w:tcW w:w="586" w:type="dxa"/>
          </w:tcPr>
          <w:p w14:paraId="1D74CC47" w14:textId="77777777" w:rsidR="00A60EAE" w:rsidRDefault="00A60EAE" w:rsidP="00845CBA">
            <w:pPr>
              <w:pStyle w:val="TAC"/>
            </w:pPr>
          </w:p>
        </w:tc>
        <w:tc>
          <w:tcPr>
            <w:tcW w:w="585" w:type="dxa"/>
          </w:tcPr>
          <w:p w14:paraId="24CD7E49" w14:textId="77777777" w:rsidR="00A60EAE" w:rsidRDefault="00A60EAE" w:rsidP="00845CBA">
            <w:pPr>
              <w:pStyle w:val="TAC"/>
            </w:pPr>
          </w:p>
        </w:tc>
        <w:tc>
          <w:tcPr>
            <w:tcW w:w="586" w:type="dxa"/>
          </w:tcPr>
          <w:p w14:paraId="7A727CB9" w14:textId="77777777" w:rsidR="00A60EAE" w:rsidRDefault="00A60EAE" w:rsidP="00845CBA">
            <w:pPr>
              <w:pStyle w:val="TAC"/>
            </w:pPr>
          </w:p>
        </w:tc>
        <w:tc>
          <w:tcPr>
            <w:tcW w:w="589" w:type="dxa"/>
          </w:tcPr>
          <w:p w14:paraId="1527CCFB" w14:textId="77777777" w:rsidR="00A60EAE" w:rsidRDefault="00A60EAE" w:rsidP="00845CBA">
            <w:pPr>
              <w:pStyle w:val="TAC"/>
            </w:pPr>
          </w:p>
        </w:tc>
        <w:tc>
          <w:tcPr>
            <w:tcW w:w="586" w:type="dxa"/>
          </w:tcPr>
          <w:p w14:paraId="32EF71C1" w14:textId="77777777" w:rsidR="00A60EAE" w:rsidRDefault="00A60EAE" w:rsidP="00845CBA">
            <w:pPr>
              <w:pStyle w:val="TAC"/>
            </w:pPr>
          </w:p>
        </w:tc>
        <w:tc>
          <w:tcPr>
            <w:tcW w:w="586" w:type="dxa"/>
          </w:tcPr>
          <w:p w14:paraId="26EBD846" w14:textId="4E637916" w:rsidR="00A60EAE" w:rsidRDefault="00A60EAE" w:rsidP="00845CBA">
            <w:pPr>
              <w:pStyle w:val="TAC"/>
            </w:pPr>
            <w:r>
              <w:rPr>
                <w:rFonts w:hint="eastAsia"/>
                <w:lang w:eastAsia="zh-CN"/>
              </w:rPr>
              <w:t>X</w:t>
            </w:r>
          </w:p>
        </w:tc>
        <w:tc>
          <w:tcPr>
            <w:tcW w:w="586" w:type="dxa"/>
          </w:tcPr>
          <w:p w14:paraId="40D4C321" w14:textId="77777777" w:rsidR="00A60EAE" w:rsidRDefault="00A60EAE" w:rsidP="00845CBA">
            <w:pPr>
              <w:pStyle w:val="TAC"/>
            </w:pPr>
          </w:p>
        </w:tc>
        <w:tc>
          <w:tcPr>
            <w:tcW w:w="586" w:type="dxa"/>
          </w:tcPr>
          <w:p w14:paraId="3D4EB0B1" w14:textId="77777777" w:rsidR="00A60EAE" w:rsidRDefault="00A60EAE" w:rsidP="00845CBA">
            <w:pPr>
              <w:pStyle w:val="TAC"/>
            </w:pPr>
          </w:p>
        </w:tc>
        <w:tc>
          <w:tcPr>
            <w:tcW w:w="586" w:type="dxa"/>
          </w:tcPr>
          <w:p w14:paraId="0EDD38C4" w14:textId="77777777" w:rsidR="00A60EAE" w:rsidRDefault="00A60EAE" w:rsidP="00845CBA">
            <w:pPr>
              <w:pStyle w:val="TAC"/>
            </w:pPr>
          </w:p>
        </w:tc>
        <w:tc>
          <w:tcPr>
            <w:tcW w:w="586" w:type="dxa"/>
          </w:tcPr>
          <w:p w14:paraId="0405796E" w14:textId="77777777" w:rsidR="00A60EAE" w:rsidRDefault="00A60EAE" w:rsidP="00845CBA">
            <w:pPr>
              <w:pStyle w:val="TAC"/>
            </w:pPr>
          </w:p>
        </w:tc>
      </w:tr>
      <w:tr w:rsidR="00A60EAE" w:rsidRPr="00186211" w14:paraId="5AFD6B6E" w14:textId="6110141A" w:rsidTr="00A60EAE">
        <w:trPr>
          <w:trHeight w:val="252"/>
          <w:jc w:val="center"/>
        </w:trPr>
        <w:tc>
          <w:tcPr>
            <w:tcW w:w="1045" w:type="dxa"/>
            <w:shd w:val="clear" w:color="auto" w:fill="auto"/>
          </w:tcPr>
          <w:p w14:paraId="7765EF56" w14:textId="1394A3F2" w:rsidR="00A60EAE" w:rsidRDefault="00A60EAE" w:rsidP="00845CBA">
            <w:pPr>
              <w:pStyle w:val="TAH"/>
              <w:rPr>
                <w:lang w:eastAsia="zh-CN"/>
              </w:rPr>
            </w:pPr>
            <w:r>
              <w:rPr>
                <w:rFonts w:hint="eastAsia"/>
                <w:lang w:eastAsia="zh-CN"/>
              </w:rPr>
              <w:t>8</w:t>
            </w:r>
          </w:p>
        </w:tc>
        <w:tc>
          <w:tcPr>
            <w:tcW w:w="585" w:type="dxa"/>
            <w:shd w:val="clear" w:color="auto" w:fill="auto"/>
          </w:tcPr>
          <w:p w14:paraId="1C9BB89F" w14:textId="77777777" w:rsidR="00A60EAE" w:rsidRPr="00D41AEE" w:rsidRDefault="00A60EAE" w:rsidP="00845CBA">
            <w:pPr>
              <w:pStyle w:val="TAC"/>
            </w:pPr>
          </w:p>
        </w:tc>
        <w:tc>
          <w:tcPr>
            <w:tcW w:w="586" w:type="dxa"/>
            <w:shd w:val="clear" w:color="auto" w:fill="auto"/>
          </w:tcPr>
          <w:p w14:paraId="1D066157" w14:textId="77777777" w:rsidR="00A60EAE" w:rsidRPr="00D41AEE" w:rsidRDefault="00A60EAE" w:rsidP="00845CBA">
            <w:pPr>
              <w:pStyle w:val="TAC"/>
            </w:pPr>
          </w:p>
        </w:tc>
        <w:tc>
          <w:tcPr>
            <w:tcW w:w="585" w:type="dxa"/>
            <w:shd w:val="clear" w:color="auto" w:fill="auto"/>
          </w:tcPr>
          <w:p w14:paraId="18D0F537" w14:textId="77777777" w:rsidR="00A60EAE" w:rsidRPr="00D41AEE" w:rsidRDefault="00A60EAE" w:rsidP="00845CBA">
            <w:pPr>
              <w:pStyle w:val="TAC"/>
              <w:rPr>
                <w:lang w:eastAsia="zh-CN"/>
              </w:rPr>
            </w:pPr>
          </w:p>
        </w:tc>
        <w:tc>
          <w:tcPr>
            <w:tcW w:w="586" w:type="dxa"/>
            <w:shd w:val="clear" w:color="auto" w:fill="auto"/>
          </w:tcPr>
          <w:p w14:paraId="235BF1B6" w14:textId="77777777" w:rsidR="00A60EAE" w:rsidRPr="00D41AEE" w:rsidRDefault="00A60EAE" w:rsidP="00845CBA">
            <w:pPr>
              <w:pStyle w:val="TAC"/>
            </w:pPr>
          </w:p>
        </w:tc>
        <w:tc>
          <w:tcPr>
            <w:tcW w:w="586" w:type="dxa"/>
          </w:tcPr>
          <w:p w14:paraId="19548579" w14:textId="77777777" w:rsidR="00A60EAE" w:rsidRPr="00186211" w:rsidRDefault="00A60EAE" w:rsidP="00845CBA">
            <w:pPr>
              <w:pStyle w:val="TAC"/>
            </w:pPr>
          </w:p>
        </w:tc>
        <w:tc>
          <w:tcPr>
            <w:tcW w:w="585" w:type="dxa"/>
          </w:tcPr>
          <w:p w14:paraId="5A9128D4" w14:textId="592918F5" w:rsidR="00A60EAE" w:rsidRPr="00186211" w:rsidRDefault="00A60EAE" w:rsidP="00845CBA">
            <w:pPr>
              <w:pStyle w:val="TAC"/>
            </w:pPr>
            <w:r>
              <w:rPr>
                <w:rFonts w:hint="eastAsia"/>
                <w:lang w:eastAsia="zh-CN"/>
              </w:rPr>
              <w:t>X</w:t>
            </w:r>
          </w:p>
        </w:tc>
        <w:tc>
          <w:tcPr>
            <w:tcW w:w="586" w:type="dxa"/>
          </w:tcPr>
          <w:p w14:paraId="0DD83DDC" w14:textId="77777777" w:rsidR="00A60EAE" w:rsidRDefault="00A60EAE" w:rsidP="00845CBA">
            <w:pPr>
              <w:pStyle w:val="TAC"/>
            </w:pPr>
          </w:p>
        </w:tc>
        <w:tc>
          <w:tcPr>
            <w:tcW w:w="585" w:type="dxa"/>
          </w:tcPr>
          <w:p w14:paraId="3BC9E987" w14:textId="77777777" w:rsidR="00A60EAE" w:rsidRDefault="00A60EAE" w:rsidP="00845CBA">
            <w:pPr>
              <w:pStyle w:val="TAC"/>
            </w:pPr>
          </w:p>
        </w:tc>
        <w:tc>
          <w:tcPr>
            <w:tcW w:w="586" w:type="dxa"/>
          </w:tcPr>
          <w:p w14:paraId="4C10BA42" w14:textId="77777777" w:rsidR="00A60EAE" w:rsidRDefault="00A60EAE" w:rsidP="00845CBA">
            <w:pPr>
              <w:pStyle w:val="TAC"/>
            </w:pPr>
          </w:p>
        </w:tc>
        <w:tc>
          <w:tcPr>
            <w:tcW w:w="589" w:type="dxa"/>
          </w:tcPr>
          <w:p w14:paraId="38C64421" w14:textId="77777777" w:rsidR="00A60EAE" w:rsidRDefault="00A60EAE" w:rsidP="00845CBA">
            <w:pPr>
              <w:pStyle w:val="TAC"/>
            </w:pPr>
          </w:p>
        </w:tc>
        <w:tc>
          <w:tcPr>
            <w:tcW w:w="586" w:type="dxa"/>
          </w:tcPr>
          <w:p w14:paraId="29306AC6" w14:textId="77777777" w:rsidR="00A60EAE" w:rsidRDefault="00A60EAE" w:rsidP="00845CBA">
            <w:pPr>
              <w:pStyle w:val="TAC"/>
            </w:pPr>
          </w:p>
        </w:tc>
        <w:tc>
          <w:tcPr>
            <w:tcW w:w="586" w:type="dxa"/>
          </w:tcPr>
          <w:p w14:paraId="417CFE07" w14:textId="77777777" w:rsidR="00A60EAE" w:rsidRDefault="00A60EAE" w:rsidP="00845CBA">
            <w:pPr>
              <w:pStyle w:val="TAC"/>
            </w:pPr>
          </w:p>
        </w:tc>
        <w:tc>
          <w:tcPr>
            <w:tcW w:w="586" w:type="dxa"/>
          </w:tcPr>
          <w:p w14:paraId="732A330C" w14:textId="77777777" w:rsidR="00A60EAE" w:rsidRDefault="00A60EAE" w:rsidP="00845CBA">
            <w:pPr>
              <w:pStyle w:val="TAC"/>
            </w:pPr>
          </w:p>
        </w:tc>
        <w:tc>
          <w:tcPr>
            <w:tcW w:w="586" w:type="dxa"/>
          </w:tcPr>
          <w:p w14:paraId="34F551C4" w14:textId="77777777" w:rsidR="00A60EAE" w:rsidRDefault="00A60EAE" w:rsidP="00845CBA">
            <w:pPr>
              <w:pStyle w:val="TAC"/>
            </w:pPr>
          </w:p>
        </w:tc>
        <w:tc>
          <w:tcPr>
            <w:tcW w:w="586" w:type="dxa"/>
          </w:tcPr>
          <w:p w14:paraId="424E902A" w14:textId="77777777" w:rsidR="00A60EAE" w:rsidRDefault="00A60EAE" w:rsidP="00845CBA">
            <w:pPr>
              <w:pStyle w:val="TAC"/>
            </w:pPr>
          </w:p>
        </w:tc>
        <w:tc>
          <w:tcPr>
            <w:tcW w:w="586" w:type="dxa"/>
          </w:tcPr>
          <w:p w14:paraId="40E00A8D" w14:textId="77777777" w:rsidR="00A60EAE" w:rsidRDefault="00A60EAE" w:rsidP="00845CBA">
            <w:pPr>
              <w:pStyle w:val="TAC"/>
            </w:pPr>
          </w:p>
        </w:tc>
      </w:tr>
      <w:tr w:rsidR="00A60EAE" w:rsidRPr="00186211" w14:paraId="2943810B" w14:textId="6E01ACA5" w:rsidTr="00A60EAE">
        <w:trPr>
          <w:trHeight w:val="252"/>
          <w:jc w:val="center"/>
        </w:trPr>
        <w:tc>
          <w:tcPr>
            <w:tcW w:w="1045" w:type="dxa"/>
            <w:shd w:val="clear" w:color="auto" w:fill="auto"/>
          </w:tcPr>
          <w:p w14:paraId="54670E5F" w14:textId="486249AA" w:rsidR="00A60EAE" w:rsidRDefault="00A60EAE" w:rsidP="00845CBA">
            <w:pPr>
              <w:pStyle w:val="TAH"/>
              <w:rPr>
                <w:lang w:eastAsia="zh-CN"/>
              </w:rPr>
            </w:pPr>
            <w:r>
              <w:rPr>
                <w:rFonts w:hint="eastAsia"/>
                <w:lang w:eastAsia="zh-CN"/>
              </w:rPr>
              <w:t>9</w:t>
            </w:r>
          </w:p>
        </w:tc>
        <w:tc>
          <w:tcPr>
            <w:tcW w:w="585" w:type="dxa"/>
            <w:shd w:val="clear" w:color="auto" w:fill="auto"/>
          </w:tcPr>
          <w:p w14:paraId="109F3F89" w14:textId="77777777" w:rsidR="00A60EAE" w:rsidRPr="00D41AEE" w:rsidRDefault="00A60EAE" w:rsidP="00845CBA">
            <w:pPr>
              <w:pStyle w:val="TAC"/>
            </w:pPr>
          </w:p>
        </w:tc>
        <w:tc>
          <w:tcPr>
            <w:tcW w:w="586" w:type="dxa"/>
            <w:shd w:val="clear" w:color="auto" w:fill="auto"/>
          </w:tcPr>
          <w:p w14:paraId="48552942" w14:textId="18AF5249" w:rsidR="00A60EAE" w:rsidRPr="00D41AEE" w:rsidRDefault="00A60EAE" w:rsidP="00845CBA">
            <w:pPr>
              <w:pStyle w:val="TAC"/>
            </w:pPr>
            <w:r>
              <w:rPr>
                <w:rFonts w:hint="eastAsia"/>
                <w:lang w:eastAsia="zh-CN"/>
              </w:rPr>
              <w:t>X</w:t>
            </w:r>
          </w:p>
        </w:tc>
        <w:tc>
          <w:tcPr>
            <w:tcW w:w="585" w:type="dxa"/>
            <w:shd w:val="clear" w:color="auto" w:fill="auto"/>
          </w:tcPr>
          <w:p w14:paraId="061CB58D" w14:textId="77777777" w:rsidR="00A60EAE" w:rsidRPr="00D41AEE" w:rsidRDefault="00A60EAE" w:rsidP="00845CBA">
            <w:pPr>
              <w:pStyle w:val="TAC"/>
              <w:rPr>
                <w:lang w:eastAsia="zh-CN"/>
              </w:rPr>
            </w:pPr>
          </w:p>
        </w:tc>
        <w:tc>
          <w:tcPr>
            <w:tcW w:w="586" w:type="dxa"/>
            <w:shd w:val="clear" w:color="auto" w:fill="auto"/>
          </w:tcPr>
          <w:p w14:paraId="166D9D45" w14:textId="77777777" w:rsidR="00A60EAE" w:rsidRPr="00D41AEE" w:rsidRDefault="00A60EAE" w:rsidP="00845CBA">
            <w:pPr>
              <w:pStyle w:val="TAC"/>
            </w:pPr>
          </w:p>
        </w:tc>
        <w:tc>
          <w:tcPr>
            <w:tcW w:w="586" w:type="dxa"/>
          </w:tcPr>
          <w:p w14:paraId="063718A4" w14:textId="77777777" w:rsidR="00A60EAE" w:rsidRPr="00186211" w:rsidRDefault="00A60EAE" w:rsidP="00845CBA">
            <w:pPr>
              <w:pStyle w:val="TAC"/>
            </w:pPr>
          </w:p>
        </w:tc>
        <w:tc>
          <w:tcPr>
            <w:tcW w:w="585" w:type="dxa"/>
          </w:tcPr>
          <w:p w14:paraId="0AB90461" w14:textId="77777777" w:rsidR="00A60EAE" w:rsidRPr="00186211" w:rsidRDefault="00A60EAE" w:rsidP="00845CBA">
            <w:pPr>
              <w:pStyle w:val="TAC"/>
            </w:pPr>
          </w:p>
        </w:tc>
        <w:tc>
          <w:tcPr>
            <w:tcW w:w="586" w:type="dxa"/>
          </w:tcPr>
          <w:p w14:paraId="76E9A493" w14:textId="77777777" w:rsidR="00A60EAE" w:rsidRDefault="00A60EAE" w:rsidP="00845CBA">
            <w:pPr>
              <w:pStyle w:val="TAC"/>
            </w:pPr>
          </w:p>
        </w:tc>
        <w:tc>
          <w:tcPr>
            <w:tcW w:w="585" w:type="dxa"/>
          </w:tcPr>
          <w:p w14:paraId="7C5B831A" w14:textId="77777777" w:rsidR="00A60EAE" w:rsidRDefault="00A60EAE" w:rsidP="00845CBA">
            <w:pPr>
              <w:pStyle w:val="TAC"/>
            </w:pPr>
          </w:p>
        </w:tc>
        <w:tc>
          <w:tcPr>
            <w:tcW w:w="586" w:type="dxa"/>
          </w:tcPr>
          <w:p w14:paraId="5DC16545" w14:textId="77777777" w:rsidR="00A60EAE" w:rsidRDefault="00A60EAE" w:rsidP="00845CBA">
            <w:pPr>
              <w:pStyle w:val="TAC"/>
            </w:pPr>
          </w:p>
        </w:tc>
        <w:tc>
          <w:tcPr>
            <w:tcW w:w="589" w:type="dxa"/>
          </w:tcPr>
          <w:p w14:paraId="5F56E666" w14:textId="77777777" w:rsidR="00A60EAE" w:rsidRDefault="00A60EAE" w:rsidP="00845CBA">
            <w:pPr>
              <w:pStyle w:val="TAC"/>
            </w:pPr>
          </w:p>
        </w:tc>
        <w:tc>
          <w:tcPr>
            <w:tcW w:w="586" w:type="dxa"/>
          </w:tcPr>
          <w:p w14:paraId="23D1CB32" w14:textId="77777777" w:rsidR="00A60EAE" w:rsidRDefault="00A60EAE" w:rsidP="00845CBA">
            <w:pPr>
              <w:pStyle w:val="TAC"/>
            </w:pPr>
          </w:p>
        </w:tc>
        <w:tc>
          <w:tcPr>
            <w:tcW w:w="586" w:type="dxa"/>
          </w:tcPr>
          <w:p w14:paraId="426D0578" w14:textId="77777777" w:rsidR="00A60EAE" w:rsidRDefault="00A60EAE" w:rsidP="00845CBA">
            <w:pPr>
              <w:pStyle w:val="TAC"/>
            </w:pPr>
          </w:p>
        </w:tc>
        <w:tc>
          <w:tcPr>
            <w:tcW w:w="586" w:type="dxa"/>
          </w:tcPr>
          <w:p w14:paraId="6B77B14C" w14:textId="77777777" w:rsidR="00A60EAE" w:rsidRDefault="00A60EAE" w:rsidP="00845CBA">
            <w:pPr>
              <w:pStyle w:val="TAC"/>
            </w:pPr>
          </w:p>
        </w:tc>
        <w:tc>
          <w:tcPr>
            <w:tcW w:w="586" w:type="dxa"/>
          </w:tcPr>
          <w:p w14:paraId="69D98F3E" w14:textId="77777777" w:rsidR="00A60EAE" w:rsidRDefault="00A60EAE" w:rsidP="00845CBA">
            <w:pPr>
              <w:pStyle w:val="TAC"/>
            </w:pPr>
          </w:p>
        </w:tc>
        <w:tc>
          <w:tcPr>
            <w:tcW w:w="586" w:type="dxa"/>
          </w:tcPr>
          <w:p w14:paraId="5A59273F" w14:textId="77777777" w:rsidR="00A60EAE" w:rsidRDefault="00A60EAE" w:rsidP="00845CBA">
            <w:pPr>
              <w:pStyle w:val="TAC"/>
            </w:pPr>
          </w:p>
        </w:tc>
        <w:tc>
          <w:tcPr>
            <w:tcW w:w="586" w:type="dxa"/>
          </w:tcPr>
          <w:p w14:paraId="51492595" w14:textId="77777777" w:rsidR="00A60EAE" w:rsidRDefault="00A60EAE" w:rsidP="00845CBA">
            <w:pPr>
              <w:pStyle w:val="TAC"/>
            </w:pPr>
          </w:p>
        </w:tc>
      </w:tr>
      <w:tr w:rsidR="00A60EAE" w:rsidRPr="00186211" w14:paraId="2D38D048" w14:textId="7E33B7B1" w:rsidTr="00A60EAE">
        <w:trPr>
          <w:trHeight w:val="252"/>
          <w:jc w:val="center"/>
        </w:trPr>
        <w:tc>
          <w:tcPr>
            <w:tcW w:w="1045" w:type="dxa"/>
            <w:shd w:val="clear" w:color="auto" w:fill="auto"/>
          </w:tcPr>
          <w:p w14:paraId="754E7469" w14:textId="7DB0D4EC" w:rsidR="00A60EAE" w:rsidRDefault="00A60EAE" w:rsidP="00845CBA">
            <w:pPr>
              <w:pStyle w:val="TAH"/>
              <w:rPr>
                <w:lang w:eastAsia="zh-CN"/>
              </w:rPr>
            </w:pPr>
            <w:r>
              <w:rPr>
                <w:rFonts w:hint="eastAsia"/>
                <w:lang w:eastAsia="zh-CN"/>
              </w:rPr>
              <w:t>10</w:t>
            </w:r>
          </w:p>
        </w:tc>
        <w:tc>
          <w:tcPr>
            <w:tcW w:w="585" w:type="dxa"/>
            <w:shd w:val="clear" w:color="auto" w:fill="auto"/>
          </w:tcPr>
          <w:p w14:paraId="5DD4C572" w14:textId="77777777" w:rsidR="00A60EAE" w:rsidRPr="00D41AEE" w:rsidRDefault="00A60EAE" w:rsidP="00845CBA">
            <w:pPr>
              <w:pStyle w:val="TAC"/>
            </w:pPr>
          </w:p>
        </w:tc>
        <w:tc>
          <w:tcPr>
            <w:tcW w:w="586" w:type="dxa"/>
            <w:shd w:val="clear" w:color="auto" w:fill="auto"/>
          </w:tcPr>
          <w:p w14:paraId="46A7966F" w14:textId="77777777" w:rsidR="00A60EAE" w:rsidRPr="00D41AEE" w:rsidRDefault="00A60EAE" w:rsidP="00845CBA">
            <w:pPr>
              <w:pStyle w:val="TAC"/>
            </w:pPr>
          </w:p>
        </w:tc>
        <w:tc>
          <w:tcPr>
            <w:tcW w:w="585" w:type="dxa"/>
            <w:shd w:val="clear" w:color="auto" w:fill="auto"/>
          </w:tcPr>
          <w:p w14:paraId="2642E902" w14:textId="0C19E15F" w:rsidR="00A60EAE" w:rsidRPr="00D41AEE" w:rsidRDefault="00A60EAE" w:rsidP="00845CBA">
            <w:pPr>
              <w:pStyle w:val="TAC"/>
              <w:rPr>
                <w:lang w:eastAsia="zh-CN"/>
              </w:rPr>
            </w:pPr>
            <w:r>
              <w:rPr>
                <w:rFonts w:hint="eastAsia"/>
                <w:lang w:eastAsia="zh-CN"/>
              </w:rPr>
              <w:t>X</w:t>
            </w:r>
          </w:p>
        </w:tc>
        <w:tc>
          <w:tcPr>
            <w:tcW w:w="586" w:type="dxa"/>
            <w:shd w:val="clear" w:color="auto" w:fill="auto"/>
          </w:tcPr>
          <w:p w14:paraId="6FF1AC8B" w14:textId="57E7AF89" w:rsidR="00A60EAE" w:rsidRPr="00D41AEE" w:rsidRDefault="00A60EAE" w:rsidP="00845CBA">
            <w:pPr>
              <w:pStyle w:val="TAC"/>
            </w:pPr>
            <w:r>
              <w:rPr>
                <w:rFonts w:hint="eastAsia"/>
                <w:lang w:eastAsia="zh-CN"/>
              </w:rPr>
              <w:t>X</w:t>
            </w:r>
          </w:p>
        </w:tc>
        <w:tc>
          <w:tcPr>
            <w:tcW w:w="586" w:type="dxa"/>
          </w:tcPr>
          <w:p w14:paraId="257540E4" w14:textId="77777777" w:rsidR="00A60EAE" w:rsidRPr="00186211" w:rsidRDefault="00A60EAE" w:rsidP="00845CBA">
            <w:pPr>
              <w:pStyle w:val="TAC"/>
            </w:pPr>
          </w:p>
        </w:tc>
        <w:tc>
          <w:tcPr>
            <w:tcW w:w="585" w:type="dxa"/>
          </w:tcPr>
          <w:p w14:paraId="1E472FFD" w14:textId="77777777" w:rsidR="00A60EAE" w:rsidRPr="00186211" w:rsidRDefault="00A60EAE" w:rsidP="00845CBA">
            <w:pPr>
              <w:pStyle w:val="TAC"/>
            </w:pPr>
          </w:p>
        </w:tc>
        <w:tc>
          <w:tcPr>
            <w:tcW w:w="586" w:type="dxa"/>
          </w:tcPr>
          <w:p w14:paraId="2C08C97D" w14:textId="77777777" w:rsidR="00A60EAE" w:rsidRDefault="00A60EAE" w:rsidP="00845CBA">
            <w:pPr>
              <w:pStyle w:val="TAC"/>
            </w:pPr>
          </w:p>
        </w:tc>
        <w:tc>
          <w:tcPr>
            <w:tcW w:w="585" w:type="dxa"/>
          </w:tcPr>
          <w:p w14:paraId="68268C4F" w14:textId="77777777" w:rsidR="00A60EAE" w:rsidRDefault="00A60EAE" w:rsidP="00845CBA">
            <w:pPr>
              <w:pStyle w:val="TAC"/>
            </w:pPr>
          </w:p>
        </w:tc>
        <w:tc>
          <w:tcPr>
            <w:tcW w:w="586" w:type="dxa"/>
          </w:tcPr>
          <w:p w14:paraId="29E1B2FA" w14:textId="6E45F32F" w:rsidR="00A60EAE" w:rsidRDefault="00A60EAE" w:rsidP="00845CBA">
            <w:pPr>
              <w:pStyle w:val="TAC"/>
            </w:pPr>
            <w:r>
              <w:rPr>
                <w:rFonts w:hint="eastAsia"/>
                <w:lang w:eastAsia="zh-CN"/>
              </w:rPr>
              <w:t>X</w:t>
            </w:r>
          </w:p>
        </w:tc>
        <w:tc>
          <w:tcPr>
            <w:tcW w:w="589" w:type="dxa"/>
          </w:tcPr>
          <w:p w14:paraId="529BF976" w14:textId="77777777" w:rsidR="00A60EAE" w:rsidRDefault="00A60EAE" w:rsidP="00845CBA">
            <w:pPr>
              <w:pStyle w:val="TAC"/>
            </w:pPr>
          </w:p>
        </w:tc>
        <w:tc>
          <w:tcPr>
            <w:tcW w:w="586" w:type="dxa"/>
          </w:tcPr>
          <w:p w14:paraId="44BDF923" w14:textId="77777777" w:rsidR="00A60EAE" w:rsidRDefault="00A60EAE" w:rsidP="00845CBA">
            <w:pPr>
              <w:pStyle w:val="TAC"/>
            </w:pPr>
          </w:p>
        </w:tc>
        <w:tc>
          <w:tcPr>
            <w:tcW w:w="586" w:type="dxa"/>
          </w:tcPr>
          <w:p w14:paraId="470B8251" w14:textId="77777777" w:rsidR="00A60EAE" w:rsidRDefault="00A60EAE" w:rsidP="00845CBA">
            <w:pPr>
              <w:pStyle w:val="TAC"/>
            </w:pPr>
          </w:p>
        </w:tc>
        <w:tc>
          <w:tcPr>
            <w:tcW w:w="586" w:type="dxa"/>
          </w:tcPr>
          <w:p w14:paraId="1F9325A9" w14:textId="77777777" w:rsidR="00A60EAE" w:rsidRDefault="00A60EAE" w:rsidP="00845CBA">
            <w:pPr>
              <w:pStyle w:val="TAC"/>
            </w:pPr>
          </w:p>
        </w:tc>
        <w:tc>
          <w:tcPr>
            <w:tcW w:w="586" w:type="dxa"/>
          </w:tcPr>
          <w:p w14:paraId="6B187BC4" w14:textId="77777777" w:rsidR="00A60EAE" w:rsidRDefault="00A60EAE" w:rsidP="00845CBA">
            <w:pPr>
              <w:pStyle w:val="TAC"/>
            </w:pPr>
          </w:p>
        </w:tc>
        <w:tc>
          <w:tcPr>
            <w:tcW w:w="586" w:type="dxa"/>
          </w:tcPr>
          <w:p w14:paraId="2550F0F6" w14:textId="77777777" w:rsidR="00A60EAE" w:rsidRDefault="00A60EAE" w:rsidP="00845CBA">
            <w:pPr>
              <w:pStyle w:val="TAC"/>
            </w:pPr>
          </w:p>
        </w:tc>
        <w:tc>
          <w:tcPr>
            <w:tcW w:w="586" w:type="dxa"/>
          </w:tcPr>
          <w:p w14:paraId="211AF717" w14:textId="77777777" w:rsidR="00A60EAE" w:rsidRDefault="00A60EAE" w:rsidP="00845CBA">
            <w:pPr>
              <w:pStyle w:val="TAC"/>
            </w:pPr>
          </w:p>
        </w:tc>
      </w:tr>
      <w:tr w:rsidR="004B472A" w:rsidRPr="00186211" w14:paraId="086E606D" w14:textId="77777777" w:rsidTr="00A60EAE">
        <w:trPr>
          <w:trHeight w:val="252"/>
          <w:jc w:val="center"/>
        </w:trPr>
        <w:tc>
          <w:tcPr>
            <w:tcW w:w="1045" w:type="dxa"/>
            <w:shd w:val="clear" w:color="auto" w:fill="auto"/>
          </w:tcPr>
          <w:p w14:paraId="5B99121F" w14:textId="106A3F1F" w:rsidR="004B472A" w:rsidRDefault="004B472A" w:rsidP="00845CBA">
            <w:pPr>
              <w:pStyle w:val="TAH"/>
              <w:rPr>
                <w:lang w:eastAsia="zh-CN"/>
              </w:rPr>
            </w:pPr>
            <w:r>
              <w:rPr>
                <w:rFonts w:hint="eastAsia"/>
                <w:lang w:eastAsia="zh-CN"/>
              </w:rPr>
              <w:t>11</w:t>
            </w:r>
          </w:p>
        </w:tc>
        <w:tc>
          <w:tcPr>
            <w:tcW w:w="585" w:type="dxa"/>
            <w:shd w:val="clear" w:color="auto" w:fill="auto"/>
          </w:tcPr>
          <w:p w14:paraId="1A591012" w14:textId="77777777" w:rsidR="004B472A" w:rsidRPr="00D41AEE" w:rsidRDefault="004B472A" w:rsidP="00845CBA">
            <w:pPr>
              <w:pStyle w:val="TAC"/>
            </w:pPr>
          </w:p>
        </w:tc>
        <w:tc>
          <w:tcPr>
            <w:tcW w:w="586" w:type="dxa"/>
            <w:shd w:val="clear" w:color="auto" w:fill="auto"/>
          </w:tcPr>
          <w:p w14:paraId="65CA5016" w14:textId="77777777" w:rsidR="004B472A" w:rsidRPr="00D41AEE" w:rsidRDefault="004B472A" w:rsidP="00845CBA">
            <w:pPr>
              <w:pStyle w:val="TAC"/>
            </w:pPr>
          </w:p>
        </w:tc>
        <w:tc>
          <w:tcPr>
            <w:tcW w:w="585" w:type="dxa"/>
            <w:shd w:val="clear" w:color="auto" w:fill="auto"/>
          </w:tcPr>
          <w:p w14:paraId="1D6F5C1F" w14:textId="77777777" w:rsidR="004B472A" w:rsidRDefault="004B472A" w:rsidP="00845CBA">
            <w:pPr>
              <w:pStyle w:val="TAC"/>
              <w:rPr>
                <w:lang w:eastAsia="zh-CN"/>
              </w:rPr>
            </w:pPr>
          </w:p>
        </w:tc>
        <w:tc>
          <w:tcPr>
            <w:tcW w:w="586" w:type="dxa"/>
            <w:shd w:val="clear" w:color="auto" w:fill="auto"/>
          </w:tcPr>
          <w:p w14:paraId="542DDBF7" w14:textId="77777777" w:rsidR="004B472A" w:rsidRDefault="004B472A" w:rsidP="00845CBA">
            <w:pPr>
              <w:pStyle w:val="TAC"/>
              <w:rPr>
                <w:lang w:eastAsia="zh-CN"/>
              </w:rPr>
            </w:pPr>
          </w:p>
        </w:tc>
        <w:tc>
          <w:tcPr>
            <w:tcW w:w="586" w:type="dxa"/>
          </w:tcPr>
          <w:p w14:paraId="7E5C703D" w14:textId="77777777" w:rsidR="004B472A" w:rsidRPr="00186211" w:rsidRDefault="004B472A" w:rsidP="00845CBA">
            <w:pPr>
              <w:pStyle w:val="TAC"/>
            </w:pPr>
          </w:p>
        </w:tc>
        <w:tc>
          <w:tcPr>
            <w:tcW w:w="585" w:type="dxa"/>
          </w:tcPr>
          <w:p w14:paraId="3B4AC860" w14:textId="77777777" w:rsidR="004B472A" w:rsidRPr="00186211" w:rsidRDefault="004B472A" w:rsidP="00845CBA">
            <w:pPr>
              <w:pStyle w:val="TAC"/>
            </w:pPr>
          </w:p>
        </w:tc>
        <w:tc>
          <w:tcPr>
            <w:tcW w:w="586" w:type="dxa"/>
          </w:tcPr>
          <w:p w14:paraId="3EF5DA39" w14:textId="77777777" w:rsidR="004B472A" w:rsidRDefault="004B472A" w:rsidP="00845CBA">
            <w:pPr>
              <w:pStyle w:val="TAC"/>
            </w:pPr>
          </w:p>
        </w:tc>
        <w:tc>
          <w:tcPr>
            <w:tcW w:w="585" w:type="dxa"/>
          </w:tcPr>
          <w:p w14:paraId="78C1A441" w14:textId="77777777" w:rsidR="004B472A" w:rsidRDefault="004B472A" w:rsidP="00845CBA">
            <w:pPr>
              <w:pStyle w:val="TAC"/>
            </w:pPr>
          </w:p>
        </w:tc>
        <w:tc>
          <w:tcPr>
            <w:tcW w:w="586" w:type="dxa"/>
          </w:tcPr>
          <w:p w14:paraId="37C752DE" w14:textId="77777777" w:rsidR="004B472A" w:rsidRDefault="004B472A" w:rsidP="00845CBA">
            <w:pPr>
              <w:pStyle w:val="TAC"/>
              <w:rPr>
                <w:lang w:eastAsia="zh-CN"/>
              </w:rPr>
            </w:pPr>
          </w:p>
        </w:tc>
        <w:tc>
          <w:tcPr>
            <w:tcW w:w="589" w:type="dxa"/>
          </w:tcPr>
          <w:p w14:paraId="74C2CEDC" w14:textId="3A12139A" w:rsidR="004B472A" w:rsidRDefault="004B0E1D" w:rsidP="00845CBA">
            <w:pPr>
              <w:pStyle w:val="TAC"/>
            </w:pPr>
            <w:r>
              <w:rPr>
                <w:rFonts w:hint="eastAsia"/>
                <w:lang w:eastAsia="zh-CN"/>
              </w:rPr>
              <w:t>X</w:t>
            </w:r>
          </w:p>
        </w:tc>
        <w:tc>
          <w:tcPr>
            <w:tcW w:w="586" w:type="dxa"/>
          </w:tcPr>
          <w:p w14:paraId="7086C14F" w14:textId="77777777" w:rsidR="004B472A" w:rsidRDefault="004B472A" w:rsidP="00845CBA">
            <w:pPr>
              <w:pStyle w:val="TAC"/>
            </w:pPr>
          </w:p>
        </w:tc>
        <w:tc>
          <w:tcPr>
            <w:tcW w:w="586" w:type="dxa"/>
          </w:tcPr>
          <w:p w14:paraId="7CB2E968" w14:textId="77777777" w:rsidR="004B472A" w:rsidRDefault="004B472A" w:rsidP="00845CBA">
            <w:pPr>
              <w:pStyle w:val="TAC"/>
            </w:pPr>
          </w:p>
        </w:tc>
        <w:tc>
          <w:tcPr>
            <w:tcW w:w="586" w:type="dxa"/>
          </w:tcPr>
          <w:p w14:paraId="76B148C4" w14:textId="77777777" w:rsidR="004B472A" w:rsidRDefault="004B472A" w:rsidP="00845CBA">
            <w:pPr>
              <w:pStyle w:val="TAC"/>
            </w:pPr>
          </w:p>
        </w:tc>
        <w:tc>
          <w:tcPr>
            <w:tcW w:w="586" w:type="dxa"/>
          </w:tcPr>
          <w:p w14:paraId="0A418F80" w14:textId="77777777" w:rsidR="004B472A" w:rsidRDefault="004B472A" w:rsidP="00845CBA">
            <w:pPr>
              <w:pStyle w:val="TAC"/>
            </w:pPr>
          </w:p>
        </w:tc>
        <w:tc>
          <w:tcPr>
            <w:tcW w:w="586" w:type="dxa"/>
          </w:tcPr>
          <w:p w14:paraId="102AE490" w14:textId="77777777" w:rsidR="004B472A" w:rsidRDefault="004B472A" w:rsidP="00845CBA">
            <w:pPr>
              <w:pStyle w:val="TAC"/>
            </w:pPr>
          </w:p>
        </w:tc>
        <w:tc>
          <w:tcPr>
            <w:tcW w:w="586" w:type="dxa"/>
          </w:tcPr>
          <w:p w14:paraId="588F3197" w14:textId="77777777" w:rsidR="004B472A" w:rsidRDefault="004B472A" w:rsidP="00845CBA">
            <w:pPr>
              <w:pStyle w:val="TAC"/>
            </w:pPr>
          </w:p>
        </w:tc>
      </w:tr>
      <w:tr w:rsidR="004B472A" w:rsidRPr="00186211" w14:paraId="4808637C" w14:textId="77777777" w:rsidTr="00A60EAE">
        <w:trPr>
          <w:trHeight w:val="252"/>
          <w:jc w:val="center"/>
        </w:trPr>
        <w:tc>
          <w:tcPr>
            <w:tcW w:w="1045" w:type="dxa"/>
            <w:shd w:val="clear" w:color="auto" w:fill="auto"/>
          </w:tcPr>
          <w:p w14:paraId="7B86FD49" w14:textId="57044D58" w:rsidR="004B472A" w:rsidRDefault="004B472A" w:rsidP="00845CBA">
            <w:pPr>
              <w:pStyle w:val="TAH"/>
              <w:rPr>
                <w:lang w:eastAsia="zh-CN"/>
              </w:rPr>
            </w:pPr>
            <w:r>
              <w:rPr>
                <w:rFonts w:hint="eastAsia"/>
                <w:lang w:eastAsia="zh-CN"/>
              </w:rPr>
              <w:t>12</w:t>
            </w:r>
          </w:p>
        </w:tc>
        <w:tc>
          <w:tcPr>
            <w:tcW w:w="585" w:type="dxa"/>
            <w:shd w:val="clear" w:color="auto" w:fill="auto"/>
          </w:tcPr>
          <w:p w14:paraId="04AFD588" w14:textId="77777777" w:rsidR="004B472A" w:rsidRPr="00D41AEE" w:rsidRDefault="004B472A" w:rsidP="00845CBA">
            <w:pPr>
              <w:pStyle w:val="TAC"/>
            </w:pPr>
          </w:p>
        </w:tc>
        <w:tc>
          <w:tcPr>
            <w:tcW w:w="586" w:type="dxa"/>
            <w:shd w:val="clear" w:color="auto" w:fill="auto"/>
          </w:tcPr>
          <w:p w14:paraId="689F6732" w14:textId="77777777" w:rsidR="004B472A" w:rsidRPr="00D41AEE" w:rsidRDefault="004B472A" w:rsidP="00845CBA">
            <w:pPr>
              <w:pStyle w:val="TAC"/>
            </w:pPr>
          </w:p>
        </w:tc>
        <w:tc>
          <w:tcPr>
            <w:tcW w:w="585" w:type="dxa"/>
            <w:shd w:val="clear" w:color="auto" w:fill="auto"/>
          </w:tcPr>
          <w:p w14:paraId="4646CA1F" w14:textId="77777777" w:rsidR="004B472A" w:rsidRDefault="004B472A" w:rsidP="00845CBA">
            <w:pPr>
              <w:pStyle w:val="TAC"/>
              <w:rPr>
                <w:lang w:eastAsia="zh-CN"/>
              </w:rPr>
            </w:pPr>
          </w:p>
        </w:tc>
        <w:tc>
          <w:tcPr>
            <w:tcW w:w="586" w:type="dxa"/>
            <w:shd w:val="clear" w:color="auto" w:fill="auto"/>
          </w:tcPr>
          <w:p w14:paraId="24C4E2C0" w14:textId="77777777" w:rsidR="004B472A" w:rsidRDefault="004B472A" w:rsidP="00845CBA">
            <w:pPr>
              <w:pStyle w:val="TAC"/>
              <w:rPr>
                <w:lang w:eastAsia="zh-CN"/>
              </w:rPr>
            </w:pPr>
          </w:p>
        </w:tc>
        <w:tc>
          <w:tcPr>
            <w:tcW w:w="586" w:type="dxa"/>
          </w:tcPr>
          <w:p w14:paraId="303BB146" w14:textId="77777777" w:rsidR="004B472A" w:rsidRPr="00186211" w:rsidRDefault="004B472A" w:rsidP="00845CBA">
            <w:pPr>
              <w:pStyle w:val="TAC"/>
            </w:pPr>
          </w:p>
        </w:tc>
        <w:tc>
          <w:tcPr>
            <w:tcW w:w="585" w:type="dxa"/>
          </w:tcPr>
          <w:p w14:paraId="7D0C95E1" w14:textId="77777777" w:rsidR="004B472A" w:rsidRPr="00186211" w:rsidRDefault="004B472A" w:rsidP="00845CBA">
            <w:pPr>
              <w:pStyle w:val="TAC"/>
            </w:pPr>
          </w:p>
        </w:tc>
        <w:tc>
          <w:tcPr>
            <w:tcW w:w="586" w:type="dxa"/>
          </w:tcPr>
          <w:p w14:paraId="66DED591" w14:textId="77777777" w:rsidR="004B472A" w:rsidRDefault="004B472A" w:rsidP="00845CBA">
            <w:pPr>
              <w:pStyle w:val="TAC"/>
            </w:pPr>
          </w:p>
        </w:tc>
        <w:tc>
          <w:tcPr>
            <w:tcW w:w="585" w:type="dxa"/>
          </w:tcPr>
          <w:p w14:paraId="0DB40D0C" w14:textId="4A860A18" w:rsidR="004B472A" w:rsidRDefault="00825994" w:rsidP="00845CBA">
            <w:pPr>
              <w:pStyle w:val="TAC"/>
            </w:pPr>
            <w:r>
              <w:rPr>
                <w:rFonts w:hint="eastAsia"/>
                <w:lang w:eastAsia="zh-CN"/>
              </w:rPr>
              <w:t>X</w:t>
            </w:r>
          </w:p>
        </w:tc>
        <w:tc>
          <w:tcPr>
            <w:tcW w:w="586" w:type="dxa"/>
          </w:tcPr>
          <w:p w14:paraId="4F653204" w14:textId="77777777" w:rsidR="004B472A" w:rsidRDefault="004B472A" w:rsidP="00845CBA">
            <w:pPr>
              <w:pStyle w:val="TAC"/>
              <w:rPr>
                <w:lang w:eastAsia="zh-CN"/>
              </w:rPr>
            </w:pPr>
          </w:p>
        </w:tc>
        <w:tc>
          <w:tcPr>
            <w:tcW w:w="589" w:type="dxa"/>
          </w:tcPr>
          <w:p w14:paraId="783CA72E" w14:textId="77777777" w:rsidR="004B472A" w:rsidRDefault="004B472A" w:rsidP="00845CBA">
            <w:pPr>
              <w:pStyle w:val="TAC"/>
            </w:pPr>
          </w:p>
        </w:tc>
        <w:tc>
          <w:tcPr>
            <w:tcW w:w="586" w:type="dxa"/>
          </w:tcPr>
          <w:p w14:paraId="49E686D9" w14:textId="77777777" w:rsidR="004B472A" w:rsidRDefault="004B472A" w:rsidP="00845CBA">
            <w:pPr>
              <w:pStyle w:val="TAC"/>
            </w:pPr>
          </w:p>
        </w:tc>
        <w:tc>
          <w:tcPr>
            <w:tcW w:w="586" w:type="dxa"/>
          </w:tcPr>
          <w:p w14:paraId="2BD00554" w14:textId="77777777" w:rsidR="004B472A" w:rsidRDefault="004B472A" w:rsidP="00845CBA">
            <w:pPr>
              <w:pStyle w:val="TAC"/>
            </w:pPr>
          </w:p>
        </w:tc>
        <w:tc>
          <w:tcPr>
            <w:tcW w:w="586" w:type="dxa"/>
          </w:tcPr>
          <w:p w14:paraId="666940D4" w14:textId="77777777" w:rsidR="004B472A" w:rsidRDefault="004B472A" w:rsidP="00845CBA">
            <w:pPr>
              <w:pStyle w:val="TAC"/>
            </w:pPr>
          </w:p>
        </w:tc>
        <w:tc>
          <w:tcPr>
            <w:tcW w:w="586" w:type="dxa"/>
          </w:tcPr>
          <w:p w14:paraId="6EE8F2A2" w14:textId="77777777" w:rsidR="004B472A" w:rsidRDefault="004B472A" w:rsidP="00845CBA">
            <w:pPr>
              <w:pStyle w:val="TAC"/>
            </w:pPr>
          </w:p>
        </w:tc>
        <w:tc>
          <w:tcPr>
            <w:tcW w:w="586" w:type="dxa"/>
          </w:tcPr>
          <w:p w14:paraId="79B12716" w14:textId="77777777" w:rsidR="004B472A" w:rsidRDefault="004B472A" w:rsidP="00845CBA">
            <w:pPr>
              <w:pStyle w:val="TAC"/>
            </w:pPr>
          </w:p>
        </w:tc>
        <w:tc>
          <w:tcPr>
            <w:tcW w:w="586" w:type="dxa"/>
          </w:tcPr>
          <w:p w14:paraId="1C3568F6" w14:textId="77777777" w:rsidR="004B472A" w:rsidRDefault="004B472A" w:rsidP="00845CBA">
            <w:pPr>
              <w:pStyle w:val="TAC"/>
            </w:pPr>
          </w:p>
        </w:tc>
      </w:tr>
      <w:tr w:rsidR="004B472A" w:rsidRPr="00186211" w14:paraId="3B92F914" w14:textId="77777777" w:rsidTr="00A60EAE">
        <w:trPr>
          <w:trHeight w:val="252"/>
          <w:jc w:val="center"/>
        </w:trPr>
        <w:tc>
          <w:tcPr>
            <w:tcW w:w="1045" w:type="dxa"/>
            <w:shd w:val="clear" w:color="auto" w:fill="auto"/>
          </w:tcPr>
          <w:p w14:paraId="6927B24D" w14:textId="5B1814F0" w:rsidR="004B472A" w:rsidRDefault="004B472A" w:rsidP="00845CBA">
            <w:pPr>
              <w:pStyle w:val="TAH"/>
              <w:rPr>
                <w:lang w:eastAsia="zh-CN"/>
              </w:rPr>
            </w:pPr>
            <w:r>
              <w:rPr>
                <w:rFonts w:hint="eastAsia"/>
                <w:lang w:eastAsia="zh-CN"/>
              </w:rPr>
              <w:t>13</w:t>
            </w:r>
          </w:p>
        </w:tc>
        <w:tc>
          <w:tcPr>
            <w:tcW w:w="585" w:type="dxa"/>
            <w:shd w:val="clear" w:color="auto" w:fill="auto"/>
          </w:tcPr>
          <w:p w14:paraId="32F01CA6" w14:textId="77777777" w:rsidR="004B472A" w:rsidRPr="00D41AEE" w:rsidRDefault="004B472A" w:rsidP="00845CBA">
            <w:pPr>
              <w:pStyle w:val="TAC"/>
            </w:pPr>
          </w:p>
        </w:tc>
        <w:tc>
          <w:tcPr>
            <w:tcW w:w="586" w:type="dxa"/>
            <w:shd w:val="clear" w:color="auto" w:fill="auto"/>
          </w:tcPr>
          <w:p w14:paraId="4087DCA1" w14:textId="77777777" w:rsidR="004B472A" w:rsidRPr="00D41AEE" w:rsidRDefault="004B472A" w:rsidP="00845CBA">
            <w:pPr>
              <w:pStyle w:val="TAC"/>
            </w:pPr>
          </w:p>
        </w:tc>
        <w:tc>
          <w:tcPr>
            <w:tcW w:w="585" w:type="dxa"/>
            <w:shd w:val="clear" w:color="auto" w:fill="auto"/>
          </w:tcPr>
          <w:p w14:paraId="3727DB8A" w14:textId="77777777" w:rsidR="004B472A" w:rsidRDefault="004B472A" w:rsidP="00845CBA">
            <w:pPr>
              <w:pStyle w:val="TAC"/>
              <w:rPr>
                <w:lang w:eastAsia="zh-CN"/>
              </w:rPr>
            </w:pPr>
          </w:p>
        </w:tc>
        <w:tc>
          <w:tcPr>
            <w:tcW w:w="586" w:type="dxa"/>
            <w:shd w:val="clear" w:color="auto" w:fill="auto"/>
          </w:tcPr>
          <w:p w14:paraId="0F1E08D0" w14:textId="133E274B" w:rsidR="004B472A" w:rsidRDefault="00825994" w:rsidP="00845CBA">
            <w:pPr>
              <w:pStyle w:val="TAC"/>
              <w:rPr>
                <w:lang w:eastAsia="zh-CN"/>
              </w:rPr>
            </w:pPr>
            <w:r>
              <w:rPr>
                <w:rFonts w:hint="eastAsia"/>
                <w:lang w:eastAsia="zh-CN"/>
              </w:rPr>
              <w:t>X</w:t>
            </w:r>
          </w:p>
        </w:tc>
        <w:tc>
          <w:tcPr>
            <w:tcW w:w="586" w:type="dxa"/>
          </w:tcPr>
          <w:p w14:paraId="0E44D893" w14:textId="77777777" w:rsidR="004B472A" w:rsidRPr="00186211" w:rsidRDefault="004B472A" w:rsidP="00845CBA">
            <w:pPr>
              <w:pStyle w:val="TAC"/>
            </w:pPr>
          </w:p>
        </w:tc>
        <w:tc>
          <w:tcPr>
            <w:tcW w:w="585" w:type="dxa"/>
          </w:tcPr>
          <w:p w14:paraId="02353E0C" w14:textId="77777777" w:rsidR="004B472A" w:rsidRPr="00186211" w:rsidRDefault="004B472A" w:rsidP="00845CBA">
            <w:pPr>
              <w:pStyle w:val="TAC"/>
            </w:pPr>
          </w:p>
        </w:tc>
        <w:tc>
          <w:tcPr>
            <w:tcW w:w="586" w:type="dxa"/>
          </w:tcPr>
          <w:p w14:paraId="4F9A0024" w14:textId="77777777" w:rsidR="004B472A" w:rsidRDefault="004B472A" w:rsidP="00845CBA">
            <w:pPr>
              <w:pStyle w:val="TAC"/>
            </w:pPr>
          </w:p>
        </w:tc>
        <w:tc>
          <w:tcPr>
            <w:tcW w:w="585" w:type="dxa"/>
          </w:tcPr>
          <w:p w14:paraId="62043E3E" w14:textId="77777777" w:rsidR="004B472A" w:rsidRDefault="004B472A" w:rsidP="00845CBA">
            <w:pPr>
              <w:pStyle w:val="TAC"/>
            </w:pPr>
          </w:p>
        </w:tc>
        <w:tc>
          <w:tcPr>
            <w:tcW w:w="586" w:type="dxa"/>
          </w:tcPr>
          <w:p w14:paraId="57D4C735" w14:textId="77777777" w:rsidR="004B472A" w:rsidRDefault="004B472A" w:rsidP="00845CBA">
            <w:pPr>
              <w:pStyle w:val="TAC"/>
              <w:rPr>
                <w:lang w:eastAsia="zh-CN"/>
              </w:rPr>
            </w:pPr>
          </w:p>
        </w:tc>
        <w:tc>
          <w:tcPr>
            <w:tcW w:w="589" w:type="dxa"/>
          </w:tcPr>
          <w:p w14:paraId="18EB31AB" w14:textId="77777777" w:rsidR="004B472A" w:rsidRDefault="004B472A" w:rsidP="00845CBA">
            <w:pPr>
              <w:pStyle w:val="TAC"/>
            </w:pPr>
          </w:p>
        </w:tc>
        <w:tc>
          <w:tcPr>
            <w:tcW w:w="586" w:type="dxa"/>
          </w:tcPr>
          <w:p w14:paraId="11DD38CD" w14:textId="77777777" w:rsidR="004B472A" w:rsidRDefault="004B472A" w:rsidP="00845CBA">
            <w:pPr>
              <w:pStyle w:val="TAC"/>
            </w:pPr>
          </w:p>
        </w:tc>
        <w:tc>
          <w:tcPr>
            <w:tcW w:w="586" w:type="dxa"/>
          </w:tcPr>
          <w:p w14:paraId="6ED8D57B" w14:textId="77777777" w:rsidR="004B472A" w:rsidRDefault="004B472A" w:rsidP="00845CBA">
            <w:pPr>
              <w:pStyle w:val="TAC"/>
            </w:pPr>
          </w:p>
        </w:tc>
        <w:tc>
          <w:tcPr>
            <w:tcW w:w="586" w:type="dxa"/>
          </w:tcPr>
          <w:p w14:paraId="0F82B4B1" w14:textId="77777777" w:rsidR="004B472A" w:rsidRDefault="004B472A" w:rsidP="00845CBA">
            <w:pPr>
              <w:pStyle w:val="TAC"/>
            </w:pPr>
          </w:p>
        </w:tc>
        <w:tc>
          <w:tcPr>
            <w:tcW w:w="586" w:type="dxa"/>
          </w:tcPr>
          <w:p w14:paraId="245A9816" w14:textId="77777777" w:rsidR="004B472A" w:rsidRDefault="004B472A" w:rsidP="00845CBA">
            <w:pPr>
              <w:pStyle w:val="TAC"/>
            </w:pPr>
          </w:p>
        </w:tc>
        <w:tc>
          <w:tcPr>
            <w:tcW w:w="586" w:type="dxa"/>
          </w:tcPr>
          <w:p w14:paraId="428936CB" w14:textId="77777777" w:rsidR="004B472A" w:rsidRDefault="004B472A" w:rsidP="00845CBA">
            <w:pPr>
              <w:pStyle w:val="TAC"/>
            </w:pPr>
          </w:p>
        </w:tc>
        <w:tc>
          <w:tcPr>
            <w:tcW w:w="586" w:type="dxa"/>
          </w:tcPr>
          <w:p w14:paraId="2507E96E" w14:textId="77777777" w:rsidR="004B472A" w:rsidRDefault="004B472A" w:rsidP="00845CBA">
            <w:pPr>
              <w:pStyle w:val="TAC"/>
            </w:pPr>
          </w:p>
        </w:tc>
      </w:tr>
      <w:tr w:rsidR="004B472A" w:rsidRPr="00186211" w14:paraId="5AE55335" w14:textId="77777777" w:rsidTr="00A60EAE">
        <w:trPr>
          <w:trHeight w:val="252"/>
          <w:jc w:val="center"/>
        </w:trPr>
        <w:tc>
          <w:tcPr>
            <w:tcW w:w="1045" w:type="dxa"/>
            <w:shd w:val="clear" w:color="auto" w:fill="auto"/>
          </w:tcPr>
          <w:p w14:paraId="338B6BA6" w14:textId="45E83193" w:rsidR="004B472A" w:rsidRDefault="004B472A" w:rsidP="00845CBA">
            <w:pPr>
              <w:pStyle w:val="TAH"/>
              <w:rPr>
                <w:lang w:eastAsia="zh-CN"/>
              </w:rPr>
            </w:pPr>
            <w:r>
              <w:rPr>
                <w:rFonts w:hint="eastAsia"/>
                <w:lang w:eastAsia="zh-CN"/>
              </w:rPr>
              <w:t>14</w:t>
            </w:r>
          </w:p>
        </w:tc>
        <w:tc>
          <w:tcPr>
            <w:tcW w:w="585" w:type="dxa"/>
            <w:shd w:val="clear" w:color="auto" w:fill="auto"/>
          </w:tcPr>
          <w:p w14:paraId="06AD80A5" w14:textId="77777777" w:rsidR="004B472A" w:rsidRPr="00D41AEE" w:rsidRDefault="004B472A" w:rsidP="00845CBA">
            <w:pPr>
              <w:pStyle w:val="TAC"/>
            </w:pPr>
          </w:p>
        </w:tc>
        <w:tc>
          <w:tcPr>
            <w:tcW w:w="586" w:type="dxa"/>
            <w:shd w:val="clear" w:color="auto" w:fill="auto"/>
          </w:tcPr>
          <w:p w14:paraId="492CFC67" w14:textId="77777777" w:rsidR="004B472A" w:rsidRPr="00D41AEE" w:rsidRDefault="004B472A" w:rsidP="00845CBA">
            <w:pPr>
              <w:pStyle w:val="TAC"/>
            </w:pPr>
          </w:p>
        </w:tc>
        <w:tc>
          <w:tcPr>
            <w:tcW w:w="585" w:type="dxa"/>
            <w:shd w:val="clear" w:color="auto" w:fill="auto"/>
          </w:tcPr>
          <w:p w14:paraId="5DDBD9AD" w14:textId="5276234A" w:rsidR="004B472A" w:rsidRDefault="00825994" w:rsidP="00845CBA">
            <w:pPr>
              <w:pStyle w:val="TAC"/>
              <w:rPr>
                <w:lang w:eastAsia="zh-CN"/>
              </w:rPr>
            </w:pPr>
            <w:r>
              <w:rPr>
                <w:rFonts w:hint="eastAsia"/>
                <w:lang w:eastAsia="zh-CN"/>
              </w:rPr>
              <w:t>X</w:t>
            </w:r>
          </w:p>
        </w:tc>
        <w:tc>
          <w:tcPr>
            <w:tcW w:w="586" w:type="dxa"/>
            <w:shd w:val="clear" w:color="auto" w:fill="auto"/>
          </w:tcPr>
          <w:p w14:paraId="563AAF04" w14:textId="77777777" w:rsidR="004B472A" w:rsidRDefault="004B472A" w:rsidP="00845CBA">
            <w:pPr>
              <w:pStyle w:val="TAC"/>
              <w:rPr>
                <w:lang w:eastAsia="zh-CN"/>
              </w:rPr>
            </w:pPr>
          </w:p>
        </w:tc>
        <w:tc>
          <w:tcPr>
            <w:tcW w:w="586" w:type="dxa"/>
          </w:tcPr>
          <w:p w14:paraId="24591F3F" w14:textId="77777777" w:rsidR="004B472A" w:rsidRPr="00186211" w:rsidRDefault="004B472A" w:rsidP="00845CBA">
            <w:pPr>
              <w:pStyle w:val="TAC"/>
            </w:pPr>
          </w:p>
        </w:tc>
        <w:tc>
          <w:tcPr>
            <w:tcW w:w="585" w:type="dxa"/>
          </w:tcPr>
          <w:p w14:paraId="0A1071DB" w14:textId="77777777" w:rsidR="004B472A" w:rsidRPr="00186211" w:rsidRDefault="004B472A" w:rsidP="00845CBA">
            <w:pPr>
              <w:pStyle w:val="TAC"/>
            </w:pPr>
          </w:p>
        </w:tc>
        <w:tc>
          <w:tcPr>
            <w:tcW w:w="586" w:type="dxa"/>
          </w:tcPr>
          <w:p w14:paraId="33EC9A5A" w14:textId="77777777" w:rsidR="004B472A" w:rsidRDefault="004B472A" w:rsidP="00845CBA">
            <w:pPr>
              <w:pStyle w:val="TAC"/>
            </w:pPr>
          </w:p>
        </w:tc>
        <w:tc>
          <w:tcPr>
            <w:tcW w:w="585" w:type="dxa"/>
          </w:tcPr>
          <w:p w14:paraId="16EA4697" w14:textId="77777777" w:rsidR="004B472A" w:rsidRDefault="004B472A" w:rsidP="00845CBA">
            <w:pPr>
              <w:pStyle w:val="TAC"/>
            </w:pPr>
          </w:p>
        </w:tc>
        <w:tc>
          <w:tcPr>
            <w:tcW w:w="586" w:type="dxa"/>
          </w:tcPr>
          <w:p w14:paraId="34A2C4CE" w14:textId="77777777" w:rsidR="004B472A" w:rsidRDefault="004B472A" w:rsidP="00845CBA">
            <w:pPr>
              <w:pStyle w:val="TAC"/>
              <w:rPr>
                <w:lang w:eastAsia="zh-CN"/>
              </w:rPr>
            </w:pPr>
          </w:p>
        </w:tc>
        <w:tc>
          <w:tcPr>
            <w:tcW w:w="589" w:type="dxa"/>
          </w:tcPr>
          <w:p w14:paraId="6364E448" w14:textId="77777777" w:rsidR="004B472A" w:rsidRDefault="004B472A" w:rsidP="00845CBA">
            <w:pPr>
              <w:pStyle w:val="TAC"/>
            </w:pPr>
          </w:p>
        </w:tc>
        <w:tc>
          <w:tcPr>
            <w:tcW w:w="586" w:type="dxa"/>
          </w:tcPr>
          <w:p w14:paraId="30968901" w14:textId="77777777" w:rsidR="004B472A" w:rsidRDefault="004B472A" w:rsidP="00845CBA">
            <w:pPr>
              <w:pStyle w:val="TAC"/>
            </w:pPr>
          </w:p>
        </w:tc>
        <w:tc>
          <w:tcPr>
            <w:tcW w:w="586" w:type="dxa"/>
          </w:tcPr>
          <w:p w14:paraId="1A12C5F4" w14:textId="77777777" w:rsidR="004B472A" w:rsidRDefault="004B472A" w:rsidP="00845CBA">
            <w:pPr>
              <w:pStyle w:val="TAC"/>
            </w:pPr>
          </w:p>
        </w:tc>
        <w:tc>
          <w:tcPr>
            <w:tcW w:w="586" w:type="dxa"/>
          </w:tcPr>
          <w:p w14:paraId="5D40EC45" w14:textId="77777777" w:rsidR="004B472A" w:rsidRDefault="004B472A" w:rsidP="00845CBA">
            <w:pPr>
              <w:pStyle w:val="TAC"/>
            </w:pPr>
          </w:p>
        </w:tc>
        <w:tc>
          <w:tcPr>
            <w:tcW w:w="586" w:type="dxa"/>
          </w:tcPr>
          <w:p w14:paraId="1EB4E99C" w14:textId="77777777" w:rsidR="004B472A" w:rsidRDefault="004B472A" w:rsidP="00845CBA">
            <w:pPr>
              <w:pStyle w:val="TAC"/>
            </w:pPr>
          </w:p>
        </w:tc>
        <w:tc>
          <w:tcPr>
            <w:tcW w:w="586" w:type="dxa"/>
          </w:tcPr>
          <w:p w14:paraId="1D72D7A5" w14:textId="77777777" w:rsidR="004B472A" w:rsidRDefault="004B472A" w:rsidP="00845CBA">
            <w:pPr>
              <w:pStyle w:val="TAC"/>
            </w:pPr>
          </w:p>
        </w:tc>
        <w:tc>
          <w:tcPr>
            <w:tcW w:w="586" w:type="dxa"/>
          </w:tcPr>
          <w:p w14:paraId="59C7A3D7" w14:textId="77777777" w:rsidR="004B472A" w:rsidRDefault="004B472A" w:rsidP="00845CBA">
            <w:pPr>
              <w:pStyle w:val="TAC"/>
            </w:pPr>
          </w:p>
        </w:tc>
      </w:tr>
      <w:tr w:rsidR="004B472A" w:rsidRPr="00186211" w14:paraId="089138C6" w14:textId="77777777" w:rsidTr="00A60EAE">
        <w:trPr>
          <w:trHeight w:val="252"/>
          <w:jc w:val="center"/>
        </w:trPr>
        <w:tc>
          <w:tcPr>
            <w:tcW w:w="1045" w:type="dxa"/>
            <w:shd w:val="clear" w:color="auto" w:fill="auto"/>
          </w:tcPr>
          <w:p w14:paraId="73AC2B43" w14:textId="77C2ADF0" w:rsidR="004B472A" w:rsidRDefault="004B472A" w:rsidP="00845CBA">
            <w:pPr>
              <w:pStyle w:val="TAH"/>
              <w:rPr>
                <w:lang w:eastAsia="zh-CN"/>
              </w:rPr>
            </w:pPr>
            <w:r>
              <w:rPr>
                <w:rFonts w:hint="eastAsia"/>
                <w:lang w:eastAsia="zh-CN"/>
              </w:rPr>
              <w:t>15</w:t>
            </w:r>
          </w:p>
        </w:tc>
        <w:tc>
          <w:tcPr>
            <w:tcW w:w="585" w:type="dxa"/>
            <w:shd w:val="clear" w:color="auto" w:fill="auto"/>
          </w:tcPr>
          <w:p w14:paraId="2F04965D" w14:textId="77777777" w:rsidR="004B472A" w:rsidRPr="00D41AEE" w:rsidRDefault="004B472A" w:rsidP="00845CBA">
            <w:pPr>
              <w:pStyle w:val="TAC"/>
            </w:pPr>
          </w:p>
        </w:tc>
        <w:tc>
          <w:tcPr>
            <w:tcW w:w="586" w:type="dxa"/>
            <w:shd w:val="clear" w:color="auto" w:fill="auto"/>
          </w:tcPr>
          <w:p w14:paraId="5E092C59" w14:textId="77777777" w:rsidR="004B472A" w:rsidRPr="00D41AEE" w:rsidRDefault="004B472A" w:rsidP="00845CBA">
            <w:pPr>
              <w:pStyle w:val="TAC"/>
            </w:pPr>
          </w:p>
        </w:tc>
        <w:tc>
          <w:tcPr>
            <w:tcW w:w="585" w:type="dxa"/>
            <w:shd w:val="clear" w:color="auto" w:fill="auto"/>
          </w:tcPr>
          <w:p w14:paraId="20F745E0" w14:textId="1934ACD2" w:rsidR="004B472A" w:rsidRDefault="00825994" w:rsidP="00845CBA">
            <w:pPr>
              <w:pStyle w:val="TAC"/>
              <w:rPr>
                <w:lang w:eastAsia="zh-CN"/>
              </w:rPr>
            </w:pPr>
            <w:r>
              <w:rPr>
                <w:rFonts w:hint="eastAsia"/>
                <w:lang w:eastAsia="zh-CN"/>
              </w:rPr>
              <w:t>X</w:t>
            </w:r>
          </w:p>
        </w:tc>
        <w:tc>
          <w:tcPr>
            <w:tcW w:w="586" w:type="dxa"/>
            <w:shd w:val="clear" w:color="auto" w:fill="auto"/>
          </w:tcPr>
          <w:p w14:paraId="4940594C" w14:textId="14D6AD16" w:rsidR="004B472A" w:rsidRDefault="00825994" w:rsidP="00845CBA">
            <w:pPr>
              <w:pStyle w:val="TAC"/>
              <w:rPr>
                <w:lang w:eastAsia="zh-CN"/>
              </w:rPr>
            </w:pPr>
            <w:r>
              <w:rPr>
                <w:rFonts w:hint="eastAsia"/>
                <w:lang w:eastAsia="zh-CN"/>
              </w:rPr>
              <w:t>X</w:t>
            </w:r>
          </w:p>
        </w:tc>
        <w:tc>
          <w:tcPr>
            <w:tcW w:w="586" w:type="dxa"/>
          </w:tcPr>
          <w:p w14:paraId="44AE97EB" w14:textId="77777777" w:rsidR="004B472A" w:rsidRPr="00186211" w:rsidRDefault="004B472A" w:rsidP="00845CBA">
            <w:pPr>
              <w:pStyle w:val="TAC"/>
            </w:pPr>
          </w:p>
        </w:tc>
        <w:tc>
          <w:tcPr>
            <w:tcW w:w="585" w:type="dxa"/>
          </w:tcPr>
          <w:p w14:paraId="7906EE01" w14:textId="77777777" w:rsidR="004B472A" w:rsidRPr="00186211" w:rsidRDefault="004B472A" w:rsidP="00845CBA">
            <w:pPr>
              <w:pStyle w:val="TAC"/>
            </w:pPr>
          </w:p>
        </w:tc>
        <w:tc>
          <w:tcPr>
            <w:tcW w:w="586" w:type="dxa"/>
          </w:tcPr>
          <w:p w14:paraId="19E5A230" w14:textId="77777777" w:rsidR="004B472A" w:rsidRDefault="004B472A" w:rsidP="00845CBA">
            <w:pPr>
              <w:pStyle w:val="TAC"/>
            </w:pPr>
          </w:p>
        </w:tc>
        <w:tc>
          <w:tcPr>
            <w:tcW w:w="585" w:type="dxa"/>
          </w:tcPr>
          <w:p w14:paraId="198BCEA7" w14:textId="77777777" w:rsidR="004B472A" w:rsidRDefault="004B472A" w:rsidP="00845CBA">
            <w:pPr>
              <w:pStyle w:val="TAC"/>
            </w:pPr>
          </w:p>
        </w:tc>
        <w:tc>
          <w:tcPr>
            <w:tcW w:w="586" w:type="dxa"/>
          </w:tcPr>
          <w:p w14:paraId="23838D86" w14:textId="0ABAF2B2" w:rsidR="004B472A" w:rsidRDefault="00825994" w:rsidP="00845CBA">
            <w:pPr>
              <w:pStyle w:val="TAC"/>
              <w:rPr>
                <w:lang w:eastAsia="zh-CN"/>
              </w:rPr>
            </w:pPr>
            <w:r>
              <w:rPr>
                <w:rFonts w:hint="eastAsia"/>
                <w:lang w:eastAsia="zh-CN"/>
              </w:rPr>
              <w:t>X</w:t>
            </w:r>
          </w:p>
        </w:tc>
        <w:tc>
          <w:tcPr>
            <w:tcW w:w="589" w:type="dxa"/>
          </w:tcPr>
          <w:p w14:paraId="08D911A5" w14:textId="77777777" w:rsidR="004B472A" w:rsidRDefault="004B472A" w:rsidP="00845CBA">
            <w:pPr>
              <w:pStyle w:val="TAC"/>
            </w:pPr>
          </w:p>
        </w:tc>
        <w:tc>
          <w:tcPr>
            <w:tcW w:w="586" w:type="dxa"/>
          </w:tcPr>
          <w:p w14:paraId="0A8690C1" w14:textId="77777777" w:rsidR="004B472A" w:rsidRDefault="004B472A" w:rsidP="00845CBA">
            <w:pPr>
              <w:pStyle w:val="TAC"/>
            </w:pPr>
          </w:p>
        </w:tc>
        <w:tc>
          <w:tcPr>
            <w:tcW w:w="586" w:type="dxa"/>
          </w:tcPr>
          <w:p w14:paraId="676BFD39" w14:textId="77777777" w:rsidR="004B472A" w:rsidRDefault="004B472A" w:rsidP="00845CBA">
            <w:pPr>
              <w:pStyle w:val="TAC"/>
            </w:pPr>
          </w:p>
        </w:tc>
        <w:tc>
          <w:tcPr>
            <w:tcW w:w="586" w:type="dxa"/>
          </w:tcPr>
          <w:p w14:paraId="34DE6DFE" w14:textId="77777777" w:rsidR="004B472A" w:rsidRDefault="004B472A" w:rsidP="00845CBA">
            <w:pPr>
              <w:pStyle w:val="TAC"/>
            </w:pPr>
          </w:p>
        </w:tc>
        <w:tc>
          <w:tcPr>
            <w:tcW w:w="586" w:type="dxa"/>
          </w:tcPr>
          <w:p w14:paraId="542E6D88" w14:textId="77777777" w:rsidR="004B472A" w:rsidRDefault="004B472A" w:rsidP="00845CBA">
            <w:pPr>
              <w:pStyle w:val="TAC"/>
            </w:pPr>
          </w:p>
        </w:tc>
        <w:tc>
          <w:tcPr>
            <w:tcW w:w="586" w:type="dxa"/>
          </w:tcPr>
          <w:p w14:paraId="142CE675" w14:textId="77777777" w:rsidR="004B472A" w:rsidRDefault="004B472A" w:rsidP="00845CBA">
            <w:pPr>
              <w:pStyle w:val="TAC"/>
            </w:pPr>
          </w:p>
        </w:tc>
        <w:tc>
          <w:tcPr>
            <w:tcW w:w="586" w:type="dxa"/>
          </w:tcPr>
          <w:p w14:paraId="1991C723" w14:textId="77777777" w:rsidR="004B472A" w:rsidRDefault="004B472A" w:rsidP="00845CBA">
            <w:pPr>
              <w:pStyle w:val="TAC"/>
            </w:pPr>
          </w:p>
        </w:tc>
      </w:tr>
      <w:tr w:rsidR="004B472A" w:rsidRPr="00186211" w14:paraId="3227BAEB" w14:textId="77777777" w:rsidTr="00A60EAE">
        <w:trPr>
          <w:trHeight w:val="252"/>
          <w:jc w:val="center"/>
        </w:trPr>
        <w:tc>
          <w:tcPr>
            <w:tcW w:w="1045" w:type="dxa"/>
            <w:shd w:val="clear" w:color="auto" w:fill="auto"/>
          </w:tcPr>
          <w:p w14:paraId="43C84024" w14:textId="0297D2B7" w:rsidR="004B472A" w:rsidRDefault="004B472A" w:rsidP="00845CBA">
            <w:pPr>
              <w:pStyle w:val="TAH"/>
              <w:rPr>
                <w:lang w:eastAsia="zh-CN"/>
              </w:rPr>
            </w:pPr>
            <w:r>
              <w:rPr>
                <w:rFonts w:hint="eastAsia"/>
                <w:lang w:eastAsia="zh-CN"/>
              </w:rPr>
              <w:t>16</w:t>
            </w:r>
          </w:p>
        </w:tc>
        <w:tc>
          <w:tcPr>
            <w:tcW w:w="585" w:type="dxa"/>
            <w:shd w:val="clear" w:color="auto" w:fill="auto"/>
          </w:tcPr>
          <w:p w14:paraId="745185A8" w14:textId="77777777" w:rsidR="004B472A" w:rsidRPr="00D41AEE" w:rsidRDefault="004B472A" w:rsidP="00845CBA">
            <w:pPr>
              <w:pStyle w:val="TAC"/>
            </w:pPr>
          </w:p>
        </w:tc>
        <w:tc>
          <w:tcPr>
            <w:tcW w:w="586" w:type="dxa"/>
            <w:shd w:val="clear" w:color="auto" w:fill="auto"/>
          </w:tcPr>
          <w:p w14:paraId="76818367" w14:textId="77777777" w:rsidR="004B472A" w:rsidRPr="00D41AEE" w:rsidRDefault="004B472A" w:rsidP="00845CBA">
            <w:pPr>
              <w:pStyle w:val="TAC"/>
            </w:pPr>
          </w:p>
        </w:tc>
        <w:tc>
          <w:tcPr>
            <w:tcW w:w="585" w:type="dxa"/>
            <w:shd w:val="clear" w:color="auto" w:fill="auto"/>
          </w:tcPr>
          <w:p w14:paraId="619AEC8B" w14:textId="77777777" w:rsidR="004B472A" w:rsidRDefault="004B472A" w:rsidP="00845CBA">
            <w:pPr>
              <w:pStyle w:val="TAC"/>
              <w:rPr>
                <w:lang w:eastAsia="zh-CN"/>
              </w:rPr>
            </w:pPr>
          </w:p>
        </w:tc>
        <w:tc>
          <w:tcPr>
            <w:tcW w:w="586" w:type="dxa"/>
            <w:shd w:val="clear" w:color="auto" w:fill="auto"/>
          </w:tcPr>
          <w:p w14:paraId="0F718084" w14:textId="77777777" w:rsidR="004B472A" w:rsidRDefault="004B472A" w:rsidP="00845CBA">
            <w:pPr>
              <w:pStyle w:val="TAC"/>
              <w:rPr>
                <w:lang w:eastAsia="zh-CN"/>
              </w:rPr>
            </w:pPr>
          </w:p>
        </w:tc>
        <w:tc>
          <w:tcPr>
            <w:tcW w:w="586" w:type="dxa"/>
          </w:tcPr>
          <w:p w14:paraId="105C10A3" w14:textId="77777777" w:rsidR="004B472A" w:rsidRPr="00186211" w:rsidRDefault="004B472A" w:rsidP="00845CBA">
            <w:pPr>
              <w:pStyle w:val="TAC"/>
            </w:pPr>
          </w:p>
        </w:tc>
        <w:tc>
          <w:tcPr>
            <w:tcW w:w="585" w:type="dxa"/>
          </w:tcPr>
          <w:p w14:paraId="36F6F809" w14:textId="40FD5800" w:rsidR="004B472A" w:rsidRPr="00186211" w:rsidRDefault="00825994" w:rsidP="00845CBA">
            <w:pPr>
              <w:pStyle w:val="TAC"/>
            </w:pPr>
            <w:r>
              <w:rPr>
                <w:rFonts w:hint="eastAsia"/>
                <w:lang w:eastAsia="zh-CN"/>
              </w:rPr>
              <w:t>X</w:t>
            </w:r>
          </w:p>
        </w:tc>
        <w:tc>
          <w:tcPr>
            <w:tcW w:w="586" w:type="dxa"/>
          </w:tcPr>
          <w:p w14:paraId="3B963B4D" w14:textId="77777777" w:rsidR="004B472A" w:rsidRDefault="004B472A" w:rsidP="00845CBA">
            <w:pPr>
              <w:pStyle w:val="TAC"/>
            </w:pPr>
          </w:p>
        </w:tc>
        <w:tc>
          <w:tcPr>
            <w:tcW w:w="585" w:type="dxa"/>
          </w:tcPr>
          <w:p w14:paraId="0D6DBE23" w14:textId="77777777" w:rsidR="004B472A" w:rsidRDefault="004B472A" w:rsidP="00845CBA">
            <w:pPr>
              <w:pStyle w:val="TAC"/>
            </w:pPr>
          </w:p>
        </w:tc>
        <w:tc>
          <w:tcPr>
            <w:tcW w:w="586" w:type="dxa"/>
          </w:tcPr>
          <w:p w14:paraId="4623EAEE" w14:textId="77777777" w:rsidR="004B472A" w:rsidRDefault="004B472A" w:rsidP="00845CBA">
            <w:pPr>
              <w:pStyle w:val="TAC"/>
              <w:rPr>
                <w:lang w:eastAsia="zh-CN"/>
              </w:rPr>
            </w:pPr>
          </w:p>
        </w:tc>
        <w:tc>
          <w:tcPr>
            <w:tcW w:w="589" w:type="dxa"/>
          </w:tcPr>
          <w:p w14:paraId="6AF8785C" w14:textId="77777777" w:rsidR="004B472A" w:rsidRDefault="004B472A" w:rsidP="00845CBA">
            <w:pPr>
              <w:pStyle w:val="TAC"/>
            </w:pPr>
          </w:p>
        </w:tc>
        <w:tc>
          <w:tcPr>
            <w:tcW w:w="586" w:type="dxa"/>
          </w:tcPr>
          <w:p w14:paraId="592E61B3" w14:textId="77777777" w:rsidR="004B472A" w:rsidRDefault="004B472A" w:rsidP="00845CBA">
            <w:pPr>
              <w:pStyle w:val="TAC"/>
            </w:pPr>
          </w:p>
        </w:tc>
        <w:tc>
          <w:tcPr>
            <w:tcW w:w="586" w:type="dxa"/>
          </w:tcPr>
          <w:p w14:paraId="6366E8AA" w14:textId="77777777" w:rsidR="004B472A" w:rsidRDefault="004B472A" w:rsidP="00845CBA">
            <w:pPr>
              <w:pStyle w:val="TAC"/>
            </w:pPr>
          </w:p>
        </w:tc>
        <w:tc>
          <w:tcPr>
            <w:tcW w:w="586" w:type="dxa"/>
          </w:tcPr>
          <w:p w14:paraId="7DF8BD63" w14:textId="77777777" w:rsidR="004B472A" w:rsidRDefault="004B472A" w:rsidP="00845CBA">
            <w:pPr>
              <w:pStyle w:val="TAC"/>
            </w:pPr>
          </w:p>
        </w:tc>
        <w:tc>
          <w:tcPr>
            <w:tcW w:w="586" w:type="dxa"/>
          </w:tcPr>
          <w:p w14:paraId="4A8673ED" w14:textId="77777777" w:rsidR="004B472A" w:rsidRDefault="004B472A" w:rsidP="00845CBA">
            <w:pPr>
              <w:pStyle w:val="TAC"/>
            </w:pPr>
          </w:p>
        </w:tc>
        <w:tc>
          <w:tcPr>
            <w:tcW w:w="586" w:type="dxa"/>
          </w:tcPr>
          <w:p w14:paraId="231A39C5" w14:textId="77777777" w:rsidR="004B472A" w:rsidRDefault="004B472A" w:rsidP="00845CBA">
            <w:pPr>
              <w:pStyle w:val="TAC"/>
            </w:pPr>
          </w:p>
        </w:tc>
        <w:tc>
          <w:tcPr>
            <w:tcW w:w="586" w:type="dxa"/>
          </w:tcPr>
          <w:p w14:paraId="4026F8E8" w14:textId="77777777" w:rsidR="004B472A" w:rsidRDefault="004B472A" w:rsidP="00845CBA">
            <w:pPr>
              <w:pStyle w:val="TAC"/>
            </w:pPr>
          </w:p>
        </w:tc>
      </w:tr>
      <w:tr w:rsidR="004B472A" w:rsidRPr="00186211" w14:paraId="4A3D9A9A" w14:textId="77777777" w:rsidTr="00A60EAE">
        <w:trPr>
          <w:trHeight w:val="252"/>
          <w:jc w:val="center"/>
        </w:trPr>
        <w:tc>
          <w:tcPr>
            <w:tcW w:w="1045" w:type="dxa"/>
            <w:shd w:val="clear" w:color="auto" w:fill="auto"/>
          </w:tcPr>
          <w:p w14:paraId="6C2B32D9" w14:textId="157B79FE" w:rsidR="004B472A" w:rsidRDefault="004B472A" w:rsidP="00845CBA">
            <w:pPr>
              <w:pStyle w:val="TAH"/>
              <w:rPr>
                <w:lang w:eastAsia="zh-CN"/>
              </w:rPr>
            </w:pPr>
            <w:r>
              <w:rPr>
                <w:rFonts w:hint="eastAsia"/>
                <w:lang w:eastAsia="zh-CN"/>
              </w:rPr>
              <w:t>17</w:t>
            </w:r>
          </w:p>
        </w:tc>
        <w:tc>
          <w:tcPr>
            <w:tcW w:w="585" w:type="dxa"/>
            <w:shd w:val="clear" w:color="auto" w:fill="auto"/>
          </w:tcPr>
          <w:p w14:paraId="504AAEA9" w14:textId="77777777" w:rsidR="004B472A" w:rsidRPr="00D41AEE" w:rsidRDefault="004B472A" w:rsidP="00845CBA">
            <w:pPr>
              <w:pStyle w:val="TAC"/>
            </w:pPr>
          </w:p>
        </w:tc>
        <w:tc>
          <w:tcPr>
            <w:tcW w:w="586" w:type="dxa"/>
            <w:shd w:val="clear" w:color="auto" w:fill="auto"/>
          </w:tcPr>
          <w:p w14:paraId="5C1B5E96" w14:textId="77777777" w:rsidR="004B472A" w:rsidRPr="00D41AEE" w:rsidRDefault="004B472A" w:rsidP="00845CBA">
            <w:pPr>
              <w:pStyle w:val="TAC"/>
            </w:pPr>
          </w:p>
        </w:tc>
        <w:tc>
          <w:tcPr>
            <w:tcW w:w="585" w:type="dxa"/>
            <w:shd w:val="clear" w:color="auto" w:fill="auto"/>
          </w:tcPr>
          <w:p w14:paraId="21088E7D" w14:textId="77777777" w:rsidR="004B472A" w:rsidRDefault="004B472A" w:rsidP="00845CBA">
            <w:pPr>
              <w:pStyle w:val="TAC"/>
              <w:rPr>
                <w:lang w:eastAsia="zh-CN"/>
              </w:rPr>
            </w:pPr>
          </w:p>
        </w:tc>
        <w:tc>
          <w:tcPr>
            <w:tcW w:w="586" w:type="dxa"/>
            <w:shd w:val="clear" w:color="auto" w:fill="auto"/>
          </w:tcPr>
          <w:p w14:paraId="604F1DC3" w14:textId="77777777" w:rsidR="004B472A" w:rsidRDefault="004B472A" w:rsidP="00845CBA">
            <w:pPr>
              <w:pStyle w:val="TAC"/>
              <w:rPr>
                <w:lang w:eastAsia="zh-CN"/>
              </w:rPr>
            </w:pPr>
          </w:p>
        </w:tc>
        <w:tc>
          <w:tcPr>
            <w:tcW w:w="586" w:type="dxa"/>
          </w:tcPr>
          <w:p w14:paraId="56359F33" w14:textId="77777777" w:rsidR="004B472A" w:rsidRPr="00186211" w:rsidRDefault="004B472A" w:rsidP="00845CBA">
            <w:pPr>
              <w:pStyle w:val="TAC"/>
            </w:pPr>
          </w:p>
        </w:tc>
        <w:tc>
          <w:tcPr>
            <w:tcW w:w="585" w:type="dxa"/>
          </w:tcPr>
          <w:p w14:paraId="62294DCD" w14:textId="77777777" w:rsidR="004B472A" w:rsidRPr="00186211" w:rsidRDefault="004B472A" w:rsidP="00845CBA">
            <w:pPr>
              <w:pStyle w:val="TAC"/>
            </w:pPr>
          </w:p>
        </w:tc>
        <w:tc>
          <w:tcPr>
            <w:tcW w:w="586" w:type="dxa"/>
          </w:tcPr>
          <w:p w14:paraId="659AAF5A" w14:textId="77777777" w:rsidR="004B472A" w:rsidRDefault="004B472A" w:rsidP="00845CBA">
            <w:pPr>
              <w:pStyle w:val="TAC"/>
            </w:pPr>
          </w:p>
        </w:tc>
        <w:tc>
          <w:tcPr>
            <w:tcW w:w="585" w:type="dxa"/>
          </w:tcPr>
          <w:p w14:paraId="7A45EF86" w14:textId="77777777" w:rsidR="004B472A" w:rsidRDefault="004B472A" w:rsidP="00845CBA">
            <w:pPr>
              <w:pStyle w:val="TAC"/>
            </w:pPr>
          </w:p>
        </w:tc>
        <w:tc>
          <w:tcPr>
            <w:tcW w:w="586" w:type="dxa"/>
          </w:tcPr>
          <w:p w14:paraId="6802F418" w14:textId="77777777" w:rsidR="004B472A" w:rsidRDefault="004B472A" w:rsidP="00845CBA">
            <w:pPr>
              <w:pStyle w:val="TAC"/>
              <w:rPr>
                <w:lang w:eastAsia="zh-CN"/>
              </w:rPr>
            </w:pPr>
          </w:p>
        </w:tc>
        <w:tc>
          <w:tcPr>
            <w:tcW w:w="589" w:type="dxa"/>
          </w:tcPr>
          <w:p w14:paraId="545B25B1" w14:textId="77777777" w:rsidR="004B472A" w:rsidRDefault="004B472A" w:rsidP="00845CBA">
            <w:pPr>
              <w:pStyle w:val="TAC"/>
            </w:pPr>
          </w:p>
        </w:tc>
        <w:tc>
          <w:tcPr>
            <w:tcW w:w="586" w:type="dxa"/>
          </w:tcPr>
          <w:p w14:paraId="47C1E37F" w14:textId="77777777" w:rsidR="004B472A" w:rsidRDefault="004B472A" w:rsidP="00845CBA">
            <w:pPr>
              <w:pStyle w:val="TAC"/>
            </w:pPr>
          </w:p>
        </w:tc>
        <w:tc>
          <w:tcPr>
            <w:tcW w:w="586" w:type="dxa"/>
          </w:tcPr>
          <w:p w14:paraId="74416410" w14:textId="77777777" w:rsidR="004B472A" w:rsidRDefault="004B472A" w:rsidP="00845CBA">
            <w:pPr>
              <w:pStyle w:val="TAC"/>
            </w:pPr>
          </w:p>
        </w:tc>
        <w:tc>
          <w:tcPr>
            <w:tcW w:w="586" w:type="dxa"/>
          </w:tcPr>
          <w:p w14:paraId="0BA8AD5B" w14:textId="5225E0D3" w:rsidR="004B472A" w:rsidRDefault="00825994" w:rsidP="00845CBA">
            <w:pPr>
              <w:pStyle w:val="TAC"/>
            </w:pPr>
            <w:r>
              <w:rPr>
                <w:rFonts w:hint="eastAsia"/>
                <w:lang w:eastAsia="zh-CN"/>
              </w:rPr>
              <w:t>X</w:t>
            </w:r>
          </w:p>
        </w:tc>
        <w:tc>
          <w:tcPr>
            <w:tcW w:w="586" w:type="dxa"/>
          </w:tcPr>
          <w:p w14:paraId="610F32FB" w14:textId="77777777" w:rsidR="004B472A" w:rsidRDefault="004B472A" w:rsidP="00845CBA">
            <w:pPr>
              <w:pStyle w:val="TAC"/>
            </w:pPr>
          </w:p>
        </w:tc>
        <w:tc>
          <w:tcPr>
            <w:tcW w:w="586" w:type="dxa"/>
          </w:tcPr>
          <w:p w14:paraId="1F23A67F" w14:textId="77777777" w:rsidR="004B472A" w:rsidRDefault="004B472A" w:rsidP="00845CBA">
            <w:pPr>
              <w:pStyle w:val="TAC"/>
            </w:pPr>
          </w:p>
        </w:tc>
        <w:tc>
          <w:tcPr>
            <w:tcW w:w="586" w:type="dxa"/>
          </w:tcPr>
          <w:p w14:paraId="35B70B69" w14:textId="77777777" w:rsidR="004B472A" w:rsidRDefault="004B472A" w:rsidP="00845CBA">
            <w:pPr>
              <w:pStyle w:val="TAC"/>
            </w:pPr>
          </w:p>
        </w:tc>
      </w:tr>
      <w:tr w:rsidR="004B472A" w:rsidRPr="00186211" w14:paraId="0B7C81EA" w14:textId="77777777" w:rsidTr="00A60EAE">
        <w:trPr>
          <w:trHeight w:val="252"/>
          <w:jc w:val="center"/>
        </w:trPr>
        <w:tc>
          <w:tcPr>
            <w:tcW w:w="1045" w:type="dxa"/>
            <w:shd w:val="clear" w:color="auto" w:fill="auto"/>
          </w:tcPr>
          <w:p w14:paraId="21A1AB69" w14:textId="3D03D201" w:rsidR="004B472A" w:rsidRDefault="004B472A" w:rsidP="00845CBA">
            <w:pPr>
              <w:pStyle w:val="TAH"/>
              <w:rPr>
                <w:lang w:eastAsia="zh-CN"/>
              </w:rPr>
            </w:pPr>
            <w:r>
              <w:rPr>
                <w:rFonts w:hint="eastAsia"/>
                <w:lang w:eastAsia="zh-CN"/>
              </w:rPr>
              <w:t>18</w:t>
            </w:r>
          </w:p>
        </w:tc>
        <w:tc>
          <w:tcPr>
            <w:tcW w:w="585" w:type="dxa"/>
            <w:shd w:val="clear" w:color="auto" w:fill="auto"/>
          </w:tcPr>
          <w:p w14:paraId="5239A493" w14:textId="77777777" w:rsidR="004B472A" w:rsidRPr="00D41AEE" w:rsidRDefault="004B472A" w:rsidP="00845CBA">
            <w:pPr>
              <w:pStyle w:val="TAC"/>
            </w:pPr>
          </w:p>
        </w:tc>
        <w:tc>
          <w:tcPr>
            <w:tcW w:w="586" w:type="dxa"/>
            <w:shd w:val="clear" w:color="auto" w:fill="auto"/>
          </w:tcPr>
          <w:p w14:paraId="086B758B" w14:textId="77777777" w:rsidR="004B472A" w:rsidRPr="00D41AEE" w:rsidRDefault="004B472A" w:rsidP="00845CBA">
            <w:pPr>
              <w:pStyle w:val="TAC"/>
            </w:pPr>
          </w:p>
        </w:tc>
        <w:tc>
          <w:tcPr>
            <w:tcW w:w="585" w:type="dxa"/>
            <w:shd w:val="clear" w:color="auto" w:fill="auto"/>
          </w:tcPr>
          <w:p w14:paraId="1D891CAE" w14:textId="122EDCEA" w:rsidR="004B472A" w:rsidRDefault="00825994" w:rsidP="00845CBA">
            <w:pPr>
              <w:pStyle w:val="TAC"/>
              <w:rPr>
                <w:lang w:eastAsia="zh-CN"/>
              </w:rPr>
            </w:pPr>
            <w:r>
              <w:rPr>
                <w:rFonts w:hint="eastAsia"/>
                <w:lang w:eastAsia="zh-CN"/>
              </w:rPr>
              <w:t>X</w:t>
            </w:r>
          </w:p>
        </w:tc>
        <w:tc>
          <w:tcPr>
            <w:tcW w:w="586" w:type="dxa"/>
            <w:shd w:val="clear" w:color="auto" w:fill="auto"/>
          </w:tcPr>
          <w:p w14:paraId="301E081E" w14:textId="3F50AD00" w:rsidR="004B472A" w:rsidRDefault="00C35508" w:rsidP="00845CBA">
            <w:pPr>
              <w:pStyle w:val="TAC"/>
              <w:rPr>
                <w:lang w:eastAsia="zh-CN"/>
              </w:rPr>
            </w:pPr>
            <w:r>
              <w:rPr>
                <w:rFonts w:hint="eastAsia"/>
                <w:lang w:eastAsia="zh-CN"/>
              </w:rPr>
              <w:t>X</w:t>
            </w:r>
          </w:p>
        </w:tc>
        <w:tc>
          <w:tcPr>
            <w:tcW w:w="586" w:type="dxa"/>
          </w:tcPr>
          <w:p w14:paraId="0B2A36A0" w14:textId="77777777" w:rsidR="004B472A" w:rsidRPr="00186211" w:rsidRDefault="004B472A" w:rsidP="00845CBA">
            <w:pPr>
              <w:pStyle w:val="TAC"/>
            </w:pPr>
          </w:p>
        </w:tc>
        <w:tc>
          <w:tcPr>
            <w:tcW w:w="585" w:type="dxa"/>
          </w:tcPr>
          <w:p w14:paraId="6D7E55CA" w14:textId="77777777" w:rsidR="004B472A" w:rsidRPr="00186211" w:rsidRDefault="004B472A" w:rsidP="00845CBA">
            <w:pPr>
              <w:pStyle w:val="TAC"/>
            </w:pPr>
          </w:p>
        </w:tc>
        <w:tc>
          <w:tcPr>
            <w:tcW w:w="586" w:type="dxa"/>
          </w:tcPr>
          <w:p w14:paraId="22AE1308" w14:textId="77777777" w:rsidR="004B472A" w:rsidRDefault="004B472A" w:rsidP="00845CBA">
            <w:pPr>
              <w:pStyle w:val="TAC"/>
            </w:pPr>
          </w:p>
        </w:tc>
        <w:tc>
          <w:tcPr>
            <w:tcW w:w="585" w:type="dxa"/>
          </w:tcPr>
          <w:p w14:paraId="0B1CDBEC" w14:textId="77777777" w:rsidR="004B472A" w:rsidRDefault="004B472A" w:rsidP="00845CBA">
            <w:pPr>
              <w:pStyle w:val="TAC"/>
            </w:pPr>
          </w:p>
        </w:tc>
        <w:tc>
          <w:tcPr>
            <w:tcW w:w="586" w:type="dxa"/>
          </w:tcPr>
          <w:p w14:paraId="6D2DA12F" w14:textId="77777777" w:rsidR="004B472A" w:rsidRDefault="004B472A" w:rsidP="00845CBA">
            <w:pPr>
              <w:pStyle w:val="TAC"/>
              <w:rPr>
                <w:lang w:eastAsia="zh-CN"/>
              </w:rPr>
            </w:pPr>
          </w:p>
        </w:tc>
        <w:tc>
          <w:tcPr>
            <w:tcW w:w="589" w:type="dxa"/>
          </w:tcPr>
          <w:p w14:paraId="0A8D679D" w14:textId="77777777" w:rsidR="004B472A" w:rsidRDefault="004B472A" w:rsidP="00845CBA">
            <w:pPr>
              <w:pStyle w:val="TAC"/>
            </w:pPr>
          </w:p>
        </w:tc>
        <w:tc>
          <w:tcPr>
            <w:tcW w:w="586" w:type="dxa"/>
          </w:tcPr>
          <w:p w14:paraId="6DCC95EC" w14:textId="77777777" w:rsidR="004B472A" w:rsidRDefault="004B472A" w:rsidP="00845CBA">
            <w:pPr>
              <w:pStyle w:val="TAC"/>
            </w:pPr>
          </w:p>
        </w:tc>
        <w:tc>
          <w:tcPr>
            <w:tcW w:w="586" w:type="dxa"/>
          </w:tcPr>
          <w:p w14:paraId="5CA07F29" w14:textId="77777777" w:rsidR="004B472A" w:rsidRDefault="004B472A" w:rsidP="00845CBA">
            <w:pPr>
              <w:pStyle w:val="TAC"/>
            </w:pPr>
          </w:p>
        </w:tc>
        <w:tc>
          <w:tcPr>
            <w:tcW w:w="586" w:type="dxa"/>
          </w:tcPr>
          <w:p w14:paraId="143B2E79" w14:textId="77777777" w:rsidR="004B472A" w:rsidRDefault="004B472A" w:rsidP="00845CBA">
            <w:pPr>
              <w:pStyle w:val="TAC"/>
            </w:pPr>
          </w:p>
        </w:tc>
        <w:tc>
          <w:tcPr>
            <w:tcW w:w="586" w:type="dxa"/>
          </w:tcPr>
          <w:p w14:paraId="3D72A4FC" w14:textId="77777777" w:rsidR="004B472A" w:rsidRDefault="004B472A" w:rsidP="00845CBA">
            <w:pPr>
              <w:pStyle w:val="TAC"/>
            </w:pPr>
          </w:p>
        </w:tc>
        <w:tc>
          <w:tcPr>
            <w:tcW w:w="586" w:type="dxa"/>
          </w:tcPr>
          <w:p w14:paraId="723026E5" w14:textId="77777777" w:rsidR="004B472A" w:rsidRDefault="004B472A" w:rsidP="00845CBA">
            <w:pPr>
              <w:pStyle w:val="TAC"/>
            </w:pPr>
          </w:p>
        </w:tc>
        <w:tc>
          <w:tcPr>
            <w:tcW w:w="586" w:type="dxa"/>
          </w:tcPr>
          <w:p w14:paraId="3C5106BE" w14:textId="77777777" w:rsidR="004B472A" w:rsidRDefault="004B472A" w:rsidP="00845CBA">
            <w:pPr>
              <w:pStyle w:val="TAC"/>
            </w:pPr>
          </w:p>
        </w:tc>
      </w:tr>
      <w:tr w:rsidR="004B472A" w:rsidRPr="00186211" w14:paraId="6DED6D19" w14:textId="77777777" w:rsidTr="00A60EAE">
        <w:trPr>
          <w:trHeight w:val="252"/>
          <w:jc w:val="center"/>
        </w:trPr>
        <w:tc>
          <w:tcPr>
            <w:tcW w:w="1045" w:type="dxa"/>
            <w:shd w:val="clear" w:color="auto" w:fill="auto"/>
          </w:tcPr>
          <w:p w14:paraId="3F7442B9" w14:textId="569C3AD7" w:rsidR="004B472A" w:rsidRDefault="004B472A" w:rsidP="00845CBA">
            <w:pPr>
              <w:pStyle w:val="TAH"/>
              <w:rPr>
                <w:lang w:eastAsia="zh-CN"/>
              </w:rPr>
            </w:pPr>
            <w:r>
              <w:rPr>
                <w:rFonts w:hint="eastAsia"/>
                <w:lang w:eastAsia="zh-CN"/>
              </w:rPr>
              <w:t>19</w:t>
            </w:r>
          </w:p>
        </w:tc>
        <w:tc>
          <w:tcPr>
            <w:tcW w:w="585" w:type="dxa"/>
            <w:shd w:val="clear" w:color="auto" w:fill="auto"/>
          </w:tcPr>
          <w:p w14:paraId="6A309104" w14:textId="77777777" w:rsidR="004B472A" w:rsidRPr="00D41AEE" w:rsidRDefault="004B472A" w:rsidP="00845CBA">
            <w:pPr>
              <w:pStyle w:val="TAC"/>
            </w:pPr>
          </w:p>
        </w:tc>
        <w:tc>
          <w:tcPr>
            <w:tcW w:w="586" w:type="dxa"/>
            <w:shd w:val="clear" w:color="auto" w:fill="auto"/>
          </w:tcPr>
          <w:p w14:paraId="6438302D" w14:textId="77777777" w:rsidR="004B472A" w:rsidRPr="00D41AEE" w:rsidRDefault="004B472A" w:rsidP="00845CBA">
            <w:pPr>
              <w:pStyle w:val="TAC"/>
            </w:pPr>
          </w:p>
        </w:tc>
        <w:tc>
          <w:tcPr>
            <w:tcW w:w="585" w:type="dxa"/>
            <w:shd w:val="clear" w:color="auto" w:fill="auto"/>
          </w:tcPr>
          <w:p w14:paraId="5A9D1380" w14:textId="2ADDC3D1" w:rsidR="004B472A" w:rsidRDefault="00825994" w:rsidP="00845CBA">
            <w:pPr>
              <w:pStyle w:val="TAC"/>
              <w:rPr>
                <w:lang w:eastAsia="zh-CN"/>
              </w:rPr>
            </w:pPr>
            <w:r>
              <w:rPr>
                <w:rFonts w:hint="eastAsia"/>
                <w:lang w:eastAsia="zh-CN"/>
              </w:rPr>
              <w:t>X</w:t>
            </w:r>
          </w:p>
        </w:tc>
        <w:tc>
          <w:tcPr>
            <w:tcW w:w="586" w:type="dxa"/>
            <w:shd w:val="clear" w:color="auto" w:fill="auto"/>
          </w:tcPr>
          <w:p w14:paraId="5701F794" w14:textId="77777777" w:rsidR="004B472A" w:rsidRDefault="004B472A" w:rsidP="00845CBA">
            <w:pPr>
              <w:pStyle w:val="TAC"/>
              <w:rPr>
                <w:lang w:eastAsia="zh-CN"/>
              </w:rPr>
            </w:pPr>
          </w:p>
        </w:tc>
        <w:tc>
          <w:tcPr>
            <w:tcW w:w="586" w:type="dxa"/>
          </w:tcPr>
          <w:p w14:paraId="0183E00E" w14:textId="77777777" w:rsidR="004B472A" w:rsidRPr="00186211" w:rsidRDefault="004B472A" w:rsidP="00845CBA">
            <w:pPr>
              <w:pStyle w:val="TAC"/>
            </w:pPr>
          </w:p>
        </w:tc>
        <w:tc>
          <w:tcPr>
            <w:tcW w:w="585" w:type="dxa"/>
          </w:tcPr>
          <w:p w14:paraId="3B373328" w14:textId="77777777" w:rsidR="004B472A" w:rsidRPr="00186211" w:rsidRDefault="004B472A" w:rsidP="00845CBA">
            <w:pPr>
              <w:pStyle w:val="TAC"/>
            </w:pPr>
          </w:p>
        </w:tc>
        <w:tc>
          <w:tcPr>
            <w:tcW w:w="586" w:type="dxa"/>
          </w:tcPr>
          <w:p w14:paraId="4FB2569B" w14:textId="77777777" w:rsidR="004B472A" w:rsidRDefault="004B472A" w:rsidP="00845CBA">
            <w:pPr>
              <w:pStyle w:val="TAC"/>
            </w:pPr>
          </w:p>
        </w:tc>
        <w:tc>
          <w:tcPr>
            <w:tcW w:w="585" w:type="dxa"/>
          </w:tcPr>
          <w:p w14:paraId="07B14BC8" w14:textId="77777777" w:rsidR="004B472A" w:rsidRDefault="004B472A" w:rsidP="00845CBA">
            <w:pPr>
              <w:pStyle w:val="TAC"/>
            </w:pPr>
          </w:p>
        </w:tc>
        <w:tc>
          <w:tcPr>
            <w:tcW w:w="586" w:type="dxa"/>
          </w:tcPr>
          <w:p w14:paraId="37B4F878" w14:textId="77777777" w:rsidR="004B472A" w:rsidRDefault="004B472A" w:rsidP="00845CBA">
            <w:pPr>
              <w:pStyle w:val="TAC"/>
              <w:rPr>
                <w:lang w:eastAsia="zh-CN"/>
              </w:rPr>
            </w:pPr>
          </w:p>
        </w:tc>
        <w:tc>
          <w:tcPr>
            <w:tcW w:w="589" w:type="dxa"/>
          </w:tcPr>
          <w:p w14:paraId="34ACF201" w14:textId="77777777" w:rsidR="004B472A" w:rsidRDefault="004B472A" w:rsidP="00845CBA">
            <w:pPr>
              <w:pStyle w:val="TAC"/>
            </w:pPr>
          </w:p>
        </w:tc>
        <w:tc>
          <w:tcPr>
            <w:tcW w:w="586" w:type="dxa"/>
          </w:tcPr>
          <w:p w14:paraId="69CCE51B" w14:textId="77777777" w:rsidR="004B472A" w:rsidRDefault="004B472A" w:rsidP="00845CBA">
            <w:pPr>
              <w:pStyle w:val="TAC"/>
            </w:pPr>
          </w:p>
        </w:tc>
        <w:tc>
          <w:tcPr>
            <w:tcW w:w="586" w:type="dxa"/>
          </w:tcPr>
          <w:p w14:paraId="747E275B" w14:textId="77777777" w:rsidR="004B472A" w:rsidRDefault="004B472A" w:rsidP="00845CBA">
            <w:pPr>
              <w:pStyle w:val="TAC"/>
            </w:pPr>
          </w:p>
        </w:tc>
        <w:tc>
          <w:tcPr>
            <w:tcW w:w="586" w:type="dxa"/>
          </w:tcPr>
          <w:p w14:paraId="26B8B324" w14:textId="77777777" w:rsidR="004B472A" w:rsidRDefault="004B472A" w:rsidP="00845CBA">
            <w:pPr>
              <w:pStyle w:val="TAC"/>
            </w:pPr>
          </w:p>
        </w:tc>
        <w:tc>
          <w:tcPr>
            <w:tcW w:w="586" w:type="dxa"/>
          </w:tcPr>
          <w:p w14:paraId="16BD20E8" w14:textId="77777777" w:rsidR="004B472A" w:rsidRDefault="004B472A" w:rsidP="00845CBA">
            <w:pPr>
              <w:pStyle w:val="TAC"/>
            </w:pPr>
          </w:p>
        </w:tc>
        <w:tc>
          <w:tcPr>
            <w:tcW w:w="586" w:type="dxa"/>
          </w:tcPr>
          <w:p w14:paraId="70A419ED" w14:textId="77777777" w:rsidR="004B472A" w:rsidRDefault="004B472A" w:rsidP="00845CBA">
            <w:pPr>
              <w:pStyle w:val="TAC"/>
            </w:pPr>
          </w:p>
        </w:tc>
        <w:tc>
          <w:tcPr>
            <w:tcW w:w="586" w:type="dxa"/>
          </w:tcPr>
          <w:p w14:paraId="62839B65" w14:textId="77777777" w:rsidR="004B472A" w:rsidRDefault="004B472A" w:rsidP="00845CBA">
            <w:pPr>
              <w:pStyle w:val="TAC"/>
            </w:pPr>
          </w:p>
        </w:tc>
      </w:tr>
      <w:tr w:rsidR="004B472A" w:rsidRPr="00186211" w14:paraId="5E702C68" w14:textId="77777777" w:rsidTr="00A60EAE">
        <w:trPr>
          <w:trHeight w:val="252"/>
          <w:jc w:val="center"/>
        </w:trPr>
        <w:tc>
          <w:tcPr>
            <w:tcW w:w="1045" w:type="dxa"/>
            <w:shd w:val="clear" w:color="auto" w:fill="auto"/>
          </w:tcPr>
          <w:p w14:paraId="4D8238BA" w14:textId="428A3913" w:rsidR="004B472A" w:rsidRDefault="004B472A" w:rsidP="00845CBA">
            <w:pPr>
              <w:pStyle w:val="TAH"/>
              <w:rPr>
                <w:lang w:eastAsia="zh-CN"/>
              </w:rPr>
            </w:pPr>
            <w:r>
              <w:rPr>
                <w:rFonts w:hint="eastAsia"/>
                <w:lang w:eastAsia="zh-CN"/>
              </w:rPr>
              <w:t>20</w:t>
            </w:r>
          </w:p>
        </w:tc>
        <w:tc>
          <w:tcPr>
            <w:tcW w:w="585" w:type="dxa"/>
            <w:shd w:val="clear" w:color="auto" w:fill="auto"/>
          </w:tcPr>
          <w:p w14:paraId="17C723F5" w14:textId="77777777" w:rsidR="004B472A" w:rsidRPr="00D41AEE" w:rsidRDefault="004B472A" w:rsidP="00845CBA">
            <w:pPr>
              <w:pStyle w:val="TAC"/>
            </w:pPr>
          </w:p>
        </w:tc>
        <w:tc>
          <w:tcPr>
            <w:tcW w:w="586" w:type="dxa"/>
            <w:shd w:val="clear" w:color="auto" w:fill="auto"/>
          </w:tcPr>
          <w:p w14:paraId="4DBB2AD8" w14:textId="77777777" w:rsidR="004B472A" w:rsidRPr="00D41AEE" w:rsidRDefault="004B472A" w:rsidP="00845CBA">
            <w:pPr>
              <w:pStyle w:val="TAC"/>
            </w:pPr>
          </w:p>
        </w:tc>
        <w:tc>
          <w:tcPr>
            <w:tcW w:w="585" w:type="dxa"/>
            <w:shd w:val="clear" w:color="auto" w:fill="auto"/>
          </w:tcPr>
          <w:p w14:paraId="20678D31" w14:textId="77777777" w:rsidR="004B472A" w:rsidRDefault="004B472A" w:rsidP="00845CBA">
            <w:pPr>
              <w:pStyle w:val="TAC"/>
              <w:rPr>
                <w:lang w:eastAsia="zh-CN"/>
              </w:rPr>
            </w:pPr>
          </w:p>
        </w:tc>
        <w:tc>
          <w:tcPr>
            <w:tcW w:w="586" w:type="dxa"/>
            <w:shd w:val="clear" w:color="auto" w:fill="auto"/>
          </w:tcPr>
          <w:p w14:paraId="3FA059C8" w14:textId="77777777" w:rsidR="004B472A" w:rsidRDefault="004B472A" w:rsidP="00845CBA">
            <w:pPr>
              <w:pStyle w:val="TAC"/>
              <w:rPr>
                <w:lang w:eastAsia="zh-CN"/>
              </w:rPr>
            </w:pPr>
          </w:p>
        </w:tc>
        <w:tc>
          <w:tcPr>
            <w:tcW w:w="586" w:type="dxa"/>
          </w:tcPr>
          <w:p w14:paraId="05A1245A" w14:textId="77777777" w:rsidR="004B472A" w:rsidRPr="00186211" w:rsidRDefault="004B472A" w:rsidP="00845CBA">
            <w:pPr>
              <w:pStyle w:val="TAC"/>
            </w:pPr>
          </w:p>
        </w:tc>
        <w:tc>
          <w:tcPr>
            <w:tcW w:w="585" w:type="dxa"/>
          </w:tcPr>
          <w:p w14:paraId="11FC4A3E" w14:textId="18ADF55B" w:rsidR="004B472A" w:rsidRPr="00186211" w:rsidRDefault="00825994" w:rsidP="00845CBA">
            <w:pPr>
              <w:pStyle w:val="TAC"/>
            </w:pPr>
            <w:r>
              <w:rPr>
                <w:rFonts w:hint="eastAsia"/>
                <w:lang w:eastAsia="zh-CN"/>
              </w:rPr>
              <w:t>X</w:t>
            </w:r>
          </w:p>
        </w:tc>
        <w:tc>
          <w:tcPr>
            <w:tcW w:w="586" w:type="dxa"/>
          </w:tcPr>
          <w:p w14:paraId="16B8F32F" w14:textId="77777777" w:rsidR="004B472A" w:rsidRDefault="004B472A" w:rsidP="00845CBA">
            <w:pPr>
              <w:pStyle w:val="TAC"/>
            </w:pPr>
          </w:p>
        </w:tc>
        <w:tc>
          <w:tcPr>
            <w:tcW w:w="585" w:type="dxa"/>
          </w:tcPr>
          <w:p w14:paraId="50561090" w14:textId="77777777" w:rsidR="004B472A" w:rsidRDefault="004B472A" w:rsidP="00845CBA">
            <w:pPr>
              <w:pStyle w:val="TAC"/>
            </w:pPr>
          </w:p>
        </w:tc>
        <w:tc>
          <w:tcPr>
            <w:tcW w:w="586" w:type="dxa"/>
          </w:tcPr>
          <w:p w14:paraId="10C650E3" w14:textId="77777777" w:rsidR="004B472A" w:rsidRDefault="004B472A" w:rsidP="00845CBA">
            <w:pPr>
              <w:pStyle w:val="TAC"/>
              <w:rPr>
                <w:lang w:eastAsia="zh-CN"/>
              </w:rPr>
            </w:pPr>
          </w:p>
        </w:tc>
        <w:tc>
          <w:tcPr>
            <w:tcW w:w="589" w:type="dxa"/>
          </w:tcPr>
          <w:p w14:paraId="2319CF83" w14:textId="77777777" w:rsidR="004B472A" w:rsidRDefault="004B472A" w:rsidP="00845CBA">
            <w:pPr>
              <w:pStyle w:val="TAC"/>
            </w:pPr>
          </w:p>
        </w:tc>
        <w:tc>
          <w:tcPr>
            <w:tcW w:w="586" w:type="dxa"/>
          </w:tcPr>
          <w:p w14:paraId="303A8D29" w14:textId="77777777" w:rsidR="004B472A" w:rsidRDefault="004B472A" w:rsidP="00845CBA">
            <w:pPr>
              <w:pStyle w:val="TAC"/>
            </w:pPr>
          </w:p>
        </w:tc>
        <w:tc>
          <w:tcPr>
            <w:tcW w:w="586" w:type="dxa"/>
          </w:tcPr>
          <w:p w14:paraId="51463D0D" w14:textId="77777777" w:rsidR="004B472A" w:rsidRDefault="004B472A" w:rsidP="00845CBA">
            <w:pPr>
              <w:pStyle w:val="TAC"/>
            </w:pPr>
          </w:p>
        </w:tc>
        <w:tc>
          <w:tcPr>
            <w:tcW w:w="586" w:type="dxa"/>
          </w:tcPr>
          <w:p w14:paraId="0EA10FCA" w14:textId="77777777" w:rsidR="004B472A" w:rsidRDefault="004B472A" w:rsidP="00845CBA">
            <w:pPr>
              <w:pStyle w:val="TAC"/>
            </w:pPr>
          </w:p>
        </w:tc>
        <w:tc>
          <w:tcPr>
            <w:tcW w:w="586" w:type="dxa"/>
          </w:tcPr>
          <w:p w14:paraId="53E779B8" w14:textId="77777777" w:rsidR="004B472A" w:rsidRDefault="004B472A" w:rsidP="00845CBA">
            <w:pPr>
              <w:pStyle w:val="TAC"/>
            </w:pPr>
          </w:p>
        </w:tc>
        <w:tc>
          <w:tcPr>
            <w:tcW w:w="586" w:type="dxa"/>
          </w:tcPr>
          <w:p w14:paraId="723570AA" w14:textId="77777777" w:rsidR="004B472A" w:rsidRDefault="004B472A" w:rsidP="00845CBA">
            <w:pPr>
              <w:pStyle w:val="TAC"/>
            </w:pPr>
          </w:p>
        </w:tc>
        <w:tc>
          <w:tcPr>
            <w:tcW w:w="586" w:type="dxa"/>
          </w:tcPr>
          <w:p w14:paraId="07302E62" w14:textId="77777777" w:rsidR="004B472A" w:rsidRDefault="004B472A" w:rsidP="00845CBA">
            <w:pPr>
              <w:pStyle w:val="TAC"/>
            </w:pPr>
          </w:p>
        </w:tc>
      </w:tr>
      <w:tr w:rsidR="004B472A" w:rsidRPr="00186211" w14:paraId="5CB4D507" w14:textId="77777777" w:rsidTr="00A60EAE">
        <w:trPr>
          <w:trHeight w:val="252"/>
          <w:jc w:val="center"/>
        </w:trPr>
        <w:tc>
          <w:tcPr>
            <w:tcW w:w="1045" w:type="dxa"/>
            <w:shd w:val="clear" w:color="auto" w:fill="auto"/>
          </w:tcPr>
          <w:p w14:paraId="377575DB" w14:textId="205D6595" w:rsidR="004B472A" w:rsidRDefault="004B472A" w:rsidP="00845CBA">
            <w:pPr>
              <w:pStyle w:val="TAH"/>
              <w:rPr>
                <w:lang w:eastAsia="zh-CN"/>
              </w:rPr>
            </w:pPr>
            <w:r>
              <w:rPr>
                <w:rFonts w:hint="eastAsia"/>
                <w:lang w:eastAsia="zh-CN"/>
              </w:rPr>
              <w:t>21</w:t>
            </w:r>
          </w:p>
        </w:tc>
        <w:tc>
          <w:tcPr>
            <w:tcW w:w="585" w:type="dxa"/>
            <w:shd w:val="clear" w:color="auto" w:fill="auto"/>
          </w:tcPr>
          <w:p w14:paraId="3037219C" w14:textId="77777777" w:rsidR="004B472A" w:rsidRPr="00D41AEE" w:rsidRDefault="004B472A" w:rsidP="00845CBA">
            <w:pPr>
              <w:pStyle w:val="TAC"/>
            </w:pPr>
          </w:p>
        </w:tc>
        <w:tc>
          <w:tcPr>
            <w:tcW w:w="586" w:type="dxa"/>
            <w:shd w:val="clear" w:color="auto" w:fill="auto"/>
          </w:tcPr>
          <w:p w14:paraId="4E112959" w14:textId="77777777" w:rsidR="004B472A" w:rsidRPr="00D41AEE" w:rsidRDefault="004B472A" w:rsidP="00845CBA">
            <w:pPr>
              <w:pStyle w:val="TAC"/>
            </w:pPr>
          </w:p>
        </w:tc>
        <w:tc>
          <w:tcPr>
            <w:tcW w:w="585" w:type="dxa"/>
            <w:shd w:val="clear" w:color="auto" w:fill="auto"/>
          </w:tcPr>
          <w:p w14:paraId="036C26B5" w14:textId="77777777" w:rsidR="004B472A" w:rsidRDefault="004B472A" w:rsidP="00845CBA">
            <w:pPr>
              <w:pStyle w:val="TAC"/>
              <w:rPr>
                <w:lang w:eastAsia="zh-CN"/>
              </w:rPr>
            </w:pPr>
          </w:p>
        </w:tc>
        <w:tc>
          <w:tcPr>
            <w:tcW w:w="586" w:type="dxa"/>
            <w:shd w:val="clear" w:color="auto" w:fill="auto"/>
          </w:tcPr>
          <w:p w14:paraId="6715AC64" w14:textId="7975A72A" w:rsidR="004B472A" w:rsidRDefault="00825994" w:rsidP="00845CBA">
            <w:pPr>
              <w:pStyle w:val="TAC"/>
              <w:rPr>
                <w:lang w:eastAsia="zh-CN"/>
              </w:rPr>
            </w:pPr>
            <w:r>
              <w:rPr>
                <w:rFonts w:hint="eastAsia"/>
                <w:lang w:eastAsia="zh-CN"/>
              </w:rPr>
              <w:t>X</w:t>
            </w:r>
          </w:p>
        </w:tc>
        <w:tc>
          <w:tcPr>
            <w:tcW w:w="586" w:type="dxa"/>
          </w:tcPr>
          <w:p w14:paraId="458372D6" w14:textId="77777777" w:rsidR="004B472A" w:rsidRPr="00186211" w:rsidRDefault="004B472A" w:rsidP="00845CBA">
            <w:pPr>
              <w:pStyle w:val="TAC"/>
            </w:pPr>
          </w:p>
        </w:tc>
        <w:tc>
          <w:tcPr>
            <w:tcW w:w="585" w:type="dxa"/>
          </w:tcPr>
          <w:p w14:paraId="5ED954E8" w14:textId="77777777" w:rsidR="004B472A" w:rsidRPr="00186211" w:rsidRDefault="004B472A" w:rsidP="00845CBA">
            <w:pPr>
              <w:pStyle w:val="TAC"/>
            </w:pPr>
          </w:p>
        </w:tc>
        <w:tc>
          <w:tcPr>
            <w:tcW w:w="586" w:type="dxa"/>
          </w:tcPr>
          <w:p w14:paraId="529B27F7" w14:textId="77777777" w:rsidR="004B472A" w:rsidRDefault="004B472A" w:rsidP="00845CBA">
            <w:pPr>
              <w:pStyle w:val="TAC"/>
            </w:pPr>
          </w:p>
        </w:tc>
        <w:tc>
          <w:tcPr>
            <w:tcW w:w="585" w:type="dxa"/>
          </w:tcPr>
          <w:p w14:paraId="255906D9" w14:textId="77777777" w:rsidR="004B472A" w:rsidRDefault="004B472A" w:rsidP="00845CBA">
            <w:pPr>
              <w:pStyle w:val="TAC"/>
            </w:pPr>
          </w:p>
        </w:tc>
        <w:tc>
          <w:tcPr>
            <w:tcW w:w="586" w:type="dxa"/>
          </w:tcPr>
          <w:p w14:paraId="63687DAF" w14:textId="77777777" w:rsidR="004B472A" w:rsidRDefault="004B472A" w:rsidP="00845CBA">
            <w:pPr>
              <w:pStyle w:val="TAC"/>
              <w:rPr>
                <w:lang w:eastAsia="zh-CN"/>
              </w:rPr>
            </w:pPr>
          </w:p>
        </w:tc>
        <w:tc>
          <w:tcPr>
            <w:tcW w:w="589" w:type="dxa"/>
          </w:tcPr>
          <w:p w14:paraId="3AAA8E06" w14:textId="77777777" w:rsidR="004B472A" w:rsidRDefault="004B472A" w:rsidP="00845CBA">
            <w:pPr>
              <w:pStyle w:val="TAC"/>
            </w:pPr>
          </w:p>
        </w:tc>
        <w:tc>
          <w:tcPr>
            <w:tcW w:w="586" w:type="dxa"/>
          </w:tcPr>
          <w:p w14:paraId="3C1741CA" w14:textId="77777777" w:rsidR="004B472A" w:rsidRDefault="004B472A" w:rsidP="00845CBA">
            <w:pPr>
              <w:pStyle w:val="TAC"/>
            </w:pPr>
          </w:p>
        </w:tc>
        <w:tc>
          <w:tcPr>
            <w:tcW w:w="586" w:type="dxa"/>
          </w:tcPr>
          <w:p w14:paraId="6343B268" w14:textId="77777777" w:rsidR="004B472A" w:rsidRDefault="004B472A" w:rsidP="00845CBA">
            <w:pPr>
              <w:pStyle w:val="TAC"/>
            </w:pPr>
          </w:p>
        </w:tc>
        <w:tc>
          <w:tcPr>
            <w:tcW w:w="586" w:type="dxa"/>
          </w:tcPr>
          <w:p w14:paraId="37201952" w14:textId="77777777" w:rsidR="004B472A" w:rsidRDefault="004B472A" w:rsidP="00845CBA">
            <w:pPr>
              <w:pStyle w:val="TAC"/>
            </w:pPr>
          </w:p>
        </w:tc>
        <w:tc>
          <w:tcPr>
            <w:tcW w:w="586" w:type="dxa"/>
          </w:tcPr>
          <w:p w14:paraId="65783AF3" w14:textId="77777777" w:rsidR="004B472A" w:rsidRDefault="004B472A" w:rsidP="00845CBA">
            <w:pPr>
              <w:pStyle w:val="TAC"/>
            </w:pPr>
          </w:p>
        </w:tc>
        <w:tc>
          <w:tcPr>
            <w:tcW w:w="586" w:type="dxa"/>
          </w:tcPr>
          <w:p w14:paraId="507A6626" w14:textId="77777777" w:rsidR="004B472A" w:rsidRDefault="004B472A" w:rsidP="00845CBA">
            <w:pPr>
              <w:pStyle w:val="TAC"/>
            </w:pPr>
          </w:p>
        </w:tc>
        <w:tc>
          <w:tcPr>
            <w:tcW w:w="586" w:type="dxa"/>
          </w:tcPr>
          <w:p w14:paraId="02ADB2E6" w14:textId="77777777" w:rsidR="004B472A" w:rsidRDefault="004B472A" w:rsidP="00845CBA">
            <w:pPr>
              <w:pStyle w:val="TAC"/>
            </w:pPr>
          </w:p>
        </w:tc>
      </w:tr>
      <w:tr w:rsidR="004B472A" w:rsidRPr="00186211" w14:paraId="58CDCE0A" w14:textId="77777777" w:rsidTr="00A60EAE">
        <w:trPr>
          <w:trHeight w:val="252"/>
          <w:jc w:val="center"/>
        </w:trPr>
        <w:tc>
          <w:tcPr>
            <w:tcW w:w="1045" w:type="dxa"/>
            <w:shd w:val="clear" w:color="auto" w:fill="auto"/>
          </w:tcPr>
          <w:p w14:paraId="674A5FF2" w14:textId="6A663B29" w:rsidR="004B472A" w:rsidRDefault="004B472A" w:rsidP="00845CBA">
            <w:pPr>
              <w:pStyle w:val="TAH"/>
              <w:rPr>
                <w:lang w:eastAsia="zh-CN"/>
              </w:rPr>
            </w:pPr>
            <w:r>
              <w:rPr>
                <w:rFonts w:hint="eastAsia"/>
                <w:lang w:eastAsia="zh-CN"/>
              </w:rPr>
              <w:t>22</w:t>
            </w:r>
          </w:p>
        </w:tc>
        <w:tc>
          <w:tcPr>
            <w:tcW w:w="585" w:type="dxa"/>
            <w:shd w:val="clear" w:color="auto" w:fill="auto"/>
          </w:tcPr>
          <w:p w14:paraId="2B4FC7B8" w14:textId="77777777" w:rsidR="004B472A" w:rsidRPr="00D41AEE" w:rsidRDefault="004B472A" w:rsidP="00845CBA">
            <w:pPr>
              <w:pStyle w:val="TAC"/>
            </w:pPr>
          </w:p>
        </w:tc>
        <w:tc>
          <w:tcPr>
            <w:tcW w:w="586" w:type="dxa"/>
            <w:shd w:val="clear" w:color="auto" w:fill="auto"/>
          </w:tcPr>
          <w:p w14:paraId="2EAD9A89" w14:textId="77777777" w:rsidR="004B472A" w:rsidRPr="00D41AEE" w:rsidRDefault="004B472A" w:rsidP="00845CBA">
            <w:pPr>
              <w:pStyle w:val="TAC"/>
            </w:pPr>
          </w:p>
        </w:tc>
        <w:tc>
          <w:tcPr>
            <w:tcW w:w="585" w:type="dxa"/>
            <w:shd w:val="clear" w:color="auto" w:fill="auto"/>
          </w:tcPr>
          <w:p w14:paraId="550E588E" w14:textId="77777777" w:rsidR="004B472A" w:rsidRDefault="004B472A" w:rsidP="00845CBA">
            <w:pPr>
              <w:pStyle w:val="TAC"/>
              <w:rPr>
                <w:lang w:eastAsia="zh-CN"/>
              </w:rPr>
            </w:pPr>
          </w:p>
        </w:tc>
        <w:tc>
          <w:tcPr>
            <w:tcW w:w="586" w:type="dxa"/>
            <w:shd w:val="clear" w:color="auto" w:fill="auto"/>
          </w:tcPr>
          <w:p w14:paraId="226810CF" w14:textId="77777777" w:rsidR="004B472A" w:rsidRDefault="004B472A" w:rsidP="00845CBA">
            <w:pPr>
              <w:pStyle w:val="TAC"/>
              <w:rPr>
                <w:lang w:eastAsia="zh-CN"/>
              </w:rPr>
            </w:pPr>
          </w:p>
        </w:tc>
        <w:tc>
          <w:tcPr>
            <w:tcW w:w="586" w:type="dxa"/>
          </w:tcPr>
          <w:p w14:paraId="0D59AB25" w14:textId="77777777" w:rsidR="004B472A" w:rsidRPr="00186211" w:rsidRDefault="004B472A" w:rsidP="00845CBA">
            <w:pPr>
              <w:pStyle w:val="TAC"/>
            </w:pPr>
          </w:p>
        </w:tc>
        <w:tc>
          <w:tcPr>
            <w:tcW w:w="585" w:type="dxa"/>
          </w:tcPr>
          <w:p w14:paraId="44076B08" w14:textId="77777777" w:rsidR="004B472A" w:rsidRPr="00186211" w:rsidRDefault="004B472A" w:rsidP="00845CBA">
            <w:pPr>
              <w:pStyle w:val="TAC"/>
            </w:pPr>
          </w:p>
        </w:tc>
        <w:tc>
          <w:tcPr>
            <w:tcW w:w="586" w:type="dxa"/>
          </w:tcPr>
          <w:p w14:paraId="6BA1DB69" w14:textId="77777777" w:rsidR="004B472A" w:rsidRDefault="004B472A" w:rsidP="00845CBA">
            <w:pPr>
              <w:pStyle w:val="TAC"/>
            </w:pPr>
          </w:p>
        </w:tc>
        <w:tc>
          <w:tcPr>
            <w:tcW w:w="585" w:type="dxa"/>
          </w:tcPr>
          <w:p w14:paraId="3B6B2C41" w14:textId="77777777" w:rsidR="004B472A" w:rsidRDefault="004B472A" w:rsidP="00845CBA">
            <w:pPr>
              <w:pStyle w:val="TAC"/>
            </w:pPr>
          </w:p>
        </w:tc>
        <w:tc>
          <w:tcPr>
            <w:tcW w:w="586" w:type="dxa"/>
          </w:tcPr>
          <w:p w14:paraId="198D7CAD" w14:textId="77777777" w:rsidR="004B472A" w:rsidRDefault="004B472A" w:rsidP="00845CBA">
            <w:pPr>
              <w:pStyle w:val="TAC"/>
              <w:rPr>
                <w:lang w:eastAsia="zh-CN"/>
              </w:rPr>
            </w:pPr>
          </w:p>
        </w:tc>
        <w:tc>
          <w:tcPr>
            <w:tcW w:w="589" w:type="dxa"/>
          </w:tcPr>
          <w:p w14:paraId="63F4C220" w14:textId="77777777" w:rsidR="004B472A" w:rsidRDefault="004B472A" w:rsidP="00845CBA">
            <w:pPr>
              <w:pStyle w:val="TAC"/>
            </w:pPr>
          </w:p>
        </w:tc>
        <w:tc>
          <w:tcPr>
            <w:tcW w:w="586" w:type="dxa"/>
          </w:tcPr>
          <w:p w14:paraId="3FC83831" w14:textId="319AF7A9" w:rsidR="004B472A" w:rsidRDefault="00825994" w:rsidP="00845CBA">
            <w:pPr>
              <w:pStyle w:val="TAC"/>
            </w:pPr>
            <w:r>
              <w:rPr>
                <w:rFonts w:hint="eastAsia"/>
                <w:lang w:eastAsia="zh-CN"/>
              </w:rPr>
              <w:t>X</w:t>
            </w:r>
          </w:p>
        </w:tc>
        <w:tc>
          <w:tcPr>
            <w:tcW w:w="586" w:type="dxa"/>
          </w:tcPr>
          <w:p w14:paraId="7F207F39" w14:textId="77777777" w:rsidR="004B472A" w:rsidRDefault="004B472A" w:rsidP="00845CBA">
            <w:pPr>
              <w:pStyle w:val="TAC"/>
            </w:pPr>
          </w:p>
        </w:tc>
        <w:tc>
          <w:tcPr>
            <w:tcW w:w="586" w:type="dxa"/>
          </w:tcPr>
          <w:p w14:paraId="1CBD9C3B" w14:textId="77777777" w:rsidR="004B472A" w:rsidRDefault="004B472A" w:rsidP="00845CBA">
            <w:pPr>
              <w:pStyle w:val="TAC"/>
            </w:pPr>
          </w:p>
        </w:tc>
        <w:tc>
          <w:tcPr>
            <w:tcW w:w="586" w:type="dxa"/>
          </w:tcPr>
          <w:p w14:paraId="311F33EA" w14:textId="77777777" w:rsidR="004B472A" w:rsidRDefault="004B472A" w:rsidP="00845CBA">
            <w:pPr>
              <w:pStyle w:val="TAC"/>
            </w:pPr>
          </w:p>
        </w:tc>
        <w:tc>
          <w:tcPr>
            <w:tcW w:w="586" w:type="dxa"/>
          </w:tcPr>
          <w:p w14:paraId="15175F7E" w14:textId="77777777" w:rsidR="004B472A" w:rsidRDefault="004B472A" w:rsidP="00845CBA">
            <w:pPr>
              <w:pStyle w:val="TAC"/>
            </w:pPr>
          </w:p>
        </w:tc>
        <w:tc>
          <w:tcPr>
            <w:tcW w:w="586" w:type="dxa"/>
          </w:tcPr>
          <w:p w14:paraId="3CB72330" w14:textId="77777777" w:rsidR="004B472A" w:rsidRDefault="004B472A" w:rsidP="00845CBA">
            <w:pPr>
              <w:pStyle w:val="TAC"/>
            </w:pPr>
          </w:p>
        </w:tc>
      </w:tr>
      <w:tr w:rsidR="004B472A" w:rsidRPr="00186211" w14:paraId="57155B56" w14:textId="77777777" w:rsidTr="00A60EAE">
        <w:trPr>
          <w:trHeight w:val="252"/>
          <w:jc w:val="center"/>
        </w:trPr>
        <w:tc>
          <w:tcPr>
            <w:tcW w:w="1045" w:type="dxa"/>
            <w:shd w:val="clear" w:color="auto" w:fill="auto"/>
          </w:tcPr>
          <w:p w14:paraId="6862B951" w14:textId="695DD7D8" w:rsidR="004B472A" w:rsidRDefault="004B472A" w:rsidP="00845CBA">
            <w:pPr>
              <w:pStyle w:val="TAH"/>
              <w:rPr>
                <w:lang w:eastAsia="zh-CN"/>
              </w:rPr>
            </w:pPr>
            <w:r>
              <w:rPr>
                <w:rFonts w:hint="eastAsia"/>
                <w:lang w:eastAsia="zh-CN"/>
              </w:rPr>
              <w:t>23</w:t>
            </w:r>
          </w:p>
        </w:tc>
        <w:tc>
          <w:tcPr>
            <w:tcW w:w="585" w:type="dxa"/>
            <w:shd w:val="clear" w:color="auto" w:fill="auto"/>
          </w:tcPr>
          <w:p w14:paraId="2E6C4F30" w14:textId="77777777" w:rsidR="004B472A" w:rsidRPr="00D41AEE" w:rsidRDefault="004B472A" w:rsidP="00845CBA">
            <w:pPr>
              <w:pStyle w:val="TAC"/>
            </w:pPr>
          </w:p>
        </w:tc>
        <w:tc>
          <w:tcPr>
            <w:tcW w:w="586" w:type="dxa"/>
            <w:shd w:val="clear" w:color="auto" w:fill="auto"/>
          </w:tcPr>
          <w:p w14:paraId="0C26BA75" w14:textId="77777777" w:rsidR="004B472A" w:rsidRPr="00D41AEE" w:rsidRDefault="004B472A" w:rsidP="00845CBA">
            <w:pPr>
              <w:pStyle w:val="TAC"/>
            </w:pPr>
          </w:p>
        </w:tc>
        <w:tc>
          <w:tcPr>
            <w:tcW w:w="585" w:type="dxa"/>
            <w:shd w:val="clear" w:color="auto" w:fill="auto"/>
          </w:tcPr>
          <w:p w14:paraId="44CBE20F" w14:textId="77777777" w:rsidR="004B472A" w:rsidRDefault="004B472A" w:rsidP="00845CBA">
            <w:pPr>
              <w:pStyle w:val="TAC"/>
              <w:rPr>
                <w:lang w:eastAsia="zh-CN"/>
              </w:rPr>
            </w:pPr>
          </w:p>
        </w:tc>
        <w:tc>
          <w:tcPr>
            <w:tcW w:w="586" w:type="dxa"/>
            <w:shd w:val="clear" w:color="auto" w:fill="auto"/>
          </w:tcPr>
          <w:p w14:paraId="5CAC4532" w14:textId="77777777" w:rsidR="004B472A" w:rsidRDefault="004B472A" w:rsidP="00845CBA">
            <w:pPr>
              <w:pStyle w:val="TAC"/>
              <w:rPr>
                <w:lang w:eastAsia="zh-CN"/>
              </w:rPr>
            </w:pPr>
          </w:p>
        </w:tc>
        <w:tc>
          <w:tcPr>
            <w:tcW w:w="586" w:type="dxa"/>
          </w:tcPr>
          <w:p w14:paraId="57E770A5" w14:textId="77777777" w:rsidR="004B472A" w:rsidRPr="00186211" w:rsidRDefault="004B472A" w:rsidP="00845CBA">
            <w:pPr>
              <w:pStyle w:val="TAC"/>
            </w:pPr>
          </w:p>
        </w:tc>
        <w:tc>
          <w:tcPr>
            <w:tcW w:w="585" w:type="dxa"/>
          </w:tcPr>
          <w:p w14:paraId="64D94FD8" w14:textId="77777777" w:rsidR="004B472A" w:rsidRPr="00186211" w:rsidRDefault="004B472A" w:rsidP="00845CBA">
            <w:pPr>
              <w:pStyle w:val="TAC"/>
            </w:pPr>
          </w:p>
        </w:tc>
        <w:tc>
          <w:tcPr>
            <w:tcW w:w="586" w:type="dxa"/>
          </w:tcPr>
          <w:p w14:paraId="7FD8EC81" w14:textId="77777777" w:rsidR="004B472A" w:rsidRDefault="004B472A" w:rsidP="00845CBA">
            <w:pPr>
              <w:pStyle w:val="TAC"/>
            </w:pPr>
          </w:p>
        </w:tc>
        <w:tc>
          <w:tcPr>
            <w:tcW w:w="585" w:type="dxa"/>
          </w:tcPr>
          <w:p w14:paraId="3FF6054D" w14:textId="77777777" w:rsidR="004B472A" w:rsidRDefault="004B472A" w:rsidP="00845CBA">
            <w:pPr>
              <w:pStyle w:val="TAC"/>
            </w:pPr>
          </w:p>
        </w:tc>
        <w:tc>
          <w:tcPr>
            <w:tcW w:w="586" w:type="dxa"/>
          </w:tcPr>
          <w:p w14:paraId="5C363F26" w14:textId="77777777" w:rsidR="004B472A" w:rsidRDefault="004B472A" w:rsidP="00845CBA">
            <w:pPr>
              <w:pStyle w:val="TAC"/>
              <w:rPr>
                <w:lang w:eastAsia="zh-CN"/>
              </w:rPr>
            </w:pPr>
          </w:p>
        </w:tc>
        <w:tc>
          <w:tcPr>
            <w:tcW w:w="589" w:type="dxa"/>
          </w:tcPr>
          <w:p w14:paraId="28218F64" w14:textId="77777777" w:rsidR="004B472A" w:rsidRDefault="004B472A" w:rsidP="00845CBA">
            <w:pPr>
              <w:pStyle w:val="TAC"/>
            </w:pPr>
          </w:p>
        </w:tc>
        <w:tc>
          <w:tcPr>
            <w:tcW w:w="586" w:type="dxa"/>
          </w:tcPr>
          <w:p w14:paraId="2A86A919" w14:textId="77777777" w:rsidR="004B472A" w:rsidRDefault="004B472A" w:rsidP="00845CBA">
            <w:pPr>
              <w:pStyle w:val="TAC"/>
            </w:pPr>
          </w:p>
        </w:tc>
        <w:tc>
          <w:tcPr>
            <w:tcW w:w="586" w:type="dxa"/>
          </w:tcPr>
          <w:p w14:paraId="0B11FFA6" w14:textId="211BDC8C" w:rsidR="004B472A" w:rsidRDefault="00825994" w:rsidP="00845CBA">
            <w:pPr>
              <w:pStyle w:val="TAC"/>
            </w:pPr>
            <w:r>
              <w:rPr>
                <w:rFonts w:hint="eastAsia"/>
                <w:lang w:eastAsia="zh-CN"/>
              </w:rPr>
              <w:t>X</w:t>
            </w:r>
          </w:p>
        </w:tc>
        <w:tc>
          <w:tcPr>
            <w:tcW w:w="586" w:type="dxa"/>
          </w:tcPr>
          <w:p w14:paraId="4C89356E" w14:textId="77777777" w:rsidR="004B472A" w:rsidRDefault="004B472A" w:rsidP="00845CBA">
            <w:pPr>
              <w:pStyle w:val="TAC"/>
            </w:pPr>
          </w:p>
        </w:tc>
        <w:tc>
          <w:tcPr>
            <w:tcW w:w="586" w:type="dxa"/>
          </w:tcPr>
          <w:p w14:paraId="46D3AAA8" w14:textId="77777777" w:rsidR="004B472A" w:rsidRDefault="004B472A" w:rsidP="00845CBA">
            <w:pPr>
              <w:pStyle w:val="TAC"/>
            </w:pPr>
          </w:p>
        </w:tc>
        <w:tc>
          <w:tcPr>
            <w:tcW w:w="586" w:type="dxa"/>
          </w:tcPr>
          <w:p w14:paraId="4146C5E0" w14:textId="77777777" w:rsidR="004B472A" w:rsidRDefault="004B472A" w:rsidP="00845CBA">
            <w:pPr>
              <w:pStyle w:val="TAC"/>
            </w:pPr>
          </w:p>
        </w:tc>
        <w:tc>
          <w:tcPr>
            <w:tcW w:w="586" w:type="dxa"/>
          </w:tcPr>
          <w:p w14:paraId="5321E9DB" w14:textId="77777777" w:rsidR="004B472A" w:rsidRDefault="004B472A" w:rsidP="00845CBA">
            <w:pPr>
              <w:pStyle w:val="TAC"/>
            </w:pPr>
          </w:p>
        </w:tc>
      </w:tr>
      <w:tr w:rsidR="0074179A" w:rsidRPr="00186211" w14:paraId="09961F87" w14:textId="77777777" w:rsidTr="00A60EAE">
        <w:trPr>
          <w:trHeight w:val="252"/>
          <w:jc w:val="center"/>
        </w:trPr>
        <w:tc>
          <w:tcPr>
            <w:tcW w:w="1045" w:type="dxa"/>
            <w:shd w:val="clear" w:color="auto" w:fill="auto"/>
          </w:tcPr>
          <w:p w14:paraId="095090E7" w14:textId="08BDB29E" w:rsidR="0074179A" w:rsidRDefault="0074179A" w:rsidP="00845CBA">
            <w:pPr>
              <w:pStyle w:val="TAH"/>
              <w:rPr>
                <w:lang w:eastAsia="zh-CN"/>
              </w:rPr>
            </w:pPr>
            <w:r>
              <w:rPr>
                <w:rFonts w:hint="eastAsia"/>
                <w:lang w:eastAsia="zh-CN"/>
              </w:rPr>
              <w:t>24</w:t>
            </w:r>
          </w:p>
        </w:tc>
        <w:tc>
          <w:tcPr>
            <w:tcW w:w="585" w:type="dxa"/>
            <w:shd w:val="clear" w:color="auto" w:fill="auto"/>
          </w:tcPr>
          <w:p w14:paraId="72D392A1" w14:textId="77777777" w:rsidR="0074179A" w:rsidRPr="00D41AEE" w:rsidRDefault="0074179A" w:rsidP="00845CBA">
            <w:pPr>
              <w:pStyle w:val="TAC"/>
            </w:pPr>
          </w:p>
        </w:tc>
        <w:tc>
          <w:tcPr>
            <w:tcW w:w="586" w:type="dxa"/>
            <w:shd w:val="clear" w:color="auto" w:fill="auto"/>
          </w:tcPr>
          <w:p w14:paraId="39AD2AD7" w14:textId="77777777" w:rsidR="0074179A" w:rsidRPr="00D41AEE" w:rsidRDefault="0074179A" w:rsidP="00845CBA">
            <w:pPr>
              <w:pStyle w:val="TAC"/>
            </w:pPr>
          </w:p>
        </w:tc>
        <w:tc>
          <w:tcPr>
            <w:tcW w:w="585" w:type="dxa"/>
            <w:shd w:val="clear" w:color="auto" w:fill="auto"/>
          </w:tcPr>
          <w:p w14:paraId="435159CA" w14:textId="77777777" w:rsidR="0074179A" w:rsidRDefault="0074179A" w:rsidP="00845CBA">
            <w:pPr>
              <w:pStyle w:val="TAC"/>
              <w:rPr>
                <w:lang w:eastAsia="zh-CN"/>
              </w:rPr>
            </w:pPr>
          </w:p>
        </w:tc>
        <w:tc>
          <w:tcPr>
            <w:tcW w:w="586" w:type="dxa"/>
            <w:shd w:val="clear" w:color="auto" w:fill="auto"/>
          </w:tcPr>
          <w:p w14:paraId="22EE7280" w14:textId="6BACA05C" w:rsidR="0074179A" w:rsidRDefault="0074179A" w:rsidP="00845CBA">
            <w:pPr>
              <w:pStyle w:val="TAC"/>
              <w:rPr>
                <w:lang w:eastAsia="zh-CN"/>
              </w:rPr>
            </w:pPr>
            <w:r>
              <w:rPr>
                <w:rFonts w:hint="eastAsia"/>
                <w:lang w:eastAsia="zh-CN"/>
              </w:rPr>
              <w:t>X</w:t>
            </w:r>
          </w:p>
        </w:tc>
        <w:tc>
          <w:tcPr>
            <w:tcW w:w="586" w:type="dxa"/>
          </w:tcPr>
          <w:p w14:paraId="30AB635B" w14:textId="77777777" w:rsidR="0074179A" w:rsidRPr="00186211" w:rsidRDefault="0074179A" w:rsidP="00845CBA">
            <w:pPr>
              <w:pStyle w:val="TAC"/>
            </w:pPr>
          </w:p>
        </w:tc>
        <w:tc>
          <w:tcPr>
            <w:tcW w:w="585" w:type="dxa"/>
          </w:tcPr>
          <w:p w14:paraId="3A0F5F25" w14:textId="77777777" w:rsidR="0074179A" w:rsidRPr="00186211" w:rsidRDefault="0074179A" w:rsidP="00845CBA">
            <w:pPr>
              <w:pStyle w:val="TAC"/>
            </w:pPr>
          </w:p>
        </w:tc>
        <w:tc>
          <w:tcPr>
            <w:tcW w:w="586" w:type="dxa"/>
          </w:tcPr>
          <w:p w14:paraId="7AC1D40C" w14:textId="77777777" w:rsidR="0074179A" w:rsidRDefault="0074179A" w:rsidP="00845CBA">
            <w:pPr>
              <w:pStyle w:val="TAC"/>
            </w:pPr>
          </w:p>
        </w:tc>
        <w:tc>
          <w:tcPr>
            <w:tcW w:w="585" w:type="dxa"/>
          </w:tcPr>
          <w:p w14:paraId="78F0C6BE" w14:textId="77777777" w:rsidR="0074179A" w:rsidRDefault="0074179A" w:rsidP="00845CBA">
            <w:pPr>
              <w:pStyle w:val="TAC"/>
            </w:pPr>
          </w:p>
        </w:tc>
        <w:tc>
          <w:tcPr>
            <w:tcW w:w="586" w:type="dxa"/>
          </w:tcPr>
          <w:p w14:paraId="480566ED" w14:textId="77777777" w:rsidR="0074179A" w:rsidRDefault="0074179A" w:rsidP="00845CBA">
            <w:pPr>
              <w:pStyle w:val="TAC"/>
              <w:rPr>
                <w:lang w:eastAsia="zh-CN"/>
              </w:rPr>
            </w:pPr>
          </w:p>
        </w:tc>
        <w:tc>
          <w:tcPr>
            <w:tcW w:w="589" w:type="dxa"/>
          </w:tcPr>
          <w:p w14:paraId="124A6E56" w14:textId="77777777" w:rsidR="0074179A" w:rsidRDefault="0074179A" w:rsidP="00845CBA">
            <w:pPr>
              <w:pStyle w:val="TAC"/>
            </w:pPr>
          </w:p>
        </w:tc>
        <w:tc>
          <w:tcPr>
            <w:tcW w:w="586" w:type="dxa"/>
          </w:tcPr>
          <w:p w14:paraId="4C77A3B8" w14:textId="77777777" w:rsidR="0074179A" w:rsidRDefault="0074179A" w:rsidP="00845CBA">
            <w:pPr>
              <w:pStyle w:val="TAC"/>
            </w:pPr>
          </w:p>
        </w:tc>
        <w:tc>
          <w:tcPr>
            <w:tcW w:w="586" w:type="dxa"/>
          </w:tcPr>
          <w:p w14:paraId="24D0B8D1" w14:textId="77777777" w:rsidR="0074179A" w:rsidRDefault="0074179A" w:rsidP="00845CBA">
            <w:pPr>
              <w:pStyle w:val="TAC"/>
              <w:rPr>
                <w:lang w:eastAsia="zh-CN"/>
              </w:rPr>
            </w:pPr>
          </w:p>
        </w:tc>
        <w:tc>
          <w:tcPr>
            <w:tcW w:w="586" w:type="dxa"/>
          </w:tcPr>
          <w:p w14:paraId="764EDDC6" w14:textId="77777777" w:rsidR="0074179A" w:rsidRDefault="0074179A" w:rsidP="00845CBA">
            <w:pPr>
              <w:pStyle w:val="TAC"/>
            </w:pPr>
          </w:p>
        </w:tc>
        <w:tc>
          <w:tcPr>
            <w:tcW w:w="586" w:type="dxa"/>
          </w:tcPr>
          <w:p w14:paraId="4A9EE971" w14:textId="77777777" w:rsidR="0074179A" w:rsidRDefault="0074179A" w:rsidP="00845CBA">
            <w:pPr>
              <w:pStyle w:val="TAC"/>
            </w:pPr>
          </w:p>
        </w:tc>
        <w:tc>
          <w:tcPr>
            <w:tcW w:w="586" w:type="dxa"/>
          </w:tcPr>
          <w:p w14:paraId="4D6E7F46" w14:textId="77777777" w:rsidR="0074179A" w:rsidRDefault="0074179A" w:rsidP="00845CBA">
            <w:pPr>
              <w:pStyle w:val="TAC"/>
            </w:pPr>
          </w:p>
        </w:tc>
        <w:tc>
          <w:tcPr>
            <w:tcW w:w="586" w:type="dxa"/>
          </w:tcPr>
          <w:p w14:paraId="23157780" w14:textId="77777777" w:rsidR="0074179A" w:rsidRDefault="0074179A" w:rsidP="00845CBA">
            <w:pPr>
              <w:pStyle w:val="TAC"/>
            </w:pPr>
          </w:p>
        </w:tc>
      </w:tr>
      <w:tr w:rsidR="0074179A" w:rsidRPr="00186211" w14:paraId="7EABA3E0" w14:textId="77777777" w:rsidTr="00A60EAE">
        <w:trPr>
          <w:trHeight w:val="252"/>
          <w:jc w:val="center"/>
        </w:trPr>
        <w:tc>
          <w:tcPr>
            <w:tcW w:w="1045" w:type="dxa"/>
            <w:shd w:val="clear" w:color="auto" w:fill="auto"/>
          </w:tcPr>
          <w:p w14:paraId="2009C750" w14:textId="7079FDAF" w:rsidR="0074179A" w:rsidRDefault="0074179A" w:rsidP="00845CBA">
            <w:pPr>
              <w:pStyle w:val="TAH"/>
              <w:rPr>
                <w:lang w:eastAsia="zh-CN"/>
              </w:rPr>
            </w:pPr>
            <w:r>
              <w:rPr>
                <w:rFonts w:hint="eastAsia"/>
                <w:lang w:eastAsia="zh-CN"/>
              </w:rPr>
              <w:t>25</w:t>
            </w:r>
          </w:p>
        </w:tc>
        <w:tc>
          <w:tcPr>
            <w:tcW w:w="585" w:type="dxa"/>
            <w:shd w:val="clear" w:color="auto" w:fill="auto"/>
          </w:tcPr>
          <w:p w14:paraId="32300A86" w14:textId="77777777" w:rsidR="0074179A" w:rsidRPr="00D41AEE" w:rsidRDefault="0074179A" w:rsidP="00845CBA">
            <w:pPr>
              <w:pStyle w:val="TAC"/>
            </w:pPr>
          </w:p>
        </w:tc>
        <w:tc>
          <w:tcPr>
            <w:tcW w:w="586" w:type="dxa"/>
            <w:shd w:val="clear" w:color="auto" w:fill="auto"/>
          </w:tcPr>
          <w:p w14:paraId="781094F0" w14:textId="77777777" w:rsidR="0074179A" w:rsidRPr="00D41AEE" w:rsidRDefault="0074179A" w:rsidP="00845CBA">
            <w:pPr>
              <w:pStyle w:val="TAC"/>
            </w:pPr>
          </w:p>
        </w:tc>
        <w:tc>
          <w:tcPr>
            <w:tcW w:w="585" w:type="dxa"/>
            <w:shd w:val="clear" w:color="auto" w:fill="auto"/>
          </w:tcPr>
          <w:p w14:paraId="2F2EA85C" w14:textId="77777777" w:rsidR="0074179A" w:rsidRDefault="0074179A" w:rsidP="00845CBA">
            <w:pPr>
              <w:pStyle w:val="TAC"/>
              <w:rPr>
                <w:lang w:eastAsia="zh-CN"/>
              </w:rPr>
            </w:pPr>
          </w:p>
        </w:tc>
        <w:tc>
          <w:tcPr>
            <w:tcW w:w="586" w:type="dxa"/>
            <w:shd w:val="clear" w:color="auto" w:fill="auto"/>
          </w:tcPr>
          <w:p w14:paraId="2BFD9DED" w14:textId="5890E5E0" w:rsidR="0074179A" w:rsidRDefault="0074179A" w:rsidP="00845CBA">
            <w:pPr>
              <w:pStyle w:val="TAC"/>
              <w:rPr>
                <w:lang w:eastAsia="zh-CN"/>
              </w:rPr>
            </w:pPr>
            <w:r>
              <w:rPr>
                <w:rFonts w:hint="eastAsia"/>
                <w:lang w:eastAsia="zh-CN"/>
              </w:rPr>
              <w:t>X</w:t>
            </w:r>
          </w:p>
        </w:tc>
        <w:tc>
          <w:tcPr>
            <w:tcW w:w="586" w:type="dxa"/>
          </w:tcPr>
          <w:p w14:paraId="3BA05208" w14:textId="77777777" w:rsidR="0074179A" w:rsidRPr="00186211" w:rsidRDefault="0074179A" w:rsidP="00845CBA">
            <w:pPr>
              <w:pStyle w:val="TAC"/>
            </w:pPr>
          </w:p>
        </w:tc>
        <w:tc>
          <w:tcPr>
            <w:tcW w:w="585" w:type="dxa"/>
          </w:tcPr>
          <w:p w14:paraId="1077DAF2" w14:textId="77777777" w:rsidR="0074179A" w:rsidRPr="00186211" w:rsidRDefault="0074179A" w:rsidP="00845CBA">
            <w:pPr>
              <w:pStyle w:val="TAC"/>
            </w:pPr>
          </w:p>
        </w:tc>
        <w:tc>
          <w:tcPr>
            <w:tcW w:w="586" w:type="dxa"/>
          </w:tcPr>
          <w:p w14:paraId="611727D1" w14:textId="77777777" w:rsidR="0074179A" w:rsidRDefault="0074179A" w:rsidP="00845CBA">
            <w:pPr>
              <w:pStyle w:val="TAC"/>
            </w:pPr>
          </w:p>
        </w:tc>
        <w:tc>
          <w:tcPr>
            <w:tcW w:w="585" w:type="dxa"/>
          </w:tcPr>
          <w:p w14:paraId="505F55B7" w14:textId="77777777" w:rsidR="0074179A" w:rsidRDefault="0074179A" w:rsidP="00845CBA">
            <w:pPr>
              <w:pStyle w:val="TAC"/>
            </w:pPr>
          </w:p>
        </w:tc>
        <w:tc>
          <w:tcPr>
            <w:tcW w:w="586" w:type="dxa"/>
          </w:tcPr>
          <w:p w14:paraId="746830AF" w14:textId="77777777" w:rsidR="0074179A" w:rsidRDefault="0074179A" w:rsidP="00845CBA">
            <w:pPr>
              <w:pStyle w:val="TAC"/>
              <w:rPr>
                <w:lang w:eastAsia="zh-CN"/>
              </w:rPr>
            </w:pPr>
          </w:p>
        </w:tc>
        <w:tc>
          <w:tcPr>
            <w:tcW w:w="589" w:type="dxa"/>
          </w:tcPr>
          <w:p w14:paraId="5C20964B" w14:textId="77777777" w:rsidR="0074179A" w:rsidRDefault="0074179A" w:rsidP="00845CBA">
            <w:pPr>
              <w:pStyle w:val="TAC"/>
            </w:pPr>
          </w:p>
        </w:tc>
        <w:tc>
          <w:tcPr>
            <w:tcW w:w="586" w:type="dxa"/>
          </w:tcPr>
          <w:p w14:paraId="6932AAAA" w14:textId="77777777" w:rsidR="0074179A" w:rsidRDefault="0074179A" w:rsidP="00845CBA">
            <w:pPr>
              <w:pStyle w:val="TAC"/>
            </w:pPr>
          </w:p>
        </w:tc>
        <w:tc>
          <w:tcPr>
            <w:tcW w:w="586" w:type="dxa"/>
          </w:tcPr>
          <w:p w14:paraId="57CA196B" w14:textId="77777777" w:rsidR="0074179A" w:rsidRDefault="0074179A" w:rsidP="00845CBA">
            <w:pPr>
              <w:pStyle w:val="TAC"/>
              <w:rPr>
                <w:lang w:eastAsia="zh-CN"/>
              </w:rPr>
            </w:pPr>
          </w:p>
        </w:tc>
        <w:tc>
          <w:tcPr>
            <w:tcW w:w="586" w:type="dxa"/>
          </w:tcPr>
          <w:p w14:paraId="7F3DF9A8" w14:textId="77777777" w:rsidR="0074179A" w:rsidRDefault="0074179A" w:rsidP="00845CBA">
            <w:pPr>
              <w:pStyle w:val="TAC"/>
            </w:pPr>
          </w:p>
        </w:tc>
        <w:tc>
          <w:tcPr>
            <w:tcW w:w="586" w:type="dxa"/>
          </w:tcPr>
          <w:p w14:paraId="079F8F6E" w14:textId="77777777" w:rsidR="0074179A" w:rsidRDefault="0074179A" w:rsidP="00845CBA">
            <w:pPr>
              <w:pStyle w:val="TAC"/>
            </w:pPr>
          </w:p>
        </w:tc>
        <w:tc>
          <w:tcPr>
            <w:tcW w:w="586" w:type="dxa"/>
          </w:tcPr>
          <w:p w14:paraId="0F4E29EF" w14:textId="77777777" w:rsidR="0074179A" w:rsidRDefault="0074179A" w:rsidP="00845CBA">
            <w:pPr>
              <w:pStyle w:val="TAC"/>
            </w:pPr>
          </w:p>
        </w:tc>
        <w:tc>
          <w:tcPr>
            <w:tcW w:w="586" w:type="dxa"/>
          </w:tcPr>
          <w:p w14:paraId="44AB676D" w14:textId="77777777" w:rsidR="0074179A" w:rsidRDefault="0074179A" w:rsidP="00845CBA">
            <w:pPr>
              <w:pStyle w:val="TAC"/>
            </w:pPr>
          </w:p>
        </w:tc>
      </w:tr>
      <w:tr w:rsidR="0074179A" w:rsidRPr="00186211" w14:paraId="5C3E8A06" w14:textId="77777777" w:rsidTr="00A60EAE">
        <w:trPr>
          <w:trHeight w:val="252"/>
          <w:jc w:val="center"/>
        </w:trPr>
        <w:tc>
          <w:tcPr>
            <w:tcW w:w="1045" w:type="dxa"/>
            <w:shd w:val="clear" w:color="auto" w:fill="auto"/>
          </w:tcPr>
          <w:p w14:paraId="41836804" w14:textId="13061BD0" w:rsidR="0074179A" w:rsidRDefault="0074179A" w:rsidP="00845CBA">
            <w:pPr>
              <w:pStyle w:val="TAH"/>
              <w:rPr>
                <w:lang w:eastAsia="zh-CN"/>
              </w:rPr>
            </w:pPr>
            <w:r>
              <w:rPr>
                <w:rFonts w:hint="eastAsia"/>
                <w:lang w:eastAsia="zh-CN"/>
              </w:rPr>
              <w:t>26</w:t>
            </w:r>
          </w:p>
        </w:tc>
        <w:tc>
          <w:tcPr>
            <w:tcW w:w="585" w:type="dxa"/>
            <w:shd w:val="clear" w:color="auto" w:fill="auto"/>
          </w:tcPr>
          <w:p w14:paraId="693A2B2E" w14:textId="77777777" w:rsidR="0074179A" w:rsidRPr="00D41AEE" w:rsidRDefault="0074179A" w:rsidP="00845CBA">
            <w:pPr>
              <w:pStyle w:val="TAC"/>
            </w:pPr>
          </w:p>
        </w:tc>
        <w:tc>
          <w:tcPr>
            <w:tcW w:w="586" w:type="dxa"/>
            <w:shd w:val="clear" w:color="auto" w:fill="auto"/>
          </w:tcPr>
          <w:p w14:paraId="779779B8" w14:textId="77777777" w:rsidR="0074179A" w:rsidRPr="00D41AEE" w:rsidRDefault="0074179A" w:rsidP="00845CBA">
            <w:pPr>
              <w:pStyle w:val="TAC"/>
            </w:pPr>
          </w:p>
        </w:tc>
        <w:tc>
          <w:tcPr>
            <w:tcW w:w="585" w:type="dxa"/>
            <w:shd w:val="clear" w:color="auto" w:fill="auto"/>
          </w:tcPr>
          <w:p w14:paraId="09258B46" w14:textId="77777777" w:rsidR="0074179A" w:rsidRDefault="0074179A" w:rsidP="00845CBA">
            <w:pPr>
              <w:pStyle w:val="TAC"/>
              <w:rPr>
                <w:lang w:eastAsia="zh-CN"/>
              </w:rPr>
            </w:pPr>
          </w:p>
        </w:tc>
        <w:tc>
          <w:tcPr>
            <w:tcW w:w="586" w:type="dxa"/>
            <w:shd w:val="clear" w:color="auto" w:fill="auto"/>
          </w:tcPr>
          <w:p w14:paraId="005CA079" w14:textId="77777777" w:rsidR="0074179A" w:rsidRDefault="0074179A" w:rsidP="00845CBA">
            <w:pPr>
              <w:pStyle w:val="TAC"/>
              <w:rPr>
                <w:lang w:eastAsia="zh-CN"/>
              </w:rPr>
            </w:pPr>
          </w:p>
        </w:tc>
        <w:tc>
          <w:tcPr>
            <w:tcW w:w="586" w:type="dxa"/>
          </w:tcPr>
          <w:p w14:paraId="7C850397" w14:textId="77777777" w:rsidR="0074179A" w:rsidRPr="00186211" w:rsidRDefault="0074179A" w:rsidP="00845CBA">
            <w:pPr>
              <w:pStyle w:val="TAC"/>
            </w:pPr>
          </w:p>
        </w:tc>
        <w:tc>
          <w:tcPr>
            <w:tcW w:w="585" w:type="dxa"/>
          </w:tcPr>
          <w:p w14:paraId="15E7BC8F" w14:textId="77777777" w:rsidR="0074179A" w:rsidRPr="00186211" w:rsidRDefault="0074179A" w:rsidP="00845CBA">
            <w:pPr>
              <w:pStyle w:val="TAC"/>
            </w:pPr>
          </w:p>
        </w:tc>
        <w:tc>
          <w:tcPr>
            <w:tcW w:w="586" w:type="dxa"/>
          </w:tcPr>
          <w:p w14:paraId="76396FAB" w14:textId="77777777" w:rsidR="0074179A" w:rsidRDefault="0074179A" w:rsidP="00845CBA">
            <w:pPr>
              <w:pStyle w:val="TAC"/>
            </w:pPr>
          </w:p>
        </w:tc>
        <w:tc>
          <w:tcPr>
            <w:tcW w:w="585" w:type="dxa"/>
          </w:tcPr>
          <w:p w14:paraId="147DFC65" w14:textId="77777777" w:rsidR="0074179A" w:rsidRDefault="0074179A" w:rsidP="00845CBA">
            <w:pPr>
              <w:pStyle w:val="TAC"/>
            </w:pPr>
          </w:p>
        </w:tc>
        <w:tc>
          <w:tcPr>
            <w:tcW w:w="586" w:type="dxa"/>
          </w:tcPr>
          <w:p w14:paraId="4048592D" w14:textId="77777777" w:rsidR="0074179A" w:rsidRDefault="0074179A" w:rsidP="00845CBA">
            <w:pPr>
              <w:pStyle w:val="TAC"/>
              <w:rPr>
                <w:lang w:eastAsia="zh-CN"/>
              </w:rPr>
            </w:pPr>
          </w:p>
        </w:tc>
        <w:tc>
          <w:tcPr>
            <w:tcW w:w="589" w:type="dxa"/>
          </w:tcPr>
          <w:p w14:paraId="3291ECD0" w14:textId="77777777" w:rsidR="0074179A" w:rsidRDefault="0074179A" w:rsidP="00845CBA">
            <w:pPr>
              <w:pStyle w:val="TAC"/>
            </w:pPr>
          </w:p>
        </w:tc>
        <w:tc>
          <w:tcPr>
            <w:tcW w:w="586" w:type="dxa"/>
          </w:tcPr>
          <w:p w14:paraId="2336BCC2" w14:textId="77777777" w:rsidR="0074179A" w:rsidRDefault="0074179A" w:rsidP="00845CBA">
            <w:pPr>
              <w:pStyle w:val="TAC"/>
            </w:pPr>
          </w:p>
        </w:tc>
        <w:tc>
          <w:tcPr>
            <w:tcW w:w="586" w:type="dxa"/>
          </w:tcPr>
          <w:p w14:paraId="05F4261D" w14:textId="77777777" w:rsidR="0074179A" w:rsidRDefault="0074179A" w:rsidP="00845CBA">
            <w:pPr>
              <w:pStyle w:val="TAC"/>
              <w:rPr>
                <w:lang w:eastAsia="zh-CN"/>
              </w:rPr>
            </w:pPr>
          </w:p>
        </w:tc>
        <w:tc>
          <w:tcPr>
            <w:tcW w:w="586" w:type="dxa"/>
          </w:tcPr>
          <w:p w14:paraId="0266CC87" w14:textId="77777777" w:rsidR="0074179A" w:rsidRDefault="0074179A" w:rsidP="00845CBA">
            <w:pPr>
              <w:pStyle w:val="TAC"/>
            </w:pPr>
          </w:p>
        </w:tc>
        <w:tc>
          <w:tcPr>
            <w:tcW w:w="586" w:type="dxa"/>
          </w:tcPr>
          <w:p w14:paraId="3CC10E0A" w14:textId="77777777" w:rsidR="0074179A" w:rsidRDefault="0074179A" w:rsidP="00845CBA">
            <w:pPr>
              <w:pStyle w:val="TAC"/>
            </w:pPr>
          </w:p>
        </w:tc>
        <w:tc>
          <w:tcPr>
            <w:tcW w:w="586" w:type="dxa"/>
          </w:tcPr>
          <w:p w14:paraId="55447BE9" w14:textId="77777777" w:rsidR="0074179A" w:rsidRDefault="0074179A" w:rsidP="00845CBA">
            <w:pPr>
              <w:pStyle w:val="TAC"/>
            </w:pPr>
          </w:p>
        </w:tc>
        <w:tc>
          <w:tcPr>
            <w:tcW w:w="586" w:type="dxa"/>
          </w:tcPr>
          <w:p w14:paraId="3F52882A" w14:textId="2E449421" w:rsidR="0074179A" w:rsidRDefault="0074179A" w:rsidP="00845CBA">
            <w:pPr>
              <w:pStyle w:val="TAC"/>
              <w:rPr>
                <w:lang w:eastAsia="zh-CN"/>
              </w:rPr>
            </w:pPr>
            <w:r>
              <w:rPr>
                <w:rFonts w:hint="eastAsia"/>
                <w:lang w:eastAsia="zh-CN"/>
              </w:rPr>
              <w:t>X</w:t>
            </w:r>
          </w:p>
        </w:tc>
      </w:tr>
      <w:tr w:rsidR="0074179A" w:rsidRPr="00186211" w14:paraId="6B64D543" w14:textId="77777777" w:rsidTr="00A60EAE">
        <w:trPr>
          <w:trHeight w:val="252"/>
          <w:jc w:val="center"/>
        </w:trPr>
        <w:tc>
          <w:tcPr>
            <w:tcW w:w="1045" w:type="dxa"/>
            <w:shd w:val="clear" w:color="auto" w:fill="auto"/>
          </w:tcPr>
          <w:p w14:paraId="3987D3EB" w14:textId="761DE6F8" w:rsidR="0074179A" w:rsidRDefault="0074179A" w:rsidP="0074179A">
            <w:pPr>
              <w:pStyle w:val="TAH"/>
              <w:rPr>
                <w:lang w:eastAsia="zh-CN"/>
              </w:rPr>
            </w:pPr>
            <w:r>
              <w:rPr>
                <w:rFonts w:hint="eastAsia"/>
                <w:lang w:eastAsia="zh-CN"/>
              </w:rPr>
              <w:t>27</w:t>
            </w:r>
          </w:p>
        </w:tc>
        <w:tc>
          <w:tcPr>
            <w:tcW w:w="585" w:type="dxa"/>
            <w:shd w:val="clear" w:color="auto" w:fill="auto"/>
          </w:tcPr>
          <w:p w14:paraId="2AD9B943" w14:textId="7432AE07" w:rsidR="0074179A" w:rsidRPr="00D41AEE" w:rsidRDefault="0074179A" w:rsidP="00845CBA">
            <w:pPr>
              <w:pStyle w:val="TAC"/>
            </w:pPr>
            <w:r>
              <w:rPr>
                <w:rFonts w:hint="eastAsia"/>
                <w:lang w:eastAsia="zh-CN"/>
              </w:rPr>
              <w:t>X</w:t>
            </w:r>
          </w:p>
        </w:tc>
        <w:tc>
          <w:tcPr>
            <w:tcW w:w="586" w:type="dxa"/>
            <w:shd w:val="clear" w:color="auto" w:fill="auto"/>
          </w:tcPr>
          <w:p w14:paraId="7DA5167A" w14:textId="77777777" w:rsidR="0074179A" w:rsidRPr="00D41AEE" w:rsidRDefault="0074179A" w:rsidP="00845CBA">
            <w:pPr>
              <w:pStyle w:val="TAC"/>
            </w:pPr>
          </w:p>
        </w:tc>
        <w:tc>
          <w:tcPr>
            <w:tcW w:w="585" w:type="dxa"/>
            <w:shd w:val="clear" w:color="auto" w:fill="auto"/>
          </w:tcPr>
          <w:p w14:paraId="415C500A" w14:textId="77777777" w:rsidR="0074179A" w:rsidRDefault="0074179A" w:rsidP="00845CBA">
            <w:pPr>
              <w:pStyle w:val="TAC"/>
              <w:rPr>
                <w:lang w:eastAsia="zh-CN"/>
              </w:rPr>
            </w:pPr>
          </w:p>
        </w:tc>
        <w:tc>
          <w:tcPr>
            <w:tcW w:w="586" w:type="dxa"/>
            <w:shd w:val="clear" w:color="auto" w:fill="auto"/>
          </w:tcPr>
          <w:p w14:paraId="0D7763EE" w14:textId="77777777" w:rsidR="0074179A" w:rsidRDefault="0074179A" w:rsidP="00845CBA">
            <w:pPr>
              <w:pStyle w:val="TAC"/>
              <w:rPr>
                <w:lang w:eastAsia="zh-CN"/>
              </w:rPr>
            </w:pPr>
          </w:p>
        </w:tc>
        <w:tc>
          <w:tcPr>
            <w:tcW w:w="586" w:type="dxa"/>
          </w:tcPr>
          <w:p w14:paraId="38416233" w14:textId="77777777" w:rsidR="0074179A" w:rsidRPr="00186211" w:rsidRDefault="0074179A" w:rsidP="00845CBA">
            <w:pPr>
              <w:pStyle w:val="TAC"/>
            </w:pPr>
          </w:p>
        </w:tc>
        <w:tc>
          <w:tcPr>
            <w:tcW w:w="585" w:type="dxa"/>
          </w:tcPr>
          <w:p w14:paraId="3F6115F8" w14:textId="77777777" w:rsidR="0074179A" w:rsidRPr="00186211" w:rsidRDefault="0074179A" w:rsidP="00845CBA">
            <w:pPr>
              <w:pStyle w:val="TAC"/>
            </w:pPr>
          </w:p>
        </w:tc>
        <w:tc>
          <w:tcPr>
            <w:tcW w:w="586" w:type="dxa"/>
          </w:tcPr>
          <w:p w14:paraId="0A94A3F6" w14:textId="77777777" w:rsidR="0074179A" w:rsidRDefault="0074179A" w:rsidP="00845CBA">
            <w:pPr>
              <w:pStyle w:val="TAC"/>
            </w:pPr>
          </w:p>
        </w:tc>
        <w:tc>
          <w:tcPr>
            <w:tcW w:w="585" w:type="dxa"/>
          </w:tcPr>
          <w:p w14:paraId="0362D82E" w14:textId="77777777" w:rsidR="0074179A" w:rsidRDefault="0074179A" w:rsidP="00845CBA">
            <w:pPr>
              <w:pStyle w:val="TAC"/>
            </w:pPr>
          </w:p>
        </w:tc>
        <w:tc>
          <w:tcPr>
            <w:tcW w:w="586" w:type="dxa"/>
          </w:tcPr>
          <w:p w14:paraId="020C1EF4" w14:textId="77777777" w:rsidR="0074179A" w:rsidRDefault="0074179A" w:rsidP="00845CBA">
            <w:pPr>
              <w:pStyle w:val="TAC"/>
              <w:rPr>
                <w:lang w:eastAsia="zh-CN"/>
              </w:rPr>
            </w:pPr>
          </w:p>
        </w:tc>
        <w:tc>
          <w:tcPr>
            <w:tcW w:w="589" w:type="dxa"/>
          </w:tcPr>
          <w:p w14:paraId="260C19A2" w14:textId="77777777" w:rsidR="0074179A" w:rsidRDefault="0074179A" w:rsidP="00845CBA">
            <w:pPr>
              <w:pStyle w:val="TAC"/>
            </w:pPr>
          </w:p>
        </w:tc>
        <w:tc>
          <w:tcPr>
            <w:tcW w:w="586" w:type="dxa"/>
          </w:tcPr>
          <w:p w14:paraId="39402F06" w14:textId="77777777" w:rsidR="0074179A" w:rsidRDefault="0074179A" w:rsidP="00845CBA">
            <w:pPr>
              <w:pStyle w:val="TAC"/>
            </w:pPr>
          </w:p>
        </w:tc>
        <w:tc>
          <w:tcPr>
            <w:tcW w:w="586" w:type="dxa"/>
          </w:tcPr>
          <w:p w14:paraId="6E58DB7C" w14:textId="574B3EFF" w:rsidR="0074179A" w:rsidRDefault="0074179A" w:rsidP="00845CBA">
            <w:pPr>
              <w:pStyle w:val="TAC"/>
              <w:rPr>
                <w:lang w:eastAsia="zh-CN"/>
              </w:rPr>
            </w:pPr>
            <w:r>
              <w:rPr>
                <w:rFonts w:hint="eastAsia"/>
                <w:lang w:eastAsia="zh-CN"/>
              </w:rPr>
              <w:t>X</w:t>
            </w:r>
          </w:p>
        </w:tc>
        <w:tc>
          <w:tcPr>
            <w:tcW w:w="586" w:type="dxa"/>
          </w:tcPr>
          <w:p w14:paraId="61E909DF" w14:textId="77777777" w:rsidR="0074179A" w:rsidRDefault="0074179A" w:rsidP="00845CBA">
            <w:pPr>
              <w:pStyle w:val="TAC"/>
            </w:pPr>
          </w:p>
        </w:tc>
        <w:tc>
          <w:tcPr>
            <w:tcW w:w="586" w:type="dxa"/>
          </w:tcPr>
          <w:p w14:paraId="442CAA85" w14:textId="77777777" w:rsidR="0074179A" w:rsidRDefault="0074179A" w:rsidP="00845CBA">
            <w:pPr>
              <w:pStyle w:val="TAC"/>
            </w:pPr>
          </w:p>
        </w:tc>
        <w:tc>
          <w:tcPr>
            <w:tcW w:w="586" w:type="dxa"/>
          </w:tcPr>
          <w:p w14:paraId="0096897C" w14:textId="77777777" w:rsidR="0074179A" w:rsidRDefault="0074179A" w:rsidP="00845CBA">
            <w:pPr>
              <w:pStyle w:val="TAC"/>
            </w:pPr>
          </w:p>
        </w:tc>
        <w:tc>
          <w:tcPr>
            <w:tcW w:w="586" w:type="dxa"/>
          </w:tcPr>
          <w:p w14:paraId="2A25135E" w14:textId="77777777" w:rsidR="0074179A" w:rsidRDefault="0074179A" w:rsidP="00845CBA">
            <w:pPr>
              <w:pStyle w:val="TAC"/>
            </w:pPr>
          </w:p>
        </w:tc>
      </w:tr>
      <w:tr w:rsidR="0074179A" w:rsidRPr="00186211" w14:paraId="568D055F" w14:textId="77777777" w:rsidTr="00A60EAE">
        <w:trPr>
          <w:trHeight w:val="252"/>
          <w:jc w:val="center"/>
        </w:trPr>
        <w:tc>
          <w:tcPr>
            <w:tcW w:w="1045" w:type="dxa"/>
            <w:shd w:val="clear" w:color="auto" w:fill="auto"/>
          </w:tcPr>
          <w:p w14:paraId="46A7E210" w14:textId="13374E4B" w:rsidR="0074179A" w:rsidRDefault="0074179A" w:rsidP="00845CBA">
            <w:pPr>
              <w:pStyle w:val="TAH"/>
              <w:rPr>
                <w:lang w:eastAsia="zh-CN"/>
              </w:rPr>
            </w:pPr>
            <w:r>
              <w:rPr>
                <w:rFonts w:hint="eastAsia"/>
                <w:lang w:eastAsia="zh-CN"/>
              </w:rPr>
              <w:t>28</w:t>
            </w:r>
          </w:p>
        </w:tc>
        <w:tc>
          <w:tcPr>
            <w:tcW w:w="585" w:type="dxa"/>
            <w:shd w:val="clear" w:color="auto" w:fill="auto"/>
          </w:tcPr>
          <w:p w14:paraId="31986C29" w14:textId="3289A9BF" w:rsidR="0074179A" w:rsidRPr="00D41AEE" w:rsidRDefault="00BB6DF5" w:rsidP="00845CBA">
            <w:pPr>
              <w:pStyle w:val="TAC"/>
            </w:pPr>
            <w:r>
              <w:rPr>
                <w:rFonts w:hint="eastAsia"/>
                <w:lang w:eastAsia="zh-CN"/>
              </w:rPr>
              <w:t>X</w:t>
            </w:r>
          </w:p>
        </w:tc>
        <w:tc>
          <w:tcPr>
            <w:tcW w:w="586" w:type="dxa"/>
            <w:shd w:val="clear" w:color="auto" w:fill="auto"/>
          </w:tcPr>
          <w:p w14:paraId="3F7A2D66" w14:textId="77777777" w:rsidR="0074179A" w:rsidRPr="00D41AEE" w:rsidRDefault="0074179A" w:rsidP="00845CBA">
            <w:pPr>
              <w:pStyle w:val="TAC"/>
            </w:pPr>
          </w:p>
        </w:tc>
        <w:tc>
          <w:tcPr>
            <w:tcW w:w="585" w:type="dxa"/>
            <w:shd w:val="clear" w:color="auto" w:fill="auto"/>
          </w:tcPr>
          <w:p w14:paraId="4D2C66FD" w14:textId="77777777" w:rsidR="0074179A" w:rsidRDefault="0074179A" w:rsidP="00845CBA">
            <w:pPr>
              <w:pStyle w:val="TAC"/>
              <w:rPr>
                <w:lang w:eastAsia="zh-CN"/>
              </w:rPr>
            </w:pPr>
          </w:p>
        </w:tc>
        <w:tc>
          <w:tcPr>
            <w:tcW w:w="586" w:type="dxa"/>
            <w:shd w:val="clear" w:color="auto" w:fill="auto"/>
          </w:tcPr>
          <w:p w14:paraId="3B77D5F2" w14:textId="77777777" w:rsidR="0074179A" w:rsidRDefault="0074179A" w:rsidP="00845CBA">
            <w:pPr>
              <w:pStyle w:val="TAC"/>
              <w:rPr>
                <w:lang w:eastAsia="zh-CN"/>
              </w:rPr>
            </w:pPr>
          </w:p>
        </w:tc>
        <w:tc>
          <w:tcPr>
            <w:tcW w:w="586" w:type="dxa"/>
          </w:tcPr>
          <w:p w14:paraId="7F577D2D" w14:textId="77777777" w:rsidR="0074179A" w:rsidRPr="00186211" w:rsidRDefault="0074179A" w:rsidP="00845CBA">
            <w:pPr>
              <w:pStyle w:val="TAC"/>
            </w:pPr>
          </w:p>
        </w:tc>
        <w:tc>
          <w:tcPr>
            <w:tcW w:w="585" w:type="dxa"/>
          </w:tcPr>
          <w:p w14:paraId="5A6A2680" w14:textId="77777777" w:rsidR="0074179A" w:rsidRPr="00186211" w:rsidRDefault="0074179A" w:rsidP="00845CBA">
            <w:pPr>
              <w:pStyle w:val="TAC"/>
            </w:pPr>
          </w:p>
        </w:tc>
        <w:tc>
          <w:tcPr>
            <w:tcW w:w="586" w:type="dxa"/>
          </w:tcPr>
          <w:p w14:paraId="3553DFC8" w14:textId="77777777" w:rsidR="0074179A" w:rsidRDefault="0074179A" w:rsidP="00845CBA">
            <w:pPr>
              <w:pStyle w:val="TAC"/>
            </w:pPr>
          </w:p>
        </w:tc>
        <w:tc>
          <w:tcPr>
            <w:tcW w:w="585" w:type="dxa"/>
          </w:tcPr>
          <w:p w14:paraId="6DBCC8FB" w14:textId="77777777" w:rsidR="0074179A" w:rsidRDefault="0074179A" w:rsidP="00845CBA">
            <w:pPr>
              <w:pStyle w:val="TAC"/>
            </w:pPr>
          </w:p>
        </w:tc>
        <w:tc>
          <w:tcPr>
            <w:tcW w:w="586" w:type="dxa"/>
          </w:tcPr>
          <w:p w14:paraId="7E773067" w14:textId="77777777" w:rsidR="0074179A" w:rsidRDefault="0074179A" w:rsidP="00845CBA">
            <w:pPr>
              <w:pStyle w:val="TAC"/>
              <w:rPr>
                <w:lang w:eastAsia="zh-CN"/>
              </w:rPr>
            </w:pPr>
          </w:p>
        </w:tc>
        <w:tc>
          <w:tcPr>
            <w:tcW w:w="589" w:type="dxa"/>
          </w:tcPr>
          <w:p w14:paraId="3D88DCEC" w14:textId="77777777" w:rsidR="0074179A" w:rsidRDefault="0074179A" w:rsidP="00845CBA">
            <w:pPr>
              <w:pStyle w:val="TAC"/>
            </w:pPr>
          </w:p>
        </w:tc>
        <w:tc>
          <w:tcPr>
            <w:tcW w:w="586" w:type="dxa"/>
          </w:tcPr>
          <w:p w14:paraId="46902D2A" w14:textId="77777777" w:rsidR="0074179A" w:rsidRDefault="0074179A" w:rsidP="00845CBA">
            <w:pPr>
              <w:pStyle w:val="TAC"/>
            </w:pPr>
          </w:p>
        </w:tc>
        <w:tc>
          <w:tcPr>
            <w:tcW w:w="586" w:type="dxa"/>
          </w:tcPr>
          <w:p w14:paraId="24217F86" w14:textId="6641E1F8" w:rsidR="0074179A" w:rsidRDefault="00BB6DF5" w:rsidP="00845CBA">
            <w:pPr>
              <w:pStyle w:val="TAC"/>
              <w:rPr>
                <w:lang w:eastAsia="zh-CN"/>
              </w:rPr>
            </w:pPr>
            <w:r>
              <w:rPr>
                <w:rFonts w:hint="eastAsia"/>
                <w:lang w:eastAsia="zh-CN"/>
              </w:rPr>
              <w:t>X</w:t>
            </w:r>
          </w:p>
        </w:tc>
        <w:tc>
          <w:tcPr>
            <w:tcW w:w="586" w:type="dxa"/>
          </w:tcPr>
          <w:p w14:paraId="3425F44C" w14:textId="77777777" w:rsidR="0074179A" w:rsidRDefault="0074179A" w:rsidP="00845CBA">
            <w:pPr>
              <w:pStyle w:val="TAC"/>
            </w:pPr>
          </w:p>
        </w:tc>
        <w:tc>
          <w:tcPr>
            <w:tcW w:w="586" w:type="dxa"/>
          </w:tcPr>
          <w:p w14:paraId="2F19DF6D" w14:textId="77777777" w:rsidR="0074179A" w:rsidRDefault="0074179A" w:rsidP="00845CBA">
            <w:pPr>
              <w:pStyle w:val="TAC"/>
            </w:pPr>
          </w:p>
        </w:tc>
        <w:tc>
          <w:tcPr>
            <w:tcW w:w="586" w:type="dxa"/>
          </w:tcPr>
          <w:p w14:paraId="0E9D2DF2" w14:textId="77777777" w:rsidR="0074179A" w:rsidRDefault="0074179A" w:rsidP="00845CBA">
            <w:pPr>
              <w:pStyle w:val="TAC"/>
            </w:pPr>
          </w:p>
        </w:tc>
        <w:tc>
          <w:tcPr>
            <w:tcW w:w="586" w:type="dxa"/>
          </w:tcPr>
          <w:p w14:paraId="3EF84C1F" w14:textId="77777777" w:rsidR="0074179A" w:rsidRDefault="0074179A" w:rsidP="00845CBA">
            <w:pPr>
              <w:pStyle w:val="TAC"/>
            </w:pPr>
          </w:p>
        </w:tc>
      </w:tr>
      <w:tr w:rsidR="0074179A" w:rsidRPr="00186211" w14:paraId="385252B7" w14:textId="77777777" w:rsidTr="00A60EAE">
        <w:trPr>
          <w:trHeight w:val="252"/>
          <w:jc w:val="center"/>
        </w:trPr>
        <w:tc>
          <w:tcPr>
            <w:tcW w:w="1045" w:type="dxa"/>
            <w:shd w:val="clear" w:color="auto" w:fill="auto"/>
          </w:tcPr>
          <w:p w14:paraId="66B0F415" w14:textId="4BC33EA1" w:rsidR="0074179A" w:rsidRDefault="0074179A" w:rsidP="00845CBA">
            <w:pPr>
              <w:pStyle w:val="TAH"/>
              <w:rPr>
                <w:lang w:eastAsia="zh-CN"/>
              </w:rPr>
            </w:pPr>
            <w:r>
              <w:rPr>
                <w:rFonts w:hint="eastAsia"/>
                <w:lang w:eastAsia="zh-CN"/>
              </w:rPr>
              <w:t>29</w:t>
            </w:r>
          </w:p>
        </w:tc>
        <w:tc>
          <w:tcPr>
            <w:tcW w:w="585" w:type="dxa"/>
            <w:shd w:val="clear" w:color="auto" w:fill="auto"/>
          </w:tcPr>
          <w:p w14:paraId="2D90AA37" w14:textId="77777777" w:rsidR="0074179A" w:rsidRPr="00D41AEE" w:rsidRDefault="0074179A" w:rsidP="00845CBA">
            <w:pPr>
              <w:pStyle w:val="TAC"/>
            </w:pPr>
          </w:p>
        </w:tc>
        <w:tc>
          <w:tcPr>
            <w:tcW w:w="586" w:type="dxa"/>
            <w:shd w:val="clear" w:color="auto" w:fill="auto"/>
          </w:tcPr>
          <w:p w14:paraId="21DEB8A1" w14:textId="77777777" w:rsidR="0074179A" w:rsidRPr="00D41AEE" w:rsidRDefault="0074179A" w:rsidP="00845CBA">
            <w:pPr>
              <w:pStyle w:val="TAC"/>
            </w:pPr>
          </w:p>
        </w:tc>
        <w:tc>
          <w:tcPr>
            <w:tcW w:w="585" w:type="dxa"/>
            <w:shd w:val="clear" w:color="auto" w:fill="auto"/>
          </w:tcPr>
          <w:p w14:paraId="785DB840" w14:textId="0886E248" w:rsidR="0074179A" w:rsidRDefault="00BB6DF5" w:rsidP="00845CBA">
            <w:pPr>
              <w:pStyle w:val="TAC"/>
              <w:rPr>
                <w:lang w:eastAsia="zh-CN"/>
              </w:rPr>
            </w:pPr>
            <w:r>
              <w:rPr>
                <w:rFonts w:hint="eastAsia"/>
                <w:lang w:eastAsia="zh-CN"/>
              </w:rPr>
              <w:t>X</w:t>
            </w:r>
          </w:p>
        </w:tc>
        <w:tc>
          <w:tcPr>
            <w:tcW w:w="586" w:type="dxa"/>
            <w:shd w:val="clear" w:color="auto" w:fill="auto"/>
          </w:tcPr>
          <w:p w14:paraId="3E725F31" w14:textId="39A388F2" w:rsidR="0074179A" w:rsidRDefault="00BB6DF5" w:rsidP="00845CBA">
            <w:pPr>
              <w:pStyle w:val="TAC"/>
              <w:rPr>
                <w:lang w:eastAsia="zh-CN"/>
              </w:rPr>
            </w:pPr>
            <w:r>
              <w:rPr>
                <w:rFonts w:hint="eastAsia"/>
                <w:lang w:eastAsia="zh-CN"/>
              </w:rPr>
              <w:t>X</w:t>
            </w:r>
          </w:p>
        </w:tc>
        <w:tc>
          <w:tcPr>
            <w:tcW w:w="586" w:type="dxa"/>
          </w:tcPr>
          <w:p w14:paraId="44BAC2E0" w14:textId="77777777" w:rsidR="0074179A" w:rsidRPr="00186211" w:rsidRDefault="0074179A" w:rsidP="00845CBA">
            <w:pPr>
              <w:pStyle w:val="TAC"/>
            </w:pPr>
          </w:p>
        </w:tc>
        <w:tc>
          <w:tcPr>
            <w:tcW w:w="585" w:type="dxa"/>
          </w:tcPr>
          <w:p w14:paraId="4BD2F0AD" w14:textId="77777777" w:rsidR="0074179A" w:rsidRPr="00186211" w:rsidRDefault="0074179A" w:rsidP="00845CBA">
            <w:pPr>
              <w:pStyle w:val="TAC"/>
            </w:pPr>
          </w:p>
        </w:tc>
        <w:tc>
          <w:tcPr>
            <w:tcW w:w="586" w:type="dxa"/>
          </w:tcPr>
          <w:p w14:paraId="76680CDD" w14:textId="77777777" w:rsidR="0074179A" w:rsidRDefault="0074179A" w:rsidP="00845CBA">
            <w:pPr>
              <w:pStyle w:val="TAC"/>
            </w:pPr>
          </w:p>
        </w:tc>
        <w:tc>
          <w:tcPr>
            <w:tcW w:w="585" w:type="dxa"/>
          </w:tcPr>
          <w:p w14:paraId="10C26955" w14:textId="77777777" w:rsidR="0074179A" w:rsidRDefault="0074179A" w:rsidP="00845CBA">
            <w:pPr>
              <w:pStyle w:val="TAC"/>
            </w:pPr>
          </w:p>
        </w:tc>
        <w:tc>
          <w:tcPr>
            <w:tcW w:w="586" w:type="dxa"/>
          </w:tcPr>
          <w:p w14:paraId="0D4F9CB3" w14:textId="51C98CDF" w:rsidR="0074179A" w:rsidRDefault="00BB6DF5" w:rsidP="00845CBA">
            <w:pPr>
              <w:pStyle w:val="TAC"/>
              <w:rPr>
                <w:lang w:eastAsia="zh-CN"/>
              </w:rPr>
            </w:pPr>
            <w:r>
              <w:rPr>
                <w:rFonts w:hint="eastAsia"/>
                <w:lang w:eastAsia="zh-CN"/>
              </w:rPr>
              <w:t>X</w:t>
            </w:r>
          </w:p>
        </w:tc>
        <w:tc>
          <w:tcPr>
            <w:tcW w:w="589" w:type="dxa"/>
          </w:tcPr>
          <w:p w14:paraId="423B490F" w14:textId="77777777" w:rsidR="0074179A" w:rsidRDefault="0074179A" w:rsidP="00845CBA">
            <w:pPr>
              <w:pStyle w:val="TAC"/>
            </w:pPr>
          </w:p>
        </w:tc>
        <w:tc>
          <w:tcPr>
            <w:tcW w:w="586" w:type="dxa"/>
          </w:tcPr>
          <w:p w14:paraId="776E899B" w14:textId="77777777" w:rsidR="0074179A" w:rsidRDefault="0074179A" w:rsidP="00845CBA">
            <w:pPr>
              <w:pStyle w:val="TAC"/>
            </w:pPr>
          </w:p>
        </w:tc>
        <w:tc>
          <w:tcPr>
            <w:tcW w:w="586" w:type="dxa"/>
          </w:tcPr>
          <w:p w14:paraId="66A1F23F" w14:textId="77777777" w:rsidR="0074179A" w:rsidRDefault="0074179A" w:rsidP="00845CBA">
            <w:pPr>
              <w:pStyle w:val="TAC"/>
              <w:rPr>
                <w:lang w:eastAsia="zh-CN"/>
              </w:rPr>
            </w:pPr>
          </w:p>
        </w:tc>
        <w:tc>
          <w:tcPr>
            <w:tcW w:w="586" w:type="dxa"/>
          </w:tcPr>
          <w:p w14:paraId="6DD74D26" w14:textId="77777777" w:rsidR="0074179A" w:rsidRDefault="0074179A" w:rsidP="00845CBA">
            <w:pPr>
              <w:pStyle w:val="TAC"/>
            </w:pPr>
          </w:p>
        </w:tc>
        <w:tc>
          <w:tcPr>
            <w:tcW w:w="586" w:type="dxa"/>
          </w:tcPr>
          <w:p w14:paraId="77B7AB14" w14:textId="77777777" w:rsidR="0074179A" w:rsidRDefault="0074179A" w:rsidP="00845CBA">
            <w:pPr>
              <w:pStyle w:val="TAC"/>
            </w:pPr>
          </w:p>
        </w:tc>
        <w:tc>
          <w:tcPr>
            <w:tcW w:w="586" w:type="dxa"/>
          </w:tcPr>
          <w:p w14:paraId="5C2B1D45" w14:textId="77777777" w:rsidR="0074179A" w:rsidRDefault="0074179A" w:rsidP="00845CBA">
            <w:pPr>
              <w:pStyle w:val="TAC"/>
            </w:pPr>
          </w:p>
        </w:tc>
        <w:tc>
          <w:tcPr>
            <w:tcW w:w="586" w:type="dxa"/>
          </w:tcPr>
          <w:p w14:paraId="7D0EB568" w14:textId="77777777" w:rsidR="0074179A" w:rsidRDefault="0074179A" w:rsidP="00845CBA">
            <w:pPr>
              <w:pStyle w:val="TAC"/>
            </w:pPr>
          </w:p>
        </w:tc>
      </w:tr>
      <w:tr w:rsidR="0074179A" w:rsidRPr="00186211" w14:paraId="663A88AD" w14:textId="77777777" w:rsidTr="00A60EAE">
        <w:trPr>
          <w:trHeight w:val="252"/>
          <w:jc w:val="center"/>
        </w:trPr>
        <w:tc>
          <w:tcPr>
            <w:tcW w:w="1045" w:type="dxa"/>
            <w:shd w:val="clear" w:color="auto" w:fill="auto"/>
          </w:tcPr>
          <w:p w14:paraId="7F61820B" w14:textId="1C4686D9" w:rsidR="0074179A" w:rsidRDefault="0074179A" w:rsidP="00845CBA">
            <w:pPr>
              <w:pStyle w:val="TAH"/>
              <w:rPr>
                <w:lang w:eastAsia="zh-CN"/>
              </w:rPr>
            </w:pPr>
            <w:r>
              <w:rPr>
                <w:rFonts w:hint="eastAsia"/>
                <w:lang w:eastAsia="zh-CN"/>
              </w:rPr>
              <w:t>30</w:t>
            </w:r>
          </w:p>
        </w:tc>
        <w:tc>
          <w:tcPr>
            <w:tcW w:w="585" w:type="dxa"/>
            <w:shd w:val="clear" w:color="auto" w:fill="auto"/>
          </w:tcPr>
          <w:p w14:paraId="5AC6D0FD" w14:textId="77777777" w:rsidR="0074179A" w:rsidRPr="00D41AEE" w:rsidRDefault="0074179A" w:rsidP="00845CBA">
            <w:pPr>
              <w:pStyle w:val="TAC"/>
            </w:pPr>
          </w:p>
        </w:tc>
        <w:tc>
          <w:tcPr>
            <w:tcW w:w="586" w:type="dxa"/>
            <w:shd w:val="clear" w:color="auto" w:fill="auto"/>
          </w:tcPr>
          <w:p w14:paraId="184C5075" w14:textId="77777777" w:rsidR="0074179A" w:rsidRPr="00D41AEE" w:rsidRDefault="0074179A" w:rsidP="00845CBA">
            <w:pPr>
              <w:pStyle w:val="TAC"/>
            </w:pPr>
          </w:p>
        </w:tc>
        <w:tc>
          <w:tcPr>
            <w:tcW w:w="585" w:type="dxa"/>
            <w:shd w:val="clear" w:color="auto" w:fill="auto"/>
          </w:tcPr>
          <w:p w14:paraId="42B7441D" w14:textId="3C2E2280" w:rsidR="0074179A" w:rsidRDefault="00BB6DF5" w:rsidP="00845CBA">
            <w:pPr>
              <w:pStyle w:val="TAC"/>
              <w:rPr>
                <w:lang w:eastAsia="zh-CN"/>
              </w:rPr>
            </w:pPr>
            <w:r>
              <w:rPr>
                <w:rFonts w:hint="eastAsia"/>
                <w:lang w:eastAsia="zh-CN"/>
              </w:rPr>
              <w:t>X</w:t>
            </w:r>
          </w:p>
        </w:tc>
        <w:tc>
          <w:tcPr>
            <w:tcW w:w="586" w:type="dxa"/>
            <w:shd w:val="clear" w:color="auto" w:fill="auto"/>
          </w:tcPr>
          <w:p w14:paraId="0BBCDB70" w14:textId="50EE5A05" w:rsidR="0074179A" w:rsidRDefault="00BB6DF5" w:rsidP="00845CBA">
            <w:pPr>
              <w:pStyle w:val="TAC"/>
              <w:rPr>
                <w:lang w:eastAsia="zh-CN"/>
              </w:rPr>
            </w:pPr>
            <w:r>
              <w:rPr>
                <w:rFonts w:hint="eastAsia"/>
                <w:lang w:eastAsia="zh-CN"/>
              </w:rPr>
              <w:t>X</w:t>
            </w:r>
          </w:p>
        </w:tc>
        <w:tc>
          <w:tcPr>
            <w:tcW w:w="586" w:type="dxa"/>
          </w:tcPr>
          <w:p w14:paraId="673B156D" w14:textId="77777777" w:rsidR="0074179A" w:rsidRPr="00186211" w:rsidRDefault="0074179A" w:rsidP="00845CBA">
            <w:pPr>
              <w:pStyle w:val="TAC"/>
            </w:pPr>
          </w:p>
        </w:tc>
        <w:tc>
          <w:tcPr>
            <w:tcW w:w="585" w:type="dxa"/>
          </w:tcPr>
          <w:p w14:paraId="60B1EA36" w14:textId="77777777" w:rsidR="0074179A" w:rsidRPr="00186211" w:rsidRDefault="0074179A" w:rsidP="00845CBA">
            <w:pPr>
              <w:pStyle w:val="TAC"/>
            </w:pPr>
          </w:p>
        </w:tc>
        <w:tc>
          <w:tcPr>
            <w:tcW w:w="586" w:type="dxa"/>
          </w:tcPr>
          <w:p w14:paraId="2472FDE0" w14:textId="77777777" w:rsidR="0074179A" w:rsidRDefault="0074179A" w:rsidP="00845CBA">
            <w:pPr>
              <w:pStyle w:val="TAC"/>
            </w:pPr>
          </w:p>
        </w:tc>
        <w:tc>
          <w:tcPr>
            <w:tcW w:w="585" w:type="dxa"/>
          </w:tcPr>
          <w:p w14:paraId="6A822F32" w14:textId="77777777" w:rsidR="0074179A" w:rsidRDefault="0074179A" w:rsidP="00845CBA">
            <w:pPr>
              <w:pStyle w:val="TAC"/>
            </w:pPr>
          </w:p>
        </w:tc>
        <w:tc>
          <w:tcPr>
            <w:tcW w:w="586" w:type="dxa"/>
          </w:tcPr>
          <w:p w14:paraId="1F59938B" w14:textId="630063A1" w:rsidR="0074179A" w:rsidRDefault="00BB6DF5" w:rsidP="00845CBA">
            <w:pPr>
              <w:pStyle w:val="TAC"/>
              <w:rPr>
                <w:lang w:eastAsia="zh-CN"/>
              </w:rPr>
            </w:pPr>
            <w:r>
              <w:rPr>
                <w:rFonts w:hint="eastAsia"/>
                <w:lang w:eastAsia="zh-CN"/>
              </w:rPr>
              <w:t>X</w:t>
            </w:r>
          </w:p>
        </w:tc>
        <w:tc>
          <w:tcPr>
            <w:tcW w:w="589" w:type="dxa"/>
          </w:tcPr>
          <w:p w14:paraId="4A7DF112" w14:textId="77777777" w:rsidR="0074179A" w:rsidRDefault="0074179A" w:rsidP="00845CBA">
            <w:pPr>
              <w:pStyle w:val="TAC"/>
            </w:pPr>
          </w:p>
        </w:tc>
        <w:tc>
          <w:tcPr>
            <w:tcW w:w="586" w:type="dxa"/>
          </w:tcPr>
          <w:p w14:paraId="5C961482" w14:textId="77777777" w:rsidR="0074179A" w:rsidRDefault="0074179A" w:rsidP="00845CBA">
            <w:pPr>
              <w:pStyle w:val="TAC"/>
            </w:pPr>
          </w:p>
        </w:tc>
        <w:tc>
          <w:tcPr>
            <w:tcW w:w="586" w:type="dxa"/>
          </w:tcPr>
          <w:p w14:paraId="049D9852" w14:textId="77777777" w:rsidR="0074179A" w:rsidRDefault="0074179A" w:rsidP="00845CBA">
            <w:pPr>
              <w:pStyle w:val="TAC"/>
              <w:rPr>
                <w:lang w:eastAsia="zh-CN"/>
              </w:rPr>
            </w:pPr>
          </w:p>
        </w:tc>
        <w:tc>
          <w:tcPr>
            <w:tcW w:w="586" w:type="dxa"/>
          </w:tcPr>
          <w:p w14:paraId="2CE93424" w14:textId="77777777" w:rsidR="0074179A" w:rsidRDefault="0074179A" w:rsidP="00845CBA">
            <w:pPr>
              <w:pStyle w:val="TAC"/>
            </w:pPr>
          </w:p>
        </w:tc>
        <w:tc>
          <w:tcPr>
            <w:tcW w:w="586" w:type="dxa"/>
          </w:tcPr>
          <w:p w14:paraId="09822552" w14:textId="77777777" w:rsidR="0074179A" w:rsidRDefault="0074179A" w:rsidP="00845CBA">
            <w:pPr>
              <w:pStyle w:val="TAC"/>
            </w:pPr>
          </w:p>
        </w:tc>
        <w:tc>
          <w:tcPr>
            <w:tcW w:w="586" w:type="dxa"/>
          </w:tcPr>
          <w:p w14:paraId="60DE5EE7" w14:textId="77777777" w:rsidR="0074179A" w:rsidRDefault="0074179A" w:rsidP="00845CBA">
            <w:pPr>
              <w:pStyle w:val="TAC"/>
            </w:pPr>
          </w:p>
        </w:tc>
        <w:tc>
          <w:tcPr>
            <w:tcW w:w="586" w:type="dxa"/>
          </w:tcPr>
          <w:p w14:paraId="4DEBB2E3" w14:textId="77777777" w:rsidR="0074179A" w:rsidRDefault="0074179A" w:rsidP="00845CBA">
            <w:pPr>
              <w:pStyle w:val="TAC"/>
            </w:pPr>
          </w:p>
        </w:tc>
      </w:tr>
      <w:tr w:rsidR="0074179A" w:rsidRPr="00186211" w14:paraId="256D1E9D" w14:textId="77777777" w:rsidTr="00A60EAE">
        <w:trPr>
          <w:trHeight w:val="252"/>
          <w:jc w:val="center"/>
        </w:trPr>
        <w:tc>
          <w:tcPr>
            <w:tcW w:w="1045" w:type="dxa"/>
            <w:shd w:val="clear" w:color="auto" w:fill="auto"/>
          </w:tcPr>
          <w:p w14:paraId="561EAA9C" w14:textId="58AFFCEF" w:rsidR="0074179A" w:rsidRDefault="0074179A" w:rsidP="00845CBA">
            <w:pPr>
              <w:pStyle w:val="TAH"/>
              <w:rPr>
                <w:lang w:eastAsia="zh-CN"/>
              </w:rPr>
            </w:pPr>
            <w:r>
              <w:rPr>
                <w:rFonts w:hint="eastAsia"/>
                <w:lang w:eastAsia="zh-CN"/>
              </w:rPr>
              <w:t>31</w:t>
            </w:r>
          </w:p>
        </w:tc>
        <w:tc>
          <w:tcPr>
            <w:tcW w:w="585" w:type="dxa"/>
            <w:shd w:val="clear" w:color="auto" w:fill="auto"/>
          </w:tcPr>
          <w:p w14:paraId="7184025A" w14:textId="77777777" w:rsidR="0074179A" w:rsidRPr="00D41AEE" w:rsidRDefault="0074179A" w:rsidP="00845CBA">
            <w:pPr>
              <w:pStyle w:val="TAC"/>
            </w:pPr>
          </w:p>
        </w:tc>
        <w:tc>
          <w:tcPr>
            <w:tcW w:w="586" w:type="dxa"/>
            <w:shd w:val="clear" w:color="auto" w:fill="auto"/>
          </w:tcPr>
          <w:p w14:paraId="705B352C" w14:textId="77777777" w:rsidR="0074179A" w:rsidRPr="00D41AEE" w:rsidRDefault="0074179A" w:rsidP="00845CBA">
            <w:pPr>
              <w:pStyle w:val="TAC"/>
            </w:pPr>
          </w:p>
        </w:tc>
        <w:tc>
          <w:tcPr>
            <w:tcW w:w="585" w:type="dxa"/>
            <w:shd w:val="clear" w:color="auto" w:fill="auto"/>
          </w:tcPr>
          <w:p w14:paraId="7613CA33" w14:textId="77777777" w:rsidR="0074179A" w:rsidRDefault="0074179A" w:rsidP="00845CBA">
            <w:pPr>
              <w:pStyle w:val="TAC"/>
              <w:rPr>
                <w:lang w:eastAsia="zh-CN"/>
              </w:rPr>
            </w:pPr>
          </w:p>
        </w:tc>
        <w:tc>
          <w:tcPr>
            <w:tcW w:w="586" w:type="dxa"/>
            <w:shd w:val="clear" w:color="auto" w:fill="auto"/>
          </w:tcPr>
          <w:p w14:paraId="7040F20C" w14:textId="77777777" w:rsidR="0074179A" w:rsidRDefault="0074179A" w:rsidP="00845CBA">
            <w:pPr>
              <w:pStyle w:val="TAC"/>
              <w:rPr>
                <w:lang w:eastAsia="zh-CN"/>
              </w:rPr>
            </w:pPr>
          </w:p>
        </w:tc>
        <w:tc>
          <w:tcPr>
            <w:tcW w:w="586" w:type="dxa"/>
          </w:tcPr>
          <w:p w14:paraId="0692A961" w14:textId="77777777" w:rsidR="0074179A" w:rsidRPr="00186211" w:rsidRDefault="0074179A" w:rsidP="00845CBA">
            <w:pPr>
              <w:pStyle w:val="TAC"/>
            </w:pPr>
          </w:p>
        </w:tc>
        <w:tc>
          <w:tcPr>
            <w:tcW w:w="585" w:type="dxa"/>
          </w:tcPr>
          <w:p w14:paraId="43789AD2" w14:textId="77777777" w:rsidR="0074179A" w:rsidRPr="00186211" w:rsidRDefault="0074179A" w:rsidP="00845CBA">
            <w:pPr>
              <w:pStyle w:val="TAC"/>
            </w:pPr>
          </w:p>
        </w:tc>
        <w:tc>
          <w:tcPr>
            <w:tcW w:w="586" w:type="dxa"/>
          </w:tcPr>
          <w:p w14:paraId="04D8470E" w14:textId="32C4955F" w:rsidR="0074179A" w:rsidRDefault="00250A5F" w:rsidP="00845CBA">
            <w:pPr>
              <w:pStyle w:val="TAC"/>
            </w:pPr>
            <w:r>
              <w:rPr>
                <w:rFonts w:hint="eastAsia"/>
                <w:lang w:eastAsia="zh-CN"/>
              </w:rPr>
              <w:t>X</w:t>
            </w:r>
          </w:p>
        </w:tc>
        <w:tc>
          <w:tcPr>
            <w:tcW w:w="585" w:type="dxa"/>
          </w:tcPr>
          <w:p w14:paraId="782A929D" w14:textId="77777777" w:rsidR="0074179A" w:rsidRDefault="0074179A" w:rsidP="00845CBA">
            <w:pPr>
              <w:pStyle w:val="TAC"/>
            </w:pPr>
          </w:p>
        </w:tc>
        <w:tc>
          <w:tcPr>
            <w:tcW w:w="586" w:type="dxa"/>
          </w:tcPr>
          <w:p w14:paraId="14478986" w14:textId="77777777" w:rsidR="0074179A" w:rsidRDefault="0074179A" w:rsidP="00845CBA">
            <w:pPr>
              <w:pStyle w:val="TAC"/>
              <w:rPr>
                <w:lang w:eastAsia="zh-CN"/>
              </w:rPr>
            </w:pPr>
          </w:p>
        </w:tc>
        <w:tc>
          <w:tcPr>
            <w:tcW w:w="589" w:type="dxa"/>
          </w:tcPr>
          <w:p w14:paraId="17739028" w14:textId="77777777" w:rsidR="0074179A" w:rsidRDefault="0074179A" w:rsidP="00845CBA">
            <w:pPr>
              <w:pStyle w:val="TAC"/>
            </w:pPr>
          </w:p>
        </w:tc>
        <w:tc>
          <w:tcPr>
            <w:tcW w:w="586" w:type="dxa"/>
          </w:tcPr>
          <w:p w14:paraId="476E0408" w14:textId="77777777" w:rsidR="0074179A" w:rsidRDefault="0074179A" w:rsidP="00845CBA">
            <w:pPr>
              <w:pStyle w:val="TAC"/>
            </w:pPr>
          </w:p>
        </w:tc>
        <w:tc>
          <w:tcPr>
            <w:tcW w:w="586" w:type="dxa"/>
          </w:tcPr>
          <w:p w14:paraId="629D74E8" w14:textId="77777777" w:rsidR="0074179A" w:rsidRDefault="0074179A" w:rsidP="00845CBA">
            <w:pPr>
              <w:pStyle w:val="TAC"/>
              <w:rPr>
                <w:lang w:eastAsia="zh-CN"/>
              </w:rPr>
            </w:pPr>
          </w:p>
        </w:tc>
        <w:tc>
          <w:tcPr>
            <w:tcW w:w="586" w:type="dxa"/>
          </w:tcPr>
          <w:p w14:paraId="4D9AC57E" w14:textId="77777777" w:rsidR="0074179A" w:rsidRDefault="0074179A" w:rsidP="00845CBA">
            <w:pPr>
              <w:pStyle w:val="TAC"/>
            </w:pPr>
          </w:p>
        </w:tc>
        <w:tc>
          <w:tcPr>
            <w:tcW w:w="586" w:type="dxa"/>
          </w:tcPr>
          <w:p w14:paraId="45974B1D" w14:textId="77777777" w:rsidR="0074179A" w:rsidRDefault="0074179A" w:rsidP="00845CBA">
            <w:pPr>
              <w:pStyle w:val="TAC"/>
            </w:pPr>
          </w:p>
        </w:tc>
        <w:tc>
          <w:tcPr>
            <w:tcW w:w="586" w:type="dxa"/>
          </w:tcPr>
          <w:p w14:paraId="5829774B" w14:textId="77777777" w:rsidR="0074179A" w:rsidRDefault="0074179A" w:rsidP="00845CBA">
            <w:pPr>
              <w:pStyle w:val="TAC"/>
            </w:pPr>
          </w:p>
        </w:tc>
        <w:tc>
          <w:tcPr>
            <w:tcW w:w="586" w:type="dxa"/>
          </w:tcPr>
          <w:p w14:paraId="49D25754" w14:textId="77777777" w:rsidR="0074179A" w:rsidRDefault="0074179A" w:rsidP="00845CBA">
            <w:pPr>
              <w:pStyle w:val="TAC"/>
            </w:pPr>
          </w:p>
        </w:tc>
      </w:tr>
      <w:tr w:rsidR="0074179A" w:rsidRPr="00186211" w14:paraId="296E54F3" w14:textId="77777777" w:rsidTr="00A60EAE">
        <w:trPr>
          <w:trHeight w:val="252"/>
          <w:jc w:val="center"/>
        </w:trPr>
        <w:tc>
          <w:tcPr>
            <w:tcW w:w="1045" w:type="dxa"/>
            <w:shd w:val="clear" w:color="auto" w:fill="auto"/>
          </w:tcPr>
          <w:p w14:paraId="67E7A540" w14:textId="72874F50" w:rsidR="0074179A" w:rsidRDefault="0074179A" w:rsidP="00845CBA">
            <w:pPr>
              <w:pStyle w:val="TAH"/>
              <w:rPr>
                <w:lang w:eastAsia="zh-CN"/>
              </w:rPr>
            </w:pPr>
            <w:r>
              <w:rPr>
                <w:rFonts w:hint="eastAsia"/>
                <w:lang w:eastAsia="zh-CN"/>
              </w:rPr>
              <w:t>32</w:t>
            </w:r>
          </w:p>
        </w:tc>
        <w:tc>
          <w:tcPr>
            <w:tcW w:w="585" w:type="dxa"/>
            <w:shd w:val="clear" w:color="auto" w:fill="auto"/>
          </w:tcPr>
          <w:p w14:paraId="3CBB872E" w14:textId="77777777" w:rsidR="0074179A" w:rsidRPr="00D41AEE" w:rsidRDefault="0074179A" w:rsidP="00845CBA">
            <w:pPr>
              <w:pStyle w:val="TAC"/>
            </w:pPr>
          </w:p>
        </w:tc>
        <w:tc>
          <w:tcPr>
            <w:tcW w:w="586" w:type="dxa"/>
            <w:shd w:val="clear" w:color="auto" w:fill="auto"/>
          </w:tcPr>
          <w:p w14:paraId="013DBE04" w14:textId="77777777" w:rsidR="0074179A" w:rsidRPr="00D41AEE" w:rsidRDefault="0074179A" w:rsidP="00845CBA">
            <w:pPr>
              <w:pStyle w:val="TAC"/>
            </w:pPr>
          </w:p>
        </w:tc>
        <w:tc>
          <w:tcPr>
            <w:tcW w:w="585" w:type="dxa"/>
            <w:shd w:val="clear" w:color="auto" w:fill="auto"/>
          </w:tcPr>
          <w:p w14:paraId="38AF4BD0" w14:textId="77777777" w:rsidR="0074179A" w:rsidRDefault="0074179A" w:rsidP="00845CBA">
            <w:pPr>
              <w:pStyle w:val="TAC"/>
              <w:rPr>
                <w:lang w:eastAsia="zh-CN"/>
              </w:rPr>
            </w:pPr>
          </w:p>
        </w:tc>
        <w:tc>
          <w:tcPr>
            <w:tcW w:w="586" w:type="dxa"/>
            <w:shd w:val="clear" w:color="auto" w:fill="auto"/>
          </w:tcPr>
          <w:p w14:paraId="37FC326C" w14:textId="77777777" w:rsidR="0074179A" w:rsidRDefault="0074179A" w:rsidP="00845CBA">
            <w:pPr>
              <w:pStyle w:val="TAC"/>
              <w:rPr>
                <w:lang w:eastAsia="zh-CN"/>
              </w:rPr>
            </w:pPr>
          </w:p>
        </w:tc>
        <w:tc>
          <w:tcPr>
            <w:tcW w:w="586" w:type="dxa"/>
          </w:tcPr>
          <w:p w14:paraId="61271F97" w14:textId="77777777" w:rsidR="0074179A" w:rsidRPr="00186211" w:rsidRDefault="0074179A" w:rsidP="00845CBA">
            <w:pPr>
              <w:pStyle w:val="TAC"/>
            </w:pPr>
          </w:p>
        </w:tc>
        <w:tc>
          <w:tcPr>
            <w:tcW w:w="585" w:type="dxa"/>
          </w:tcPr>
          <w:p w14:paraId="34F3D333" w14:textId="77777777" w:rsidR="0074179A" w:rsidRPr="00186211" w:rsidRDefault="0074179A" w:rsidP="00845CBA">
            <w:pPr>
              <w:pStyle w:val="TAC"/>
            </w:pPr>
          </w:p>
        </w:tc>
        <w:tc>
          <w:tcPr>
            <w:tcW w:w="586" w:type="dxa"/>
          </w:tcPr>
          <w:p w14:paraId="08FA2239" w14:textId="77777777" w:rsidR="0074179A" w:rsidRDefault="0074179A" w:rsidP="00845CBA">
            <w:pPr>
              <w:pStyle w:val="TAC"/>
            </w:pPr>
          </w:p>
        </w:tc>
        <w:tc>
          <w:tcPr>
            <w:tcW w:w="585" w:type="dxa"/>
          </w:tcPr>
          <w:p w14:paraId="7EFF9E40" w14:textId="77777777" w:rsidR="0074179A" w:rsidRDefault="0074179A" w:rsidP="00845CBA">
            <w:pPr>
              <w:pStyle w:val="TAC"/>
            </w:pPr>
          </w:p>
        </w:tc>
        <w:tc>
          <w:tcPr>
            <w:tcW w:w="586" w:type="dxa"/>
          </w:tcPr>
          <w:p w14:paraId="2F66EA46" w14:textId="77777777" w:rsidR="0074179A" w:rsidRDefault="0074179A" w:rsidP="00845CBA">
            <w:pPr>
              <w:pStyle w:val="TAC"/>
              <w:rPr>
                <w:lang w:eastAsia="zh-CN"/>
              </w:rPr>
            </w:pPr>
          </w:p>
        </w:tc>
        <w:tc>
          <w:tcPr>
            <w:tcW w:w="589" w:type="dxa"/>
          </w:tcPr>
          <w:p w14:paraId="1A363DFF" w14:textId="77777777" w:rsidR="0074179A" w:rsidRDefault="0074179A" w:rsidP="00845CBA">
            <w:pPr>
              <w:pStyle w:val="TAC"/>
            </w:pPr>
          </w:p>
        </w:tc>
        <w:tc>
          <w:tcPr>
            <w:tcW w:w="586" w:type="dxa"/>
          </w:tcPr>
          <w:p w14:paraId="2DF52CD0" w14:textId="7328137C" w:rsidR="0074179A" w:rsidRDefault="00045DE9" w:rsidP="00845CBA">
            <w:pPr>
              <w:pStyle w:val="TAC"/>
            </w:pPr>
            <w:r>
              <w:rPr>
                <w:rFonts w:hint="eastAsia"/>
                <w:lang w:eastAsia="zh-CN"/>
              </w:rPr>
              <w:t>X</w:t>
            </w:r>
          </w:p>
        </w:tc>
        <w:tc>
          <w:tcPr>
            <w:tcW w:w="586" w:type="dxa"/>
          </w:tcPr>
          <w:p w14:paraId="31C504D9" w14:textId="77777777" w:rsidR="0074179A" w:rsidRDefault="0074179A" w:rsidP="00845CBA">
            <w:pPr>
              <w:pStyle w:val="TAC"/>
              <w:rPr>
                <w:lang w:eastAsia="zh-CN"/>
              </w:rPr>
            </w:pPr>
          </w:p>
        </w:tc>
        <w:tc>
          <w:tcPr>
            <w:tcW w:w="586" w:type="dxa"/>
          </w:tcPr>
          <w:p w14:paraId="6E57D823" w14:textId="77777777" w:rsidR="0074179A" w:rsidRDefault="0074179A" w:rsidP="00845CBA">
            <w:pPr>
              <w:pStyle w:val="TAC"/>
            </w:pPr>
          </w:p>
        </w:tc>
        <w:tc>
          <w:tcPr>
            <w:tcW w:w="586" w:type="dxa"/>
          </w:tcPr>
          <w:p w14:paraId="3B0BB8B7" w14:textId="77777777" w:rsidR="0074179A" w:rsidRDefault="0074179A" w:rsidP="00845CBA">
            <w:pPr>
              <w:pStyle w:val="TAC"/>
            </w:pPr>
          </w:p>
        </w:tc>
        <w:tc>
          <w:tcPr>
            <w:tcW w:w="586" w:type="dxa"/>
          </w:tcPr>
          <w:p w14:paraId="4BBA2403" w14:textId="77777777" w:rsidR="0074179A" w:rsidRDefault="0074179A" w:rsidP="00845CBA">
            <w:pPr>
              <w:pStyle w:val="TAC"/>
            </w:pPr>
          </w:p>
        </w:tc>
        <w:tc>
          <w:tcPr>
            <w:tcW w:w="586" w:type="dxa"/>
          </w:tcPr>
          <w:p w14:paraId="3F0477A2" w14:textId="63806A90" w:rsidR="0074179A" w:rsidRDefault="00045DE9" w:rsidP="00845CBA">
            <w:pPr>
              <w:pStyle w:val="TAC"/>
            </w:pPr>
            <w:r>
              <w:rPr>
                <w:rFonts w:hint="eastAsia"/>
                <w:lang w:eastAsia="zh-CN"/>
              </w:rPr>
              <w:t>X</w:t>
            </w:r>
          </w:p>
        </w:tc>
      </w:tr>
      <w:tr w:rsidR="00FB710E" w:rsidRPr="00186211" w14:paraId="198192C1" w14:textId="77777777" w:rsidTr="00A60EAE">
        <w:trPr>
          <w:trHeight w:val="252"/>
          <w:jc w:val="center"/>
        </w:trPr>
        <w:tc>
          <w:tcPr>
            <w:tcW w:w="1045" w:type="dxa"/>
            <w:shd w:val="clear" w:color="auto" w:fill="auto"/>
          </w:tcPr>
          <w:p w14:paraId="388B7B1A" w14:textId="2CCD7354" w:rsidR="00FB710E" w:rsidRDefault="00FB710E" w:rsidP="00FB710E">
            <w:pPr>
              <w:pStyle w:val="TAH"/>
              <w:rPr>
                <w:lang w:eastAsia="zh-CN"/>
              </w:rPr>
            </w:pPr>
            <w:r>
              <w:rPr>
                <w:rFonts w:hint="eastAsia"/>
                <w:lang w:eastAsia="zh-CN"/>
              </w:rPr>
              <w:t>33</w:t>
            </w:r>
          </w:p>
        </w:tc>
        <w:tc>
          <w:tcPr>
            <w:tcW w:w="585" w:type="dxa"/>
            <w:shd w:val="clear" w:color="auto" w:fill="auto"/>
          </w:tcPr>
          <w:p w14:paraId="59FE7361" w14:textId="77777777" w:rsidR="00FB710E" w:rsidRPr="00D41AEE" w:rsidRDefault="00FB710E" w:rsidP="00845CBA">
            <w:pPr>
              <w:pStyle w:val="TAC"/>
            </w:pPr>
          </w:p>
        </w:tc>
        <w:tc>
          <w:tcPr>
            <w:tcW w:w="586" w:type="dxa"/>
            <w:shd w:val="clear" w:color="auto" w:fill="auto"/>
          </w:tcPr>
          <w:p w14:paraId="119D2F66" w14:textId="77777777" w:rsidR="00FB710E" w:rsidRPr="00D41AEE" w:rsidRDefault="00FB710E" w:rsidP="00845CBA">
            <w:pPr>
              <w:pStyle w:val="TAC"/>
            </w:pPr>
          </w:p>
        </w:tc>
        <w:tc>
          <w:tcPr>
            <w:tcW w:w="585" w:type="dxa"/>
            <w:shd w:val="clear" w:color="auto" w:fill="auto"/>
          </w:tcPr>
          <w:p w14:paraId="563029C1" w14:textId="77777777" w:rsidR="00FB710E" w:rsidRDefault="00FB710E" w:rsidP="00845CBA">
            <w:pPr>
              <w:pStyle w:val="TAC"/>
              <w:rPr>
                <w:lang w:eastAsia="zh-CN"/>
              </w:rPr>
            </w:pPr>
          </w:p>
        </w:tc>
        <w:tc>
          <w:tcPr>
            <w:tcW w:w="586" w:type="dxa"/>
            <w:shd w:val="clear" w:color="auto" w:fill="auto"/>
          </w:tcPr>
          <w:p w14:paraId="10BEB8D1" w14:textId="77777777" w:rsidR="00FB710E" w:rsidRDefault="00FB710E" w:rsidP="00845CBA">
            <w:pPr>
              <w:pStyle w:val="TAC"/>
              <w:rPr>
                <w:lang w:eastAsia="zh-CN"/>
              </w:rPr>
            </w:pPr>
          </w:p>
        </w:tc>
        <w:tc>
          <w:tcPr>
            <w:tcW w:w="586" w:type="dxa"/>
          </w:tcPr>
          <w:p w14:paraId="7FC4EC62" w14:textId="77777777" w:rsidR="00FB710E" w:rsidRPr="00186211" w:rsidRDefault="00FB710E" w:rsidP="00845CBA">
            <w:pPr>
              <w:pStyle w:val="TAC"/>
            </w:pPr>
          </w:p>
        </w:tc>
        <w:tc>
          <w:tcPr>
            <w:tcW w:w="585" w:type="dxa"/>
          </w:tcPr>
          <w:p w14:paraId="40AD703A" w14:textId="77777777" w:rsidR="00FB710E" w:rsidRPr="00186211" w:rsidRDefault="00FB710E" w:rsidP="00845CBA">
            <w:pPr>
              <w:pStyle w:val="TAC"/>
            </w:pPr>
          </w:p>
        </w:tc>
        <w:tc>
          <w:tcPr>
            <w:tcW w:w="586" w:type="dxa"/>
          </w:tcPr>
          <w:p w14:paraId="58B727E0" w14:textId="77777777" w:rsidR="00FB710E" w:rsidRDefault="00FB710E" w:rsidP="00845CBA">
            <w:pPr>
              <w:pStyle w:val="TAC"/>
            </w:pPr>
          </w:p>
        </w:tc>
        <w:tc>
          <w:tcPr>
            <w:tcW w:w="585" w:type="dxa"/>
          </w:tcPr>
          <w:p w14:paraId="0581AF2B" w14:textId="77777777" w:rsidR="00FB710E" w:rsidRDefault="00FB710E" w:rsidP="00845CBA">
            <w:pPr>
              <w:pStyle w:val="TAC"/>
            </w:pPr>
          </w:p>
        </w:tc>
        <w:tc>
          <w:tcPr>
            <w:tcW w:w="586" w:type="dxa"/>
          </w:tcPr>
          <w:p w14:paraId="5B29C296" w14:textId="77777777" w:rsidR="00FB710E" w:rsidRDefault="00FB710E" w:rsidP="00845CBA">
            <w:pPr>
              <w:pStyle w:val="TAC"/>
              <w:rPr>
                <w:lang w:eastAsia="zh-CN"/>
              </w:rPr>
            </w:pPr>
          </w:p>
        </w:tc>
        <w:tc>
          <w:tcPr>
            <w:tcW w:w="589" w:type="dxa"/>
          </w:tcPr>
          <w:p w14:paraId="6C1AD6A5" w14:textId="77777777" w:rsidR="00FB710E" w:rsidRDefault="00FB710E" w:rsidP="00845CBA">
            <w:pPr>
              <w:pStyle w:val="TAC"/>
            </w:pPr>
          </w:p>
        </w:tc>
        <w:tc>
          <w:tcPr>
            <w:tcW w:w="586" w:type="dxa"/>
          </w:tcPr>
          <w:p w14:paraId="5CA97632" w14:textId="77777777" w:rsidR="00FB710E" w:rsidRDefault="00FB710E" w:rsidP="00845CBA">
            <w:pPr>
              <w:pStyle w:val="TAC"/>
              <w:rPr>
                <w:lang w:eastAsia="zh-CN"/>
              </w:rPr>
            </w:pPr>
          </w:p>
        </w:tc>
        <w:tc>
          <w:tcPr>
            <w:tcW w:w="586" w:type="dxa"/>
          </w:tcPr>
          <w:p w14:paraId="6C28388C" w14:textId="02A6B3F0" w:rsidR="00FB710E" w:rsidRDefault="00FB710E" w:rsidP="00845CBA">
            <w:pPr>
              <w:pStyle w:val="TAC"/>
              <w:rPr>
                <w:lang w:eastAsia="zh-CN"/>
              </w:rPr>
            </w:pPr>
            <w:r>
              <w:rPr>
                <w:rFonts w:hint="eastAsia"/>
                <w:lang w:eastAsia="zh-CN"/>
              </w:rPr>
              <w:t>X</w:t>
            </w:r>
          </w:p>
        </w:tc>
        <w:tc>
          <w:tcPr>
            <w:tcW w:w="586" w:type="dxa"/>
          </w:tcPr>
          <w:p w14:paraId="5E0E51A3" w14:textId="77777777" w:rsidR="00FB710E" w:rsidRDefault="00FB710E" w:rsidP="00845CBA">
            <w:pPr>
              <w:pStyle w:val="TAC"/>
            </w:pPr>
          </w:p>
        </w:tc>
        <w:tc>
          <w:tcPr>
            <w:tcW w:w="586" w:type="dxa"/>
          </w:tcPr>
          <w:p w14:paraId="665EC0F1" w14:textId="77777777" w:rsidR="00FB710E" w:rsidRDefault="00FB710E" w:rsidP="00845CBA">
            <w:pPr>
              <w:pStyle w:val="TAC"/>
            </w:pPr>
          </w:p>
        </w:tc>
        <w:tc>
          <w:tcPr>
            <w:tcW w:w="586" w:type="dxa"/>
          </w:tcPr>
          <w:p w14:paraId="5C1CB883" w14:textId="77777777" w:rsidR="00FB710E" w:rsidRDefault="00FB710E" w:rsidP="00845CBA">
            <w:pPr>
              <w:pStyle w:val="TAC"/>
            </w:pPr>
          </w:p>
        </w:tc>
        <w:tc>
          <w:tcPr>
            <w:tcW w:w="586" w:type="dxa"/>
          </w:tcPr>
          <w:p w14:paraId="54DF670F" w14:textId="77777777" w:rsidR="00FB710E" w:rsidRDefault="00FB710E" w:rsidP="00845CBA">
            <w:pPr>
              <w:pStyle w:val="TAC"/>
              <w:rPr>
                <w:lang w:eastAsia="zh-CN"/>
              </w:rPr>
            </w:pPr>
          </w:p>
        </w:tc>
      </w:tr>
      <w:tr w:rsidR="006821AF" w:rsidRPr="00186211" w14:paraId="2E13F87B" w14:textId="77777777" w:rsidTr="00A60EAE">
        <w:trPr>
          <w:trHeight w:val="252"/>
          <w:jc w:val="center"/>
        </w:trPr>
        <w:tc>
          <w:tcPr>
            <w:tcW w:w="1045" w:type="dxa"/>
            <w:shd w:val="clear" w:color="auto" w:fill="auto"/>
          </w:tcPr>
          <w:p w14:paraId="25E75777" w14:textId="4F305BCD" w:rsidR="006821AF" w:rsidRDefault="006821AF" w:rsidP="00FB710E">
            <w:pPr>
              <w:pStyle w:val="TAH"/>
              <w:rPr>
                <w:lang w:eastAsia="zh-CN"/>
              </w:rPr>
            </w:pPr>
            <w:r>
              <w:rPr>
                <w:rFonts w:hint="eastAsia"/>
                <w:lang w:eastAsia="zh-CN"/>
              </w:rPr>
              <w:t>34</w:t>
            </w:r>
          </w:p>
        </w:tc>
        <w:tc>
          <w:tcPr>
            <w:tcW w:w="585" w:type="dxa"/>
            <w:shd w:val="clear" w:color="auto" w:fill="auto"/>
          </w:tcPr>
          <w:p w14:paraId="371344E6" w14:textId="77777777" w:rsidR="006821AF" w:rsidRPr="00D41AEE" w:rsidRDefault="006821AF" w:rsidP="00845CBA">
            <w:pPr>
              <w:pStyle w:val="TAC"/>
            </w:pPr>
          </w:p>
        </w:tc>
        <w:tc>
          <w:tcPr>
            <w:tcW w:w="586" w:type="dxa"/>
            <w:shd w:val="clear" w:color="auto" w:fill="auto"/>
          </w:tcPr>
          <w:p w14:paraId="79470F22" w14:textId="77777777" w:rsidR="006821AF" w:rsidRPr="00D41AEE" w:rsidRDefault="006821AF" w:rsidP="00845CBA">
            <w:pPr>
              <w:pStyle w:val="TAC"/>
            </w:pPr>
          </w:p>
        </w:tc>
        <w:tc>
          <w:tcPr>
            <w:tcW w:w="585" w:type="dxa"/>
            <w:shd w:val="clear" w:color="auto" w:fill="auto"/>
          </w:tcPr>
          <w:p w14:paraId="361C748D" w14:textId="77777777" w:rsidR="006821AF" w:rsidRDefault="006821AF" w:rsidP="00845CBA">
            <w:pPr>
              <w:pStyle w:val="TAC"/>
              <w:rPr>
                <w:lang w:eastAsia="zh-CN"/>
              </w:rPr>
            </w:pPr>
          </w:p>
        </w:tc>
        <w:tc>
          <w:tcPr>
            <w:tcW w:w="586" w:type="dxa"/>
            <w:shd w:val="clear" w:color="auto" w:fill="auto"/>
          </w:tcPr>
          <w:p w14:paraId="7CB01FF5" w14:textId="34321172" w:rsidR="006821AF" w:rsidRDefault="006821AF" w:rsidP="00845CBA">
            <w:pPr>
              <w:pStyle w:val="TAC"/>
              <w:rPr>
                <w:lang w:eastAsia="zh-CN"/>
              </w:rPr>
            </w:pPr>
            <w:r>
              <w:rPr>
                <w:rFonts w:hint="eastAsia"/>
                <w:lang w:eastAsia="zh-CN"/>
              </w:rPr>
              <w:t>X</w:t>
            </w:r>
          </w:p>
        </w:tc>
        <w:tc>
          <w:tcPr>
            <w:tcW w:w="586" w:type="dxa"/>
          </w:tcPr>
          <w:p w14:paraId="0BC6F8F0" w14:textId="77777777" w:rsidR="006821AF" w:rsidRPr="00186211" w:rsidRDefault="006821AF" w:rsidP="00845CBA">
            <w:pPr>
              <w:pStyle w:val="TAC"/>
            </w:pPr>
          </w:p>
        </w:tc>
        <w:tc>
          <w:tcPr>
            <w:tcW w:w="585" w:type="dxa"/>
          </w:tcPr>
          <w:p w14:paraId="6B48B71F" w14:textId="77777777" w:rsidR="006821AF" w:rsidRPr="00186211" w:rsidRDefault="006821AF" w:rsidP="00845CBA">
            <w:pPr>
              <w:pStyle w:val="TAC"/>
            </w:pPr>
          </w:p>
        </w:tc>
        <w:tc>
          <w:tcPr>
            <w:tcW w:w="586" w:type="dxa"/>
          </w:tcPr>
          <w:p w14:paraId="5FA61958" w14:textId="77777777" w:rsidR="006821AF" w:rsidRDefault="006821AF" w:rsidP="00845CBA">
            <w:pPr>
              <w:pStyle w:val="TAC"/>
            </w:pPr>
          </w:p>
        </w:tc>
        <w:tc>
          <w:tcPr>
            <w:tcW w:w="585" w:type="dxa"/>
          </w:tcPr>
          <w:p w14:paraId="02273331" w14:textId="77777777" w:rsidR="006821AF" w:rsidRDefault="006821AF" w:rsidP="00845CBA">
            <w:pPr>
              <w:pStyle w:val="TAC"/>
            </w:pPr>
          </w:p>
        </w:tc>
        <w:tc>
          <w:tcPr>
            <w:tcW w:w="586" w:type="dxa"/>
          </w:tcPr>
          <w:p w14:paraId="34E399B2" w14:textId="77777777" w:rsidR="006821AF" w:rsidRDefault="006821AF" w:rsidP="00845CBA">
            <w:pPr>
              <w:pStyle w:val="TAC"/>
              <w:rPr>
                <w:lang w:eastAsia="zh-CN"/>
              </w:rPr>
            </w:pPr>
          </w:p>
        </w:tc>
        <w:tc>
          <w:tcPr>
            <w:tcW w:w="589" w:type="dxa"/>
          </w:tcPr>
          <w:p w14:paraId="1A8C12AB" w14:textId="77777777" w:rsidR="006821AF" w:rsidRDefault="006821AF" w:rsidP="00845CBA">
            <w:pPr>
              <w:pStyle w:val="TAC"/>
            </w:pPr>
          </w:p>
        </w:tc>
        <w:tc>
          <w:tcPr>
            <w:tcW w:w="586" w:type="dxa"/>
          </w:tcPr>
          <w:p w14:paraId="0AB4DBCD" w14:textId="77777777" w:rsidR="006821AF" w:rsidRDefault="006821AF" w:rsidP="00845CBA">
            <w:pPr>
              <w:pStyle w:val="TAC"/>
              <w:rPr>
                <w:lang w:eastAsia="zh-CN"/>
              </w:rPr>
            </w:pPr>
          </w:p>
        </w:tc>
        <w:tc>
          <w:tcPr>
            <w:tcW w:w="586" w:type="dxa"/>
          </w:tcPr>
          <w:p w14:paraId="57610B5B" w14:textId="77777777" w:rsidR="006821AF" w:rsidRDefault="006821AF" w:rsidP="00845CBA">
            <w:pPr>
              <w:pStyle w:val="TAC"/>
              <w:rPr>
                <w:lang w:eastAsia="zh-CN"/>
              </w:rPr>
            </w:pPr>
          </w:p>
        </w:tc>
        <w:tc>
          <w:tcPr>
            <w:tcW w:w="586" w:type="dxa"/>
          </w:tcPr>
          <w:p w14:paraId="40FD91A1" w14:textId="77777777" w:rsidR="006821AF" w:rsidRDefault="006821AF" w:rsidP="00845CBA">
            <w:pPr>
              <w:pStyle w:val="TAC"/>
            </w:pPr>
          </w:p>
        </w:tc>
        <w:tc>
          <w:tcPr>
            <w:tcW w:w="586" w:type="dxa"/>
          </w:tcPr>
          <w:p w14:paraId="5AC892B9" w14:textId="77777777" w:rsidR="006821AF" w:rsidRDefault="006821AF" w:rsidP="00845CBA">
            <w:pPr>
              <w:pStyle w:val="TAC"/>
            </w:pPr>
          </w:p>
        </w:tc>
        <w:tc>
          <w:tcPr>
            <w:tcW w:w="586" w:type="dxa"/>
          </w:tcPr>
          <w:p w14:paraId="5BB196C0" w14:textId="77777777" w:rsidR="006821AF" w:rsidRDefault="006821AF" w:rsidP="00845CBA">
            <w:pPr>
              <w:pStyle w:val="TAC"/>
            </w:pPr>
          </w:p>
        </w:tc>
        <w:tc>
          <w:tcPr>
            <w:tcW w:w="586" w:type="dxa"/>
          </w:tcPr>
          <w:p w14:paraId="46F131E5" w14:textId="77777777" w:rsidR="006821AF" w:rsidRDefault="006821AF" w:rsidP="00845CBA">
            <w:pPr>
              <w:pStyle w:val="TAC"/>
              <w:rPr>
                <w:lang w:eastAsia="zh-CN"/>
              </w:rPr>
            </w:pPr>
          </w:p>
        </w:tc>
      </w:tr>
      <w:tr w:rsidR="00265764" w:rsidRPr="00186211" w14:paraId="5D9673CB" w14:textId="77777777" w:rsidTr="00A60EAE">
        <w:trPr>
          <w:trHeight w:val="252"/>
          <w:jc w:val="center"/>
        </w:trPr>
        <w:tc>
          <w:tcPr>
            <w:tcW w:w="1045" w:type="dxa"/>
            <w:shd w:val="clear" w:color="auto" w:fill="auto"/>
          </w:tcPr>
          <w:p w14:paraId="47F11D39" w14:textId="6FE516C6" w:rsidR="00265764" w:rsidRDefault="00265764" w:rsidP="00FB710E">
            <w:pPr>
              <w:pStyle w:val="TAH"/>
              <w:rPr>
                <w:lang w:eastAsia="zh-CN"/>
              </w:rPr>
            </w:pPr>
            <w:r>
              <w:rPr>
                <w:rFonts w:hint="eastAsia"/>
                <w:lang w:eastAsia="zh-CN"/>
              </w:rPr>
              <w:t>35</w:t>
            </w:r>
          </w:p>
        </w:tc>
        <w:tc>
          <w:tcPr>
            <w:tcW w:w="585" w:type="dxa"/>
            <w:shd w:val="clear" w:color="auto" w:fill="auto"/>
          </w:tcPr>
          <w:p w14:paraId="07FAE994" w14:textId="77777777" w:rsidR="00265764" w:rsidRPr="00D41AEE" w:rsidRDefault="00265764" w:rsidP="00845CBA">
            <w:pPr>
              <w:pStyle w:val="TAC"/>
            </w:pPr>
          </w:p>
        </w:tc>
        <w:tc>
          <w:tcPr>
            <w:tcW w:w="586" w:type="dxa"/>
            <w:shd w:val="clear" w:color="auto" w:fill="auto"/>
          </w:tcPr>
          <w:p w14:paraId="3FDF8C63" w14:textId="32486DC7" w:rsidR="00265764" w:rsidRPr="00D41AEE" w:rsidRDefault="00265764" w:rsidP="00845CBA">
            <w:pPr>
              <w:pStyle w:val="TAC"/>
            </w:pPr>
            <w:r>
              <w:rPr>
                <w:rFonts w:hint="eastAsia"/>
                <w:lang w:eastAsia="zh-CN"/>
              </w:rPr>
              <w:t>X</w:t>
            </w:r>
          </w:p>
        </w:tc>
        <w:tc>
          <w:tcPr>
            <w:tcW w:w="585" w:type="dxa"/>
            <w:shd w:val="clear" w:color="auto" w:fill="auto"/>
          </w:tcPr>
          <w:p w14:paraId="7E197F96" w14:textId="77777777" w:rsidR="00265764" w:rsidRDefault="00265764" w:rsidP="00845CBA">
            <w:pPr>
              <w:pStyle w:val="TAC"/>
              <w:rPr>
                <w:lang w:eastAsia="zh-CN"/>
              </w:rPr>
            </w:pPr>
          </w:p>
        </w:tc>
        <w:tc>
          <w:tcPr>
            <w:tcW w:w="586" w:type="dxa"/>
            <w:shd w:val="clear" w:color="auto" w:fill="auto"/>
          </w:tcPr>
          <w:p w14:paraId="3340A497" w14:textId="77777777" w:rsidR="00265764" w:rsidRDefault="00265764" w:rsidP="00845CBA">
            <w:pPr>
              <w:pStyle w:val="TAC"/>
              <w:rPr>
                <w:lang w:eastAsia="zh-CN"/>
              </w:rPr>
            </w:pPr>
          </w:p>
        </w:tc>
        <w:tc>
          <w:tcPr>
            <w:tcW w:w="586" w:type="dxa"/>
          </w:tcPr>
          <w:p w14:paraId="51F6FB83" w14:textId="77777777" w:rsidR="00265764" w:rsidRPr="00186211" w:rsidRDefault="00265764" w:rsidP="00845CBA">
            <w:pPr>
              <w:pStyle w:val="TAC"/>
            </w:pPr>
          </w:p>
        </w:tc>
        <w:tc>
          <w:tcPr>
            <w:tcW w:w="585" w:type="dxa"/>
          </w:tcPr>
          <w:p w14:paraId="0B1BB572" w14:textId="77777777" w:rsidR="00265764" w:rsidRPr="00186211" w:rsidRDefault="00265764" w:rsidP="00845CBA">
            <w:pPr>
              <w:pStyle w:val="TAC"/>
            </w:pPr>
          </w:p>
        </w:tc>
        <w:tc>
          <w:tcPr>
            <w:tcW w:w="586" w:type="dxa"/>
          </w:tcPr>
          <w:p w14:paraId="410C9C9F" w14:textId="77777777" w:rsidR="00265764" w:rsidRDefault="00265764" w:rsidP="00845CBA">
            <w:pPr>
              <w:pStyle w:val="TAC"/>
            </w:pPr>
          </w:p>
        </w:tc>
        <w:tc>
          <w:tcPr>
            <w:tcW w:w="585" w:type="dxa"/>
          </w:tcPr>
          <w:p w14:paraId="1BE1612C" w14:textId="77777777" w:rsidR="00265764" w:rsidRDefault="00265764" w:rsidP="00845CBA">
            <w:pPr>
              <w:pStyle w:val="TAC"/>
            </w:pPr>
          </w:p>
        </w:tc>
        <w:tc>
          <w:tcPr>
            <w:tcW w:w="586" w:type="dxa"/>
          </w:tcPr>
          <w:p w14:paraId="30598D8E" w14:textId="77777777" w:rsidR="00265764" w:rsidRDefault="00265764" w:rsidP="00845CBA">
            <w:pPr>
              <w:pStyle w:val="TAC"/>
              <w:rPr>
                <w:lang w:eastAsia="zh-CN"/>
              </w:rPr>
            </w:pPr>
          </w:p>
        </w:tc>
        <w:tc>
          <w:tcPr>
            <w:tcW w:w="589" w:type="dxa"/>
          </w:tcPr>
          <w:p w14:paraId="76985FBE" w14:textId="1FA8461C" w:rsidR="00265764" w:rsidRDefault="00265764" w:rsidP="00845CBA">
            <w:pPr>
              <w:pStyle w:val="TAC"/>
            </w:pPr>
            <w:r>
              <w:rPr>
                <w:rFonts w:hint="eastAsia"/>
                <w:lang w:eastAsia="zh-CN"/>
              </w:rPr>
              <w:t>X</w:t>
            </w:r>
          </w:p>
        </w:tc>
        <w:tc>
          <w:tcPr>
            <w:tcW w:w="586" w:type="dxa"/>
          </w:tcPr>
          <w:p w14:paraId="4E9DF016" w14:textId="77777777" w:rsidR="00265764" w:rsidRDefault="00265764" w:rsidP="00845CBA">
            <w:pPr>
              <w:pStyle w:val="TAC"/>
              <w:rPr>
                <w:lang w:eastAsia="zh-CN"/>
              </w:rPr>
            </w:pPr>
          </w:p>
        </w:tc>
        <w:tc>
          <w:tcPr>
            <w:tcW w:w="586" w:type="dxa"/>
          </w:tcPr>
          <w:p w14:paraId="1C1063C5" w14:textId="77777777" w:rsidR="00265764" w:rsidRDefault="00265764" w:rsidP="00845CBA">
            <w:pPr>
              <w:pStyle w:val="TAC"/>
              <w:rPr>
                <w:lang w:eastAsia="zh-CN"/>
              </w:rPr>
            </w:pPr>
          </w:p>
        </w:tc>
        <w:tc>
          <w:tcPr>
            <w:tcW w:w="586" w:type="dxa"/>
          </w:tcPr>
          <w:p w14:paraId="3BD045FF" w14:textId="77777777" w:rsidR="00265764" w:rsidRDefault="00265764" w:rsidP="00845CBA">
            <w:pPr>
              <w:pStyle w:val="TAC"/>
            </w:pPr>
          </w:p>
        </w:tc>
        <w:tc>
          <w:tcPr>
            <w:tcW w:w="586" w:type="dxa"/>
          </w:tcPr>
          <w:p w14:paraId="401A21C7" w14:textId="77777777" w:rsidR="00265764" w:rsidRDefault="00265764" w:rsidP="00845CBA">
            <w:pPr>
              <w:pStyle w:val="TAC"/>
            </w:pPr>
          </w:p>
        </w:tc>
        <w:tc>
          <w:tcPr>
            <w:tcW w:w="586" w:type="dxa"/>
          </w:tcPr>
          <w:p w14:paraId="458E967A" w14:textId="77777777" w:rsidR="00265764" w:rsidRDefault="00265764" w:rsidP="00845CBA">
            <w:pPr>
              <w:pStyle w:val="TAC"/>
            </w:pPr>
          </w:p>
        </w:tc>
        <w:tc>
          <w:tcPr>
            <w:tcW w:w="586" w:type="dxa"/>
          </w:tcPr>
          <w:p w14:paraId="0A2F8F3B" w14:textId="77777777" w:rsidR="00265764" w:rsidRDefault="00265764" w:rsidP="00845CBA">
            <w:pPr>
              <w:pStyle w:val="TAC"/>
              <w:rPr>
                <w:lang w:eastAsia="zh-CN"/>
              </w:rPr>
            </w:pPr>
          </w:p>
        </w:tc>
      </w:tr>
    </w:tbl>
    <w:p w14:paraId="3205EDA4" w14:textId="77777777" w:rsidR="00CB2452" w:rsidRDefault="00CB2452" w:rsidP="00CB2452">
      <w:pPr>
        <w:rPr>
          <w:lang w:eastAsia="zh-CN"/>
        </w:rPr>
      </w:pPr>
    </w:p>
    <w:p w14:paraId="0D87AB4D" w14:textId="77777777" w:rsidR="000706A8" w:rsidRPr="004D3578" w:rsidRDefault="000706A8" w:rsidP="000706A8">
      <w:pPr>
        <w:pStyle w:val="2"/>
      </w:pPr>
      <w:bookmarkStart w:id="630" w:name="_Toc62576149"/>
      <w:bookmarkStart w:id="631" w:name="_Toc62576465"/>
      <w:bookmarkStart w:id="632" w:name="_Toc62595829"/>
      <w:bookmarkStart w:id="633" w:name="_Toc62596271"/>
      <w:bookmarkStart w:id="634" w:name="_Toc62637650"/>
      <w:bookmarkStart w:id="635" w:name="_Toc66119506"/>
      <w:bookmarkStart w:id="636" w:name="_Toc66175055"/>
      <w:bookmarkStart w:id="637" w:name="_Toc62576153"/>
      <w:bookmarkStart w:id="638" w:name="_Toc62576469"/>
      <w:bookmarkStart w:id="639" w:name="_Toc62595833"/>
      <w:bookmarkStart w:id="640" w:name="_Toc62596275"/>
      <w:bookmarkStart w:id="641" w:name="_Toc62637654"/>
      <w:r>
        <w:t>6</w:t>
      </w:r>
      <w:r w:rsidRPr="004D3578">
        <w:t>.</w:t>
      </w:r>
      <w:r>
        <w:rPr>
          <w:rFonts w:hint="eastAsia"/>
          <w:lang w:eastAsia="zh-CN"/>
        </w:rPr>
        <w:t>1</w:t>
      </w:r>
      <w:r w:rsidRPr="004D3578">
        <w:tab/>
      </w:r>
      <w:r>
        <w:t xml:space="preserve">Solution </w:t>
      </w:r>
      <w:r w:rsidRPr="00F21FF7">
        <w:t>#</w:t>
      </w:r>
      <w:r>
        <w:rPr>
          <w:rFonts w:hint="eastAsia"/>
          <w:lang w:eastAsia="zh-CN"/>
        </w:rPr>
        <w:t>1</w:t>
      </w:r>
      <w:r w:rsidRPr="00F21FF7">
        <w:t xml:space="preserve">: </w:t>
      </w:r>
      <w:r>
        <w:t>Solution for key management in 5G Proximity Services relay communication</w:t>
      </w:r>
      <w:bookmarkEnd w:id="630"/>
      <w:bookmarkEnd w:id="631"/>
      <w:bookmarkEnd w:id="632"/>
      <w:bookmarkEnd w:id="633"/>
      <w:bookmarkEnd w:id="634"/>
      <w:bookmarkEnd w:id="635"/>
      <w:bookmarkEnd w:id="636"/>
    </w:p>
    <w:p w14:paraId="28C35DCD" w14:textId="316F9F6C" w:rsidR="000706A8" w:rsidRDefault="000706A8" w:rsidP="000706A8">
      <w:pPr>
        <w:pStyle w:val="3"/>
        <w:rPr>
          <w:lang w:eastAsia="zh-CN"/>
        </w:rPr>
      </w:pPr>
      <w:bookmarkStart w:id="642" w:name="_Toc508800319"/>
      <w:bookmarkStart w:id="643" w:name="_Toc62576150"/>
      <w:bookmarkStart w:id="644" w:name="_Toc62576466"/>
      <w:bookmarkStart w:id="645" w:name="_Toc62595830"/>
      <w:bookmarkStart w:id="646" w:name="_Toc62596272"/>
      <w:bookmarkStart w:id="647" w:name="_Toc62637651"/>
      <w:bookmarkStart w:id="648" w:name="_Toc66119507"/>
      <w:bookmarkStart w:id="649" w:name="_Toc66175056"/>
      <w:r>
        <w:t>6.</w:t>
      </w:r>
      <w:r>
        <w:rPr>
          <w:rFonts w:hint="eastAsia"/>
          <w:lang w:eastAsia="zh-CN"/>
        </w:rPr>
        <w:t>1</w:t>
      </w:r>
      <w:r>
        <w:t>.1</w:t>
      </w:r>
      <w:r>
        <w:tab/>
        <w:t>Introduction</w:t>
      </w:r>
      <w:bookmarkEnd w:id="642"/>
      <w:bookmarkEnd w:id="643"/>
      <w:bookmarkEnd w:id="644"/>
      <w:bookmarkEnd w:id="645"/>
      <w:bookmarkEnd w:id="646"/>
      <w:bookmarkEnd w:id="647"/>
      <w:bookmarkEnd w:id="648"/>
      <w:bookmarkEnd w:id="649"/>
    </w:p>
    <w:p w14:paraId="69F2371E" w14:textId="77777777" w:rsidR="000706A8" w:rsidRPr="00B4191F" w:rsidRDefault="000706A8" w:rsidP="000706A8">
      <w:pPr>
        <w:rPr>
          <w:lang w:eastAsia="zh-CN"/>
        </w:rPr>
      </w:pPr>
      <w:r>
        <w:rPr>
          <w:lang w:eastAsia="zh-CN"/>
        </w:rPr>
        <w:t>This solution describes how the existing network function 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0C397C34" w14:textId="77777777" w:rsidR="000706A8" w:rsidRDefault="000706A8" w:rsidP="000706A8">
      <w:pPr>
        <w:pStyle w:val="3"/>
      </w:pPr>
      <w:bookmarkStart w:id="650" w:name="_Toc508800320"/>
      <w:bookmarkStart w:id="651" w:name="_Toc62576151"/>
      <w:bookmarkStart w:id="652" w:name="_Toc62576467"/>
      <w:bookmarkStart w:id="653" w:name="_Toc62595831"/>
      <w:bookmarkStart w:id="654" w:name="_Toc62596273"/>
      <w:bookmarkStart w:id="655" w:name="_Toc62637652"/>
      <w:bookmarkStart w:id="656" w:name="_Toc66119508"/>
      <w:bookmarkStart w:id="657" w:name="_Toc66175057"/>
      <w:r>
        <w:lastRenderedPageBreak/>
        <w:t>6.</w:t>
      </w:r>
      <w:r>
        <w:rPr>
          <w:rFonts w:hint="eastAsia"/>
          <w:lang w:eastAsia="zh-CN"/>
        </w:rPr>
        <w:t>1</w:t>
      </w:r>
      <w:r>
        <w:t>.2</w:t>
      </w:r>
      <w:r>
        <w:tab/>
        <w:t>Solution details</w:t>
      </w:r>
      <w:bookmarkEnd w:id="650"/>
      <w:bookmarkEnd w:id="651"/>
      <w:bookmarkEnd w:id="652"/>
      <w:bookmarkEnd w:id="653"/>
      <w:bookmarkEnd w:id="654"/>
      <w:bookmarkEnd w:id="655"/>
      <w:bookmarkEnd w:id="656"/>
      <w:bookmarkEnd w:id="657"/>
    </w:p>
    <w:p w14:paraId="145E8580" w14:textId="77777777" w:rsidR="000706A8" w:rsidRDefault="000706A8" w:rsidP="000706A8">
      <w:pPr>
        <w:rPr>
          <w:lang w:eastAsia="zh-CN"/>
        </w:rPr>
      </w:pPr>
      <w:r>
        <w:rPr>
          <w:lang w:eastAsia="zh-CN"/>
        </w:rPr>
        <w:t>Proposed solution reuses the PCF discovery procedure as defined in 23.502[</w:t>
      </w:r>
      <w:r>
        <w:rPr>
          <w:rFonts w:hint="eastAsia"/>
          <w:lang w:eastAsia="zh-CN"/>
        </w:rPr>
        <w:t>10</w:t>
      </w:r>
      <w:r>
        <w:rPr>
          <w:lang w:eastAsia="zh-CN"/>
        </w:rPr>
        <w:t xml:space="preserve">] </w:t>
      </w:r>
      <w:r w:rsidRPr="00742253">
        <w:rPr>
          <w:lang w:eastAsia="zh-CN"/>
        </w:rPr>
        <w:t>f</w:t>
      </w:r>
      <w:r>
        <w:rPr>
          <w:lang w:eastAsia="zh-CN"/>
        </w:rPr>
        <w:t>or provisioning or configuration of the relay discovery material and the required security material.</w:t>
      </w:r>
    </w:p>
    <w:p w14:paraId="0934323B" w14:textId="77777777" w:rsidR="000706A8" w:rsidRDefault="000706A8" w:rsidP="000706A8">
      <w:pPr>
        <w:rPr>
          <w:lang w:eastAsia="zh-CN"/>
        </w:rPr>
      </w:pPr>
      <w:r>
        <w:object w:dxaOrig="11411" w:dyaOrig="8281" w14:anchorId="6BD60B98">
          <v:shape id="_x0000_i1031" type="#_x0000_t75" style="width:481.45pt;height:348.7pt" o:ole="">
            <v:imagedata r:id="rId19" o:title=""/>
          </v:shape>
          <o:OLEObject Type="Embed" ProgID="Visio.Drawing.15" ShapeID="_x0000_i1031" DrawAspect="Content" ObjectID="_1677054255" r:id="rId20"/>
        </w:object>
      </w:r>
    </w:p>
    <w:p w14:paraId="3277B3C9" w14:textId="77777777" w:rsidR="000706A8" w:rsidRDefault="000706A8" w:rsidP="000706A8">
      <w:pPr>
        <w:pStyle w:val="TF"/>
      </w:pPr>
      <w:r>
        <w:t xml:space="preserve">Figure </w:t>
      </w:r>
      <w:r w:rsidRPr="003005F3">
        <w:t>6.</w:t>
      </w:r>
      <w:r>
        <w:rPr>
          <w:rFonts w:hint="eastAsia"/>
          <w:lang w:eastAsia="zh-CN"/>
        </w:rPr>
        <w:t>1</w:t>
      </w:r>
      <w:r w:rsidRPr="003005F3">
        <w:t>.2-1</w:t>
      </w:r>
      <w:r>
        <w:t xml:space="preserve">: </w:t>
      </w:r>
      <w:r w:rsidRPr="003005F3">
        <w:t>Procedural call flow for key manageme</w:t>
      </w:r>
      <w:r>
        <w:rPr>
          <w:rFonts w:hint="eastAsia"/>
          <w:lang w:eastAsia="zh-CN"/>
        </w:rPr>
        <w:t>n</w:t>
      </w:r>
      <w:r w:rsidRPr="003005F3">
        <w:t>t in 5G ProSe</w:t>
      </w:r>
    </w:p>
    <w:p w14:paraId="35390242" w14:textId="77777777" w:rsidR="000706A8" w:rsidRDefault="000706A8" w:rsidP="000706A8">
      <w:pPr>
        <w:rPr>
          <w:lang w:eastAsia="zh-CN"/>
        </w:rPr>
      </w:pPr>
      <w:r>
        <w:rPr>
          <w:lang w:eastAsia="zh-CN"/>
        </w:rPr>
        <w:t xml:space="preserve">Step 0a-0e: The remote UE seeking access via UE-to-Network relay, REAR (Remote Access via Relay) sends a UE policy provisioning request to the AMF. The request may include the Remote UE capability i.e., ProSe UE capability, PC5 capability. </w:t>
      </w:r>
    </w:p>
    <w:p w14:paraId="67186874" w14:textId="77777777" w:rsidR="000706A8" w:rsidRDefault="000706A8" w:rsidP="000706A8">
      <w:pPr>
        <w:rPr>
          <w:lang w:eastAsia="zh-CN"/>
        </w:rPr>
      </w:pPr>
      <w:r>
        <w:rPr>
          <w:lang w:eastAsia="zh-CN"/>
        </w:rPr>
        <w:t xml:space="preserve">AMF sends N5gddnmf_UEpolicycontrol_update or Npcf_UEpolicycontrol_update request over Service based interface to discover the corresponding PCF or 5GDDNMF and requests for the policy required for ProSe UE Discovery and security material. </w:t>
      </w:r>
    </w:p>
    <w:p w14:paraId="2E6C191C" w14:textId="77777777" w:rsidR="000706A8" w:rsidRDefault="000706A8" w:rsidP="000706A8">
      <w:pPr>
        <w:rPr>
          <w:lang w:eastAsia="zh-CN"/>
        </w:rPr>
      </w:pPr>
      <w:r>
        <w:rPr>
          <w:lang w:eastAsia="zh-CN"/>
        </w:rPr>
        <w:t>5GDDNMF or PCF responds back with Npcf_GetDiscovery_info response message with ProSe relay UE discovery and security material to 5GDDNMF. The 5GDDNMF sends back N5gddnmf_UEpolicycontrol_update response with the required ProSe relay discovery and security material. AMF delivers the ProSe relay discovery and security material to the Remote UE.</w:t>
      </w:r>
    </w:p>
    <w:p w14:paraId="040C2164" w14:textId="77777777" w:rsidR="000706A8" w:rsidRPr="00517BF8" w:rsidRDefault="000706A8" w:rsidP="000706A8">
      <w:pPr>
        <w:pStyle w:val="EditorsNote"/>
        <w:ind w:left="0" w:firstLine="0"/>
        <w:rPr>
          <w:color w:val="auto"/>
          <w:lang w:eastAsia="zh-CN"/>
        </w:rPr>
      </w:pPr>
      <w:r w:rsidRPr="00517BF8">
        <w:rPr>
          <w:color w:val="auto"/>
          <w:lang w:eastAsia="zh-CN"/>
        </w:rPr>
        <w:t xml:space="preserve">The UE-to-Network relay gets authenticated and authorized by the network to support as a relay for ProSe communication. </w:t>
      </w:r>
    </w:p>
    <w:p w14:paraId="6069A11D" w14:textId="77777777" w:rsidR="000706A8" w:rsidRDefault="000706A8" w:rsidP="000706A8">
      <w:pPr>
        <w:pStyle w:val="EditorsNote"/>
      </w:pPr>
      <w:r w:rsidRPr="007B0C8B">
        <w:t>Editor</w:t>
      </w:r>
      <w:r>
        <w:t>'</w:t>
      </w:r>
      <w:r w:rsidRPr="007B0C8B">
        <w:t xml:space="preserve">s Note: </w:t>
      </w:r>
      <w:r w:rsidRPr="007F0C1F">
        <w:t xml:space="preserve">The definition of 5GDDNMF </w:t>
      </w:r>
      <w:r w:rsidRPr="00491170">
        <w:t>should</w:t>
      </w:r>
      <w:r>
        <w:rPr>
          <w:rFonts w:hint="eastAsia"/>
          <w:lang w:eastAsia="zh-CN"/>
        </w:rPr>
        <w:t xml:space="preserve"> </w:t>
      </w:r>
      <w:r w:rsidRPr="007F0C1F">
        <w:t>be aligned with SA2.</w:t>
      </w:r>
    </w:p>
    <w:p w14:paraId="4F56C0AF" w14:textId="77777777" w:rsidR="000706A8" w:rsidRDefault="000706A8" w:rsidP="000706A8">
      <w:pPr>
        <w:rPr>
          <w:lang w:eastAsia="zh-CN"/>
        </w:rPr>
      </w:pPr>
      <w:r>
        <w:rPr>
          <w:lang w:eastAsia="zh-CN"/>
        </w:rPr>
        <w:t>Step 1: The Remote UE sends a key request message to the AMF, where the message includes the ProSe Remote access indication and 5G-GUTI if already assigned or the SUCI. This solution based on single hop relay i.e., one UE-to-Network relay between Remote UE and the core network. The proposed solution also works for multiple hop relay communication.</w:t>
      </w:r>
    </w:p>
    <w:p w14:paraId="4E2AC9AC" w14:textId="77777777" w:rsidR="000706A8" w:rsidRDefault="000706A8" w:rsidP="000706A8">
      <w:pPr>
        <w:rPr>
          <w:lang w:eastAsia="zh-CN"/>
        </w:rPr>
      </w:pPr>
      <w:r>
        <w:rPr>
          <w:lang w:eastAsia="zh-CN"/>
        </w:rPr>
        <w:t>The ProSe Remote access indication is set to 1, which indicates that there is only single hop UE-to-Network relay in between.</w:t>
      </w:r>
    </w:p>
    <w:p w14:paraId="5A87ABFE" w14:textId="77777777" w:rsidR="000706A8" w:rsidRDefault="000706A8" w:rsidP="000706A8">
      <w:pPr>
        <w:rPr>
          <w:lang w:eastAsia="zh-CN"/>
        </w:rPr>
      </w:pPr>
      <w:r>
        <w:rPr>
          <w:lang w:eastAsia="zh-CN"/>
        </w:rPr>
        <w:lastRenderedPageBreak/>
        <w:t>The AMF forwards the Key request to the AUSF instance which is capable of authentication, authorization and key derivation for the ProSe UE-to-Network relay communication.</w:t>
      </w:r>
    </w:p>
    <w:p w14:paraId="21DE0751" w14:textId="77777777" w:rsidR="000706A8" w:rsidRDefault="000706A8" w:rsidP="000706A8">
      <w:pPr>
        <w:rPr>
          <w:lang w:eastAsia="zh-CN"/>
        </w:rPr>
      </w:pPr>
      <w:r>
        <w:rPr>
          <w:lang w:eastAsia="zh-CN"/>
        </w:rPr>
        <w:t>Step 2: In order to authorize the UE requesting for keys for remote access, the AUSF sends Nudm_UEAuthentication request to UDM and retrieves the UE details or subscription data. In this message the AUSF includes ProSe Remote access indication and 5G-GUTI or SUCI.</w:t>
      </w:r>
    </w:p>
    <w:p w14:paraId="5DCB724F" w14:textId="77777777" w:rsidR="000706A8" w:rsidRDefault="000706A8" w:rsidP="000706A8">
      <w:pPr>
        <w:rPr>
          <w:lang w:eastAsia="zh-CN"/>
        </w:rPr>
      </w:pPr>
      <w:r>
        <w:rPr>
          <w:lang w:eastAsia="zh-CN"/>
        </w:rPr>
        <w:t>Step 3: On receiving the Nudm_UEAuthentication request, the UDM verifies the 5G-GUTI or SUCI and sends the corresponding SUPI to the AUSF in Nudm_UEAuthentication response message.</w:t>
      </w:r>
    </w:p>
    <w:p w14:paraId="60ED3044" w14:textId="77777777" w:rsidR="000706A8" w:rsidRDefault="000706A8" w:rsidP="000706A8">
      <w:pPr>
        <w:rPr>
          <w:lang w:eastAsia="zh-CN"/>
        </w:rPr>
      </w:pPr>
      <w:r>
        <w:rPr>
          <w:lang w:eastAsia="zh-CN"/>
        </w:rPr>
        <w:t>Step 4: On receiving the SUPI from UDM, the AUSF generates the REAR Key for Remote UE communication via UE-to-Network relay. REAR key will be used for deriving the ProSe key K</w:t>
      </w:r>
      <w:r w:rsidRPr="008E5F1C">
        <w:rPr>
          <w:vertAlign w:val="subscript"/>
          <w:lang w:eastAsia="zh-CN"/>
        </w:rPr>
        <w:t>NR_ProSe</w:t>
      </w:r>
      <w:r>
        <w:rPr>
          <w:lang w:eastAsia="zh-CN"/>
        </w:rPr>
        <w:t xml:space="preserve">. </w:t>
      </w:r>
    </w:p>
    <w:p w14:paraId="06618C4E" w14:textId="77777777" w:rsidR="000706A8" w:rsidRDefault="000706A8" w:rsidP="000706A8">
      <w:pPr>
        <w:rPr>
          <w:lang w:eastAsia="zh-CN"/>
        </w:rPr>
      </w:pPr>
      <w:r>
        <w:rPr>
          <w:lang w:eastAsia="zh-CN"/>
        </w:rPr>
        <w:t>Input to the Key Derivation Function for deriving the REAR key is as follows:</w:t>
      </w:r>
    </w:p>
    <w:p w14:paraId="67503984" w14:textId="77777777" w:rsidR="000706A8" w:rsidRDefault="000706A8" w:rsidP="000706A8">
      <w:pPr>
        <w:rPr>
          <w:lang w:eastAsia="zh-CN"/>
        </w:rPr>
      </w:pPr>
      <w:r>
        <w:rPr>
          <w:lang w:eastAsia="zh-CN"/>
        </w:rPr>
        <w:t>REAR Key = KDF (Latest K</w:t>
      </w:r>
      <w:r w:rsidRPr="008E5F1C">
        <w:rPr>
          <w:vertAlign w:val="subscript"/>
          <w:lang w:eastAsia="zh-CN"/>
        </w:rPr>
        <w:t>AUSF</w:t>
      </w:r>
      <w:r>
        <w:rPr>
          <w:lang w:eastAsia="zh-CN"/>
        </w:rPr>
        <w:t>, SUPI of the Remote UE, Relay UE ID bound to SUPI of relay/TempID of relay, other possible parameters)</w:t>
      </w:r>
    </w:p>
    <w:p w14:paraId="0BBB6B1A" w14:textId="77777777" w:rsidR="000706A8" w:rsidRDefault="000706A8" w:rsidP="000706A8">
      <w:pPr>
        <w:rPr>
          <w:lang w:eastAsia="zh-CN"/>
        </w:rPr>
      </w:pPr>
      <w:r>
        <w:rPr>
          <w:lang w:eastAsia="zh-CN"/>
        </w:rPr>
        <w:t>The generated key is 256 bits in which, the 128 bits MSB of key is the REAR Key and the other 128 bits is the REAR Key ID. The purpose of REAR Key ID is to identify the REAR key.</w:t>
      </w:r>
    </w:p>
    <w:p w14:paraId="3008785F" w14:textId="77777777" w:rsidR="000706A8" w:rsidRPr="007B0C8B" w:rsidRDefault="000706A8" w:rsidP="000706A8">
      <w:pPr>
        <w:pStyle w:val="EditorsNote"/>
      </w:pPr>
      <w:r w:rsidRPr="007B0C8B">
        <w:t>Editor</w:t>
      </w:r>
      <w:r>
        <w:t xml:space="preserve">'s Note: </w:t>
      </w:r>
      <w:r w:rsidRPr="008621C4">
        <w:t>The input parameters</w:t>
      </w:r>
      <w:r>
        <w:t xml:space="preserve"> to derive the keys</w:t>
      </w:r>
      <w:r w:rsidRPr="008621C4">
        <w:t xml:space="preserve"> are FFS.</w:t>
      </w:r>
    </w:p>
    <w:p w14:paraId="4FFEA9A1" w14:textId="77777777" w:rsidR="000706A8" w:rsidRDefault="000706A8" w:rsidP="000706A8">
      <w:pPr>
        <w:rPr>
          <w:lang w:eastAsia="zh-CN"/>
        </w:rPr>
      </w:pPr>
      <w:r>
        <w:rPr>
          <w:lang w:eastAsia="zh-CN"/>
        </w:rPr>
        <w:t>Step 5: AUSF sends the generated REAR key and Relay UE ID/TempID of Relay which is bound to UE-to-Network relays SUPI in the key response message to the Remote UE.</w:t>
      </w:r>
    </w:p>
    <w:p w14:paraId="77BE6C83" w14:textId="77777777" w:rsidR="000706A8" w:rsidRDefault="000706A8" w:rsidP="000706A8">
      <w:pPr>
        <w:rPr>
          <w:lang w:eastAsia="zh-CN"/>
        </w:rPr>
      </w:pPr>
      <w:r>
        <w:rPr>
          <w:lang w:eastAsia="zh-CN"/>
        </w:rPr>
        <w:t>Step 6: Remote UE discovers the relay UE using any of Model A or Model B method. The discovery message must include the relay UE ID provided by the AUSF.</w:t>
      </w:r>
    </w:p>
    <w:p w14:paraId="5F55D46D" w14:textId="77777777" w:rsidR="000706A8" w:rsidRDefault="000706A8" w:rsidP="000706A8">
      <w:pPr>
        <w:rPr>
          <w:lang w:eastAsia="zh-CN"/>
        </w:rPr>
      </w:pPr>
      <w:r>
        <w:rPr>
          <w:lang w:eastAsia="zh-CN"/>
        </w:rPr>
        <w:t>Step 7: After the discovery of the UE-to-Network relay, the Remote UE sends the Direct communication request to the discovered relay for establishing secure PC5 unicast link. The message should include Relay Service Code or ServiceID, 5G-GUTI of the Remote UE and Message Authentication Code MAC</w:t>
      </w:r>
      <w:r w:rsidRPr="008E5F1C">
        <w:rPr>
          <w:vertAlign w:val="subscript"/>
          <w:lang w:eastAsia="zh-CN"/>
        </w:rPr>
        <w:t>REAR</w:t>
      </w:r>
      <w:r>
        <w:rPr>
          <w:lang w:eastAsia="zh-CN"/>
        </w:rPr>
        <w:t xml:space="preserve">. </w:t>
      </w:r>
    </w:p>
    <w:p w14:paraId="7AC33695" w14:textId="77777777" w:rsidR="000706A8" w:rsidRDefault="000706A8" w:rsidP="000706A8">
      <w:pPr>
        <w:rPr>
          <w:lang w:eastAsia="zh-CN"/>
        </w:rPr>
      </w:pPr>
      <w:r>
        <w:rPr>
          <w:lang w:eastAsia="zh-CN"/>
        </w:rPr>
        <w:t>Step 8: On receiving the Direct Communication request, the UE-to-Network relay sends a key request message Relay Service Code or ServiceID, 5G-GUTI of the Remote UE and Message Authentication Code MAC</w:t>
      </w:r>
      <w:r w:rsidRPr="008E5F1C">
        <w:rPr>
          <w:vertAlign w:val="subscript"/>
          <w:lang w:eastAsia="zh-CN"/>
        </w:rPr>
        <w:t>REAR</w:t>
      </w:r>
      <w:r w:rsidRPr="00537D1D">
        <w:rPr>
          <w:lang w:eastAsia="zh-CN"/>
        </w:rPr>
        <w:t xml:space="preserve"> </w:t>
      </w:r>
      <w:r>
        <w:rPr>
          <w:lang w:eastAsia="zh-CN"/>
        </w:rPr>
        <w:t>received from the remote UE.</w:t>
      </w:r>
    </w:p>
    <w:p w14:paraId="2E11DBEE" w14:textId="77777777" w:rsidR="000706A8" w:rsidRDefault="000706A8" w:rsidP="000706A8">
      <w:pPr>
        <w:rPr>
          <w:lang w:eastAsia="zh-CN"/>
        </w:rPr>
      </w:pPr>
      <w:r>
        <w:rPr>
          <w:lang w:eastAsia="zh-CN"/>
        </w:rPr>
        <w:t>Step 9: AUSF authorizes the remote UE requesting for remote access by checking the MAC</w:t>
      </w:r>
      <w:r w:rsidRPr="008E5F1C">
        <w:rPr>
          <w:vertAlign w:val="subscript"/>
          <w:lang w:eastAsia="zh-CN"/>
        </w:rPr>
        <w:t>REAR</w:t>
      </w:r>
      <w:r w:rsidRPr="00537D1D">
        <w:rPr>
          <w:lang w:eastAsia="zh-CN"/>
        </w:rPr>
        <w:t xml:space="preserve"> </w:t>
      </w:r>
      <w:r>
        <w:rPr>
          <w:lang w:eastAsia="zh-CN"/>
        </w:rPr>
        <w:t xml:space="preserve">using the REAR key, and 5G-GUTI. </w:t>
      </w:r>
    </w:p>
    <w:p w14:paraId="79C8642F" w14:textId="77777777" w:rsidR="000706A8" w:rsidRDefault="000706A8" w:rsidP="000706A8">
      <w:pPr>
        <w:rPr>
          <w:lang w:eastAsia="zh-CN"/>
        </w:rPr>
      </w:pPr>
      <w:r>
        <w:rPr>
          <w:lang w:eastAsia="zh-CN"/>
        </w:rPr>
        <w:t xml:space="preserve">Step 10: After authorization the AUSF generates the ProSe key to be used for Remote access via Relay. </w:t>
      </w:r>
    </w:p>
    <w:p w14:paraId="17B86A25" w14:textId="77777777" w:rsidR="000706A8" w:rsidRDefault="000706A8" w:rsidP="000706A8">
      <w:pPr>
        <w:rPr>
          <w:lang w:eastAsia="zh-CN"/>
        </w:rPr>
      </w:pPr>
      <w:r>
        <w:rPr>
          <w:lang w:eastAsia="zh-CN"/>
        </w:rPr>
        <w:t>The input to the KDF for generating ProSe key is as follows:</w:t>
      </w:r>
    </w:p>
    <w:p w14:paraId="18CCC5B7" w14:textId="77777777" w:rsidR="000706A8" w:rsidRDefault="000706A8" w:rsidP="000706A8">
      <w:pPr>
        <w:rPr>
          <w:lang w:eastAsia="zh-CN"/>
        </w:rPr>
      </w:pPr>
      <w:r>
        <w:rPr>
          <w:lang w:eastAsia="zh-CN"/>
        </w:rPr>
        <w:t>K</w:t>
      </w:r>
      <w:r w:rsidRPr="0048494D">
        <w:rPr>
          <w:vertAlign w:val="subscript"/>
          <w:lang w:eastAsia="zh-CN"/>
        </w:rPr>
        <w:t>NR</w:t>
      </w:r>
      <w:r>
        <w:rPr>
          <w:vertAlign w:val="subscript"/>
          <w:lang w:eastAsia="zh-CN"/>
        </w:rPr>
        <w:t>_</w:t>
      </w:r>
      <w:r w:rsidRPr="0048494D">
        <w:rPr>
          <w:vertAlign w:val="subscript"/>
          <w:lang w:eastAsia="zh-CN"/>
        </w:rPr>
        <w:t>ProSe</w:t>
      </w:r>
      <w:r>
        <w:rPr>
          <w:lang w:eastAsia="zh-CN"/>
        </w:rPr>
        <w:t xml:space="preserve"> = KDF (</w:t>
      </w:r>
      <w:r w:rsidRPr="00E97AED">
        <w:rPr>
          <w:lang w:eastAsia="zh-CN"/>
        </w:rPr>
        <w:t>REAR key, 5G-GUTI, Relay Service Code or ServiceID, K</w:t>
      </w:r>
      <w:r w:rsidRPr="0048494D">
        <w:rPr>
          <w:vertAlign w:val="subscript"/>
          <w:lang w:eastAsia="zh-CN"/>
        </w:rPr>
        <w:t>NR</w:t>
      </w:r>
      <w:r w:rsidRPr="008E5F1C">
        <w:rPr>
          <w:vertAlign w:val="subscript"/>
          <w:lang w:eastAsia="zh-CN"/>
        </w:rPr>
        <w:t>_</w:t>
      </w:r>
      <w:r w:rsidRPr="0048494D">
        <w:rPr>
          <w:vertAlign w:val="subscript"/>
          <w:lang w:eastAsia="zh-CN"/>
        </w:rPr>
        <w:t>ProSe</w:t>
      </w:r>
      <w:r w:rsidRPr="00E97AED">
        <w:rPr>
          <w:lang w:eastAsia="zh-CN"/>
        </w:rPr>
        <w:t xml:space="preserve"> freshness parameter, other </w:t>
      </w:r>
      <w:r>
        <w:rPr>
          <w:lang w:eastAsia="zh-CN"/>
        </w:rPr>
        <w:t xml:space="preserve">possible </w:t>
      </w:r>
      <w:r w:rsidRPr="00E97AED">
        <w:rPr>
          <w:lang w:eastAsia="zh-CN"/>
        </w:rPr>
        <w:t>parameters</w:t>
      </w:r>
      <w:r>
        <w:rPr>
          <w:lang w:eastAsia="zh-CN"/>
        </w:rPr>
        <w:t>)</w:t>
      </w:r>
      <w:r>
        <w:rPr>
          <w:rFonts w:hint="eastAsia"/>
          <w:lang w:eastAsia="zh-CN"/>
        </w:rPr>
        <w:t>.</w:t>
      </w:r>
      <w:r w:rsidRPr="008621C4">
        <w:rPr>
          <w:lang w:eastAsia="zh-CN"/>
        </w:rPr>
        <w:t xml:space="preserve"> </w:t>
      </w:r>
      <w:r>
        <w:rPr>
          <w:lang w:eastAsia="zh-CN"/>
        </w:rPr>
        <w:t>K</w:t>
      </w:r>
      <w:r w:rsidRPr="0048494D">
        <w:rPr>
          <w:vertAlign w:val="subscript"/>
          <w:lang w:eastAsia="zh-CN"/>
        </w:rPr>
        <w:t>NR_ProSe</w:t>
      </w:r>
      <w:r>
        <w:rPr>
          <w:lang w:eastAsia="zh-CN"/>
        </w:rPr>
        <w:t xml:space="preserve"> freshness parameter can be any nonce or counter or random number. </w:t>
      </w:r>
      <w:r w:rsidRPr="00F37407">
        <w:t>K</w:t>
      </w:r>
      <w:r w:rsidRPr="003B2F06">
        <w:rPr>
          <w:vertAlign w:val="subscript"/>
        </w:rPr>
        <w:t>NR_ProSe</w:t>
      </w:r>
      <w:r w:rsidRPr="003B2F06">
        <w:t xml:space="preserve"> </w:t>
      </w:r>
      <w:r w:rsidRPr="00F37407">
        <w:t>is used</w:t>
      </w:r>
      <w:r>
        <w:t xml:space="preserve"> as a root key. </w:t>
      </w:r>
      <w:r w:rsidRPr="003B2F06">
        <w:t>The Relay UE derives PC5 session key K</w:t>
      </w:r>
      <w:r w:rsidRPr="003B2F06">
        <w:rPr>
          <w:vertAlign w:val="subscript"/>
        </w:rPr>
        <w:t>relay-sess</w:t>
      </w:r>
      <w:r w:rsidRPr="003B2F06">
        <w:t xml:space="preserve"> from K</w:t>
      </w:r>
      <w:r w:rsidRPr="003B2F06">
        <w:rPr>
          <w:vertAlign w:val="subscript"/>
        </w:rPr>
        <w:t>NR-ProSe</w:t>
      </w:r>
      <w:r w:rsidRPr="003B2F06">
        <w:t>, and confidentiality and integrity keys from K</w:t>
      </w:r>
      <w:r w:rsidRPr="003B2F06">
        <w:rPr>
          <w:vertAlign w:val="subscript"/>
        </w:rPr>
        <w:t>relay-sess</w:t>
      </w:r>
      <w:r>
        <w:rPr>
          <w:vertAlign w:val="subscript"/>
        </w:rPr>
        <w:t>,</w:t>
      </w:r>
      <w:r w:rsidRPr="003B2F06">
        <w:t xml:space="preserve"> </w:t>
      </w:r>
      <w:r>
        <w:t xml:space="preserve">in a </w:t>
      </w:r>
      <w:r w:rsidRPr="003B2F06">
        <w:t>s</w:t>
      </w:r>
      <w:r>
        <w:t>imilar</w:t>
      </w:r>
      <w:r w:rsidRPr="003B2F06">
        <w:t xml:space="preserve"> way </w:t>
      </w:r>
      <w:r>
        <w:t xml:space="preserve">as </w:t>
      </w:r>
      <w:r w:rsidRPr="003B2F06">
        <w:t>K</w:t>
      </w:r>
      <w:r w:rsidRPr="003B2F06">
        <w:rPr>
          <w:vertAlign w:val="subscript"/>
        </w:rPr>
        <w:t>NRP-sess</w:t>
      </w:r>
      <w:r w:rsidRPr="003B2F06">
        <w:t xml:space="preserve"> is derived from K</w:t>
      </w:r>
      <w:r w:rsidRPr="003B2F06">
        <w:rPr>
          <w:vertAlign w:val="subscript"/>
        </w:rPr>
        <w:t>NRP</w:t>
      </w:r>
      <w:r w:rsidRPr="003B2F06">
        <w:t>, and confidentiality and integrity keys from K</w:t>
      </w:r>
      <w:r w:rsidRPr="003B2F06">
        <w:rPr>
          <w:vertAlign w:val="subscript"/>
        </w:rPr>
        <w:t>NRP-sess</w:t>
      </w:r>
      <w:r w:rsidRPr="003B2F06">
        <w:t xml:space="preserve"> in TS 33.536[8].</w:t>
      </w:r>
    </w:p>
    <w:p w14:paraId="6D48748A" w14:textId="77777777" w:rsidR="000706A8" w:rsidRDefault="000706A8" w:rsidP="000706A8">
      <w:pPr>
        <w:rPr>
          <w:lang w:eastAsia="zh-CN"/>
        </w:rPr>
      </w:pPr>
      <w:r>
        <w:rPr>
          <w:lang w:eastAsia="zh-CN"/>
        </w:rPr>
        <w:t>Step 11: AUSF sends the K</w:t>
      </w:r>
      <w:r w:rsidRPr="0048494D">
        <w:rPr>
          <w:vertAlign w:val="subscript"/>
          <w:lang w:eastAsia="zh-CN"/>
        </w:rPr>
        <w:t>NR_ProSe</w:t>
      </w:r>
      <w:r>
        <w:rPr>
          <w:lang w:eastAsia="zh-CN"/>
        </w:rPr>
        <w:t xml:space="preserve"> freshness parameter in the key response message to the UE-to-Network relay.</w:t>
      </w:r>
    </w:p>
    <w:p w14:paraId="0FABBE42" w14:textId="77777777" w:rsidR="000706A8" w:rsidRDefault="000706A8" w:rsidP="000706A8">
      <w:pPr>
        <w:rPr>
          <w:lang w:eastAsia="zh-CN"/>
        </w:rPr>
      </w:pPr>
      <w:r>
        <w:rPr>
          <w:lang w:eastAsia="zh-CN"/>
        </w:rPr>
        <w:t>Step 12: The UE-to-Network relay sends the received K</w:t>
      </w:r>
      <w:r w:rsidRPr="005D0D5E">
        <w:rPr>
          <w:vertAlign w:val="subscript"/>
          <w:lang w:eastAsia="zh-CN"/>
        </w:rPr>
        <w:t>NR_ProSe</w:t>
      </w:r>
      <w:r>
        <w:rPr>
          <w:lang w:eastAsia="zh-CN"/>
        </w:rPr>
        <w:t xml:space="preserve"> freshness parameter to the Remote UE in Direct Security mode command message.</w:t>
      </w:r>
    </w:p>
    <w:p w14:paraId="4AAEA1A6" w14:textId="77777777" w:rsidR="000706A8" w:rsidRDefault="000706A8" w:rsidP="000706A8">
      <w:pPr>
        <w:rPr>
          <w:lang w:eastAsia="zh-CN"/>
        </w:rPr>
      </w:pPr>
      <w:r>
        <w:rPr>
          <w:lang w:eastAsia="zh-CN"/>
        </w:rPr>
        <w:t>Step 13: The remote UE generates the ProSe key to be used for Remote access via Relay same as defined in step 10.</w:t>
      </w:r>
    </w:p>
    <w:p w14:paraId="287C3592" w14:textId="77777777" w:rsidR="000706A8" w:rsidRDefault="000706A8" w:rsidP="000706A8">
      <w:pPr>
        <w:rPr>
          <w:lang w:eastAsia="zh-CN"/>
        </w:rPr>
      </w:pPr>
      <w:r>
        <w:rPr>
          <w:lang w:eastAsia="zh-CN"/>
        </w:rPr>
        <w:t>Step 14: Remote UE sends the Direct Security mode complete message to the UE-to-Network relay. Further communication between Remote UE and Network takes place securely via the UE-to-Network relay.</w:t>
      </w:r>
    </w:p>
    <w:p w14:paraId="0BDB8C29" w14:textId="77777777" w:rsidR="000706A8" w:rsidRDefault="000706A8" w:rsidP="000706A8">
      <w:pPr>
        <w:pStyle w:val="3"/>
      </w:pPr>
      <w:bookmarkStart w:id="658" w:name="_Toc508800321"/>
      <w:bookmarkStart w:id="659" w:name="_Toc56518526"/>
      <w:bookmarkStart w:id="660" w:name="_Toc66119509"/>
      <w:bookmarkStart w:id="661" w:name="_Toc66175058"/>
      <w:r>
        <w:t>6.</w:t>
      </w:r>
      <w:r>
        <w:rPr>
          <w:rFonts w:hint="eastAsia"/>
          <w:lang w:eastAsia="zh-CN"/>
        </w:rPr>
        <w:t>1</w:t>
      </w:r>
      <w:r>
        <w:t>.3</w:t>
      </w:r>
      <w:r>
        <w:tab/>
        <w:t>Evaluation</w:t>
      </w:r>
      <w:bookmarkEnd w:id="658"/>
      <w:bookmarkEnd w:id="659"/>
      <w:bookmarkEnd w:id="660"/>
      <w:bookmarkEnd w:id="661"/>
    </w:p>
    <w:p w14:paraId="7F86FB52" w14:textId="00376432" w:rsidR="009D5AA3" w:rsidRDefault="009D5AA3" w:rsidP="009D5AA3">
      <w:r>
        <w:rPr>
          <w:lang w:val="en-US" w:eastAsia="zh-CN"/>
        </w:rPr>
        <w:t xml:space="preserve">The proposed solution addresses the key issue#9 for key management in ProSe. </w:t>
      </w:r>
      <w:r w:rsidRPr="00DB2CAA">
        <w:rPr>
          <w:lang w:val="en-US" w:eastAsia="zh-CN"/>
        </w:rPr>
        <w:t>This solution assumes and require network connectivity for both remote UE and relay UE.</w:t>
      </w:r>
      <w:r>
        <w:rPr>
          <w:lang w:val="en-US" w:eastAsia="zh-CN"/>
        </w:rPr>
        <w:t xml:space="preserve"> The proposed solution lacks details on the security material provisioned by PCF or 5GDDNMF. Also, this solution may impact more than one key issue. Therefore, this solution needs to combine with other solutions on security for discovery of ProSe UEs.</w:t>
      </w:r>
    </w:p>
    <w:p w14:paraId="1647B79E" w14:textId="77777777" w:rsidR="000706A8" w:rsidRPr="00C838F2" w:rsidRDefault="000706A8" w:rsidP="000706A8">
      <w:pPr>
        <w:pStyle w:val="EditorsNote"/>
      </w:pPr>
      <w:r w:rsidRPr="000C4F06">
        <w:lastRenderedPageBreak/>
        <w:t xml:space="preserve">Editor’s Note: </w:t>
      </w:r>
      <w:r>
        <w:t>It is FFS whether the key request is needed when remote UE provides 5G-GUTI as K</w:t>
      </w:r>
      <w:r w:rsidRPr="005F2715">
        <w:rPr>
          <w:vertAlign w:val="subscript"/>
        </w:rPr>
        <w:t>AMF</w:t>
      </w:r>
      <w:r>
        <w:t xml:space="preserve"> already exists</w:t>
      </w:r>
      <w:r w:rsidRPr="000C4F06">
        <w:t>.</w:t>
      </w:r>
    </w:p>
    <w:p w14:paraId="4CB5E369" w14:textId="77777777" w:rsidR="006E05B7" w:rsidRPr="0018635A" w:rsidRDefault="006E05B7" w:rsidP="006E05B7">
      <w:pPr>
        <w:pStyle w:val="EditorsNote"/>
        <w:rPr>
          <w:lang w:val="en-US" w:eastAsia="zh-CN"/>
        </w:rPr>
      </w:pPr>
      <w:r>
        <w:rPr>
          <w:lang w:val="en-US" w:eastAsia="zh-CN"/>
        </w:rPr>
        <w:t>Editor’s Note: Further Evaluation is FFS</w:t>
      </w:r>
    </w:p>
    <w:p w14:paraId="4A61F8D1" w14:textId="77777777" w:rsidR="004C4ECC" w:rsidRPr="004D3578" w:rsidRDefault="004C4ECC" w:rsidP="004C4ECC">
      <w:pPr>
        <w:pStyle w:val="2"/>
      </w:pPr>
      <w:bookmarkStart w:id="662" w:name="_Toc66119510"/>
      <w:bookmarkStart w:id="663" w:name="_Toc66175059"/>
      <w:r>
        <w:t>6</w:t>
      </w:r>
      <w:r w:rsidRPr="004D3578">
        <w:t>.</w:t>
      </w:r>
      <w:r>
        <w:rPr>
          <w:rFonts w:hint="eastAsia"/>
          <w:lang w:eastAsia="zh-CN"/>
        </w:rPr>
        <w:t>2</w:t>
      </w:r>
      <w:r w:rsidRPr="004D3578">
        <w:tab/>
      </w:r>
      <w:r>
        <w:t xml:space="preserve">Solution </w:t>
      </w:r>
      <w:r w:rsidRPr="00F21FF7">
        <w:t>#</w:t>
      </w:r>
      <w:r>
        <w:rPr>
          <w:rFonts w:hint="eastAsia"/>
          <w:lang w:eastAsia="zh-CN"/>
        </w:rPr>
        <w:t>2</w:t>
      </w:r>
      <w:r w:rsidRPr="00F21FF7">
        <w:t>:</w:t>
      </w:r>
      <w:r>
        <w:t xml:space="preserve"> Secure data transfer between UE and 5GDDNMF</w:t>
      </w:r>
      <w:bookmarkEnd w:id="637"/>
      <w:bookmarkEnd w:id="638"/>
      <w:bookmarkEnd w:id="639"/>
      <w:bookmarkEnd w:id="640"/>
      <w:bookmarkEnd w:id="641"/>
      <w:bookmarkEnd w:id="662"/>
      <w:bookmarkEnd w:id="663"/>
    </w:p>
    <w:p w14:paraId="2B933DB2" w14:textId="77777777" w:rsidR="004C4ECC" w:rsidRPr="004D3578" w:rsidRDefault="004C4ECC" w:rsidP="004C4ECC">
      <w:pPr>
        <w:pStyle w:val="3"/>
      </w:pPr>
      <w:bookmarkStart w:id="664" w:name="_Toc62576154"/>
      <w:bookmarkStart w:id="665" w:name="_Toc62576470"/>
      <w:bookmarkStart w:id="666" w:name="_Toc62595834"/>
      <w:bookmarkStart w:id="667" w:name="_Toc62596276"/>
      <w:bookmarkStart w:id="668" w:name="_Toc62637655"/>
      <w:bookmarkStart w:id="669" w:name="_Toc66119511"/>
      <w:bookmarkStart w:id="670" w:name="_Toc66175060"/>
      <w:r>
        <w:t>6.</w:t>
      </w:r>
      <w:r>
        <w:rPr>
          <w:rFonts w:hint="eastAsia"/>
          <w:lang w:eastAsia="zh-CN"/>
        </w:rPr>
        <w:t>2</w:t>
      </w:r>
      <w:r>
        <w:t>.1</w:t>
      </w:r>
      <w:r>
        <w:tab/>
        <w:t>Introduction</w:t>
      </w:r>
      <w:bookmarkEnd w:id="664"/>
      <w:bookmarkEnd w:id="665"/>
      <w:bookmarkEnd w:id="666"/>
      <w:bookmarkEnd w:id="667"/>
      <w:bookmarkEnd w:id="668"/>
      <w:bookmarkEnd w:id="669"/>
      <w:bookmarkEnd w:id="670"/>
    </w:p>
    <w:p w14:paraId="4AB2B25A" w14:textId="77777777" w:rsidR="004C4ECC" w:rsidRDefault="004C4ECC" w:rsidP="004C4ECC">
      <w:r>
        <w:t>This solution addresses key issue#</w:t>
      </w:r>
      <w:r>
        <w:rPr>
          <w:rFonts w:hint="eastAsia"/>
          <w:lang w:eastAsia="zh-CN"/>
        </w:rPr>
        <w:t>10</w:t>
      </w:r>
      <w:r>
        <w:t>.</w:t>
      </w:r>
    </w:p>
    <w:p w14:paraId="4470F49F" w14:textId="77777777" w:rsidR="004C4ECC" w:rsidRDefault="004C4ECC" w:rsidP="004C4ECC">
      <w:pPr>
        <w:pStyle w:val="3"/>
      </w:pPr>
      <w:bookmarkStart w:id="671" w:name="_Toc62576155"/>
      <w:bookmarkStart w:id="672" w:name="_Toc62576471"/>
      <w:bookmarkStart w:id="673" w:name="_Toc62595835"/>
      <w:bookmarkStart w:id="674" w:name="_Toc62596277"/>
      <w:bookmarkStart w:id="675" w:name="_Toc62637656"/>
      <w:bookmarkStart w:id="676" w:name="_Toc66119512"/>
      <w:bookmarkStart w:id="677" w:name="_Toc66175061"/>
      <w:r>
        <w:t>6.</w:t>
      </w:r>
      <w:r>
        <w:rPr>
          <w:rFonts w:hint="eastAsia"/>
          <w:lang w:eastAsia="zh-CN"/>
        </w:rPr>
        <w:t>2</w:t>
      </w:r>
      <w:r>
        <w:t>.2</w:t>
      </w:r>
      <w:r>
        <w:tab/>
        <w:t>Solution details</w:t>
      </w:r>
      <w:bookmarkEnd w:id="671"/>
      <w:bookmarkEnd w:id="672"/>
      <w:bookmarkEnd w:id="673"/>
      <w:bookmarkEnd w:id="674"/>
      <w:bookmarkEnd w:id="675"/>
      <w:bookmarkEnd w:id="676"/>
      <w:bookmarkEnd w:id="677"/>
    </w:p>
    <w:p w14:paraId="3C654E01" w14:textId="77777777" w:rsidR="004C4ECC" w:rsidRDefault="004C4ECC" w:rsidP="004C4ECC">
      <w:pPr>
        <w:rPr>
          <w:rFonts w:eastAsia="微软雅黑"/>
          <w:lang w:eastAsia="zh-CN"/>
        </w:rPr>
      </w:pPr>
      <w:bookmarkStart w:id="678" w:name="_Hlk47024284"/>
      <w:r>
        <w:t xml:space="preserve">In LTE ProSe, the protection of traffic between UE and ProSe Function is as specified in clause 5.3.3.2 in TS 33.303 </w:t>
      </w:r>
      <w:r>
        <w:rPr>
          <w:rFonts w:hint="eastAsia"/>
          <w:lang w:eastAsia="zh-CN"/>
        </w:rPr>
        <w:t>[6]</w:t>
      </w:r>
      <w:r>
        <w:t>. For 5G ProSe the security can be established using Authentication and Key Management for Applications.</w:t>
      </w:r>
      <w:bookmarkEnd w:id="678"/>
      <w:r>
        <w:t xml:space="preserve"> Where AF is the ProSe Application Function (5GDDNMF) and </w:t>
      </w:r>
      <w:r w:rsidRPr="00531EF2">
        <w:rPr>
          <w:rFonts w:eastAsia="微软雅黑"/>
          <w:lang w:eastAsia="zh-CN"/>
        </w:rPr>
        <w:t>AF</w:t>
      </w:r>
      <w:r w:rsidRPr="00F16DBC">
        <w:rPr>
          <w:rFonts w:eastAsia="微软雅黑"/>
          <w:lang w:eastAsia="zh-CN"/>
        </w:rPr>
        <w:t xml:space="preserve"> sh</w:t>
      </w:r>
      <w:r>
        <w:rPr>
          <w:rFonts w:eastAsia="微软雅黑"/>
          <w:lang w:eastAsia="zh-CN"/>
        </w:rPr>
        <w:t>ould</w:t>
      </w:r>
      <w:r w:rsidRPr="00F16DBC">
        <w:rPr>
          <w:rFonts w:eastAsia="微软雅黑"/>
          <w:lang w:eastAsia="zh-CN"/>
        </w:rPr>
        <w:t xml:space="preserve"> be authenticated and authorized by the </w:t>
      </w:r>
      <w:r w:rsidRPr="00F16DBC">
        <w:rPr>
          <w:rFonts w:eastAsia="微软雅黑" w:hint="eastAsia"/>
          <w:lang w:eastAsia="zh-CN"/>
        </w:rPr>
        <w:t xml:space="preserve">operator </w:t>
      </w:r>
      <w:r w:rsidRPr="00F16DBC">
        <w:rPr>
          <w:rFonts w:eastAsia="微软雅黑"/>
          <w:lang w:eastAsia="zh-CN"/>
        </w:rPr>
        <w:t xml:space="preserve">network before </w:t>
      </w:r>
      <w:r w:rsidRPr="00F16DBC">
        <w:rPr>
          <w:rFonts w:eastAsia="微软雅黑" w:hint="eastAsia"/>
          <w:lang w:eastAsia="zh-CN"/>
        </w:rPr>
        <w:t>providing</w:t>
      </w:r>
      <w:r w:rsidRPr="00F16DBC">
        <w:rPr>
          <w:rFonts w:eastAsia="微软雅黑"/>
          <w:lang w:eastAsia="zh-CN"/>
        </w:rPr>
        <w:t xml:space="preserve"> the AKMA Application</w:t>
      </w:r>
      <w:r w:rsidRPr="00F16DBC">
        <w:rPr>
          <w:rFonts w:eastAsia="微软雅黑" w:hint="eastAsia"/>
          <w:lang w:eastAsia="zh-CN"/>
        </w:rPr>
        <w:t xml:space="preserve"> </w:t>
      </w:r>
      <w:r w:rsidRPr="00F16DBC">
        <w:rPr>
          <w:rFonts w:eastAsia="微软雅黑"/>
          <w:lang w:eastAsia="zh-CN"/>
        </w:rPr>
        <w:t>Key</w:t>
      </w:r>
      <w:r>
        <w:rPr>
          <w:rFonts w:eastAsia="微软雅黑"/>
          <w:lang w:eastAsia="zh-CN"/>
        </w:rPr>
        <w:t xml:space="preserve"> (K</w:t>
      </w:r>
      <w:r w:rsidRPr="002323A8">
        <w:rPr>
          <w:rFonts w:eastAsia="微软雅黑"/>
          <w:vertAlign w:val="subscript"/>
          <w:lang w:eastAsia="zh-CN"/>
        </w:rPr>
        <w:t>A</w:t>
      </w:r>
      <w:r>
        <w:rPr>
          <w:rFonts w:eastAsia="微软雅黑"/>
          <w:vertAlign w:val="subscript"/>
          <w:lang w:eastAsia="zh-CN"/>
        </w:rPr>
        <w:t>F</w:t>
      </w:r>
      <w:r>
        <w:rPr>
          <w:rFonts w:eastAsia="微软雅黑"/>
          <w:lang w:eastAsia="zh-CN"/>
        </w:rPr>
        <w:t>)</w:t>
      </w:r>
      <w:r w:rsidRPr="00F16DBC">
        <w:rPr>
          <w:rFonts w:eastAsia="微软雅黑"/>
          <w:lang w:eastAsia="zh-CN"/>
        </w:rPr>
        <w:t xml:space="preserve"> </w:t>
      </w:r>
      <w:r w:rsidRPr="00F16DBC">
        <w:rPr>
          <w:rFonts w:eastAsia="微软雅黑" w:hint="eastAsia"/>
          <w:lang w:eastAsia="zh-CN"/>
        </w:rPr>
        <w:t xml:space="preserve">to </w:t>
      </w:r>
      <w:r w:rsidRPr="00F16DBC">
        <w:rPr>
          <w:rFonts w:eastAsia="微软雅黑"/>
          <w:lang w:eastAsia="zh-CN"/>
        </w:rPr>
        <w:t xml:space="preserve">the </w:t>
      </w:r>
      <w:r w:rsidRPr="00531EF2">
        <w:rPr>
          <w:rFonts w:eastAsia="微软雅黑" w:hint="eastAsia"/>
          <w:lang w:eastAsia="zh-CN"/>
        </w:rPr>
        <w:t>AF</w:t>
      </w:r>
      <w:r>
        <w:rPr>
          <w:rFonts w:eastAsia="微软雅黑"/>
          <w:lang w:eastAsia="zh-CN"/>
        </w:rPr>
        <w:t xml:space="preserve">. </w:t>
      </w:r>
    </w:p>
    <w:p w14:paraId="156E58D4" w14:textId="77777777" w:rsidR="004C4ECC" w:rsidRDefault="004C4ECC" w:rsidP="004C4ECC">
      <w:pPr>
        <w:pStyle w:val="EditorsNote"/>
      </w:pPr>
      <w:r w:rsidRPr="007B0C8B">
        <w:t>Editor</w:t>
      </w:r>
      <w:r>
        <w:t xml:space="preserve">'s Note: </w:t>
      </w:r>
      <w:r w:rsidRPr="00546C08">
        <w:t>Whether 5GDDNMF is a functionality of PCF or an AF is based on conclusion from SA2.</w:t>
      </w:r>
    </w:p>
    <w:p w14:paraId="64F881B6" w14:textId="77777777" w:rsidR="004C4ECC" w:rsidRDefault="004C4ECC" w:rsidP="004C4ECC">
      <w:pPr>
        <w:rPr>
          <w:lang w:eastAsia="zh-CN"/>
        </w:rPr>
      </w:pPr>
      <w:r>
        <w:rPr>
          <w:lang w:eastAsia="zh-CN"/>
        </w:rPr>
        <w:t>It is proposed to use the AKMA network model and security procedure to have a secure data transfer between UE and the 5GDDNMF.</w:t>
      </w:r>
    </w:p>
    <w:p w14:paraId="2C950D11" w14:textId="77777777" w:rsidR="004C4ECC" w:rsidRDefault="004C4ECC" w:rsidP="004C4ECC">
      <w:pPr>
        <w:jc w:val="center"/>
        <w:rPr>
          <w:rFonts w:eastAsia="微软雅黑"/>
        </w:rPr>
      </w:pPr>
      <w:r w:rsidRPr="00F16DBC">
        <w:rPr>
          <w:rFonts w:eastAsia="微软雅黑"/>
        </w:rPr>
        <w:object w:dxaOrig="3260" w:dyaOrig="2560" w14:anchorId="6884D165">
          <v:shape id="_x0000_i1032" type="#_x0000_t75" style="width:187pt;height:142.95pt" o:ole="">
            <v:fill o:detectmouseclick="t"/>
            <v:imagedata r:id="rId21" o:title=""/>
            <o:lock v:ext="edit" aspectratio="f"/>
          </v:shape>
          <o:OLEObject Type="Embed" ProgID="Visio.Drawing.11" ShapeID="_x0000_i1032" DrawAspect="Content" ObjectID="_1677054256" r:id="rId22">
            <o:FieldCodes>\* MERGEFORMAT</o:FieldCodes>
          </o:OLEObject>
        </w:object>
      </w:r>
    </w:p>
    <w:p w14:paraId="6D2318DE" w14:textId="77777777" w:rsidR="004C4ECC" w:rsidRDefault="004C4ECC" w:rsidP="004C4ECC">
      <w:pPr>
        <w:pStyle w:val="TF"/>
      </w:pPr>
      <w:r>
        <w:t xml:space="preserve">Figure </w:t>
      </w:r>
      <w:r w:rsidRPr="00546C08">
        <w:t>6.</w:t>
      </w:r>
      <w:r>
        <w:rPr>
          <w:rFonts w:hint="eastAsia"/>
          <w:lang w:eastAsia="zh-CN"/>
        </w:rPr>
        <w:t>2</w:t>
      </w:r>
      <w:r w:rsidRPr="00546C08">
        <w:t>.2-1</w:t>
      </w:r>
      <w:r>
        <w:t xml:space="preserve">: </w:t>
      </w:r>
      <w:r w:rsidRPr="00546C08">
        <w:t>User plane architecture</w:t>
      </w:r>
    </w:p>
    <w:p w14:paraId="767DF8BA" w14:textId="77777777" w:rsidR="004C4ECC" w:rsidRDefault="004C4ECC" w:rsidP="004C4ECC">
      <w:pPr>
        <w:rPr>
          <w:lang w:eastAsia="zh-CN"/>
        </w:rPr>
      </w:pPr>
      <w:r>
        <w:rPr>
          <w:lang w:eastAsia="zh-CN"/>
        </w:rPr>
        <w:t>Fig</w:t>
      </w:r>
      <w:r>
        <w:rPr>
          <w:rFonts w:hint="eastAsia"/>
          <w:lang w:eastAsia="zh-CN"/>
        </w:rPr>
        <w:t>ure</w:t>
      </w:r>
      <w:r>
        <w:rPr>
          <w:lang w:eastAsia="zh-CN"/>
        </w:rPr>
        <w:t xml:space="preserve"> 6.</w:t>
      </w:r>
      <w:r>
        <w:rPr>
          <w:rFonts w:hint="eastAsia"/>
          <w:lang w:eastAsia="zh-CN"/>
        </w:rPr>
        <w:t>2</w:t>
      </w:r>
      <w:r>
        <w:rPr>
          <w:lang w:eastAsia="zh-CN"/>
        </w:rPr>
        <w:t xml:space="preserve">.2-1 is reference model for AKMA modified for supporting Proximity based services. The Application function in AKMA is 5GDDNMF in ProSe having a service-based interface N5gddnmf with other Network Functions, to consume or provide services from or to other NFs. </w:t>
      </w:r>
    </w:p>
    <w:p w14:paraId="59BBEFFB" w14:textId="68122FE3" w:rsidR="004C4ECC" w:rsidRDefault="004C4ECC" w:rsidP="004C4ECC">
      <w:pPr>
        <w:pStyle w:val="EditorsNote"/>
      </w:pPr>
      <w:r w:rsidRPr="007B0C8B">
        <w:t>Editor</w:t>
      </w:r>
      <w:r>
        <w:t xml:space="preserve">'s Note: </w:t>
      </w:r>
      <w:r w:rsidRPr="00B824B8">
        <w:t>Whether AKMA user plane architecture is used shall be based on conclusion from SA2.</w:t>
      </w:r>
    </w:p>
    <w:p w14:paraId="19F24621" w14:textId="77777777" w:rsidR="004C4ECC" w:rsidRDefault="004C4ECC" w:rsidP="004C4ECC">
      <w:r w:rsidRPr="00B824B8">
        <w:t>The PC3 interface between UE and 5GDDNMF is considered as Ua* interface and depends on Ua* protocol.</w:t>
      </w:r>
    </w:p>
    <w:p w14:paraId="7E792093" w14:textId="77777777" w:rsidR="004C4ECC" w:rsidRDefault="004C4ECC" w:rsidP="004C4ECC">
      <w:pPr>
        <w:rPr>
          <w:lang w:eastAsia="zh-CN"/>
        </w:rPr>
      </w:pPr>
      <w:r>
        <w:rPr>
          <w:lang w:eastAsia="zh-CN"/>
        </w:rPr>
        <w:t>However, the security requirement of 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07E39746" w14:textId="77777777" w:rsidR="004C4ECC" w:rsidRDefault="004C4ECC" w:rsidP="004C4ECC">
      <w:pPr>
        <w:pStyle w:val="EditorsNote"/>
        <w:ind w:left="284" w:firstLine="0"/>
        <w:rPr>
          <w:lang w:eastAsia="zh-CN"/>
        </w:rPr>
      </w:pPr>
      <w:r>
        <w:t>Editor’s note: The need of new functionalities is FFS and whether the new functionalities can be used in Ua* is FFS.</w:t>
      </w:r>
    </w:p>
    <w:p w14:paraId="412F1340" w14:textId="77777777" w:rsidR="004C4ECC" w:rsidRPr="00A97DEF" w:rsidRDefault="004C4ECC" w:rsidP="004C4ECC">
      <w:pPr>
        <w:pStyle w:val="EditorsNote"/>
        <w:ind w:left="284" w:firstLine="0"/>
      </w:pPr>
      <w:r>
        <w:t>Editor’s note: The impact on Ua* interface and PC3 interface are FFS.</w:t>
      </w:r>
    </w:p>
    <w:p w14:paraId="46024847" w14:textId="77777777" w:rsidR="004C4ECC" w:rsidRDefault="004C4ECC" w:rsidP="004C4ECC">
      <w:pPr>
        <w:pStyle w:val="3"/>
        <w:rPr>
          <w:lang w:val="en-US"/>
        </w:rPr>
      </w:pPr>
      <w:bookmarkStart w:id="679" w:name="_Toc62576156"/>
      <w:bookmarkStart w:id="680" w:name="_Toc62576472"/>
      <w:bookmarkStart w:id="681" w:name="_Toc62595836"/>
      <w:bookmarkStart w:id="682" w:name="_Toc62596278"/>
      <w:bookmarkStart w:id="683" w:name="_Toc62637657"/>
      <w:bookmarkStart w:id="684" w:name="_Toc66119513"/>
      <w:bookmarkStart w:id="685" w:name="_Toc66175062"/>
      <w:r>
        <w:rPr>
          <w:lang w:val="en-US"/>
        </w:rPr>
        <w:t>6.</w:t>
      </w:r>
      <w:r>
        <w:rPr>
          <w:rFonts w:hint="eastAsia"/>
          <w:lang w:val="en-US" w:eastAsia="zh-CN"/>
        </w:rPr>
        <w:t>2</w:t>
      </w:r>
      <w:r>
        <w:rPr>
          <w:lang w:val="en-US"/>
        </w:rPr>
        <w:t>.3</w:t>
      </w:r>
      <w:r>
        <w:rPr>
          <w:lang w:val="en-US"/>
        </w:rPr>
        <w:tab/>
        <w:t>Evaluation</w:t>
      </w:r>
      <w:bookmarkEnd w:id="679"/>
      <w:bookmarkEnd w:id="680"/>
      <w:bookmarkEnd w:id="681"/>
      <w:bookmarkEnd w:id="682"/>
      <w:bookmarkEnd w:id="683"/>
      <w:bookmarkEnd w:id="684"/>
      <w:bookmarkEnd w:id="685"/>
    </w:p>
    <w:p w14:paraId="609BB750" w14:textId="77777777" w:rsidR="004C4ECC" w:rsidRPr="00116A79" w:rsidRDefault="004C4ECC" w:rsidP="004C4ECC">
      <w:pPr>
        <w:rPr>
          <w:lang w:val="en-US"/>
        </w:rPr>
      </w:pPr>
      <w:r>
        <w:rPr>
          <w:lang w:val="en-US"/>
        </w:rPr>
        <w:t>TBD</w:t>
      </w:r>
    </w:p>
    <w:p w14:paraId="24176A3F" w14:textId="57803E55" w:rsidR="00642C35" w:rsidRPr="00770A2D" w:rsidRDefault="00642C35" w:rsidP="00642C35">
      <w:pPr>
        <w:keepNext/>
        <w:keepLines/>
        <w:spacing w:before="180"/>
        <w:ind w:left="1134" w:hanging="1134"/>
        <w:outlineLvl w:val="1"/>
        <w:rPr>
          <w:rFonts w:ascii="Arial" w:hAnsi="Arial"/>
          <w:sz w:val="32"/>
          <w:lang w:eastAsia="zh-CN"/>
        </w:rPr>
      </w:pPr>
      <w:bookmarkStart w:id="686" w:name="_Toc8813175"/>
      <w:bookmarkStart w:id="687" w:name="_Toc12721510"/>
      <w:bookmarkStart w:id="688" w:name="_Toc13112600"/>
      <w:bookmarkStart w:id="689" w:name="_Toc49201892"/>
      <w:bookmarkStart w:id="690" w:name="_Toc8413998"/>
      <w:bookmarkStart w:id="691" w:name="_Toc8813057"/>
      <w:bookmarkStart w:id="692" w:name="_Toc8813223"/>
      <w:bookmarkStart w:id="693" w:name="_Toc12721568"/>
      <w:bookmarkStart w:id="694" w:name="_Toc13112658"/>
      <w:r w:rsidRPr="00770A2D">
        <w:rPr>
          <w:rFonts w:ascii="Arial" w:hAnsi="Arial"/>
          <w:sz w:val="32"/>
        </w:rPr>
        <w:lastRenderedPageBreak/>
        <w:t>6.</w:t>
      </w:r>
      <w:r w:rsidRPr="00770A2D">
        <w:rPr>
          <w:rFonts w:ascii="Arial" w:hAnsi="Arial" w:hint="eastAsia"/>
          <w:sz w:val="32"/>
          <w:lang w:eastAsia="zh-CN"/>
        </w:rPr>
        <w:t>3</w:t>
      </w:r>
      <w:r w:rsidRPr="00770A2D">
        <w:rPr>
          <w:rFonts w:ascii="Arial" w:hAnsi="Arial"/>
          <w:sz w:val="32"/>
        </w:rPr>
        <w:tab/>
        <w:t>Solution #</w:t>
      </w:r>
      <w:r w:rsidRPr="00770A2D">
        <w:rPr>
          <w:rFonts w:ascii="Arial" w:hAnsi="Arial" w:hint="eastAsia"/>
          <w:sz w:val="32"/>
          <w:lang w:eastAsia="zh-CN"/>
        </w:rPr>
        <w:t>3</w:t>
      </w:r>
      <w:r w:rsidRPr="00770A2D">
        <w:rPr>
          <w:rFonts w:ascii="Arial" w:hAnsi="Arial"/>
          <w:sz w:val="32"/>
        </w:rPr>
        <w:t>:</w:t>
      </w:r>
      <w:r w:rsidR="00BD7FEF">
        <w:rPr>
          <w:rFonts w:ascii="Arial" w:hAnsi="Arial" w:hint="eastAsia"/>
          <w:sz w:val="32"/>
          <w:lang w:eastAsia="zh-CN"/>
        </w:rPr>
        <w:t xml:space="preserve"> </w:t>
      </w:r>
      <w:r w:rsidRPr="00770A2D">
        <w:rPr>
          <w:rFonts w:ascii="Arial" w:hAnsi="Arial" w:hint="eastAsia"/>
          <w:sz w:val="32"/>
          <w:lang w:eastAsia="zh-CN"/>
        </w:rPr>
        <w:t>Reuse LTE s</w:t>
      </w:r>
      <w:r w:rsidRPr="00770A2D">
        <w:rPr>
          <w:rFonts w:ascii="Arial" w:hAnsi="Arial"/>
          <w:sz w:val="32"/>
        </w:rPr>
        <w:t xml:space="preserve">ecurity </w:t>
      </w:r>
      <w:r w:rsidRPr="00770A2D">
        <w:rPr>
          <w:rFonts w:ascii="Arial" w:hAnsi="Arial" w:hint="eastAsia"/>
          <w:sz w:val="32"/>
          <w:lang w:eastAsia="zh-CN"/>
        </w:rPr>
        <w:t>mechanism</w:t>
      </w:r>
      <w:r w:rsidRPr="00770A2D">
        <w:rPr>
          <w:rFonts w:ascii="Arial" w:hAnsi="Arial"/>
          <w:sz w:val="32"/>
        </w:rPr>
        <w:t xml:space="preserve"> for </w:t>
      </w:r>
      <w:r w:rsidRPr="00770A2D">
        <w:rPr>
          <w:rFonts w:ascii="Arial" w:hAnsi="Arial" w:hint="eastAsia"/>
          <w:sz w:val="32"/>
          <w:lang w:eastAsia="zh-CN"/>
        </w:rPr>
        <w:t xml:space="preserve">5G ProSe </w:t>
      </w:r>
      <w:r w:rsidRPr="00770A2D">
        <w:rPr>
          <w:rFonts w:ascii="Arial" w:hAnsi="Arial"/>
          <w:sz w:val="32"/>
        </w:rPr>
        <w:t>open discovery</w:t>
      </w:r>
    </w:p>
    <w:p w14:paraId="3153CA54" w14:textId="77777777" w:rsidR="00642C35" w:rsidRPr="00770A2D" w:rsidRDefault="00642C35" w:rsidP="00642C35">
      <w:pPr>
        <w:keepNext/>
        <w:keepLines/>
        <w:spacing w:before="120"/>
        <w:ind w:left="1134" w:hanging="1134"/>
        <w:outlineLvl w:val="2"/>
        <w:rPr>
          <w:rFonts w:ascii="Arial" w:hAnsi="Arial"/>
          <w:sz w:val="28"/>
        </w:rPr>
      </w:pPr>
      <w:r w:rsidRPr="00770A2D">
        <w:rPr>
          <w:rFonts w:ascii="Arial" w:hAnsi="Arial"/>
          <w:sz w:val="28"/>
        </w:rPr>
        <w:t>6.</w:t>
      </w:r>
      <w:r w:rsidRPr="00770A2D">
        <w:rPr>
          <w:rFonts w:ascii="Arial" w:hAnsi="Arial" w:hint="eastAsia"/>
          <w:sz w:val="28"/>
          <w:lang w:eastAsia="zh-CN"/>
        </w:rPr>
        <w:t>3</w:t>
      </w:r>
      <w:r w:rsidRPr="00770A2D">
        <w:rPr>
          <w:rFonts w:ascii="Arial" w:hAnsi="Arial"/>
          <w:sz w:val="28"/>
        </w:rPr>
        <w:t>.1</w:t>
      </w:r>
      <w:r w:rsidRPr="00770A2D">
        <w:rPr>
          <w:rFonts w:ascii="Arial" w:hAnsi="Arial"/>
          <w:sz w:val="28"/>
        </w:rPr>
        <w:tab/>
        <w:t>Introduction</w:t>
      </w:r>
    </w:p>
    <w:p w14:paraId="7685D161" w14:textId="77777777" w:rsidR="00642C35" w:rsidRPr="00770A2D" w:rsidRDefault="00642C35" w:rsidP="00642C35">
      <w:pPr>
        <w:rPr>
          <w:lang w:eastAsia="zh-CN"/>
        </w:rPr>
      </w:pPr>
      <w:r w:rsidRPr="00770A2D">
        <w:rPr>
          <w:rFonts w:hint="eastAsia"/>
          <w:lang w:eastAsia="zh-CN"/>
        </w:rPr>
        <w:t xml:space="preserve">This solution addresses </w:t>
      </w:r>
      <w:r w:rsidRPr="00770A2D">
        <w:rPr>
          <w:lang w:eastAsia="zh-CN"/>
        </w:rPr>
        <w:t>Key Issue #1</w:t>
      </w:r>
      <w:r w:rsidRPr="00770A2D">
        <w:rPr>
          <w:rFonts w:hint="eastAsia"/>
          <w:lang w:eastAsia="zh-CN"/>
        </w:rPr>
        <w:t>(</w:t>
      </w:r>
      <w:r w:rsidRPr="00770A2D">
        <w:rPr>
          <w:lang w:eastAsia="zh-CN"/>
        </w:rPr>
        <w:t>Discovery message protection</w:t>
      </w:r>
      <w:r w:rsidRPr="00770A2D">
        <w:rPr>
          <w:rFonts w:hint="eastAsia"/>
          <w:lang w:eastAsia="zh-CN"/>
        </w:rPr>
        <w:t>).It proposes to r</w:t>
      </w:r>
      <w:r w:rsidRPr="00770A2D">
        <w:rPr>
          <w:lang w:eastAsia="zh-CN"/>
        </w:rPr>
        <w:t xml:space="preserve">euse </w:t>
      </w:r>
      <w:r w:rsidRPr="00770A2D">
        <w:rPr>
          <w:rFonts w:hint="eastAsia"/>
          <w:lang w:eastAsia="zh-CN"/>
        </w:rPr>
        <w:t xml:space="preserve">the open discovery </w:t>
      </w:r>
      <w:r w:rsidRPr="00770A2D">
        <w:rPr>
          <w:lang w:eastAsia="zh-CN"/>
        </w:rPr>
        <w:t>security mechanism specified</w:t>
      </w:r>
      <w:r w:rsidRPr="00770A2D">
        <w:rPr>
          <w:rFonts w:hint="eastAsia"/>
          <w:lang w:eastAsia="zh-CN"/>
        </w:rPr>
        <w:t xml:space="preserve"> in </w:t>
      </w:r>
      <w:r w:rsidRPr="00770A2D">
        <w:rPr>
          <w:lang w:eastAsia="zh-CN"/>
        </w:rPr>
        <w:t>TS 33.303</w:t>
      </w:r>
      <w:r w:rsidRPr="00770A2D">
        <w:rPr>
          <w:rFonts w:hint="eastAsia"/>
          <w:lang w:eastAsia="zh-CN"/>
        </w:rPr>
        <w:t xml:space="preserve">[6] </w:t>
      </w:r>
      <w:r w:rsidRPr="00770A2D">
        <w:rPr>
          <w:lang w:eastAsia="zh-CN"/>
        </w:rPr>
        <w:t>for 5G ProSe open discovery</w:t>
      </w:r>
      <w:r w:rsidRPr="00770A2D">
        <w:rPr>
          <w:rFonts w:hint="eastAsia"/>
          <w:lang w:eastAsia="zh-CN"/>
        </w:rPr>
        <w:t xml:space="preserve">. </w:t>
      </w:r>
      <w:r w:rsidRPr="00770A2D">
        <w:rPr>
          <w:lang w:eastAsia="zh-CN"/>
        </w:rPr>
        <w:t>This solution does not address UE-to-Network and UE-to-UE relay discovery.</w:t>
      </w:r>
    </w:p>
    <w:p w14:paraId="06BE606A" w14:textId="77777777" w:rsidR="00642C35" w:rsidRPr="00770A2D" w:rsidRDefault="00642C35" w:rsidP="00642C35">
      <w:pPr>
        <w:rPr>
          <w:lang w:eastAsia="zh-CN"/>
        </w:rPr>
      </w:pPr>
      <w:r w:rsidRPr="00770A2D">
        <w:rPr>
          <w:lang w:eastAsia="zh-CN"/>
        </w:rPr>
        <w:t>I</w:t>
      </w:r>
      <w:r w:rsidRPr="00770A2D">
        <w:rPr>
          <w:rFonts w:hint="eastAsia"/>
          <w:lang w:eastAsia="zh-CN"/>
        </w:rPr>
        <w:t xml:space="preserve">n LTE ProSe, </w:t>
      </w:r>
      <w:r w:rsidRPr="00770A2D">
        <w:rPr>
          <w:lang w:eastAsia="zh-CN"/>
        </w:rPr>
        <w:t>the</w:t>
      </w:r>
      <w:r w:rsidRPr="00770A2D">
        <w:rPr>
          <w:rFonts w:hint="eastAsia"/>
          <w:lang w:eastAsia="zh-CN"/>
        </w:rPr>
        <w:t xml:space="preserve"> ProSe function is used to provide the </w:t>
      </w:r>
      <w:r w:rsidRPr="00770A2D">
        <w:rPr>
          <w:lang w:eastAsia="zh-CN"/>
        </w:rPr>
        <w:t>UE with the necessary security material in order to protect discovery messages transmitted over the air.I</w:t>
      </w:r>
      <w:r w:rsidRPr="00770A2D">
        <w:rPr>
          <w:rFonts w:hint="eastAsia"/>
          <w:lang w:eastAsia="zh-CN"/>
        </w:rPr>
        <w:t xml:space="preserve">n 5G ProSe, the 5G </w:t>
      </w:r>
      <w:r w:rsidRPr="00770A2D">
        <w:rPr>
          <w:lang w:eastAsia="zh-CN"/>
        </w:rPr>
        <w:t>Direct Discovery Name Management Function (DDNMF)</w:t>
      </w:r>
      <w:r w:rsidRPr="00770A2D">
        <w:rPr>
          <w:rFonts w:hint="eastAsia"/>
          <w:lang w:eastAsia="zh-CN"/>
        </w:rPr>
        <w:t xml:space="preserve"> is used to replace the ProSe function in the open discovery.</w:t>
      </w:r>
    </w:p>
    <w:p w14:paraId="508584D2" w14:textId="77777777" w:rsidR="00642C35" w:rsidRPr="00770A2D" w:rsidRDefault="00642C35" w:rsidP="00642C35">
      <w:pPr>
        <w:rPr>
          <w:lang w:eastAsia="zh-CN"/>
        </w:rPr>
      </w:pPr>
      <w:r w:rsidRPr="00770A2D">
        <w:rPr>
          <w:lang w:eastAsia="zh-CN"/>
        </w:rPr>
        <w:t xml:space="preserve">This solution </w:t>
      </w:r>
      <w:r w:rsidRPr="00770A2D">
        <w:rPr>
          <w:rFonts w:hint="eastAsia"/>
          <w:lang w:eastAsia="zh-CN"/>
        </w:rPr>
        <w:t>allow</w:t>
      </w:r>
      <w:r w:rsidRPr="00770A2D">
        <w:rPr>
          <w:lang w:eastAsia="zh-CN"/>
        </w:rPr>
        <w:t xml:space="preserve">s the discovery key </w:t>
      </w:r>
      <w:r w:rsidRPr="00770A2D">
        <w:rPr>
          <w:rFonts w:hint="eastAsia"/>
          <w:lang w:eastAsia="zh-CN"/>
        </w:rPr>
        <w:t>to be</w:t>
      </w:r>
      <w:r w:rsidRPr="00770A2D">
        <w:rPr>
          <w:lang w:eastAsia="zh-CN"/>
        </w:rPr>
        <w:t xml:space="preserve"> provided to the DDNMF in the HPLMN of the monitoring UE and the monitoring UE in order to support out of coverage scenario and more security flexibility.</w:t>
      </w:r>
    </w:p>
    <w:p w14:paraId="10A215DD" w14:textId="4DB52946" w:rsidR="00C06D87" w:rsidRDefault="00C06D87" w:rsidP="00C06D87">
      <w:pPr>
        <w:pStyle w:val="NO"/>
      </w:pPr>
      <w:r w:rsidRPr="005612A6">
        <w:t>NOTE:</w:t>
      </w:r>
      <w:r w:rsidRPr="005612A6">
        <w:tab/>
      </w:r>
      <w:r w:rsidRPr="00C06D87">
        <w:rPr>
          <w:lang w:eastAsia="zh-CN"/>
        </w:rPr>
        <w:t>The security flexibility is addressed in other solution. (e.g. Solution #27)</w:t>
      </w:r>
    </w:p>
    <w:p w14:paraId="2D453C9D" w14:textId="77777777" w:rsidR="00642C35" w:rsidRPr="00770A2D" w:rsidRDefault="00642C35" w:rsidP="00642C35">
      <w:pPr>
        <w:keepLines/>
        <w:ind w:left="284"/>
        <w:rPr>
          <w:color w:val="FF0000"/>
          <w:lang w:eastAsia="zh-CN"/>
        </w:rPr>
      </w:pPr>
      <w:r w:rsidRPr="00770A2D">
        <w:rPr>
          <w:color w:val="FF0000"/>
        </w:rPr>
        <w:t>Editor’s note: It’s FFS about new security parameters for 5G that is different from LTE ProSe.</w:t>
      </w:r>
    </w:p>
    <w:p w14:paraId="54332215" w14:textId="77777777" w:rsidR="00642C35" w:rsidRPr="00770A2D" w:rsidRDefault="00642C35" w:rsidP="00642C35">
      <w:pPr>
        <w:keepLines/>
        <w:ind w:left="284"/>
        <w:rPr>
          <w:color w:val="FF0000"/>
          <w:lang w:eastAsia="zh-CN"/>
        </w:rPr>
      </w:pPr>
      <w:r w:rsidRPr="00770A2D">
        <w:rPr>
          <w:color w:val="FF0000"/>
        </w:rPr>
        <w:t>Editor’s note: The detailed security-related parameters in the announcing message are FFS.</w:t>
      </w:r>
    </w:p>
    <w:p w14:paraId="0DA8987F" w14:textId="77777777" w:rsidR="00642C35" w:rsidRPr="00770A2D" w:rsidRDefault="00642C35" w:rsidP="00642C35">
      <w:pPr>
        <w:keepNext/>
        <w:keepLines/>
        <w:spacing w:before="120"/>
        <w:ind w:left="1134" w:hanging="1134"/>
        <w:outlineLvl w:val="2"/>
        <w:rPr>
          <w:rFonts w:ascii="Arial" w:hAnsi="Arial"/>
          <w:sz w:val="28"/>
        </w:rPr>
      </w:pPr>
      <w:r w:rsidRPr="00770A2D">
        <w:rPr>
          <w:rFonts w:ascii="Arial" w:hAnsi="Arial"/>
          <w:sz w:val="28"/>
        </w:rPr>
        <w:t>6.</w:t>
      </w:r>
      <w:r w:rsidRPr="00770A2D">
        <w:rPr>
          <w:rFonts w:ascii="Arial" w:hAnsi="Arial" w:hint="eastAsia"/>
          <w:sz w:val="28"/>
          <w:lang w:eastAsia="zh-CN"/>
        </w:rPr>
        <w:t>3</w:t>
      </w:r>
      <w:r w:rsidRPr="00770A2D">
        <w:rPr>
          <w:rFonts w:ascii="Arial" w:hAnsi="Arial"/>
          <w:sz w:val="28"/>
        </w:rPr>
        <w:t>.2</w:t>
      </w:r>
      <w:r w:rsidRPr="00770A2D">
        <w:rPr>
          <w:rFonts w:ascii="Arial" w:hAnsi="Arial"/>
          <w:sz w:val="28"/>
        </w:rPr>
        <w:tab/>
        <w:t>Solution details</w:t>
      </w:r>
    </w:p>
    <w:p w14:paraId="17EEFEC8" w14:textId="77777777" w:rsidR="00642C35" w:rsidRPr="00770A2D" w:rsidRDefault="00642C35" w:rsidP="00642C35">
      <w:pPr>
        <w:rPr>
          <w:lang w:eastAsia="zh-CN"/>
        </w:rPr>
      </w:pPr>
      <w:r w:rsidRPr="00770A2D">
        <w:rPr>
          <w:lang w:eastAsia="zh-CN"/>
        </w:rPr>
        <w:t xml:space="preserve">This solution does not address the discovery key generation and key delivery </w:t>
      </w:r>
      <w:r w:rsidRPr="00770A2D">
        <w:rPr>
          <w:rFonts w:hint="eastAsia"/>
          <w:lang w:eastAsia="zh-CN"/>
        </w:rPr>
        <w:t xml:space="preserve">protocol </w:t>
      </w:r>
      <w:r w:rsidRPr="00770A2D">
        <w:rPr>
          <w:lang w:eastAsia="zh-CN"/>
        </w:rPr>
        <w:t>used in the discovery</w:t>
      </w:r>
      <w:r w:rsidRPr="00770A2D">
        <w:rPr>
          <w:rFonts w:hint="eastAsia"/>
          <w:lang w:eastAsia="zh-CN"/>
        </w:rPr>
        <w:t xml:space="preserve"> procedure</w:t>
      </w:r>
      <w:r w:rsidRPr="00770A2D">
        <w:rPr>
          <w:lang w:eastAsia="zh-CN"/>
        </w:rPr>
        <w:t xml:space="preserve">, which </w:t>
      </w:r>
      <w:r w:rsidRPr="00770A2D">
        <w:rPr>
          <w:rFonts w:hint="eastAsia"/>
          <w:lang w:eastAsia="zh-CN"/>
        </w:rPr>
        <w:t xml:space="preserve">is up to </w:t>
      </w:r>
      <w:r w:rsidRPr="00770A2D">
        <w:rPr>
          <w:lang w:eastAsia="zh-CN"/>
        </w:rPr>
        <w:t>the conclusion of key issue #2.</w:t>
      </w:r>
    </w:p>
    <w:p w14:paraId="46B0EC70" w14:textId="1AB09FD5" w:rsidR="00642C35" w:rsidRPr="00770A2D" w:rsidRDefault="00642C35" w:rsidP="00642C35">
      <w:pPr>
        <w:rPr>
          <w:lang w:eastAsia="zh-CN"/>
        </w:rPr>
      </w:pPr>
      <w:r w:rsidRPr="00770A2D">
        <w:rPr>
          <w:lang w:eastAsia="zh-CN"/>
        </w:rPr>
        <w:t xml:space="preserve">The </w:t>
      </w:r>
      <w:r w:rsidRPr="00770A2D">
        <w:rPr>
          <w:rFonts w:hint="eastAsia"/>
          <w:lang w:eastAsia="zh-CN"/>
        </w:rPr>
        <w:t>o</w:t>
      </w:r>
      <w:r w:rsidRPr="00770A2D">
        <w:rPr>
          <w:lang w:eastAsia="zh-CN"/>
        </w:rPr>
        <w:t xml:space="preserve">pen discovery security procedure </w:t>
      </w:r>
      <w:r w:rsidRPr="00770A2D">
        <w:rPr>
          <w:rFonts w:hint="eastAsia"/>
          <w:lang w:eastAsia="zh-CN"/>
        </w:rPr>
        <w:t>is</w:t>
      </w:r>
      <w:r w:rsidR="007C704E">
        <w:rPr>
          <w:rFonts w:hint="eastAsia"/>
          <w:lang w:eastAsia="zh-CN"/>
        </w:rPr>
        <w:t xml:space="preserve"> </w:t>
      </w:r>
      <w:r w:rsidRPr="00770A2D">
        <w:rPr>
          <w:rFonts w:hint="eastAsia"/>
          <w:lang w:eastAsia="zh-CN"/>
        </w:rPr>
        <w:t xml:space="preserve">described </w:t>
      </w:r>
      <w:r w:rsidRPr="00770A2D">
        <w:rPr>
          <w:lang w:eastAsia="zh-CN"/>
        </w:rPr>
        <w:t>as follows:</w:t>
      </w:r>
    </w:p>
    <w:p w14:paraId="0C6B5DDB" w14:textId="77777777" w:rsidR="00642C35" w:rsidRPr="00770A2D" w:rsidRDefault="00642C35" w:rsidP="00642C35">
      <w:pPr>
        <w:numPr>
          <w:ilvl w:val="0"/>
          <w:numId w:val="9"/>
        </w:numPr>
        <w:rPr>
          <w:lang w:eastAsia="zh-CN"/>
        </w:rPr>
      </w:pPr>
      <w:r w:rsidRPr="00770A2D">
        <w:rPr>
          <w:lang w:eastAsia="zh-CN"/>
        </w:rPr>
        <w:t>The announcing UE sends a Discovery Request message containing the ProSe Application ID to the DDNMF in its HPLMN in order to be allowed to announce a code on its serving PLMN (either VPLMN or HPLMN).</w:t>
      </w:r>
    </w:p>
    <w:p w14:paraId="0DFC53E2" w14:textId="0F0865D1" w:rsidR="00642C35" w:rsidRPr="00770A2D" w:rsidRDefault="00642C35" w:rsidP="00642C35">
      <w:pPr>
        <w:numPr>
          <w:ilvl w:val="0"/>
          <w:numId w:val="9"/>
        </w:numPr>
        <w:rPr>
          <w:lang w:eastAsia="zh-CN"/>
        </w:rPr>
      </w:pPr>
      <w:r w:rsidRPr="00770A2D">
        <w:rPr>
          <w:lang w:eastAsia="zh-CN"/>
        </w:rPr>
        <w:t xml:space="preserve">If the announcing UE wants to send announcements in the VPLMN, </w:t>
      </w:r>
      <w:r>
        <w:rPr>
          <w:color w:val="000000"/>
        </w:rPr>
        <w:t>it needs to be authorised from the VPLMN ProSe Function</w:t>
      </w:r>
      <w:r>
        <w:rPr>
          <w:rFonts w:hint="eastAsia"/>
          <w:color w:val="000000"/>
          <w:lang w:eastAsia="zh-CN"/>
        </w:rPr>
        <w:t>.</w:t>
      </w:r>
      <w:r w:rsidRPr="00770A2D">
        <w:rPr>
          <w:lang w:eastAsia="zh-CN"/>
        </w:rPr>
        <w:t xml:space="preserve"> </w:t>
      </w:r>
      <w:r>
        <w:rPr>
          <w:rFonts w:hint="eastAsia"/>
          <w:lang w:eastAsia="zh-CN"/>
        </w:rPr>
        <w:t>T</w:t>
      </w:r>
      <w:r w:rsidRPr="00770A2D">
        <w:rPr>
          <w:lang w:eastAsia="zh-CN"/>
        </w:rPr>
        <w:t>he DDNMF in the HPLMN requests authorization from the VPLMN DDNMF by sending Announce Auth.() message.</w:t>
      </w:r>
    </w:p>
    <w:p w14:paraId="242AB6DB" w14:textId="77777777" w:rsidR="00642C35" w:rsidRPr="00770A2D" w:rsidRDefault="00642C35" w:rsidP="00642C35">
      <w:pPr>
        <w:numPr>
          <w:ilvl w:val="0"/>
          <w:numId w:val="9"/>
        </w:numPr>
        <w:rPr>
          <w:lang w:eastAsia="zh-CN"/>
        </w:rPr>
      </w:pPr>
      <w:r w:rsidRPr="00770A2D">
        <w:rPr>
          <w:lang w:eastAsia="zh-CN"/>
        </w:rPr>
        <w:t>VPLMN DDNMF responds with an Announce Auth. Ack () message</w:t>
      </w:r>
      <w:r>
        <w:rPr>
          <w:color w:val="000000"/>
        </w:rPr>
        <w:t>, if authorization is granted</w:t>
      </w:r>
      <w:r w:rsidRPr="005612A6">
        <w:rPr>
          <w:color w:val="000000"/>
        </w:rPr>
        <w:t>.</w:t>
      </w:r>
      <w:r w:rsidRPr="005612A6">
        <w:t xml:space="preserve"> There are no changes to these messages for the purpose of protecting the transmitted code for open discovery. If the Announcing UE is not roaming, these steps do not take place</w:t>
      </w:r>
      <w:r w:rsidRPr="00770A2D">
        <w:rPr>
          <w:lang w:eastAsia="zh-CN"/>
        </w:rPr>
        <w:t>.</w:t>
      </w:r>
    </w:p>
    <w:p w14:paraId="15B5BA6A" w14:textId="77777777" w:rsidR="00642C35" w:rsidRDefault="00642C35" w:rsidP="00642C35">
      <w:pPr>
        <w:numPr>
          <w:ilvl w:val="0"/>
          <w:numId w:val="9"/>
        </w:numPr>
        <w:rPr>
          <w:lang w:eastAsia="zh-CN"/>
        </w:rPr>
      </w:pPr>
      <w:r w:rsidRPr="00770A2D">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a granularity of seconds. The UE may obtain UTC time from any sources available, e.g. the RAN via SIB16, NITZ, NTP, GPS, via Ub interface (in GBA) (depending on which is available).</w:t>
      </w:r>
    </w:p>
    <w:p w14:paraId="77BD3997" w14:textId="77777777" w:rsidR="00642C35" w:rsidRPr="00642C35" w:rsidRDefault="00642C35" w:rsidP="00642C35">
      <w:pPr>
        <w:pStyle w:val="NO"/>
      </w:pPr>
      <w:r w:rsidRPr="00437875">
        <w:t>NOTE 1:</w:t>
      </w:r>
      <w:r w:rsidRPr="00437875">
        <w:tab/>
        <w:t>The UE may use unprotected time to obtain the UTC-based counter associated with a discovery slot. This means that the discovery message could be successfully replayed if a UE is fooled into using a time different to the current time. The MAX_OFFSET parameter is used to limit the ability of an attacker to successfully replay discovery messages or obtain correctly MICed discovery message for later use. This is achieved by using MAX_OFFSET as a maximum difference between the UTC-based counter associated with the discovery slot and the ProS</w:t>
      </w:r>
      <w:r w:rsidRPr="00642C35">
        <w:rPr>
          <w:rFonts w:hint="eastAsia"/>
        </w:rPr>
        <w:t>e</w:t>
      </w:r>
      <w:r w:rsidRPr="00642C35">
        <w:t xml:space="preserve"> clock held by the UE.</w:t>
      </w:r>
      <w:r w:rsidRPr="00642C35" w:rsidDel="00AC1D59">
        <w:t xml:space="preserve"> </w:t>
      </w:r>
    </w:p>
    <w:p w14:paraId="5FDB3C3E" w14:textId="3C40DC6D" w:rsidR="0086642B" w:rsidRDefault="0086642B" w:rsidP="0086642B">
      <w:pPr>
        <w:pStyle w:val="NO"/>
      </w:pPr>
      <w:r w:rsidRPr="005612A6">
        <w:t>NOTE</w:t>
      </w:r>
      <w:r>
        <w:t xml:space="preserve"> </w:t>
      </w:r>
      <w:r>
        <w:rPr>
          <w:rFonts w:hint="eastAsia"/>
          <w:lang w:eastAsia="zh-CN"/>
        </w:rPr>
        <w:t>2</w:t>
      </w:r>
      <w:r w:rsidRPr="005612A6">
        <w:t>:</w:t>
      </w:r>
      <w:r w:rsidRPr="005612A6">
        <w:tab/>
      </w:r>
      <w:r w:rsidRPr="00642C35">
        <w:rPr>
          <w:lang w:eastAsia="zh-CN"/>
        </w:rPr>
        <w:t>A discovery slot is the time at which an announcing UE sends the announcement.</w:t>
      </w:r>
    </w:p>
    <w:p w14:paraId="7B85321C" w14:textId="77777777" w:rsidR="00642C35" w:rsidRPr="00770A2D" w:rsidRDefault="00642C35" w:rsidP="00642C35">
      <w:pPr>
        <w:numPr>
          <w:ilvl w:val="0"/>
          <w:numId w:val="9"/>
        </w:numPr>
        <w:rPr>
          <w:lang w:eastAsia="zh-CN"/>
        </w:rPr>
      </w:pPr>
      <w:r w:rsidRPr="00770A2D">
        <w:rPr>
          <w:lang w:eastAsia="zh-CN"/>
        </w:rPr>
        <w:t xml:space="preserve">The UE starts announcing, if the difference between UTC-based counter provided by the system associated with the discovery slot and the UE’s ProSe clock is not greater than the MAX_OFFSET and if the Validity Timer has not expired. For each discovery slot it uses to announce, the announcing UE calculates a 32-bit Message </w:t>
      </w:r>
      <w:r w:rsidRPr="00770A2D">
        <w:rPr>
          <w:lang w:eastAsia="zh-CN"/>
        </w:rPr>
        <w:lastRenderedPageBreak/>
        <w:t>Integrity Check (MIC) to include with the ProSe App Code in the discovery message. Four least significant bits of UTC-based counter are transmitted along with the discovery message. The MIC is calculated as described in clause A.2 of TS 33.303 [</w:t>
      </w:r>
      <w:r w:rsidRPr="00770A2D">
        <w:rPr>
          <w:rFonts w:hint="eastAsia"/>
          <w:lang w:eastAsia="zh-CN"/>
        </w:rPr>
        <w:t>6</w:t>
      </w:r>
      <w:r w:rsidRPr="00770A2D">
        <w:rPr>
          <w:lang w:eastAsia="zh-CN"/>
        </w:rPr>
        <w:t>] using the Discovery Key and the UTC-based counter associated with the discovery slot.</w:t>
      </w:r>
    </w:p>
    <w:p w14:paraId="3FE0630B" w14:textId="77777777" w:rsidR="00642C35" w:rsidRPr="00770A2D" w:rsidRDefault="00642C35" w:rsidP="00642C35">
      <w:pPr>
        <w:numPr>
          <w:ilvl w:val="0"/>
          <w:numId w:val="9"/>
        </w:numPr>
        <w:rPr>
          <w:lang w:eastAsia="zh-CN"/>
        </w:rPr>
      </w:pPr>
      <w:r w:rsidRPr="00770A2D">
        <w:rPr>
          <w:lang w:eastAsia="zh-CN"/>
        </w:rPr>
        <w:t>The Monitoring UE sends a Discovery Request message containing the ProSe Application ID to the DDNMF in its HPLMN in order to get the Discovery Filters that it wants to listen for.</w:t>
      </w:r>
    </w:p>
    <w:p w14:paraId="1E44750A" w14:textId="77777777" w:rsidR="00642C35" w:rsidRPr="00770A2D" w:rsidRDefault="00642C35" w:rsidP="00642C35">
      <w:pPr>
        <w:numPr>
          <w:ilvl w:val="0"/>
          <w:numId w:val="9"/>
        </w:numPr>
        <w:rPr>
          <w:lang w:eastAsia="zh-CN"/>
        </w:rPr>
      </w:pPr>
      <w:r w:rsidRPr="00770A2D">
        <w:rPr>
          <w:lang w:eastAsia="zh-CN"/>
        </w:rPr>
        <w:t>The DDNMF in the HPLMN of the monitoring UE sends Monitor Req. message to the DDNMF in the HPLMN of the announcing.</w:t>
      </w:r>
    </w:p>
    <w:p w14:paraId="434AC485" w14:textId="77777777" w:rsidR="00642C35" w:rsidRPr="00770A2D" w:rsidRDefault="00642C35" w:rsidP="00642C35">
      <w:pPr>
        <w:numPr>
          <w:ilvl w:val="0"/>
          <w:numId w:val="9"/>
        </w:numPr>
        <w:rPr>
          <w:lang w:eastAsia="zh-CN"/>
        </w:rPr>
      </w:pPr>
      <w:r w:rsidRPr="00770A2D">
        <w:rPr>
          <w:lang w:eastAsia="zh-CN"/>
        </w:rPr>
        <w:t>The DDNMF in the HPLMN of the announcing UE sends Monitor Resp. message to the DDNMF in the HPLMN of the monitoring.</w:t>
      </w:r>
      <w:r w:rsidRPr="00770A2D">
        <w:rPr>
          <w:rFonts w:hint="eastAsia"/>
          <w:lang w:eastAsia="zh-CN"/>
        </w:rPr>
        <w:t xml:space="preserve">IfMIC needs to be checked by </w:t>
      </w:r>
      <w:r w:rsidRPr="00770A2D">
        <w:t xml:space="preserve">the DDNMF in the HPLMN of the monitoring UE </w:t>
      </w:r>
      <w:r w:rsidRPr="00770A2D">
        <w:rPr>
          <w:rFonts w:hint="eastAsia"/>
          <w:lang w:eastAsia="zh-CN"/>
        </w:rPr>
        <w:t xml:space="preserve">or </w:t>
      </w:r>
      <w:r w:rsidRPr="00770A2D">
        <w:t>the monitoring UE</w:t>
      </w:r>
      <w:r w:rsidRPr="00770A2D">
        <w:rPr>
          <w:rFonts w:hint="eastAsia"/>
          <w:lang w:eastAsia="zh-CN"/>
        </w:rPr>
        <w:t>,</w:t>
      </w:r>
      <w:r w:rsidRPr="00770A2D">
        <w:t xml:space="preserve"> the Discovery Key should be contained in the response message.</w:t>
      </w:r>
    </w:p>
    <w:p w14:paraId="2661EB86" w14:textId="77777777" w:rsidR="00642C35" w:rsidRPr="00770A2D" w:rsidRDefault="00642C35" w:rsidP="00642C35">
      <w:pPr>
        <w:numPr>
          <w:ilvl w:val="0"/>
          <w:numId w:val="9"/>
        </w:numPr>
        <w:rPr>
          <w:lang w:eastAsia="zh-CN"/>
        </w:rPr>
      </w:pPr>
      <w:r w:rsidRPr="00770A2D">
        <w:rPr>
          <w:lang w:eastAsia="zh-CN"/>
        </w:rPr>
        <w:t>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a granularity of seconds. The UE may obtain UTC time from any sources available, e.g. the RAN via SIB16, NITZ, NTP, GPS (depending on which is available).</w:t>
      </w:r>
      <w:r w:rsidRPr="00770A2D">
        <w:rPr>
          <w:rFonts w:hint="eastAsia"/>
          <w:lang w:eastAsia="zh-CN"/>
        </w:rPr>
        <w:t xml:space="preserve">IfMIC needs to be checked by </w:t>
      </w:r>
      <w:r w:rsidRPr="00770A2D">
        <w:t>the monitoring UE</w:t>
      </w:r>
      <w:r w:rsidRPr="00770A2D">
        <w:rPr>
          <w:rFonts w:hint="eastAsia"/>
          <w:lang w:eastAsia="zh-CN"/>
        </w:rPr>
        <w:t>,</w:t>
      </w:r>
      <w:r w:rsidRPr="00770A2D">
        <w:t xml:space="preserve"> the Discovery Key should be contained in the response message.</w:t>
      </w:r>
    </w:p>
    <w:p w14:paraId="159538EB" w14:textId="77777777" w:rsidR="00642C35" w:rsidRPr="00770A2D" w:rsidRDefault="00642C35" w:rsidP="00642C35">
      <w:pPr>
        <w:numPr>
          <w:ilvl w:val="0"/>
          <w:numId w:val="9"/>
        </w:numPr>
        <w:rPr>
          <w:lang w:eastAsia="zh-CN"/>
        </w:rPr>
      </w:pPr>
      <w:r w:rsidRPr="00770A2D">
        <w:rPr>
          <w:lang w:eastAsia="zh-CN"/>
        </w:rPr>
        <w:t>The Monitoring UE listens for a discovery message that satisfies its Discovery Filter, if the difference between UTC-based counter associated with that discovery slot and UE’s ProSe clock is not greater than the MAX_OFFSET of the monitoring UE's ProSe clock.If the monitoring UE has the Discovery Key, the MIC check is performed locally, and steps 11 to 15 are omitted.</w:t>
      </w:r>
    </w:p>
    <w:p w14:paraId="18B53C8E" w14:textId="77777777" w:rsidR="00642C35" w:rsidRPr="00770A2D" w:rsidRDefault="00642C35" w:rsidP="00642C35">
      <w:pPr>
        <w:numPr>
          <w:ilvl w:val="0"/>
          <w:numId w:val="9"/>
        </w:numPr>
        <w:rPr>
          <w:lang w:eastAsia="zh-CN"/>
        </w:rPr>
      </w:pPr>
      <w:r w:rsidRPr="00770A2D">
        <w:rPr>
          <w:lang w:eastAsia="zh-CN"/>
        </w:rPr>
        <w:t xml:space="preserve">On hearing such a discovery message, and if the UE needs to check the MIC for the discovered ProSe App Code, the Monitoring UE sends a Match Report message to the DDNMF in the HPLMN of the monitoring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App Code and MIC.If </w:t>
      </w:r>
      <w:r w:rsidRPr="00770A2D">
        <w:rPr>
          <w:rFonts w:hint="eastAsia"/>
          <w:lang w:eastAsia="zh-CN"/>
        </w:rPr>
        <w:t xml:space="preserve">the </w:t>
      </w:r>
      <w:r w:rsidRPr="00770A2D">
        <w:rPr>
          <w:lang w:eastAsia="zh-CN"/>
        </w:rPr>
        <w:t>DDNMF in the HPLMN of the monitoring UE has the Discovery Key, the MIC check is performed locally, and steps 1</w:t>
      </w:r>
      <w:r w:rsidRPr="00770A2D">
        <w:rPr>
          <w:rFonts w:hint="eastAsia"/>
          <w:lang w:eastAsia="zh-CN"/>
        </w:rPr>
        <w:t>2</w:t>
      </w:r>
      <w:r w:rsidRPr="00770A2D">
        <w:rPr>
          <w:lang w:eastAsia="zh-CN"/>
        </w:rPr>
        <w:t xml:space="preserve"> to 1</w:t>
      </w:r>
      <w:r w:rsidRPr="00770A2D">
        <w:rPr>
          <w:rFonts w:hint="eastAsia"/>
          <w:lang w:eastAsia="zh-CN"/>
        </w:rPr>
        <w:t>4</w:t>
      </w:r>
      <w:r w:rsidRPr="00770A2D">
        <w:rPr>
          <w:lang w:eastAsia="zh-CN"/>
        </w:rPr>
        <w:t xml:space="preserve"> are omitted.</w:t>
      </w:r>
    </w:p>
    <w:p w14:paraId="7BE0DB5D" w14:textId="77777777" w:rsidR="00642C35" w:rsidRPr="00770A2D" w:rsidRDefault="00642C35" w:rsidP="00642C35">
      <w:pPr>
        <w:numPr>
          <w:ilvl w:val="0"/>
          <w:numId w:val="9"/>
        </w:numPr>
        <w:rPr>
          <w:lang w:eastAsia="zh-CN"/>
        </w:rPr>
      </w:pPr>
      <w:r w:rsidRPr="00770A2D">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7C4C7F6F" w14:textId="77777777" w:rsidR="00642C35" w:rsidRPr="00770A2D" w:rsidRDefault="00642C35" w:rsidP="00642C35">
      <w:pPr>
        <w:numPr>
          <w:ilvl w:val="0"/>
          <w:numId w:val="9"/>
        </w:numPr>
        <w:rPr>
          <w:lang w:eastAsia="zh-CN"/>
        </w:rPr>
      </w:pPr>
      <w:r w:rsidRPr="00770A2D">
        <w:rPr>
          <w:lang w:eastAsia="zh-CN"/>
        </w:rPr>
        <w:t>The DDNMF in the HPLMN of the announcing UE should check the MIC is valid.</w:t>
      </w:r>
      <w:r w:rsidRPr="005612A6">
        <w:t xml:space="preserve"> The relevant Discovery Key is found using the ProSe App Code.</w:t>
      </w:r>
    </w:p>
    <w:p w14:paraId="1DC1C0E2" w14:textId="58682A36" w:rsidR="00642C35" w:rsidRPr="00770A2D" w:rsidRDefault="00642C35" w:rsidP="00642C35">
      <w:pPr>
        <w:numPr>
          <w:ilvl w:val="0"/>
          <w:numId w:val="9"/>
        </w:numPr>
        <w:rPr>
          <w:lang w:eastAsia="zh-CN"/>
        </w:rPr>
      </w:pPr>
      <w:r w:rsidRPr="00770A2D">
        <w:rPr>
          <w:lang w:eastAsia="zh-CN"/>
        </w:rPr>
        <w:t>The DDNMF in the HPLMN of the announcing UE should acknowledge a successful check of the MIC to the DDNMF in the HPLMN of the monitoring UE in the Match Report Ack message.</w:t>
      </w:r>
      <w:r>
        <w:t xml:space="preserve"> The </w:t>
      </w:r>
      <w:r>
        <w:rPr>
          <w:rFonts w:hint="eastAsia"/>
          <w:lang w:eastAsia="zh-CN"/>
        </w:rPr>
        <w:t>DDNMF</w:t>
      </w:r>
      <w:r w:rsidRPr="005D3C39">
        <w:t xml:space="preserve"> in the HPLMN of the announcing UE</w:t>
      </w:r>
      <w:r>
        <w:t xml:space="preserve"> include a </w:t>
      </w:r>
      <w:r w:rsidRPr="005D3C39">
        <w:t>Match Report refresh timer</w:t>
      </w:r>
      <w:r>
        <w:t xml:space="preserve"> i</w:t>
      </w:r>
      <w:r w:rsidRPr="005D3C39">
        <w:t>n the Match Report Ack message</w:t>
      </w:r>
      <w:r>
        <w:t>.</w:t>
      </w:r>
      <w:r w:rsidRPr="005D3C39">
        <w:t xml:space="preserve"> The </w:t>
      </w:r>
      <w:r w:rsidRPr="00F60D86">
        <w:t>Match Report refresh timer indicates how long the UE will wait before sending a new Match Report for the ProSe App Code.</w:t>
      </w:r>
    </w:p>
    <w:p w14:paraId="2D1165CF" w14:textId="2F284657" w:rsidR="00642C35" w:rsidRPr="00770A2D" w:rsidRDefault="00642C35" w:rsidP="00642C35">
      <w:pPr>
        <w:numPr>
          <w:ilvl w:val="0"/>
          <w:numId w:val="9"/>
        </w:numPr>
        <w:rPr>
          <w:lang w:eastAsia="zh-CN"/>
        </w:rPr>
      </w:pPr>
      <w:r w:rsidRPr="00770A2D">
        <w:rPr>
          <w:lang w:eastAsia="zh-CN"/>
        </w:rPr>
        <w:t>The DDNMF in the HPLMN of the monitoring UE acknowledges the check result to the monitoring UE.</w:t>
      </w:r>
      <w:r w:rsidRPr="005612A6">
        <w:t xml:space="preserve"> The </w:t>
      </w:r>
      <w:r>
        <w:rPr>
          <w:rFonts w:hint="eastAsia"/>
          <w:lang w:eastAsia="zh-CN"/>
        </w:rPr>
        <w:t>DDNMF</w:t>
      </w:r>
      <w:r w:rsidRPr="005612A6">
        <w:t xml:space="preserve"> returns the parameter ProSe Application ID to the UE. </w:t>
      </w:r>
      <w:r w:rsidRPr="005612A6">
        <w:rPr>
          <w:color w:val="000000"/>
        </w:rPr>
        <w:t>It also provides the CURRENT_TIME parameter, by which the UE (re)sets its ProSe clock</w:t>
      </w:r>
      <w:r w:rsidRPr="005D3C39">
        <w:t xml:space="preserve"> </w:t>
      </w:r>
      <w:r>
        <w:rPr>
          <w:color w:val="000000"/>
        </w:rPr>
        <w:t xml:space="preserve">The </w:t>
      </w:r>
      <w:r>
        <w:rPr>
          <w:rFonts w:hint="eastAsia"/>
          <w:color w:val="000000"/>
          <w:lang w:eastAsia="zh-CN"/>
        </w:rPr>
        <w:t>DDNMF</w:t>
      </w:r>
      <w:r w:rsidRPr="006D6C70">
        <w:rPr>
          <w:color w:val="000000"/>
        </w:rPr>
        <w:t xml:space="preserve"> in the HPLMN of the monitoring UE</w:t>
      </w:r>
      <w:r>
        <w:rPr>
          <w:color w:val="000000"/>
        </w:rPr>
        <w:t xml:space="preserve"> may optionally modify the received </w:t>
      </w:r>
      <w:r w:rsidRPr="006D6C70">
        <w:rPr>
          <w:color w:val="000000"/>
        </w:rPr>
        <w:t>Match Report refresh timer</w:t>
      </w:r>
      <w:r w:rsidRPr="00135172">
        <w:rPr>
          <w:color w:val="000000"/>
        </w:rPr>
        <w:t xml:space="preserve"> based on local policy</w:t>
      </w:r>
      <w:r w:rsidRPr="00834842">
        <w:rPr>
          <w:color w:val="000000"/>
        </w:rPr>
        <w:t xml:space="preserve"> </w:t>
      </w:r>
      <w:r>
        <w:rPr>
          <w:color w:val="000000"/>
        </w:rPr>
        <w:t>and then include the</w:t>
      </w:r>
      <w:r w:rsidRPr="006D6C70">
        <w:t xml:space="preserve"> </w:t>
      </w:r>
      <w:r w:rsidRPr="006D6C70">
        <w:rPr>
          <w:color w:val="000000"/>
        </w:rPr>
        <w:t>Match Report refresh timer</w:t>
      </w:r>
      <w:r>
        <w:rPr>
          <w:color w:val="000000"/>
        </w:rPr>
        <w:t xml:space="preserve"> in the message to the Monitoring UE.</w:t>
      </w:r>
    </w:p>
    <w:p w14:paraId="0F7B8986" w14:textId="77777777" w:rsidR="00642C35" w:rsidRPr="00770A2D" w:rsidRDefault="00984857" w:rsidP="00642C35">
      <w:pPr>
        <w:jc w:val="center"/>
        <w:rPr>
          <w:rFonts w:eastAsia="微软雅黑"/>
        </w:rPr>
      </w:pPr>
      <w:r>
        <w:lastRenderedPageBreak/>
        <w:pict w14:anchorId="7CCB7368">
          <v:shape id="_x0000_i1033" type="#_x0000_t75" style="width:397.6pt;height:397.6pt">
            <v:imagedata r:id="rId23" o:title=""/>
          </v:shape>
        </w:pict>
      </w:r>
    </w:p>
    <w:p w14:paraId="11578C8F" w14:textId="77777777" w:rsidR="00642C35" w:rsidRPr="00770A2D" w:rsidRDefault="00642C35" w:rsidP="00642C35">
      <w:pPr>
        <w:keepLines/>
        <w:spacing w:after="240"/>
        <w:jc w:val="center"/>
        <w:rPr>
          <w:rFonts w:ascii="Arial" w:hAnsi="Arial"/>
          <w:b/>
          <w:lang w:eastAsia="zh-CN"/>
        </w:rPr>
      </w:pPr>
      <w:r w:rsidRPr="00770A2D">
        <w:rPr>
          <w:rFonts w:ascii="Arial" w:hAnsi="Arial"/>
          <w:b/>
        </w:rPr>
        <w:t>Figure 6.</w:t>
      </w:r>
      <w:r w:rsidRPr="00770A2D">
        <w:rPr>
          <w:rFonts w:ascii="Arial" w:hAnsi="Arial" w:hint="eastAsia"/>
          <w:b/>
          <w:lang w:eastAsia="zh-CN"/>
        </w:rPr>
        <w:t>3</w:t>
      </w:r>
      <w:r w:rsidRPr="00770A2D">
        <w:rPr>
          <w:rFonts w:ascii="Arial" w:hAnsi="Arial"/>
          <w:b/>
        </w:rPr>
        <w:t xml:space="preserve">.2-1: Open discovery security </w:t>
      </w:r>
      <w:r w:rsidRPr="00770A2D">
        <w:rPr>
          <w:rFonts w:ascii="Arial" w:hAnsi="Arial" w:hint="eastAsia"/>
          <w:b/>
          <w:lang w:eastAsia="zh-CN"/>
        </w:rPr>
        <w:t>procedure</w:t>
      </w:r>
    </w:p>
    <w:p w14:paraId="66B80A3C" w14:textId="77777777" w:rsidR="00642C35" w:rsidRPr="00770A2D" w:rsidRDefault="00642C35" w:rsidP="00642C35">
      <w:pPr>
        <w:keepNext/>
        <w:keepLines/>
        <w:spacing w:before="120"/>
        <w:ind w:left="1134" w:hanging="1134"/>
        <w:outlineLvl w:val="2"/>
        <w:rPr>
          <w:rFonts w:ascii="Arial" w:hAnsi="Arial"/>
          <w:sz w:val="28"/>
          <w:lang w:val="en-US"/>
        </w:rPr>
      </w:pPr>
      <w:r w:rsidRPr="00770A2D">
        <w:rPr>
          <w:rFonts w:ascii="Arial" w:hAnsi="Arial"/>
          <w:sz w:val="28"/>
          <w:lang w:val="en-US"/>
        </w:rPr>
        <w:t>6.</w:t>
      </w:r>
      <w:r w:rsidRPr="00770A2D">
        <w:rPr>
          <w:rFonts w:ascii="Arial" w:hAnsi="Arial" w:hint="eastAsia"/>
          <w:sz w:val="28"/>
          <w:lang w:val="en-US" w:eastAsia="zh-CN"/>
        </w:rPr>
        <w:t>3</w:t>
      </w:r>
      <w:r w:rsidRPr="00770A2D">
        <w:rPr>
          <w:rFonts w:ascii="Arial" w:hAnsi="Arial"/>
          <w:sz w:val="28"/>
          <w:lang w:val="en-US"/>
        </w:rPr>
        <w:t>.3</w:t>
      </w:r>
      <w:r w:rsidRPr="00770A2D">
        <w:rPr>
          <w:rFonts w:ascii="Arial" w:hAnsi="Arial"/>
          <w:sz w:val="28"/>
          <w:lang w:val="en-US"/>
        </w:rPr>
        <w:tab/>
        <w:t>Evaluation</w:t>
      </w:r>
    </w:p>
    <w:p w14:paraId="6D64F5C1" w14:textId="77777777" w:rsidR="00214352" w:rsidRDefault="00214352" w:rsidP="00214352">
      <w:pPr>
        <w:rPr>
          <w:lang w:val="en-US" w:eastAsia="zh-CN"/>
        </w:rPr>
      </w:pPr>
      <w:bookmarkStart w:id="695" w:name="_Hlk64407072"/>
      <w:r>
        <w:rPr>
          <w:lang w:val="en-US" w:eastAsia="zh-CN"/>
        </w:rPr>
        <w:t>This solution supports integrity protection of the discovery message.</w:t>
      </w:r>
    </w:p>
    <w:p w14:paraId="5534D856" w14:textId="77777777" w:rsidR="00214352" w:rsidRDefault="00214352" w:rsidP="00214352">
      <w:pPr>
        <w:rPr>
          <w:lang w:val="en-US" w:eastAsia="zh-CN"/>
        </w:rPr>
      </w:pPr>
      <w:r>
        <w:rPr>
          <w:lang w:val="en-US" w:eastAsia="zh-CN"/>
        </w:rPr>
        <w:t>This solution mitigates replay attack against the discovery message.</w:t>
      </w:r>
    </w:p>
    <w:bookmarkEnd w:id="695"/>
    <w:p w14:paraId="675C3262" w14:textId="371F4096" w:rsidR="00214352" w:rsidRDefault="00214352" w:rsidP="00214352">
      <w:pPr>
        <w:rPr>
          <w:lang w:val="en-US" w:eastAsia="zh-CN"/>
        </w:rPr>
      </w:pPr>
      <w:r>
        <w:rPr>
          <w:lang w:val="en-US" w:eastAsia="zh-CN"/>
        </w:rPr>
        <w:t>As defined in TS 23.303</w:t>
      </w:r>
      <w:r>
        <w:rPr>
          <w:rFonts w:hint="eastAsia"/>
          <w:lang w:val="en-US" w:eastAsia="zh-CN"/>
        </w:rPr>
        <w:t xml:space="preserve"> </w:t>
      </w:r>
      <w:r>
        <w:rPr>
          <w:lang w:val="en-US"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5705BCF5" w14:textId="77777777" w:rsidR="00214352" w:rsidRPr="0018635A" w:rsidRDefault="00214352" w:rsidP="00214352">
      <w:pPr>
        <w:pStyle w:val="EditorsNote"/>
        <w:rPr>
          <w:lang w:val="en-US" w:eastAsia="zh-CN"/>
        </w:rPr>
      </w:pPr>
      <w:r>
        <w:rPr>
          <w:lang w:val="en-US" w:eastAsia="zh-CN"/>
        </w:rPr>
        <w:t>Editor’s Note: Further Evaluation is FFS</w:t>
      </w:r>
    </w:p>
    <w:p w14:paraId="23387B5E" w14:textId="05A64A62" w:rsidR="00642C35" w:rsidRPr="00CD0E68" w:rsidRDefault="00642C35" w:rsidP="00642C35">
      <w:pPr>
        <w:keepNext/>
        <w:keepLines/>
        <w:spacing w:before="180"/>
        <w:ind w:left="1134" w:hanging="1134"/>
        <w:outlineLvl w:val="1"/>
        <w:rPr>
          <w:rFonts w:ascii="Arial" w:hAnsi="Arial"/>
          <w:sz w:val="32"/>
          <w:lang w:eastAsia="zh-CN"/>
        </w:rPr>
      </w:pPr>
      <w:r w:rsidRPr="00CD0E68">
        <w:rPr>
          <w:rFonts w:ascii="Arial" w:hAnsi="Arial"/>
          <w:sz w:val="32"/>
        </w:rPr>
        <w:t>6.</w:t>
      </w:r>
      <w:r w:rsidRPr="00CD0E68">
        <w:rPr>
          <w:rFonts w:ascii="Arial" w:hAnsi="Arial" w:hint="eastAsia"/>
          <w:sz w:val="32"/>
          <w:lang w:eastAsia="zh-CN"/>
        </w:rPr>
        <w:t>4</w:t>
      </w:r>
      <w:r w:rsidRPr="00CD0E68">
        <w:rPr>
          <w:rFonts w:ascii="Arial" w:hAnsi="Arial"/>
          <w:sz w:val="32"/>
        </w:rPr>
        <w:tab/>
        <w:t>Solution #</w:t>
      </w:r>
      <w:r w:rsidRPr="00CD0E68">
        <w:rPr>
          <w:rFonts w:ascii="Arial" w:hAnsi="Arial" w:hint="eastAsia"/>
          <w:sz w:val="32"/>
          <w:lang w:eastAsia="zh-CN"/>
        </w:rPr>
        <w:t>4</w:t>
      </w:r>
      <w:r w:rsidRPr="00CD0E68">
        <w:rPr>
          <w:rFonts w:ascii="Arial" w:hAnsi="Arial"/>
          <w:sz w:val="32"/>
        </w:rPr>
        <w:t>:</w:t>
      </w:r>
      <w:r w:rsidR="00BD7FEF">
        <w:rPr>
          <w:rFonts w:ascii="Arial" w:hAnsi="Arial" w:hint="eastAsia"/>
          <w:sz w:val="32"/>
          <w:lang w:eastAsia="zh-CN"/>
        </w:rPr>
        <w:t xml:space="preserve"> </w:t>
      </w:r>
      <w:r w:rsidRPr="00CD0E68">
        <w:rPr>
          <w:rFonts w:ascii="Arial" w:hAnsi="Arial" w:hint="eastAsia"/>
          <w:sz w:val="32"/>
          <w:lang w:eastAsia="zh-CN"/>
        </w:rPr>
        <w:t>Reuse LTE s</w:t>
      </w:r>
      <w:r w:rsidRPr="00CD0E68">
        <w:rPr>
          <w:rFonts w:ascii="Arial" w:hAnsi="Arial"/>
          <w:sz w:val="32"/>
        </w:rPr>
        <w:t xml:space="preserve">ecurity </w:t>
      </w:r>
      <w:r w:rsidRPr="00CD0E68">
        <w:rPr>
          <w:rFonts w:ascii="Arial" w:hAnsi="Arial" w:hint="eastAsia"/>
          <w:sz w:val="32"/>
          <w:lang w:eastAsia="zh-CN"/>
        </w:rPr>
        <w:t>mechanism</w:t>
      </w:r>
      <w:r w:rsidRPr="00CD0E68">
        <w:rPr>
          <w:rFonts w:ascii="Arial" w:hAnsi="Arial"/>
          <w:sz w:val="32"/>
        </w:rPr>
        <w:t xml:space="preserve"> for </w:t>
      </w:r>
      <w:r w:rsidRPr="00CD0E68">
        <w:rPr>
          <w:rFonts w:ascii="Arial" w:hAnsi="Arial" w:hint="eastAsia"/>
          <w:sz w:val="32"/>
          <w:lang w:eastAsia="zh-CN"/>
        </w:rPr>
        <w:t>5G ProSe restricted</w:t>
      </w:r>
      <w:r w:rsidRPr="00CD0E68">
        <w:rPr>
          <w:rFonts w:ascii="Arial" w:hAnsi="Arial"/>
          <w:sz w:val="32"/>
        </w:rPr>
        <w:t xml:space="preserve"> discovery</w:t>
      </w:r>
    </w:p>
    <w:p w14:paraId="48E18AE8" w14:textId="77777777" w:rsidR="00642C35" w:rsidRPr="00CD0E68" w:rsidRDefault="00642C35" w:rsidP="00642C35">
      <w:pPr>
        <w:keepNext/>
        <w:keepLines/>
        <w:spacing w:before="120"/>
        <w:ind w:left="1134" w:hanging="1134"/>
        <w:outlineLvl w:val="2"/>
        <w:rPr>
          <w:rFonts w:ascii="Arial" w:hAnsi="Arial"/>
          <w:sz w:val="28"/>
        </w:rPr>
      </w:pPr>
      <w:r w:rsidRPr="00CD0E68">
        <w:rPr>
          <w:rFonts w:ascii="Arial" w:hAnsi="Arial"/>
          <w:sz w:val="28"/>
        </w:rPr>
        <w:t>6.</w:t>
      </w:r>
      <w:r w:rsidRPr="00CD0E68">
        <w:rPr>
          <w:rFonts w:ascii="Arial" w:hAnsi="Arial" w:hint="eastAsia"/>
          <w:sz w:val="28"/>
          <w:lang w:eastAsia="zh-CN"/>
        </w:rPr>
        <w:t>4</w:t>
      </w:r>
      <w:r w:rsidRPr="00CD0E68">
        <w:rPr>
          <w:rFonts w:ascii="Arial" w:hAnsi="Arial"/>
          <w:sz w:val="28"/>
        </w:rPr>
        <w:t>.1</w:t>
      </w:r>
      <w:r w:rsidRPr="00CD0E68">
        <w:rPr>
          <w:rFonts w:ascii="Arial" w:hAnsi="Arial"/>
          <w:sz w:val="28"/>
        </w:rPr>
        <w:tab/>
        <w:t>Introduction</w:t>
      </w:r>
    </w:p>
    <w:p w14:paraId="0F9AC43F" w14:textId="77777777" w:rsidR="00642C35" w:rsidRPr="00CD0E68" w:rsidRDefault="00642C35" w:rsidP="00642C35">
      <w:pPr>
        <w:rPr>
          <w:lang w:eastAsia="zh-CN"/>
        </w:rPr>
      </w:pPr>
      <w:r w:rsidRPr="00CD0E68">
        <w:rPr>
          <w:rFonts w:hint="eastAsia"/>
          <w:lang w:eastAsia="zh-CN"/>
        </w:rPr>
        <w:t xml:space="preserve">This solution addresses </w:t>
      </w:r>
      <w:r w:rsidRPr="00CD0E68">
        <w:rPr>
          <w:lang w:eastAsia="zh-CN"/>
        </w:rPr>
        <w:t>Key Issue #1</w:t>
      </w:r>
      <w:r w:rsidRPr="00CD0E68">
        <w:rPr>
          <w:rFonts w:hint="eastAsia"/>
          <w:lang w:eastAsia="zh-CN"/>
        </w:rPr>
        <w:t>(</w:t>
      </w:r>
      <w:r w:rsidRPr="00CD0E68">
        <w:rPr>
          <w:lang w:eastAsia="zh-CN"/>
        </w:rPr>
        <w:t>Discovery message protection</w:t>
      </w:r>
      <w:r w:rsidRPr="00CD0E68">
        <w:rPr>
          <w:rFonts w:hint="eastAsia"/>
          <w:lang w:eastAsia="zh-CN"/>
        </w:rPr>
        <w:t>).</w:t>
      </w:r>
      <w:r w:rsidRPr="00CD0E68">
        <w:rPr>
          <w:lang w:eastAsia="zh-CN"/>
        </w:rPr>
        <w:t>It proposes to reuse the restricted discovery security mechanisms of Model A and Model B specified in TS 33.303 [6] for 5G ProSe restricted discovery.</w:t>
      </w:r>
    </w:p>
    <w:p w14:paraId="3F674FD2" w14:textId="77777777" w:rsidR="00642C35" w:rsidRPr="00CD0E68" w:rsidRDefault="00642C35" w:rsidP="00642C35">
      <w:pPr>
        <w:rPr>
          <w:lang w:eastAsia="zh-CN"/>
        </w:rPr>
      </w:pPr>
      <w:r w:rsidRPr="00CD0E68">
        <w:rPr>
          <w:lang w:eastAsia="zh-CN"/>
        </w:rPr>
        <w:lastRenderedPageBreak/>
        <w:t>I</w:t>
      </w:r>
      <w:r w:rsidRPr="00CD0E68">
        <w:rPr>
          <w:rFonts w:hint="eastAsia"/>
          <w:lang w:eastAsia="zh-CN"/>
        </w:rPr>
        <w:t xml:space="preserve">n LTE ProSe, </w:t>
      </w:r>
      <w:r w:rsidRPr="00CD0E68">
        <w:rPr>
          <w:lang w:eastAsia="zh-CN"/>
        </w:rPr>
        <w:t>the</w:t>
      </w:r>
      <w:r w:rsidRPr="00CD0E68">
        <w:rPr>
          <w:rFonts w:hint="eastAsia"/>
          <w:lang w:eastAsia="zh-CN"/>
        </w:rPr>
        <w:t xml:space="preserve"> ProSe function is used to provide the </w:t>
      </w:r>
      <w:r w:rsidRPr="00CD0E68">
        <w:rPr>
          <w:lang w:eastAsia="zh-CN"/>
        </w:rPr>
        <w:t>UE with the necessary security material in order to protect discovery messages transmitted over the air.I</w:t>
      </w:r>
      <w:r w:rsidRPr="00CD0E68">
        <w:rPr>
          <w:rFonts w:hint="eastAsia"/>
          <w:lang w:eastAsia="zh-CN"/>
        </w:rPr>
        <w:t xml:space="preserve">n 5G ProSe, the 5G </w:t>
      </w:r>
      <w:r w:rsidRPr="00CD0E68">
        <w:rPr>
          <w:lang w:eastAsia="zh-CN"/>
        </w:rPr>
        <w:t>Direct Discovery Name Management Function (DDNMF)</w:t>
      </w:r>
      <w:r w:rsidRPr="00CD0E68">
        <w:rPr>
          <w:rFonts w:hint="eastAsia"/>
          <w:lang w:eastAsia="zh-CN"/>
        </w:rPr>
        <w:t xml:space="preserve"> is used to replace the ProSe function in the restricted discovery.</w:t>
      </w:r>
    </w:p>
    <w:p w14:paraId="66DC2AC4" w14:textId="281E9428" w:rsidR="00C06D87" w:rsidRDefault="00C06D87" w:rsidP="00C06D87">
      <w:pPr>
        <w:pStyle w:val="NO"/>
      </w:pPr>
      <w:r w:rsidRPr="005612A6">
        <w:t>NOTE:</w:t>
      </w:r>
      <w:r w:rsidRPr="005612A6">
        <w:tab/>
      </w:r>
      <w:r w:rsidRPr="00C06D87">
        <w:t>The security flexibility is addressed in other solution. (e.g. Solution #28)</w:t>
      </w:r>
    </w:p>
    <w:p w14:paraId="796E0832" w14:textId="77777777" w:rsidR="00642C35" w:rsidRPr="00CD0E68" w:rsidRDefault="00642C35" w:rsidP="00642C35">
      <w:pPr>
        <w:keepLines/>
        <w:ind w:left="284"/>
        <w:rPr>
          <w:color w:val="FF0000"/>
          <w:lang w:eastAsia="zh-CN"/>
        </w:rPr>
      </w:pPr>
      <w:r w:rsidRPr="00CD0E68">
        <w:rPr>
          <w:color w:val="FF0000"/>
        </w:rPr>
        <w:t>Editor’s note: It’s FFS about new security parameters for 5G that is different from LTE ProSe.</w:t>
      </w:r>
    </w:p>
    <w:p w14:paraId="0D3D6F5C" w14:textId="77777777" w:rsidR="00642C35" w:rsidRPr="00CD0E68" w:rsidRDefault="00642C35" w:rsidP="00642C35">
      <w:pPr>
        <w:keepLines/>
        <w:ind w:left="284"/>
        <w:rPr>
          <w:color w:val="FF0000"/>
          <w:lang w:eastAsia="zh-CN"/>
        </w:rPr>
      </w:pPr>
      <w:r w:rsidRPr="00CD0E68">
        <w:rPr>
          <w:color w:val="FF0000"/>
        </w:rPr>
        <w:t>Editor’s note: The detailed security-related parameters in the announcing message are FFS.</w:t>
      </w:r>
    </w:p>
    <w:p w14:paraId="76C3D56D" w14:textId="77777777" w:rsidR="00642C35" w:rsidRPr="00CD0E68" w:rsidRDefault="00642C35" w:rsidP="00642C35">
      <w:pPr>
        <w:keepNext/>
        <w:keepLines/>
        <w:spacing w:before="120"/>
        <w:ind w:left="1134" w:hanging="1134"/>
        <w:outlineLvl w:val="2"/>
        <w:rPr>
          <w:rFonts w:ascii="Arial" w:hAnsi="Arial"/>
          <w:sz w:val="28"/>
        </w:rPr>
      </w:pPr>
      <w:r w:rsidRPr="00CD0E68">
        <w:rPr>
          <w:rFonts w:ascii="Arial" w:hAnsi="Arial"/>
          <w:sz w:val="28"/>
        </w:rPr>
        <w:t>6.</w:t>
      </w:r>
      <w:r w:rsidRPr="00CD0E68">
        <w:rPr>
          <w:rFonts w:ascii="Arial" w:hAnsi="Arial" w:hint="eastAsia"/>
          <w:sz w:val="28"/>
          <w:lang w:eastAsia="zh-CN"/>
        </w:rPr>
        <w:t>4</w:t>
      </w:r>
      <w:r w:rsidRPr="00CD0E68">
        <w:rPr>
          <w:rFonts w:ascii="Arial" w:hAnsi="Arial"/>
          <w:sz w:val="28"/>
        </w:rPr>
        <w:t>.2</w:t>
      </w:r>
      <w:r w:rsidRPr="00CD0E68">
        <w:rPr>
          <w:rFonts w:ascii="Arial" w:hAnsi="Arial"/>
          <w:sz w:val="28"/>
        </w:rPr>
        <w:tab/>
        <w:t>Solution details</w:t>
      </w:r>
    </w:p>
    <w:p w14:paraId="51DFADA8" w14:textId="77777777" w:rsidR="00642C35" w:rsidRPr="00CD0E68" w:rsidRDefault="00642C35" w:rsidP="00642C35">
      <w:pPr>
        <w:keepNext/>
        <w:keepLines/>
        <w:spacing w:before="120"/>
        <w:ind w:left="1418" w:hanging="1418"/>
        <w:outlineLvl w:val="3"/>
        <w:rPr>
          <w:rFonts w:ascii="Arial" w:eastAsia="Arial Unicode MS" w:hAnsi="Arial"/>
          <w:sz w:val="24"/>
          <w:lang w:eastAsia="zh-CN"/>
        </w:rPr>
      </w:pPr>
      <w:bookmarkStart w:id="696" w:name="_Toc26173020"/>
      <w:bookmarkStart w:id="697" w:name="_Toc30666513"/>
      <w:bookmarkStart w:id="698" w:name="_Toc31029807"/>
      <w:bookmarkStart w:id="699" w:name="_Toc31030698"/>
      <w:bookmarkStart w:id="700" w:name="_Toc43388262"/>
      <w:bookmarkStart w:id="701" w:name="_Toc43735493"/>
      <w:bookmarkStart w:id="702" w:name="_Toc50130480"/>
      <w:bookmarkStart w:id="703" w:name="_Toc50133794"/>
      <w:bookmarkStart w:id="704" w:name="_Toc50134134"/>
      <w:bookmarkStart w:id="705" w:name="_Toc50557086"/>
      <w:bookmarkStart w:id="706" w:name="_Toc50548762"/>
      <w:r w:rsidRPr="00CD0E68">
        <w:rPr>
          <w:rFonts w:ascii="Arial" w:hAnsi="Arial"/>
          <w:sz w:val="24"/>
        </w:rPr>
        <w:t>6.</w:t>
      </w:r>
      <w:r w:rsidRPr="00CD0E68">
        <w:rPr>
          <w:rFonts w:ascii="Arial" w:hAnsi="Arial" w:hint="eastAsia"/>
          <w:sz w:val="24"/>
          <w:lang w:eastAsia="zh-CN"/>
        </w:rPr>
        <w:t>4</w:t>
      </w:r>
      <w:r w:rsidRPr="00CD0E68">
        <w:rPr>
          <w:rFonts w:ascii="Arial" w:hAnsi="Arial"/>
          <w:sz w:val="24"/>
        </w:rPr>
        <w:t>.2.1</w:t>
      </w:r>
      <w:r w:rsidRPr="00CD0E68">
        <w:rPr>
          <w:rFonts w:ascii="Arial" w:hAnsi="Arial"/>
          <w:sz w:val="24"/>
        </w:rPr>
        <w:tab/>
      </w:r>
      <w:bookmarkEnd w:id="696"/>
      <w:bookmarkEnd w:id="697"/>
      <w:bookmarkEnd w:id="698"/>
      <w:bookmarkEnd w:id="699"/>
      <w:bookmarkEnd w:id="700"/>
      <w:bookmarkEnd w:id="701"/>
      <w:bookmarkEnd w:id="702"/>
      <w:bookmarkEnd w:id="703"/>
      <w:bookmarkEnd w:id="704"/>
      <w:bookmarkEnd w:id="705"/>
      <w:bookmarkEnd w:id="706"/>
      <w:r w:rsidRPr="00CD0E68">
        <w:rPr>
          <w:rFonts w:ascii="Arial" w:hAnsi="Arial"/>
          <w:sz w:val="24"/>
        </w:rPr>
        <w:t>Model A</w:t>
      </w:r>
      <w:r w:rsidRPr="00CD0E68">
        <w:rPr>
          <w:rFonts w:ascii="Arial" w:hAnsi="Arial" w:hint="eastAsia"/>
          <w:sz w:val="24"/>
          <w:lang w:eastAsia="zh-CN"/>
        </w:rPr>
        <w:t xml:space="preserve"> restricted discovery</w:t>
      </w:r>
    </w:p>
    <w:p w14:paraId="0D15F800" w14:textId="77777777" w:rsidR="00642C35" w:rsidRPr="00CD0E68" w:rsidRDefault="00642C35" w:rsidP="00642C35">
      <w:pPr>
        <w:rPr>
          <w:lang w:eastAsia="zh-CN"/>
        </w:rPr>
      </w:pPr>
      <w:r w:rsidRPr="00CD0E68">
        <w:rPr>
          <w:lang w:eastAsia="zh-CN"/>
        </w:rPr>
        <w:t xml:space="preserve">This solution does not address the discovery key generation and key delivery </w:t>
      </w:r>
      <w:r w:rsidRPr="00CD0E68">
        <w:rPr>
          <w:rFonts w:hint="eastAsia"/>
          <w:lang w:eastAsia="zh-CN"/>
        </w:rPr>
        <w:t xml:space="preserve">protocol </w:t>
      </w:r>
      <w:r w:rsidRPr="00CD0E68">
        <w:rPr>
          <w:lang w:eastAsia="zh-CN"/>
        </w:rPr>
        <w:t>used in the discovery</w:t>
      </w:r>
      <w:r w:rsidRPr="00CD0E68">
        <w:rPr>
          <w:rFonts w:hint="eastAsia"/>
          <w:lang w:eastAsia="zh-CN"/>
        </w:rPr>
        <w:t xml:space="preserve"> procedure</w:t>
      </w:r>
      <w:r w:rsidRPr="00CD0E68">
        <w:rPr>
          <w:lang w:eastAsia="zh-CN"/>
        </w:rPr>
        <w:t xml:space="preserve">, which </w:t>
      </w:r>
      <w:r w:rsidRPr="00CD0E68">
        <w:rPr>
          <w:rFonts w:hint="eastAsia"/>
          <w:lang w:eastAsia="zh-CN"/>
        </w:rPr>
        <w:t xml:space="preserve">is up to </w:t>
      </w:r>
      <w:r w:rsidRPr="00CD0E68">
        <w:rPr>
          <w:lang w:eastAsia="zh-CN"/>
        </w:rPr>
        <w:t>the conclusion of key issue #2.</w:t>
      </w:r>
    </w:p>
    <w:p w14:paraId="1ED7D60B" w14:textId="17AA006B" w:rsidR="00642C35" w:rsidRPr="00CD0E68" w:rsidRDefault="00642C35" w:rsidP="00642C35">
      <w:pPr>
        <w:rPr>
          <w:lang w:eastAsia="zh-CN"/>
        </w:rPr>
      </w:pPr>
      <w:r w:rsidRPr="00CD0E68">
        <w:rPr>
          <w:lang w:eastAsia="zh-CN"/>
        </w:rPr>
        <w:t xml:space="preserve">The </w:t>
      </w:r>
      <w:r w:rsidRPr="00CD0E68">
        <w:rPr>
          <w:rFonts w:hint="eastAsia"/>
          <w:lang w:eastAsia="zh-CN"/>
        </w:rPr>
        <w:t xml:space="preserve">security </w:t>
      </w:r>
      <w:r w:rsidRPr="00CD0E68">
        <w:rPr>
          <w:lang w:eastAsia="zh-CN"/>
        </w:rPr>
        <w:t>procedure</w:t>
      </w:r>
      <w:r w:rsidRPr="00CD0E68">
        <w:rPr>
          <w:rFonts w:hint="eastAsia"/>
          <w:lang w:eastAsia="zh-CN"/>
        </w:rPr>
        <w:t xml:space="preserve"> for Model A restricted </w:t>
      </w:r>
      <w:r w:rsidRPr="00CD0E68">
        <w:rPr>
          <w:lang w:eastAsia="zh-CN"/>
        </w:rPr>
        <w:t xml:space="preserve">discovery </w:t>
      </w:r>
      <w:r w:rsidRPr="00CD0E68">
        <w:rPr>
          <w:rFonts w:hint="eastAsia"/>
          <w:lang w:eastAsia="zh-CN"/>
        </w:rPr>
        <w:t>is</w:t>
      </w:r>
      <w:r w:rsidR="007C704E">
        <w:rPr>
          <w:rFonts w:hint="eastAsia"/>
          <w:lang w:eastAsia="zh-CN"/>
        </w:rPr>
        <w:t xml:space="preserve"> </w:t>
      </w:r>
      <w:r w:rsidRPr="00CD0E68">
        <w:rPr>
          <w:rFonts w:hint="eastAsia"/>
          <w:lang w:eastAsia="zh-CN"/>
        </w:rPr>
        <w:t xml:space="preserve">described </w:t>
      </w:r>
      <w:r w:rsidRPr="00CD0E68">
        <w:rPr>
          <w:lang w:eastAsia="zh-CN"/>
        </w:rPr>
        <w:t>as follows:</w:t>
      </w:r>
    </w:p>
    <w:p w14:paraId="593B26C2" w14:textId="77777777" w:rsidR="00642C35" w:rsidRPr="00CD0E68" w:rsidRDefault="00642C35" w:rsidP="00642C35">
      <w:pPr>
        <w:rPr>
          <w:lang w:eastAsia="zh-CN"/>
        </w:rPr>
      </w:pPr>
      <w:r w:rsidRPr="00CD0E68">
        <w:rPr>
          <w:lang w:eastAsia="zh-CN"/>
        </w:rPr>
        <w:t>Steps 1-4 refer to an Announcing UE.</w:t>
      </w:r>
    </w:p>
    <w:p w14:paraId="4D4AB43F" w14:textId="77777777" w:rsidR="00642C35" w:rsidRPr="00CD0E68" w:rsidRDefault="00642C35" w:rsidP="00642C35">
      <w:pPr>
        <w:numPr>
          <w:ilvl w:val="0"/>
          <w:numId w:val="11"/>
        </w:numPr>
        <w:rPr>
          <w:lang w:eastAsia="zh-CN"/>
        </w:rPr>
      </w:pPr>
      <w:r w:rsidRPr="00CD0E68">
        <w:rPr>
          <w:lang w:eastAsia="zh-CN"/>
        </w:rPr>
        <w:t>Announcing UE sends a Discovery Request message containing the RPAUID to the DDNMF in its HPLMN in order to get the ProSe Code to announce and to get the associated security material.</w:t>
      </w:r>
    </w:p>
    <w:p w14:paraId="45F1B193" w14:textId="77777777" w:rsidR="00642C35" w:rsidRPr="00CD0E68" w:rsidRDefault="00642C35" w:rsidP="00642C35">
      <w:pPr>
        <w:numPr>
          <w:ilvl w:val="0"/>
          <w:numId w:val="11"/>
        </w:numPr>
        <w:rPr>
          <w:lang w:eastAsia="zh-CN"/>
        </w:rPr>
      </w:pPr>
      <w:r w:rsidRPr="00CD0E68">
        <w:rPr>
          <w:lang w:eastAsia="zh-CN"/>
        </w:rPr>
        <w:t>The DDNMF may check for the announce authorization with the ProSe Application Server.</w:t>
      </w:r>
    </w:p>
    <w:p w14:paraId="64362253" w14:textId="77777777" w:rsidR="00642C35" w:rsidRPr="00CD0E68" w:rsidRDefault="00642C35" w:rsidP="00642C35">
      <w:pPr>
        <w:numPr>
          <w:ilvl w:val="0"/>
          <w:numId w:val="11"/>
        </w:numPr>
        <w:rPr>
          <w:lang w:eastAsia="zh-CN"/>
        </w:rPr>
      </w:pPr>
      <w:r w:rsidRPr="00CD0E68">
        <w:rPr>
          <w:lang w:eastAsia="zh-CN"/>
        </w:rPr>
        <w:t>If the Announcing UE is roaming, the DDNMFs in the HPLMN and VPLMN of the Announcing UE exchange Announce Auth.</w:t>
      </w:r>
    </w:p>
    <w:p w14:paraId="0BCFC6C3" w14:textId="77777777" w:rsidR="00642C35" w:rsidRPr="00CD0E68" w:rsidRDefault="00642C35" w:rsidP="00642C35">
      <w:pPr>
        <w:numPr>
          <w:ilvl w:val="0"/>
          <w:numId w:val="11"/>
        </w:numPr>
        <w:rPr>
          <w:lang w:eastAsia="zh-CN"/>
        </w:rPr>
      </w:pPr>
      <w:r w:rsidRPr="00CD0E68">
        <w:rPr>
          <w:lang w:eastAsia="zh-CN"/>
        </w:rPr>
        <w:t>The DDNMF in the HPLMN of the Announcing UE returns the ProSe Code and the corresponding Code-Sending Security Parameters, along with the CURRENT_TIME and MAX_OFFSET parameters.</w:t>
      </w:r>
      <w:r>
        <w:t xml:space="preserve"> The Code-Sending Security Parameters provide the necessary information for the Announcing UE to protect the transmission of the ProSe Code and are stored with the ProSe Code. The Announcing UE takes the same actions with CURRENT_TIME and MAX_OFFSET as described for the Announcing UE in step 4 of subclause 6.3.2 of the current specification.</w:t>
      </w:r>
    </w:p>
    <w:p w14:paraId="3D08DCF0" w14:textId="77777777" w:rsidR="00642C35" w:rsidRPr="00CD0E68" w:rsidRDefault="00642C35" w:rsidP="00642C35">
      <w:pPr>
        <w:rPr>
          <w:lang w:eastAsia="zh-CN"/>
        </w:rPr>
      </w:pPr>
      <w:r w:rsidRPr="00CD0E68">
        <w:rPr>
          <w:lang w:eastAsia="zh-CN"/>
        </w:rPr>
        <w:t>Steps 5-10 refer to a Monitoring UE</w:t>
      </w:r>
    </w:p>
    <w:p w14:paraId="1810C293" w14:textId="77777777" w:rsidR="00642C35" w:rsidRPr="00CD0E68" w:rsidRDefault="00642C35" w:rsidP="00642C35">
      <w:pPr>
        <w:numPr>
          <w:ilvl w:val="0"/>
          <w:numId w:val="11"/>
        </w:numPr>
        <w:rPr>
          <w:lang w:eastAsia="zh-CN"/>
        </w:rPr>
      </w:pPr>
      <w:r w:rsidRPr="00CD0E68">
        <w:rPr>
          <w:lang w:eastAsia="zh-CN"/>
        </w:rPr>
        <w:t>The Monitoring UE sends a Discovery Request message containing the RPAUID to the DDNMF in its HPLMN in order to be allowed to monitor for one or more Restricted ProSe Application IDs.</w:t>
      </w:r>
    </w:p>
    <w:p w14:paraId="56053DA5" w14:textId="77777777" w:rsidR="00642C35" w:rsidRPr="00CD0E68" w:rsidRDefault="00642C35" w:rsidP="00642C35">
      <w:pPr>
        <w:numPr>
          <w:ilvl w:val="0"/>
          <w:numId w:val="11"/>
        </w:numPr>
        <w:rPr>
          <w:lang w:eastAsia="zh-CN"/>
        </w:rPr>
      </w:pPr>
      <w:r w:rsidRPr="00CD0E68">
        <w:rPr>
          <w:lang w:eastAsia="zh-CN"/>
        </w:rPr>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221ABE48" w14:textId="77777777" w:rsidR="00642C35" w:rsidRPr="00CD0E68" w:rsidRDefault="00642C35" w:rsidP="00642C35">
      <w:pPr>
        <w:numPr>
          <w:ilvl w:val="0"/>
          <w:numId w:val="11"/>
        </w:numPr>
        <w:rPr>
          <w:lang w:eastAsia="zh-CN"/>
        </w:rPr>
      </w:pPr>
      <w:r w:rsidRPr="00CD0E68">
        <w:rPr>
          <w:lang w:eastAsia="zh-CN"/>
        </w:rPr>
        <w:t>If the Discovery Request is authorized, and the PLMN ID in the Target RPAUID indicates a different PLMN, the DDNMF in the HPLMN of the Monitoring UE contacts the indicated PLMN’s DDNMF i.e. the DDNMF in the HPLMN of the Announcing UE, by sending a Monitor Request message.</w:t>
      </w:r>
    </w:p>
    <w:p w14:paraId="770293BD" w14:textId="77777777" w:rsidR="00642C35" w:rsidRPr="00CD0E68" w:rsidRDefault="00642C35" w:rsidP="00642C35">
      <w:pPr>
        <w:numPr>
          <w:ilvl w:val="0"/>
          <w:numId w:val="11"/>
        </w:numPr>
        <w:rPr>
          <w:lang w:eastAsia="zh-CN"/>
        </w:rPr>
      </w:pPr>
      <w:r w:rsidRPr="00CD0E68">
        <w:rPr>
          <w:lang w:eastAsia="zh-CN"/>
        </w:rPr>
        <w:t>The DDNMF in the HPLMN of the Monitoring UE may exchange authorization messages with the ProSe Application Server.</w:t>
      </w:r>
    </w:p>
    <w:p w14:paraId="38EAB3B8" w14:textId="744E6534" w:rsidR="00642C35" w:rsidRPr="00642C35" w:rsidRDefault="00642C35" w:rsidP="00642C35">
      <w:pPr>
        <w:numPr>
          <w:ilvl w:val="0"/>
          <w:numId w:val="11"/>
        </w:numPr>
        <w:rPr>
          <w:lang w:eastAsia="zh-CN"/>
        </w:rPr>
      </w:pPr>
      <w:r w:rsidRPr="00CD0E68">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r>
        <w:t xml:space="preserve"> </w:t>
      </w:r>
      <w:r w:rsidRPr="000D6910">
        <w:t xml:space="preserve">The </w:t>
      </w:r>
      <w:r>
        <w:t>Code-Receiving Security Parameters</w:t>
      </w:r>
      <w:r w:rsidRPr="000D6910">
        <w:t xml:space="preserve"> provide the information needed by the Monitoring UE to undo the protection applied by the announcing UE. </w:t>
      </w:r>
      <w:r w:rsidRPr="006E6D59">
        <w:t>The DUIK be included as a separate parameter if the Code-Receiving Security Parameters indicate that the Monitoring UE use Match Reports for MIC checking</w:t>
      </w:r>
      <w:r>
        <w:t xml:space="preserve">. The </w:t>
      </w:r>
      <w:r>
        <w:rPr>
          <w:rFonts w:hint="eastAsia"/>
          <w:lang w:eastAsia="zh-CN"/>
        </w:rPr>
        <w:t>DDNMF</w:t>
      </w:r>
      <w:r>
        <w:t xml:space="preserve"> in the HPLMN of the Monitoring UE stores the ProSe Code and the Discovery </w:t>
      </w:r>
      <w:r w:rsidRPr="00FD3C2B">
        <w:t>User Integrity</w:t>
      </w:r>
      <w:r>
        <w:t xml:space="preserve"> Key (if it received one </w:t>
      </w:r>
      <w:r w:rsidRPr="00FD3C2B">
        <w:t xml:space="preserve">outside of the </w:t>
      </w:r>
      <w:r>
        <w:t>Code-Receiving Security Parameters).</w:t>
      </w:r>
    </w:p>
    <w:p w14:paraId="16B3C9AC" w14:textId="6D87DD85" w:rsidR="0086642B" w:rsidRDefault="0086642B" w:rsidP="0086642B">
      <w:pPr>
        <w:pStyle w:val="NO"/>
      </w:pPr>
      <w:r w:rsidRPr="005612A6">
        <w:lastRenderedPageBreak/>
        <w:t>NOTE</w:t>
      </w:r>
      <w:r>
        <w:t xml:space="preserve"> 1</w:t>
      </w:r>
      <w:r w:rsidRPr="005612A6">
        <w:t>:</w:t>
      </w:r>
      <w:r w:rsidRPr="005612A6">
        <w:tab/>
      </w:r>
      <w:r w:rsidRPr="0086642B">
        <w:t>There are two configurations possible for integrity checking, namely, MIC checked by the DDNMF, and MIC checked at the UE side. Which of the configuration is used is decided by the DDNMF that assigned the ProSe Code being monitored, and signalled to the Monitoring UE in the Code-Receiving Security Parameters.</w:t>
      </w:r>
    </w:p>
    <w:p w14:paraId="7BB0993A" w14:textId="77777777" w:rsidR="00642C35" w:rsidRPr="00CD0E68" w:rsidRDefault="00642C35" w:rsidP="00642C35">
      <w:pPr>
        <w:numPr>
          <w:ilvl w:val="0"/>
          <w:numId w:val="11"/>
        </w:numPr>
        <w:rPr>
          <w:lang w:eastAsia="zh-CN"/>
        </w:rPr>
      </w:pPr>
      <w:r w:rsidRPr="00CD0E68">
        <w:rPr>
          <w:lang w:eastAsia="zh-CN"/>
        </w:rPr>
        <w:t>The DDNMF in the HPLMN of the Monitoring UE returns the Discovery Filter and the Code-Receiving Security Parameters, along with the CURRENT_TIME and MAX_OFFSET parameters.</w:t>
      </w:r>
      <w:r w:rsidRPr="00D015E6">
        <w:t xml:space="preserve"> The </w:t>
      </w:r>
      <w:r>
        <w:t xml:space="preserve">Monitoring </w:t>
      </w:r>
      <w:r w:rsidRPr="00D015E6">
        <w:t xml:space="preserve">UE takes the same actions with CURRENT_TIME and MAX_OFFSET as described for the </w:t>
      </w:r>
      <w:r>
        <w:t>Monitoring UE in step 9</w:t>
      </w:r>
      <w:r w:rsidRPr="00D015E6">
        <w:t xml:space="preserve"> of subclause </w:t>
      </w:r>
      <w:r>
        <w:t>6.3.2</w:t>
      </w:r>
      <w:r w:rsidRPr="00D015E6">
        <w:t xml:space="preserve"> of the current specification.</w:t>
      </w:r>
      <w:r>
        <w:t xml:space="preserve"> The UE stores the Discovery Filter and Code-Receiving Security Parameters.</w:t>
      </w:r>
    </w:p>
    <w:p w14:paraId="40F33E2E" w14:textId="77777777" w:rsidR="00642C35" w:rsidRPr="00CD0E68" w:rsidRDefault="00642C35" w:rsidP="00642C35">
      <w:pPr>
        <w:rPr>
          <w:lang w:eastAsia="zh-CN"/>
        </w:rPr>
      </w:pPr>
      <w:r w:rsidRPr="00CD0E68">
        <w:rPr>
          <w:lang w:eastAsia="zh-CN"/>
        </w:rPr>
        <w:t>Steps 11 and 12 occur over PC5.</w:t>
      </w:r>
    </w:p>
    <w:p w14:paraId="4EA54B25" w14:textId="77777777" w:rsidR="00642C35" w:rsidRPr="00CD0E68" w:rsidRDefault="00642C35" w:rsidP="00642C35">
      <w:pPr>
        <w:numPr>
          <w:ilvl w:val="0"/>
          <w:numId w:val="11"/>
        </w:numPr>
        <w:rPr>
          <w:lang w:eastAsia="zh-CN"/>
        </w:rPr>
      </w:pPr>
      <w:r w:rsidRPr="00CD0E68">
        <w:rPr>
          <w:lang w:eastAsia="zh-CN"/>
        </w:rPr>
        <w:t>The UE starts announcing</w:t>
      </w:r>
      <w:r w:rsidRPr="00A96739">
        <w:t>, if the UTC-based counter provided by the system associated with the discovery slot is within the MAX_OFFSET of the announcing UE's ProSe clock and if the Validity Timer has not expired</w:t>
      </w:r>
      <w:r>
        <w:t>.</w:t>
      </w:r>
      <w:r w:rsidRPr="00A96739">
        <w:t xml:space="preserve"> </w:t>
      </w:r>
      <w:r>
        <w:t>The UE forms the discovery message and protects it</w:t>
      </w:r>
      <w:r w:rsidRPr="008F0916">
        <w:t>. The four least significant bits of UTC-based counter are transmitted along with the protected discovery message</w:t>
      </w:r>
      <w:r w:rsidRPr="00CD0E68">
        <w:rPr>
          <w:lang w:eastAsia="zh-CN"/>
        </w:rPr>
        <w:t>.</w:t>
      </w:r>
    </w:p>
    <w:p w14:paraId="36409B84" w14:textId="68A1F51C" w:rsidR="00642C35" w:rsidRDefault="00642C35" w:rsidP="00642C35">
      <w:pPr>
        <w:numPr>
          <w:ilvl w:val="0"/>
          <w:numId w:val="11"/>
        </w:numPr>
        <w:rPr>
          <w:lang w:eastAsia="zh-CN"/>
        </w:rPr>
      </w:pPr>
      <w:r w:rsidRPr="00CD0E68">
        <w:rPr>
          <w:lang w:eastAsia="zh-CN"/>
        </w:rPr>
        <w:t>The Monitoring UE listens for a discovery message that satisfies its Discovery Filter</w:t>
      </w:r>
      <w:r w:rsidRPr="008F0916">
        <w:t>, if the UTC-based counter associated with that discovery slot is within the MAX_OFFSET of the monitoring UE's ProSe clock. In order to find such a matching message, it processes the message</w:t>
      </w:r>
      <w:r>
        <w:t xml:space="preserve">. </w:t>
      </w:r>
      <w:r w:rsidRPr="008F0916">
        <w:t>If the Monitoring UE was not asked to send Match Reports for MIC checking, it stops at this step fro</w:t>
      </w:r>
      <w:r>
        <w:t xml:space="preserve">m a security perspective. Otherwise </w:t>
      </w:r>
      <w:r w:rsidRPr="00CD0E68">
        <w:rPr>
          <w:lang w:eastAsia="zh-CN"/>
        </w:rPr>
        <w:t>it proceeds to step 13.</w:t>
      </w:r>
    </w:p>
    <w:p w14:paraId="7B2C576B" w14:textId="65747BB8" w:rsidR="0086642B" w:rsidRDefault="0086642B" w:rsidP="0086642B">
      <w:pPr>
        <w:pStyle w:val="NO"/>
      </w:pPr>
      <w:r w:rsidRPr="005612A6">
        <w:t>NOTE</w:t>
      </w:r>
      <w:r>
        <w:t xml:space="preserve"> </w:t>
      </w:r>
      <w:r>
        <w:rPr>
          <w:rFonts w:hint="eastAsia"/>
          <w:lang w:eastAsia="zh-CN"/>
        </w:rPr>
        <w:t>2</w:t>
      </w:r>
      <w:r w:rsidRPr="005612A6">
        <w:t>:</w:t>
      </w:r>
      <w:r w:rsidRPr="005612A6">
        <w:tab/>
      </w:r>
      <w:r w:rsidRPr="0086642B">
        <w:t>The UE checking the integrity of the discovery message on its own does not prevent the UE from sending a Match Report due to requirements in TS 23.303 [5]. If such a Match Report is sent, then there is no security functionality involved.</w:t>
      </w:r>
    </w:p>
    <w:p w14:paraId="3B684C33" w14:textId="77777777" w:rsidR="00642C35" w:rsidRPr="00CD0E68" w:rsidRDefault="00642C35" w:rsidP="00642C35">
      <w:pPr>
        <w:rPr>
          <w:lang w:eastAsia="zh-CN"/>
        </w:rPr>
      </w:pPr>
      <w:r w:rsidRPr="00CD0E68">
        <w:rPr>
          <w:lang w:eastAsia="zh-CN"/>
        </w:rPr>
        <w:t>Steps 13-16 refer to a Monitoring UE that has encountered a match.</w:t>
      </w:r>
    </w:p>
    <w:p w14:paraId="2B400949" w14:textId="2845109C" w:rsidR="00642C35" w:rsidRPr="00CD0E68" w:rsidRDefault="00642C35" w:rsidP="00642C35">
      <w:pPr>
        <w:numPr>
          <w:ilvl w:val="0"/>
          <w:numId w:val="11"/>
        </w:numPr>
        <w:rPr>
          <w:lang w:eastAsia="zh-CN"/>
        </w:rPr>
      </w:pPr>
      <w:r>
        <w:t>I</w:t>
      </w:r>
      <w:r w:rsidRPr="006C2629">
        <w:t xml:space="preserve">f the UE has either not </w:t>
      </w:r>
      <w:r>
        <w:t xml:space="preserve">had the </w:t>
      </w:r>
      <w:r>
        <w:rPr>
          <w:rFonts w:hint="eastAsia"/>
          <w:lang w:eastAsia="zh-CN"/>
        </w:rPr>
        <w:t>DDNMF</w:t>
      </w:r>
      <w:r>
        <w:t xml:space="preserve"> check</w:t>
      </w:r>
      <w:r w:rsidRPr="006C2629">
        <w:t xml:space="preserve"> the MIC for the discovered ProSe Code previously or </w:t>
      </w:r>
      <w:r>
        <w:t xml:space="preserve">the </w:t>
      </w:r>
      <w:r>
        <w:rPr>
          <w:rFonts w:hint="eastAsia"/>
          <w:lang w:eastAsia="zh-CN"/>
        </w:rPr>
        <w:t>DDNMF</w:t>
      </w:r>
      <w:r>
        <w:t xml:space="preserve"> has checked a</w:t>
      </w:r>
      <w:r w:rsidRPr="006C2629">
        <w:t xml:space="preserve"> MIC for the ProSe Code and the associated Match Re</w:t>
      </w:r>
      <w:r>
        <w:t xml:space="preserve">port refresh timer (see step </w:t>
      </w:r>
      <w:r w:rsidRPr="005C7E9F">
        <w:t>15</w:t>
      </w:r>
      <w:r>
        <w:t xml:space="preserve"> </w:t>
      </w:r>
      <w:r w:rsidRPr="006C2629">
        <w:t>for details of this timer) has expired</w:t>
      </w:r>
      <w:r>
        <w:t>, then</w:t>
      </w:r>
      <w:r>
        <w:rPr>
          <w:rFonts w:hint="eastAsia"/>
          <w:lang w:eastAsia="zh-CN"/>
        </w:rPr>
        <w:t xml:space="preserve"> t</w:t>
      </w:r>
      <w:r w:rsidRPr="00CD0E68">
        <w:rPr>
          <w:lang w:eastAsia="zh-CN"/>
        </w:rPr>
        <w:t>he Monitoring UE sends a Match Report message to the DDNMF in the HPLMN of the monitoring UE.</w:t>
      </w:r>
      <w:r w:rsidRPr="006C2629">
        <w:t xml:space="preserv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w:t>
      </w:r>
      <w:r>
        <w:t>ProSe Code</w:t>
      </w:r>
      <w:r w:rsidRPr="006C2629">
        <w:t xml:space="preserve"> and MIC</w:t>
      </w:r>
      <w:r>
        <w:t xml:space="preserve">. The </w:t>
      </w:r>
      <w:r>
        <w:rPr>
          <w:rFonts w:hint="eastAsia"/>
          <w:lang w:eastAsia="zh-CN"/>
        </w:rPr>
        <w:t>DDNMF</w:t>
      </w:r>
      <w:r>
        <w:t xml:space="preserve"> checks the MIC.</w:t>
      </w:r>
    </w:p>
    <w:p w14:paraId="52B0F74E" w14:textId="77777777" w:rsidR="00642C35" w:rsidRPr="00CD0E68" w:rsidRDefault="00642C35" w:rsidP="00642C35">
      <w:pPr>
        <w:numPr>
          <w:ilvl w:val="0"/>
          <w:numId w:val="11"/>
        </w:numPr>
        <w:rPr>
          <w:lang w:eastAsia="zh-CN"/>
        </w:rPr>
      </w:pPr>
      <w:r w:rsidRPr="00CD0E68">
        <w:rPr>
          <w:lang w:eastAsia="zh-CN"/>
        </w:rPr>
        <w:t xml:space="preserve">The DDNMF in the HPLMN of the Monitoring UE may exchange an Auth Req/Auth Resp with the ProSe App Server to ensure that Monitoring UE is authorised to discover the Announcing UE. </w:t>
      </w:r>
    </w:p>
    <w:p w14:paraId="6A0C579B" w14:textId="7E8D60BE" w:rsidR="00642C35" w:rsidRPr="00CD0E68" w:rsidRDefault="00642C35" w:rsidP="00642C35">
      <w:pPr>
        <w:numPr>
          <w:ilvl w:val="0"/>
          <w:numId w:val="11"/>
        </w:numPr>
        <w:rPr>
          <w:lang w:eastAsia="zh-CN"/>
        </w:rPr>
      </w:pPr>
      <w:r w:rsidRPr="00CD0E68">
        <w:rPr>
          <w:lang w:eastAsia="zh-CN"/>
        </w:rPr>
        <w:t>The DDNMF in the HPLMN of the monitoring UE returns to the Monitoring UE an acknowledgement that the integrity check passed.</w:t>
      </w:r>
      <w:r>
        <w:t xml:space="preserve"> It also provides the CURRENT_TIME parameter, by which the UE (re)sets its ProSe clock. The </w:t>
      </w:r>
      <w:r>
        <w:rPr>
          <w:rFonts w:hint="eastAsia"/>
          <w:lang w:eastAsia="zh-CN"/>
        </w:rPr>
        <w:t>DDNMF</w:t>
      </w:r>
      <w:r>
        <w:t xml:space="preserve"> in the HPLMN of the Monitoring UE include the Match Report refresh timer in the message to the Monitoring UE.</w:t>
      </w:r>
      <w:r w:rsidRPr="009C4D98">
        <w:t xml:space="preserve"> The Match Report refresh timer indicates how long the UE will wait before sending a new Ma</w:t>
      </w:r>
      <w:r>
        <w:t>tch Report for the ProSe Code.</w:t>
      </w:r>
    </w:p>
    <w:p w14:paraId="7689C134" w14:textId="77777777" w:rsidR="00642C35" w:rsidRPr="00CD0E68" w:rsidRDefault="00642C35" w:rsidP="00642C35">
      <w:pPr>
        <w:numPr>
          <w:ilvl w:val="0"/>
          <w:numId w:val="11"/>
        </w:numPr>
        <w:rPr>
          <w:lang w:eastAsia="zh-CN"/>
        </w:rPr>
      </w:pPr>
      <w:r w:rsidRPr="00CD0E68">
        <w:rPr>
          <w:lang w:eastAsia="zh-CN"/>
        </w:rPr>
        <w:t>The DDNMF in the HPLMN of the Monitoring UE may send a Match Report Info message to the DDNMF in the HPLMN of the Announcing UE.</w:t>
      </w:r>
    </w:p>
    <w:p w14:paraId="1DC5D750" w14:textId="77777777" w:rsidR="00642C35" w:rsidRPr="00CD0E68" w:rsidRDefault="00984857" w:rsidP="00642C35">
      <w:pPr>
        <w:jc w:val="center"/>
        <w:rPr>
          <w:rFonts w:eastAsia="微软雅黑"/>
        </w:rPr>
      </w:pPr>
      <w:r>
        <w:lastRenderedPageBreak/>
        <w:pict w14:anchorId="1AF2705E">
          <v:shape id="_x0000_i1034" type="#_x0000_t75" style="width:481.45pt;height:541.6pt">
            <v:imagedata r:id="rId24" o:title=""/>
          </v:shape>
        </w:pict>
      </w:r>
    </w:p>
    <w:p w14:paraId="49E1CF6F" w14:textId="77777777" w:rsidR="00642C35" w:rsidRPr="00CD0E68" w:rsidRDefault="00642C35" w:rsidP="00642C35">
      <w:pPr>
        <w:keepLines/>
        <w:spacing w:after="240"/>
        <w:jc w:val="center"/>
        <w:rPr>
          <w:rFonts w:ascii="Arial" w:hAnsi="Arial"/>
          <w:b/>
        </w:rPr>
      </w:pPr>
      <w:r w:rsidRPr="00CD0E68">
        <w:rPr>
          <w:rFonts w:ascii="Arial" w:hAnsi="Arial"/>
          <w:b/>
        </w:rPr>
        <w:t>Figure 6.</w:t>
      </w:r>
      <w:r w:rsidRPr="00CD0E68">
        <w:rPr>
          <w:rFonts w:ascii="Arial" w:hAnsi="Arial" w:hint="eastAsia"/>
          <w:b/>
          <w:lang w:eastAsia="zh-CN"/>
        </w:rPr>
        <w:t>4</w:t>
      </w:r>
      <w:r w:rsidRPr="00CD0E68">
        <w:rPr>
          <w:rFonts w:ascii="Arial" w:hAnsi="Arial"/>
          <w:b/>
        </w:rPr>
        <w:t>.2</w:t>
      </w:r>
      <w:r w:rsidRPr="00CD0E68">
        <w:rPr>
          <w:rFonts w:ascii="Arial" w:hAnsi="Arial" w:hint="eastAsia"/>
          <w:b/>
          <w:lang w:eastAsia="zh-CN"/>
        </w:rPr>
        <w:t>.1</w:t>
      </w:r>
      <w:r w:rsidRPr="00CD0E68">
        <w:rPr>
          <w:rFonts w:ascii="Arial" w:hAnsi="Arial"/>
          <w:b/>
        </w:rPr>
        <w:t xml:space="preserve">-1: </w:t>
      </w:r>
      <w:r w:rsidRPr="00CD0E68">
        <w:rPr>
          <w:rFonts w:ascii="Arial" w:hAnsi="Arial" w:hint="eastAsia"/>
          <w:b/>
          <w:lang w:eastAsia="zh-CN"/>
        </w:rPr>
        <w:t xml:space="preserve">Model Arestricted </w:t>
      </w:r>
      <w:r w:rsidRPr="00CD0E68">
        <w:rPr>
          <w:rFonts w:ascii="Arial" w:hAnsi="Arial"/>
          <w:b/>
        </w:rPr>
        <w:t xml:space="preserve">discovery security </w:t>
      </w:r>
      <w:r w:rsidRPr="00CD0E68">
        <w:rPr>
          <w:rFonts w:ascii="Arial" w:hAnsi="Arial" w:hint="eastAsia"/>
          <w:b/>
          <w:lang w:eastAsia="zh-CN"/>
        </w:rPr>
        <w:t>procedure</w:t>
      </w:r>
    </w:p>
    <w:p w14:paraId="76DFB814" w14:textId="77777777" w:rsidR="00642C35" w:rsidRPr="00CD0E68" w:rsidRDefault="00642C35" w:rsidP="00642C35">
      <w:pPr>
        <w:keepNext/>
        <w:keepLines/>
        <w:spacing w:before="120"/>
        <w:ind w:left="1418" w:hanging="1418"/>
        <w:outlineLvl w:val="3"/>
        <w:rPr>
          <w:rFonts w:ascii="Arial" w:eastAsia="Arial Unicode MS" w:hAnsi="Arial"/>
          <w:sz w:val="24"/>
          <w:lang w:eastAsia="zh-CN"/>
        </w:rPr>
      </w:pPr>
      <w:r w:rsidRPr="00CD0E68">
        <w:rPr>
          <w:rFonts w:ascii="Arial" w:hAnsi="Arial"/>
          <w:sz w:val="24"/>
        </w:rPr>
        <w:t>6.</w:t>
      </w:r>
      <w:r w:rsidRPr="00CD0E68">
        <w:rPr>
          <w:rFonts w:ascii="Arial" w:hAnsi="Arial" w:hint="eastAsia"/>
          <w:sz w:val="24"/>
          <w:lang w:eastAsia="zh-CN"/>
        </w:rPr>
        <w:t>4</w:t>
      </w:r>
      <w:r w:rsidRPr="00CD0E68">
        <w:rPr>
          <w:rFonts w:ascii="Arial" w:hAnsi="Arial"/>
          <w:sz w:val="24"/>
        </w:rPr>
        <w:t>.2.</w:t>
      </w:r>
      <w:r w:rsidRPr="00CD0E68">
        <w:rPr>
          <w:rFonts w:ascii="Arial" w:hAnsi="Arial" w:hint="eastAsia"/>
          <w:sz w:val="24"/>
          <w:lang w:eastAsia="zh-CN"/>
        </w:rPr>
        <w:t>2</w:t>
      </w:r>
      <w:r w:rsidRPr="00CD0E68">
        <w:rPr>
          <w:rFonts w:ascii="Arial" w:hAnsi="Arial"/>
          <w:sz w:val="24"/>
        </w:rPr>
        <w:tab/>
        <w:t xml:space="preserve">Model </w:t>
      </w:r>
      <w:r w:rsidRPr="00CD0E68">
        <w:rPr>
          <w:rFonts w:ascii="Arial" w:hAnsi="Arial" w:hint="eastAsia"/>
          <w:sz w:val="24"/>
          <w:lang w:eastAsia="zh-CN"/>
        </w:rPr>
        <w:t>B restricted discovery</w:t>
      </w:r>
    </w:p>
    <w:p w14:paraId="7FA5C089" w14:textId="77777777" w:rsidR="00642C35" w:rsidRPr="00CD0E68" w:rsidRDefault="00642C35" w:rsidP="00642C35">
      <w:pPr>
        <w:rPr>
          <w:lang w:eastAsia="zh-CN"/>
        </w:rPr>
      </w:pPr>
      <w:r w:rsidRPr="00CD0E68">
        <w:rPr>
          <w:lang w:eastAsia="zh-CN"/>
        </w:rPr>
        <w:t xml:space="preserve">This solution does not address the discovery key generation and key delivery </w:t>
      </w:r>
      <w:r w:rsidRPr="00CD0E68">
        <w:rPr>
          <w:rFonts w:hint="eastAsia"/>
          <w:lang w:eastAsia="zh-CN"/>
        </w:rPr>
        <w:t xml:space="preserve">protocol </w:t>
      </w:r>
      <w:r w:rsidRPr="00CD0E68">
        <w:rPr>
          <w:lang w:eastAsia="zh-CN"/>
        </w:rPr>
        <w:t>used in the discovery</w:t>
      </w:r>
      <w:r w:rsidRPr="00CD0E68">
        <w:rPr>
          <w:rFonts w:hint="eastAsia"/>
          <w:lang w:eastAsia="zh-CN"/>
        </w:rPr>
        <w:t xml:space="preserve"> procedure</w:t>
      </w:r>
      <w:r w:rsidRPr="00CD0E68">
        <w:rPr>
          <w:lang w:eastAsia="zh-CN"/>
        </w:rPr>
        <w:t xml:space="preserve">, which </w:t>
      </w:r>
      <w:r w:rsidRPr="00CD0E68">
        <w:rPr>
          <w:rFonts w:hint="eastAsia"/>
          <w:lang w:eastAsia="zh-CN"/>
        </w:rPr>
        <w:t xml:space="preserve">is up to </w:t>
      </w:r>
      <w:r w:rsidRPr="00CD0E68">
        <w:rPr>
          <w:lang w:eastAsia="zh-CN"/>
        </w:rPr>
        <w:t>the conclusion of key issue #2.</w:t>
      </w:r>
    </w:p>
    <w:p w14:paraId="14D84FEB" w14:textId="6FDED1EC" w:rsidR="00642C35" w:rsidRPr="00CD0E68" w:rsidRDefault="00642C35" w:rsidP="00642C35">
      <w:pPr>
        <w:rPr>
          <w:lang w:eastAsia="zh-CN"/>
        </w:rPr>
      </w:pPr>
      <w:r w:rsidRPr="00CD0E68">
        <w:rPr>
          <w:lang w:eastAsia="zh-CN"/>
        </w:rPr>
        <w:t xml:space="preserve">The </w:t>
      </w:r>
      <w:r w:rsidRPr="00CD0E68">
        <w:rPr>
          <w:rFonts w:hint="eastAsia"/>
          <w:lang w:eastAsia="zh-CN"/>
        </w:rPr>
        <w:t xml:space="preserve">security </w:t>
      </w:r>
      <w:r w:rsidRPr="00CD0E68">
        <w:rPr>
          <w:lang w:eastAsia="zh-CN"/>
        </w:rPr>
        <w:t>procedure</w:t>
      </w:r>
      <w:r w:rsidRPr="00CD0E68">
        <w:rPr>
          <w:rFonts w:hint="eastAsia"/>
          <w:lang w:eastAsia="zh-CN"/>
        </w:rPr>
        <w:t xml:space="preserve"> for Model B restricted </w:t>
      </w:r>
      <w:r w:rsidRPr="00CD0E68">
        <w:rPr>
          <w:lang w:eastAsia="zh-CN"/>
        </w:rPr>
        <w:t xml:space="preserve">discovery </w:t>
      </w:r>
      <w:r w:rsidRPr="00CD0E68">
        <w:rPr>
          <w:rFonts w:hint="eastAsia"/>
          <w:lang w:eastAsia="zh-CN"/>
        </w:rPr>
        <w:t>is</w:t>
      </w:r>
      <w:r w:rsidR="007C704E">
        <w:rPr>
          <w:rFonts w:hint="eastAsia"/>
          <w:lang w:eastAsia="zh-CN"/>
        </w:rPr>
        <w:t xml:space="preserve"> </w:t>
      </w:r>
      <w:r w:rsidRPr="00CD0E68">
        <w:rPr>
          <w:rFonts w:hint="eastAsia"/>
          <w:lang w:eastAsia="zh-CN"/>
        </w:rPr>
        <w:t xml:space="preserve">described </w:t>
      </w:r>
      <w:r w:rsidRPr="00CD0E68">
        <w:rPr>
          <w:lang w:eastAsia="zh-CN"/>
        </w:rPr>
        <w:t>as follows:</w:t>
      </w:r>
    </w:p>
    <w:p w14:paraId="497E9F7F" w14:textId="77777777" w:rsidR="00642C35" w:rsidRPr="00CD0E68" w:rsidRDefault="00642C35" w:rsidP="00642C35">
      <w:r w:rsidRPr="00CD0E68">
        <w:t>Steps 1-4 refer to a Discoveree UE.</w:t>
      </w:r>
    </w:p>
    <w:p w14:paraId="19B99CA9" w14:textId="77777777" w:rsidR="00642C35" w:rsidRPr="00CD0E68" w:rsidRDefault="00642C35" w:rsidP="00642C35">
      <w:pPr>
        <w:numPr>
          <w:ilvl w:val="0"/>
          <w:numId w:val="10"/>
        </w:numPr>
      </w:pPr>
      <w:r w:rsidRPr="00CD0E68">
        <w:t>Discoveree UE sends a Discovery Request message containing the RPAUID to the DDNMF in its HPLMN in order to get the ProSe Code to announce and associated security material.</w:t>
      </w:r>
      <w:r>
        <w:t xml:space="preserve"> The command indicates that this is for ProSe Response (Model B) operation, i.e. for a Discoveree UE.</w:t>
      </w:r>
    </w:p>
    <w:p w14:paraId="00BBCADA" w14:textId="77777777" w:rsidR="00642C35" w:rsidRPr="00CD0E68" w:rsidRDefault="00642C35" w:rsidP="00642C35">
      <w:pPr>
        <w:numPr>
          <w:ilvl w:val="0"/>
          <w:numId w:val="10"/>
        </w:numPr>
      </w:pPr>
      <w:r w:rsidRPr="00CD0E68">
        <w:lastRenderedPageBreak/>
        <w:t>The DDNMF may check for the announce authorization with the ProSe Application Server depending on DDNMF configuration.</w:t>
      </w:r>
    </w:p>
    <w:p w14:paraId="3F61BD4D" w14:textId="77777777" w:rsidR="00642C35" w:rsidRPr="00CD0E68" w:rsidRDefault="00642C35" w:rsidP="00642C35">
      <w:pPr>
        <w:numPr>
          <w:ilvl w:val="0"/>
          <w:numId w:val="10"/>
        </w:numPr>
      </w:pPr>
      <w:r w:rsidRPr="00CD0E68">
        <w:t>The DDNMFs in the HPLMN and VPLMN of the Discoveree UE exchange Announce Auth. messages. If the Discoveree UE is not roaming, these steps do not take place.</w:t>
      </w:r>
    </w:p>
    <w:p w14:paraId="23A7FDFB" w14:textId="10C54599" w:rsidR="00642C35" w:rsidRPr="00CD0E68" w:rsidRDefault="00642C35" w:rsidP="00642C35">
      <w:pPr>
        <w:numPr>
          <w:ilvl w:val="0"/>
          <w:numId w:val="10"/>
        </w:numPr>
      </w:pPr>
      <w:r w:rsidRPr="00CD0E68">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sidRPr="00CD0E68">
        <w:rPr>
          <w:rFonts w:hint="eastAsia"/>
        </w:rPr>
        <w:t>.</w:t>
      </w:r>
      <w:r>
        <w:t xml:space="preserve"> The Code-Sending Security Parameters provide the necessary information for the Discoveree UE to protect the transmission of the ProSe </w:t>
      </w:r>
      <w:r w:rsidRPr="00BA6EE7">
        <w:t>Response</w:t>
      </w:r>
      <w:r>
        <w:t xml:space="preserve"> Code</w:t>
      </w:r>
      <w:r w:rsidRPr="004A0822">
        <w:t xml:space="preserve"> and are stored with the ProSe Response Code. The Code-Receiving Security Parameters provide the information needed by the Discoveree UE to undo the protection applied to the ProSe Query Code by the </w:t>
      </w:r>
      <w:r w:rsidRPr="00FB68EC">
        <w:t xml:space="preserve">Discoverer </w:t>
      </w:r>
      <w:r w:rsidRPr="004A0822">
        <w:t xml:space="preserve">UE. </w:t>
      </w:r>
      <w:r>
        <w:rPr>
          <w:rFonts w:hint="eastAsia"/>
          <w:lang w:eastAsia="zh-CN"/>
        </w:rPr>
        <w:t xml:space="preserve">The Code-Receiving Security Parameters indicate a Match Report will not be used for MIC checking. </w:t>
      </w:r>
      <w:r w:rsidRPr="004A0822">
        <w:t>The UE stores each Discovery Filter with its associated Code-Receiving Security Parameters. The Discoveree UE takes the same actions with CURRENT_T</w:t>
      </w:r>
      <w:r>
        <w:t>IME and MAX_OFFSET as described for the Announcing UE in step 4 of subclause 6.3.2 of the current specification.</w:t>
      </w:r>
    </w:p>
    <w:p w14:paraId="7EC73E4D" w14:textId="77777777" w:rsidR="00642C35" w:rsidRPr="00CD0E68" w:rsidRDefault="00642C35" w:rsidP="00642C35">
      <w:r w:rsidRPr="00CD0E68">
        <w:t>Steps 5-10 refer to a Discoverer UE</w:t>
      </w:r>
    </w:p>
    <w:p w14:paraId="3CAE120C" w14:textId="77777777" w:rsidR="00642C35" w:rsidRPr="00CD0E68" w:rsidRDefault="00642C35" w:rsidP="00642C35">
      <w:pPr>
        <w:numPr>
          <w:ilvl w:val="0"/>
          <w:numId w:val="10"/>
        </w:numPr>
      </w:pPr>
      <w:r w:rsidRPr="00CD0E68">
        <w:t>The Discoverer UE sends a Discovery Request message containing the RPAUID to the DDNMF in its HPLMN in order to be allowed to discover one or more Restricted ProSe Application IDs.</w:t>
      </w:r>
    </w:p>
    <w:p w14:paraId="7CF73CC8" w14:textId="77777777" w:rsidR="00642C35" w:rsidRPr="00CD0E68" w:rsidRDefault="00642C35" w:rsidP="00642C35">
      <w:pPr>
        <w:numPr>
          <w:ilvl w:val="0"/>
          <w:numId w:val="10"/>
        </w:numPr>
      </w:pPr>
      <w:r w:rsidRPr="00CD0E68">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33E3D079" w14:textId="77777777" w:rsidR="00642C35" w:rsidRPr="00CD0E68" w:rsidRDefault="00642C35" w:rsidP="00642C35">
      <w:pPr>
        <w:numPr>
          <w:ilvl w:val="0"/>
          <w:numId w:val="10"/>
        </w:numPr>
      </w:pPr>
      <w:r w:rsidRPr="00CD0E68">
        <w:t>If the Discovery Request is authorized, and the PLMN ID in the Target RPAUID indicates a different PLMN, the DDNMF in the HPLMN of the Discoverer UE contacts the indicated PLMN’s DDNMF i.e. the DDNMF in the HPLMN of the Discoveree UE, by sending a Discovery Request message.</w:t>
      </w:r>
    </w:p>
    <w:p w14:paraId="45C1898C" w14:textId="77777777" w:rsidR="00642C35" w:rsidRPr="00CD0E68" w:rsidRDefault="00642C35" w:rsidP="00642C35">
      <w:pPr>
        <w:numPr>
          <w:ilvl w:val="0"/>
          <w:numId w:val="10"/>
        </w:numPr>
      </w:pPr>
      <w:r w:rsidRPr="00CD0E68">
        <w:t>The DDNMF in the HPLMN of the Discoveree UE may exchange authorization messages with the ProSe Application Server.</w:t>
      </w:r>
    </w:p>
    <w:p w14:paraId="2CC6A6AA" w14:textId="0BDFEDEF" w:rsidR="00642C35" w:rsidRPr="0086642B" w:rsidRDefault="00642C35" w:rsidP="00642C35">
      <w:pPr>
        <w:numPr>
          <w:ilvl w:val="0"/>
          <w:numId w:val="10"/>
        </w:numPr>
      </w:pPr>
      <w:r w:rsidRPr="00CD0E68">
        <w:t>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w:t>
      </w:r>
      <w:r w:rsidRPr="004A0822">
        <w:t xml:space="preserve"> The Code-Receiving Security Parameters provide the information needed by the Discoverer UE to undo the protection applied by the Discoveree UE. The DUIK be included as a separate parameter if the Code-Receiving Security Parameters indicate that the Discoverer UE use Match Reports for MIC checking. The </w:t>
      </w:r>
      <w:r>
        <w:rPr>
          <w:rFonts w:hint="eastAsia"/>
          <w:lang w:eastAsia="zh-CN"/>
        </w:rPr>
        <w:t>DDNMF</w:t>
      </w:r>
      <w:r w:rsidRPr="004A0822">
        <w:t xml:space="preserve"> in the HPLMN of the </w:t>
      </w:r>
      <w:r>
        <w:t>Discoverer</w:t>
      </w:r>
      <w:r w:rsidRPr="0046581C">
        <w:t xml:space="preserve"> </w:t>
      </w:r>
      <w:r w:rsidRPr="004A0822">
        <w:t xml:space="preserve">UE stores the ProSe Response Code and the Discovery User Integrity Key (if it received one outside of the Code-Receiving Security Parameters). The Code-Sending Security Parameters provide the information needed by the </w:t>
      </w:r>
      <w:r w:rsidRPr="00FB68EC">
        <w:t xml:space="preserve">Discoverer </w:t>
      </w:r>
      <w:r w:rsidRPr="004A0822">
        <w:t>UE to protect the ProSe Query Code</w:t>
      </w:r>
      <w:r>
        <w:rPr>
          <w:rFonts w:hint="eastAsia"/>
          <w:lang w:eastAsia="zh-CN"/>
        </w:rPr>
        <w:t>.</w:t>
      </w:r>
    </w:p>
    <w:p w14:paraId="7203A8F9" w14:textId="368F5410" w:rsidR="0086642B" w:rsidRDefault="0086642B" w:rsidP="0086642B">
      <w:pPr>
        <w:pStyle w:val="NO"/>
      </w:pPr>
      <w:r w:rsidRPr="005612A6">
        <w:t>NOTE</w:t>
      </w:r>
      <w:r>
        <w:t xml:space="preserve"> 1</w:t>
      </w:r>
      <w:r w:rsidRPr="005612A6">
        <w:t>:</w:t>
      </w:r>
      <w:r w:rsidRPr="005612A6">
        <w:tab/>
      </w:r>
      <w:r w:rsidRPr="0086642B">
        <w:t>There are two configurations possible for integrity checking, namely, MIC checked by the DDNMF, and MIC checked at the UE side; this is decided by the DDNMF that assigned the ProSe Code being monitored, and signalled to the Monitoring UE in the Code-Receiving Security Parameters.</w:t>
      </w:r>
    </w:p>
    <w:p w14:paraId="4E5EF080" w14:textId="77777777" w:rsidR="00642C35" w:rsidRPr="00CD0E68" w:rsidRDefault="00642C35" w:rsidP="00642C35">
      <w:pPr>
        <w:numPr>
          <w:ilvl w:val="0"/>
          <w:numId w:val="10"/>
        </w:numPr>
      </w:pPr>
      <w:r w:rsidRPr="00CD0E68">
        <w:t>The DDNMFs in the HPLMN and VPLMN of the Discoverer UE exchange Announce Auth. messages. If the Discoverer UE is not roaming, these steps do not take place.</w:t>
      </w:r>
    </w:p>
    <w:p w14:paraId="2B3D472D" w14:textId="77777777" w:rsidR="00642C35" w:rsidRPr="00CD0E68" w:rsidRDefault="00642C35" w:rsidP="00642C35">
      <w:pPr>
        <w:numPr>
          <w:ilvl w:val="0"/>
          <w:numId w:val="10"/>
        </w:numPr>
      </w:pPr>
      <w:r w:rsidRPr="00CD0E68">
        <w:t>The DDNMF in the HPLMN of the Discoverer UE returns the Discovery Response Filter and the Code-Receiving Security Parameters, the ProSe Query Code and the Code-Sending Security Parameters along with the CURRENT_TIME and MAX_OFFSET parameters.</w:t>
      </w:r>
      <w:r>
        <w:t xml:space="preserve"> The Discoverer UE takes the same actions with CURRENT_TIME and MAX_OFFSET as described for the Monitoring UE in step 9 of subclause 6.3.2 of the current specification. The UE stores the Discovery Response Filter and its Code-Receiving Security Parameters and the ProSe Query Code and its Code-Sending Security Parameters.</w:t>
      </w:r>
    </w:p>
    <w:p w14:paraId="68E059AB" w14:textId="77777777" w:rsidR="00642C35" w:rsidRPr="00CD0E68" w:rsidRDefault="00642C35" w:rsidP="00642C35">
      <w:r w:rsidRPr="00CD0E68">
        <w:t>Steps 12 to 1</w:t>
      </w:r>
      <w:r w:rsidRPr="00CD0E68">
        <w:rPr>
          <w:rFonts w:hint="eastAsia"/>
          <w:lang w:eastAsia="zh-CN"/>
        </w:rPr>
        <w:t>5</w:t>
      </w:r>
      <w:r w:rsidRPr="00CD0E68">
        <w:t xml:space="preserve"> occur over PC5.</w:t>
      </w:r>
    </w:p>
    <w:p w14:paraId="01DCEA8A" w14:textId="77777777" w:rsidR="00642C35" w:rsidRPr="00CD0E68" w:rsidRDefault="00642C35" w:rsidP="00642C35">
      <w:pPr>
        <w:numPr>
          <w:ilvl w:val="0"/>
          <w:numId w:val="10"/>
        </w:numPr>
      </w:pPr>
      <w:r w:rsidRPr="00CD0E68">
        <w:t>The Discoverer UE sends the ProSe Query Code and also listens for a response message</w:t>
      </w:r>
      <w:r>
        <w:t xml:space="preserve">, if the UTC-based counter provided by the system associated with the discovery slot is within the MAX_OFFSET of the announcing UE's ProSe clock and if </w:t>
      </w:r>
      <w:r w:rsidRPr="004A0822">
        <w:t>the Validity Timer has not expired. The Discoverer UE forms the discovery message and protects it. The four least significant bits of UTC-based counter are transmitted along with the protected discovery message</w:t>
      </w:r>
      <w:r w:rsidRPr="00CD0E68">
        <w:t>.</w:t>
      </w:r>
    </w:p>
    <w:p w14:paraId="131E5573" w14:textId="77777777" w:rsidR="00642C35" w:rsidRDefault="00642C35" w:rsidP="00642C35">
      <w:pPr>
        <w:numPr>
          <w:ilvl w:val="0"/>
          <w:numId w:val="10"/>
        </w:numPr>
      </w:pPr>
      <w:r w:rsidRPr="00CD0E68">
        <w:lastRenderedPageBreak/>
        <w:t>The Discoveree UE listens for a discovery message that satisfies its Discovery Filter</w:t>
      </w:r>
      <w:r w:rsidRPr="004A0822">
        <w:t>, if the UTC-based counter associated with that discovery slot is within the MAX_OFFSET of the Discoverer UE's ProSe clock. In order to find such a matching message, it processes the message</w:t>
      </w:r>
      <w:r w:rsidRPr="00CD0E68">
        <w:rPr>
          <w:rFonts w:hint="eastAsia"/>
        </w:rPr>
        <w:t>.</w:t>
      </w:r>
    </w:p>
    <w:p w14:paraId="50F1B9E0" w14:textId="2036B870" w:rsidR="0086642B" w:rsidRDefault="0086642B" w:rsidP="0086642B">
      <w:pPr>
        <w:pStyle w:val="NO"/>
      </w:pPr>
      <w:r w:rsidRPr="005612A6">
        <w:t>NOTE</w:t>
      </w:r>
      <w:r>
        <w:t xml:space="preserve"> </w:t>
      </w:r>
      <w:r>
        <w:rPr>
          <w:rFonts w:hint="eastAsia"/>
          <w:lang w:eastAsia="zh-CN"/>
        </w:rPr>
        <w:t>2</w:t>
      </w:r>
      <w:r w:rsidRPr="005612A6">
        <w:t>:</w:t>
      </w:r>
      <w:r w:rsidRPr="005612A6">
        <w:tab/>
      </w:r>
      <w:r w:rsidRPr="0086642B">
        <w:t>Match Reports are not used for the MIC checking of ProSe Query Codes.</w:t>
      </w:r>
    </w:p>
    <w:p w14:paraId="3BA2D807" w14:textId="77777777" w:rsidR="00642C35" w:rsidRPr="00CD0E68" w:rsidRDefault="00642C35" w:rsidP="00642C35">
      <w:pPr>
        <w:numPr>
          <w:ilvl w:val="0"/>
          <w:numId w:val="10"/>
        </w:numPr>
      </w:pPr>
      <w:r w:rsidRPr="00CD0E68">
        <w:t>The Discoveree sends the ProSe Response Code associated with the discovered ProSe Query Code</w:t>
      </w:r>
      <w:r w:rsidRPr="00CD0E68">
        <w:rPr>
          <w:rFonts w:hint="eastAsia"/>
        </w:rPr>
        <w:t>.</w:t>
      </w:r>
      <w:r w:rsidRPr="004A0822">
        <w:t xml:space="preserve"> The Discoveree UE forms the discovery message and protects it. The four least significant bits of UTC-based counter are transmitted along with the protected discovery message.</w:t>
      </w:r>
    </w:p>
    <w:p w14:paraId="71464F9E" w14:textId="77777777" w:rsidR="00642C35" w:rsidRPr="0086642B" w:rsidRDefault="00642C35" w:rsidP="00642C35">
      <w:pPr>
        <w:numPr>
          <w:ilvl w:val="0"/>
          <w:numId w:val="10"/>
        </w:numPr>
      </w:pPr>
      <w:r w:rsidRPr="00CD0E68">
        <w:t>The Discoverer UE listens for a discovery message that satisfies its Discovery Filter.</w:t>
      </w:r>
      <w:r w:rsidRPr="004A0822">
        <w:t xml:space="preserve"> In order to find such a matching message, it processes the message</w:t>
      </w:r>
      <w:r>
        <w:t xml:space="preserve">. </w:t>
      </w:r>
      <w:r w:rsidRPr="004A0822">
        <w:t>If the Discoverer UE was not asked to send Match Reports for MIC checking, it stops at this step from a security</w:t>
      </w:r>
      <w:r w:rsidRPr="00BA294C">
        <w:t xml:space="preserve"> perspective. Otherwise it proc</w:t>
      </w:r>
      <w:r>
        <w:t>eeds to step 1</w:t>
      </w:r>
      <w:r>
        <w:rPr>
          <w:rFonts w:hint="eastAsia"/>
          <w:lang w:eastAsia="zh-CN"/>
        </w:rPr>
        <w:t>6</w:t>
      </w:r>
      <w:r w:rsidRPr="00BA294C">
        <w:t>.</w:t>
      </w:r>
    </w:p>
    <w:p w14:paraId="278FCEBB" w14:textId="50F95EA8" w:rsidR="0086642B" w:rsidRDefault="0086642B" w:rsidP="0086642B">
      <w:pPr>
        <w:pStyle w:val="NO"/>
      </w:pPr>
      <w:r w:rsidRPr="005612A6">
        <w:t>NOTE</w:t>
      </w:r>
      <w:r>
        <w:t xml:space="preserve"> </w:t>
      </w:r>
      <w:r>
        <w:rPr>
          <w:rFonts w:hint="eastAsia"/>
          <w:lang w:eastAsia="zh-CN"/>
        </w:rPr>
        <w:t>3</w:t>
      </w:r>
      <w:r w:rsidRPr="005612A6">
        <w:t>:</w:t>
      </w:r>
      <w:r w:rsidRPr="005612A6">
        <w:tab/>
      </w:r>
      <w:r w:rsidRPr="0086642B">
        <w:t>The UE checking the integrity of the discovery message on its own does not prevent the UE from sending a Match Report due to requirements in TS 23.303 [5]. If such a Match Report is sent, then there is no security functionality involved.</w:t>
      </w:r>
    </w:p>
    <w:p w14:paraId="32B1856F" w14:textId="77777777" w:rsidR="00642C35" w:rsidRPr="00CD0E68" w:rsidRDefault="00642C35" w:rsidP="00642C35">
      <w:r w:rsidRPr="00CD0E68">
        <w:t>Steps 1</w:t>
      </w:r>
      <w:r w:rsidRPr="00CD0E68">
        <w:rPr>
          <w:rFonts w:hint="eastAsia"/>
          <w:lang w:eastAsia="zh-CN"/>
        </w:rPr>
        <w:t>6</w:t>
      </w:r>
      <w:r w:rsidRPr="00CD0E68">
        <w:t>-1</w:t>
      </w:r>
      <w:r w:rsidRPr="00CD0E68">
        <w:rPr>
          <w:rFonts w:hint="eastAsia"/>
          <w:lang w:eastAsia="zh-CN"/>
        </w:rPr>
        <w:t>9</w:t>
      </w:r>
      <w:r w:rsidRPr="00CD0E68">
        <w:t xml:space="preserve"> refer to a Discoverer UE that has encountered a match.</w:t>
      </w:r>
    </w:p>
    <w:p w14:paraId="5F58CB70" w14:textId="6017D5FB" w:rsidR="00642C35" w:rsidRPr="00CD0E68" w:rsidRDefault="00642C35" w:rsidP="00642C35">
      <w:pPr>
        <w:numPr>
          <w:ilvl w:val="0"/>
          <w:numId w:val="10"/>
        </w:numPr>
      </w:pPr>
      <w:r>
        <w:t xml:space="preserve">If the Discoverer UE has either not had the </w:t>
      </w:r>
      <w:r>
        <w:rPr>
          <w:rFonts w:hint="eastAsia"/>
          <w:lang w:eastAsia="zh-CN"/>
        </w:rPr>
        <w:t>DDNMF</w:t>
      </w:r>
      <w:r>
        <w:t xml:space="preserve"> check the MIC for the discovered ProSe Response Code previously or the </w:t>
      </w:r>
      <w:r>
        <w:rPr>
          <w:rFonts w:hint="eastAsia"/>
          <w:lang w:eastAsia="zh-CN"/>
        </w:rPr>
        <w:t>DDNMF</w:t>
      </w:r>
      <w:r>
        <w:t xml:space="preserve"> has checked a MIC for the ProSe Response Code and the associated Match Report refresh timer (see step 1</w:t>
      </w:r>
      <w:r>
        <w:rPr>
          <w:rFonts w:hint="eastAsia"/>
          <w:lang w:eastAsia="zh-CN"/>
        </w:rPr>
        <w:t>8</w:t>
      </w:r>
      <w:r>
        <w:t xml:space="preserve"> for details of this timer) has expired, then </w:t>
      </w:r>
      <w:r>
        <w:rPr>
          <w:rFonts w:hint="eastAsia"/>
          <w:lang w:eastAsia="zh-CN"/>
        </w:rPr>
        <w:t>t</w:t>
      </w:r>
      <w:r w:rsidRPr="00CD0E68">
        <w:t>he Discoverer UE sends a Match Report message to the DDNMF in the HPLMN of the Discoverer UE.</w:t>
      </w:r>
      <w:r>
        <w:t xml:space="preserve"> The Match Report contains the UTC-based counter value </w:t>
      </w:r>
      <w:r w:rsidRPr="004A0822">
        <w:t xml:space="preserve">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Response Code and MIC. The </w:t>
      </w:r>
      <w:r>
        <w:rPr>
          <w:rFonts w:hint="eastAsia"/>
          <w:lang w:eastAsia="zh-CN"/>
        </w:rPr>
        <w:t>DDNMF</w:t>
      </w:r>
      <w:r w:rsidRPr="004A0822">
        <w:t xml:space="preserve"> checks the MIC.</w:t>
      </w:r>
    </w:p>
    <w:p w14:paraId="6C8178E7" w14:textId="77777777" w:rsidR="00642C35" w:rsidRPr="00CD0E68" w:rsidRDefault="00642C35" w:rsidP="00642C35">
      <w:pPr>
        <w:numPr>
          <w:ilvl w:val="0"/>
          <w:numId w:val="10"/>
        </w:numPr>
      </w:pPr>
      <w:r w:rsidRPr="00CD0E68">
        <w:t>The DDNMF in the HPLMN of the Discoverer UE may exchange an Auth Req/Auth Resp with the ProSe App Server to ensure that Discoverer UE is authorised to discover the Discoveree UE.</w:t>
      </w:r>
    </w:p>
    <w:p w14:paraId="3E08215E" w14:textId="28B79E80" w:rsidR="00642C35" w:rsidRPr="00CD0E68" w:rsidRDefault="00642C35" w:rsidP="00642C35">
      <w:pPr>
        <w:numPr>
          <w:ilvl w:val="0"/>
          <w:numId w:val="10"/>
        </w:numPr>
      </w:pPr>
      <w:r w:rsidRPr="00CD0E68">
        <w:t>The DDNMF in the HPLMN of the Discoverer UE returns to the Discoverer UE an acknowledgement that the integrity check passed.</w:t>
      </w:r>
      <w:r w:rsidRPr="004A0822">
        <w:t xml:space="preserve"> It also provides the CURRENT_TIME parameter, by which the UE (re)sets its ProSe clock. The </w:t>
      </w:r>
      <w:r>
        <w:rPr>
          <w:rFonts w:hint="eastAsia"/>
          <w:lang w:eastAsia="zh-CN"/>
        </w:rPr>
        <w:t>DDNMF</w:t>
      </w:r>
      <w:r w:rsidRPr="004A0822">
        <w:t xml:space="preserve"> in the HPLMN of the Discoverer UE include the Match Report refresh timer in the message to the Discoverer UE. The Match Report refresh timer indicates how long the UE will wait before sending a new Match Report for the ProSe Response Code.</w:t>
      </w:r>
    </w:p>
    <w:p w14:paraId="58F4D8C1" w14:textId="77777777" w:rsidR="00642C35" w:rsidRPr="00CD0E68" w:rsidRDefault="00642C35" w:rsidP="00642C35">
      <w:pPr>
        <w:numPr>
          <w:ilvl w:val="0"/>
          <w:numId w:val="10"/>
        </w:numPr>
      </w:pPr>
      <w:r w:rsidRPr="00CD0E68">
        <w:t>The DDNMF in the HPLMN of the Discoverer UE may send a Match Report Info message to the DDNMF in the HPLMN of the Discoveree UE.</w:t>
      </w:r>
    </w:p>
    <w:p w14:paraId="442C5A80" w14:textId="77777777" w:rsidR="00642C35" w:rsidRPr="00CD0E68" w:rsidRDefault="00984857" w:rsidP="00642C35">
      <w:pPr>
        <w:jc w:val="center"/>
        <w:rPr>
          <w:rFonts w:eastAsia="微软雅黑"/>
        </w:rPr>
      </w:pPr>
      <w:r>
        <w:lastRenderedPageBreak/>
        <w:pict w14:anchorId="61CD7CC5">
          <v:shape id="_x0000_i1035" type="#_x0000_t75" style="width:481.45pt;height:541.6pt">
            <v:imagedata r:id="rId25" o:title=""/>
          </v:shape>
        </w:pict>
      </w:r>
    </w:p>
    <w:p w14:paraId="7498BA09" w14:textId="77777777" w:rsidR="00642C35" w:rsidRPr="00CD0E68" w:rsidRDefault="00642C35" w:rsidP="00642C35">
      <w:pPr>
        <w:keepLines/>
        <w:spacing w:after="240"/>
        <w:jc w:val="center"/>
        <w:rPr>
          <w:rFonts w:ascii="Arial" w:hAnsi="Arial"/>
          <w:b/>
        </w:rPr>
      </w:pPr>
      <w:r w:rsidRPr="00CD0E68">
        <w:rPr>
          <w:rFonts w:ascii="Arial" w:hAnsi="Arial"/>
          <w:b/>
        </w:rPr>
        <w:t>Figure 6.</w:t>
      </w:r>
      <w:r w:rsidRPr="00CD0E68">
        <w:rPr>
          <w:rFonts w:ascii="Arial" w:hAnsi="Arial" w:hint="eastAsia"/>
          <w:b/>
          <w:lang w:eastAsia="zh-CN"/>
        </w:rPr>
        <w:t>4</w:t>
      </w:r>
      <w:r w:rsidRPr="00CD0E68">
        <w:rPr>
          <w:rFonts w:ascii="Arial" w:hAnsi="Arial"/>
          <w:b/>
        </w:rPr>
        <w:t>.2</w:t>
      </w:r>
      <w:r w:rsidRPr="00CD0E68">
        <w:rPr>
          <w:rFonts w:ascii="Arial" w:hAnsi="Arial" w:hint="eastAsia"/>
          <w:b/>
          <w:lang w:eastAsia="zh-CN"/>
        </w:rPr>
        <w:t>.2</w:t>
      </w:r>
      <w:r w:rsidRPr="00CD0E68">
        <w:rPr>
          <w:rFonts w:ascii="Arial" w:hAnsi="Arial"/>
          <w:b/>
        </w:rPr>
        <w:t xml:space="preserve">-1: </w:t>
      </w:r>
      <w:r w:rsidRPr="00CD0E68">
        <w:rPr>
          <w:rFonts w:ascii="Arial" w:hAnsi="Arial" w:hint="eastAsia"/>
          <w:b/>
          <w:lang w:eastAsia="zh-CN"/>
        </w:rPr>
        <w:t xml:space="preserve">Model Brestricted </w:t>
      </w:r>
      <w:r w:rsidRPr="00CD0E68">
        <w:rPr>
          <w:rFonts w:ascii="Arial" w:hAnsi="Arial"/>
          <w:b/>
        </w:rPr>
        <w:t xml:space="preserve">discovery security </w:t>
      </w:r>
      <w:r w:rsidRPr="00CD0E68">
        <w:rPr>
          <w:rFonts w:ascii="Arial" w:hAnsi="Arial" w:hint="eastAsia"/>
          <w:b/>
          <w:lang w:eastAsia="zh-CN"/>
        </w:rPr>
        <w:t>procedure</w:t>
      </w:r>
    </w:p>
    <w:p w14:paraId="2225EDCC" w14:textId="77777777" w:rsidR="00642C35" w:rsidRPr="00CD0E68" w:rsidRDefault="00642C35" w:rsidP="00642C35">
      <w:pPr>
        <w:keepNext/>
        <w:keepLines/>
        <w:spacing w:before="120"/>
        <w:ind w:left="1134" w:hanging="1134"/>
        <w:outlineLvl w:val="2"/>
        <w:rPr>
          <w:rFonts w:ascii="Arial" w:hAnsi="Arial"/>
          <w:sz w:val="28"/>
          <w:lang w:val="en-US"/>
        </w:rPr>
      </w:pPr>
      <w:r w:rsidRPr="00CD0E68">
        <w:rPr>
          <w:rFonts w:ascii="Arial" w:hAnsi="Arial"/>
          <w:sz w:val="28"/>
          <w:lang w:val="en-US"/>
        </w:rPr>
        <w:t>6.</w:t>
      </w:r>
      <w:r w:rsidRPr="00CD0E68">
        <w:rPr>
          <w:rFonts w:ascii="Arial" w:hAnsi="Arial" w:hint="eastAsia"/>
          <w:sz w:val="28"/>
          <w:lang w:val="en-US" w:eastAsia="zh-CN"/>
        </w:rPr>
        <w:t>4</w:t>
      </w:r>
      <w:r w:rsidRPr="00CD0E68">
        <w:rPr>
          <w:rFonts w:ascii="Arial" w:hAnsi="Arial"/>
          <w:sz w:val="28"/>
          <w:lang w:val="en-US"/>
        </w:rPr>
        <w:t>.3</w:t>
      </w:r>
      <w:r w:rsidRPr="00CD0E68">
        <w:rPr>
          <w:rFonts w:ascii="Arial" w:hAnsi="Arial"/>
          <w:sz w:val="28"/>
          <w:lang w:val="en-US"/>
        </w:rPr>
        <w:tab/>
        <w:t>Evaluation</w:t>
      </w:r>
    </w:p>
    <w:p w14:paraId="0878730C" w14:textId="27486294" w:rsidR="00214352" w:rsidRDefault="00214352" w:rsidP="00214352">
      <w:pPr>
        <w:rPr>
          <w:lang w:val="en-US" w:eastAsia="zh-CN"/>
        </w:rPr>
      </w:pPr>
      <w:r>
        <w:rPr>
          <w:lang w:val="en-US" w:eastAsia="zh-CN"/>
        </w:rPr>
        <w:t>This solution supports integrity protection, confidentiality protection and replay protection of the discovery message.</w:t>
      </w:r>
    </w:p>
    <w:p w14:paraId="20E37BB5" w14:textId="1EFA8595" w:rsidR="00947B98" w:rsidRDefault="00214352" w:rsidP="00214352">
      <w:pPr>
        <w:rPr>
          <w:lang w:val="en-US" w:eastAsia="zh-CN"/>
        </w:rPr>
      </w:pPr>
      <w:r>
        <w:rPr>
          <w:lang w:val="en-US" w:eastAsia="zh-CN"/>
        </w:rPr>
        <w:t>As defined in TS 23.303[5],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520D93FD" w14:textId="77777777" w:rsidR="00947B98" w:rsidRDefault="00947B98" w:rsidP="00947B98">
      <w:pPr>
        <w:pStyle w:val="EditorsNote"/>
        <w:rPr>
          <w:lang w:val="en-US" w:eastAsia="zh-CN"/>
        </w:rPr>
      </w:pPr>
      <w:r>
        <w:rPr>
          <w:lang w:val="en-US" w:eastAsia="zh-CN"/>
        </w:rPr>
        <w:t>Editor’s Note: Further Evaluation is FFS</w:t>
      </w:r>
    </w:p>
    <w:p w14:paraId="76D0A50D" w14:textId="77777777" w:rsidR="00BD1F78" w:rsidRDefault="00BD1F78" w:rsidP="00BD1F78">
      <w:pPr>
        <w:pStyle w:val="2"/>
      </w:pPr>
      <w:bookmarkStart w:id="707" w:name="_Toc56518541"/>
      <w:bookmarkStart w:id="708" w:name="_Toc66119514"/>
      <w:bookmarkStart w:id="709" w:name="_Toc66175063"/>
      <w:bookmarkStart w:id="710" w:name="_Toc62576161"/>
      <w:bookmarkStart w:id="711" w:name="_Toc62576477"/>
      <w:bookmarkStart w:id="712" w:name="_Toc62595841"/>
      <w:bookmarkStart w:id="713" w:name="_Toc62596283"/>
      <w:bookmarkStart w:id="714" w:name="_Toc62637662"/>
      <w:bookmarkEnd w:id="686"/>
      <w:bookmarkEnd w:id="687"/>
      <w:bookmarkEnd w:id="688"/>
      <w:bookmarkEnd w:id="689"/>
      <w:bookmarkEnd w:id="690"/>
      <w:bookmarkEnd w:id="691"/>
      <w:bookmarkEnd w:id="692"/>
      <w:bookmarkEnd w:id="693"/>
      <w:bookmarkEnd w:id="694"/>
      <w:r>
        <w:lastRenderedPageBreak/>
        <w:t>6.</w:t>
      </w:r>
      <w:r>
        <w:rPr>
          <w:rFonts w:hint="eastAsia"/>
          <w:lang w:eastAsia="zh-CN"/>
        </w:rPr>
        <w:t>5</w:t>
      </w:r>
      <w:r>
        <w:tab/>
        <w:t>Solution #</w:t>
      </w:r>
      <w:r>
        <w:rPr>
          <w:rFonts w:hint="eastAsia"/>
          <w:lang w:eastAsia="zh-CN"/>
        </w:rPr>
        <w:t>5</w:t>
      </w:r>
      <w:r>
        <w:t>: Protection of the PC3 interface using AKMA and TLS</w:t>
      </w:r>
      <w:bookmarkEnd w:id="707"/>
      <w:bookmarkEnd w:id="708"/>
      <w:bookmarkEnd w:id="709"/>
      <w:r w:rsidRPr="006D55FB">
        <w:t xml:space="preserve"> </w:t>
      </w:r>
    </w:p>
    <w:p w14:paraId="3D58ED97" w14:textId="77777777" w:rsidR="00BD1F78" w:rsidRDefault="00BD1F78" w:rsidP="00BD1F78">
      <w:pPr>
        <w:pStyle w:val="3"/>
      </w:pPr>
      <w:bookmarkStart w:id="715" w:name="_Toc56518542"/>
      <w:bookmarkStart w:id="716" w:name="_Toc66119515"/>
      <w:bookmarkStart w:id="717" w:name="_Toc66175064"/>
      <w:r>
        <w:t>6.</w:t>
      </w:r>
      <w:r>
        <w:rPr>
          <w:rFonts w:hint="eastAsia"/>
          <w:lang w:eastAsia="zh-CN"/>
        </w:rPr>
        <w:t>5</w:t>
      </w:r>
      <w:r>
        <w:t>.1</w:t>
      </w:r>
      <w:r>
        <w:tab/>
        <w:t>Introduction</w:t>
      </w:r>
      <w:bookmarkEnd w:id="715"/>
      <w:bookmarkEnd w:id="716"/>
      <w:bookmarkEnd w:id="717"/>
    </w:p>
    <w:p w14:paraId="179F9C17" w14:textId="77777777" w:rsidR="00BD1F78" w:rsidRDefault="00BD1F78" w:rsidP="00BD1F78">
      <w:pPr>
        <w:rPr>
          <w:lang w:eastAsia="zh-CN"/>
        </w:rPr>
      </w:pPr>
      <w:r>
        <w:t xml:space="preserve">This solution describes how AF in AKMA </w:t>
      </w:r>
      <w:r w:rsidRPr="00D80B2D">
        <w:rPr>
          <w:lang w:val="en-CA" w:eastAsia="en-CA"/>
        </w:rPr>
        <w:t>TS 33.535 [</w:t>
      </w:r>
      <w:r>
        <w:rPr>
          <w:lang w:val="en-CA" w:eastAsia="en-CA"/>
        </w:rPr>
        <w:t>7</w:t>
      </w:r>
      <w:r w:rsidRPr="00D80B2D">
        <w:rPr>
          <w:lang w:val="en-CA" w:eastAsia="en-CA"/>
        </w:rPr>
        <w:t>]</w:t>
      </w:r>
      <w:r>
        <w:t xml:space="preserve"> can be used to generate the key to be used to protect the PC3 interface between the UE and the 5GDNNMF. This solution addresses key issue #</w:t>
      </w:r>
      <w:r w:rsidRPr="00253BAC">
        <w:rPr>
          <w:lang w:eastAsia="zh-CN"/>
        </w:rPr>
        <w:t>10</w:t>
      </w:r>
      <w:r>
        <w:rPr>
          <w:lang w:eastAsia="zh-CN"/>
        </w:rPr>
        <w:t>.</w:t>
      </w:r>
    </w:p>
    <w:p w14:paraId="6133D6DA" w14:textId="77777777" w:rsidR="00BD1F78" w:rsidRDefault="00BD1F78" w:rsidP="00BD1F78">
      <w:pPr>
        <w:rPr>
          <w:lang w:eastAsia="zh-CN"/>
        </w:rPr>
      </w:pPr>
      <w:r>
        <w:rPr>
          <w:lang w:eastAsia="zh-CN"/>
        </w:rPr>
        <w:t>This solution can also be used with other AF’s used for ProSe services which are accessed in the user plane.</w:t>
      </w:r>
    </w:p>
    <w:p w14:paraId="1CC64163" w14:textId="77777777" w:rsidR="00BD1F78" w:rsidRPr="00922738" w:rsidRDefault="00BD1F78" w:rsidP="00BD1F78">
      <w:pPr>
        <w:pStyle w:val="3"/>
      </w:pPr>
      <w:bookmarkStart w:id="718" w:name="_Toc56518543"/>
      <w:bookmarkStart w:id="719" w:name="_Toc66119516"/>
      <w:bookmarkStart w:id="720" w:name="_Toc66175065"/>
      <w:r w:rsidRPr="00F57246">
        <w:t>6.</w:t>
      </w:r>
      <w:r>
        <w:rPr>
          <w:rFonts w:hint="eastAsia"/>
          <w:lang w:eastAsia="zh-CN"/>
        </w:rPr>
        <w:t>5</w:t>
      </w:r>
      <w:r w:rsidRPr="00922738">
        <w:t>.2</w:t>
      </w:r>
      <w:r w:rsidRPr="00922738">
        <w:tab/>
        <w:t>Solution details</w:t>
      </w:r>
      <w:bookmarkEnd w:id="718"/>
      <w:bookmarkEnd w:id="719"/>
      <w:bookmarkEnd w:id="720"/>
    </w:p>
    <w:p w14:paraId="7CC744C8" w14:textId="77777777" w:rsidR="00BD1F78" w:rsidRDefault="00BD1F78" w:rsidP="00BD1F78">
      <w:r>
        <w:t>This solution assumes that 5GDDNMF is a separate entity and not a functionality of the PCF. This solution assumes that the 5GDDNMF takes the role as the AF in AKMA and uses AKMA procedures as defined in TS 33.535 [7] to generate a symmetric key in the UE and the AF.</w:t>
      </w:r>
    </w:p>
    <w:p w14:paraId="03A6BA5A" w14:textId="77777777" w:rsidR="00BD1F78" w:rsidRDefault="00BD1F78" w:rsidP="00BD1F78">
      <w:r>
        <w:t>This solution proposes to use TLS 1.3 with PSK authentication as described in RFC 8446 [</w:t>
      </w:r>
      <w:r>
        <w:rPr>
          <w:rFonts w:hint="eastAsia"/>
          <w:lang w:eastAsia="zh-CN"/>
        </w:rPr>
        <w:t>11</w:t>
      </w:r>
      <w:r>
        <w:t>].</w:t>
      </w:r>
    </w:p>
    <w:p w14:paraId="2E47AE64" w14:textId="77777777" w:rsidR="00BD1F78" w:rsidRDefault="00BD1F78" w:rsidP="00BD1F78">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0EFA05CD" w14:textId="77777777" w:rsidR="00BD1F78" w:rsidRDefault="00BD1F78" w:rsidP="00BD1F78">
      <w:r>
        <w:t>There is no separate authentication of the UE to support AKMA functionality. Instead, it reuses the 5G primary authentication procedure executed e.g. during the UE Registration to authenticate the UE. A successful 5G primary authentication results in K</w:t>
      </w:r>
      <w:r w:rsidRPr="00E2022E">
        <w:rPr>
          <w:vertAlign w:val="subscript"/>
        </w:rPr>
        <w:t>AUSF</w:t>
      </w:r>
      <w:r>
        <w:t xml:space="preserve"> being stored at the AUSF and the UE.</w:t>
      </w:r>
    </w:p>
    <w:p w14:paraId="28BD4A4A" w14:textId="77777777" w:rsidR="00BD1F78" w:rsidRDefault="00BD1F78" w:rsidP="00BD1F78">
      <w:r>
        <w:t>The AUSF generates K</w:t>
      </w:r>
      <w:r w:rsidRPr="00E2022E">
        <w:rPr>
          <w:vertAlign w:val="subscript"/>
        </w:rPr>
        <w:t>A</w:t>
      </w:r>
      <w:r>
        <w:rPr>
          <w:vertAlign w:val="subscript"/>
        </w:rPr>
        <w:t>KMA</w:t>
      </w:r>
      <w:r>
        <w:t xml:space="preserve"> from K</w:t>
      </w:r>
      <w:r w:rsidRPr="00E2022E">
        <w:rPr>
          <w:vertAlign w:val="subscript"/>
        </w:rPr>
        <w:t>AUSF</w:t>
      </w:r>
      <w:r>
        <w:t xml:space="preserve"> and generates a A-KID which is mapped to the new generated K</w:t>
      </w:r>
      <w:r w:rsidRPr="00E2022E">
        <w:rPr>
          <w:vertAlign w:val="subscript"/>
        </w:rPr>
        <w:t>A</w:t>
      </w:r>
      <w:r>
        <w:rPr>
          <w:vertAlign w:val="subscript"/>
        </w:rPr>
        <w:t>KMA</w:t>
      </w:r>
      <w:r>
        <w:t xml:space="preserve"> and pushes the K</w:t>
      </w:r>
      <w:r w:rsidRPr="00E2022E">
        <w:rPr>
          <w:vertAlign w:val="subscript"/>
        </w:rPr>
        <w:t>A</w:t>
      </w:r>
      <w:r>
        <w:rPr>
          <w:vertAlign w:val="subscript"/>
        </w:rPr>
        <w:t>KMA</w:t>
      </w:r>
      <w:r>
        <w:t xml:space="preserve"> and A-KID to the AAnF.</w:t>
      </w:r>
    </w:p>
    <w:p w14:paraId="00D7B0EF" w14:textId="77777777" w:rsidR="00BD1F78" w:rsidRDefault="00BD1F78" w:rsidP="00BD1F78">
      <w:pPr>
        <w:rPr>
          <w:rFonts w:cs="Arial"/>
        </w:rPr>
      </w:pPr>
      <w:r w:rsidRPr="003557C4">
        <w:rPr>
          <w:rFonts w:cs="Arial"/>
        </w:rPr>
        <w:object w:dxaOrig="11856" w:dyaOrig="7032" w14:anchorId="4ED90639">
          <v:shape id="_x0000_i1036" type="#_x0000_t75" style="width:543.2pt;height:321.85pt" o:ole="">
            <v:imagedata r:id="rId26" o:title=""/>
          </v:shape>
          <o:OLEObject Type="Embed" ProgID="Visio.Drawing.15" ShapeID="_x0000_i1036" DrawAspect="Content" ObjectID="_1677054257" r:id="rId27"/>
        </w:object>
      </w:r>
    </w:p>
    <w:p w14:paraId="6DAB6F34" w14:textId="77777777" w:rsidR="00BD1F78" w:rsidRDefault="00BD1F78" w:rsidP="00BD1F78">
      <w:pPr>
        <w:pStyle w:val="TF"/>
      </w:pPr>
      <w:r>
        <w:t xml:space="preserve">Figure </w:t>
      </w:r>
      <w:r w:rsidRPr="00A60EAE">
        <w:t>6.5.2-1</w:t>
      </w:r>
      <w:r>
        <w:t>: Procedure for security protection of the PC3 interface between the AF (e.g. 5GDDNMF) and the UE</w:t>
      </w:r>
    </w:p>
    <w:p w14:paraId="64D60870" w14:textId="77777777" w:rsidR="00BD1F78" w:rsidRPr="00D80B2D" w:rsidRDefault="00BD1F78" w:rsidP="00BD1F78">
      <w:pPr>
        <w:rPr>
          <w:lang w:val="en-CA" w:eastAsia="en-CA"/>
        </w:rPr>
      </w:pPr>
      <w:r>
        <w:rPr>
          <w:lang w:val="en-CA" w:eastAsia="en-CA"/>
        </w:rPr>
        <w:lastRenderedPageBreak/>
        <w:t xml:space="preserve">Step 1) </w:t>
      </w:r>
      <w:r w:rsidRPr="00D80B2D">
        <w:rPr>
          <w:lang w:val="en-CA" w:eastAsia="en-CA"/>
        </w:rPr>
        <w:t>The UE mutually authenticates with and registers in the 5GC. As part of the UE authentication with the 5GC, the UE and the AUSF store a K</w:t>
      </w:r>
      <w:r w:rsidRPr="00D80B2D">
        <w:rPr>
          <w:vertAlign w:val="subscript"/>
          <w:lang w:val="en-CA" w:eastAsia="en-CA"/>
        </w:rPr>
        <w:t>AUSF</w:t>
      </w:r>
      <w:r w:rsidRPr="00D80B2D">
        <w:rPr>
          <w:lang w:val="en-CA" w:eastAsia="en-CA"/>
        </w:rPr>
        <w:t>. Additionally, the UE and the AUSF generate AKMA Key material (i.e. K</w:t>
      </w:r>
      <w:r w:rsidRPr="00D80B2D">
        <w:rPr>
          <w:vertAlign w:val="subscript"/>
          <w:lang w:val="en-CA" w:eastAsia="en-CA"/>
        </w:rPr>
        <w:t>AKMA</w:t>
      </w:r>
      <w:r w:rsidRPr="00D80B2D">
        <w:rPr>
          <w:lang w:val="en-CA" w:eastAsia="en-CA"/>
        </w:rPr>
        <w:t xml:space="preserve"> and A-KID) and the AUSF sends this material to the AAnF as specified in the AKMA TS 33.535 [</w:t>
      </w:r>
      <w:r>
        <w:rPr>
          <w:lang w:val="en-CA" w:eastAsia="en-CA"/>
        </w:rPr>
        <w:t>7</w:t>
      </w:r>
      <w:r w:rsidRPr="00D80B2D">
        <w:rPr>
          <w:lang w:val="en-CA" w:eastAsia="en-CA"/>
        </w:rPr>
        <w:t xml:space="preserve">]. </w:t>
      </w:r>
      <w:r>
        <w:rPr>
          <w:lang w:val="en-CA" w:eastAsia="en-CA"/>
        </w:rPr>
        <w:t xml:space="preserve">The UDM will indicate whether the UE is allowed to use AKMA services. </w:t>
      </w:r>
      <w:r w:rsidRPr="00D80B2D">
        <w:rPr>
          <w:color w:val="000000"/>
          <w:lang w:val="en-US" w:eastAsia="sv-SE"/>
        </w:rPr>
        <w:t xml:space="preserve">The PCF </w:t>
      </w:r>
      <w:r>
        <w:rPr>
          <w:color w:val="000000"/>
          <w:lang w:val="en-US" w:eastAsia="sv-SE"/>
        </w:rPr>
        <w:t>(</w:t>
      </w:r>
      <w:r w:rsidRPr="00D80B2D">
        <w:rPr>
          <w:color w:val="000000"/>
          <w:lang w:val="en-US" w:eastAsia="sv-SE"/>
        </w:rPr>
        <w:t>or some other network function</w:t>
      </w:r>
      <w:r>
        <w:rPr>
          <w:color w:val="000000"/>
          <w:lang w:val="en-US" w:eastAsia="sv-SE"/>
        </w:rPr>
        <w:t>)</w:t>
      </w:r>
      <w:r w:rsidRPr="00D80B2D">
        <w:rPr>
          <w:color w:val="000000"/>
          <w:lang w:val="en-US" w:eastAsia="sv-SE"/>
        </w:rPr>
        <w:t xml:space="preserve"> provides the AF address (e.g 5GDNNMF address) to the UE</w:t>
      </w:r>
      <w:r>
        <w:rPr>
          <w:color w:val="000000"/>
          <w:lang w:val="en-US" w:eastAsia="sv-SE"/>
        </w:rPr>
        <w:t xml:space="preserve"> and the </w:t>
      </w:r>
      <w:r w:rsidRPr="00D80B2D">
        <w:rPr>
          <w:color w:val="000000"/>
          <w:lang w:val="en-US" w:eastAsia="sv-SE"/>
        </w:rPr>
        <w:t>UE establish PDU session with the network.</w:t>
      </w:r>
    </w:p>
    <w:p w14:paraId="020EA14F" w14:textId="77777777" w:rsidR="00BD1F78" w:rsidRPr="00D80B2D" w:rsidRDefault="00BD1F78" w:rsidP="00BD1F78">
      <w:pPr>
        <w:rPr>
          <w:lang w:val="en-CA" w:eastAsia="en-CA"/>
        </w:rPr>
      </w:pPr>
      <w:r>
        <w:rPr>
          <w:rFonts w:cs="Arial"/>
        </w:rPr>
        <w:t xml:space="preserve">Step 2a) </w:t>
      </w:r>
      <w:r w:rsidRPr="00D80B2D">
        <w:rPr>
          <w:rFonts w:cs="Arial"/>
        </w:rPr>
        <w:t>The UE initiates TLS 1.3 with PSK authentication with the AF server</w:t>
      </w:r>
      <w:r>
        <w:rPr>
          <w:rFonts w:cs="Arial"/>
        </w:rPr>
        <w:t xml:space="preserve"> as described in RFC 8446 [</w:t>
      </w:r>
      <w:r>
        <w:rPr>
          <w:rFonts w:cs="Arial" w:hint="eastAsia"/>
          <w:lang w:eastAsia="zh-CN"/>
        </w:rPr>
        <w:t>11</w:t>
      </w:r>
      <w:r w:rsidRPr="00D80B2D">
        <w:rPr>
          <w:rFonts w:cs="Arial"/>
        </w:rPr>
        <w:t xml:space="preserve">. </w:t>
      </w:r>
      <w:r w:rsidRPr="00BD1F78">
        <w:rPr>
          <w:rFonts w:cs="Arial"/>
        </w:rPr>
        <w:t xml:space="preserve">The UE sends </w:t>
      </w:r>
      <w:r w:rsidRPr="00BD1F78">
        <w:rPr>
          <w:rFonts w:cs="Arial"/>
          <w:lang w:eastAsia="sv-SE"/>
        </w:rPr>
        <w:t>Client Hello where the ClientHello contains a pre_shared_key extension containg a PSK identity formatted from A-KID and 3GPP-akma hint together with a psk_key_exchange_modes extension indicating e.g. psk_dhe_ke.</w:t>
      </w:r>
      <w:r w:rsidRPr="00D80B2D">
        <w:rPr>
          <w:rFonts w:cs="Arial"/>
          <w:color w:val="FF0000"/>
          <w:lang w:eastAsia="sv-SE"/>
        </w:rPr>
        <w:t xml:space="preserve"> </w:t>
      </w:r>
    </w:p>
    <w:p w14:paraId="064F0767" w14:textId="77777777" w:rsidR="00BD1F78" w:rsidRPr="000A7DD0" w:rsidRDefault="00BD1F78" w:rsidP="00BD1F78">
      <w:pPr>
        <w:rPr>
          <w:rFonts w:cs="Arial"/>
          <w:lang w:eastAsia="zh-CN"/>
        </w:rPr>
      </w:pPr>
      <w:r>
        <w:rPr>
          <w:rFonts w:cs="Arial"/>
          <w:lang w:eastAsia="zh-CN"/>
        </w:rPr>
        <w:t>The following steps in 2 b)-c) are part of AKMA procedures defined in TS 33.535 [7].</w:t>
      </w:r>
    </w:p>
    <w:p w14:paraId="20DBBAA3" w14:textId="77777777" w:rsidR="00BD1F78" w:rsidRDefault="00BD1F78" w:rsidP="00BD1F78">
      <w:pPr>
        <w:rPr>
          <w:rFonts w:cs="Arial"/>
          <w:color w:val="000000"/>
          <w:lang w:eastAsia="sv-SE"/>
        </w:rPr>
      </w:pPr>
      <w:r>
        <w:rPr>
          <w:rFonts w:cs="Arial"/>
          <w:color w:val="000000"/>
          <w:lang w:eastAsia="sv-SE"/>
        </w:rPr>
        <w:t xml:space="preserve">Step 2b) </w:t>
      </w:r>
      <w:r w:rsidRPr="003557C4">
        <w:rPr>
          <w:rFonts w:cs="Arial"/>
          <w:color w:val="000000"/>
          <w:lang w:eastAsia="sv-SE"/>
        </w:rPr>
        <w:t>The AF server contacts the AAnF with the A-KID.</w:t>
      </w:r>
    </w:p>
    <w:p w14:paraId="2893BCE1" w14:textId="77777777" w:rsidR="00BD1F78" w:rsidRDefault="00BD1F78" w:rsidP="00BD1F78">
      <w:pPr>
        <w:rPr>
          <w:rFonts w:cs="Arial"/>
          <w:color w:val="000000"/>
          <w:lang w:eastAsia="sv-SE"/>
        </w:rPr>
      </w:pPr>
      <w:r>
        <w:rPr>
          <w:rFonts w:cs="Arial"/>
          <w:color w:val="000000"/>
          <w:lang w:eastAsia="sv-SE"/>
        </w:rPr>
        <w:t xml:space="preserve">Step 2c) </w:t>
      </w:r>
      <w:r w:rsidRPr="003557C4">
        <w:rPr>
          <w:rFonts w:cs="Arial"/>
          <w:color w:val="000000"/>
          <w:lang w:eastAsia="sv-SE"/>
        </w:rPr>
        <w:t>The AAnF looks up the K</w:t>
      </w:r>
      <w:r w:rsidRPr="003557C4">
        <w:rPr>
          <w:rFonts w:cs="Arial"/>
          <w:color w:val="000000"/>
          <w:vertAlign w:val="subscript"/>
          <w:lang w:eastAsia="sv-SE"/>
        </w:rPr>
        <w:t>AKMA</w:t>
      </w:r>
      <w:r w:rsidRPr="003557C4">
        <w:rPr>
          <w:rFonts w:cs="Arial"/>
          <w:color w:val="000000"/>
          <w:lang w:eastAsia="sv-SE"/>
        </w:rPr>
        <w:t xml:space="preserve"> key using the A-KID and generates a K</w:t>
      </w:r>
      <w:r w:rsidRPr="003557C4">
        <w:rPr>
          <w:rFonts w:cs="Arial"/>
          <w:color w:val="000000"/>
          <w:vertAlign w:val="subscript"/>
          <w:lang w:eastAsia="sv-SE"/>
        </w:rPr>
        <w:t>AF</w:t>
      </w:r>
      <w:r w:rsidRPr="003557C4">
        <w:rPr>
          <w:rFonts w:cs="Arial"/>
          <w:color w:val="000000"/>
          <w:lang w:eastAsia="sv-SE"/>
        </w:rPr>
        <w:t xml:space="preserve"> key from the K</w:t>
      </w:r>
      <w:r w:rsidRPr="003557C4">
        <w:rPr>
          <w:rFonts w:cs="Arial"/>
          <w:color w:val="000000"/>
          <w:vertAlign w:val="subscript"/>
          <w:lang w:eastAsia="sv-SE"/>
        </w:rPr>
        <w:t>AKMA</w:t>
      </w:r>
      <w:r w:rsidRPr="003557C4">
        <w:rPr>
          <w:rFonts w:cs="Arial"/>
          <w:color w:val="000000"/>
          <w:lang w:eastAsia="sv-SE"/>
        </w:rPr>
        <w:t xml:space="preserve"> key.</w:t>
      </w:r>
    </w:p>
    <w:p w14:paraId="46C1C261" w14:textId="77777777" w:rsidR="00BD1F78" w:rsidRDefault="00BD1F78" w:rsidP="00BD1F78">
      <w:pPr>
        <w:rPr>
          <w:rFonts w:cs="Arial"/>
          <w:color w:val="000000"/>
          <w:lang w:eastAsia="sv-SE"/>
        </w:rPr>
      </w:pPr>
      <w:r>
        <w:rPr>
          <w:rFonts w:cs="Arial"/>
          <w:color w:val="000000"/>
          <w:lang w:eastAsia="sv-SE"/>
        </w:rPr>
        <w:t xml:space="preserve">Step 2d) </w:t>
      </w:r>
      <w:r w:rsidRPr="003557C4">
        <w:rPr>
          <w:rFonts w:cs="Arial"/>
          <w:color w:val="000000"/>
          <w:lang w:eastAsia="sv-SE"/>
        </w:rPr>
        <w:t>The A</w:t>
      </w:r>
      <w:r>
        <w:rPr>
          <w:rFonts w:cs="Arial"/>
          <w:color w:val="000000"/>
          <w:lang w:eastAsia="sv-SE"/>
        </w:rPr>
        <w:t>An</w:t>
      </w:r>
      <w:r w:rsidRPr="003557C4">
        <w:rPr>
          <w:rFonts w:cs="Arial"/>
          <w:color w:val="000000"/>
          <w:lang w:eastAsia="sv-SE"/>
        </w:rPr>
        <w:t>F server responds with the K</w:t>
      </w:r>
      <w:r w:rsidRPr="003557C4">
        <w:rPr>
          <w:rFonts w:cs="Arial"/>
          <w:color w:val="000000"/>
          <w:vertAlign w:val="subscript"/>
          <w:lang w:eastAsia="sv-SE"/>
        </w:rPr>
        <w:t>AF</w:t>
      </w:r>
      <w:r w:rsidRPr="003557C4">
        <w:rPr>
          <w:rFonts w:cs="Arial"/>
          <w:color w:val="000000"/>
          <w:lang w:eastAsia="sv-SE"/>
        </w:rPr>
        <w:t xml:space="preserve"> key and the expiration time for the K</w:t>
      </w:r>
      <w:r w:rsidRPr="003557C4">
        <w:rPr>
          <w:rFonts w:cs="Arial"/>
          <w:color w:val="000000"/>
          <w:vertAlign w:val="subscript"/>
          <w:lang w:eastAsia="sv-SE"/>
        </w:rPr>
        <w:t>AF</w:t>
      </w:r>
      <w:r w:rsidRPr="003557C4">
        <w:rPr>
          <w:rFonts w:cs="Arial"/>
          <w:color w:val="000000"/>
          <w:lang w:eastAsia="sv-SE"/>
        </w:rPr>
        <w:t xml:space="preserve"> key</w:t>
      </w:r>
      <w:r>
        <w:rPr>
          <w:rFonts w:cs="Arial"/>
          <w:color w:val="000000"/>
          <w:lang w:eastAsia="sv-SE"/>
        </w:rPr>
        <w:t xml:space="preserve"> to the AF</w:t>
      </w:r>
      <w:r w:rsidRPr="003557C4">
        <w:rPr>
          <w:rFonts w:cs="Arial"/>
          <w:color w:val="000000"/>
          <w:lang w:eastAsia="sv-SE"/>
        </w:rPr>
        <w:t>.</w:t>
      </w:r>
    </w:p>
    <w:p w14:paraId="124AD763" w14:textId="77777777" w:rsidR="00BD1F78" w:rsidRDefault="00BD1F78" w:rsidP="00BD1F78">
      <w:pPr>
        <w:rPr>
          <w:rFonts w:cs="Arial"/>
          <w:lang w:eastAsia="sv-SE"/>
        </w:rPr>
      </w:pPr>
      <w:r>
        <w:rPr>
          <w:rFonts w:cs="Arial"/>
          <w:lang w:eastAsia="sv-SE"/>
        </w:rPr>
        <w:t xml:space="preserve">Step 2e) </w:t>
      </w:r>
      <w:r w:rsidRPr="00C32F0F">
        <w:rPr>
          <w:rFonts w:cs="Arial"/>
          <w:lang w:eastAsia="sv-SE"/>
        </w:rPr>
        <w:t>The AF server responds with a Server Hello with a pre_shared_key extension indicating the chosen PSK identity.</w:t>
      </w:r>
      <w:r w:rsidRPr="00C32F0F" w:rsidDel="004A1F95">
        <w:rPr>
          <w:rFonts w:cs="Arial"/>
          <w:lang w:eastAsia="sv-SE"/>
        </w:rPr>
        <w:t xml:space="preserve"> </w:t>
      </w:r>
    </w:p>
    <w:p w14:paraId="5C35A3C4" w14:textId="77777777" w:rsidR="00BD1F78" w:rsidRDefault="00BD1F78" w:rsidP="00BD1F78">
      <w:pPr>
        <w:rPr>
          <w:rFonts w:cs="Arial"/>
          <w:color w:val="000000"/>
          <w:lang w:eastAsia="sv-SE"/>
        </w:rPr>
      </w:pPr>
      <w:r>
        <w:rPr>
          <w:rFonts w:cs="Arial"/>
          <w:color w:val="000000"/>
          <w:lang w:eastAsia="sv-SE"/>
        </w:rPr>
        <w:t xml:space="preserve">Step 2f) </w:t>
      </w:r>
      <w:r w:rsidRPr="003557C4">
        <w:rPr>
          <w:rFonts w:cs="Arial"/>
          <w:color w:val="000000"/>
          <w:lang w:eastAsia="sv-SE"/>
        </w:rPr>
        <w:t>The UE generates K</w:t>
      </w:r>
      <w:r w:rsidRPr="003557C4">
        <w:rPr>
          <w:rFonts w:cs="Arial"/>
          <w:color w:val="000000"/>
          <w:vertAlign w:val="subscript"/>
          <w:lang w:eastAsia="sv-SE"/>
        </w:rPr>
        <w:t>AF</w:t>
      </w:r>
      <w:r w:rsidRPr="003557C4">
        <w:rPr>
          <w:rFonts w:cs="Arial"/>
          <w:color w:val="000000"/>
          <w:lang w:eastAsia="sv-SE"/>
        </w:rPr>
        <w:t xml:space="preserve"> from K</w:t>
      </w:r>
      <w:r w:rsidRPr="003557C4">
        <w:rPr>
          <w:rFonts w:cs="Arial"/>
          <w:color w:val="000000"/>
          <w:vertAlign w:val="subscript"/>
          <w:lang w:eastAsia="sv-SE"/>
        </w:rPr>
        <w:t>AKMA</w:t>
      </w:r>
      <w:r w:rsidRPr="003557C4">
        <w:rPr>
          <w:rFonts w:cs="Arial"/>
          <w:color w:val="000000"/>
          <w:lang w:eastAsia="sv-SE"/>
        </w:rPr>
        <w:t xml:space="preserve">. </w:t>
      </w:r>
    </w:p>
    <w:p w14:paraId="10D875E4" w14:textId="77777777" w:rsidR="00BD1F78" w:rsidRPr="000A7DD0" w:rsidRDefault="00BD1F78" w:rsidP="00BD1F78">
      <w:pPr>
        <w:rPr>
          <w:rFonts w:cs="Arial"/>
          <w:color w:val="000000"/>
          <w:lang w:eastAsia="sv-SE"/>
        </w:rPr>
      </w:pPr>
      <w:r>
        <w:rPr>
          <w:rFonts w:cs="Arial"/>
          <w:color w:val="000000"/>
          <w:lang w:eastAsia="sv-SE"/>
        </w:rPr>
        <w:t xml:space="preserve">Step 2g) The UE </w:t>
      </w:r>
      <w:r w:rsidRPr="003557C4">
        <w:rPr>
          <w:rFonts w:cs="Arial"/>
          <w:color w:val="000000"/>
          <w:lang w:eastAsia="sv-SE"/>
        </w:rPr>
        <w:t xml:space="preserve">responds </w:t>
      </w:r>
      <w:r>
        <w:rPr>
          <w:rFonts w:cs="Arial"/>
          <w:color w:val="000000"/>
          <w:lang w:eastAsia="sv-SE"/>
        </w:rPr>
        <w:t>with a Finished message.</w:t>
      </w:r>
    </w:p>
    <w:p w14:paraId="5B2F5D94" w14:textId="77777777" w:rsidR="00BD1F78" w:rsidRPr="000A7DD0" w:rsidRDefault="00BD1F78" w:rsidP="00BD1F78">
      <w:pPr>
        <w:rPr>
          <w:rFonts w:cs="Arial"/>
        </w:rPr>
      </w:pPr>
      <w:r>
        <w:rPr>
          <w:rFonts w:cs="Arial"/>
        </w:rPr>
        <w:t xml:space="preserve">Step 3 </w:t>
      </w:r>
      <w:r w:rsidRPr="003557C4">
        <w:rPr>
          <w:rFonts w:cs="Arial"/>
        </w:rPr>
        <w:t>T</w:t>
      </w:r>
      <w:r w:rsidRPr="00D80B2D">
        <w:rPr>
          <w:rFonts w:cs="Arial"/>
        </w:rPr>
        <w:t xml:space="preserve">he UE and the AF server can exchange </w:t>
      </w:r>
      <w:r>
        <w:rPr>
          <w:rFonts w:cs="Arial"/>
        </w:rPr>
        <w:t xml:space="preserve">application </w:t>
      </w:r>
      <w:r w:rsidRPr="00D80B2D">
        <w:rPr>
          <w:rFonts w:cs="Arial"/>
        </w:rPr>
        <w:t>data over a secured link.</w:t>
      </w:r>
    </w:p>
    <w:p w14:paraId="4325E7FB" w14:textId="77777777" w:rsidR="00BD1F78" w:rsidRDefault="00BD1F78" w:rsidP="00BD1F78">
      <w:pPr>
        <w:pStyle w:val="3"/>
      </w:pPr>
      <w:bookmarkStart w:id="721" w:name="_Toc56518544"/>
      <w:bookmarkStart w:id="722" w:name="_Toc66119517"/>
      <w:bookmarkStart w:id="723" w:name="_Toc66175066"/>
      <w:r>
        <w:t>6.</w:t>
      </w:r>
      <w:r>
        <w:rPr>
          <w:rFonts w:hint="eastAsia"/>
          <w:lang w:eastAsia="zh-CN"/>
        </w:rPr>
        <w:t>5</w:t>
      </w:r>
      <w:r>
        <w:t>.3</w:t>
      </w:r>
      <w:r>
        <w:tab/>
        <w:t>Evaluation</w:t>
      </w:r>
      <w:bookmarkEnd w:id="721"/>
      <w:bookmarkEnd w:id="722"/>
      <w:bookmarkEnd w:id="723"/>
    </w:p>
    <w:p w14:paraId="204173A2" w14:textId="77777777" w:rsidR="00BD1F78" w:rsidRPr="00253BAC" w:rsidRDefault="00BD1F78" w:rsidP="00BD1F78">
      <w:pPr>
        <w:pStyle w:val="EditorsNote"/>
      </w:pPr>
      <w:r w:rsidRPr="00253BAC">
        <w:t>Editor’s Note: Each solution should motivate how the potential security requirements of the key issues being addressed are fulfilled.</w:t>
      </w:r>
    </w:p>
    <w:p w14:paraId="2608755F" w14:textId="77777777" w:rsidR="00BD1F78" w:rsidRDefault="00BD1F78" w:rsidP="00BD1F78">
      <w:pPr>
        <w:rPr>
          <w:lang w:val="en-US"/>
        </w:rPr>
      </w:pPr>
      <w:r>
        <w:rPr>
          <w:lang w:val="en-US"/>
        </w:rPr>
        <w:t>SA2 has adopted the user plane architecture described in TR 23.</w:t>
      </w:r>
      <w:r w:rsidRPr="00255A2A">
        <w:rPr>
          <w:lang w:val="en-US"/>
        </w:rPr>
        <w:t>752 [2].</w:t>
      </w:r>
      <w:r>
        <w:rPr>
          <w:lang w:val="en-US"/>
        </w:rPr>
        <w:t xml:space="preserve"> </w:t>
      </w:r>
    </w:p>
    <w:p w14:paraId="2D8B7350" w14:textId="77777777" w:rsidR="00BD1F78" w:rsidRDefault="00BD1F78" w:rsidP="00BD1F78">
      <w:pPr>
        <w:rPr>
          <w:lang w:val="en-US"/>
        </w:rPr>
      </w:pPr>
      <w:r>
        <w:rPr>
          <w:lang w:val="en-US"/>
        </w:rPr>
        <w:t xml:space="preserve">This solution resolves key issue #10 and can secure PC3 interface using AKMA which is specified in TS 33.535 [7] in Rel-17. </w:t>
      </w:r>
    </w:p>
    <w:p w14:paraId="4D4C22CF" w14:textId="77777777" w:rsidR="00846FBE" w:rsidRDefault="00846FBE" w:rsidP="00846FBE">
      <w:pPr>
        <w:pStyle w:val="2"/>
      </w:pPr>
      <w:bookmarkStart w:id="724" w:name="_Toc66119518"/>
      <w:bookmarkStart w:id="725" w:name="_Toc66175067"/>
      <w:r>
        <w:t>6.</w:t>
      </w:r>
      <w:r>
        <w:rPr>
          <w:rFonts w:hint="eastAsia"/>
          <w:lang w:eastAsia="zh-CN"/>
        </w:rPr>
        <w:t>6</w:t>
      </w:r>
      <w:r>
        <w:tab/>
        <w:t>Solution #</w:t>
      </w:r>
      <w:r>
        <w:rPr>
          <w:rFonts w:hint="eastAsia"/>
          <w:lang w:eastAsia="zh-CN"/>
        </w:rPr>
        <w:t>6</w:t>
      </w:r>
      <w:r>
        <w:t>: Key management for UE-to-Network Relays and Remote UE’s</w:t>
      </w:r>
      <w:bookmarkEnd w:id="710"/>
      <w:bookmarkEnd w:id="711"/>
      <w:bookmarkEnd w:id="712"/>
      <w:bookmarkEnd w:id="713"/>
      <w:bookmarkEnd w:id="714"/>
      <w:bookmarkEnd w:id="724"/>
      <w:bookmarkEnd w:id="725"/>
      <w:r>
        <w:t xml:space="preserve"> </w:t>
      </w:r>
    </w:p>
    <w:p w14:paraId="7CE0386F" w14:textId="77777777" w:rsidR="00846FBE" w:rsidRDefault="00846FBE" w:rsidP="00846FBE">
      <w:pPr>
        <w:pStyle w:val="3"/>
      </w:pPr>
      <w:bookmarkStart w:id="726" w:name="_Toc62576162"/>
      <w:bookmarkStart w:id="727" w:name="_Toc62576478"/>
      <w:bookmarkStart w:id="728" w:name="_Toc62595842"/>
      <w:bookmarkStart w:id="729" w:name="_Toc62596284"/>
      <w:bookmarkStart w:id="730" w:name="_Toc62637663"/>
      <w:bookmarkStart w:id="731" w:name="_Toc66119519"/>
      <w:bookmarkStart w:id="732" w:name="_Toc66175068"/>
      <w:r>
        <w:t>6.</w:t>
      </w:r>
      <w:r>
        <w:rPr>
          <w:rFonts w:hint="eastAsia"/>
          <w:lang w:eastAsia="zh-CN"/>
        </w:rPr>
        <w:t>6</w:t>
      </w:r>
      <w:r>
        <w:t>.1</w:t>
      </w:r>
      <w:r>
        <w:tab/>
        <w:t>Introduction</w:t>
      </w:r>
      <w:bookmarkEnd w:id="726"/>
      <w:bookmarkEnd w:id="727"/>
      <w:bookmarkEnd w:id="728"/>
      <w:bookmarkEnd w:id="729"/>
      <w:bookmarkEnd w:id="730"/>
      <w:bookmarkEnd w:id="731"/>
      <w:bookmarkEnd w:id="732"/>
    </w:p>
    <w:p w14:paraId="40E20757" w14:textId="77777777" w:rsidR="00846FBE" w:rsidRDefault="00846FBE" w:rsidP="00846FBE">
      <w:r>
        <w:t xml:space="preserve">This solution describes how an AF in the user plane provisions security keys to the Remote UE and the UE-to-network relay, to be used for PC5 communication </w:t>
      </w:r>
      <w:r>
        <w:rPr>
          <w:iCs/>
        </w:rPr>
        <w:t>over PC5 interface</w:t>
      </w:r>
      <w:r>
        <w:t xml:space="preserve"> between a Remote UE and a </w:t>
      </w:r>
      <w:r>
        <w:rPr>
          <w:iCs/>
        </w:rPr>
        <w:t>UE-to-NW Relay</w:t>
      </w:r>
      <w:r>
        <w:t>. This solution addresses key issue#</w:t>
      </w:r>
      <w:r>
        <w:rPr>
          <w:lang w:eastAsia="zh-CN"/>
        </w:rPr>
        <w:t>4</w:t>
      </w:r>
      <w:r>
        <w:t>.</w:t>
      </w:r>
    </w:p>
    <w:p w14:paraId="3A40689A" w14:textId="77777777" w:rsidR="00846FBE" w:rsidRDefault="00846FBE" w:rsidP="00846FBE">
      <w:r>
        <w:t xml:space="preserve">The AF could be a new key management function for example similar to the PKMF (ProSe Key Management Function) defined for in TS 33.303 [6] which is accessed in the user plane. </w:t>
      </w:r>
    </w:p>
    <w:p w14:paraId="53F9A72C" w14:textId="77777777" w:rsidR="00846FBE" w:rsidRDefault="00846FBE" w:rsidP="00846FBE">
      <w:r>
        <w:t xml:space="preserve">This solution assumes that the Remote UE and the UE-to-network relay belongs to the same home PLMN and are able to access the same AF used for PC5 key management. </w:t>
      </w:r>
    </w:p>
    <w:p w14:paraId="2B8F2AE9" w14:textId="77777777" w:rsidR="00846FBE" w:rsidRPr="003B5FAE" w:rsidRDefault="00846FBE" w:rsidP="00846FBE">
      <w:pPr>
        <w:rPr>
          <w:lang w:eastAsia="sv-SE"/>
        </w:rPr>
      </w:pPr>
      <w:r w:rsidRPr="00222440">
        <w:rPr>
          <w:lang w:val="en-US"/>
        </w:rPr>
        <w:t>Solution #6 [in step 9] is originally based on solution #1 [in step 6]  where the Remote UE calculates a message authentication code (MAC) over the included ProSe parameters and includes the MAC in the Direct Communication Request to the UE-to-network relay. The difference between solution #1 and solution #6 is that the key management for security key used for PC5 communication takes place in user plane in solution #6 but in solution #1 it takes place in the control plane. Also in solution #1, the key for PC5 communication is generated from Kausf but this is not the case in solution #6.</w:t>
      </w:r>
    </w:p>
    <w:p w14:paraId="4D9CB8FC" w14:textId="77777777" w:rsidR="00846FBE" w:rsidRDefault="00846FBE" w:rsidP="00846FBE">
      <w:pPr>
        <w:pStyle w:val="EditorsNote"/>
      </w:pPr>
      <w:r>
        <w:rPr>
          <w:noProof/>
        </w:rPr>
        <w:t xml:space="preserve">Editor’s note: </w:t>
      </w:r>
      <w:r>
        <w:t>This solution works when the UE is in 3GPP coverage. The use case when the Remote UE is out of coverage is FFS.</w:t>
      </w:r>
    </w:p>
    <w:p w14:paraId="2AD1EE0B" w14:textId="71D6182C" w:rsidR="00E17DF9" w:rsidRDefault="00E17DF9" w:rsidP="00E17DF9">
      <w:pPr>
        <w:pStyle w:val="EditorsNote"/>
      </w:pPr>
      <w:r>
        <w:rPr>
          <w:noProof/>
        </w:rPr>
        <w:lastRenderedPageBreak/>
        <w:t xml:space="preserve">Editor’s note: </w:t>
      </w:r>
      <w:r w:rsidRPr="00E17DF9">
        <w:t>The solution needs to describe how the solution can work when Remote UE has been authorized by the network to use the ProSe services but it has never connected with the AF before i.e. when UE has no security connection with AF.</w:t>
      </w:r>
    </w:p>
    <w:p w14:paraId="1F87BAC2" w14:textId="77777777" w:rsidR="00846FBE" w:rsidRPr="00922738" w:rsidRDefault="00846FBE" w:rsidP="00846FBE">
      <w:pPr>
        <w:pStyle w:val="3"/>
      </w:pPr>
      <w:bookmarkStart w:id="733" w:name="_Toc62576163"/>
      <w:bookmarkStart w:id="734" w:name="_Toc62576479"/>
      <w:bookmarkStart w:id="735" w:name="_Toc62595843"/>
      <w:bookmarkStart w:id="736" w:name="_Toc62596285"/>
      <w:bookmarkStart w:id="737" w:name="_Toc62637664"/>
      <w:bookmarkStart w:id="738" w:name="_Toc66119520"/>
      <w:bookmarkStart w:id="739" w:name="_Toc66175069"/>
      <w:r w:rsidRPr="00F57246">
        <w:t>6.</w:t>
      </w:r>
      <w:r>
        <w:rPr>
          <w:rFonts w:hint="eastAsia"/>
          <w:lang w:eastAsia="zh-CN"/>
        </w:rPr>
        <w:t>6</w:t>
      </w:r>
      <w:r w:rsidRPr="00922738">
        <w:t>.2</w:t>
      </w:r>
      <w:r w:rsidRPr="00922738">
        <w:tab/>
        <w:t>Solution details</w:t>
      </w:r>
      <w:bookmarkEnd w:id="733"/>
      <w:bookmarkEnd w:id="734"/>
      <w:bookmarkEnd w:id="735"/>
      <w:bookmarkEnd w:id="736"/>
      <w:bookmarkEnd w:id="737"/>
      <w:bookmarkEnd w:id="738"/>
      <w:bookmarkEnd w:id="739"/>
    </w:p>
    <w:p w14:paraId="6A95A541" w14:textId="32EE4D5E" w:rsidR="00846FBE" w:rsidRDefault="00846FBE" w:rsidP="00846FBE">
      <w:r>
        <w:rPr>
          <w:spacing w:val="2"/>
        </w:rPr>
        <w:t xml:space="preserve">The Remote UE needs to retrieve the address to the AF(s) from the network when it wants to act as a Remote UE. </w:t>
      </w:r>
    </w:p>
    <w:p w14:paraId="09F1AF1E" w14:textId="77777777" w:rsidR="00846FBE" w:rsidRDefault="00846FBE" w:rsidP="00846FBE">
      <w:r w:rsidRPr="001539F4">
        <w:object w:dxaOrig="9600" w:dyaOrig="13296" w14:anchorId="7EE90AB1">
          <v:shape id="_x0000_i1037" type="#_x0000_t75" style="width:439.5pt;height:607.7pt" o:ole="">
            <v:imagedata r:id="rId28" o:title=""/>
          </v:shape>
          <o:OLEObject Type="Embed" ProgID="Visio.Drawing.15" ShapeID="_x0000_i1037" DrawAspect="Content" ObjectID="_1677054258" r:id="rId29"/>
        </w:object>
      </w:r>
    </w:p>
    <w:p w14:paraId="17D7D915" w14:textId="77777777" w:rsidR="00846FBE" w:rsidRDefault="00846FBE" w:rsidP="00846FBE">
      <w:pPr>
        <w:pStyle w:val="TF"/>
      </w:pPr>
      <w:r>
        <w:lastRenderedPageBreak/>
        <w:t xml:space="preserve">Figure </w:t>
      </w:r>
      <w:r w:rsidRPr="00A60EAE">
        <w:t>6.6.2-1</w:t>
      </w:r>
      <w:r>
        <w:t xml:space="preserve">: </w:t>
      </w:r>
      <w:r w:rsidRPr="00A60EAE">
        <w:t>Procedures for key management in ProSe UE-to-Network Relay</w:t>
      </w:r>
    </w:p>
    <w:p w14:paraId="4EAFC389" w14:textId="4DE297B3" w:rsidR="00846FBE" w:rsidRPr="00D80B2D" w:rsidRDefault="00846FBE" w:rsidP="00846FBE">
      <w:pPr>
        <w:rPr>
          <w:lang w:val="en-CA" w:eastAsia="en-CA"/>
        </w:rPr>
      </w:pPr>
      <w:r>
        <w:rPr>
          <w:lang w:val="en-CA" w:eastAsia="en-CA"/>
        </w:rPr>
        <w:t xml:space="preserve">Step 1) </w:t>
      </w:r>
      <w:r w:rsidRPr="00FC77FE">
        <w:t xml:space="preserve">The </w:t>
      </w:r>
      <w:r>
        <w:t>Remote UE</w:t>
      </w:r>
      <w:r w:rsidRPr="00FC77FE">
        <w:t xml:space="preserve"> gets authenticated and authorized by the network to act as a </w:t>
      </w:r>
      <w:r>
        <w:t>Remote UE</w:t>
      </w:r>
      <w:r w:rsidRPr="00FC77FE">
        <w:t>.</w:t>
      </w:r>
      <w:r>
        <w:t xml:space="preserve"> </w:t>
      </w:r>
      <w:r w:rsidRPr="00D80B2D">
        <w:rPr>
          <w:lang w:val="en-CA" w:eastAsia="en-CA"/>
        </w:rPr>
        <w:t xml:space="preserve">The </w:t>
      </w:r>
      <w:r>
        <w:t>Remote</w:t>
      </w:r>
      <w:r w:rsidRPr="00D80B2D">
        <w:rPr>
          <w:lang w:val="en-CA" w:eastAsia="en-CA"/>
        </w:rPr>
        <w:t xml:space="preserve"> UE mutually authenticates with and registers in the 5GC. </w:t>
      </w:r>
      <w:r>
        <w:rPr>
          <w:lang w:val="en-CA" w:eastAsia="en-CA"/>
        </w:rPr>
        <w:t xml:space="preserve">The network provides the AF address to the </w:t>
      </w:r>
      <w:r>
        <w:t>Remote</w:t>
      </w:r>
      <w:r>
        <w:rPr>
          <w:lang w:val="en-CA" w:eastAsia="en-CA"/>
        </w:rPr>
        <w:t xml:space="preserve"> UE for the AF used for </w:t>
      </w:r>
      <w:r>
        <w:t>key management for PC5 communication in ProSe UE-to-Network Relay and the Relay Service Code. The AF of the Remote UE could be e.g. a 5GDDNMF function or a new key management function similar to the PKMF (ProSe Key Management Function) defined for public safety in TS 33.303 [6].</w:t>
      </w:r>
      <w:r>
        <w:rPr>
          <w:lang w:val="en-CA" w:eastAsia="en-CA"/>
        </w:rPr>
        <w:t xml:space="preserve"> T</w:t>
      </w:r>
      <w:r>
        <w:rPr>
          <w:color w:val="000000"/>
          <w:lang w:val="en-US" w:eastAsia="sv-SE"/>
        </w:rPr>
        <w:t xml:space="preserve">he </w:t>
      </w:r>
      <w:r>
        <w:t>Remote</w:t>
      </w:r>
      <w:r w:rsidRPr="00D80B2D">
        <w:rPr>
          <w:color w:val="000000"/>
          <w:lang w:val="en-US" w:eastAsia="sv-SE"/>
        </w:rPr>
        <w:t xml:space="preserve"> UE establish </w:t>
      </w:r>
      <w:r>
        <w:rPr>
          <w:color w:val="000000"/>
          <w:lang w:val="en-US" w:eastAsia="sv-SE"/>
        </w:rPr>
        <w:t xml:space="preserve">a </w:t>
      </w:r>
      <w:r w:rsidRPr="00D80B2D">
        <w:rPr>
          <w:color w:val="000000"/>
          <w:lang w:val="en-US" w:eastAsia="sv-SE"/>
        </w:rPr>
        <w:t>PDU session with the network.</w:t>
      </w:r>
    </w:p>
    <w:p w14:paraId="47ED2E7E" w14:textId="77777777" w:rsidR="00846FBE" w:rsidRPr="00DF254E" w:rsidRDefault="00846FBE" w:rsidP="00846FBE">
      <w:pPr>
        <w:pStyle w:val="NO"/>
        <w:rPr>
          <w:lang w:val="en-CA" w:eastAsia="en-CA"/>
        </w:rPr>
      </w:pPr>
      <w:bookmarkStart w:id="740" w:name="_Hlk60944344"/>
      <w:r>
        <w:t xml:space="preserve">NOTE: How the Remote UE and UE-to-network relay receives the </w:t>
      </w:r>
      <w:r w:rsidRPr="00645C09">
        <w:t>address of the AF</w:t>
      </w:r>
      <w:r w:rsidRPr="00737A46">
        <w:t>-1</w:t>
      </w:r>
      <w:r w:rsidRPr="00FC3680">
        <w:t>(Remote UE) u</w:t>
      </w:r>
      <w:r w:rsidRPr="00DF254E">
        <w:t>sed for ProSe key management located in its home PLMN</w:t>
      </w:r>
      <w:r>
        <w:t xml:space="preserve"> and the Relay Service Code, and which function provides these parameters to the Remote UE is for SA2 to decide.</w:t>
      </w:r>
    </w:p>
    <w:bookmarkEnd w:id="740"/>
    <w:p w14:paraId="711D7BCD" w14:textId="77777777" w:rsidR="00846FBE" w:rsidRPr="0094585E" w:rsidRDefault="00846FBE" w:rsidP="00846FBE">
      <w:pPr>
        <w:pStyle w:val="EditorsNote"/>
      </w:pPr>
      <w:r w:rsidRPr="00222440">
        <w:rPr>
          <w:noProof/>
        </w:rPr>
        <w:t xml:space="preserve">Editor’s note: </w:t>
      </w:r>
      <w:r w:rsidRPr="00AF742F">
        <w:rPr>
          <w:rFonts w:eastAsia="Times New Roman"/>
        </w:rPr>
        <w:t>When Remote UE gets the Relay service code will be decided by SA2, the solution needs updated after SA2 concluded</w:t>
      </w:r>
      <w:r w:rsidRPr="00222440">
        <w:t>.</w:t>
      </w:r>
      <w:r w:rsidRPr="0094585E">
        <w:rPr>
          <w:noProof/>
        </w:rPr>
        <w:t xml:space="preserve"> </w:t>
      </w:r>
    </w:p>
    <w:p w14:paraId="1323541F" w14:textId="3BA67036" w:rsidR="00846FBE" w:rsidRPr="00C20DBE" w:rsidRDefault="00846FBE" w:rsidP="00846FBE">
      <w:pPr>
        <w:rPr>
          <w:rFonts w:cs="Arial"/>
        </w:rPr>
      </w:pPr>
      <w:r>
        <w:rPr>
          <w:rFonts w:cs="Arial"/>
        </w:rPr>
        <w:t xml:space="preserve">Step 2) </w:t>
      </w:r>
      <w:r w:rsidRPr="001232A1">
        <w:rPr>
          <w:rFonts w:cs="Arial"/>
        </w:rPr>
        <w:t xml:space="preserve">The Remote UE </w:t>
      </w:r>
      <w:r>
        <w:rPr>
          <w:rFonts w:cs="Arial"/>
        </w:rPr>
        <w:t xml:space="preserve">retrievs a discovery key for </w:t>
      </w:r>
      <w:r w:rsidRPr="001A1A49">
        <w:t xml:space="preserve">discovery of a UE-to-network relay </w:t>
      </w:r>
      <w:r w:rsidRPr="00B26607">
        <w:t xml:space="preserve">from the network. </w:t>
      </w:r>
      <w:r w:rsidRPr="00AA5148">
        <w:rPr>
          <w:rFonts w:cs="Arial"/>
        </w:rPr>
        <w:t xml:space="preserve">The </w:t>
      </w:r>
      <w:r>
        <w:t>Remote UE</w:t>
      </w:r>
      <w:r w:rsidRPr="00AA5148">
        <w:rPr>
          <w:rFonts w:cs="Arial"/>
        </w:rPr>
        <w:t xml:space="preserve"> sends a </w:t>
      </w:r>
      <w:r w:rsidRPr="00EC44D7">
        <w:rPr>
          <w:rFonts w:cs="Arial"/>
        </w:rPr>
        <w:t>K</w:t>
      </w:r>
      <w:r w:rsidRPr="005D0171">
        <w:rPr>
          <w:rFonts w:cs="Arial"/>
        </w:rPr>
        <w:t xml:space="preserve">ey request message </w:t>
      </w:r>
      <w:r>
        <w:rPr>
          <w:rFonts w:cs="Arial"/>
        </w:rPr>
        <w:t xml:space="preserve">in order to be able to </w:t>
      </w:r>
      <w:r w:rsidRPr="005D0171">
        <w:rPr>
          <w:rFonts w:cs="Arial"/>
        </w:rPr>
        <w:t xml:space="preserve">discover </w:t>
      </w:r>
      <w:r>
        <w:rPr>
          <w:rFonts w:cs="Arial"/>
        </w:rPr>
        <w:t xml:space="preserve">a </w:t>
      </w:r>
      <w:r w:rsidRPr="001A1A49">
        <w:t>UE-to-network relay</w:t>
      </w:r>
      <w:r w:rsidRPr="00E06F67">
        <w:rPr>
          <w:rFonts w:cs="Arial"/>
        </w:rPr>
        <w:t xml:space="preserve">. </w:t>
      </w:r>
      <w:r w:rsidRPr="00E374CE">
        <w:t xml:space="preserve">The AF provides a Relay Discovery key together with a </w:t>
      </w:r>
      <w:r>
        <w:t>R</w:t>
      </w:r>
      <w:r w:rsidRPr="00E374CE">
        <w:t>elay Discovery key ID in the Key response mes</w:t>
      </w:r>
      <w:r>
        <w:t>s</w:t>
      </w:r>
      <w:r w:rsidRPr="00E374CE">
        <w:t xml:space="preserve">age to the </w:t>
      </w:r>
      <w:r>
        <w:t>Remote UE</w:t>
      </w:r>
      <w:r w:rsidRPr="00E374CE">
        <w:t>.</w:t>
      </w:r>
    </w:p>
    <w:p w14:paraId="4116FAA1" w14:textId="77777777" w:rsidR="00846FBE" w:rsidRDefault="00846FBE" w:rsidP="00846FBE">
      <w:r>
        <w:rPr>
          <w:rFonts w:cs="Arial"/>
        </w:rPr>
        <w:t xml:space="preserve">Step 3) </w:t>
      </w:r>
      <w:r w:rsidRPr="00D80B2D">
        <w:rPr>
          <w:rFonts w:cs="Arial"/>
        </w:rPr>
        <w:t xml:space="preserve">The </w:t>
      </w:r>
      <w:r>
        <w:t>Remote</w:t>
      </w:r>
      <w:r w:rsidRPr="00D80B2D">
        <w:rPr>
          <w:rFonts w:cs="Arial"/>
        </w:rPr>
        <w:t xml:space="preserve"> UE </w:t>
      </w:r>
      <w:r>
        <w:rPr>
          <w:rFonts w:cs="Arial"/>
        </w:rPr>
        <w:t>establishes a secure connection with the AF server</w:t>
      </w:r>
      <w:r w:rsidRPr="00D80B2D">
        <w:rPr>
          <w:rFonts w:cs="Arial"/>
        </w:rPr>
        <w:t xml:space="preserve">. </w:t>
      </w:r>
      <w:r>
        <w:rPr>
          <w:rFonts w:cs="Arial"/>
        </w:rPr>
        <w:t xml:space="preserve">As this connection is established in the user plane, the same mechanism as used to protect the PC3 interface can be re-used. Either solution #5 or solution #11 can be used for securing the connection. </w:t>
      </w:r>
    </w:p>
    <w:p w14:paraId="2999C596" w14:textId="77777777" w:rsidR="00846FBE" w:rsidRDefault="00846FBE" w:rsidP="00846FBE">
      <w:r>
        <w:t xml:space="preserve">Step 4) </w:t>
      </w:r>
      <w:r w:rsidRPr="00622513">
        <w:t xml:space="preserve">The Remote UE sends a </w:t>
      </w:r>
      <w:r>
        <w:t>K</w:t>
      </w:r>
      <w:r w:rsidRPr="00622513">
        <w:t>ey request message for PC5 communication with a UE-to-network relay to the AF.</w:t>
      </w:r>
      <w:r>
        <w:t xml:space="preserve"> The Remote UE includes the Relay Service Code and the Remote UE ID in the Key request message.</w:t>
      </w:r>
    </w:p>
    <w:p w14:paraId="0B3DCFD5" w14:textId="77777777" w:rsidR="00846FBE" w:rsidRPr="00F4549B" w:rsidRDefault="00846FBE" w:rsidP="00846FBE">
      <w:pPr>
        <w:pStyle w:val="EditorsNote"/>
      </w:pPr>
      <w:r>
        <w:rPr>
          <w:noProof/>
        </w:rPr>
        <w:t xml:space="preserve">Editor’s note: It’s FFS whether the Remote UE ID consists of one or more of the following parameters: </w:t>
      </w:r>
      <w:r>
        <w:t>ProSe application id, ProSe application user id and/or GPSI of the Remote UE.</w:t>
      </w:r>
      <w:r>
        <w:rPr>
          <w:noProof/>
        </w:rPr>
        <w:t xml:space="preserve"> </w:t>
      </w:r>
    </w:p>
    <w:p w14:paraId="13F04945" w14:textId="2E31C4DB" w:rsidR="00846FBE" w:rsidRPr="00F4549B" w:rsidRDefault="00846FBE" w:rsidP="00AF742F">
      <w:r>
        <w:t xml:space="preserve">Step 5) </w:t>
      </w:r>
      <w:r w:rsidRPr="00622513">
        <w:t xml:space="preserve">The AF </w:t>
      </w:r>
      <w:r>
        <w:t xml:space="preserve">generates </w:t>
      </w:r>
      <w:r>
        <w:rPr>
          <w:rFonts w:cs="Arial"/>
          <w:color w:val="000000"/>
        </w:rPr>
        <w:t xml:space="preserve">a </w:t>
      </w:r>
      <w:r w:rsidRPr="0015218F">
        <w:rPr>
          <w:noProof/>
        </w:rPr>
        <w:t>K</w:t>
      </w:r>
      <w:r>
        <w:rPr>
          <w:noProof/>
          <w:vertAlign w:val="subscript"/>
        </w:rPr>
        <w:t>PC5</w:t>
      </w:r>
      <w:r w:rsidRPr="0015218F">
        <w:rPr>
          <w:noProof/>
        </w:rPr>
        <w:t xml:space="preserve"> </w:t>
      </w:r>
      <w:r w:rsidRPr="00622513">
        <w:t>key</w:t>
      </w:r>
      <w:r>
        <w:rPr>
          <w:rFonts w:cs="Arial"/>
          <w:color w:val="000000"/>
          <w:lang w:val="en-IN"/>
        </w:rPr>
        <w:t xml:space="preserve"> </w:t>
      </w:r>
      <w:r>
        <w:t xml:space="preserve">and </w:t>
      </w:r>
      <w:r w:rsidRPr="00622513">
        <w:t xml:space="preserve">provides </w:t>
      </w:r>
      <w:r>
        <w:rPr>
          <w:rFonts w:cs="Arial"/>
          <w:color w:val="000000"/>
        </w:rPr>
        <w:t xml:space="preserve">the </w:t>
      </w:r>
      <w:r w:rsidRPr="0015218F">
        <w:rPr>
          <w:noProof/>
        </w:rPr>
        <w:t>K</w:t>
      </w:r>
      <w:r>
        <w:rPr>
          <w:noProof/>
          <w:vertAlign w:val="subscript"/>
        </w:rPr>
        <w:t>PC5</w:t>
      </w:r>
      <w:r w:rsidRPr="00622513">
        <w:t xml:space="preserve"> key</w:t>
      </w:r>
      <w:r>
        <w:rPr>
          <w:rFonts w:cs="Arial"/>
          <w:color w:val="000000"/>
          <w:lang w:val="en-IN"/>
        </w:rPr>
        <w:t xml:space="preserve"> and</w:t>
      </w:r>
      <w:r w:rsidRPr="00C70ED7">
        <w:rPr>
          <w:rFonts w:cs="Arial"/>
          <w:color w:val="000000"/>
          <w:lang w:val="en-IN"/>
        </w:rPr>
        <w:t xml:space="preserve"> </w:t>
      </w:r>
      <w:r>
        <w:rPr>
          <w:rFonts w:cs="Arial"/>
          <w:color w:val="000000"/>
          <w:lang w:val="en-IN"/>
        </w:rPr>
        <w:t xml:space="preserve">a </w:t>
      </w:r>
      <w:r w:rsidRPr="0015218F">
        <w:rPr>
          <w:noProof/>
        </w:rPr>
        <w:t>K</w:t>
      </w:r>
      <w:r>
        <w:rPr>
          <w:noProof/>
          <w:vertAlign w:val="subscript"/>
        </w:rPr>
        <w:t>PC5</w:t>
      </w:r>
      <w:r w:rsidRPr="0015218F">
        <w:rPr>
          <w:noProof/>
        </w:rPr>
        <w:t xml:space="preserve"> </w:t>
      </w:r>
      <w:r w:rsidRPr="00622513">
        <w:t xml:space="preserve">key </w:t>
      </w:r>
      <w:r w:rsidRPr="00C70ED7">
        <w:rPr>
          <w:rFonts w:cs="Arial"/>
          <w:color w:val="000000"/>
        </w:rPr>
        <w:t>ID</w:t>
      </w:r>
      <w:r>
        <w:rPr>
          <w:rFonts w:cs="Arial"/>
          <w:color w:val="000000"/>
        </w:rPr>
        <w:t xml:space="preserve"> </w:t>
      </w:r>
      <w:r w:rsidRPr="00DC2C8D">
        <w:rPr>
          <w:rFonts w:cs="Arial"/>
        </w:rPr>
        <w:t xml:space="preserve">in the </w:t>
      </w:r>
      <w:r w:rsidRPr="00E06F67">
        <w:rPr>
          <w:rFonts w:cs="Arial"/>
        </w:rPr>
        <w:t>Key response message</w:t>
      </w:r>
      <w:r w:rsidRPr="00C70ED7">
        <w:rPr>
          <w:rFonts w:cs="Arial"/>
          <w:color w:val="000000"/>
        </w:rPr>
        <w:t xml:space="preserve"> </w:t>
      </w:r>
      <w:r w:rsidRPr="00AA5148">
        <w:rPr>
          <w:rFonts w:cs="Arial"/>
        </w:rPr>
        <w:t xml:space="preserve">to the </w:t>
      </w:r>
      <w:r>
        <w:rPr>
          <w:rFonts w:cs="Arial"/>
        </w:rPr>
        <w:t xml:space="preserve">Remote </w:t>
      </w:r>
      <w:r w:rsidRPr="00AA5148">
        <w:rPr>
          <w:rFonts w:cs="Arial"/>
        </w:rPr>
        <w:t>UE to be used for P</w:t>
      </w:r>
      <w:r w:rsidRPr="00EC44D7">
        <w:rPr>
          <w:rFonts w:cs="Arial"/>
        </w:rPr>
        <w:t xml:space="preserve">C5 communication with a </w:t>
      </w:r>
      <w:r w:rsidRPr="005D0171">
        <w:rPr>
          <w:rFonts w:cs="Arial"/>
        </w:rPr>
        <w:t>UE-to-network relay</w:t>
      </w:r>
      <w:r w:rsidRPr="00E95D8A">
        <w:rPr>
          <w:rFonts w:cs="Arial"/>
        </w:rPr>
        <w:t xml:space="preserve">. </w:t>
      </w:r>
    </w:p>
    <w:p w14:paraId="04378E6C" w14:textId="77777777" w:rsidR="00846FBE" w:rsidRDefault="00846FBE" w:rsidP="00846FBE">
      <w:r>
        <w:t>Step 6)</w:t>
      </w:r>
      <w:r w:rsidRPr="00FC77FE">
        <w:t xml:space="preserve"> The UE-to-network relay gets authenticated and authorized by the network to act as a UE-to-network relay.</w:t>
      </w:r>
    </w:p>
    <w:p w14:paraId="625F7B1B" w14:textId="77777777" w:rsidR="00846FBE" w:rsidRDefault="00846FBE" w:rsidP="00846FBE">
      <w:r>
        <w:t xml:space="preserve">Step 7) </w:t>
      </w:r>
      <w:r w:rsidRPr="001232A1">
        <w:rPr>
          <w:rFonts w:cs="Arial"/>
        </w:rPr>
        <w:t xml:space="preserve">The </w:t>
      </w:r>
      <w:r w:rsidRPr="00FC77FE">
        <w:t>UE-to-network relay</w:t>
      </w:r>
      <w:r w:rsidRPr="001232A1">
        <w:rPr>
          <w:rFonts w:cs="Arial"/>
        </w:rPr>
        <w:t xml:space="preserve"> </w:t>
      </w:r>
      <w:r>
        <w:rPr>
          <w:rFonts w:cs="Arial"/>
        </w:rPr>
        <w:t xml:space="preserve">retrievs a discovery key for </w:t>
      </w:r>
      <w:r w:rsidRPr="001A1A49">
        <w:t>UE-to-network rel</w:t>
      </w:r>
      <w:r>
        <w:t xml:space="preserve">ay discovery </w:t>
      </w:r>
      <w:r w:rsidRPr="00B26607">
        <w:t xml:space="preserve">from the network. </w:t>
      </w:r>
      <w:r w:rsidRPr="00AA5148">
        <w:rPr>
          <w:rFonts w:cs="Arial"/>
        </w:rPr>
        <w:t xml:space="preserve">The </w:t>
      </w:r>
      <w:r w:rsidRPr="00FC77FE">
        <w:t>UE-to-network relay</w:t>
      </w:r>
      <w:r w:rsidRPr="001232A1">
        <w:rPr>
          <w:rFonts w:cs="Arial"/>
        </w:rPr>
        <w:t xml:space="preserve"> </w:t>
      </w:r>
      <w:r w:rsidRPr="00AA5148">
        <w:rPr>
          <w:rFonts w:cs="Arial"/>
        </w:rPr>
        <w:t xml:space="preserve">sends a </w:t>
      </w:r>
      <w:r w:rsidRPr="00EC44D7">
        <w:rPr>
          <w:rFonts w:cs="Arial"/>
        </w:rPr>
        <w:t>K</w:t>
      </w:r>
      <w:r w:rsidRPr="005D0171">
        <w:rPr>
          <w:rFonts w:cs="Arial"/>
        </w:rPr>
        <w:t xml:space="preserve">ey request message </w:t>
      </w:r>
      <w:r>
        <w:rPr>
          <w:rFonts w:cs="Arial"/>
        </w:rPr>
        <w:t>and t</w:t>
      </w:r>
      <w:r w:rsidRPr="00E374CE">
        <w:t xml:space="preserve">he </w:t>
      </w:r>
      <w:r>
        <w:t>network</w:t>
      </w:r>
      <w:r w:rsidRPr="00E374CE">
        <w:t xml:space="preserve"> provides a Relay Discovery key together with a </w:t>
      </w:r>
      <w:r>
        <w:t>R</w:t>
      </w:r>
      <w:r w:rsidRPr="00E374CE">
        <w:t>elay Discovery key ID in the Key response mes</w:t>
      </w:r>
      <w:r>
        <w:t>s</w:t>
      </w:r>
      <w:r w:rsidRPr="00E374CE">
        <w:t xml:space="preserve">age to the </w:t>
      </w:r>
      <w:r w:rsidRPr="00FC77FE">
        <w:t>UE-to-network relay</w:t>
      </w:r>
      <w:r w:rsidRPr="00E374CE">
        <w:t>.</w:t>
      </w:r>
    </w:p>
    <w:p w14:paraId="757FEE45" w14:textId="77777777" w:rsidR="00846FBE" w:rsidRPr="0050321F" w:rsidRDefault="00846FBE" w:rsidP="00846FBE">
      <w:pPr>
        <w:pStyle w:val="NO"/>
        <w:rPr>
          <w:color w:val="FF0000"/>
          <w:lang w:val="en-US" w:eastAsia="sv-SE"/>
        </w:rPr>
      </w:pPr>
      <w:r w:rsidRPr="00222440">
        <w:rPr>
          <w:noProof/>
          <w:color w:val="FF0000"/>
        </w:rPr>
        <w:t xml:space="preserve">Editor’s note: For step 6) and step 7), </w:t>
      </w:r>
      <w:r w:rsidRPr="00222440">
        <w:rPr>
          <w:color w:val="FF0000"/>
          <w:lang w:val="en-US"/>
        </w:rPr>
        <w:t xml:space="preserve">if </w:t>
      </w:r>
      <w:r w:rsidRPr="00222440">
        <w:rPr>
          <w:color w:val="FF0000"/>
        </w:rPr>
        <w:t xml:space="preserve">UE-to-network </w:t>
      </w:r>
      <w:r w:rsidRPr="00222440">
        <w:rPr>
          <w:color w:val="FF0000"/>
          <w:lang w:val="en-US"/>
        </w:rPr>
        <w:t>relay and the Remote UE support the same application they will connect to the same AF.  Different relays do not need to be connected to the same AF, it depends on the application. This needs to be further clarified in the solution. Also, it needs to be clarified how all the potential relay candidates get authorized.</w:t>
      </w:r>
    </w:p>
    <w:p w14:paraId="47E4CDA5" w14:textId="77777777" w:rsidR="00846FBE" w:rsidRPr="00E374CE" w:rsidRDefault="00846FBE" w:rsidP="00846FBE">
      <w:r>
        <w:t>Step 8)</w:t>
      </w:r>
      <w:r w:rsidRPr="00E374CE">
        <w:t xml:space="preserve"> UE-to-network </w:t>
      </w:r>
      <w:r>
        <w:t>r</w:t>
      </w:r>
      <w:r w:rsidRPr="00E374CE">
        <w:t xml:space="preserve">elay </w:t>
      </w:r>
      <w:r>
        <w:t xml:space="preserve">discovery is taken place on PC5 interface </w:t>
      </w:r>
      <w:r w:rsidRPr="00E374CE">
        <w:t>using either model A or model B discovery.</w:t>
      </w:r>
    </w:p>
    <w:p w14:paraId="2FB20118" w14:textId="7FEC6FF7" w:rsidR="00846FBE" w:rsidRDefault="00846FBE" w:rsidP="00846FBE">
      <w:r>
        <w:t>Step 9)</w:t>
      </w:r>
      <w:r w:rsidRPr="00A95D1E">
        <w:t xml:space="preserve"> </w:t>
      </w:r>
      <w:r>
        <w:t xml:space="preserve">When the </w:t>
      </w:r>
      <w:r w:rsidRPr="00A95D1E">
        <w:t xml:space="preserve">Remote UE </w:t>
      </w:r>
      <w:r>
        <w:t xml:space="preserve">and the </w:t>
      </w:r>
      <w:r w:rsidRPr="00E374CE">
        <w:t xml:space="preserve">UE-to-network </w:t>
      </w:r>
      <w:r>
        <w:t>r</w:t>
      </w:r>
      <w:r w:rsidRPr="00E374CE">
        <w:t xml:space="preserve">elay </w:t>
      </w:r>
      <w:r>
        <w:t>discovery have discovered each other, t</w:t>
      </w:r>
      <w:r w:rsidRPr="00A95D1E">
        <w:t>he Remote UE sends a Direct Communication Request</w:t>
      </w:r>
      <w:r>
        <w:t xml:space="preserve"> on PC5 interface</w:t>
      </w:r>
      <w:r w:rsidRPr="00A95D1E">
        <w:t xml:space="preserve">. </w:t>
      </w:r>
      <w:r>
        <w:t xml:space="preserve">The Remote UE generates a Nonce_1. </w:t>
      </w:r>
      <w:r w:rsidRPr="00A95D1E">
        <w:t xml:space="preserve">The Remote UE includes the </w:t>
      </w:r>
      <w:r w:rsidRPr="0015218F">
        <w:rPr>
          <w:noProof/>
        </w:rPr>
        <w:t>K</w:t>
      </w:r>
      <w:r>
        <w:rPr>
          <w:noProof/>
          <w:vertAlign w:val="subscript"/>
        </w:rPr>
        <w:t>PC5</w:t>
      </w:r>
      <w:r w:rsidRPr="00A95D1E">
        <w:t xml:space="preserve"> key ID received from the </w:t>
      </w:r>
      <w:r w:rsidRPr="00C20DBE">
        <w:t xml:space="preserve">AF </w:t>
      </w:r>
      <w:r w:rsidRPr="00C852B2">
        <w:t>together with a Relay Service Code</w:t>
      </w:r>
      <w:r>
        <w:t xml:space="preserve">, the Remote UE ID, Nonce_1 and the address of the </w:t>
      </w:r>
      <w:r>
        <w:rPr>
          <w:lang w:val="en-CA" w:eastAsia="en-CA"/>
        </w:rPr>
        <w:t xml:space="preserve">AF used for </w:t>
      </w:r>
      <w:r>
        <w:t>key management for PC5 communication</w:t>
      </w:r>
      <w:r w:rsidRPr="00A95D1E">
        <w:t xml:space="preserve">. The </w:t>
      </w:r>
      <w:r w:rsidRPr="0015218F">
        <w:rPr>
          <w:noProof/>
        </w:rPr>
        <w:t>K</w:t>
      </w:r>
      <w:r>
        <w:rPr>
          <w:noProof/>
          <w:vertAlign w:val="subscript"/>
        </w:rPr>
        <w:t>PC5</w:t>
      </w:r>
      <w:r w:rsidRPr="00A95D1E">
        <w:t xml:space="preserve"> key ID indicates the </w:t>
      </w:r>
      <w:r w:rsidRPr="0015218F">
        <w:rPr>
          <w:noProof/>
        </w:rPr>
        <w:t>K</w:t>
      </w:r>
      <w:r>
        <w:rPr>
          <w:noProof/>
          <w:vertAlign w:val="subscript"/>
        </w:rPr>
        <w:t>PC5</w:t>
      </w:r>
      <w:r w:rsidRPr="00A95D1E">
        <w:t xml:space="preserve"> key which the </w:t>
      </w:r>
      <w:r w:rsidRPr="00A95D1E">
        <w:rPr>
          <w:noProof/>
        </w:rPr>
        <w:t xml:space="preserve">Remote </w:t>
      </w:r>
      <w:r w:rsidRPr="00A95D1E">
        <w:t xml:space="preserve">UE want to use to get relay connectivity. The Direct Communication Request contains </w:t>
      </w:r>
      <w:r w:rsidRPr="00C20DBE">
        <w:t xml:space="preserve">the </w:t>
      </w:r>
      <w:r w:rsidRPr="00C852B2">
        <w:t>Relay Service Code</w:t>
      </w:r>
      <w:r w:rsidRPr="00C20DBE">
        <w:t xml:space="preserve"> that</w:t>
      </w:r>
      <w:r w:rsidRPr="00A95D1E">
        <w:t xml:space="preserve"> the Remote UE would like to access. The Remote UE generates a freshness parameter Nonce-1</w:t>
      </w:r>
      <w:r w:rsidRPr="00C20DBE">
        <w:t xml:space="preserve">. </w:t>
      </w:r>
      <w:r w:rsidRPr="00C852B2">
        <w:t xml:space="preserve">The Remote UE calculates a message authentication code (MAC) over the included ProSe parameters using the </w:t>
      </w:r>
      <w:r w:rsidRPr="0015218F">
        <w:rPr>
          <w:noProof/>
        </w:rPr>
        <w:t>K</w:t>
      </w:r>
      <w:r>
        <w:rPr>
          <w:noProof/>
          <w:vertAlign w:val="subscript"/>
        </w:rPr>
        <w:t>PC5</w:t>
      </w:r>
      <w:r w:rsidRPr="0015218F">
        <w:rPr>
          <w:noProof/>
        </w:rPr>
        <w:t xml:space="preserve"> </w:t>
      </w:r>
      <w:r w:rsidRPr="00C852B2">
        <w:t xml:space="preserve">key and </w:t>
      </w:r>
      <w:r>
        <w:t xml:space="preserve">the Nonce-1 and </w:t>
      </w:r>
      <w:r w:rsidRPr="00C852B2">
        <w:t>includes the message authentication code (MAC) in the Direct Communication Request.</w:t>
      </w:r>
    </w:p>
    <w:p w14:paraId="5AE0BA80" w14:textId="77777777" w:rsidR="00846FBE" w:rsidRPr="00EB4E46" w:rsidRDefault="00846FBE">
      <w:pPr>
        <w:rPr>
          <w:color w:val="FF0000"/>
        </w:rPr>
      </w:pPr>
      <w:r w:rsidRPr="00EB4E46">
        <w:rPr>
          <w:noProof/>
          <w:color w:val="FF0000"/>
        </w:rPr>
        <w:t xml:space="preserve">Editor’s note: </w:t>
      </w:r>
      <w:r w:rsidRPr="00EB4E46">
        <w:rPr>
          <w:color w:val="FF0000"/>
          <w:lang w:val="en-US"/>
        </w:rPr>
        <w:t>The details on how to calculate the MAC in step 9 is FFS.</w:t>
      </w:r>
    </w:p>
    <w:p w14:paraId="44FADBE0" w14:textId="1D83D479" w:rsidR="00846FBE" w:rsidRDefault="00846FBE" w:rsidP="00846FBE">
      <w:pPr>
        <w:rPr>
          <w:rFonts w:cs="Arial"/>
        </w:rPr>
      </w:pPr>
      <w:r>
        <w:rPr>
          <w:rFonts w:cs="Arial"/>
        </w:rPr>
        <w:t xml:space="preserve">Step 10) </w:t>
      </w:r>
      <w:r w:rsidRPr="00D80B2D">
        <w:rPr>
          <w:rFonts w:cs="Arial"/>
        </w:rPr>
        <w:t xml:space="preserve">The </w:t>
      </w:r>
      <w:r w:rsidRPr="00E95D8A">
        <w:t>UE-to-network relay</w:t>
      </w:r>
      <w:r w:rsidRPr="00D80B2D">
        <w:rPr>
          <w:rFonts w:cs="Arial"/>
        </w:rPr>
        <w:t xml:space="preserve"> </w:t>
      </w:r>
      <w:r>
        <w:rPr>
          <w:rFonts w:cs="Arial"/>
        </w:rPr>
        <w:t>establishes a secure connection with the AF server</w:t>
      </w:r>
      <w:r w:rsidRPr="00D80B2D">
        <w:rPr>
          <w:rFonts w:cs="Arial"/>
        </w:rPr>
        <w:t xml:space="preserve">. </w:t>
      </w:r>
      <w:r>
        <w:rPr>
          <w:rFonts w:cs="Arial"/>
        </w:rPr>
        <w:t xml:space="preserve">As this connection is established in the user plane, the same mechanism as used to protect the PC3 interface can be re-used. Either solution #5 or solution #11 can be used for securing the connection. </w:t>
      </w:r>
    </w:p>
    <w:p w14:paraId="66D1F86A" w14:textId="657AE9B1" w:rsidR="00846FBE" w:rsidRPr="00C20DBE" w:rsidRDefault="00846FBE" w:rsidP="00846FBE">
      <w:pPr>
        <w:rPr>
          <w:rFonts w:cs="Arial"/>
        </w:rPr>
      </w:pPr>
      <w:r>
        <w:t xml:space="preserve">Step 11) </w:t>
      </w:r>
      <w:r w:rsidRPr="00E95D8A">
        <w:rPr>
          <w:rFonts w:cs="Arial"/>
        </w:rPr>
        <w:t xml:space="preserve">The </w:t>
      </w:r>
      <w:r w:rsidRPr="00E95D8A">
        <w:t>UE-to-network relay</w:t>
      </w:r>
      <w:r w:rsidRPr="00BB2FA1">
        <w:rPr>
          <w:rFonts w:cs="Arial"/>
        </w:rPr>
        <w:t xml:space="preserve"> sends a Key request message for PC5 communication </w:t>
      </w:r>
      <w:r w:rsidRPr="006B1EB9">
        <w:rPr>
          <w:rFonts w:cs="Arial"/>
        </w:rPr>
        <w:t xml:space="preserve">with a Remote </w:t>
      </w:r>
      <w:r w:rsidRPr="00AB0881">
        <w:rPr>
          <w:rFonts w:cs="Arial"/>
        </w:rPr>
        <w:t>UE to the AF</w:t>
      </w:r>
      <w:r>
        <w:rPr>
          <w:rFonts w:cs="Arial"/>
        </w:rPr>
        <w:t xml:space="preserve"> using the </w:t>
      </w:r>
      <w:r>
        <w:t xml:space="preserve">address of the </w:t>
      </w:r>
      <w:r>
        <w:rPr>
          <w:lang w:val="en-CA" w:eastAsia="en-CA"/>
        </w:rPr>
        <w:t xml:space="preserve">AF received from the Remote UE over PC5 interface. The Key request message </w:t>
      </w:r>
      <w:r>
        <w:rPr>
          <w:rFonts w:cs="Arial"/>
        </w:rPr>
        <w:t xml:space="preserve">includs </w:t>
      </w:r>
      <w:r>
        <w:t xml:space="preserve">the </w:t>
      </w:r>
      <w:r w:rsidRPr="0015218F">
        <w:rPr>
          <w:noProof/>
        </w:rPr>
        <w:t>K</w:t>
      </w:r>
      <w:r>
        <w:rPr>
          <w:noProof/>
          <w:vertAlign w:val="subscript"/>
        </w:rPr>
        <w:t>PC5</w:t>
      </w:r>
      <w:r w:rsidRPr="0015218F">
        <w:rPr>
          <w:noProof/>
        </w:rPr>
        <w:t xml:space="preserve"> </w:t>
      </w:r>
      <w:r>
        <w:t xml:space="preserve">key ID, the Relay Service Code, Nonce_1, the Remote UE ID, the UE-to-network relay ID and the MAC. </w:t>
      </w:r>
    </w:p>
    <w:p w14:paraId="78B985BE" w14:textId="729879F3" w:rsidR="00846FBE" w:rsidRPr="00635876" w:rsidRDefault="00846FBE" w:rsidP="00846FBE">
      <w:pPr>
        <w:rPr>
          <w:noProof/>
        </w:rPr>
      </w:pPr>
      <w:r>
        <w:lastRenderedPageBreak/>
        <w:t xml:space="preserve">Step 12) </w:t>
      </w:r>
      <w:r w:rsidRPr="00A95D1E">
        <w:t xml:space="preserve">The AF authenticates the Remote UE by verifying </w:t>
      </w:r>
      <w:r w:rsidRPr="00264FFC">
        <w:t xml:space="preserve">the </w:t>
      </w:r>
      <w:r w:rsidRPr="00326B4B">
        <w:t xml:space="preserve">message authentication code (MAC) </w:t>
      </w:r>
      <w:r w:rsidRPr="00A95D1E">
        <w:t xml:space="preserve">using the </w:t>
      </w:r>
      <w:r w:rsidRPr="0015218F">
        <w:rPr>
          <w:noProof/>
        </w:rPr>
        <w:t>K</w:t>
      </w:r>
      <w:r>
        <w:rPr>
          <w:noProof/>
          <w:vertAlign w:val="subscript"/>
        </w:rPr>
        <w:t xml:space="preserve">PC5 </w:t>
      </w:r>
      <w:r w:rsidRPr="00A95D1E">
        <w:t xml:space="preserve">key identified by the </w:t>
      </w:r>
      <w:r w:rsidRPr="0015218F">
        <w:rPr>
          <w:noProof/>
        </w:rPr>
        <w:t>K</w:t>
      </w:r>
      <w:r>
        <w:rPr>
          <w:noProof/>
          <w:vertAlign w:val="subscript"/>
        </w:rPr>
        <w:t>PC5</w:t>
      </w:r>
      <w:r w:rsidRPr="00A95D1E">
        <w:t xml:space="preserve"> key ID</w:t>
      </w:r>
      <w:r>
        <w:t xml:space="preserve"> and the Nonce-1</w:t>
      </w:r>
      <w:r w:rsidRPr="00A95D1E">
        <w:t>. The AF checks the context of the Remote UE to confirm whether it can connect to the network via the selected ProSe UE-to-network Relay for the given Relay Service Code.</w:t>
      </w:r>
      <w:r>
        <w:t xml:space="preserve"> The AF checks if the Remote UE and the UE-to-network relay are allowed to communicate by checking the Remote UE ID and the UE-to-network relay ID. </w:t>
      </w:r>
      <w:r>
        <w:rPr>
          <w:rFonts w:cs="Arial"/>
        </w:rPr>
        <w:t>Step 13)</w:t>
      </w:r>
      <w:r w:rsidRPr="00264FFC">
        <w:rPr>
          <w:rFonts w:cs="Arial"/>
        </w:rPr>
        <w:t xml:space="preserve"> If the AF confirms the Remote UE can connect to the network via the selected ProSe UE-to- </w:t>
      </w:r>
      <w:r w:rsidRPr="00D874C6">
        <w:rPr>
          <w:rFonts w:cs="Arial"/>
        </w:rPr>
        <w:t xml:space="preserve">network Relay, </w:t>
      </w:r>
      <w:r w:rsidRPr="00610A10">
        <w:rPr>
          <w:rFonts w:cs="Arial"/>
        </w:rPr>
        <w:t xml:space="preserve">the AF generates a new freshness parameter </w:t>
      </w:r>
      <w:r w:rsidRPr="00610A10">
        <w:rPr>
          <w:rFonts w:cs="Arial"/>
          <w:noProof/>
        </w:rPr>
        <w:t xml:space="preserve">(i.e. </w:t>
      </w:r>
      <w:r w:rsidRPr="00610A10">
        <w:rPr>
          <w:noProof/>
        </w:rPr>
        <w:t>K</w:t>
      </w:r>
      <w:r w:rsidRPr="00610A10">
        <w:rPr>
          <w:noProof/>
          <w:vertAlign w:val="subscript"/>
        </w:rPr>
        <w:t>PC5-COM</w:t>
      </w:r>
      <w:r w:rsidRPr="00610A10">
        <w:rPr>
          <w:noProof/>
        </w:rPr>
        <w:t xml:space="preserve"> </w:t>
      </w:r>
      <w:r w:rsidRPr="00610A10">
        <w:rPr>
          <w:rFonts w:cs="Arial"/>
          <w:noProof/>
        </w:rPr>
        <w:t>freshness parameter</w:t>
      </w:r>
      <w:r w:rsidRPr="00D874C6">
        <w:rPr>
          <w:rFonts w:cs="Arial"/>
          <w:noProof/>
        </w:rPr>
        <w:t>).</w:t>
      </w:r>
      <w:r w:rsidRPr="00D874C6">
        <w:rPr>
          <w:rFonts w:cs="Arial"/>
        </w:rPr>
        <w:t xml:space="preserve"> The AF generates a new key </w:t>
      </w:r>
      <w:r w:rsidRPr="00D874C6">
        <w:rPr>
          <w:noProof/>
        </w:rPr>
        <w:t>K</w:t>
      </w:r>
      <w:r w:rsidRPr="00D874C6">
        <w:rPr>
          <w:noProof/>
          <w:vertAlign w:val="subscript"/>
        </w:rPr>
        <w:t>PC5-COM</w:t>
      </w:r>
      <w:r w:rsidRPr="00D874C6">
        <w:rPr>
          <w:noProof/>
        </w:rPr>
        <w:t xml:space="preserve"> </w:t>
      </w:r>
      <w:r w:rsidRPr="00D874C6">
        <w:rPr>
          <w:rFonts w:cs="Arial"/>
        </w:rPr>
        <w:t xml:space="preserve">from at least the </w:t>
      </w:r>
      <w:r w:rsidRPr="00D874C6">
        <w:rPr>
          <w:noProof/>
        </w:rPr>
        <w:t>K</w:t>
      </w:r>
      <w:r w:rsidRPr="00D874C6">
        <w:rPr>
          <w:noProof/>
          <w:vertAlign w:val="subscript"/>
        </w:rPr>
        <w:t>PC5</w:t>
      </w:r>
      <w:r w:rsidRPr="00D874C6">
        <w:rPr>
          <w:rFonts w:cs="Arial"/>
        </w:rPr>
        <w:t xml:space="preserve"> key, Nonce_1, Relay Service Code and the new </w:t>
      </w:r>
      <w:r w:rsidRPr="00D874C6">
        <w:rPr>
          <w:noProof/>
        </w:rPr>
        <w:t>K</w:t>
      </w:r>
      <w:r w:rsidRPr="00D874C6">
        <w:rPr>
          <w:noProof/>
          <w:vertAlign w:val="subscript"/>
        </w:rPr>
        <w:t>PC5-COM</w:t>
      </w:r>
      <w:r w:rsidRPr="00D874C6">
        <w:rPr>
          <w:rFonts w:cs="Arial"/>
          <w:noProof/>
        </w:rPr>
        <w:t xml:space="preserve"> freshness parameter.</w:t>
      </w:r>
      <w:r>
        <w:rPr>
          <w:rFonts w:cs="Arial"/>
          <w:noProof/>
        </w:rPr>
        <w:t xml:space="preserve"> The generation of the </w:t>
      </w:r>
      <w:r w:rsidRPr="0015218F">
        <w:rPr>
          <w:noProof/>
        </w:rPr>
        <w:t>K</w:t>
      </w:r>
      <w:r>
        <w:rPr>
          <w:noProof/>
          <w:vertAlign w:val="subscript"/>
        </w:rPr>
        <w:t>PC5-COM</w:t>
      </w:r>
      <w:r>
        <w:rPr>
          <w:rFonts w:cs="Arial"/>
          <w:noProof/>
        </w:rPr>
        <w:t xml:space="preserve"> key can be done in a similar was as described in Annex A.7 in TS 33.303 if PRUK is replaced by </w:t>
      </w:r>
      <w:r w:rsidRPr="0015218F">
        <w:rPr>
          <w:noProof/>
        </w:rPr>
        <w:t>K</w:t>
      </w:r>
      <w:r>
        <w:rPr>
          <w:noProof/>
          <w:vertAlign w:val="subscript"/>
        </w:rPr>
        <w:t>PC5</w:t>
      </w:r>
      <w:r w:rsidRPr="0015218F">
        <w:rPr>
          <w:noProof/>
        </w:rPr>
        <w:t xml:space="preserve"> </w:t>
      </w:r>
      <w:r w:rsidRPr="00264FFC">
        <w:rPr>
          <w:rFonts w:cs="Arial"/>
        </w:rPr>
        <w:t>key</w:t>
      </w:r>
      <w:r>
        <w:rPr>
          <w:rFonts w:cs="Arial"/>
          <w:noProof/>
        </w:rPr>
        <w:t>.</w:t>
      </w:r>
      <w:r>
        <w:t xml:space="preserve"> </w:t>
      </w:r>
    </w:p>
    <w:p w14:paraId="1DB49C49" w14:textId="6AA8EE93" w:rsidR="00846FBE" w:rsidRDefault="00846FBE" w:rsidP="00846FBE">
      <w:pPr>
        <w:rPr>
          <w:noProof/>
        </w:rPr>
      </w:pPr>
      <w:r>
        <w:t>Step 14)</w:t>
      </w:r>
      <w:r w:rsidRPr="00264FFC">
        <w:rPr>
          <w:noProof/>
        </w:rPr>
        <w:t xml:space="preserve"> The AF send</w:t>
      </w:r>
      <w:r>
        <w:rPr>
          <w:noProof/>
        </w:rPr>
        <w:t>s</w:t>
      </w:r>
      <w:r w:rsidRPr="00264FFC">
        <w:rPr>
          <w:noProof/>
        </w:rPr>
        <w:t xml:space="preserve"> the </w:t>
      </w:r>
      <w:r w:rsidRPr="0015218F">
        <w:rPr>
          <w:noProof/>
        </w:rPr>
        <w:t>K</w:t>
      </w:r>
      <w:r>
        <w:rPr>
          <w:noProof/>
          <w:vertAlign w:val="subscript"/>
        </w:rPr>
        <w:t>PC5-COM</w:t>
      </w:r>
      <w:r w:rsidRPr="0015218F">
        <w:rPr>
          <w:noProof/>
        </w:rPr>
        <w:t xml:space="preserve"> </w:t>
      </w:r>
      <w:r>
        <w:rPr>
          <w:noProof/>
        </w:rPr>
        <w:t>key, Remote UE ID and the</w:t>
      </w:r>
      <w:r w:rsidRPr="00264FFC">
        <w:rPr>
          <w:noProof/>
        </w:rPr>
        <w:t xml:space="preserve"> </w:t>
      </w:r>
      <w:bookmarkStart w:id="741" w:name="_Hlk60836961"/>
      <w:r w:rsidRPr="0015218F">
        <w:rPr>
          <w:noProof/>
        </w:rPr>
        <w:t>K</w:t>
      </w:r>
      <w:r>
        <w:rPr>
          <w:noProof/>
          <w:vertAlign w:val="subscript"/>
        </w:rPr>
        <w:t>PC5-COM</w:t>
      </w:r>
      <w:r w:rsidRPr="0015218F">
        <w:rPr>
          <w:noProof/>
        </w:rPr>
        <w:t xml:space="preserve"> </w:t>
      </w:r>
      <w:r w:rsidRPr="00264FFC">
        <w:rPr>
          <w:noProof/>
        </w:rPr>
        <w:t xml:space="preserve">freshness parameter </w:t>
      </w:r>
      <w:bookmarkEnd w:id="741"/>
      <w:r w:rsidRPr="00264FFC">
        <w:rPr>
          <w:noProof/>
        </w:rPr>
        <w:t>to the UE-to-network relay</w:t>
      </w:r>
      <w:r>
        <w:rPr>
          <w:noProof/>
        </w:rPr>
        <w:t xml:space="preserve"> in the Key response message</w:t>
      </w:r>
      <w:r w:rsidRPr="00264FFC">
        <w:rPr>
          <w:noProof/>
        </w:rPr>
        <w:t>.</w:t>
      </w:r>
    </w:p>
    <w:p w14:paraId="036BA465" w14:textId="2B579BE0" w:rsidR="00846FBE" w:rsidRPr="00610A10" w:rsidRDefault="00846FBE" w:rsidP="00846FBE">
      <w:pPr>
        <w:rPr>
          <w:color w:val="FF0000"/>
        </w:rPr>
      </w:pPr>
      <w:r>
        <w:rPr>
          <w:noProof/>
        </w:rPr>
        <w:t xml:space="preserve">Step 14a) </w:t>
      </w:r>
      <w:r>
        <w:t xml:space="preserve">The UE-to-network Relay generates a Nonce_2. The UE-to-network Relay generates the </w:t>
      </w:r>
      <w:r w:rsidRPr="0015218F">
        <w:rPr>
          <w:noProof/>
        </w:rPr>
        <w:t>K</w:t>
      </w:r>
      <w:r>
        <w:rPr>
          <w:noProof/>
          <w:vertAlign w:val="subscript"/>
        </w:rPr>
        <w:t xml:space="preserve">SESS </w:t>
      </w:r>
      <w:r w:rsidRPr="00264FFC">
        <w:rPr>
          <w:rFonts w:cs="Arial"/>
        </w:rPr>
        <w:t>key</w:t>
      </w:r>
      <w:r>
        <w:t xml:space="preserve"> for PC5 communication from the </w:t>
      </w:r>
      <w:r w:rsidRPr="00EC3257">
        <w:rPr>
          <w:noProof/>
        </w:rPr>
        <w:t>K</w:t>
      </w:r>
      <w:r w:rsidRPr="00EC3257">
        <w:rPr>
          <w:noProof/>
          <w:vertAlign w:val="subscript"/>
        </w:rPr>
        <w:t>PC5-COM</w:t>
      </w:r>
      <w:r w:rsidRPr="00EC3257">
        <w:rPr>
          <w:noProof/>
        </w:rPr>
        <w:t xml:space="preserve"> </w:t>
      </w:r>
      <w:r>
        <w:rPr>
          <w:rFonts w:cs="Arial"/>
          <w:noProof/>
        </w:rPr>
        <w:t>k</w:t>
      </w:r>
      <w:r>
        <w:t xml:space="preserve">ey received from the AF-1 (Remote UE) and the Nonce_2. </w:t>
      </w:r>
      <w:r w:rsidRPr="00264FFC">
        <w:t xml:space="preserve"> </w:t>
      </w:r>
      <w:r>
        <w:tab/>
      </w:r>
    </w:p>
    <w:p w14:paraId="538E7BC6" w14:textId="159BAF93" w:rsidR="00846FBE" w:rsidRDefault="00846FBE" w:rsidP="00846FBE">
      <w:r>
        <w:rPr>
          <w:rFonts w:cs="Arial"/>
        </w:rPr>
        <w:t xml:space="preserve">Step </w:t>
      </w:r>
      <w:r w:rsidRPr="00264FFC">
        <w:rPr>
          <w:rFonts w:cs="Arial"/>
        </w:rPr>
        <w:t>1</w:t>
      </w:r>
      <w:r>
        <w:rPr>
          <w:rFonts w:cs="Arial"/>
        </w:rPr>
        <w:t>5)</w:t>
      </w:r>
      <w:r w:rsidRPr="00264FFC">
        <w:rPr>
          <w:rFonts w:cs="Arial"/>
        </w:rPr>
        <w:t xml:space="preserve"> </w:t>
      </w:r>
      <w:r>
        <w:t xml:space="preserve">The UE-to-network Relay initiates a Direct Security Mode Command integrity protected with the </w:t>
      </w:r>
      <w:r w:rsidRPr="0015218F">
        <w:rPr>
          <w:noProof/>
        </w:rPr>
        <w:t>K</w:t>
      </w:r>
      <w:r>
        <w:rPr>
          <w:noProof/>
          <w:vertAlign w:val="subscript"/>
        </w:rPr>
        <w:t xml:space="preserve">SESS </w:t>
      </w:r>
      <w:r w:rsidRPr="00264FFC">
        <w:rPr>
          <w:rFonts w:cs="Arial"/>
        </w:rPr>
        <w:t>key</w:t>
      </w:r>
      <w:r>
        <w:t xml:space="preserve"> for PC5 communication. The UE-to-network Relay includes the </w:t>
      </w:r>
      <w:r w:rsidRPr="0015218F">
        <w:rPr>
          <w:noProof/>
        </w:rPr>
        <w:t>K</w:t>
      </w:r>
      <w:r>
        <w:rPr>
          <w:noProof/>
          <w:vertAlign w:val="subscript"/>
        </w:rPr>
        <w:t>PC5-COM</w:t>
      </w:r>
      <w:r w:rsidRPr="00264FFC">
        <w:rPr>
          <w:rFonts w:cs="Arial"/>
        </w:rPr>
        <w:t xml:space="preserve"> key</w:t>
      </w:r>
      <w:r>
        <w:t xml:space="preserve"> ID,  </w:t>
      </w:r>
      <w:r w:rsidRPr="0015218F">
        <w:rPr>
          <w:noProof/>
        </w:rPr>
        <w:t>K</w:t>
      </w:r>
      <w:r>
        <w:rPr>
          <w:noProof/>
          <w:vertAlign w:val="subscript"/>
        </w:rPr>
        <w:t>PC5-COM</w:t>
      </w:r>
      <w:r w:rsidRPr="0015218F">
        <w:rPr>
          <w:noProof/>
        </w:rPr>
        <w:t xml:space="preserve"> </w:t>
      </w:r>
      <w:r w:rsidRPr="00264FFC">
        <w:rPr>
          <w:noProof/>
        </w:rPr>
        <w:t xml:space="preserve">freshness parameter </w:t>
      </w:r>
      <w:r>
        <w:t>together with calculated MAC and the Nonce_2 in the Direct Security Mode Complete message.</w:t>
      </w:r>
    </w:p>
    <w:p w14:paraId="1C2F46E7" w14:textId="77777777" w:rsidR="00846FBE" w:rsidRPr="00EB4E46" w:rsidRDefault="00846FBE" w:rsidP="00846FBE">
      <w:pPr>
        <w:pStyle w:val="EditorsNote"/>
        <w:rPr>
          <w:lang w:val="en-US"/>
        </w:rPr>
      </w:pPr>
      <w:r w:rsidRPr="00EB4E46">
        <w:rPr>
          <w:noProof/>
        </w:rPr>
        <w:t xml:space="preserve">Editor’s note: </w:t>
      </w:r>
      <w:r w:rsidRPr="00EB4E46">
        <w:rPr>
          <w:lang w:val="en-US"/>
        </w:rPr>
        <w:t>The details on how to calculate the MAC in step 15 is FFS.</w:t>
      </w:r>
    </w:p>
    <w:p w14:paraId="3440430C" w14:textId="6EF70EF7" w:rsidR="00EB4E46" w:rsidRPr="00EB4E46" w:rsidRDefault="00EB4E46" w:rsidP="00EB4E46">
      <w:pPr>
        <w:pStyle w:val="EditorsNote"/>
        <w:rPr>
          <w:lang w:val="en-US"/>
        </w:rPr>
      </w:pPr>
      <w:r w:rsidRPr="00EB4E46">
        <w:rPr>
          <w:noProof/>
        </w:rPr>
        <w:t xml:space="preserve">Editor’s note: </w:t>
      </w:r>
      <w:r w:rsidRPr="00EB4E46">
        <w:rPr>
          <w:lang w:val="en-US"/>
        </w:rPr>
        <w:t>The differences on how MAC in step 9 and step 15 are calculated needs to be clarified.</w:t>
      </w:r>
    </w:p>
    <w:p w14:paraId="7361BABD" w14:textId="23BF5D81" w:rsidR="00846FBE" w:rsidRPr="00C852B2" w:rsidRDefault="00846FBE" w:rsidP="00846FBE">
      <w:pPr>
        <w:rPr>
          <w:rFonts w:cs="Arial"/>
        </w:rPr>
      </w:pPr>
      <w:r>
        <w:rPr>
          <w:rFonts w:cs="Arial"/>
        </w:rPr>
        <w:t xml:space="preserve">Step </w:t>
      </w:r>
      <w:r w:rsidRPr="00264FFC">
        <w:rPr>
          <w:rFonts w:cs="Arial"/>
        </w:rPr>
        <w:t>1</w:t>
      </w:r>
      <w:r>
        <w:rPr>
          <w:rFonts w:cs="Arial"/>
        </w:rPr>
        <w:t>6)</w:t>
      </w:r>
      <w:r w:rsidRPr="00264FFC">
        <w:rPr>
          <w:rFonts w:cs="Arial"/>
        </w:rPr>
        <w:t xml:space="preserve"> The Remote UE derives</w:t>
      </w:r>
      <w:r>
        <w:rPr>
          <w:rFonts w:cs="Arial"/>
        </w:rPr>
        <w:t xml:space="preserve"> the</w:t>
      </w:r>
      <w:r w:rsidRPr="00264FFC">
        <w:rPr>
          <w:rFonts w:cs="Arial"/>
        </w:rPr>
        <w:t xml:space="preserve"> </w:t>
      </w:r>
      <w:r w:rsidRPr="0015218F">
        <w:rPr>
          <w:noProof/>
        </w:rPr>
        <w:t>K</w:t>
      </w:r>
      <w:r>
        <w:rPr>
          <w:noProof/>
          <w:vertAlign w:val="subscript"/>
        </w:rPr>
        <w:t>PC5-COM</w:t>
      </w:r>
      <w:r w:rsidRPr="00264FFC">
        <w:rPr>
          <w:rFonts w:cs="Arial"/>
        </w:rPr>
        <w:t xml:space="preserve"> key </w:t>
      </w:r>
      <w:r>
        <w:rPr>
          <w:rFonts w:cs="Arial"/>
        </w:rPr>
        <w:t xml:space="preserve">in the same way as the AF in step 13 using the </w:t>
      </w:r>
      <w:r w:rsidRPr="0015218F">
        <w:rPr>
          <w:noProof/>
        </w:rPr>
        <w:t>K</w:t>
      </w:r>
      <w:r>
        <w:rPr>
          <w:noProof/>
          <w:vertAlign w:val="subscript"/>
        </w:rPr>
        <w:t>PC5-COM</w:t>
      </w:r>
      <w:r w:rsidRPr="0015218F">
        <w:rPr>
          <w:noProof/>
        </w:rPr>
        <w:t xml:space="preserve"> </w:t>
      </w:r>
      <w:r w:rsidRPr="00264FFC">
        <w:rPr>
          <w:noProof/>
        </w:rPr>
        <w:t>freshness parameter</w:t>
      </w:r>
      <w:r>
        <w:rPr>
          <w:rFonts w:cs="Arial"/>
        </w:rPr>
        <w:t xml:space="preserve"> </w:t>
      </w:r>
      <w:r>
        <w:t xml:space="preserve">and then generates the </w:t>
      </w:r>
      <w:r w:rsidRPr="0015218F">
        <w:rPr>
          <w:noProof/>
        </w:rPr>
        <w:t>K</w:t>
      </w:r>
      <w:r>
        <w:rPr>
          <w:noProof/>
          <w:vertAlign w:val="subscript"/>
        </w:rPr>
        <w:t>SESS</w:t>
      </w:r>
      <w:r w:rsidRPr="00264FFC">
        <w:rPr>
          <w:rFonts w:cs="Arial"/>
        </w:rPr>
        <w:t xml:space="preserve"> key</w:t>
      </w:r>
      <w:r>
        <w:t xml:space="preserve"> from the </w:t>
      </w:r>
      <w:r w:rsidRPr="0015218F">
        <w:rPr>
          <w:noProof/>
        </w:rPr>
        <w:t>K</w:t>
      </w:r>
      <w:r>
        <w:rPr>
          <w:noProof/>
          <w:vertAlign w:val="subscript"/>
        </w:rPr>
        <w:t>PC5-COM</w:t>
      </w:r>
      <w:r w:rsidRPr="0015218F">
        <w:rPr>
          <w:noProof/>
        </w:rPr>
        <w:t xml:space="preserve"> </w:t>
      </w:r>
      <w:r w:rsidRPr="00264FFC">
        <w:rPr>
          <w:rFonts w:cs="Arial"/>
        </w:rPr>
        <w:t>key</w:t>
      </w:r>
      <w:r>
        <w:t xml:space="preserve"> and Nonce_2</w:t>
      </w:r>
      <w:r>
        <w:rPr>
          <w:rFonts w:cs="Arial"/>
        </w:rPr>
        <w:t xml:space="preserve">. </w:t>
      </w:r>
    </w:p>
    <w:p w14:paraId="10F91594" w14:textId="1646D063" w:rsidR="00253BAC" w:rsidRDefault="00846FBE" w:rsidP="00846FBE">
      <w:pPr>
        <w:rPr>
          <w:rFonts w:cs="Arial"/>
        </w:rPr>
      </w:pPr>
      <w:r>
        <w:rPr>
          <w:rFonts w:cs="Arial"/>
        </w:rPr>
        <w:t xml:space="preserve">Step 17-18) The Remote UE </w:t>
      </w:r>
      <w:r w:rsidRPr="00EE4EB4">
        <w:rPr>
          <w:rFonts w:cs="Arial"/>
        </w:rPr>
        <w:t xml:space="preserve">processes the Direct Security Mode </w:t>
      </w:r>
      <w:r w:rsidRPr="00C852B2">
        <w:rPr>
          <w:rFonts w:cs="Arial"/>
        </w:rPr>
        <w:t xml:space="preserve">Command by verifying the </w:t>
      </w:r>
      <w:r w:rsidRPr="00C852B2">
        <w:t xml:space="preserve">MAC using the generated </w:t>
      </w:r>
      <w:r w:rsidRPr="0015218F">
        <w:rPr>
          <w:noProof/>
        </w:rPr>
        <w:t>K</w:t>
      </w:r>
      <w:r>
        <w:rPr>
          <w:noProof/>
          <w:vertAlign w:val="subscript"/>
        </w:rPr>
        <w:t>SESS</w:t>
      </w:r>
      <w:r w:rsidRPr="00C852B2">
        <w:rPr>
          <w:rFonts w:cs="Arial"/>
          <w:color w:val="000000"/>
          <w:lang w:eastAsia="sv-SE"/>
        </w:rPr>
        <w:t xml:space="preserve"> key.</w:t>
      </w:r>
      <w:r w:rsidRPr="00C852B2">
        <w:rPr>
          <w:rFonts w:cs="Arial"/>
        </w:rPr>
        <w:t xml:space="preserve"> If this </w:t>
      </w:r>
      <w:r>
        <w:rPr>
          <w:rFonts w:cs="Arial"/>
        </w:rPr>
        <w:t xml:space="preserve">verification </w:t>
      </w:r>
      <w:r w:rsidRPr="00C852B2">
        <w:rPr>
          <w:rFonts w:cs="Arial"/>
        </w:rPr>
        <w:t xml:space="preserve">is successful, the Remote UE responds with a Direct Security Mode Complete message and the </w:t>
      </w:r>
      <w:r w:rsidRPr="00C852B2">
        <w:rPr>
          <w:rFonts w:cs="Arial"/>
          <w:noProof/>
        </w:rPr>
        <w:t xml:space="preserve">Remote </w:t>
      </w:r>
      <w:r w:rsidRPr="00C852B2">
        <w:rPr>
          <w:rFonts w:cs="Arial"/>
        </w:rPr>
        <w:t xml:space="preserve">UE and UE-to-network relay </w:t>
      </w:r>
      <w:r>
        <w:rPr>
          <w:rFonts w:cs="Arial"/>
        </w:rPr>
        <w:t>can</w:t>
      </w:r>
      <w:r w:rsidRPr="00C852B2">
        <w:rPr>
          <w:rFonts w:cs="Arial"/>
        </w:rPr>
        <w:t xml:space="preserve"> start to exchange</w:t>
      </w:r>
      <w:r w:rsidRPr="00264FFC">
        <w:rPr>
          <w:rFonts w:cs="Arial"/>
        </w:rPr>
        <w:t xml:space="preserve"> user data.</w:t>
      </w:r>
    </w:p>
    <w:p w14:paraId="7F31B1C3" w14:textId="579827AE" w:rsidR="00846FBE" w:rsidRDefault="00846FBE" w:rsidP="00846FBE">
      <w:pPr>
        <w:pStyle w:val="3"/>
      </w:pPr>
      <w:bookmarkStart w:id="742" w:name="_Toc62576164"/>
      <w:bookmarkStart w:id="743" w:name="_Toc62576480"/>
      <w:bookmarkStart w:id="744" w:name="_Toc62595844"/>
      <w:bookmarkStart w:id="745" w:name="_Toc62596286"/>
      <w:bookmarkStart w:id="746" w:name="_Toc62637665"/>
      <w:bookmarkStart w:id="747" w:name="_Toc66119521"/>
      <w:bookmarkStart w:id="748" w:name="_Toc66175070"/>
      <w:r>
        <w:t>6.</w:t>
      </w:r>
      <w:r>
        <w:rPr>
          <w:rFonts w:hint="eastAsia"/>
          <w:lang w:eastAsia="zh-CN"/>
        </w:rPr>
        <w:t>6</w:t>
      </w:r>
      <w:r>
        <w:t>.3</w:t>
      </w:r>
      <w:r>
        <w:tab/>
      </w:r>
      <w:r>
        <w:rPr>
          <w:rFonts w:hint="eastAsia"/>
          <w:lang w:eastAsia="zh-CN"/>
        </w:rPr>
        <w:t>E</w:t>
      </w:r>
      <w:r>
        <w:t>valuation</w:t>
      </w:r>
      <w:bookmarkEnd w:id="742"/>
      <w:bookmarkEnd w:id="743"/>
      <w:bookmarkEnd w:id="744"/>
      <w:bookmarkEnd w:id="745"/>
      <w:bookmarkEnd w:id="746"/>
      <w:bookmarkEnd w:id="747"/>
      <w:bookmarkEnd w:id="748"/>
      <w:r>
        <w:t xml:space="preserve"> </w:t>
      </w:r>
    </w:p>
    <w:p w14:paraId="450DF98E" w14:textId="77777777" w:rsidR="00A967BD" w:rsidRDefault="00A967BD" w:rsidP="00A967BD">
      <w:pPr>
        <w:pStyle w:val="2"/>
      </w:pPr>
      <w:bookmarkStart w:id="749" w:name="_Toc56518548"/>
      <w:bookmarkStart w:id="750" w:name="_Toc66119522"/>
      <w:bookmarkStart w:id="751" w:name="_Toc66175071"/>
      <w:bookmarkStart w:id="752" w:name="_Toc41060441"/>
      <w:bookmarkStart w:id="753" w:name="_Toc62576169"/>
      <w:bookmarkStart w:id="754" w:name="_Toc62576485"/>
      <w:bookmarkStart w:id="755" w:name="_Toc62595849"/>
      <w:bookmarkStart w:id="756" w:name="_Toc62596291"/>
      <w:bookmarkStart w:id="757" w:name="_Toc62637670"/>
      <w:r>
        <w:t>6</w:t>
      </w:r>
      <w:r w:rsidRPr="004D3578">
        <w:t>.</w:t>
      </w:r>
      <w:r>
        <w:rPr>
          <w:rFonts w:hint="eastAsia"/>
          <w:lang w:eastAsia="zh-CN"/>
        </w:rPr>
        <w:t>7</w:t>
      </w:r>
      <w:r w:rsidRPr="004D3578">
        <w:tab/>
      </w:r>
      <w:r w:rsidRPr="007B6DA1">
        <w:t>Solution #</w:t>
      </w:r>
      <w:r>
        <w:rPr>
          <w:rFonts w:hint="eastAsia"/>
          <w:lang w:eastAsia="zh-CN"/>
        </w:rPr>
        <w:t>7</w:t>
      </w:r>
      <w:r w:rsidRPr="007B6DA1">
        <w:t xml:space="preserve">: </w:t>
      </w:r>
      <w:r>
        <w:t>Security establishment of one-to-one PC5 communication</w:t>
      </w:r>
      <w:bookmarkEnd w:id="749"/>
      <w:bookmarkEnd w:id="750"/>
      <w:bookmarkEnd w:id="751"/>
    </w:p>
    <w:p w14:paraId="442B9BE5" w14:textId="77777777" w:rsidR="00A967BD" w:rsidRDefault="00A967BD" w:rsidP="00A967BD">
      <w:pPr>
        <w:pStyle w:val="3"/>
      </w:pPr>
      <w:bookmarkStart w:id="758" w:name="_Toc56518549"/>
      <w:bookmarkStart w:id="759" w:name="_Toc66119523"/>
      <w:bookmarkStart w:id="760" w:name="_Toc66175072"/>
      <w:r>
        <w:t>6.</w:t>
      </w:r>
      <w:r>
        <w:rPr>
          <w:rFonts w:hint="eastAsia"/>
          <w:lang w:eastAsia="zh-CN"/>
        </w:rPr>
        <w:t>7</w:t>
      </w:r>
      <w:r>
        <w:t>.1</w:t>
      </w:r>
      <w:r>
        <w:tab/>
      </w:r>
      <w:r w:rsidRPr="007B6DA1">
        <w:t>Solution overview</w:t>
      </w:r>
      <w:bookmarkEnd w:id="758"/>
      <w:bookmarkEnd w:id="759"/>
      <w:bookmarkEnd w:id="760"/>
    </w:p>
    <w:p w14:paraId="58087BD4" w14:textId="77777777" w:rsidR="00A967BD" w:rsidRDefault="00A967BD" w:rsidP="00A967BD">
      <w:r>
        <w:t xml:space="preserve">This solution addresses </w:t>
      </w:r>
      <w:r w:rsidRPr="006C1476">
        <w:t xml:space="preserve">the </w:t>
      </w:r>
      <w:r w:rsidRPr="00800287">
        <w:t>Key Issue #</w:t>
      </w:r>
      <w:r>
        <w:rPr>
          <w:rFonts w:hint="eastAsia"/>
          <w:lang w:eastAsia="zh-CN"/>
        </w:rPr>
        <w:t>12</w:t>
      </w:r>
      <w:r w:rsidRPr="00800287">
        <w:t xml:space="preserve">: </w:t>
      </w:r>
      <w:r>
        <w:t xml:space="preserve">Security of one-to-one communication over PC5. </w:t>
      </w:r>
    </w:p>
    <w:p w14:paraId="58835379" w14:textId="77777777" w:rsidR="00A967BD" w:rsidRDefault="00A967BD" w:rsidP="00A967BD">
      <w:pPr>
        <w:rPr>
          <w:rFonts w:eastAsia="MS Mincho"/>
        </w:rPr>
      </w:pPr>
      <w:r>
        <w:rPr>
          <w:rFonts w:eastAsia="MS Mincho"/>
        </w:rPr>
        <w:t xml:space="preserve">The initiating UE initiates the one-to-one communication establishment procedures to the receiving UE and the security-related information (e.g. security protection methods, security algorithms, keys if applicable, etc) are confirmed or created during the one-to-one communication establishment procedures. </w:t>
      </w:r>
    </w:p>
    <w:p w14:paraId="41263288" w14:textId="77777777" w:rsidR="00A967BD" w:rsidRDefault="00A967BD" w:rsidP="00A967BD">
      <w:r>
        <w:rPr>
          <w:rFonts w:eastAsia="MS Mincho"/>
        </w:rPr>
        <w:t xml:space="preserve">The one-to-one communication establishment starts with a Direct Communication Request (DCR) message to send the initiating UE’s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UE’s user plane security policies </w:t>
      </w:r>
      <w:r>
        <w:t>(i.e. user plane confidentiality and integrity protection policies)</w:t>
      </w:r>
      <w:r>
        <w:rPr>
          <w:rFonts w:eastAsia="MS Mincho"/>
        </w:rPr>
        <w:t>, respectively. Finally, the receiving UE replies a Direct Communication Accept (DCA) message to confirm the user plane protection methods and finish the one-to-one communication establishment procedures.</w:t>
      </w:r>
      <w:r>
        <w:t xml:space="preserve"> </w:t>
      </w:r>
    </w:p>
    <w:p w14:paraId="716D629F" w14:textId="77777777" w:rsidR="00A967BD" w:rsidRDefault="00A967BD" w:rsidP="00A967BD">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761" w:name="_Toc56518550"/>
      <w:bookmarkStart w:id="762" w:name="_Toc66119524"/>
      <w:bookmarkStart w:id="763" w:name="_Toc66175073"/>
      <w:r>
        <w:t>6.</w:t>
      </w:r>
      <w:r>
        <w:rPr>
          <w:rFonts w:hint="eastAsia"/>
          <w:lang w:eastAsia="zh-CN"/>
        </w:rPr>
        <w:t>7</w:t>
      </w:r>
      <w:r>
        <w:t>.2</w:t>
      </w:r>
      <w:r>
        <w:tab/>
      </w:r>
      <w:r w:rsidRPr="007B6DA1">
        <w:t>Solution details</w:t>
      </w:r>
      <w:bookmarkEnd w:id="761"/>
      <w:bookmarkEnd w:id="762"/>
      <w:bookmarkEnd w:id="763"/>
      <w:r>
        <w:tab/>
      </w:r>
    </w:p>
    <w:p w14:paraId="0C6D5817" w14:textId="0490C14D" w:rsidR="00A967BD" w:rsidRPr="002F2737" w:rsidRDefault="008F6ECB" w:rsidP="00A967BD">
      <w:r>
        <w:rPr>
          <w:noProof/>
        </w:rPr>
        <w:lastRenderedPageBreak/>
        <w:pict w14:anchorId="0E34398E">
          <v:group id="组合 1" o:spid="_x0000_s1102" style="position:absolute;margin-left:0;margin-top:0;width:323.7pt;height:218.55pt;z-index:1;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">
            <v:group id="组合 19" o:spid="_x0000_s1103"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任意多边形 21" o:spid="_x0000_s1104"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vzcMA&#10;AADaAAAADwAAAGRycy9kb3ducmV2LnhtbESPT2sCMRTE70K/Q3hCb5rVlSJbo5SiUurJ7Z/zY/Pc&#10;3Xbzsiapxm9vhILHYWZ+wyxW0XTiRM63lhVMxhkI4srqlmsFnx+b0RyED8gaO8uk4EIeVsuHwQIL&#10;bc+8p1MZapEg7AtU0ITQF1L6qiGDfmx74uQdrDMYknS11A7PCW46Oc2yJ2mw5bTQYE+vDVW/5Z9R&#10;EHfr49eszOP8mL+HHzpsN277rdTjML48gwgUwz38337TCnK4XUk3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XvzcMAAADaAAAADwAAAAAAAAAAAAAAAACYAgAAZHJzL2Rv&#10;d25yZXYueG1sUEsFBgAAAAAEAAQA9QAAAIgDAAAAAA==&#10;" adj="-11796480,,5400" path="m,170182r462000,l462000,,,,,170182xe" strokeweight=".16667mm">
                <v:stroke joinstyle="miter"/>
                <v:formulas/>
                <v:path arrowok="t" o:connecttype="custom" o:connectlocs="0,851;2310,0;4620,851;2310,1701;2310,851" o:connectangles="0,0,0,0,0" textboxrect="0,0,457000,170182"/>
                <v:textbox style="mso-next-textbox:#任意多边形 21" inset="0,0,0,0">
                  <w:txbxContent>
                    <w:p w14:paraId="2424B90D" w14:textId="77777777" w:rsidR="00E010A2" w:rsidRPr="0015504E" w:rsidRDefault="00E010A2" w:rsidP="00A967BD">
                      <w:pPr>
                        <w:snapToGrid w:val="0"/>
                        <w:jc w:val="center"/>
                        <w:rPr>
                          <w:sz w:val="16"/>
                        </w:rPr>
                      </w:pPr>
                      <w:r w:rsidRPr="0015504E">
                        <w:rPr>
                          <w:rFonts w:ascii="Calibri" w:eastAsia="Calibri" w:hAnsi="Calibri"/>
                          <w:color w:val="000000"/>
                          <w:sz w:val="16"/>
                          <w:szCs w:val="12"/>
                        </w:rPr>
                        <w:t>Initiating UE</w:t>
                      </w:r>
                    </w:p>
                  </w:txbxContent>
                </v:textbox>
              </v:shape>
              <v:shape id="任意多边形 22" o:spid="_x0000_s1105"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263MMA&#10;AADaAAAADwAAAGRycy9kb3ducmV2LnhtbESPT4vCMBTE7wv7HcJb8LamyiJajaKCsOLJf3h9NM+2&#10;2ryUJLbd/fRmYcHjMDO/YWaLzlSiIedLywoG/QQEcWZ1ybmC03HzOQbhA7LGyjIp+CEPi/n72wxT&#10;bVveU3MIuYgQ9ikqKEKoUyl9VpBB37c1cfSu1hkMUbpcaodthJtKDpNkJA2WHBcKrGldUHY/PIyC&#10;dmUu7rG9ne6T8+T3uqt9uDRjpXof3XIKIlAXXuH/9rdW8AV/V+IN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263MMAAADaAAAADwAAAAAAAAAAAAAAAACYAgAAZHJzL2Rv&#10;d25yZXYueG1sUEsFBgAAAAAEAAQA9QAAAIgDAAAAAA==&#10;" adj="-11796480,,5400" path="m,170182r522000,l522000,,,,,170182xe" strokeweight=".16667mm">
                <v:stroke joinstyle="miter"/>
                <v:formulas/>
                <v:path arrowok="t" o:connecttype="custom" o:connectlocs="0,851;2610,0;5220,851;2610,1701;2610,851" o:connectangles="0,0,0,0,0" textboxrect="0,0,517000,170182"/>
                <v:textbox style="mso-next-textbox:#任意多边形 22" inset="0,0,0,0">
                  <w:txbxContent>
                    <w:p w14:paraId="2FDBF832" w14:textId="77777777" w:rsidR="00E010A2" w:rsidRPr="0015504E" w:rsidRDefault="00E010A2" w:rsidP="00A967BD">
                      <w:pPr>
                        <w:snapToGrid w:val="0"/>
                        <w:jc w:val="center"/>
                        <w:rPr>
                          <w:sz w:val="16"/>
                        </w:rPr>
                      </w:pPr>
                      <w:r w:rsidRPr="0015504E">
                        <w:rPr>
                          <w:rFonts w:ascii="Calibri" w:eastAsia="Calibri" w:hAnsi="Calibri"/>
                          <w:color w:val="000000"/>
                          <w:sz w:val="16"/>
                          <w:szCs w:val="12"/>
                        </w:rPr>
                        <w:t>Receiving UE</w:t>
                      </w:r>
                    </w:p>
                  </w:txbxContent>
                </v:textbox>
              </v:shape>
              <v:shape id="任意多边形 23" o:spid="_x0000_s1106"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APHMIA&#10;AADaAAAADwAAAGRycy9kb3ducmV2LnhtbESPwWrDMBBE74X8g9hALyWRW6gxbmQTEgq9xNR2PmCx&#10;tpaJtTKWmrh/XwUKPQ4z84bZlYsdxZVmPzhW8LxNQBB3Tg/cKzi375sMhA/IGkfHpOCHPJTF6mGH&#10;uXY3runahF5ECPscFZgQplxK3xmy6LduIo7el5sthijnXuoZbxFuR/mSJKm0OHBcMDjRwVB3ab5t&#10;pJiurq1Mn3TmT8e2rarPeiSlHtfL/g1EoCX8h//aH1rBK9yvxBs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8A8cwgAAANoAAAAPAAAAAAAAAAAAAAAAAJgCAABkcnMvZG93&#10;bnJldi54bWxQSwUGAAAAAAQABAD1AAAAhwMAAAAA&#10;" path="m,nfl1422000,e" strokeweight=".16667mm">
                <v:path arrowok="t" o:connecttype="custom" o:connectlocs="0,771;9334,0;18668,771;9334,1542;9334,771" o:connectangles="0,0,0,0,0"/>
              </v:shape>
              <v:shape id="任意多边形 24" o:spid="_x0000_s1107"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yXsQA&#10;AADaAAAADwAAAGRycy9kb3ducmV2LnhtbESPQWvCQBSE7wX/w/KEXopu9BBMdBURBJFSMJXi8ZF9&#10;ZoPZtyG7xthf3y0Uehxm5htmtRlsI3rqfO1YwWyagCAuna65UnD+3E8WIHxA1tg4JgVP8rBZj15W&#10;mGv34BP1RahEhLDPUYEJoc2l9KUhi37qWuLoXV1nMUTZVVJ3+Ihw28h5kqTSYs1xwWBLO0Plrbhb&#10;BcWl/3hmdfauv66n81vxnS4MHpV6HQ/bJYhAQ/gP/7UPWkEKv1fiD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k8l7EAAAA2gAAAA8AAAAAAAAAAAAAAAAAmAIAAGRycy9k&#10;b3ducmV2LnhtbFBLBQYAAAAABAAEAPUAAACJAwAAAAA=&#10;" path="m,nfl1422000,e" strokeweight=".16667mm">
                <v:path arrowok="t" o:connecttype="custom" o:connectlocs="0,771;9334,0;18668,771;9334,1542;9334,771" o:connectangles="0,0,0,0,0"/>
              </v:shape>
              <v:shape id="ConnectLine" o:spid="_x0000_s1108"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WkcEA&#10;AADaAAAADwAAAGRycy9kb3ducmV2LnhtbESP3WoCMRSE7wXfIRzBG9FsLW11NYosCL315wGOm+Pu&#10;anKyJKm7vn1TEHo5zMw3zHrbWyMe5EPjWMHbLANBXDrdcKXgfNpPFyBCRNZoHJOCJwXYboaDNeba&#10;dXygxzFWIkE45KigjrHNpQxlTRbDzLXEybs6bzEm6SupPXYJbo2cZ9mntNhwWqixpaKm8n78sQqW&#10;74XcucnHFQs/l0/TXcztfFFqPOp3KxCR+vgffrW/tYIv+LuSb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q1pHBAAAA2gAAAA8AAAAAAAAAAAAAAAAAmAIAAGRycy9kb3du&#10;cmV2LnhtbFBLBQYAAAAABAAEAPUAAACGAwAAAAA=&#10;" path="m,nfl2304000,e" filled="f" strokeweight=".16667mm">
                <v:stroke endarrow="block"/>
                <v:path arrowok="t" o:connecttype="custom" o:connectlocs="0,0;23040,0" o:connectangles="0,0"/>
              </v:shape>
              <v:shape id="任意多边形 26" o:spid="_x0000_s1109"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UVcAA&#10;AADaAAAADwAAAGRycy9kb3ducmV2LnhtbERPy4rCMBTdD/gP4QruxlRHVKpRRBiZERc+QXeX5toG&#10;m5vSRK1/bxYDszyc93Te2FI8qPbGsYJeNwFBnDltOFdwPHx/jkH4gKyxdEwKXuRhPmt9TDHV7sk7&#10;euxDLmII+xQVFCFUqZQ+K8ii77qKOHJXV1sMEda51DU+Y7gtZT9JhtKi4dhQYEXLgrLb/m4VDBaX&#10;y5c7j5bj03Y1WP+aF25WRqlOu1lMQARqwr/4z/2jFcSt8Uq8AXL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DUVcAAAADaAAAADwAAAAAAAAAAAAAAAACYAgAAZHJzL2Rvd25y&#10;ZXYueG1sUEsFBgAAAAAEAAQA9QAAAIUDAAAAAA==&#10;" adj="-11796480,,5400" path="m,288000r2376000,l2376000,,,,,288000xe" filled="f" stroked="f" strokeweight=".16667mm">
                <v:stroke joinstyle="miter"/>
                <v:formulas/>
                <v:path arrowok="t" o:connecttype="custom" o:connectlocs="0,215;9063,0;18126,215;9063,430;9063,215" o:connectangles="0,0,0,0,0" textboxrect="0,0,2370962,288000"/>
                <v:textbox style="mso-next-textbox:#任意多边形 26" inset="0,0,0,0">
                  <w:txbxContent>
                    <w:p w14:paraId="24CD7327" w14:textId="77777777" w:rsidR="00E010A2" w:rsidRPr="0015504E" w:rsidRDefault="00E010A2" w:rsidP="00A967BD">
                      <w:pPr>
                        <w:snapToGrid w:val="0"/>
                        <w:jc w:val="center"/>
                        <w:rPr>
                          <w:sz w:val="16"/>
                        </w:rPr>
                      </w:pPr>
                      <w:r>
                        <w:rPr>
                          <w:rFonts w:ascii="Calibri" w:eastAsia="Calibri" w:hAnsi="Calibri"/>
                          <w:color w:val="000000"/>
                          <w:sz w:val="16"/>
                          <w:szCs w:val="12"/>
                        </w:rPr>
                        <w:t>2</w:t>
                      </w:r>
                      <w:r w:rsidRPr="0015504E">
                        <w:rPr>
                          <w:rFonts w:ascii="Calibri" w:eastAsia="Calibri" w:hAnsi="Calibri"/>
                          <w:color w:val="000000"/>
                          <w:sz w:val="16"/>
                          <w:szCs w:val="12"/>
                        </w:rPr>
                        <w:t>. Direct Communication Request ( Initia</w:t>
                      </w:r>
                      <w:r>
                        <w:rPr>
                          <w:rFonts w:ascii="Calibri" w:eastAsia="Calibri" w:hAnsi="Calibri"/>
                          <w:color w:val="000000"/>
                          <w:sz w:val="16"/>
                          <w:szCs w:val="12"/>
                        </w:rPr>
                        <w:t xml:space="preserve">ting UE's security capabilities </w:t>
                      </w:r>
                      <w:r w:rsidRPr="0015504E">
                        <w:rPr>
                          <w:rFonts w:ascii="Calibri" w:eastAsia="Calibri" w:hAnsi="Calibri"/>
                          <w:color w:val="000000"/>
                          <w:sz w:val="16"/>
                          <w:szCs w:val="12"/>
                        </w:rPr>
                        <w:t>)</w:t>
                      </w:r>
                    </w:p>
                  </w:txbxContent>
                </v:textbox>
              </v:shape>
              <v:shape id="任意多边形 27" o:spid="_x0000_s1110"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1JUMMA&#10;AADaAAAADwAAAGRycy9kb3ducmV2LnhtbESPT4vCMBTE7wt+h/AEb2vqHkSrUYqu4GUP/oXeHs2z&#10;KTYvpYm1++3NwoLHYWZ+wyzXva1FR62vHCuYjBMQxIXTFZcKzqfd5wyED8gaa8ek4Jc8rFeDjyWm&#10;2j35QN0xlCJC2KeowITQpFL6wpBFP3YNcfRurrUYomxLqVt8Rrit5VeSTKXFiuOCwYY2hor78WEV&#10;ZPvLvNuUh0t+zbPc5D/f1+0tUWo07LMFiEB9eIf/23utYA5/V+IN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1JUMMAAADaAAAADwAAAAAAAAAAAAAAAACYAgAAZHJzL2Rv&#10;d25yZXYueG1sUEsFBgAAAAAEAAQA9QAAAIgDA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111"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kYMUA&#10;AADbAAAADwAAAGRycy9kb3ducmV2LnhtbESPQW/CMAyF75P2HyJP2mWClE2CUQgITRvsCB0SV6sx&#10;baFxqiSDjl8/HybtZus9v/d5vuxdqy4UYuPZwGiYgSIuvW24MrD/+hi8gooJ2WLrmQz8UITl4v5u&#10;jrn1V97RpUiVkhCOORqoU+pyrWNZk8M49B2xaEcfHCZZQ6VtwKuEu1Y/Z9lYO2xYGmrs6K2m8lx8&#10;OwPbJz9ZH4qJ3QQ3npa0Pr1XLzdjHh/61QxUoj79m/+uP63gC738IgP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ORgxQAAANsAAAAPAAAAAAAAAAAAAAAAAJgCAABkcnMv&#10;ZG93bnJldi54bWxQSwUGAAAAAAQABAD1AAAAigMAAAAA&#10;" adj="-11796480,,5400" path="m,288000r2016000,l2016000,,,,,288000xe" filled="f" stroked="f" strokeweight=".16667mm">
                <v:stroke joinstyle="miter"/>
                <v:formulas/>
                <v:path arrowok="t" o:connecttype="custom" o:connectlocs="0,235;10080,0;20160,235;10080,470;10080,235" o:connectangles="0,0,0,0,0" textboxrect="0,0,2011000,288000"/>
                <v:textbox style="mso-next-textbox:#任意多边形 28" inset="0,0,0,0">
                  <w:txbxContent>
                    <w:p w14:paraId="78C7629A" w14:textId="77777777" w:rsidR="00E010A2" w:rsidRPr="0015504E" w:rsidRDefault="00E010A2" w:rsidP="00A967BD">
                      <w:pPr>
                        <w:snapToGrid w:val="0"/>
                        <w:jc w:val="center"/>
                        <w:rPr>
                          <w:sz w:val="16"/>
                        </w:rPr>
                      </w:pPr>
                      <w:r>
                        <w:rPr>
                          <w:rFonts w:ascii="Calibri" w:eastAsia="Calibri" w:hAnsi="Calibri"/>
                          <w:color w:val="000000"/>
                          <w:sz w:val="16"/>
                          <w:szCs w:val="12"/>
                        </w:rPr>
                        <w:t>3</w:t>
                      </w:r>
                      <w:r w:rsidRPr="0015504E">
                        <w:rPr>
                          <w:rFonts w:ascii="Calibri" w:eastAsia="Calibri" w:hAnsi="Calibri"/>
                          <w:color w:val="000000"/>
                          <w:sz w:val="16"/>
                          <w:szCs w:val="12"/>
                        </w:rPr>
                        <w:t>. Direct Auth and Key Establishment</w:t>
                      </w:r>
                    </w:p>
                  </w:txbxContent>
                </v:textbox>
              </v:shape>
              <v:shape id="ConnectLine" o:spid="_x0000_s1112"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7aN8MA&#10;AADbAAAADwAAAGRycy9kb3ducmV2LnhtbERPTWvCQBC9C/6HZYRepG6sUGzqKjXQVuhBjGKvY3ZM&#10;QrOzcXer8d93hYK3ebzPmS0604gzOV9bVjAeJSCIC6trLhXstu+PUxA+IGtsLJOCK3lYzPu9Gaba&#10;XnhD5zyUIoawT1FBFUKbSumLigz6kW2JI3e0zmCI0JVSO7zEcNPIpyR5lgZrjg0VtpRVVPzkv0aB&#10;m9Dpw34eltlXsl8PX3w2/F5flXoYdG+vIAJ14S7+d690nD+G2y/x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7aN8MAAADbAAAADwAAAAAAAAAAAAAAAACYAgAAZHJzL2Rv&#10;d25yZXYueG1sUEsFBgAAAAAEAAQA9QAAAIgDAAAAAA==&#10;" path="m,nfl2304000,e" filled="f" strokeweight=".16667mm">
                <v:stroke startarrow="block"/>
                <v:path arrowok="t" o:connecttype="custom" o:connectlocs="0,0;23040,0" o:connectangles="0,0"/>
              </v:shape>
              <v:shape id="任意多边形 30" o:spid="_x0000_s1113"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PrMMA&#10;AADbAAAADwAAAGRycy9kb3ducmV2LnhtbERPTWvCQBC9F/oflil4qxtDEUndhLYgtODFqJDexuyY&#10;hGZnY3ar6793CwVv83ifsyyC6cWZRtdZVjCbJiCIa6s7bhTstqvnBQjnkTX2lknBlRwU+ePDEjNt&#10;L7yhc+kbEUPYZaig9X7IpHR1Swbd1A7EkTva0aCPcGykHvESw00v0ySZS4Mdx4YWB/poqf4pf42C&#10;au+/03mfzN7lYX3abcqX8BUqpSZP4e0VhKfg7+J/96eO81P4+yUeI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hPrMMAAADbAAAADwAAAAAAAAAAAAAAAACYAgAAZHJzL2Rv&#10;d25yZXYueG1sUEsFBgAAAAAEAAQA9QAAAIgDAAAAAA==&#10;" adj="-11796480,,5400" path="m,288000r2520000,l2520000,,,,,288000xe" filled="f" stroked="f" strokeweight=".16667mm">
                <v:stroke joinstyle="miter"/>
                <v:formulas/>
                <v:path arrowok="t" o:connecttype="custom" o:connectlocs="0,735;10191,0;20382,735;10191,1469;10191,735" o:connectangles="0,0,0,0,0" textboxrect="0,0,2514996,288000"/>
                <v:textbox style="mso-next-textbox:#任意多边形 30" inset="0,0,0,0">
                  <w:txbxContent>
                    <w:p w14:paraId="141E9A12" w14:textId="77777777" w:rsidR="00E010A2" w:rsidRPr="0015504E" w:rsidRDefault="00E010A2" w:rsidP="00A967BD">
                      <w:pPr>
                        <w:snapToGrid w:val="0"/>
                        <w:jc w:val="center"/>
                        <w:rPr>
                          <w:sz w:val="16"/>
                        </w:rPr>
                      </w:pPr>
                      <w:r>
                        <w:rPr>
                          <w:rFonts w:ascii="Calibri" w:eastAsia="Calibri" w:hAnsi="Calibri"/>
                          <w:color w:val="000000"/>
                          <w:sz w:val="16"/>
                          <w:szCs w:val="12"/>
                        </w:rPr>
                        <w:t>4</w:t>
                      </w:r>
                      <w:r w:rsidRPr="0015504E">
                        <w:rPr>
                          <w:rFonts w:ascii="Calibri" w:eastAsia="Calibri" w:hAnsi="Calibri"/>
                          <w:color w:val="000000"/>
                          <w:sz w:val="16"/>
                          <w:szCs w:val="12"/>
                        </w:rPr>
                        <w:t>. Direct Security Mode Command( Chosen_algs, Initiating UE's security capabilities</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ConnectLine" o:spid="_x0000_s1114"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cHhr4A&#10;AADbAAAADwAAAGRycy9kb3ducmV2LnhtbERPzYrCMBC+L/gOYYS9LJqqKFqNIoWFva76AGMzttVk&#10;UpJo69tvFgRv8/H9zmbXWyMe5EPjWMFknIEgLp1uuFJwOn6PliBCRNZoHJOCJwXYbQcfG8y16/iX&#10;HodYiRTCIUcFdYxtLmUoa7IYxq4lTtzFeYsxQV9J7bFL4dbIaZYtpMWGU0ONLRU1lbfD3SpYzQq5&#10;d1/zCxZ+Kp+mO5vr6azU57Dfr0FE6uNb/HL/6DR/Bv+/pAPk9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3B4a+AAAA2wAAAA8AAAAAAAAAAAAAAAAAmAIAAGRycy9kb3ducmV2&#10;LnhtbFBLBQYAAAAABAAEAPUAAACDAwAAAAA=&#10;" path="m,nfl2304000,e" filled="f" strokeweight=".16667mm">
                <v:stroke endarrow="block"/>
                <v:path arrowok="t" o:connecttype="custom" o:connectlocs="0,0;23040,0" o:connectangles="0,0"/>
              </v:shape>
              <v:shape id="任意多边形 32" o:spid="_x0000_s1115"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iY8IA&#10;AADbAAAADwAAAGRycy9kb3ducmV2LnhtbERPTWsCMRC9F/wPYQpeimZrRe3WKEXUetRV6HXYTHe3&#10;biZLEnXrrzcFwds83udM562pxZmcrywreO0nIIhzqysuFBz2q94EhA/IGmvLpOCPPMxnnacpptpe&#10;eEfnLBQihrBPUUEZQpNK6fOSDPq+bYgj92OdwRChK6R2eInhppaDJBlJgxXHhhIbWpSUH7OTUbB9&#10;seP1dzbWX86M3nNa/y6Lt6tS3ef28wNEoDY8xHf3Rsf5Q/j/JR4gZ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JjwgAAANsAAAAPAAAAAAAAAAAAAAAAAJgCAABkcnMvZG93&#10;bnJldi54bWxQSwUGAAAAAAQABAD1AAAAhwMAAAAA&#10;" adj="-11796480,,5400" path="m,288000r2016000,l2016000,,,,,288000xe" filled="f" stroked="f" strokeweight=".16667mm">
                <v:stroke joinstyle="miter"/>
                <v:formulas/>
                <v:path arrowok="t" o:connecttype="custom" o:connectlocs="0,353;11519,0;23039,353;11519,706;11519,353" o:connectangles="0,0,0,0,0" textboxrect="0,0,2011042,288000"/>
                <v:textbox style="mso-next-textbox:#任意多边形 32" inset="0,0,0,0">
                  <w:txbxContent>
                    <w:p w14:paraId="75095C35" w14:textId="77777777" w:rsidR="00E010A2" w:rsidRPr="0015504E" w:rsidRDefault="00E010A2" w:rsidP="00A967BD">
                      <w:pPr>
                        <w:snapToGrid w:val="0"/>
                        <w:jc w:val="center"/>
                        <w:rPr>
                          <w:sz w:val="16"/>
                        </w:rPr>
                      </w:pPr>
                      <w:r>
                        <w:rPr>
                          <w:rFonts w:ascii="Calibri" w:eastAsia="Calibri" w:hAnsi="Calibri"/>
                          <w:color w:val="000000"/>
                          <w:sz w:val="16"/>
                          <w:szCs w:val="12"/>
                        </w:rPr>
                        <w:t>5</w:t>
                      </w:r>
                      <w:r w:rsidRPr="0015504E">
                        <w:rPr>
                          <w:rFonts w:ascii="Calibri" w:eastAsia="Calibri" w:hAnsi="Calibri"/>
                          <w:color w:val="000000"/>
                          <w:sz w:val="16"/>
                          <w:szCs w:val="12"/>
                        </w:rPr>
                        <w:t>. Direct Security Mode Complete (Initiating UE's user plane security policies)</w:t>
                      </w:r>
                    </w:p>
                  </w:txbxContent>
                </v:textbox>
              </v:shape>
              <v:shape id="Rectangle" o:spid="_x0000_s1116"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dcL4A&#10;AADbAAAADwAAAGRycy9kb3ducmV2LnhtbERPyYoCMRC9D/gPoQQvgyYjOEhrFBFGBC9ueC461Yt2&#10;Kk0nauvXG0GYWz3eWtN5aytxo8aXjjX8DBQI4tSZknMNx8NffwzCB2SDlWPS8CAP81nna4qJcXfe&#10;0W0fchFD2CeooQihTqT0aUEW/cDVxJHLXGMxRNjk0jR4j+G2kkOlfqXFkmNDgTUtC0ov+6vV4JXa&#10;nsvVxj7zTJ6ky75rFUjrXrddTEAEasO/+ONemzh/BO9f4gFy9g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wRXXC+AAAA2wAAAA8AAAAAAAAAAAAAAAAAmAIAAGRycy9kb3ducmV2&#10;LnhtbFBLBQYAAAAABAAEAPUAAACDAwAAAAA=&#10;" adj="-11796480,,5400" path="m,l2718000,r,132000l,132000,,xe" strokecolor="#323232" strokeweight=".16667mm">
                <v:stroke joinstyle="miter"/>
                <v:formulas/>
                <v:path arrowok="t" o:connecttype="custom" o:connectlocs="0,695;13620,0;27180,695;13620,1320" o:connectangles="0,0,0,0" textboxrect="0,0,2718000,138000"/>
                <v:textbox style="mso-next-textbox:#Rectangle" inset="0,0,0,0">
                  <w:txbxContent>
                    <w:p w14:paraId="03235BE3" w14:textId="77777777" w:rsidR="00E010A2" w:rsidRPr="0015504E" w:rsidRDefault="00E010A2" w:rsidP="00A967BD">
                      <w:pPr>
                        <w:snapToGrid w:val="0"/>
                        <w:jc w:val="center"/>
                        <w:rPr>
                          <w:sz w:val="16"/>
                        </w:rPr>
                      </w:pPr>
                      <w:r>
                        <w:rPr>
                          <w:rFonts w:ascii="Calibri" w:eastAsia="Calibri" w:hAnsi="Calibri"/>
                          <w:color w:val="191919"/>
                          <w:sz w:val="16"/>
                          <w:szCs w:val="12"/>
                        </w:rPr>
                        <w:t>1</w:t>
                      </w:r>
                      <w:r w:rsidRPr="0015504E">
                        <w:rPr>
                          <w:rFonts w:ascii="Calibri" w:eastAsia="Calibri" w:hAnsi="Calibri"/>
                          <w:color w:val="191919"/>
                          <w:sz w:val="16"/>
                          <w:szCs w:val="12"/>
                        </w:rPr>
                        <w:t>. Discovery Procedures, or One-to-Many Communication</w:t>
                      </w:r>
                    </w:p>
                  </w:txbxContent>
                </v:textbox>
              </v:shape>
              <v:shape id="ConnectLine" o:spid="_x0000_s1117"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dCQ8MA&#10;AADbAAAADwAAAGRycy9kb3ducmV2LnhtbERPTWvCQBC9C/0PyxS8SN3UgtjoKm3AtuBBjKVex+yY&#10;hGZn4+5W47/vCoK3ebzPmS0604gTOV9bVvA8TEAQF1bXXCr43i6fJiB8QNbYWCYFF/KwmD/0Zphq&#10;e+YNnfJQihjCPkUFVQhtKqUvKjLoh7YljtzBOoMhQldK7fAcw00jR0kylgZrjg0VtpRVVPzmf0aB&#10;e6Hjh/3cv2er5Gc9ePXZYLe+KNV/7N6mIAJ14S6+ub90nD+G6y/x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dCQ8MAAADbAAAADwAAAAAAAAAAAAAAAACYAgAAZHJzL2Rv&#10;d25yZXYueG1sUEsFBgAAAAAEAAQA9QAAAIgDAAAAAA==&#10;" path="m,nfl2304000,e" filled="f" strokeweight=".16667mm">
                <v:stroke startarrow="block"/>
                <v:path arrowok="t" o:connecttype="custom" o:connectlocs="0,0;23040,0" o:connectangles="0,0"/>
              </v:shape>
              <v:shape id="任意多边形 35" o:spid="_x0000_s1118"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bp70A&#10;AADbAAAADwAAAGRycy9kb3ducmV2LnhtbERPyQrCMBC9C/5DGMGbpgouVKOooHjw4oLnsRnbYjMp&#10;TdTq1xtB8DaPt850XptCPKhyuWUFvW4EgjixOudUwem47oxBOI+ssbBMCl7kYD5rNqYYa/vkPT0O&#10;PhUhhF2MCjLvy1hKl2Rk0HVtSRy4q60M+gCrVOoKnyHcFLIfRUNpMOfQkGFJq4yS2+FuFIzOp80y&#10;4p3vJ8fz4H0xdpijVardqhcTEJ5q/xf/3Fsd5o/g+0s4QM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QYbp70AAADbAAAADwAAAAAAAAAAAAAAAACYAgAAZHJzL2Rvd25yZXYu&#10;eG1sUEsFBgAAAAAEAAQA9QAAAIIDAAAAAA==&#10;" adj="-11796480,,5400" path="m,288000r2220000,l2220000,,,,,288000xe" filled="f" stroked="f" strokeweight=".16667mm">
                <v:stroke joinstyle="miter"/>
                <v:formulas/>
                <v:path arrowok="t" o:connecttype="custom" o:connectlocs="0,236;11100,0;22200,236;11100,472;11100,236" o:connectangles="0,0,0,0,0" textboxrect="0,0,2215000,288000"/>
                <v:textbox style="mso-next-textbox:#任意多边形 35" inset="0,0,0,0">
                  <w:txbxContent>
                    <w:p w14:paraId="7E88C5E3" w14:textId="77777777" w:rsidR="00E010A2" w:rsidRPr="0015504E" w:rsidRDefault="00E010A2" w:rsidP="00A967BD">
                      <w:pPr>
                        <w:snapToGrid w:val="0"/>
                        <w:jc w:val="center"/>
                        <w:rPr>
                          <w:sz w:val="16"/>
                        </w:rPr>
                      </w:pPr>
                      <w:r>
                        <w:rPr>
                          <w:rFonts w:ascii="Calibri" w:eastAsia="Calibri" w:hAnsi="Calibri"/>
                          <w:color w:val="000000"/>
                          <w:sz w:val="16"/>
                          <w:szCs w:val="12"/>
                        </w:rPr>
                        <w:t>6</w:t>
                      </w:r>
                      <w:r w:rsidRPr="0015504E">
                        <w:rPr>
                          <w:rFonts w:ascii="Calibri" w:eastAsia="Calibri" w:hAnsi="Calibri"/>
                          <w:color w:val="000000"/>
                          <w:sz w:val="16"/>
                          <w:szCs w:val="12"/>
                        </w:rPr>
                        <w:t>. Direct Communication Accept</w:t>
                      </w:r>
                      <w:r>
                        <w:rPr>
                          <w:rFonts w:ascii="Calibri" w:eastAsia="Calibri" w:hAnsi="Calibri"/>
                          <w:color w:val="000000"/>
                          <w:sz w:val="16"/>
                          <w:szCs w:val="12"/>
                        </w:rPr>
                        <w:t xml:space="preserve"> </w:t>
                      </w:r>
                      <w:r w:rsidRPr="0015504E">
                        <w:rPr>
                          <w:rFonts w:ascii="Calibri" w:eastAsia="Calibri" w:hAnsi="Calibri"/>
                          <w:color w:val="000000"/>
                          <w:sz w:val="16"/>
                          <w:szCs w:val="12"/>
                        </w:rPr>
                        <w:t>( User plane security indication</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group>
            <v:shape id="Rectangle" o:spid="_x0000_s1119"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y7sIA&#10;AADbAAAADwAAAGRycy9kb3ducmV2LnhtbESPT2sCQQzF7wW/wxChl6Iz7UHKuqOIoAheqhXPYSf7&#10;R3cyy85UVz99cyj0lvBe3vslXw6+VTfqYxPYwvvUgCIugmu4snD63kw+QcWE7LANTBYeFGG5GL3k&#10;mLlw5wPdjqlSEsIxQwt1Sl2mdSxq8hinoSMWrQy9xyRrX2nX413Cfas/jJlpjw1LQ40drWsqrscf&#10;byEa83Vptnv/rEp91qF860wia1/Hw2oOKtGQ/s1/1zsn+AIrv8gA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LuwgAAANsAAAAPAAAAAAAAAAAAAAAAAJgCAABkcnMvZG93&#10;bnJldi54bWxQSwUGAAAAAAQABAD1AAAAhwM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601C9F09" w14:textId="77777777" w:rsidR="00E010A2" w:rsidRPr="0015504E" w:rsidRDefault="00E010A2" w:rsidP="00A967BD">
                    <w:pPr>
                      <w:snapToGrid w:val="0"/>
                      <w:jc w:val="center"/>
                      <w:rPr>
                        <w:sz w:val="16"/>
                      </w:rPr>
                    </w:pPr>
                    <w:r w:rsidRPr="0015504E">
                      <w:rPr>
                        <w:rFonts w:ascii="Calibri" w:eastAsia="Calibri" w:hAnsi="Calibri"/>
                        <w:color w:val="191919"/>
                        <w:sz w:val="16"/>
                        <w:szCs w:val="12"/>
                      </w:rPr>
                      <w:t xml:space="preserve">0. </w:t>
                    </w:r>
                    <w:r>
                      <w:rPr>
                        <w:rFonts w:ascii="Calibri" w:eastAsia="Calibri" w:hAnsi="Calibri"/>
                        <w:color w:val="191919"/>
                        <w:sz w:val="16"/>
                        <w:szCs w:val="12"/>
                      </w:rPr>
                      <w:t>ProSe Parameter pre-configuration and previsioning</w:t>
                    </w:r>
                  </w:p>
                </w:txbxContent>
              </v:textbox>
            </v:shape>
            <w10:wrap type="topAndBottom"/>
          </v:group>
        </w:pict>
      </w:r>
    </w:p>
    <w:p w14:paraId="59D9143D" w14:textId="77777777" w:rsidR="00A967BD" w:rsidRDefault="00A967BD" w:rsidP="00A967BD">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77EA569A" w14:textId="7ED1069D" w:rsidR="00A967BD" w:rsidRDefault="00A967BD" w:rsidP="00A967BD">
      <w:pPr>
        <w:ind w:left="284" w:hanging="284"/>
        <w:rPr>
          <w:rFonts w:eastAsia="MS Mincho"/>
        </w:rPr>
      </w:pPr>
      <w:r>
        <w:rPr>
          <w:rFonts w:eastAsia="MS Mincho"/>
        </w:rPr>
        <w:t>0. ProSe security-related parameter (for one-to-one secure communication over PC5) pre-configuration and previsioning, the signalling messages are integrity protected and the signalling ciphering protection is a configuration option.</w:t>
      </w:r>
    </w:p>
    <w:p w14:paraId="7409481B" w14:textId="77777777" w:rsidR="00A967BD" w:rsidRPr="0021269E" w:rsidRDefault="00A967BD" w:rsidP="00A967BD">
      <w:pPr>
        <w:ind w:leftChars="283" w:left="1276" w:hangingChars="355" w:hanging="710"/>
        <w:rPr>
          <w:rFonts w:eastAsia="MS Mincho"/>
        </w:rPr>
      </w:pPr>
      <w:r>
        <w:rPr>
          <w:rFonts w:eastAsia="MS Mincho" w:hint="eastAsia"/>
        </w:rPr>
        <w:t>N</w:t>
      </w:r>
      <w:r>
        <w:rPr>
          <w:rFonts w:eastAsia="MS Mincho"/>
        </w:rPr>
        <w:t>OTE:  Step 0 is done only in coverage. After step 0, the</w:t>
      </w:r>
      <w:r>
        <w:t xml:space="preserve"> following steps 1-6 are done either within coverage or out-of-coverage.</w:t>
      </w:r>
    </w:p>
    <w:p w14:paraId="23201EE2" w14:textId="77777777" w:rsidR="00A967BD" w:rsidRDefault="00A967BD" w:rsidP="00A967BD">
      <w:pPr>
        <w:ind w:left="284" w:hanging="284"/>
        <w:rPr>
          <w:rFonts w:eastAsia="MS Mincho"/>
        </w:rPr>
      </w:pPr>
      <w:r>
        <w:rPr>
          <w:rFonts w:eastAsia="MS Mincho"/>
        </w:rPr>
        <w:t>1. Discovery procedures or after one-to-many ProSe communications for getting initial parameters (e.g. L2 IDs).</w:t>
      </w:r>
    </w:p>
    <w:p w14:paraId="224D8D4F" w14:textId="77777777" w:rsidR="00A967BD" w:rsidRDefault="00A967BD" w:rsidP="00A967BD">
      <w:pPr>
        <w:ind w:left="284" w:hanging="284"/>
        <w:rPr>
          <w:rFonts w:eastAsia="MS Mincho"/>
        </w:rPr>
      </w:pPr>
      <w:r>
        <w:rPr>
          <w:rFonts w:eastAsia="MS Mincho"/>
        </w:rPr>
        <w:t>2. The initiating UE starts Direct Communication Request (DCR) message contains and the initiating UE’s security capabilities. The initiating UE’s security capabilities are the confidentiality and integrity protection algorithms that the initiating UE accepts for this connection.</w:t>
      </w:r>
    </w:p>
    <w:p w14:paraId="1432D4F0" w14:textId="77777777" w:rsidR="00A967BD" w:rsidRDefault="00A967BD" w:rsidP="00A967BD">
      <w:pPr>
        <w:ind w:left="284" w:hanging="284"/>
        <w:rPr>
          <w:rFonts w:eastAsia="MS Mincho"/>
        </w:rPr>
      </w:pPr>
      <w:r>
        <w:rPr>
          <w:rFonts w:eastAsia="MS Mincho"/>
        </w:rPr>
        <w:t>3. The receiving UE may initiate the Direct authentication and key establishment procedures with the initiating UE.</w:t>
      </w:r>
    </w:p>
    <w:p w14:paraId="7D1FA85E" w14:textId="3E307684" w:rsidR="00A967BD" w:rsidRDefault="00A967BD" w:rsidP="00A967BD">
      <w:pPr>
        <w:ind w:left="284" w:hanging="284"/>
        <w:rPr>
          <w:rFonts w:eastAsia="MS Mincho"/>
        </w:rPr>
      </w:pPr>
      <w:r>
        <w:rPr>
          <w:rFonts w:eastAsia="MS Mincho"/>
        </w:rPr>
        <w:t>4. The receiving UE uses the Chosen_algs to indicate the selected confidentiality and integrity protection algorithms of this link and contains the Chosen_algs in the Direct Security Mode Command message. The initiating UE’s security capabilities are sent back to the initiating UE to mitigate the bidding down attack. The receiving UE integrity protects the Direct Security Mode Command message before sending it to the initiating UE.</w:t>
      </w:r>
    </w:p>
    <w:p w14:paraId="428B0C4B" w14:textId="77777777" w:rsidR="00A967BD" w:rsidRDefault="00A967BD" w:rsidP="00A967BD">
      <w:pPr>
        <w:ind w:left="284" w:hanging="284"/>
        <w:rPr>
          <w:rFonts w:eastAsia="MS Mincho"/>
        </w:rPr>
      </w:pPr>
      <w:r>
        <w:rPr>
          <w:rFonts w:eastAsia="MS Mincho"/>
        </w:rPr>
        <w:t>5. The initiating UE sends its user plane security policies to the receiving UE by using Direct Security Mode Complete message.</w:t>
      </w:r>
    </w:p>
    <w:p w14:paraId="6B637388" w14:textId="77777777" w:rsidR="00A967BD" w:rsidRDefault="00A967BD" w:rsidP="00A967BD">
      <w:pPr>
        <w:ind w:left="284" w:hanging="284"/>
        <w:rPr>
          <w:rFonts w:eastAsia="MS Mincho"/>
        </w:rPr>
      </w:pPr>
      <w:r>
        <w:rPr>
          <w:rFonts w:eastAsia="MS Mincho"/>
        </w:rPr>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user plane security indication. </w:t>
      </w:r>
    </w:p>
    <w:p w14:paraId="1F5AD04D" w14:textId="5C46844F" w:rsidR="00A967BD" w:rsidRPr="00DF254E" w:rsidRDefault="00A967BD" w:rsidP="00A967BD">
      <w:pPr>
        <w:pStyle w:val="NO"/>
        <w:rPr>
          <w:lang w:val="en-CA" w:eastAsia="en-CA"/>
        </w:rPr>
      </w:pPr>
      <w:r>
        <w:t xml:space="preserve">NOTE: </w:t>
      </w:r>
      <w:r w:rsidRPr="00A967BD">
        <w:t>The privacy protection of entities is not addressed in this solution.</w:t>
      </w:r>
    </w:p>
    <w:p w14:paraId="73F1A27D" w14:textId="77777777" w:rsidR="00A967BD" w:rsidRDefault="00A967BD" w:rsidP="00A967BD">
      <w:pPr>
        <w:pStyle w:val="3"/>
      </w:pPr>
      <w:bookmarkStart w:id="764" w:name="_Toc56518551"/>
      <w:bookmarkStart w:id="765" w:name="_Toc66119525"/>
      <w:bookmarkStart w:id="766" w:name="_Toc66175074"/>
      <w:r>
        <w:t>6.</w:t>
      </w:r>
      <w:r>
        <w:rPr>
          <w:rFonts w:hint="eastAsia"/>
          <w:lang w:eastAsia="zh-CN"/>
        </w:rPr>
        <w:t>7</w:t>
      </w:r>
      <w:r>
        <w:t>.3</w:t>
      </w:r>
      <w:r>
        <w:tab/>
      </w:r>
      <w:r>
        <w:rPr>
          <w:rFonts w:hint="eastAsia"/>
          <w:lang w:eastAsia="zh-CN"/>
        </w:rPr>
        <w:t>E</w:t>
      </w:r>
      <w:r>
        <w:t>valuation</w:t>
      </w:r>
      <w:bookmarkEnd w:id="764"/>
      <w:bookmarkEnd w:id="765"/>
      <w:bookmarkEnd w:id="766"/>
      <w:r>
        <w:t xml:space="preserve"> </w:t>
      </w:r>
    </w:p>
    <w:p w14:paraId="17F38C40" w14:textId="77777777" w:rsidR="00A967BD" w:rsidRDefault="00A967BD" w:rsidP="00A967BD">
      <w:r>
        <w:t xml:space="preserve">The Solution #7 addresses the first seven security requirements of key issue #12. </w:t>
      </w:r>
      <w:r>
        <w:rPr>
          <w:rFonts w:hint="eastAsia"/>
          <w:lang w:eastAsia="zh-CN"/>
        </w:rPr>
        <w:t>T</w:t>
      </w:r>
      <w:r>
        <w:rPr>
          <w:lang w:eastAsia="zh-CN"/>
        </w:rPr>
        <w:t xml:space="preserve">he mutual authentication between two UEs during </w:t>
      </w:r>
      <w:r>
        <w:t>one-to-one communication is supported in step 3</w:t>
      </w:r>
      <w:r>
        <w:rPr>
          <w:lang w:eastAsia="zh-CN"/>
        </w:rPr>
        <w:t xml:space="preserve">. MitM attacks during link establishment and bidding-down attacks are mitigated by mandatory activation of the signalling integrity protection. </w:t>
      </w:r>
      <w:r>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755829DF" w14:textId="77777777" w:rsidR="00A967BD" w:rsidRPr="006A7164" w:rsidRDefault="00A967BD" w:rsidP="00A967BD">
      <w:pPr>
        <w:rPr>
          <w:lang w:eastAsia="zh-CN"/>
        </w:rPr>
      </w:pPr>
      <w:r>
        <w:t>This solution requires network coverage for pre-configuration and provisioning of the ProSe security-related parameters.</w:t>
      </w:r>
    </w:p>
    <w:p w14:paraId="524B39CF" w14:textId="77777777" w:rsidR="00A967BD" w:rsidRDefault="00A967BD" w:rsidP="00A967BD">
      <w:pPr>
        <w:rPr>
          <w:lang w:eastAsia="zh-CN"/>
        </w:rPr>
      </w:pPr>
      <w:r>
        <w:lastRenderedPageBreak/>
        <w:t>The privacy protection is not addressed in this solution.</w:t>
      </w:r>
    </w:p>
    <w:p w14:paraId="68E5E578" w14:textId="0F791878" w:rsidR="00E94789" w:rsidRPr="009F34A6" w:rsidRDefault="00E94789" w:rsidP="00E94789">
      <w:pPr>
        <w:pStyle w:val="2"/>
      </w:pPr>
      <w:bookmarkStart w:id="767" w:name="_Toc66119526"/>
      <w:bookmarkStart w:id="768" w:name="_Toc66175075"/>
      <w:r w:rsidRPr="009F34A6">
        <w:rPr>
          <w:lang w:eastAsia="zh-CN"/>
        </w:rPr>
        <w:t>6</w:t>
      </w:r>
      <w:r w:rsidRPr="009F34A6">
        <w:t>.</w:t>
      </w:r>
      <w:r w:rsidRPr="009F34A6">
        <w:rPr>
          <w:rFonts w:hint="eastAsia"/>
          <w:lang w:val="en-US" w:eastAsia="zh-CN"/>
        </w:rPr>
        <w:t>8</w:t>
      </w:r>
      <w:r w:rsidRPr="009F34A6">
        <w:tab/>
        <w:t>Solution #</w:t>
      </w:r>
      <w:r w:rsidRPr="009F34A6">
        <w:rPr>
          <w:rFonts w:hint="eastAsia"/>
          <w:lang w:eastAsia="zh-CN"/>
        </w:rPr>
        <w:t>8</w:t>
      </w:r>
      <w:r w:rsidRPr="009F34A6">
        <w:t xml:space="preserve">: </w:t>
      </w:r>
      <w:bookmarkEnd w:id="752"/>
      <w:r w:rsidRPr="009F34A6">
        <w:rPr>
          <w:rFonts w:hint="eastAsia"/>
          <w:lang w:eastAsia="zh-CN"/>
        </w:rPr>
        <w:t>Confidential</w:t>
      </w:r>
      <w:r w:rsidRPr="009F34A6">
        <w:rPr>
          <w:lang w:val="en-US" w:eastAsia="zh-CN"/>
        </w:rPr>
        <w:t xml:space="preserve"> protection against UE-to-UE relay using asymmetric cryptography</w:t>
      </w:r>
      <w:bookmarkEnd w:id="753"/>
      <w:bookmarkEnd w:id="754"/>
      <w:bookmarkEnd w:id="755"/>
      <w:bookmarkEnd w:id="756"/>
      <w:bookmarkEnd w:id="757"/>
      <w:bookmarkEnd w:id="767"/>
      <w:bookmarkEnd w:id="768"/>
    </w:p>
    <w:p w14:paraId="56A10B01" w14:textId="797EFDC0" w:rsidR="00E94789" w:rsidRPr="0004639E" w:rsidRDefault="00E94789" w:rsidP="00E94789">
      <w:pPr>
        <w:pStyle w:val="3"/>
      </w:pPr>
      <w:bookmarkStart w:id="769" w:name="_Toc41060442"/>
      <w:bookmarkStart w:id="770" w:name="_Toc62576170"/>
      <w:bookmarkStart w:id="771" w:name="_Toc62576486"/>
      <w:bookmarkStart w:id="772" w:name="_Toc62595850"/>
      <w:bookmarkStart w:id="773" w:name="_Toc62596292"/>
      <w:bookmarkStart w:id="774" w:name="_Toc62637671"/>
      <w:bookmarkStart w:id="775" w:name="_Toc66119527"/>
      <w:bookmarkStart w:id="776" w:name="_Toc66175076"/>
      <w:r w:rsidRPr="009F34A6">
        <w:t>6.</w:t>
      </w:r>
      <w:r w:rsidRPr="009F34A6">
        <w:rPr>
          <w:rFonts w:hint="eastAsia"/>
          <w:lang w:eastAsia="zh-CN"/>
        </w:rPr>
        <w:t>8</w:t>
      </w:r>
      <w:r w:rsidRPr="009F34A6">
        <w:t>.1</w:t>
      </w:r>
      <w:r w:rsidRPr="009F34A6">
        <w:tab/>
        <w:t>Introduction</w:t>
      </w:r>
      <w:bookmarkEnd w:id="769"/>
      <w:bookmarkEnd w:id="770"/>
      <w:bookmarkEnd w:id="771"/>
      <w:bookmarkEnd w:id="772"/>
      <w:bookmarkEnd w:id="773"/>
      <w:bookmarkEnd w:id="774"/>
      <w:bookmarkEnd w:id="775"/>
      <w:bookmarkEnd w:id="776"/>
    </w:p>
    <w:p w14:paraId="7B2FFA1B" w14:textId="728C2A03" w:rsidR="00E94789" w:rsidRDefault="00E94789" w:rsidP="00E94789">
      <w:pPr>
        <w:rPr>
          <w:lang w:val="en-US" w:eastAsia="zh-CN"/>
        </w:rPr>
      </w:pPr>
      <w:r>
        <w:rPr>
          <w:lang w:eastAsia="zh-CN"/>
        </w:rPr>
        <w:t>This solution is targeting to address k</w:t>
      </w:r>
      <w:r w:rsidRPr="0004639E">
        <w:rPr>
          <w:lang w:val="en-US" w:eastAsia="zh-CN"/>
        </w:rPr>
        <w:t>ey issue</w:t>
      </w:r>
      <w:r>
        <w:rPr>
          <w:lang w:val="en-US" w:eastAsia="zh-CN"/>
        </w:rPr>
        <w:t>#6, which</w:t>
      </w:r>
      <w:r w:rsidRPr="0004639E">
        <w:rPr>
          <w:lang w:val="en-US" w:eastAsia="zh-CN"/>
        </w:rPr>
        <w:t xml:space="preserve"> is propos</w:t>
      </w:r>
      <w:r>
        <w:rPr>
          <w:lang w:val="en-US" w:eastAsia="zh-CN"/>
        </w:rPr>
        <w:t>ing</w:t>
      </w:r>
      <w:r w:rsidRPr="0004639E">
        <w:rPr>
          <w:lang w:val="en-US" w:eastAsia="zh-CN"/>
        </w:rPr>
        <w:t xml:space="preserve"> that </w:t>
      </w:r>
      <w:r>
        <w:rPr>
          <w:rFonts w:eastAsia="Times New Roman"/>
          <w:lang w:val="en-US" w:eastAsia="x-none"/>
        </w:rPr>
        <w:t>t</w:t>
      </w:r>
      <w:r w:rsidRPr="00F470A4">
        <w:rPr>
          <w:rFonts w:eastAsia="Times New Roman"/>
          <w:lang w:val="en-US" w:eastAsia="x-none"/>
        </w:rPr>
        <w:t xml:space="preserve">he communication </w:t>
      </w:r>
      <w:r>
        <w:rPr>
          <w:rFonts w:eastAsia="Times New Roman"/>
          <w:lang w:val="en-US" w:eastAsia="x-none"/>
        </w:rPr>
        <w:t>via</w:t>
      </w:r>
      <w:r w:rsidRPr="00F470A4">
        <w:rPr>
          <w:rFonts w:eastAsia="Times New Roman"/>
          <w:lang w:val="en-US" w:eastAsia="x-none"/>
        </w:rPr>
        <w:t xml:space="preserve"> the UE-to-UE Relay between source UE and target UE </w:t>
      </w:r>
      <w:r w:rsidR="00381A84" w:rsidRPr="00381A84">
        <w:rPr>
          <w:rFonts w:eastAsia="Times New Roman"/>
          <w:lang w:val="en-US" w:eastAsia="x-none"/>
        </w:rPr>
        <w:t>should</w:t>
      </w:r>
      <w:r w:rsidRPr="00F470A4">
        <w:rPr>
          <w:rFonts w:eastAsia="Times New Roman"/>
          <w:lang w:val="en-US" w:eastAsia="x-none"/>
        </w:rPr>
        <w:t xml:space="preserve"> be confidentially and integrity protected</w:t>
      </w:r>
      <w:r w:rsidRPr="0004639E">
        <w:rPr>
          <w:lang w:val="en-US" w:eastAsia="zh-CN"/>
        </w:rPr>
        <w:t xml:space="preserve">. </w:t>
      </w:r>
      <w:r w:rsidRPr="0004639E">
        <w:rPr>
          <w:rFonts w:hint="eastAsia"/>
          <w:lang w:val="en-US" w:eastAsia="zh-CN"/>
        </w:rPr>
        <w:t>This</w:t>
      </w:r>
      <w:r w:rsidRPr="0004639E">
        <w:rPr>
          <w:lang w:val="en-US" w:eastAsia="zh-CN"/>
        </w:rPr>
        <w:t xml:space="preserve"> solution proposes </w:t>
      </w:r>
      <w:r>
        <w:rPr>
          <w:lang w:val="en-US" w:eastAsia="zh-CN"/>
        </w:rPr>
        <w:t xml:space="preserve">a method to protect the communication between </w:t>
      </w:r>
      <w:r w:rsidRPr="00F470A4">
        <w:rPr>
          <w:rFonts w:eastAsia="Times New Roman"/>
          <w:lang w:val="en-US" w:eastAsia="x-none"/>
        </w:rPr>
        <w:t xml:space="preserve">source UE and target UE </w:t>
      </w:r>
      <w:r>
        <w:rPr>
          <w:rFonts w:eastAsia="Times New Roman"/>
          <w:lang w:val="en-US" w:eastAsia="x-none"/>
        </w:rPr>
        <w:t xml:space="preserve">using asymmetric cryptography. </w:t>
      </w:r>
      <w:r w:rsidRPr="0004639E">
        <w:rPr>
          <w:lang w:val="en-US" w:eastAsia="zh-CN"/>
        </w:rPr>
        <w:t xml:space="preserve">To be more specific, </w:t>
      </w:r>
      <w:r>
        <w:rPr>
          <w:lang w:val="en-US" w:eastAsia="zh-CN"/>
        </w:rPr>
        <w:t>the Source UE and Target UE use their public key and private key to confidentially protect the communication</w:t>
      </w:r>
      <w:r w:rsidRPr="0004639E">
        <w:rPr>
          <w:lang w:val="en-US" w:eastAsia="zh-CN"/>
        </w:rPr>
        <w:t>.</w:t>
      </w:r>
    </w:p>
    <w:p w14:paraId="7A9AC85A" w14:textId="77777777" w:rsidR="00E94789" w:rsidRPr="0004639E" w:rsidRDefault="00E94789" w:rsidP="00E94789">
      <w:pPr>
        <w:rPr>
          <w:lang w:val="en-US" w:eastAsia="zh-CN"/>
        </w:rPr>
      </w:pPr>
      <w:r>
        <w:rPr>
          <w:lang w:val="en-US" w:eastAsia="zh-CN"/>
        </w:rPr>
        <w:t xml:space="preserve">The authentication between source UE and target UE is not included in this solution. </w:t>
      </w:r>
    </w:p>
    <w:p w14:paraId="1F053024" w14:textId="12259A54" w:rsidR="00E94789" w:rsidRPr="00E94789" w:rsidRDefault="00E94789" w:rsidP="00E94789">
      <w:pPr>
        <w:pStyle w:val="3"/>
      </w:pPr>
      <w:bookmarkStart w:id="777" w:name="_Toc41060443"/>
      <w:bookmarkStart w:id="778" w:name="_Toc62576171"/>
      <w:bookmarkStart w:id="779" w:name="_Toc62576487"/>
      <w:bookmarkStart w:id="780" w:name="_Toc62595851"/>
      <w:bookmarkStart w:id="781" w:name="_Toc62596293"/>
      <w:bookmarkStart w:id="782" w:name="_Toc62637672"/>
      <w:bookmarkStart w:id="783" w:name="_Toc66119528"/>
      <w:bookmarkStart w:id="784" w:name="_Toc66175077"/>
      <w:r w:rsidRPr="00E94789">
        <w:t>6.</w:t>
      </w:r>
      <w:r w:rsidRPr="00E94789">
        <w:rPr>
          <w:rFonts w:hint="eastAsia"/>
          <w:lang w:eastAsia="zh-CN"/>
        </w:rPr>
        <w:t>8</w:t>
      </w:r>
      <w:r w:rsidRPr="00E94789">
        <w:t>.2</w:t>
      </w:r>
      <w:r w:rsidRPr="00E94789">
        <w:tab/>
        <w:t>Solution details</w:t>
      </w:r>
      <w:bookmarkEnd w:id="777"/>
      <w:bookmarkEnd w:id="778"/>
      <w:bookmarkEnd w:id="779"/>
      <w:bookmarkEnd w:id="780"/>
      <w:bookmarkEnd w:id="781"/>
      <w:bookmarkEnd w:id="782"/>
      <w:bookmarkEnd w:id="783"/>
      <w:bookmarkEnd w:id="784"/>
    </w:p>
    <w:p w14:paraId="69EB6B52" w14:textId="77777777" w:rsidR="006636BB" w:rsidRPr="0004639E" w:rsidRDefault="006636BB" w:rsidP="006636BB">
      <w:pPr>
        <w:pStyle w:val="4"/>
      </w:pPr>
      <w:bookmarkStart w:id="785" w:name="_Toc41060359"/>
      <w:bookmarkStart w:id="786" w:name="_Toc62576172"/>
      <w:bookmarkStart w:id="787" w:name="_Toc62576488"/>
      <w:bookmarkStart w:id="788" w:name="_Toc62595852"/>
      <w:bookmarkStart w:id="789" w:name="_Toc62596294"/>
      <w:bookmarkStart w:id="790" w:name="_Toc62637673"/>
      <w:bookmarkStart w:id="791" w:name="_Toc66119529"/>
      <w:bookmarkStart w:id="792" w:name="_Toc66175078"/>
      <w:r w:rsidRPr="00E94789">
        <w:t>6.</w:t>
      </w:r>
      <w:r w:rsidRPr="00E94789">
        <w:rPr>
          <w:rFonts w:hint="eastAsia"/>
          <w:lang w:eastAsia="zh-CN"/>
        </w:rPr>
        <w:t>8</w:t>
      </w:r>
      <w:r w:rsidRPr="00E94789">
        <w:t>.2.1</w:t>
      </w:r>
      <w:r w:rsidRPr="00E94789">
        <w:tab/>
        <w:t>Procedure</w:t>
      </w:r>
      <w:bookmarkEnd w:id="785"/>
      <w:bookmarkEnd w:id="786"/>
      <w:bookmarkEnd w:id="787"/>
      <w:bookmarkEnd w:id="788"/>
      <w:bookmarkEnd w:id="789"/>
      <w:bookmarkEnd w:id="790"/>
      <w:bookmarkEnd w:id="791"/>
      <w:bookmarkEnd w:id="792"/>
    </w:p>
    <w:p w14:paraId="7BCD2677" w14:textId="77777777" w:rsidR="006636BB" w:rsidRPr="0004639E" w:rsidRDefault="006636BB" w:rsidP="006636BB">
      <w:pPr>
        <w:jc w:val="center"/>
        <w:rPr>
          <w:lang w:val="en-US" w:eastAsia="zh-CN"/>
        </w:rPr>
      </w:pPr>
      <w:r w:rsidRPr="00A83887">
        <w:rPr>
          <w:noProof/>
        </w:rPr>
        <w:t xml:space="preserve"> </w:t>
      </w:r>
      <w:r w:rsidR="00984857">
        <w:rPr>
          <w:noProof/>
          <w:lang w:val="en-US" w:eastAsia="zh-CN"/>
        </w:rPr>
        <w:pict w14:anchorId="60C4688A">
          <v:shape id="Picture 2" o:spid="_x0000_i1038" type="#_x0000_t75" alt="Table&#10;&#10;Description automatically generated" style="width:427.15pt;height:205.8pt;visibility:visible">
            <v:imagedata r:id="rId30" o:title="Table&#10;&#10;Description automatically generated"/>
          </v:shape>
        </w:pict>
      </w:r>
    </w:p>
    <w:p w14:paraId="0849AD7A" w14:textId="77777777" w:rsidR="006636BB" w:rsidRDefault="006636BB" w:rsidP="006636BB">
      <w:pPr>
        <w:pStyle w:val="TF"/>
      </w:pPr>
      <w:r>
        <w:rPr>
          <w:lang w:val="en-US"/>
        </w:rPr>
        <w:t xml:space="preserve">Figure </w:t>
      </w:r>
      <w:r w:rsidRPr="00905B05">
        <w:rPr>
          <w:lang w:val="en-US"/>
        </w:rPr>
        <w:t>6.8.2.1-1</w:t>
      </w:r>
      <w:r>
        <w:rPr>
          <w:rFonts w:hint="eastAsia"/>
          <w:lang w:val="en-US" w:eastAsia="zh-CN"/>
        </w:rPr>
        <w:t>:</w:t>
      </w:r>
      <w:r>
        <w:rPr>
          <w:lang w:val="en-US"/>
        </w:rPr>
        <w:t xml:space="preserve"> </w:t>
      </w:r>
      <w:r w:rsidRPr="00905B05">
        <w:rPr>
          <w:lang w:val="en-US"/>
        </w:rPr>
        <w:t>Security protection via UE-to-UE Relay using asymmetric cryptography</w:t>
      </w:r>
    </w:p>
    <w:p w14:paraId="0D90D9BF" w14:textId="191F0628" w:rsidR="006636BB" w:rsidRDefault="006636BB" w:rsidP="006636BB">
      <w:pPr>
        <w:rPr>
          <w:lang w:val="en-US" w:eastAsia="zh-CN"/>
        </w:rPr>
      </w:pPr>
      <w:r w:rsidRPr="00A90438">
        <w:rPr>
          <w:lang w:val="en-US" w:eastAsia="zh-CN"/>
        </w:rPr>
        <w:t>The</w:t>
      </w:r>
      <w:r>
        <w:rPr>
          <w:rFonts w:hint="eastAsia"/>
          <w:lang w:val="en-US" w:eastAsia="zh-CN"/>
        </w:rPr>
        <w:t xml:space="preserve"> </w:t>
      </w:r>
      <w:r>
        <w:rPr>
          <w:lang w:val="en-US" w:eastAsia="zh-CN"/>
        </w:rPr>
        <w:t>connection establishment procedure is based on TR 23.752</w:t>
      </w:r>
      <w:r>
        <w:rPr>
          <w:rFonts w:hint="eastAsia"/>
          <w:lang w:val="en-US" w:eastAsia="zh-CN"/>
        </w:rPr>
        <w:t xml:space="preserve"> [2]</w:t>
      </w:r>
      <w:r>
        <w:rPr>
          <w:lang w:val="en-US" w:eastAsia="zh-CN"/>
        </w:rPr>
        <w:t xml:space="preserve">, Clause 6.9. However, the </w:t>
      </w:r>
      <w:r w:rsidRPr="00885B91">
        <w:rPr>
          <w:lang w:val="en-US" w:eastAsia="zh-CN"/>
        </w:rPr>
        <w:t>security</w:t>
      </w:r>
      <w:r>
        <w:rPr>
          <w:lang w:val="en-US" w:eastAsia="zh-CN"/>
        </w:rPr>
        <w:t xml:space="preserve"> procedure below is not limited to one connection establishment procedure defined in </w:t>
      </w:r>
      <w:r w:rsidRPr="00885B91">
        <w:rPr>
          <w:lang w:val="en-US" w:eastAsia="zh-CN"/>
        </w:rPr>
        <w:t>TR 23.752 [2]</w:t>
      </w:r>
      <w:r>
        <w:rPr>
          <w:lang w:val="en-US" w:eastAsia="zh-CN"/>
        </w:rPr>
        <w:t xml:space="preserve">. </w:t>
      </w:r>
    </w:p>
    <w:p w14:paraId="08FE1F40" w14:textId="77777777" w:rsidR="006636BB" w:rsidRPr="00A90438" w:rsidRDefault="006636BB" w:rsidP="006636BB">
      <w:pPr>
        <w:rPr>
          <w:lang w:val="en-US" w:eastAsia="zh-CN"/>
        </w:rPr>
      </w:pPr>
      <w:r>
        <w:rPr>
          <w:lang w:val="en-US" w:eastAsia="zh-CN"/>
        </w:rPr>
        <w:t>The security</w:t>
      </w:r>
      <w:r w:rsidRPr="00A90438">
        <w:rPr>
          <w:lang w:val="en-US" w:eastAsia="zh-CN"/>
        </w:rPr>
        <w:t xml:space="preserve"> procedure details are as following: </w:t>
      </w:r>
    </w:p>
    <w:p w14:paraId="180189D5" w14:textId="77777777" w:rsidR="006636BB" w:rsidRPr="0004639E" w:rsidRDefault="006636BB" w:rsidP="006636BB">
      <w:pPr>
        <w:rPr>
          <w:lang w:val="en-US" w:eastAsia="zh-CN"/>
        </w:rPr>
      </w:pPr>
      <w:r w:rsidRPr="00A90438">
        <w:rPr>
          <w:lang w:val="en-US" w:eastAsia="zh-CN"/>
        </w:rPr>
        <w:t>0. UE-to-UE Relay registers with the network and specifies its UE-to-UE Relay capabilities. UE-to-UE Relay is provisioned from the network with relay policy parameters and with a unique Relay identifier (RID).</w:t>
      </w:r>
      <w:r w:rsidRPr="006D720B">
        <w:rPr>
          <w:rFonts w:ascii="Helvetica" w:eastAsia="Times New Roman" w:hAnsi="Helvetica"/>
          <w:color w:val="000000"/>
          <w:sz w:val="18"/>
          <w:szCs w:val="18"/>
          <w:lang w:val="en-US" w:eastAsia="zh-CN"/>
        </w:rPr>
        <w:t xml:space="preserve"> </w:t>
      </w:r>
      <w:r>
        <w:rPr>
          <w:rFonts w:ascii="Helvetica" w:eastAsia="Times New Roman" w:hAnsi="Helvetica"/>
          <w:color w:val="000000"/>
          <w:sz w:val="18"/>
          <w:szCs w:val="18"/>
          <w:lang w:val="en-US" w:eastAsia="zh-CN"/>
        </w:rPr>
        <w:t>The assumption in this solution is s</w:t>
      </w:r>
      <w:r w:rsidRPr="006D720B">
        <w:rPr>
          <w:lang w:val="en-US" w:eastAsia="zh-CN"/>
        </w:rPr>
        <w:t>ource UE and target UE are presumed already authenticated</w:t>
      </w:r>
      <w:r>
        <w:rPr>
          <w:lang w:val="en-US" w:eastAsia="zh-CN"/>
        </w:rPr>
        <w:t xml:space="preserve">. </w:t>
      </w:r>
    </w:p>
    <w:p w14:paraId="0E1170F8" w14:textId="77777777" w:rsidR="006636BB" w:rsidRDefault="006636BB" w:rsidP="006636BB">
      <w:pPr>
        <w:rPr>
          <w:lang w:val="en-US" w:eastAsia="zh-CN"/>
        </w:rPr>
      </w:pPr>
      <w:r w:rsidRPr="00A90438">
        <w:rPr>
          <w:lang w:val="en-US" w:eastAsia="zh-CN"/>
        </w:rPr>
        <w:t>1. The target UE determine</w:t>
      </w:r>
      <w:r>
        <w:rPr>
          <w:rFonts w:hint="eastAsia"/>
          <w:lang w:val="en-US" w:eastAsia="zh-CN"/>
        </w:rPr>
        <w:t>s</w:t>
      </w:r>
      <w:r w:rsidRPr="00A90438">
        <w:rPr>
          <w:lang w:val="en-US" w:eastAsia="zh-CN"/>
        </w:rPr>
        <w:t xml:space="preserve"> the destination Layer-2 ID for signalling reception for PC5 unicast link establishment as specified in TS 23.287 </w:t>
      </w:r>
      <w:r w:rsidRPr="00885B91">
        <w:rPr>
          <w:lang w:val="en-US" w:eastAsia="zh-CN"/>
        </w:rPr>
        <w:t>[9]</w:t>
      </w:r>
      <w:r>
        <w:rPr>
          <w:rFonts w:hint="eastAsia"/>
          <w:lang w:val="en-US" w:eastAsia="zh-CN"/>
        </w:rPr>
        <w:t xml:space="preserve"> </w:t>
      </w:r>
      <w:r w:rsidRPr="00A90438">
        <w:rPr>
          <w:lang w:val="en-US" w:eastAsia="zh-CN"/>
        </w:rPr>
        <w:t>clause 5.6.1.4. The destination Layer-2 ID is configured with the target UEs as specified in TS 23.287 </w:t>
      </w:r>
      <w:r w:rsidRPr="00885B91">
        <w:rPr>
          <w:lang w:val="en-US" w:eastAsia="zh-CN"/>
        </w:rPr>
        <w:t>[9]</w:t>
      </w:r>
      <w:r>
        <w:rPr>
          <w:rFonts w:hint="eastAsia"/>
          <w:lang w:val="en-US" w:eastAsia="zh-CN"/>
        </w:rPr>
        <w:t xml:space="preserve"> </w:t>
      </w:r>
      <w:r w:rsidRPr="00A90438">
        <w:rPr>
          <w:lang w:val="en-US" w:eastAsia="zh-CN"/>
        </w:rPr>
        <w:t xml:space="preserve">clause 5.1.2.1. </w:t>
      </w:r>
    </w:p>
    <w:p w14:paraId="4E27A399" w14:textId="563BDB83" w:rsidR="006636BB" w:rsidRPr="00A90438" w:rsidRDefault="006636BB" w:rsidP="006636BB">
      <w:pPr>
        <w:rPr>
          <w:lang w:val="en-US" w:eastAsia="zh-CN"/>
        </w:rPr>
      </w:pPr>
      <w:r w:rsidRPr="00A90438">
        <w:rPr>
          <w:lang w:val="en-US" w:eastAsia="zh-CN"/>
        </w:rPr>
        <w:t xml:space="preserve">2. On the source UE, the application layer provides information to the ProSe layer for PC5 unicast communication (e.g. broadcast Layer-2 ID, ProSe Application ID, UE's Application Layer ID, target UE's Application Layer ID, relay applicable indication), as specified in TS 23.287 </w:t>
      </w:r>
      <w:r w:rsidRPr="00885B91">
        <w:rPr>
          <w:lang w:val="en-US" w:eastAsia="zh-CN"/>
        </w:rPr>
        <w:t>[9]</w:t>
      </w:r>
      <w:r>
        <w:rPr>
          <w:rFonts w:hint="eastAsia"/>
          <w:lang w:val="en-US" w:eastAsia="zh-CN"/>
        </w:rPr>
        <w:t xml:space="preserve"> </w:t>
      </w:r>
      <w:r w:rsidRPr="00A90438">
        <w:rPr>
          <w:lang w:val="en-US" w:eastAsia="zh-CN"/>
        </w:rPr>
        <w:t xml:space="preserve">clause 6.3.3.1. ProSe layer triggers the peer UE discovery mechanism by sending a broadcast Direct Communication Request message. The message is sent using the source Layer-2 ID and broadcast Layer-2 ID as destination, and includes other parameters related to the application offered. </w:t>
      </w:r>
      <w:r>
        <w:rPr>
          <w:rFonts w:hint="eastAsia"/>
          <w:lang w:val="en-US" w:eastAsia="zh-CN"/>
        </w:rPr>
        <w:t>S</w:t>
      </w:r>
      <w:r w:rsidRPr="00A90438">
        <w:rPr>
          <w:lang w:val="en-US" w:eastAsia="zh-CN"/>
        </w:rPr>
        <w:t xml:space="preserve">ource UE </w:t>
      </w:r>
      <w:r w:rsidRPr="0014358A">
        <w:rPr>
          <w:lang w:val="en-US" w:eastAsia="zh-CN"/>
        </w:rPr>
        <w:t>should</w:t>
      </w:r>
      <w:r w:rsidRPr="00A90438">
        <w:rPr>
          <w:lang w:val="en-US" w:eastAsia="zh-CN"/>
        </w:rPr>
        <w:t xml:space="preserve"> also include 2 IEs, which are list of source UE’s supported algorithms and the source UE’s public key.  </w:t>
      </w:r>
    </w:p>
    <w:p w14:paraId="61BC05B0" w14:textId="77777777" w:rsidR="006636BB" w:rsidRPr="00A90438" w:rsidRDefault="006636BB" w:rsidP="006636BB">
      <w:pPr>
        <w:rPr>
          <w:lang w:val="en-US" w:eastAsia="zh-CN"/>
        </w:rPr>
      </w:pPr>
      <w:r w:rsidRPr="00A90438">
        <w:rPr>
          <w:lang w:val="en-US" w:eastAsia="zh-CN"/>
        </w:rPr>
        <w:lastRenderedPageBreak/>
        <w:t>3. The UE-to-UE Relay receives the broadcast Direct Communication Request message and verifies if it's configured to relay this application, i.e. it compares the announce ProSe Application ID with its provisioned relay policy/parameters and, if it matches, the UE-to-UE Relay assigns itself a Relay-Layer-2 ID (e.g. R-L2 ID-a) for source UE (i.e. related to source UE 's L2 ID).The UE-to-UE Relay proceeds in forwarding the broadcast Direct Communication Request message, which includes list of source UE’s supported algorithms and the source UE’s public key, received from the source UE.</w:t>
      </w:r>
    </w:p>
    <w:p w14:paraId="05331A5E" w14:textId="77777777" w:rsidR="006636BB" w:rsidRPr="00A90438" w:rsidRDefault="006636BB" w:rsidP="006636BB">
      <w:pPr>
        <w:rPr>
          <w:lang w:val="en-US" w:eastAsia="zh-CN"/>
        </w:rPr>
      </w:pPr>
      <w:r w:rsidRPr="00A90438">
        <w:rPr>
          <w:lang w:val="en-US" w:eastAsia="zh-CN"/>
        </w:rPr>
        <w:t xml:space="preserve">4.Target UE is interested in the announced application thus, target UE will check whether it could support the security algorithms in the list of source UE’s supported algorithms, if yes, then it sends the Direct Communication Accept message to source UE, including the chosen algorithm, and also target UE’s public key. </w:t>
      </w:r>
    </w:p>
    <w:p w14:paraId="14872B11" w14:textId="77777777" w:rsidR="006636BB" w:rsidRPr="00A90438" w:rsidRDefault="006636BB" w:rsidP="006636BB">
      <w:pPr>
        <w:rPr>
          <w:lang w:val="en-US" w:eastAsia="zh-CN"/>
        </w:rPr>
      </w:pPr>
      <w:r w:rsidRPr="00A90438">
        <w:rPr>
          <w:lang w:val="en-US" w:eastAsia="zh-CN"/>
        </w:rPr>
        <w:t xml:space="preserve">5. UE-to-UE Relay forwarded the Direct Communication Accept message to source UE. </w:t>
      </w:r>
    </w:p>
    <w:p w14:paraId="208BF761" w14:textId="77777777" w:rsidR="006636BB" w:rsidRDefault="006636BB" w:rsidP="006636BB">
      <w:pPr>
        <w:rPr>
          <w:lang w:val="en-US" w:eastAsia="zh-CN"/>
        </w:rPr>
      </w:pPr>
      <w:r w:rsidRPr="00A90438">
        <w:rPr>
          <w:lang w:val="en-US" w:eastAsia="zh-CN"/>
        </w:rPr>
        <w:t>6. An "extended" unicast link is established between source UE and target UE, via the UE-to-UE Relay. The extended link is secured end to end using source UE’s and target UE’s public key, while the routing information will be left in the clear.</w:t>
      </w:r>
    </w:p>
    <w:p w14:paraId="349E13AA" w14:textId="77777777" w:rsidR="006636BB" w:rsidRPr="006D720B" w:rsidRDefault="006636BB" w:rsidP="006636BB">
      <w:pPr>
        <w:ind w:firstLine="284"/>
        <w:rPr>
          <w:color w:val="FF0000"/>
          <w:lang w:val="en-US" w:eastAsia="zh-CN"/>
        </w:rPr>
      </w:pPr>
      <w:r w:rsidRPr="006D720B">
        <w:rPr>
          <w:color w:val="FF0000"/>
          <w:lang w:val="en-US" w:eastAsia="zh-CN"/>
        </w:rPr>
        <w:t>Editor’s Note: it is FFS how to bind the public key with a specific UE and how to revoke public keys.</w:t>
      </w:r>
    </w:p>
    <w:p w14:paraId="2F6528EA" w14:textId="77777777" w:rsidR="006636BB" w:rsidRPr="006D720B" w:rsidRDefault="006636BB" w:rsidP="006636BB">
      <w:pPr>
        <w:ind w:firstLine="284"/>
        <w:rPr>
          <w:color w:val="FF0000"/>
          <w:lang w:val="en-US" w:eastAsia="zh-CN"/>
        </w:rPr>
      </w:pPr>
      <w:r w:rsidRPr="006D720B">
        <w:rPr>
          <w:color w:val="FF0000"/>
          <w:lang w:val="en-US" w:eastAsia="zh-CN"/>
        </w:rPr>
        <w:t>Editor’s Note: it is FFS whether and (if yes, then)how to protect the privacy of the routing information.</w:t>
      </w:r>
    </w:p>
    <w:p w14:paraId="56DF6FC6" w14:textId="77777777" w:rsidR="006636BB" w:rsidRPr="006D720B" w:rsidRDefault="006636BB" w:rsidP="006636BB">
      <w:pPr>
        <w:ind w:firstLine="284"/>
        <w:rPr>
          <w:color w:val="FF0000"/>
          <w:lang w:val="en-US" w:eastAsia="zh-CN"/>
        </w:rPr>
      </w:pPr>
      <w:r w:rsidRPr="006D720B">
        <w:rPr>
          <w:color w:val="FF0000"/>
          <w:lang w:val="en-US" w:eastAsia="zh-CN"/>
        </w:rPr>
        <w:t>Editor’s Note: it is FFS on how to make sure the DCA message can be trusted.</w:t>
      </w:r>
    </w:p>
    <w:p w14:paraId="54CFE5CE" w14:textId="77777777" w:rsidR="006636BB" w:rsidRPr="006D720B" w:rsidRDefault="006636BB" w:rsidP="006636BB">
      <w:pPr>
        <w:ind w:firstLine="284"/>
        <w:rPr>
          <w:color w:val="FF0000"/>
          <w:lang w:val="en-US" w:eastAsia="zh-CN"/>
        </w:rPr>
      </w:pPr>
      <w:r w:rsidRPr="006D720B">
        <w:rPr>
          <w:color w:val="FF0000"/>
          <w:lang w:val="en-US" w:eastAsia="zh-CN"/>
        </w:rPr>
        <w:t>Editor’s Note: public/private keys provisioning into the peer UEs is FFS</w:t>
      </w:r>
    </w:p>
    <w:p w14:paraId="3AAE82DC" w14:textId="46AFF8BC" w:rsidR="00E94789" w:rsidRPr="006D720B" w:rsidRDefault="006636BB" w:rsidP="006636BB">
      <w:pPr>
        <w:ind w:firstLine="284"/>
        <w:rPr>
          <w:rFonts w:ascii="Helvetica" w:eastAsia="等线" w:hAnsi="Helvetica"/>
          <w:color w:val="000000"/>
          <w:sz w:val="18"/>
          <w:szCs w:val="18"/>
          <w:lang w:val="en-US" w:eastAsia="zh-CN"/>
        </w:rPr>
      </w:pPr>
      <w:r w:rsidRPr="006D720B">
        <w:rPr>
          <w:color w:val="FF0000"/>
          <w:lang w:val="en-US" w:eastAsia="zh-CN"/>
        </w:rPr>
        <w:t xml:space="preserve">Editor’s Note: </w:t>
      </w:r>
      <w:r>
        <w:rPr>
          <w:color w:val="FF0000"/>
          <w:lang w:val="en-US" w:eastAsia="zh-CN"/>
        </w:rPr>
        <w:t xml:space="preserve">The solution is under the assumption that </w:t>
      </w:r>
      <w:r w:rsidRPr="006D720B">
        <w:rPr>
          <w:color w:val="FF0000"/>
          <w:lang w:val="en-US" w:eastAsia="zh-CN"/>
        </w:rPr>
        <w:t>only a single (ProSe) application is supported.</w:t>
      </w:r>
    </w:p>
    <w:p w14:paraId="53DF0577" w14:textId="51610628" w:rsidR="00E94789" w:rsidRPr="0004639E" w:rsidRDefault="00E94789" w:rsidP="00E94789">
      <w:pPr>
        <w:pStyle w:val="3"/>
      </w:pPr>
      <w:bookmarkStart w:id="793" w:name="_Toc62576173"/>
      <w:bookmarkStart w:id="794" w:name="_Toc62576489"/>
      <w:bookmarkStart w:id="795" w:name="_Toc62595853"/>
      <w:bookmarkStart w:id="796" w:name="_Toc62596295"/>
      <w:bookmarkStart w:id="797" w:name="_Toc62637674"/>
      <w:bookmarkStart w:id="798" w:name="_Toc66119530"/>
      <w:bookmarkStart w:id="799" w:name="_Toc66175079"/>
      <w:r w:rsidRPr="00E94789">
        <w:t>6.</w:t>
      </w:r>
      <w:r w:rsidRPr="00E94789">
        <w:rPr>
          <w:rFonts w:hint="eastAsia"/>
          <w:lang w:eastAsia="zh-CN"/>
        </w:rPr>
        <w:t>8</w:t>
      </w:r>
      <w:r w:rsidRPr="00E94789">
        <w:t>.3</w:t>
      </w:r>
      <w:r w:rsidRPr="0004639E">
        <w:tab/>
        <w:t>Evaluation</w:t>
      </w:r>
      <w:bookmarkEnd w:id="793"/>
      <w:bookmarkEnd w:id="794"/>
      <w:bookmarkEnd w:id="795"/>
      <w:bookmarkEnd w:id="796"/>
      <w:bookmarkEnd w:id="797"/>
      <w:bookmarkEnd w:id="798"/>
      <w:bookmarkEnd w:id="799"/>
    </w:p>
    <w:p w14:paraId="2DE19460" w14:textId="77777777" w:rsidR="00E94789" w:rsidRPr="0004639E" w:rsidRDefault="00E94789" w:rsidP="00E94789">
      <w:r w:rsidRPr="0004639E">
        <w:t>TBD.</w:t>
      </w:r>
    </w:p>
    <w:p w14:paraId="081F3E66" w14:textId="77777777" w:rsidR="0059675A" w:rsidRDefault="0059675A" w:rsidP="0059675A">
      <w:pPr>
        <w:pStyle w:val="2"/>
      </w:pPr>
      <w:bookmarkStart w:id="800" w:name="_Toc54024145"/>
      <w:bookmarkStart w:id="801" w:name="_Toc62576174"/>
      <w:bookmarkStart w:id="802" w:name="_Toc62576490"/>
      <w:bookmarkStart w:id="803" w:name="_Toc62595854"/>
      <w:bookmarkStart w:id="804" w:name="_Toc62596296"/>
      <w:bookmarkStart w:id="805" w:name="_Toc62637675"/>
      <w:bookmarkStart w:id="806" w:name="_Toc66119531"/>
      <w:bookmarkStart w:id="807" w:name="_Toc66175080"/>
      <w:bookmarkStart w:id="808" w:name="_Toc39138085"/>
      <w:bookmarkStart w:id="809" w:name="_Toc39138081"/>
      <w:r>
        <w:t>6</w:t>
      </w:r>
      <w:r w:rsidRPr="004D3578">
        <w:t>.</w:t>
      </w:r>
      <w:r>
        <w:rPr>
          <w:rFonts w:hint="eastAsia"/>
          <w:lang w:eastAsia="zh-CN"/>
        </w:rPr>
        <w:t>9</w:t>
      </w:r>
      <w:r w:rsidRPr="004D3578">
        <w:tab/>
      </w:r>
      <w:r w:rsidRPr="007B6DA1">
        <w:t>Solution #</w:t>
      </w:r>
      <w:r>
        <w:rPr>
          <w:rFonts w:hint="eastAsia"/>
          <w:lang w:eastAsia="zh-CN"/>
        </w:rPr>
        <w:t>9</w:t>
      </w:r>
      <w:r w:rsidRPr="007B6DA1">
        <w:t xml:space="preserve">: </w:t>
      </w:r>
      <w:r>
        <w:t>Key management in discovery procedure</w:t>
      </w:r>
      <w:bookmarkEnd w:id="800"/>
      <w:bookmarkEnd w:id="801"/>
      <w:bookmarkEnd w:id="802"/>
      <w:bookmarkEnd w:id="803"/>
      <w:bookmarkEnd w:id="804"/>
      <w:bookmarkEnd w:id="805"/>
      <w:bookmarkEnd w:id="806"/>
      <w:bookmarkEnd w:id="807"/>
    </w:p>
    <w:p w14:paraId="31A9859B" w14:textId="2C8B3793" w:rsidR="0059675A" w:rsidRDefault="0059675A" w:rsidP="0059675A">
      <w:pPr>
        <w:pStyle w:val="3"/>
      </w:pPr>
      <w:bookmarkStart w:id="810" w:name="_Toc54024146"/>
      <w:bookmarkStart w:id="811" w:name="_Toc62576175"/>
      <w:bookmarkStart w:id="812" w:name="_Toc62576491"/>
      <w:bookmarkStart w:id="813" w:name="_Toc62595855"/>
      <w:bookmarkStart w:id="814" w:name="_Toc62596297"/>
      <w:bookmarkStart w:id="815" w:name="_Toc62637676"/>
      <w:bookmarkStart w:id="816" w:name="_Toc66119532"/>
      <w:bookmarkStart w:id="817" w:name="_Toc66175081"/>
      <w:r>
        <w:t>6.</w:t>
      </w:r>
      <w:r>
        <w:rPr>
          <w:rFonts w:hint="eastAsia"/>
          <w:lang w:eastAsia="zh-CN"/>
        </w:rPr>
        <w:t>9</w:t>
      </w:r>
      <w:r>
        <w:t>.1</w:t>
      </w:r>
      <w:r>
        <w:tab/>
      </w:r>
      <w:bookmarkEnd w:id="810"/>
      <w:r w:rsidR="00BD7FEF" w:rsidRPr="00BD7FEF">
        <w:t>Introduction</w:t>
      </w:r>
      <w:bookmarkEnd w:id="811"/>
      <w:bookmarkEnd w:id="812"/>
      <w:bookmarkEnd w:id="813"/>
      <w:bookmarkEnd w:id="814"/>
      <w:bookmarkEnd w:id="815"/>
      <w:bookmarkEnd w:id="816"/>
      <w:bookmarkEnd w:id="817"/>
    </w:p>
    <w:p w14:paraId="4F7747C6" w14:textId="77777777" w:rsidR="0059675A" w:rsidRDefault="0059675A" w:rsidP="0059675A">
      <w:r>
        <w:t xml:space="preserve">This solution addresses </w:t>
      </w:r>
      <w:r w:rsidRPr="006C1476">
        <w:t>the key issue</w:t>
      </w:r>
      <w:r>
        <w:t xml:space="preserve"> #2:</w:t>
      </w:r>
      <w:r w:rsidRPr="00B05E5B">
        <w:t xml:space="preserve"> </w:t>
      </w:r>
      <w:r w:rsidRPr="00B54239">
        <w:rPr>
          <w:lang w:eastAsia="zh-CN"/>
        </w:rPr>
        <w:t>Keys in ProSe discovery scenario</w:t>
      </w:r>
      <w:r>
        <w:t xml:space="preserve">. </w:t>
      </w:r>
    </w:p>
    <w:p w14:paraId="2E09672C" w14:textId="77777777" w:rsidR="0059675A" w:rsidRDefault="0059675A" w:rsidP="0059675A">
      <w:pPr>
        <w:ind w:left="100" w:hangingChars="50" w:hanging="100"/>
      </w:pPr>
      <w:r>
        <w:t xml:space="preserve">This solution proposes to generate discovery root key from AUSF and the 5G DDNMF derives the discovery keys. At the UE side, UE generates both discovery root key and discovery keysl. </w:t>
      </w:r>
    </w:p>
    <w:p w14:paraId="39C7E092" w14:textId="77777777" w:rsidR="0059675A" w:rsidRDefault="0059675A" w:rsidP="0059675A">
      <w:pPr>
        <w:pStyle w:val="3"/>
      </w:pPr>
      <w:bookmarkStart w:id="818" w:name="_Toc54024147"/>
      <w:bookmarkStart w:id="819" w:name="_Toc62576176"/>
      <w:bookmarkStart w:id="820" w:name="_Toc62576492"/>
      <w:bookmarkStart w:id="821" w:name="_Toc62595856"/>
      <w:bookmarkStart w:id="822" w:name="_Toc62596298"/>
      <w:bookmarkStart w:id="823" w:name="_Toc62637677"/>
      <w:bookmarkStart w:id="824" w:name="_Toc66119533"/>
      <w:bookmarkStart w:id="825" w:name="_Toc66175082"/>
      <w:r>
        <w:t>6.</w:t>
      </w:r>
      <w:r>
        <w:rPr>
          <w:rFonts w:hint="eastAsia"/>
          <w:lang w:eastAsia="zh-CN"/>
        </w:rPr>
        <w:t>9</w:t>
      </w:r>
      <w:r>
        <w:t>.2</w:t>
      </w:r>
      <w:r>
        <w:tab/>
      </w:r>
      <w:r w:rsidRPr="007B6DA1">
        <w:t>Solution details</w:t>
      </w:r>
      <w:bookmarkEnd w:id="818"/>
      <w:bookmarkEnd w:id="819"/>
      <w:bookmarkEnd w:id="820"/>
      <w:bookmarkEnd w:id="821"/>
      <w:bookmarkEnd w:id="822"/>
      <w:bookmarkEnd w:id="823"/>
      <w:bookmarkEnd w:id="824"/>
      <w:bookmarkEnd w:id="825"/>
    </w:p>
    <w:p w14:paraId="43FF15DC" w14:textId="77777777" w:rsidR="0059675A" w:rsidRDefault="0059675A" w:rsidP="0059675A">
      <w:pPr>
        <w:rPr>
          <w:lang w:eastAsia="zh-CN"/>
        </w:rPr>
      </w:pPr>
      <w:r>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sidRPr="000F4F2F">
        <w:rPr>
          <w:vertAlign w:val="subscript"/>
          <w:lang w:eastAsia="zh-CN"/>
        </w:rPr>
        <w:t>AUSF</w:t>
      </w:r>
      <w:r>
        <w:rPr>
          <w:lang w:eastAsia="zh-CN"/>
        </w:rPr>
        <w:t>. The 5G DDNMF will further generate discovery IK based on the discovery root key for open discovery and will further generate discovery IK and discovery CK for restricted discovery. The 5G DDNMF will send the key material to the UE via AMF. On UE side, the UE will generate the same keys as the network side based on the key material sent from the 5G DDNMF. The 5G DDNMF and AMF will relay on the security of SBI.</w:t>
      </w:r>
    </w:p>
    <w:p w14:paraId="2BF66414" w14:textId="09191B78" w:rsidR="0059675A" w:rsidRPr="00E7283E" w:rsidRDefault="0059675A" w:rsidP="0059675A">
      <w:pPr>
        <w:pStyle w:val="EditorsNote"/>
        <w:rPr>
          <w:color w:val="auto"/>
          <w:lang w:eastAsia="zh-CN"/>
        </w:rPr>
      </w:pPr>
      <w:r w:rsidRPr="00E7283E">
        <w:rPr>
          <w:color w:val="auto"/>
          <w:lang w:eastAsia="zh-CN"/>
        </w:rPr>
        <w:t xml:space="preserve">NOTE: the </w:t>
      </w:r>
      <w:r>
        <w:rPr>
          <w:color w:val="auto"/>
          <w:lang w:eastAsia="zh-CN"/>
        </w:rPr>
        <w:t xml:space="preserve">detail of </w:t>
      </w:r>
      <w:r w:rsidRPr="00E7283E">
        <w:rPr>
          <w:color w:val="auto"/>
          <w:lang w:eastAsia="zh-CN"/>
        </w:rPr>
        <w:t xml:space="preserve">SBI used between 5G DDNMF and AMF is not introduced in this solution. </w:t>
      </w:r>
    </w:p>
    <w:p w14:paraId="266A0DDD" w14:textId="41E48431" w:rsidR="0059675A" w:rsidRDefault="0059675A" w:rsidP="0059675A">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sidRPr="009933D7">
        <w:rPr>
          <w:vertAlign w:val="subscript"/>
          <w:lang w:eastAsia="zh-CN"/>
        </w:rPr>
        <w:t>AKMA</w:t>
      </w:r>
      <w:r>
        <w:rPr>
          <w:lang w:eastAsia="zh-CN"/>
        </w:rPr>
        <w:t xml:space="preserve"> as descri</w:t>
      </w:r>
      <w:r w:rsidRPr="009933D7">
        <w:rPr>
          <w:lang w:eastAsia="zh-CN"/>
        </w:rPr>
        <w:t>bed</w:t>
      </w:r>
      <w:r>
        <w:rPr>
          <w:lang w:eastAsia="zh-CN"/>
        </w:rPr>
        <w:t xml:space="preserve"> in TS 33.535[7].</w:t>
      </w:r>
      <w:r w:rsidRPr="000F4F2F">
        <w:rPr>
          <w:lang w:eastAsia="zh-CN"/>
        </w:rPr>
        <w:t xml:space="preserve"> </w:t>
      </w:r>
      <w:r>
        <w:rPr>
          <w:lang w:eastAsia="zh-CN"/>
        </w:rPr>
        <w:t>The 5G DDNMF will further generate discovery IK based on the discovery root key</w:t>
      </w:r>
      <w:r w:rsidRPr="00692A27">
        <w:rPr>
          <w:lang w:eastAsia="zh-CN"/>
        </w:rPr>
        <w:t xml:space="preserve"> </w:t>
      </w:r>
      <w:r>
        <w:rPr>
          <w:lang w:eastAsia="zh-CN"/>
        </w:rPr>
        <w:t>for open discovery and will further generate discovery IK and discovery CK for restricted discovery. The 5G DDNMF will send the key material to the UE via U</w:t>
      </w:r>
      <w:r>
        <w:rPr>
          <w:rFonts w:hint="eastAsia"/>
          <w:lang w:eastAsia="zh-CN"/>
        </w:rPr>
        <w:t>a</w:t>
      </w:r>
      <w:r>
        <w:rPr>
          <w:lang w:eastAsia="zh-CN"/>
        </w:rPr>
        <w:t>* protocol. On UE side, the UE will generate the same keys as the network side based on the key material sent from the 5G DDNMF</w:t>
      </w:r>
    </w:p>
    <w:p w14:paraId="4DA28C69" w14:textId="77777777" w:rsidR="0059675A" w:rsidRPr="00B77632" w:rsidRDefault="0059675A" w:rsidP="0059675A">
      <w:pPr>
        <w:ind w:left="568"/>
        <w:rPr>
          <w:color w:val="FF0000"/>
          <w:lang w:eastAsia="zh-CN"/>
        </w:rPr>
      </w:pPr>
      <w:r w:rsidRPr="00B77632">
        <w:rPr>
          <w:color w:val="FF0000"/>
          <w:lang w:eastAsia="zh-CN"/>
        </w:rPr>
        <w:t>Editor’s Note: The details of key derivation for both CP and UP solutions are FFS.</w:t>
      </w:r>
    </w:p>
    <w:p w14:paraId="1B6F9094" w14:textId="152D8713" w:rsidR="0059675A" w:rsidRDefault="0059675A" w:rsidP="0059675A">
      <w:pPr>
        <w:pStyle w:val="3"/>
      </w:pPr>
      <w:bookmarkStart w:id="826" w:name="_Toc54024148"/>
      <w:bookmarkStart w:id="827" w:name="_Toc62576177"/>
      <w:bookmarkStart w:id="828" w:name="_Toc62576493"/>
      <w:bookmarkStart w:id="829" w:name="_Toc62595857"/>
      <w:bookmarkStart w:id="830" w:name="_Toc62596299"/>
      <w:bookmarkStart w:id="831" w:name="_Toc62637678"/>
      <w:bookmarkStart w:id="832" w:name="_Toc66119534"/>
      <w:bookmarkStart w:id="833" w:name="_Toc66175083"/>
      <w:r>
        <w:lastRenderedPageBreak/>
        <w:t>6.</w:t>
      </w:r>
      <w:r>
        <w:rPr>
          <w:rFonts w:hint="eastAsia"/>
          <w:lang w:eastAsia="zh-CN"/>
        </w:rPr>
        <w:t>9</w:t>
      </w:r>
      <w:r>
        <w:t>.3</w:t>
      </w:r>
      <w:r>
        <w:tab/>
      </w:r>
      <w:r w:rsidR="00190D03">
        <w:rPr>
          <w:rFonts w:hint="eastAsia"/>
          <w:lang w:eastAsia="zh-CN"/>
        </w:rPr>
        <w:t>E</w:t>
      </w:r>
      <w:r>
        <w:t>valuation</w:t>
      </w:r>
      <w:bookmarkEnd w:id="826"/>
      <w:bookmarkEnd w:id="827"/>
      <w:bookmarkEnd w:id="828"/>
      <w:bookmarkEnd w:id="829"/>
      <w:bookmarkEnd w:id="830"/>
      <w:bookmarkEnd w:id="831"/>
      <w:bookmarkEnd w:id="832"/>
      <w:bookmarkEnd w:id="833"/>
      <w:r>
        <w:t xml:space="preserve"> </w:t>
      </w:r>
    </w:p>
    <w:p w14:paraId="5D3D2E16" w14:textId="7B916EE2" w:rsidR="008412F1" w:rsidRDefault="0059675A" w:rsidP="0059675A">
      <w:pPr>
        <w:rPr>
          <w:lang w:eastAsia="zh-CN"/>
        </w:rPr>
      </w:pPr>
      <w:r>
        <w:rPr>
          <w:lang w:eastAsia="zh-CN"/>
        </w:rPr>
        <w:t>This solution does not specifiy the protocol used between UE and 5G DDNMF.</w:t>
      </w:r>
    </w:p>
    <w:p w14:paraId="6ED07F6B" w14:textId="77777777" w:rsidR="00030463" w:rsidRDefault="00030463" w:rsidP="00030463">
      <w:pPr>
        <w:pStyle w:val="2"/>
      </w:pPr>
      <w:bookmarkStart w:id="834" w:name="_Toc49353714"/>
      <w:bookmarkStart w:id="835" w:name="_Toc62576178"/>
      <w:bookmarkStart w:id="836" w:name="_Toc62576494"/>
      <w:bookmarkStart w:id="837" w:name="_Toc62595858"/>
      <w:bookmarkStart w:id="838" w:name="_Toc62596300"/>
      <w:bookmarkStart w:id="839" w:name="_Toc62637679"/>
      <w:bookmarkStart w:id="840" w:name="_Toc66119535"/>
      <w:bookmarkStart w:id="841" w:name="_Toc66175084"/>
      <w:bookmarkStart w:id="842" w:name="_Toc49353717"/>
      <w:bookmarkEnd w:id="808"/>
      <w:bookmarkEnd w:id="809"/>
      <w:r>
        <w:t>6</w:t>
      </w:r>
      <w:r w:rsidRPr="004D3578">
        <w:t>.</w:t>
      </w:r>
      <w:r>
        <w:rPr>
          <w:rFonts w:hint="eastAsia"/>
          <w:lang w:eastAsia="zh-CN"/>
        </w:rPr>
        <w:t>10</w:t>
      </w:r>
      <w:r w:rsidRPr="004D3578">
        <w:tab/>
      </w:r>
      <w:r w:rsidRPr="007B6DA1">
        <w:t>Solution #</w:t>
      </w:r>
      <w:r>
        <w:rPr>
          <w:rFonts w:hint="eastAsia"/>
          <w:lang w:eastAsia="zh-CN"/>
        </w:rPr>
        <w:t>10</w:t>
      </w:r>
      <w:r w:rsidRPr="007B6DA1">
        <w:t xml:space="preserve">: </w:t>
      </w:r>
      <w:bookmarkEnd w:id="834"/>
      <w:r>
        <w:t>A</w:t>
      </w:r>
      <w:r w:rsidRPr="00347232">
        <w:t>uthorization and security with UE-to-Network relay using Remote UE network primary authentication</w:t>
      </w:r>
      <w:bookmarkEnd w:id="835"/>
      <w:bookmarkEnd w:id="836"/>
      <w:bookmarkEnd w:id="837"/>
      <w:bookmarkEnd w:id="838"/>
      <w:bookmarkEnd w:id="839"/>
      <w:bookmarkEnd w:id="840"/>
      <w:bookmarkEnd w:id="841"/>
    </w:p>
    <w:p w14:paraId="4FB52794" w14:textId="750CCDA8" w:rsidR="00030463" w:rsidRDefault="00030463" w:rsidP="00030463">
      <w:pPr>
        <w:pStyle w:val="3"/>
      </w:pPr>
      <w:bookmarkStart w:id="843" w:name="_Toc49353715"/>
      <w:bookmarkStart w:id="844" w:name="_Toc62576179"/>
      <w:bookmarkStart w:id="845" w:name="_Toc62576495"/>
      <w:bookmarkStart w:id="846" w:name="_Toc62595859"/>
      <w:bookmarkStart w:id="847" w:name="_Toc62596301"/>
      <w:bookmarkStart w:id="848" w:name="_Toc62637680"/>
      <w:bookmarkStart w:id="849" w:name="_Toc66119536"/>
      <w:bookmarkStart w:id="850" w:name="_Toc66175085"/>
      <w:r>
        <w:t>6.</w:t>
      </w:r>
      <w:r>
        <w:rPr>
          <w:rFonts w:hint="eastAsia"/>
          <w:lang w:eastAsia="zh-CN"/>
        </w:rPr>
        <w:t>10</w:t>
      </w:r>
      <w:r>
        <w:t>.1</w:t>
      </w:r>
      <w:r>
        <w:tab/>
      </w:r>
      <w:bookmarkEnd w:id="843"/>
      <w:r w:rsidR="00BD7FEF" w:rsidRPr="00BD7FEF">
        <w:t>Introduction</w:t>
      </w:r>
      <w:bookmarkEnd w:id="844"/>
      <w:bookmarkEnd w:id="845"/>
      <w:bookmarkEnd w:id="846"/>
      <w:bookmarkEnd w:id="847"/>
      <w:bookmarkEnd w:id="848"/>
      <w:bookmarkEnd w:id="849"/>
      <w:bookmarkEnd w:id="850"/>
    </w:p>
    <w:p w14:paraId="73BC2E68" w14:textId="77777777" w:rsidR="00030463" w:rsidRDefault="00030463" w:rsidP="00030463">
      <w:r>
        <w:t>The contribution proposes a solution to address the following Key Issues:</w:t>
      </w:r>
    </w:p>
    <w:p w14:paraId="154D3D3A" w14:textId="77777777" w:rsidR="00030463" w:rsidRDefault="00030463" w:rsidP="00030463">
      <w:pPr>
        <w:ind w:left="284"/>
      </w:pPr>
      <w:r>
        <w:t xml:space="preserve">- KI #3: Security of UE-to-Network Relay </w:t>
      </w:r>
    </w:p>
    <w:p w14:paraId="4F328DB2" w14:textId="77777777" w:rsidR="00030463" w:rsidRDefault="00030463" w:rsidP="00030463">
      <w:pPr>
        <w:ind w:left="284"/>
      </w:pPr>
      <w:r>
        <w:t>- KI #4: Authorization in the UE-to-Network relay scenario</w:t>
      </w:r>
    </w:p>
    <w:p w14:paraId="6172C545" w14:textId="77777777" w:rsidR="00030463" w:rsidRDefault="00030463" w:rsidP="00030463">
      <w:pPr>
        <w:ind w:left="284"/>
      </w:pPr>
      <w:r>
        <w:t>- KI #9: Key management in 5G Proximity Services for UE-to-Network relay communication</w:t>
      </w:r>
    </w:p>
    <w:p w14:paraId="0B06DF95" w14:textId="77777777" w:rsidR="00030463" w:rsidRDefault="00030463" w:rsidP="00030463">
      <w:pPr>
        <w:pStyle w:val="ac"/>
      </w:pPr>
      <w:r>
        <w:t xml:space="preserve">This solution builds on top of common high-level principles from existing solution #46 and solution #47 specified in </w:t>
      </w:r>
      <w:r w:rsidRPr="00AD4339">
        <w:t>TR 23.752</w:t>
      </w:r>
      <w:r>
        <w:t xml:space="preserve"> [2]. These solutions address Remote UE and UE-to-Network authorization aspects in the case of L3 relay. This solution leverages a Remote UE primary authentication run to establish keys used to secure the PC5 link between the Remote UE and the UE-to-Network relay</w:t>
      </w:r>
      <w:r w:rsidRPr="003C6B25">
        <w:t xml:space="preserve">. </w:t>
      </w:r>
      <w:r>
        <w:t>If the Remote UE has already successfully performed a primary authentication with the network prior to connecting with the relay, the solution enables the Remote UE to reuse its 5G native security context to be authorized and establish a secure connection via the UE-to-Network relay.</w:t>
      </w:r>
    </w:p>
    <w:p w14:paraId="21BBFFBE" w14:textId="77777777" w:rsidR="00030463" w:rsidRDefault="00030463" w:rsidP="00030463">
      <w:r>
        <w:t xml:space="preserve">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w:t>
      </w:r>
      <w:r w:rsidRPr="00842224">
        <w:t xml:space="preserve">The </w:t>
      </w:r>
      <w:r w:rsidRPr="003C6B25">
        <w:t xml:space="preserve">UE-to-Network </w:t>
      </w:r>
      <w:r w:rsidRPr="00842224">
        <w:t>relay either has a PDU session or is able to establish a new one without having to request a S-NSSAI</w:t>
      </w:r>
      <w:r>
        <w:t xml:space="preserve"> (same assumption as solution #6 in TR 23.752 [2]). Therefore, in the context of the connectivity service provided by the relay, the AMF serving the relay is always able to serve the Remote UE. </w:t>
      </w:r>
    </w:p>
    <w:p w14:paraId="2110556E" w14:textId="77777777" w:rsidR="00030463" w:rsidRDefault="00030463" w:rsidP="00030463">
      <w:pPr>
        <w:pStyle w:val="3"/>
      </w:pPr>
      <w:bookmarkStart w:id="851" w:name="_Toc49353716"/>
      <w:bookmarkStart w:id="852" w:name="_Toc62576180"/>
      <w:bookmarkStart w:id="853" w:name="_Toc62576496"/>
      <w:bookmarkStart w:id="854" w:name="_Toc62595860"/>
      <w:bookmarkStart w:id="855" w:name="_Toc62596302"/>
      <w:bookmarkStart w:id="856" w:name="_Toc62637681"/>
      <w:bookmarkStart w:id="857" w:name="_Toc66119537"/>
      <w:bookmarkStart w:id="858" w:name="_Toc66175086"/>
      <w:r>
        <w:t>6.</w:t>
      </w:r>
      <w:r>
        <w:rPr>
          <w:rFonts w:hint="eastAsia"/>
          <w:lang w:eastAsia="zh-CN"/>
        </w:rPr>
        <w:t>10</w:t>
      </w:r>
      <w:r>
        <w:t>.2</w:t>
      </w:r>
      <w:r>
        <w:tab/>
      </w:r>
      <w:r w:rsidRPr="007B6DA1">
        <w:t>Solution details</w:t>
      </w:r>
      <w:bookmarkEnd w:id="851"/>
      <w:bookmarkEnd w:id="852"/>
      <w:bookmarkEnd w:id="853"/>
      <w:bookmarkEnd w:id="854"/>
      <w:bookmarkEnd w:id="855"/>
      <w:bookmarkEnd w:id="856"/>
      <w:bookmarkEnd w:id="857"/>
      <w:bookmarkEnd w:id="858"/>
    </w:p>
    <w:p w14:paraId="0AAA1B3B" w14:textId="77777777" w:rsidR="00030463" w:rsidRPr="009F1E7D" w:rsidRDefault="00030463" w:rsidP="00030463">
      <w:pPr>
        <w:pStyle w:val="4"/>
      </w:pPr>
      <w:bookmarkStart w:id="859" w:name="_Toc62576181"/>
      <w:bookmarkStart w:id="860" w:name="_Toc62576497"/>
      <w:bookmarkStart w:id="861" w:name="_Toc62595861"/>
      <w:bookmarkStart w:id="862" w:name="_Toc62596303"/>
      <w:bookmarkStart w:id="863" w:name="_Toc62637682"/>
      <w:bookmarkStart w:id="864" w:name="_Toc66119538"/>
      <w:bookmarkStart w:id="865" w:name="_Toc66175087"/>
      <w:r>
        <w:t>6.10.2.1</w:t>
      </w:r>
      <w:r>
        <w:tab/>
        <w:t xml:space="preserve">Connection with </w:t>
      </w:r>
      <w:r w:rsidRPr="00347232">
        <w:t>UE-to-Network relay</w:t>
      </w:r>
      <w:r>
        <w:t xml:space="preserve"> using </w:t>
      </w:r>
      <w:r w:rsidRPr="00347232">
        <w:t>Remote UE network primary authentication</w:t>
      </w:r>
      <w:r>
        <w:t xml:space="preserve"> via the </w:t>
      </w:r>
      <w:r w:rsidRPr="00347232">
        <w:t>UE-to-Network relay</w:t>
      </w:r>
      <w:bookmarkEnd w:id="859"/>
      <w:bookmarkEnd w:id="860"/>
      <w:bookmarkEnd w:id="861"/>
      <w:bookmarkEnd w:id="862"/>
      <w:bookmarkEnd w:id="863"/>
      <w:bookmarkEnd w:id="864"/>
      <w:bookmarkEnd w:id="865"/>
    </w:p>
    <w:p w14:paraId="3AE357BD" w14:textId="77777777" w:rsidR="00030463" w:rsidRDefault="00030463" w:rsidP="00030463">
      <w:r w:rsidRPr="004A603A">
        <w:t xml:space="preserve">The procedure for </w:t>
      </w:r>
      <w:r>
        <w:t>A</w:t>
      </w:r>
      <w:r w:rsidRPr="00347232">
        <w:t>uthorization and security with UE-to-Network relay using Remote UE network primary authentication</w:t>
      </w:r>
      <w:r w:rsidRPr="004A603A">
        <w:t xml:space="preserve"> is depicted in</w:t>
      </w:r>
      <w:r>
        <w:t xml:space="preserve"> </w:t>
      </w:r>
      <w:r w:rsidRPr="004A603A">
        <w:t>Figure 6.</w:t>
      </w:r>
      <w:r>
        <w:rPr>
          <w:rFonts w:hint="eastAsia"/>
          <w:lang w:eastAsia="zh-CN"/>
        </w:rPr>
        <w:t>10</w:t>
      </w:r>
      <w:r w:rsidRPr="004A603A">
        <w:t>.</w:t>
      </w:r>
      <w:r>
        <w:t>2.1</w:t>
      </w:r>
      <w:r w:rsidRPr="004A603A">
        <w:t xml:space="preserve">-1. </w:t>
      </w:r>
    </w:p>
    <w:p w14:paraId="3EA9B511" w14:textId="77777777" w:rsidR="00030463" w:rsidRDefault="00030463" w:rsidP="00030463">
      <w:r>
        <w:object w:dxaOrig="10400" w:dyaOrig="11470" w14:anchorId="15D8330D">
          <v:shape id="_x0000_i1039" type="#_x0000_t75" style="width:482.5pt;height:540pt" o:ole="">
            <v:imagedata r:id="rId31" o:title="" croptop="1600f" cropbottom="2228f" cropleft="2332f" cropright="2395f"/>
          </v:shape>
          <o:OLEObject Type="Embed" ProgID="Visio.Drawing.15" ShapeID="_x0000_i1039" DrawAspect="Content" ObjectID="_1677054259" r:id="rId32"/>
        </w:object>
      </w:r>
    </w:p>
    <w:p w14:paraId="0F942AFD" w14:textId="77777777" w:rsidR="00030463" w:rsidRPr="00D730A6" w:rsidRDefault="00030463" w:rsidP="00030463">
      <w:pPr>
        <w:pStyle w:val="TF"/>
        <w:rPr>
          <w:lang w:val="en-US"/>
        </w:rPr>
      </w:pPr>
      <w:r w:rsidRPr="00F26449">
        <w:t xml:space="preserve">Figure </w:t>
      </w:r>
      <w:bookmarkStart w:id="866" w:name="_Hlk32310509"/>
      <w:r>
        <w:t>6.</w:t>
      </w:r>
      <w:r>
        <w:rPr>
          <w:rFonts w:hint="eastAsia"/>
          <w:lang w:val="en-US" w:eastAsia="zh-CN"/>
        </w:rPr>
        <w:t>10</w:t>
      </w:r>
      <w:r w:rsidRPr="00F26449">
        <w:t>.</w:t>
      </w:r>
      <w:r>
        <w:t>2.1</w:t>
      </w:r>
      <w:r w:rsidRPr="00F26449">
        <w:t>-1</w:t>
      </w:r>
      <w:bookmarkEnd w:id="866"/>
      <w:r w:rsidRPr="00F26449">
        <w:rPr>
          <w:rFonts w:hint="eastAsia"/>
        </w:rPr>
        <w:t xml:space="preserve">: </w:t>
      </w:r>
      <w:r w:rsidRPr="00F26449">
        <w:t xml:space="preserve">Procedure for </w:t>
      </w:r>
      <w:r w:rsidRPr="00B8527B">
        <w:t>Authorization and security with UE-to-Network relay using Remote UE network primary authentication</w:t>
      </w:r>
      <w:r>
        <w:rPr>
          <w:lang w:val="en-US"/>
        </w:rPr>
        <w:t xml:space="preserve"> </w:t>
      </w:r>
    </w:p>
    <w:p w14:paraId="4241EF45" w14:textId="77777777" w:rsidR="00030463" w:rsidRPr="00C15ACC" w:rsidRDefault="00030463" w:rsidP="00030463">
      <w:pPr>
        <w:pStyle w:val="aa"/>
        <w:ind w:left="0"/>
      </w:pPr>
      <w:r w:rsidRPr="00C15ACC">
        <w:t>0. The Relay UE is registered and authorized to operate as a UE-to-Network relay</w:t>
      </w:r>
      <w:r>
        <w:t xml:space="preserve">. </w:t>
      </w:r>
    </w:p>
    <w:p w14:paraId="76850F37" w14:textId="77777777" w:rsidR="00030463" w:rsidRDefault="00030463" w:rsidP="00030463">
      <w:pPr>
        <w:pStyle w:val="aa"/>
        <w:ind w:left="0"/>
      </w:pPr>
      <w:r w:rsidRPr="00C15ACC">
        <w:t xml:space="preserve">1. The Remote UE sends a Direct Communication request message to the Relay UE. The Remote UE includes its SUCI </w:t>
      </w:r>
      <w:r>
        <w:t>in</w:t>
      </w:r>
      <w:r w:rsidRPr="00C15ACC">
        <w:t xml:space="preserve"> the message to request UE-to-Network relay service.</w:t>
      </w:r>
      <w:r>
        <w:t xml:space="preserve"> </w:t>
      </w:r>
      <w:r w:rsidRPr="00C15ACC">
        <w:t>The Remote UE</w:t>
      </w:r>
      <w:r>
        <w:t xml:space="preserve"> also provides its security capabilities and security policy as in TS 33.536[8]. If the Remote UE is reconnecting to the same Relay UE and is already authenticated and authorized for relay communication via that Relay UE, it includes the </w:t>
      </w:r>
      <w:r w:rsidRPr="00C15ACC">
        <w:t>K</w:t>
      </w:r>
      <w:r w:rsidRPr="00C15ACC">
        <w:rPr>
          <w:vertAlign w:val="subscript"/>
        </w:rPr>
        <w:t>relay</w:t>
      </w:r>
      <w:r w:rsidRPr="00C15ACC">
        <w:t xml:space="preserve"> ID</w:t>
      </w:r>
      <w:r>
        <w:t xml:space="preserve"> (instead of SUCI) established during the previous connection using this procedure. If the Relay UE has the </w:t>
      </w:r>
      <w:r w:rsidRPr="00C15ACC">
        <w:t>K</w:t>
      </w:r>
      <w:r w:rsidRPr="00C15ACC">
        <w:rPr>
          <w:vertAlign w:val="subscript"/>
        </w:rPr>
        <w:t>relay</w:t>
      </w:r>
      <w:r w:rsidRPr="00C15ACC">
        <w:t xml:space="preserve"> </w:t>
      </w:r>
      <w:r>
        <w:t xml:space="preserve">and </w:t>
      </w:r>
      <w:r w:rsidRPr="00C15ACC">
        <w:t>K</w:t>
      </w:r>
      <w:r w:rsidRPr="00C15ACC">
        <w:rPr>
          <w:vertAlign w:val="subscript"/>
        </w:rPr>
        <w:t>relay</w:t>
      </w:r>
      <w:r w:rsidRPr="00C15ACC">
        <w:t xml:space="preserve"> ID</w:t>
      </w:r>
      <w:r>
        <w:t xml:space="preserve"> it skips steps 2 to 12, otherwise the Relay UE rejects the connection request.</w:t>
      </w:r>
    </w:p>
    <w:p w14:paraId="69A5B96C" w14:textId="77777777" w:rsidR="00030463" w:rsidRDefault="00030463" w:rsidP="00030463">
      <w:pPr>
        <w:pStyle w:val="NO"/>
      </w:pPr>
      <w:r w:rsidRPr="00246602">
        <w:t xml:space="preserve">NOTE </w:t>
      </w:r>
      <w:r>
        <w:t>1</w:t>
      </w:r>
      <w:r w:rsidRPr="00246602">
        <w:t>:</w:t>
      </w:r>
      <w:r>
        <w:rPr>
          <w:vertAlign w:val="subscript"/>
        </w:rPr>
        <w:t xml:space="preserve"> </w:t>
      </w:r>
      <w:r w:rsidRPr="00C15ACC">
        <w:t>K</w:t>
      </w:r>
      <w:r w:rsidRPr="00C15ACC">
        <w:rPr>
          <w:vertAlign w:val="subscript"/>
        </w:rPr>
        <w:t>relay</w:t>
      </w:r>
      <w:r w:rsidRPr="00C15ACC">
        <w:t xml:space="preserve"> and K</w:t>
      </w:r>
      <w:r w:rsidRPr="00C15ACC">
        <w:rPr>
          <w:vertAlign w:val="subscript"/>
        </w:rPr>
        <w:t>relay</w:t>
      </w:r>
      <w:r w:rsidRPr="00C15ACC">
        <w:t xml:space="preserve"> ID</w:t>
      </w:r>
      <w:r>
        <w:t xml:space="preserve"> are reused during reconnection the same way as K</w:t>
      </w:r>
      <w:r w:rsidRPr="00246602">
        <w:rPr>
          <w:vertAlign w:val="subscript"/>
        </w:rPr>
        <w:t>RNP</w:t>
      </w:r>
      <w:r>
        <w:t xml:space="preserve"> and K</w:t>
      </w:r>
      <w:r w:rsidRPr="00246602">
        <w:rPr>
          <w:vertAlign w:val="subscript"/>
        </w:rPr>
        <w:t xml:space="preserve">RNP </w:t>
      </w:r>
      <w:r>
        <w:t>ID in TS 33.536[8].</w:t>
      </w:r>
    </w:p>
    <w:p w14:paraId="1C11BD9F" w14:textId="77777777" w:rsidR="00030463" w:rsidRDefault="00030463" w:rsidP="00030463">
      <w:pPr>
        <w:pStyle w:val="aa"/>
        <w:ind w:left="0"/>
      </w:pPr>
      <w:r w:rsidRPr="00C15ACC">
        <w:lastRenderedPageBreak/>
        <w:t>2. The Relay UE sends a NAS Relay Authorization request message to its serving AMF. The Relay UE includes the Remote UE's SUCI in the message.</w:t>
      </w:r>
    </w:p>
    <w:p w14:paraId="6FA449B6" w14:textId="77777777" w:rsidR="00030463" w:rsidRPr="00C15ACC" w:rsidRDefault="00030463" w:rsidP="00030463">
      <w:pPr>
        <w:pStyle w:val="aa"/>
        <w:ind w:left="0"/>
      </w:pPr>
      <w:r w:rsidRPr="00C15ACC">
        <w:t>3. The Relay UE's AMF checks that the Relay UE is authorized to act as a Relay based on subscription information obtained during Relay UE's registration</w:t>
      </w:r>
    </w:p>
    <w:p w14:paraId="0CACB9DD" w14:textId="77777777" w:rsidR="00030463" w:rsidRDefault="00030463" w:rsidP="00030463">
      <w:pPr>
        <w:pStyle w:val="aa"/>
        <w:ind w:left="0"/>
      </w:pPr>
      <w:r w:rsidRPr="00C15ACC">
        <w:t>4-8. The Relay UE's AMF initiates Remote UE authentication with Remote UE's AUSF according to existing primary authentication procedures. The authentication messages are exchanged transparently via the Relay UE.</w:t>
      </w:r>
      <w:r>
        <w:t xml:space="preserve"> Authentication messages between AMF and AUSF and AMF and Relay UE include an indication that it is for a relayed authentication i.e. to authenticate Remote UE via Relay UE.</w:t>
      </w:r>
    </w:p>
    <w:p w14:paraId="59631898" w14:textId="77777777" w:rsidR="00030463" w:rsidRDefault="00030463" w:rsidP="00030463">
      <w:pPr>
        <w:pStyle w:val="EditorsNote"/>
      </w:pPr>
      <w:r w:rsidRPr="002D7184">
        <w:t>Editor's note: Whether UDM is made aware that the Remote UE is being authenticated via a Relay UE is FFS.</w:t>
      </w:r>
    </w:p>
    <w:p w14:paraId="49B359BB" w14:textId="77777777" w:rsidR="00030463" w:rsidRDefault="00030463" w:rsidP="00030463">
      <w:pPr>
        <w:pStyle w:val="aa"/>
        <w:ind w:left="0"/>
        <w:rPr>
          <w:vertAlign w:val="subscript"/>
        </w:rPr>
      </w:pPr>
      <w:r w:rsidRPr="00C15ACC">
        <w:t xml:space="preserve">9. Upon successful authentication of the network, the Remote UE derives a 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from K</w:t>
      </w:r>
      <w:r w:rsidRPr="00C15ACC">
        <w:rPr>
          <w:vertAlign w:val="subscript"/>
        </w:rPr>
        <w:t>AMF</w:t>
      </w:r>
    </w:p>
    <w:p w14:paraId="008644F6" w14:textId="77777777" w:rsidR="00030463" w:rsidRPr="00C15ACC" w:rsidRDefault="00030463" w:rsidP="00030463">
      <w:pPr>
        <w:pStyle w:val="NO"/>
      </w:pPr>
      <w:r w:rsidRPr="00246602">
        <w:t xml:space="preserve">NOTE </w:t>
      </w:r>
      <w:r>
        <w:t>2</w:t>
      </w:r>
      <w:r w:rsidRPr="00246602">
        <w:t>:</w:t>
      </w:r>
      <w:r>
        <w:rPr>
          <w:vertAlign w:val="subscript"/>
        </w:rPr>
        <w:t xml:space="preserve"> </w:t>
      </w:r>
      <w:r w:rsidRPr="00C15ACC">
        <w:t>K</w:t>
      </w:r>
      <w:r w:rsidRPr="00C15ACC">
        <w:rPr>
          <w:vertAlign w:val="subscript"/>
        </w:rPr>
        <w:t>relay</w:t>
      </w:r>
      <w:r w:rsidRPr="00C15ACC">
        <w:t xml:space="preserve"> and its K</w:t>
      </w:r>
      <w:r w:rsidRPr="00C15ACC">
        <w:rPr>
          <w:vertAlign w:val="subscript"/>
        </w:rPr>
        <w:t>relay</w:t>
      </w:r>
      <w:r w:rsidRPr="00C15ACC">
        <w:t xml:space="preserve"> ID</w:t>
      </w:r>
      <w:r>
        <w:t xml:space="preserve"> can be considered as equivalent to K</w:t>
      </w:r>
      <w:r w:rsidRPr="00246602">
        <w:rPr>
          <w:vertAlign w:val="subscript"/>
        </w:rPr>
        <w:t>RNP</w:t>
      </w:r>
      <w:r>
        <w:t xml:space="preserve"> and K</w:t>
      </w:r>
      <w:r w:rsidRPr="00246602">
        <w:rPr>
          <w:vertAlign w:val="subscript"/>
        </w:rPr>
        <w:t xml:space="preserve">RNP </w:t>
      </w:r>
      <w:r>
        <w:t>ID in TS 33.536[8].</w:t>
      </w:r>
    </w:p>
    <w:p w14:paraId="3A1045AB" w14:textId="77777777" w:rsidR="00030463" w:rsidRDefault="00030463" w:rsidP="00030463">
      <w:pPr>
        <w:pStyle w:val="EditorsNote"/>
      </w:pPr>
      <w:r>
        <w:t>Editor's note: Details for how K</w:t>
      </w:r>
      <w:r w:rsidRPr="00C15ACC">
        <w:rPr>
          <w:vertAlign w:val="subscript"/>
        </w:rPr>
        <w:t>relay</w:t>
      </w:r>
      <w:r>
        <w:rPr>
          <w:vertAlign w:val="subscript"/>
        </w:rPr>
        <w:t xml:space="preserve"> </w:t>
      </w:r>
      <w:r>
        <w:t>and K</w:t>
      </w:r>
      <w:r w:rsidRPr="00C15ACC">
        <w:rPr>
          <w:vertAlign w:val="subscript"/>
        </w:rPr>
        <w:t>relay</w:t>
      </w:r>
      <w:r>
        <w:rPr>
          <w:vertAlign w:val="subscript"/>
        </w:rPr>
        <w:t xml:space="preserve"> </w:t>
      </w:r>
      <w:r w:rsidRPr="00C15ACC">
        <w:t>ID</w:t>
      </w:r>
      <w:r>
        <w:t xml:space="preserve"> are derived are FFS</w:t>
      </w:r>
    </w:p>
    <w:p w14:paraId="1D4D82B9" w14:textId="77777777" w:rsidR="00030463" w:rsidRDefault="00030463" w:rsidP="00030463">
      <w:pPr>
        <w:pStyle w:val="aa"/>
        <w:ind w:left="0"/>
      </w:pPr>
      <w:r w:rsidRPr="00C15ACC">
        <w:t>10</w:t>
      </w:r>
      <w:r>
        <w:t>.</w:t>
      </w:r>
      <w:r w:rsidRPr="00C15ACC">
        <w:t xml:space="preserve"> Upon successful authentication of the </w:t>
      </w:r>
      <w:r>
        <w:t xml:space="preserve">Remote UE, </w:t>
      </w:r>
      <w:r w:rsidRPr="00C15ACC">
        <w:t>Relay UE's AMF</w:t>
      </w:r>
      <w:r>
        <w:t xml:space="preserve"> checks with Remote UE's UDM that Remote UE is authorized to use </w:t>
      </w:r>
      <w:r w:rsidRPr="00C15ACC">
        <w:t>UE-to-Network relay</w:t>
      </w:r>
      <w:r>
        <w:t xml:space="preserve">ing. Upon successful authorization check, </w:t>
      </w:r>
      <w:r w:rsidRPr="00C15ACC">
        <w:t>Relay UE's AMF</w:t>
      </w:r>
      <w:r>
        <w:t xml:space="preserve"> registers with Remote UE's UDM as its Relay's AMF, providing the Relay UE identity (SUPI or GPSI).</w:t>
      </w:r>
    </w:p>
    <w:p w14:paraId="419CAABB" w14:textId="77777777" w:rsidR="00030463" w:rsidRDefault="00030463" w:rsidP="00030463">
      <w:pPr>
        <w:pStyle w:val="aa"/>
        <w:ind w:left="0"/>
      </w:pPr>
      <w:r>
        <w:t xml:space="preserve">11. Relay UE's AMF </w:t>
      </w:r>
      <w:r w:rsidRPr="00C15ACC">
        <w:t xml:space="preserve">derives a 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from K</w:t>
      </w:r>
      <w:r w:rsidRPr="00C15ACC">
        <w:rPr>
          <w:vertAlign w:val="subscript"/>
        </w:rPr>
        <w:t>AMF</w:t>
      </w:r>
      <w:r>
        <w:rPr>
          <w:vertAlign w:val="subscript"/>
        </w:rPr>
        <w:t xml:space="preserve"> </w:t>
      </w:r>
      <w:r w:rsidRPr="00D70AAB">
        <w:t>as</w:t>
      </w:r>
      <w:r>
        <w:rPr>
          <w:vertAlign w:val="subscript"/>
        </w:rPr>
        <w:t xml:space="preserve"> </w:t>
      </w:r>
      <w:r>
        <w:t>performed by Remote UE in step 9.</w:t>
      </w:r>
    </w:p>
    <w:p w14:paraId="324E9243" w14:textId="77777777" w:rsidR="00030463" w:rsidRDefault="00030463" w:rsidP="00030463">
      <w:pPr>
        <w:pStyle w:val="aa"/>
        <w:ind w:left="0"/>
      </w:pPr>
      <w:r>
        <w:t>12. Relay UE's AMF</w:t>
      </w:r>
      <w:r w:rsidRPr="00D70AAB">
        <w:t xml:space="preserve"> </w:t>
      </w:r>
      <w:r w:rsidRPr="00C15ACC">
        <w:t xml:space="preserve">sends a NAS Relay Authorization </w:t>
      </w:r>
      <w:r>
        <w:t>response</w:t>
      </w:r>
      <w:r w:rsidRPr="00C15ACC">
        <w:t xml:space="preserve"> message to </w:t>
      </w:r>
      <w:r>
        <w:t>the Relay UE</w:t>
      </w:r>
      <w:r w:rsidRPr="00C15ACC">
        <w:t xml:space="preserve">. The </w:t>
      </w:r>
      <w:r>
        <w:t>Relay UE's AMF</w:t>
      </w:r>
      <w:r w:rsidRPr="00C15ACC">
        <w:t xml:space="preserve"> includes </w:t>
      </w:r>
      <w:r>
        <w:t xml:space="preserve">the </w:t>
      </w:r>
      <w:r w:rsidRPr="00C15ACC">
        <w:t xml:space="preserve">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in the message.</w:t>
      </w:r>
      <w:r>
        <w:t xml:space="preserve"> The Relay UE stores the key and its id and associates them with the PC5 link with Remote UE.</w:t>
      </w:r>
    </w:p>
    <w:p w14:paraId="0B4DF560" w14:textId="77777777" w:rsidR="00030463" w:rsidRDefault="00030463" w:rsidP="00030463">
      <w:pPr>
        <w:pStyle w:val="aa"/>
        <w:ind w:left="0"/>
      </w:pPr>
      <w:r>
        <w:t>13.</w:t>
      </w:r>
      <w:r w:rsidRPr="00D70AAB">
        <w:t xml:space="preserve"> </w:t>
      </w:r>
      <w:r w:rsidRPr="00C15ACC">
        <w:t xml:space="preserve">The </w:t>
      </w:r>
      <w:r>
        <w:t xml:space="preserve">Relay UE initiates PC5 link security establishment with Remote UE based on </w:t>
      </w:r>
      <w:r w:rsidRPr="00C15ACC">
        <w:t xml:space="preserve">PC5 </w:t>
      </w:r>
      <w:r>
        <w:t xml:space="preserve">link </w:t>
      </w:r>
      <w:r w:rsidRPr="00C15ACC">
        <w:t>root key K</w:t>
      </w:r>
      <w:r w:rsidRPr="00C15ACC">
        <w:rPr>
          <w:vertAlign w:val="subscript"/>
        </w:rPr>
        <w:t>relay</w:t>
      </w:r>
      <w:r w:rsidRPr="0092247C">
        <w:t>.</w:t>
      </w:r>
      <w:r>
        <w:t xml:space="preserve"> The Relay UE derives PC5 session key K</w:t>
      </w:r>
      <w:r w:rsidRPr="0092247C">
        <w:rPr>
          <w:vertAlign w:val="subscript"/>
        </w:rPr>
        <w:t xml:space="preserve">relay-sess </w:t>
      </w:r>
      <w:r>
        <w:t xml:space="preserve">from </w:t>
      </w:r>
      <w:r w:rsidRPr="00C15ACC">
        <w:t>K</w:t>
      </w:r>
      <w:r w:rsidRPr="00C15ACC">
        <w:rPr>
          <w:vertAlign w:val="subscript"/>
        </w:rPr>
        <w:t>relay</w:t>
      </w:r>
      <w:r>
        <w:t>, and confidentiality and integrity keys from K</w:t>
      </w:r>
      <w:r w:rsidRPr="0092247C">
        <w:rPr>
          <w:vertAlign w:val="subscript"/>
        </w:rPr>
        <w:t>relay-sess</w:t>
      </w:r>
      <w:r>
        <w:t xml:space="preserve"> the same way </w:t>
      </w:r>
      <w:r w:rsidRPr="008E67A7">
        <w:t>K</w:t>
      </w:r>
      <w:r w:rsidRPr="008E67A7">
        <w:rPr>
          <w:vertAlign w:val="subscript"/>
        </w:rPr>
        <w:t>NRP-sess</w:t>
      </w:r>
      <w:r w:rsidRPr="008E67A7">
        <w:t xml:space="preserve"> </w:t>
      </w:r>
      <w:r>
        <w:t>is derived from K</w:t>
      </w:r>
      <w:r w:rsidRPr="00246602">
        <w:rPr>
          <w:vertAlign w:val="subscript"/>
        </w:rPr>
        <w:t>N</w:t>
      </w:r>
      <w:r>
        <w:rPr>
          <w:vertAlign w:val="subscript"/>
        </w:rPr>
        <w:t>R</w:t>
      </w:r>
      <w:r w:rsidRPr="00246602">
        <w:rPr>
          <w:vertAlign w:val="subscript"/>
        </w:rPr>
        <w:t>P</w:t>
      </w:r>
      <w:r>
        <w:t xml:space="preserve">, and confidentiality and integrity keys from </w:t>
      </w:r>
      <w:r w:rsidRPr="008E67A7">
        <w:t>K</w:t>
      </w:r>
      <w:r w:rsidRPr="008E67A7">
        <w:rPr>
          <w:vertAlign w:val="subscript"/>
        </w:rPr>
        <w:t>NRP-sess</w:t>
      </w:r>
      <w:r>
        <w:t xml:space="preserve"> in TS 33.536[8]. The Relay UE integrity protects the Direct Security Mode Command and includes parameters as in TS 33.536[8]. The Relay UE includes the </w:t>
      </w:r>
      <w:r w:rsidRPr="00C15ACC">
        <w:t>K</w:t>
      </w:r>
      <w:r w:rsidRPr="00C15ACC">
        <w:rPr>
          <w:vertAlign w:val="subscript"/>
        </w:rPr>
        <w:t>relay</w:t>
      </w:r>
      <w:r w:rsidRPr="00C15ACC">
        <w:t xml:space="preserve"> ID</w:t>
      </w:r>
      <w:r>
        <w:t xml:space="preserve"> to indicate that the PC5 security establishment </w:t>
      </w:r>
      <w:r w:rsidRPr="00F9030E">
        <w:t>should</w:t>
      </w:r>
      <w:r>
        <w:t xml:space="preserve"> be based on Remote UE's primary authentication run.</w:t>
      </w:r>
    </w:p>
    <w:p w14:paraId="48CB1FF8" w14:textId="77777777" w:rsidR="00030463" w:rsidRDefault="00030463" w:rsidP="00030463">
      <w:pPr>
        <w:pStyle w:val="EditorsNote"/>
      </w:pPr>
      <w:r>
        <w:t>Editor's note: Details for key hierarchy used for PC5 link security above is FFS</w:t>
      </w:r>
    </w:p>
    <w:p w14:paraId="33963A7F" w14:textId="77777777" w:rsidR="00030463" w:rsidRDefault="00030463" w:rsidP="00030463">
      <w:pPr>
        <w:pStyle w:val="aa"/>
        <w:ind w:left="0"/>
      </w:pPr>
      <w:r>
        <w:t xml:space="preserve">14. The Remote UE checks that the received </w:t>
      </w:r>
      <w:r w:rsidRPr="00C15ACC">
        <w:t>K</w:t>
      </w:r>
      <w:r w:rsidRPr="00C15ACC">
        <w:rPr>
          <w:vertAlign w:val="subscript"/>
        </w:rPr>
        <w:t>relay</w:t>
      </w:r>
      <w:r w:rsidRPr="00C15ACC">
        <w:t xml:space="preserve"> ID</w:t>
      </w:r>
      <w:r>
        <w:t xml:space="preserve"> matches the one derived in step 9. If the provided key id matches, then the Remote UE proceeds with PC5 session, confidentiality, and integrity keys derivation using K</w:t>
      </w:r>
      <w:r w:rsidRPr="009A7E93">
        <w:rPr>
          <w:vertAlign w:val="subscript"/>
        </w:rPr>
        <w:t>relay</w:t>
      </w:r>
      <w:r>
        <w:rPr>
          <w:vertAlign w:val="subscript"/>
        </w:rPr>
        <w:t xml:space="preserve"> </w:t>
      </w:r>
      <w:r w:rsidRPr="009A7E93">
        <w:t>as the PC5 link root key</w:t>
      </w:r>
      <w:r>
        <w:t xml:space="preserve"> as performed by the Relay UE. The Remote UE performs security checks of the Direct Security Mode Command message as in TS 33.536[8].</w:t>
      </w:r>
    </w:p>
    <w:p w14:paraId="254EE5F7" w14:textId="77777777" w:rsidR="00030463" w:rsidRDefault="00030463" w:rsidP="00030463">
      <w:pPr>
        <w:pStyle w:val="aa"/>
        <w:ind w:left="0"/>
      </w:pPr>
      <w:r>
        <w:t xml:space="preserve">15. The Remote UE sends integrity and confidentiality protected </w:t>
      </w:r>
      <w:r w:rsidRPr="008E67A7">
        <w:t xml:space="preserve">Direct Security Mode Complete message to </w:t>
      </w:r>
      <w:r>
        <w:t xml:space="preserve">Relay </w:t>
      </w:r>
      <w:r w:rsidRPr="008E67A7">
        <w:t>UE</w:t>
      </w:r>
      <w:r>
        <w:t xml:space="preserve"> as in TS 33.536[8].</w:t>
      </w:r>
    </w:p>
    <w:p w14:paraId="5ED907AD" w14:textId="77777777" w:rsidR="00030463" w:rsidRPr="00C15ACC" w:rsidRDefault="00030463" w:rsidP="00030463">
      <w:pPr>
        <w:pStyle w:val="aa"/>
        <w:ind w:left="0"/>
      </w:pPr>
      <w:r>
        <w:t xml:space="preserve">16. Procedure continues as per L3 relay setup procedure as defined in </w:t>
      </w:r>
      <w:r w:rsidRPr="00AD4339">
        <w:t>TR 23.752</w:t>
      </w:r>
      <w:r>
        <w:t xml:space="preserve"> [2] (e.g., in step 3 in solution#6).</w:t>
      </w:r>
    </w:p>
    <w:p w14:paraId="22A65495" w14:textId="77777777" w:rsidR="00AF50CE" w:rsidRPr="003877BE" w:rsidRDefault="00AF50CE" w:rsidP="00AF50CE">
      <w:pPr>
        <w:pStyle w:val="4"/>
      </w:pPr>
      <w:bookmarkStart w:id="867" w:name="_Toc62576182"/>
      <w:bookmarkStart w:id="868" w:name="_Toc62576498"/>
      <w:bookmarkStart w:id="869" w:name="_Toc62595862"/>
      <w:bookmarkStart w:id="870" w:name="_Toc62596304"/>
      <w:bookmarkStart w:id="871" w:name="_Toc62637683"/>
      <w:bookmarkStart w:id="872" w:name="_Toc66119539"/>
      <w:bookmarkStart w:id="873" w:name="_Toc66175088"/>
      <w:bookmarkStart w:id="874" w:name="_Toc62576183"/>
      <w:bookmarkStart w:id="875" w:name="_Toc62576499"/>
      <w:bookmarkStart w:id="876" w:name="_Toc62595863"/>
      <w:bookmarkStart w:id="877" w:name="_Toc62596305"/>
      <w:bookmarkStart w:id="878" w:name="_Toc62637684"/>
      <w:r>
        <w:t>6.10.2.2</w:t>
      </w:r>
      <w:r>
        <w:tab/>
        <w:t xml:space="preserve">Connection with </w:t>
      </w:r>
      <w:r w:rsidRPr="00347232">
        <w:t>UE-to-Network relay</w:t>
      </w:r>
      <w:r>
        <w:t xml:space="preserve"> using the 5G native security context of the Remote UE</w:t>
      </w:r>
      <w:bookmarkEnd w:id="867"/>
      <w:bookmarkEnd w:id="868"/>
      <w:bookmarkEnd w:id="869"/>
      <w:bookmarkEnd w:id="870"/>
      <w:bookmarkEnd w:id="871"/>
      <w:bookmarkEnd w:id="872"/>
      <w:bookmarkEnd w:id="873"/>
    </w:p>
    <w:p w14:paraId="6207A36E" w14:textId="77777777" w:rsidR="00AF50CE" w:rsidRDefault="00AF50CE" w:rsidP="00AF50CE">
      <w:r w:rsidRPr="004A603A">
        <w:t xml:space="preserve">The procedure for </w:t>
      </w:r>
      <w:r>
        <w:t>A</w:t>
      </w:r>
      <w:r w:rsidRPr="00347232">
        <w:t xml:space="preserve">uthorization and security with UE-to-Network relay using </w:t>
      </w:r>
      <w:r>
        <w:t xml:space="preserve">the 5G native security context of the </w:t>
      </w:r>
      <w:r w:rsidRPr="00347232">
        <w:t>Remote UE</w:t>
      </w:r>
      <w:r>
        <w:t xml:space="preserve"> is depicted in </w:t>
      </w:r>
      <w:r w:rsidRPr="004A603A">
        <w:t>Figure 6.</w:t>
      </w:r>
      <w:r>
        <w:rPr>
          <w:rFonts w:hint="eastAsia"/>
          <w:lang w:eastAsia="zh-CN"/>
        </w:rPr>
        <w:t>10</w:t>
      </w:r>
      <w:r w:rsidRPr="004A603A">
        <w:t>.</w:t>
      </w:r>
      <w:r>
        <w:t>2.2</w:t>
      </w:r>
      <w:r w:rsidRPr="004A603A">
        <w:t xml:space="preserve">-1. </w:t>
      </w:r>
    </w:p>
    <w:p w14:paraId="5A15A1DB" w14:textId="77777777" w:rsidR="00AF50CE" w:rsidRPr="00D730A6" w:rsidRDefault="00AF50CE" w:rsidP="00AF50CE">
      <w:pPr>
        <w:pStyle w:val="TF"/>
        <w:rPr>
          <w:lang w:val="en-US"/>
        </w:rPr>
      </w:pPr>
      <w:r>
        <w:rPr>
          <w:rFonts w:ascii="Times New Roman" w:hAnsi="Times New Roman"/>
        </w:rPr>
        <w:object w:dxaOrig="10400" w:dyaOrig="11470" w14:anchorId="6FBF8D8D">
          <v:shape id="_x0000_i1040" type="#_x0000_t75" style="width:498.1pt;height:517.95pt" o:ole="">
            <v:imagedata r:id="rId33" o:title="" croptop="2396f" cropbottom="4571f" cropleft="1503f" cropright="2802f"/>
          </v:shape>
          <o:OLEObject Type="Embed" ProgID="Visio.Drawing.15" ShapeID="_x0000_i1040" DrawAspect="Content" ObjectID="_1677054260" r:id="rId34"/>
        </w:object>
      </w:r>
      <w:r w:rsidRPr="00BF22B7">
        <w:t xml:space="preserve"> </w:t>
      </w:r>
      <w:r w:rsidRPr="00F26449">
        <w:t xml:space="preserve">Figure </w:t>
      </w:r>
      <w:r>
        <w:t>6.</w:t>
      </w:r>
      <w:r>
        <w:rPr>
          <w:rFonts w:hint="eastAsia"/>
          <w:lang w:val="en-US" w:eastAsia="zh-CN"/>
        </w:rPr>
        <w:t>10</w:t>
      </w:r>
      <w:r w:rsidRPr="00F26449">
        <w:t>.</w:t>
      </w:r>
      <w:r>
        <w:t>2.2</w:t>
      </w:r>
      <w:r w:rsidRPr="00F26449">
        <w:t>-1</w:t>
      </w:r>
      <w:r w:rsidRPr="00F26449">
        <w:rPr>
          <w:rFonts w:hint="eastAsia"/>
        </w:rPr>
        <w:t xml:space="preserve">: </w:t>
      </w:r>
      <w:r w:rsidRPr="00783BBB">
        <w:t xml:space="preserve">Procedure for Authorization and security with UE-to-Network relay </w:t>
      </w:r>
      <w:r w:rsidRPr="00BF22B7">
        <w:t>using 5G native security context</w:t>
      </w:r>
      <w:r>
        <w:t xml:space="preserve"> of </w:t>
      </w:r>
      <w:r w:rsidRPr="00BF22B7">
        <w:t>Remote UE</w:t>
      </w:r>
    </w:p>
    <w:p w14:paraId="0AEF21CF" w14:textId="77777777" w:rsidR="00AF50CE" w:rsidRDefault="00AF50CE" w:rsidP="00AF50CE">
      <w:pPr>
        <w:pStyle w:val="aa"/>
        <w:ind w:left="0"/>
      </w:pPr>
      <w:r>
        <w:t xml:space="preserve">0. </w:t>
      </w:r>
      <w:r w:rsidRPr="00783BBB">
        <w:t xml:space="preserve">The Remote UE has registered with the network and established a 5G native security context with </w:t>
      </w:r>
      <w:r>
        <w:t>a source</w:t>
      </w:r>
      <w:r w:rsidRPr="00783BBB">
        <w:t xml:space="preserve"> AMF. The Relay UE is registered and authorized to operate as a relay.</w:t>
      </w:r>
    </w:p>
    <w:p w14:paraId="36542C95" w14:textId="77777777" w:rsidR="00AF50CE" w:rsidRPr="00783BBB" w:rsidRDefault="00AF50CE" w:rsidP="00AF50CE">
      <w:pPr>
        <w:pStyle w:val="aa"/>
        <w:ind w:left="0"/>
      </w:pPr>
      <w:r>
        <w:t xml:space="preserve">1. </w:t>
      </w:r>
      <w:r w:rsidRPr="00783BBB">
        <w:t xml:space="preserve">The Remote UE performs a discovery procedure with a Relay UE and decides to connect with the </w:t>
      </w:r>
      <w:r>
        <w:t>R</w:t>
      </w:r>
      <w:r w:rsidRPr="00783BBB">
        <w:t xml:space="preserve">elay </w:t>
      </w:r>
      <w:r>
        <w:t xml:space="preserve">UE </w:t>
      </w:r>
      <w:r w:rsidRPr="00783BBB">
        <w:t xml:space="preserve">using its 5G native security context. </w:t>
      </w:r>
    </w:p>
    <w:p w14:paraId="563F23BF" w14:textId="455F8266" w:rsidR="00AF50CE" w:rsidRDefault="00AF50CE" w:rsidP="00AF50CE">
      <w:pPr>
        <w:pStyle w:val="aa"/>
        <w:ind w:left="0"/>
      </w:pPr>
      <w:r>
        <w:t>2. If the Remote UE is aware of the PLMN ID of the Relay UE's serving PLMN, the Remote UE verifies that its 5G native security context was established with the Relay UE's serving PLMN before sending its 5G-GUTI to the Relay UE. If the PLMN ID of the Relay UE's serving PLMN and the PLMN ID part in its 5G-GUTI are different, the Remote UE sends its SUCI instead (as described in clause 6.10.2.1, step 1)</w:t>
      </w:r>
      <w:r w:rsidRPr="00783BBB">
        <w:t>.</w:t>
      </w:r>
      <w:r>
        <w:t xml:space="preserve"> If the Remote UE is not aware of the PLMN ID of the Relay UE's serving PLMN, the Remote UE may choose to send no identifier (i.e. neither SUCI nor 5G-GUTI). If a 5G-GUTI is sent, t</w:t>
      </w:r>
      <w:r w:rsidRPr="00783BBB">
        <w:t>he Remote UE send</w:t>
      </w:r>
      <w:r>
        <w:t>s</w:t>
      </w:r>
      <w:r w:rsidRPr="00783BBB">
        <w:t xml:space="preserve"> a DCR message to the Relay </w:t>
      </w:r>
      <w:r>
        <w:t xml:space="preserve">UE </w:t>
      </w:r>
      <w:r w:rsidRPr="00783BBB">
        <w:t>including Remote UE's core network identity (e.g., 5G-GUTI), ngKSI identifying the K</w:t>
      </w:r>
      <w:r w:rsidRPr="00E97892">
        <w:rPr>
          <w:vertAlign w:val="subscript"/>
        </w:rPr>
        <w:t>AMF</w:t>
      </w:r>
      <w:r w:rsidRPr="00783BBB">
        <w:t xml:space="preserve"> being used, the Remote UE's NAS security capabilities. These parameters may be included in </w:t>
      </w:r>
      <w:r>
        <w:t>a message</w:t>
      </w:r>
      <w:r w:rsidRPr="00783BBB">
        <w:t xml:space="preserve"> integrity protected using Remote UE's 5G native security context.</w:t>
      </w:r>
      <w:r>
        <w:t xml:space="preserve"> </w:t>
      </w:r>
    </w:p>
    <w:p w14:paraId="4F4B4B80" w14:textId="77777777" w:rsidR="00AF50CE" w:rsidRPr="00783BBB" w:rsidRDefault="00AF50CE" w:rsidP="00AF50CE">
      <w:pPr>
        <w:pStyle w:val="NO"/>
      </w:pPr>
      <w:r>
        <w:lastRenderedPageBreak/>
        <w:t xml:space="preserve">NOTE 1: Remote UE has the option to use the knowledge of Relay PLMN ID to select a Relay (e.g., select Relay 1 with same PLMN over Relay 2 with different PLMN). This option of PLMN ID based selection of Relay is to be confirmed with SA2. </w:t>
      </w:r>
    </w:p>
    <w:p w14:paraId="03DCCC9E" w14:textId="7C1A655B" w:rsidR="00AF50CE" w:rsidRPr="00783BBB" w:rsidRDefault="00AF50CE" w:rsidP="00AF50CE">
      <w:pPr>
        <w:pStyle w:val="aa"/>
        <w:ind w:left="0"/>
      </w:pPr>
      <w:r>
        <w:t xml:space="preserve">3. If the request includes a 5G-GUTI, the Relay UE checks whether the PLMN ID of its serving PLMN and in Remote UE's 5G-GUTI are equal. If they are not equal, </w:t>
      </w:r>
      <w:r w:rsidRPr="008664F8">
        <w:t xml:space="preserve">the </w:t>
      </w:r>
      <w:r>
        <w:t>R</w:t>
      </w:r>
      <w:r w:rsidRPr="008664F8">
        <w:t>elay</w:t>
      </w:r>
      <w:r>
        <w:t xml:space="preserve"> UE</w:t>
      </w:r>
      <w:r w:rsidRPr="008664F8">
        <w:t xml:space="preserve"> send</w:t>
      </w:r>
      <w:r>
        <w:t>s</w:t>
      </w:r>
      <w:r w:rsidRPr="008664F8">
        <w:t xml:space="preserve"> an </w:t>
      </w:r>
      <w:r>
        <w:t>I</w:t>
      </w:r>
      <w:r w:rsidRPr="008664F8">
        <w:t xml:space="preserve">dentity </w:t>
      </w:r>
      <w:r>
        <w:t>R</w:t>
      </w:r>
      <w:r w:rsidRPr="008664F8">
        <w:t>equest message to the Remote UE</w:t>
      </w:r>
      <w:r>
        <w:t xml:space="preserve"> including Relay UE's </w:t>
      </w:r>
      <w:r w:rsidRPr="008664F8">
        <w:t>serving</w:t>
      </w:r>
      <w:r>
        <w:t xml:space="preserve"> PLMN ID, </w:t>
      </w:r>
      <w:r w:rsidRPr="008664F8">
        <w:t>to obtain the Remote UE</w:t>
      </w:r>
      <w:r>
        <w:t>'s identifier (</w:t>
      </w:r>
      <w:r w:rsidRPr="008664F8">
        <w:t>SU</w:t>
      </w:r>
      <w:r>
        <w:t>C</w:t>
      </w:r>
      <w:r w:rsidRPr="008664F8">
        <w:t>I</w:t>
      </w:r>
      <w:r>
        <w:t xml:space="preserve"> or 5G-GUTI). If the Remote UE provides a SUCI in the Identity Response, Relay UE proceeds with the procedure as described in clause 6.10.2.1, from step 2. Otherwise, t</w:t>
      </w:r>
      <w:r w:rsidRPr="00783BBB">
        <w:t xml:space="preserve">he Relay </w:t>
      </w:r>
      <w:r>
        <w:t xml:space="preserve">UE </w:t>
      </w:r>
      <w:r w:rsidRPr="00783BBB">
        <w:t>sends the Remote UE</w:t>
      </w:r>
      <w:r>
        <w:t>'s</w:t>
      </w:r>
      <w:r w:rsidRPr="00783BBB">
        <w:t xml:space="preserve"> 5G-GUTI and integrity protected</w:t>
      </w:r>
      <w:r>
        <w:t xml:space="preserve"> message from Remote UE</w:t>
      </w:r>
      <w:r w:rsidRPr="00783BBB">
        <w:t xml:space="preserve"> to </w:t>
      </w:r>
      <w:r>
        <w:t>its</w:t>
      </w:r>
      <w:r w:rsidRPr="00783BBB">
        <w:t xml:space="preserve"> serving AMF (target AMF) in a NAS request message.</w:t>
      </w:r>
    </w:p>
    <w:p w14:paraId="48A2868A" w14:textId="77777777" w:rsidR="00AF50CE" w:rsidRPr="00783BBB" w:rsidRDefault="00AF50CE" w:rsidP="00AF50CE">
      <w:pPr>
        <w:pStyle w:val="aa"/>
        <w:ind w:left="0"/>
      </w:pPr>
      <w:r>
        <w:t xml:space="preserve">4. </w:t>
      </w:r>
      <w:r w:rsidRPr="00783BBB">
        <w:t xml:space="preserve">The target AMF checks that Relay </w:t>
      </w:r>
      <w:r>
        <w:t xml:space="preserve">UE </w:t>
      </w:r>
      <w:r w:rsidRPr="00783BBB">
        <w:t>is authorized to act as a relay</w:t>
      </w:r>
      <w:r>
        <w:t>.</w:t>
      </w:r>
    </w:p>
    <w:p w14:paraId="1E103E5E" w14:textId="77777777" w:rsidR="00AF50CE" w:rsidRPr="00783BBB" w:rsidRDefault="00AF50CE" w:rsidP="00AF50CE">
      <w:pPr>
        <w:pStyle w:val="aa"/>
        <w:ind w:left="0"/>
      </w:pPr>
      <w:r>
        <w:t xml:space="preserve">5. </w:t>
      </w:r>
      <w:r w:rsidRPr="00783BBB">
        <w:t>The target AMF identifies the source AMF serving the Remote UE using the provided 5G-GUTI. If the source and target AMFs are different, the target AMF sends a request message to the source AMF to obtain security parameters for the Remote UE. The target AMF includes the integrity protected</w:t>
      </w:r>
      <w:r>
        <w:t xml:space="preserve"> message from Remote UE</w:t>
      </w:r>
      <w:r w:rsidRPr="00783BBB">
        <w:t xml:space="preserve"> and Remote UE's identity received from the Relay</w:t>
      </w:r>
      <w:r>
        <w:t xml:space="preserve"> UE</w:t>
      </w:r>
      <w:r w:rsidRPr="00783BBB">
        <w:t xml:space="preserve">. The target AMF indicates that the access type and reason for the request are for relay access. If the source and target AMFs are the same (i.e., Remote UE </w:t>
      </w:r>
      <w:r>
        <w:t>has</w:t>
      </w:r>
      <w:r w:rsidRPr="00783BBB">
        <w:t xml:space="preserve"> registered with target AMF), the target AMF retrieves the Remote UE</w:t>
      </w:r>
      <w:r>
        <w:t>’s</w:t>
      </w:r>
      <w:r w:rsidRPr="00783BBB">
        <w:t xml:space="preserve"> context directly from its local storage </w:t>
      </w:r>
      <w:r>
        <w:t>instead</w:t>
      </w:r>
      <w:r w:rsidRPr="00783BBB">
        <w:t>.</w:t>
      </w:r>
    </w:p>
    <w:p w14:paraId="48FD1622" w14:textId="1BAF6041" w:rsidR="00AF50CE" w:rsidRDefault="00AF50CE" w:rsidP="00AF50CE">
      <w:pPr>
        <w:pStyle w:val="aa"/>
        <w:ind w:left="0"/>
      </w:pPr>
      <w:r>
        <w:t xml:space="preserve">6. </w:t>
      </w:r>
      <w:r w:rsidRPr="00783BBB">
        <w:t xml:space="preserve">The source AMF locates the Remote UE's security context using the received Remote UE's 5G-GUTI. The source AMF checks the integrity protection of the </w:t>
      </w:r>
      <w:r>
        <w:t xml:space="preserve">message from the </w:t>
      </w:r>
      <w:r w:rsidRPr="00783BBB">
        <w:t xml:space="preserve">Remote UE using the Remote UE's security context.  If the security checks are successful, the source AMF derives a </w:t>
      </w:r>
      <w:r>
        <w:t>K</w:t>
      </w:r>
      <w:r w:rsidRPr="00783BBB">
        <w:rPr>
          <w:vertAlign w:val="subscript"/>
        </w:rPr>
        <w:t>relay</w:t>
      </w:r>
      <w:r w:rsidRPr="00783BBB">
        <w:t xml:space="preserve"> and </w:t>
      </w:r>
      <w:r w:rsidRPr="00C15ACC">
        <w:t>K</w:t>
      </w:r>
      <w:r w:rsidRPr="00C15ACC">
        <w:rPr>
          <w:vertAlign w:val="subscript"/>
        </w:rPr>
        <w:t>relay</w:t>
      </w:r>
      <w:r w:rsidRPr="00C15ACC">
        <w:t xml:space="preserve"> ID</w:t>
      </w:r>
      <w:r w:rsidRPr="00783BBB">
        <w:t xml:space="preserve"> from K</w:t>
      </w:r>
      <w:r w:rsidRPr="00E97892">
        <w:rPr>
          <w:vertAlign w:val="subscript"/>
        </w:rPr>
        <w:t>AMF</w:t>
      </w:r>
      <w:r w:rsidRPr="00783BBB">
        <w:t xml:space="preserve"> identified by the ngKSI. Alternatively, the source AMF may generate a new 5G security context. The source AMF sends a response message to the target</w:t>
      </w:r>
      <w:r>
        <w:t xml:space="preserve"> AMF</w:t>
      </w:r>
      <w:r w:rsidRPr="00783BBB">
        <w:t xml:space="preserve"> that includes the Remote UE SUPI. The message may include </w:t>
      </w:r>
      <w:r>
        <w:t>a K</w:t>
      </w:r>
      <w:r w:rsidRPr="00E97892">
        <w:rPr>
          <w:vertAlign w:val="subscript"/>
        </w:rPr>
        <w:t>relay</w:t>
      </w:r>
      <w:r w:rsidRPr="00783BBB">
        <w:t xml:space="preserve"> and </w:t>
      </w:r>
      <w:r w:rsidRPr="00C15ACC">
        <w:t>K</w:t>
      </w:r>
      <w:r w:rsidRPr="00C15ACC">
        <w:rPr>
          <w:vertAlign w:val="subscript"/>
        </w:rPr>
        <w:t>relay</w:t>
      </w:r>
      <w:r w:rsidRPr="00C15ACC">
        <w:t xml:space="preserve"> ID</w:t>
      </w:r>
      <w:r>
        <w:t xml:space="preserve">, </w:t>
      </w:r>
      <w:r w:rsidRPr="00783BBB">
        <w:t>a new 5G security context to be used for Remote UE with a K</w:t>
      </w:r>
      <w:r w:rsidRPr="00E97892">
        <w:rPr>
          <w:vertAlign w:val="subscript"/>
        </w:rPr>
        <w:t>AMF</w:t>
      </w:r>
      <w:r w:rsidRPr="00783BBB">
        <w:t xml:space="preserve"> change indication or current Remote UE's 5G security context</w:t>
      </w:r>
      <w:r>
        <w:t>, and Remote UE's context</w:t>
      </w:r>
      <w:r w:rsidRPr="00783BBB">
        <w:t>.</w:t>
      </w:r>
    </w:p>
    <w:p w14:paraId="3046E840" w14:textId="77777777" w:rsidR="00AF50CE" w:rsidRDefault="00AF50CE" w:rsidP="00AF50CE">
      <w:pPr>
        <w:pStyle w:val="NO"/>
      </w:pPr>
      <w:r>
        <w:t>NOTE 2: In the first option, the Remote UE's registration remains with Remote UE's (source) AMF which provides Relay UE's (target) AMF with K</w:t>
      </w:r>
      <w:r w:rsidRPr="00783BBB">
        <w:rPr>
          <w:vertAlign w:val="subscript"/>
        </w:rPr>
        <w:t>relay</w:t>
      </w:r>
      <w:r w:rsidRPr="00783BBB">
        <w:t xml:space="preserve"> and </w:t>
      </w:r>
      <w:r w:rsidRPr="00C15ACC">
        <w:t>K</w:t>
      </w:r>
      <w:r w:rsidRPr="00C15ACC">
        <w:rPr>
          <w:vertAlign w:val="subscript"/>
        </w:rPr>
        <w:t>relay</w:t>
      </w:r>
      <w:r w:rsidRPr="00C15ACC">
        <w:t xml:space="preserve"> ID</w:t>
      </w:r>
      <w:r>
        <w:t xml:space="preserve"> (and SUPI). In the second option, the Remote UE context is transferred to the Relay UE's AMF, with a K</w:t>
      </w:r>
      <w:r w:rsidRPr="00AD59B0">
        <w:rPr>
          <w:vertAlign w:val="subscript"/>
        </w:rPr>
        <w:t>AMF</w:t>
      </w:r>
      <w:r>
        <w:t xml:space="preserve"> change (using the same mechanisms as in TS 33.501[14], clause </w:t>
      </w:r>
      <w:r w:rsidRPr="007B0C8B">
        <w:t>6.9.2.3.3</w:t>
      </w:r>
      <w:r>
        <w:t>). In that case, the target AMF derives K</w:t>
      </w:r>
      <w:r w:rsidRPr="00783BBB">
        <w:rPr>
          <w:vertAlign w:val="subscript"/>
        </w:rPr>
        <w:t>relay</w:t>
      </w:r>
      <w:r w:rsidRPr="00783BBB">
        <w:t xml:space="preserve"> and </w:t>
      </w:r>
      <w:r w:rsidRPr="00C15ACC">
        <w:t>K</w:t>
      </w:r>
      <w:r w:rsidRPr="00C15ACC">
        <w:rPr>
          <w:vertAlign w:val="subscript"/>
        </w:rPr>
        <w:t>relay</w:t>
      </w:r>
      <w:r w:rsidRPr="00C15ACC">
        <w:t xml:space="preserve"> ID</w:t>
      </w:r>
      <w:r>
        <w:t xml:space="preserve">. Source AMF uses its local policy to determine whether to transfer the Remote UE context and perform horizontal key derivation. </w:t>
      </w:r>
      <w:r w:rsidRPr="00846878">
        <w:t>If the Remote UE’s 5G security context is moved from the source AMF to the target AMF, then if the Remote UE has simultaneously access to the 3GPP network then this connection with the source AMF (of Remote UE) will be dropped.</w:t>
      </w:r>
      <w:r>
        <w:t xml:space="preserve"> Following the context transfer, source and target AMF registration update with UDM is handled according to existing AMF change mechanisms (see TS 23.502, clause </w:t>
      </w:r>
      <w:r w:rsidRPr="00140E21">
        <w:t>4.2.2.2.2</w:t>
      </w:r>
      <w:r>
        <w:t>).</w:t>
      </w:r>
    </w:p>
    <w:p w14:paraId="2B48A72F" w14:textId="77777777" w:rsidR="00AF50CE" w:rsidRPr="00783BBB" w:rsidRDefault="00AF50CE" w:rsidP="00AF50CE">
      <w:pPr>
        <w:pStyle w:val="NO"/>
      </w:pPr>
      <w:bookmarkStart w:id="879" w:name="_Hlk65678332"/>
      <w:r>
        <w:t xml:space="preserve">NOTE 3: Whether Option 2 (with Remote UE context transfer to Relay's AMF) can be used is to be confirmed with SA2. </w:t>
      </w:r>
    </w:p>
    <w:bookmarkEnd w:id="879"/>
    <w:p w14:paraId="0CE8F097" w14:textId="77777777" w:rsidR="00AF50CE" w:rsidRDefault="00AF50CE" w:rsidP="00AF50CE">
      <w:pPr>
        <w:pStyle w:val="aa"/>
        <w:ind w:left="0"/>
      </w:pPr>
      <w:r>
        <w:t xml:space="preserve">7. </w:t>
      </w:r>
      <w:r w:rsidRPr="00783BBB">
        <w:t>The target AMF checks from Remote UE's context (</w:t>
      </w:r>
      <w:r>
        <w:t xml:space="preserve">e.g., obtained from </w:t>
      </w:r>
      <w:r w:rsidRPr="00783BBB">
        <w:t>source AMF</w:t>
      </w:r>
      <w:r>
        <w:t xml:space="preserve"> or locally</w:t>
      </w:r>
      <w:r w:rsidRPr="00783BBB">
        <w:t>) or with Remote UE's UDM (</w:t>
      </w:r>
      <w:r>
        <w:t xml:space="preserve">e.g., </w:t>
      </w:r>
      <w:r w:rsidRPr="00783BBB">
        <w:t>using SUPI</w:t>
      </w:r>
      <w:r>
        <w:t xml:space="preserve"> provided by source AMF</w:t>
      </w:r>
      <w:r w:rsidRPr="00783BBB">
        <w:t>) for authorization to use the Relay</w:t>
      </w:r>
      <w:r>
        <w:t xml:space="preserve"> UE</w:t>
      </w:r>
      <w:r w:rsidRPr="00783BBB">
        <w:t xml:space="preserve">. If not provided by the source AMF, the target AMF derives a </w:t>
      </w:r>
      <w:r>
        <w:t>K</w:t>
      </w:r>
      <w:r w:rsidRPr="00E97892">
        <w:rPr>
          <w:vertAlign w:val="subscript"/>
        </w:rPr>
        <w:t>relay</w:t>
      </w:r>
      <w:r w:rsidRPr="00783BBB">
        <w:t xml:space="preserve"> and </w:t>
      </w:r>
      <w:r w:rsidRPr="00C15ACC">
        <w:t>K</w:t>
      </w:r>
      <w:r w:rsidRPr="00C15ACC">
        <w:rPr>
          <w:vertAlign w:val="subscript"/>
        </w:rPr>
        <w:t>relay</w:t>
      </w:r>
      <w:r w:rsidRPr="00C15ACC">
        <w:t xml:space="preserve"> ID</w:t>
      </w:r>
      <w:r w:rsidRPr="00783BBB">
        <w:t xml:space="preserve"> using Remote UE's security context.</w:t>
      </w:r>
    </w:p>
    <w:p w14:paraId="10E36694" w14:textId="77777777" w:rsidR="00AF50CE" w:rsidRPr="00783BBB" w:rsidRDefault="00AF50CE" w:rsidP="00AF50CE">
      <w:pPr>
        <w:pStyle w:val="EditorsNote"/>
      </w:pPr>
      <w:r>
        <w:t>Editor's note: Details for how K</w:t>
      </w:r>
      <w:r w:rsidRPr="00C15ACC">
        <w:rPr>
          <w:vertAlign w:val="subscript"/>
        </w:rPr>
        <w:t>relay</w:t>
      </w:r>
      <w:r>
        <w:rPr>
          <w:vertAlign w:val="subscript"/>
        </w:rPr>
        <w:t xml:space="preserve"> </w:t>
      </w:r>
      <w:r>
        <w:t>and K</w:t>
      </w:r>
      <w:r w:rsidRPr="00C15ACC">
        <w:rPr>
          <w:vertAlign w:val="subscript"/>
        </w:rPr>
        <w:t>relay</w:t>
      </w:r>
      <w:r>
        <w:rPr>
          <w:vertAlign w:val="subscript"/>
        </w:rPr>
        <w:t xml:space="preserve"> </w:t>
      </w:r>
      <w:r w:rsidRPr="00C15ACC">
        <w:t>ID</w:t>
      </w:r>
      <w:r>
        <w:t xml:space="preserve"> are derived are FFS. </w:t>
      </w:r>
    </w:p>
    <w:p w14:paraId="7EE304AB" w14:textId="77777777" w:rsidR="00AF50CE" w:rsidRPr="00783BBB" w:rsidRDefault="00AF50CE" w:rsidP="00AF50CE">
      <w:pPr>
        <w:pStyle w:val="aa"/>
        <w:ind w:left="0"/>
      </w:pPr>
      <w:r>
        <w:t xml:space="preserve">8. </w:t>
      </w:r>
      <w:r w:rsidRPr="00783BBB">
        <w:t xml:space="preserve">The target AMF sends a NAS response message to the </w:t>
      </w:r>
      <w:r>
        <w:t>R</w:t>
      </w:r>
      <w:r w:rsidRPr="00783BBB">
        <w:t xml:space="preserve">elay </w:t>
      </w:r>
      <w:r>
        <w:t xml:space="preserve">UE </w:t>
      </w:r>
      <w:r w:rsidRPr="00783BBB">
        <w:t xml:space="preserve">that includes the Remote UE id (e.g., GPSI, SUPI), </w:t>
      </w:r>
      <w:r>
        <w:t>K</w:t>
      </w:r>
      <w:r w:rsidRPr="00E97892">
        <w:rPr>
          <w:vertAlign w:val="subscript"/>
        </w:rPr>
        <w:t>relay</w:t>
      </w:r>
      <w:r w:rsidRPr="00783BBB">
        <w:t xml:space="preserve"> and </w:t>
      </w:r>
      <w:r w:rsidRPr="00C15ACC">
        <w:t>K</w:t>
      </w:r>
      <w:r w:rsidRPr="00C15ACC">
        <w:rPr>
          <w:vertAlign w:val="subscript"/>
        </w:rPr>
        <w:t>relay</w:t>
      </w:r>
      <w:r w:rsidRPr="00C15ACC">
        <w:t xml:space="preserve"> ID</w:t>
      </w:r>
      <w:r w:rsidRPr="00783BBB">
        <w:t>. The message may include a K</w:t>
      </w:r>
      <w:r w:rsidRPr="00E97892">
        <w:rPr>
          <w:vertAlign w:val="subscript"/>
        </w:rPr>
        <w:t>AMF</w:t>
      </w:r>
      <w:r w:rsidRPr="00783BBB">
        <w:t xml:space="preserve"> change flag and new ngKSI if a new security context was generated by source AMF in previous step.</w:t>
      </w:r>
    </w:p>
    <w:p w14:paraId="66370A35" w14:textId="77777777" w:rsidR="00AF50CE" w:rsidRPr="00783BBB" w:rsidRDefault="00AF50CE" w:rsidP="00AF50CE">
      <w:pPr>
        <w:pStyle w:val="aa"/>
        <w:ind w:left="0"/>
      </w:pPr>
      <w:r>
        <w:t xml:space="preserve">9. </w:t>
      </w:r>
      <w:r w:rsidRPr="00783BBB">
        <w:t xml:space="preserve">The </w:t>
      </w:r>
      <w:r>
        <w:t>R</w:t>
      </w:r>
      <w:r w:rsidRPr="00783BBB">
        <w:t xml:space="preserve">elay </w:t>
      </w:r>
      <w:r>
        <w:t xml:space="preserve">UE </w:t>
      </w:r>
      <w:r w:rsidRPr="00783BBB">
        <w:t xml:space="preserve">sends </w:t>
      </w:r>
      <w:r>
        <w:t xml:space="preserve">a </w:t>
      </w:r>
      <w:r w:rsidRPr="00783BBB">
        <w:t xml:space="preserve">Direct Security Mode Command message to the Remote UE that includes </w:t>
      </w:r>
      <w:r w:rsidRPr="00C15ACC">
        <w:t>K</w:t>
      </w:r>
      <w:r w:rsidRPr="00C15ACC">
        <w:rPr>
          <w:vertAlign w:val="subscript"/>
        </w:rPr>
        <w:t>relay</w:t>
      </w:r>
      <w:r w:rsidRPr="00C15ACC">
        <w:t xml:space="preserve"> ID</w:t>
      </w:r>
      <w:r w:rsidRPr="00783BBB">
        <w:t xml:space="preserve"> and</w:t>
      </w:r>
      <w:r>
        <w:t>,</w:t>
      </w:r>
      <w:r w:rsidRPr="00783BBB">
        <w:t xml:space="preserve"> if provided by the target AMF</w:t>
      </w:r>
      <w:r>
        <w:t>,</w:t>
      </w:r>
      <w:r w:rsidRPr="00783BBB">
        <w:t xml:space="preserve"> K</w:t>
      </w:r>
      <w:r w:rsidRPr="00E97892">
        <w:rPr>
          <w:vertAlign w:val="subscript"/>
        </w:rPr>
        <w:t>AMF</w:t>
      </w:r>
      <w:r w:rsidRPr="00783BBB">
        <w:t xml:space="preserve"> change flag and new ngKSI. The message is integrity protected using security key derived based on </w:t>
      </w:r>
      <w:r>
        <w:t>K</w:t>
      </w:r>
      <w:r w:rsidRPr="00E97892">
        <w:rPr>
          <w:vertAlign w:val="subscript"/>
        </w:rPr>
        <w:t>relay</w:t>
      </w:r>
      <w:r w:rsidRPr="00783BBB">
        <w:t>.</w:t>
      </w:r>
    </w:p>
    <w:p w14:paraId="688F7748" w14:textId="77777777" w:rsidR="00AF50CE" w:rsidRDefault="00AF50CE" w:rsidP="00AF50CE">
      <w:pPr>
        <w:pStyle w:val="aa"/>
        <w:ind w:left="0"/>
      </w:pPr>
      <w:r>
        <w:t xml:space="preserve">10. </w:t>
      </w:r>
      <w:r w:rsidRPr="00783BBB">
        <w:t>If the K</w:t>
      </w:r>
      <w:r w:rsidRPr="00E97892">
        <w:rPr>
          <w:vertAlign w:val="subscript"/>
        </w:rPr>
        <w:t>AMF</w:t>
      </w:r>
      <w:r w:rsidRPr="00783BBB">
        <w:t xml:space="preserve"> change flag is set</w:t>
      </w:r>
      <w:r>
        <w:t>,</w:t>
      </w:r>
      <w:r w:rsidRPr="00783BBB">
        <w:t xml:space="preserve"> the Remote UE derives a new K</w:t>
      </w:r>
      <w:r w:rsidRPr="00E97892">
        <w:rPr>
          <w:vertAlign w:val="subscript"/>
        </w:rPr>
        <w:t>AMF</w:t>
      </w:r>
      <w:r w:rsidRPr="00783BBB">
        <w:t xml:space="preserve"> from the K</w:t>
      </w:r>
      <w:r w:rsidRPr="00E97892">
        <w:rPr>
          <w:vertAlign w:val="subscript"/>
        </w:rPr>
        <w:t>AMF</w:t>
      </w:r>
      <w:r w:rsidRPr="00783BBB">
        <w:t xml:space="preserve"> indicated by the value of ngKSI. The Remote UE derives a </w:t>
      </w:r>
      <w:r>
        <w:t>K</w:t>
      </w:r>
      <w:r w:rsidRPr="00E97892">
        <w:rPr>
          <w:vertAlign w:val="subscript"/>
        </w:rPr>
        <w:t>relay</w:t>
      </w:r>
      <w:r w:rsidRPr="00783BBB">
        <w:t xml:space="preserve"> and </w:t>
      </w:r>
      <w:r w:rsidRPr="00C15ACC">
        <w:t>K</w:t>
      </w:r>
      <w:r w:rsidRPr="00C15ACC">
        <w:rPr>
          <w:vertAlign w:val="subscript"/>
        </w:rPr>
        <w:t>relay</w:t>
      </w:r>
      <w:r w:rsidRPr="00C15ACC">
        <w:t xml:space="preserve"> ID</w:t>
      </w:r>
      <w:r w:rsidRPr="00783BBB">
        <w:t xml:space="preserve"> from the existing K</w:t>
      </w:r>
      <w:r w:rsidRPr="00E97892">
        <w:rPr>
          <w:vertAlign w:val="subscript"/>
        </w:rPr>
        <w:t>AMF</w:t>
      </w:r>
      <w:r w:rsidRPr="00783BBB">
        <w:t xml:space="preserve"> or the newly derived K</w:t>
      </w:r>
      <w:r w:rsidRPr="00E97892">
        <w:rPr>
          <w:vertAlign w:val="subscript"/>
        </w:rPr>
        <w:t>AMF</w:t>
      </w:r>
      <w:r w:rsidRPr="00783BBB">
        <w:t xml:space="preserve">. The Remote UE verifies the DSMC message security using security derived based on </w:t>
      </w:r>
      <w:r>
        <w:t>K</w:t>
      </w:r>
      <w:r w:rsidRPr="00E97892">
        <w:rPr>
          <w:vertAlign w:val="subscript"/>
        </w:rPr>
        <w:t>relay</w:t>
      </w:r>
      <w:r w:rsidRPr="00783BBB">
        <w:t xml:space="preserve">. </w:t>
      </w:r>
      <w:r>
        <w:t xml:space="preserve">A successful security verification indicates to the Remote UE that the Relay UE is authorized to provide the relay service for Remote UE. </w:t>
      </w:r>
    </w:p>
    <w:p w14:paraId="62DFF1CD" w14:textId="77777777" w:rsidR="00AF50CE" w:rsidRPr="00783BBB" w:rsidRDefault="00AF50CE" w:rsidP="00AF50CE">
      <w:pPr>
        <w:pStyle w:val="EditorsNote"/>
      </w:pPr>
      <w:r>
        <w:t>Editor's note: When there is a K</w:t>
      </w:r>
      <w:r w:rsidRPr="00E4357F">
        <w:rPr>
          <w:vertAlign w:val="subscript"/>
        </w:rPr>
        <w:t>AMF</w:t>
      </w:r>
      <w:r>
        <w:rPr>
          <w:rFonts w:eastAsia="Times New Roman"/>
        </w:rPr>
        <w:t xml:space="preserve"> change (option 2), how to deal with desynchronization of K_AMF is FFS</w:t>
      </w:r>
      <w:r>
        <w:t xml:space="preserve">. </w:t>
      </w:r>
    </w:p>
    <w:p w14:paraId="3987B8A5" w14:textId="77777777" w:rsidR="00AF50CE" w:rsidRPr="00783BBB" w:rsidRDefault="00AF50CE" w:rsidP="00AF50CE">
      <w:pPr>
        <w:pStyle w:val="aa"/>
        <w:ind w:left="0"/>
      </w:pPr>
      <w:r>
        <w:t xml:space="preserve">11. </w:t>
      </w:r>
      <w:r w:rsidRPr="00783BBB">
        <w:t xml:space="preserve">If the security verification is successful, the Remote UE sends a Direct Security Mode Complete message to the </w:t>
      </w:r>
      <w:r>
        <w:t>R</w:t>
      </w:r>
      <w:r w:rsidRPr="00783BBB">
        <w:t xml:space="preserve">elay </w:t>
      </w:r>
      <w:r>
        <w:t xml:space="preserve">UE </w:t>
      </w:r>
      <w:r w:rsidRPr="00783BBB">
        <w:t>with security protection (integrity,</w:t>
      </w:r>
      <w:r>
        <w:t xml:space="preserve"> </w:t>
      </w:r>
      <w:r w:rsidRPr="00783BBB">
        <w:t xml:space="preserve">confidentiality) using security keys derived based on </w:t>
      </w:r>
      <w:r>
        <w:t>K</w:t>
      </w:r>
      <w:r w:rsidRPr="00E97892">
        <w:rPr>
          <w:vertAlign w:val="subscript"/>
        </w:rPr>
        <w:t>relay</w:t>
      </w:r>
      <w:r w:rsidRPr="00783BBB">
        <w:t>. The Re</w:t>
      </w:r>
      <w:r>
        <w:t>lay U</w:t>
      </w:r>
      <w:r w:rsidRPr="00783BBB">
        <w:t xml:space="preserve">E </w:t>
      </w:r>
      <w:r w:rsidRPr="00783BBB">
        <w:lastRenderedPageBreak/>
        <w:t xml:space="preserve">verifies the Direct Security Mode Complete message security using security derived based on </w:t>
      </w:r>
      <w:r>
        <w:t>K</w:t>
      </w:r>
      <w:r w:rsidRPr="00E97892">
        <w:rPr>
          <w:vertAlign w:val="subscript"/>
        </w:rPr>
        <w:t>relay</w:t>
      </w:r>
      <w:r w:rsidRPr="00783BBB">
        <w:t xml:space="preserve">. </w:t>
      </w:r>
      <w:r>
        <w:t xml:space="preserve">A successful security verification indicates to the Relay UE that the Remote UE is authorized to use the relay service provided by Relay UE. </w:t>
      </w:r>
    </w:p>
    <w:p w14:paraId="26C3717A" w14:textId="77777777" w:rsidR="00AF50CE" w:rsidRPr="00783BBB" w:rsidRDefault="00AF50CE" w:rsidP="00AF50CE">
      <w:pPr>
        <w:pStyle w:val="aa"/>
        <w:ind w:left="0"/>
      </w:pPr>
      <w:r>
        <w:t xml:space="preserve">12. </w:t>
      </w:r>
      <w:r w:rsidRPr="00783BBB">
        <w:t>The Remote UE receives a DCA message completing the successful PC5 link establishment.</w:t>
      </w:r>
    </w:p>
    <w:p w14:paraId="32E51F80" w14:textId="77777777" w:rsidR="00AF50CE" w:rsidRDefault="00AF50CE" w:rsidP="00AF50CE">
      <w:pPr>
        <w:pStyle w:val="EditorsNote"/>
      </w:pPr>
      <w:r>
        <w:t>Editor's note: PC5 link security handling during changes of Relay UE's AMF and/or Remote UE re-authentication is FFS</w:t>
      </w:r>
    </w:p>
    <w:p w14:paraId="1AF64499" w14:textId="77777777" w:rsidR="00AF50CE" w:rsidRDefault="00AF50CE" w:rsidP="00AF50CE">
      <w:pPr>
        <w:pStyle w:val="EditorsNote"/>
      </w:pPr>
      <w:r>
        <w:t>Editor's note: Authorization revocation of Remote UE to use Relay is FFS</w:t>
      </w:r>
    </w:p>
    <w:p w14:paraId="4BB97A20" w14:textId="77777777" w:rsidR="00AF50CE" w:rsidRDefault="00AF50CE" w:rsidP="00AF50CE">
      <w:pPr>
        <w:pStyle w:val="NO"/>
        <w:rPr>
          <w:lang w:eastAsia="zh-CN"/>
        </w:rPr>
      </w:pPr>
      <w:bookmarkStart w:id="880" w:name="_Hlk65676225"/>
      <w:r>
        <w:rPr>
          <w:lang w:eastAsia="zh-CN"/>
        </w:rPr>
        <w:t xml:space="preserve">NOTE 4: The purpose of 5G GUTI reallocation is to preserve the privacy of the subscription temporary identifier.  In the above procedure using first option (i.e., Remote UE context remains with source AMF), </w:t>
      </w:r>
      <w:r w:rsidRPr="00410CA5">
        <w:rPr>
          <w:lang w:eastAsia="zh-CN"/>
        </w:rPr>
        <w:t>the Remote UE transmits its 5G-GUTI only once (in the DCR)</w:t>
      </w:r>
      <w:r>
        <w:rPr>
          <w:lang w:eastAsia="zh-CN"/>
        </w:rPr>
        <w:t>. In that case, 5G-GUTI re-allocation by source AMF over Uu is performed as per TS 33.501[</w:t>
      </w:r>
      <w:r>
        <w:rPr>
          <w:rFonts w:hint="eastAsia"/>
          <w:lang w:eastAsia="zh-CN"/>
        </w:rPr>
        <w:t>14</w:t>
      </w:r>
      <w:r>
        <w:rPr>
          <w:lang w:eastAsia="zh-CN"/>
        </w:rPr>
        <w:t>], clause 6.12.3. If the Remote UE has already a prior connection with the Relay it can send the Krelay ID (see 6.10.2.1 step 1) instead of 5G-GUTI. An attacker cannot</w:t>
      </w:r>
      <w:r w:rsidRPr="00410CA5">
        <w:rPr>
          <w:lang w:eastAsia="zh-CN"/>
        </w:rPr>
        <w:t xml:space="preserve"> track the Remote UE </w:t>
      </w:r>
      <w:r>
        <w:rPr>
          <w:lang w:eastAsia="zh-CN"/>
        </w:rPr>
        <w:t>using</w:t>
      </w:r>
      <w:r w:rsidRPr="00410CA5">
        <w:rPr>
          <w:lang w:eastAsia="zh-CN"/>
        </w:rPr>
        <w:t xml:space="preserve"> </w:t>
      </w:r>
      <w:r>
        <w:rPr>
          <w:lang w:eastAsia="zh-CN"/>
        </w:rPr>
        <w:t>the</w:t>
      </w:r>
      <w:r w:rsidRPr="00410CA5">
        <w:rPr>
          <w:lang w:eastAsia="zh-CN"/>
        </w:rPr>
        <w:t xml:space="preserve"> 5G-GUTI during communication with the </w:t>
      </w:r>
      <w:r>
        <w:rPr>
          <w:lang w:eastAsia="zh-CN"/>
        </w:rPr>
        <w:t>R</w:t>
      </w:r>
      <w:r w:rsidRPr="00410CA5">
        <w:rPr>
          <w:lang w:eastAsia="zh-CN"/>
        </w:rPr>
        <w:t>elay</w:t>
      </w:r>
      <w:r>
        <w:rPr>
          <w:lang w:eastAsia="zh-CN"/>
        </w:rPr>
        <w:t xml:space="preserve"> UE. Therefore, 5G-GUTI re-assignment is not necessary for this procedure for these scenarios. </w:t>
      </w:r>
    </w:p>
    <w:p w14:paraId="258EFA77" w14:textId="77777777" w:rsidR="00AF50CE" w:rsidRDefault="00AF50CE" w:rsidP="00AF50CE">
      <w:pPr>
        <w:pStyle w:val="EditorsNote"/>
        <w:rPr>
          <w:lang w:val="en-US" w:eastAsia="zh-CN"/>
        </w:rPr>
      </w:pPr>
      <w:r>
        <w:rPr>
          <w:lang w:eastAsia="zh-CN"/>
        </w:rPr>
        <w:t xml:space="preserve">Editor's note: How 5G-GUTI reallocation </w:t>
      </w:r>
      <w:r w:rsidRPr="00E4357F">
        <w:rPr>
          <w:lang w:eastAsia="zh-CN"/>
        </w:rPr>
        <w:t>and Registration Update</w:t>
      </w:r>
      <w:r>
        <w:rPr>
          <w:lang w:eastAsia="zh-CN"/>
        </w:rPr>
        <w:t xml:space="preserve"> is performed when Remote UE is transferred to Relay’s AMF (option 2) is FFS.</w:t>
      </w:r>
    </w:p>
    <w:p w14:paraId="0472CE1F" w14:textId="46907A0C" w:rsidR="00F9030E" w:rsidRPr="004D3578" w:rsidRDefault="00F9030E" w:rsidP="00F9030E">
      <w:pPr>
        <w:pStyle w:val="3"/>
      </w:pPr>
      <w:bookmarkStart w:id="881" w:name="_Toc66119540"/>
      <w:bookmarkStart w:id="882" w:name="_Toc66175089"/>
      <w:bookmarkEnd w:id="880"/>
      <w:r>
        <w:t>6.</w:t>
      </w:r>
      <w:r>
        <w:rPr>
          <w:rFonts w:hint="eastAsia"/>
          <w:lang w:eastAsia="zh-CN"/>
        </w:rPr>
        <w:t>10</w:t>
      </w:r>
      <w:r>
        <w:t>.3</w:t>
      </w:r>
      <w:r>
        <w:tab/>
      </w:r>
      <w:r w:rsidR="00030463">
        <w:rPr>
          <w:rFonts w:hint="eastAsia"/>
          <w:lang w:eastAsia="zh-CN"/>
        </w:rPr>
        <w:t>E</w:t>
      </w:r>
      <w:r>
        <w:t>valuation</w:t>
      </w:r>
      <w:bookmarkEnd w:id="842"/>
      <w:bookmarkEnd w:id="874"/>
      <w:bookmarkEnd w:id="875"/>
      <w:bookmarkEnd w:id="876"/>
      <w:bookmarkEnd w:id="877"/>
      <w:bookmarkEnd w:id="878"/>
      <w:bookmarkEnd w:id="881"/>
      <w:bookmarkEnd w:id="882"/>
      <w:r>
        <w:t xml:space="preserve"> </w:t>
      </w:r>
    </w:p>
    <w:p w14:paraId="492B3C93" w14:textId="60056410" w:rsidR="001F4C05" w:rsidRDefault="001F4C05" w:rsidP="001F4C05">
      <w:pPr>
        <w:pStyle w:val="2"/>
      </w:pPr>
      <w:bookmarkStart w:id="883" w:name="_Toc62576184"/>
      <w:bookmarkStart w:id="884" w:name="_Toc62576500"/>
      <w:bookmarkStart w:id="885" w:name="_Toc62595864"/>
      <w:bookmarkStart w:id="886" w:name="_Toc62596306"/>
      <w:bookmarkStart w:id="887" w:name="_Toc62637685"/>
      <w:bookmarkStart w:id="888" w:name="_Toc66119541"/>
      <w:bookmarkStart w:id="889" w:name="_Toc66175090"/>
      <w:r>
        <w:t>6.</w:t>
      </w:r>
      <w:r>
        <w:rPr>
          <w:rFonts w:hint="eastAsia"/>
          <w:lang w:eastAsia="zh-CN"/>
        </w:rPr>
        <w:t>11</w:t>
      </w:r>
      <w:r>
        <w:tab/>
        <w:t>Solution #</w:t>
      </w:r>
      <w:r>
        <w:rPr>
          <w:rFonts w:hint="eastAsia"/>
          <w:lang w:eastAsia="zh-CN"/>
        </w:rPr>
        <w:t>11</w:t>
      </w:r>
      <w:r>
        <w:t>: Protection of the PC3 interface using GBA</w:t>
      </w:r>
      <w:bookmarkEnd w:id="883"/>
      <w:bookmarkEnd w:id="884"/>
      <w:bookmarkEnd w:id="885"/>
      <w:bookmarkEnd w:id="886"/>
      <w:bookmarkEnd w:id="887"/>
      <w:bookmarkEnd w:id="888"/>
      <w:bookmarkEnd w:id="889"/>
      <w:r>
        <w:t xml:space="preserve"> </w:t>
      </w:r>
    </w:p>
    <w:p w14:paraId="1ABFB82F" w14:textId="13114E0F" w:rsidR="001F4C05" w:rsidRDefault="001F4C05" w:rsidP="001F4C05">
      <w:pPr>
        <w:pStyle w:val="3"/>
      </w:pPr>
      <w:bookmarkStart w:id="890" w:name="_Toc62576185"/>
      <w:bookmarkStart w:id="891" w:name="_Toc62576501"/>
      <w:bookmarkStart w:id="892" w:name="_Toc62595865"/>
      <w:bookmarkStart w:id="893" w:name="_Toc62596307"/>
      <w:bookmarkStart w:id="894" w:name="_Toc62637686"/>
      <w:bookmarkStart w:id="895" w:name="_Toc66119542"/>
      <w:bookmarkStart w:id="896" w:name="_Toc66175091"/>
      <w:r>
        <w:t>6.</w:t>
      </w:r>
      <w:r>
        <w:rPr>
          <w:rFonts w:hint="eastAsia"/>
          <w:lang w:eastAsia="zh-CN"/>
        </w:rPr>
        <w:t>11</w:t>
      </w:r>
      <w:r>
        <w:t>.1</w:t>
      </w:r>
      <w:r>
        <w:tab/>
        <w:t>Introduction</w:t>
      </w:r>
      <w:bookmarkEnd w:id="890"/>
      <w:bookmarkEnd w:id="891"/>
      <w:bookmarkEnd w:id="892"/>
      <w:bookmarkEnd w:id="893"/>
      <w:bookmarkEnd w:id="894"/>
      <w:bookmarkEnd w:id="895"/>
      <w:bookmarkEnd w:id="896"/>
    </w:p>
    <w:p w14:paraId="4809A250" w14:textId="77777777" w:rsidR="001F4C05" w:rsidRDefault="001F4C05" w:rsidP="001F4C05">
      <w:pPr>
        <w:rPr>
          <w:lang w:eastAsia="zh-CN"/>
        </w:rPr>
      </w:pPr>
      <w:r>
        <w:t>This solution addresses key issue #</w:t>
      </w:r>
      <w:r w:rsidRPr="00253BAC">
        <w:rPr>
          <w:lang w:eastAsia="zh-CN"/>
        </w:rPr>
        <w:t>10</w:t>
      </w:r>
      <w:r>
        <w:rPr>
          <w:lang w:eastAsia="zh-CN"/>
        </w:rPr>
        <w:t>.</w:t>
      </w:r>
    </w:p>
    <w:p w14:paraId="34A4BC97" w14:textId="77777777" w:rsidR="001F4C05" w:rsidRDefault="001F4C05" w:rsidP="001F4C05">
      <w:r>
        <w:t xml:space="preserve">This solution proposes to protect the PC3 interface thanks to the use of TLS with PSK, where the Pre-Shared Key is established thanks to GBA </w:t>
      </w:r>
      <w:r w:rsidRPr="0096490D">
        <w:t>(Generic Boostrapping Architecture)</w:t>
      </w:r>
      <w:r>
        <w:t xml:space="preserve">.  </w:t>
      </w:r>
    </w:p>
    <w:p w14:paraId="2EE3CB6B" w14:textId="201DFB26" w:rsidR="001F4C05" w:rsidRPr="00922738" w:rsidRDefault="001F4C05" w:rsidP="001F4C05">
      <w:pPr>
        <w:pStyle w:val="3"/>
      </w:pPr>
      <w:bookmarkStart w:id="897" w:name="_Toc62576186"/>
      <w:bookmarkStart w:id="898" w:name="_Toc62576502"/>
      <w:bookmarkStart w:id="899" w:name="_Toc62595866"/>
      <w:bookmarkStart w:id="900" w:name="_Toc62596308"/>
      <w:bookmarkStart w:id="901" w:name="_Toc62637687"/>
      <w:bookmarkStart w:id="902" w:name="_Toc66119543"/>
      <w:bookmarkStart w:id="903" w:name="_Toc66175092"/>
      <w:r w:rsidRPr="00F57246">
        <w:t>6.</w:t>
      </w:r>
      <w:r>
        <w:rPr>
          <w:rFonts w:hint="eastAsia"/>
          <w:lang w:eastAsia="zh-CN"/>
        </w:rPr>
        <w:t>11</w:t>
      </w:r>
      <w:r w:rsidRPr="00922738">
        <w:t>.2</w:t>
      </w:r>
      <w:r w:rsidRPr="00922738">
        <w:tab/>
        <w:t>Solution details</w:t>
      </w:r>
      <w:bookmarkEnd w:id="897"/>
      <w:bookmarkEnd w:id="898"/>
      <w:bookmarkEnd w:id="899"/>
      <w:bookmarkEnd w:id="900"/>
      <w:bookmarkEnd w:id="901"/>
      <w:bookmarkEnd w:id="902"/>
      <w:bookmarkEnd w:id="903"/>
    </w:p>
    <w:p w14:paraId="73FF842F" w14:textId="77777777" w:rsidR="001F4C05" w:rsidRDefault="001F4C05" w:rsidP="001F4C05">
      <w:r>
        <w:t>This solution assumes that the 5GDDNMF takes the role of the NAF (Network Application Function) in GBA.</w:t>
      </w:r>
    </w:p>
    <w:p w14:paraId="2C7F07BF" w14:textId="2DB02E52" w:rsidR="001F4C05" w:rsidRDefault="001F4C05" w:rsidP="001F4C05">
      <w:r w:rsidRPr="0096490D">
        <w:t>GBA (Generic Boostrapping Architecture)</w:t>
      </w:r>
      <w:r>
        <w:t>, as specified in 3GPP TS 33.220 [</w:t>
      </w:r>
      <w:r>
        <w:rPr>
          <w:rFonts w:hint="eastAsia"/>
          <w:lang w:eastAsia="zh-CN"/>
        </w:rPr>
        <w:t>12</w:t>
      </w:r>
      <w:r>
        <w:t xml:space="preserve">], </w:t>
      </w:r>
      <w:r w:rsidRPr="0096490D">
        <w:t xml:space="preserve"> is a generic mechanism enabling </w:t>
      </w:r>
      <w:r>
        <w:t>the establishment of shared</w:t>
      </w:r>
      <w:r w:rsidRPr="0096490D">
        <w:t xml:space="preserve"> key</w:t>
      </w:r>
      <w:r>
        <w:t xml:space="preserve">s </w:t>
      </w:r>
      <w:r w:rsidRPr="0096490D">
        <w:t>between the UE and any Application Function (</w:t>
      </w:r>
      <w:r>
        <w:t>named Network Application Function</w:t>
      </w:r>
      <w:r w:rsidRPr="0096490D">
        <w:t xml:space="preserve"> in GBA description) thanks to 3GPP user authentication (AKA-based authentication). </w:t>
      </w:r>
    </w:p>
    <w:p w14:paraId="2058E9DA" w14:textId="4B4D470D" w:rsidR="001F4C05" w:rsidRDefault="001F4C05" w:rsidP="001F4C05">
      <w:pPr>
        <w:rPr>
          <w:rFonts w:cs="Arial"/>
        </w:rPr>
      </w:pPr>
      <w:r>
        <w:t>The UE and an Application Function can establish a TLS tunnel using GBA-based secret as specified in clause 4 of 3GPP TS 33.222 [</w:t>
      </w:r>
      <w:r>
        <w:rPr>
          <w:rFonts w:hint="eastAsia"/>
          <w:lang w:eastAsia="zh-CN"/>
        </w:rPr>
        <w:t>13</w:t>
      </w:r>
      <w:r>
        <w:t xml:space="preserve">]. </w:t>
      </w:r>
      <w:r>
        <w:rPr>
          <w:rFonts w:cs="Arial"/>
        </w:rPr>
        <w:t>Then, the</w:t>
      </w:r>
      <w:r w:rsidRPr="00D80B2D">
        <w:rPr>
          <w:rFonts w:cs="Arial"/>
        </w:rPr>
        <w:t xml:space="preserve"> UE and </w:t>
      </w:r>
      <w:r>
        <w:rPr>
          <w:rFonts w:cs="Arial"/>
        </w:rPr>
        <w:t xml:space="preserve">the Application Function </w:t>
      </w:r>
      <w:r w:rsidRPr="00D80B2D">
        <w:rPr>
          <w:rFonts w:cs="Arial"/>
        </w:rPr>
        <w:t xml:space="preserve">can exchange </w:t>
      </w:r>
      <w:r>
        <w:rPr>
          <w:rFonts w:cs="Arial"/>
        </w:rPr>
        <w:t xml:space="preserve">application </w:t>
      </w:r>
      <w:r w:rsidRPr="00D80B2D">
        <w:rPr>
          <w:rFonts w:cs="Arial"/>
        </w:rPr>
        <w:t xml:space="preserve">data over </w:t>
      </w:r>
      <w:r>
        <w:rPr>
          <w:rFonts w:cs="Arial"/>
        </w:rPr>
        <w:t>the secure tunnel.</w:t>
      </w:r>
    </w:p>
    <w:p w14:paraId="0E102445" w14:textId="77777777" w:rsidR="001F4C05" w:rsidRDefault="001F4C05" w:rsidP="001F4C05">
      <w:r>
        <w:rPr>
          <w:rFonts w:cs="Arial"/>
        </w:rPr>
        <w:t xml:space="preserve">Consequently, the UE and the </w:t>
      </w:r>
      <w:r>
        <w:t xml:space="preserve">5GDDNMF can exchange applicative data thanks to TLS tunnel established with GBA-based-secret. </w:t>
      </w:r>
    </w:p>
    <w:p w14:paraId="1C4C16E7" w14:textId="1253044D" w:rsidR="001F4C05" w:rsidRDefault="001F4C05" w:rsidP="001F4C05">
      <w:pPr>
        <w:pStyle w:val="3"/>
      </w:pPr>
      <w:bookmarkStart w:id="904" w:name="_Toc54000082"/>
      <w:bookmarkStart w:id="905" w:name="_Toc62576187"/>
      <w:bookmarkStart w:id="906" w:name="_Toc62576503"/>
      <w:bookmarkStart w:id="907" w:name="_Toc62595867"/>
      <w:bookmarkStart w:id="908" w:name="_Toc62596309"/>
      <w:bookmarkStart w:id="909" w:name="_Toc62637688"/>
      <w:bookmarkStart w:id="910" w:name="_Toc66119544"/>
      <w:bookmarkStart w:id="911" w:name="_Toc66175093"/>
      <w:r>
        <w:t>6.</w:t>
      </w:r>
      <w:r>
        <w:rPr>
          <w:rFonts w:hint="eastAsia"/>
          <w:lang w:eastAsia="zh-CN"/>
        </w:rPr>
        <w:t>11</w:t>
      </w:r>
      <w:r>
        <w:t>.3</w:t>
      </w:r>
      <w:r>
        <w:tab/>
        <w:t>Evaluation</w:t>
      </w:r>
      <w:bookmarkEnd w:id="904"/>
      <w:bookmarkEnd w:id="905"/>
      <w:bookmarkEnd w:id="906"/>
      <w:bookmarkEnd w:id="907"/>
      <w:bookmarkEnd w:id="908"/>
      <w:bookmarkEnd w:id="909"/>
      <w:bookmarkEnd w:id="910"/>
      <w:bookmarkEnd w:id="911"/>
    </w:p>
    <w:p w14:paraId="7D23A425" w14:textId="0DF375EE" w:rsidR="00FA5A55" w:rsidRDefault="00FA5A55" w:rsidP="00FA5A55">
      <w:pPr>
        <w:rPr>
          <w:lang w:val="en-US"/>
        </w:rPr>
      </w:pPr>
      <w:bookmarkStart w:id="912" w:name="_Toc62576188"/>
      <w:bookmarkStart w:id="913" w:name="_Toc62576504"/>
      <w:bookmarkStart w:id="914" w:name="_Toc62595868"/>
      <w:bookmarkStart w:id="915" w:name="_Toc62596310"/>
      <w:bookmarkStart w:id="916" w:name="_Toc62637689"/>
      <w:r>
        <w:rPr>
          <w:rFonts w:hint="eastAsia"/>
          <w:lang w:val="en-US" w:eastAsia="zh-CN"/>
        </w:rPr>
        <w:t>T</w:t>
      </w:r>
      <w:r>
        <w:rPr>
          <w:lang w:val="en-US"/>
        </w:rPr>
        <w:t>his solution addresses the requirement in Key Issue#10.</w:t>
      </w:r>
    </w:p>
    <w:p w14:paraId="78A67165" w14:textId="77777777" w:rsidR="00642C35" w:rsidRDefault="00642C35" w:rsidP="00642C35">
      <w:pPr>
        <w:pStyle w:val="2"/>
      </w:pPr>
      <w:bookmarkStart w:id="917" w:name="_Toc66119545"/>
      <w:bookmarkStart w:id="918" w:name="_Toc66175094"/>
      <w:r>
        <w:t>6.</w:t>
      </w:r>
      <w:r>
        <w:rPr>
          <w:rFonts w:hint="eastAsia"/>
          <w:lang w:eastAsia="zh-CN"/>
        </w:rPr>
        <w:t>12</w:t>
      </w:r>
      <w:r>
        <w:tab/>
        <w:t>Solution #</w:t>
      </w:r>
      <w:r>
        <w:rPr>
          <w:rFonts w:hint="eastAsia"/>
          <w:lang w:eastAsia="zh-CN"/>
        </w:rPr>
        <w:t>12</w:t>
      </w:r>
      <w:r>
        <w:t xml:space="preserve">: </w:t>
      </w:r>
      <w:r w:rsidRPr="001F4C05">
        <w:t>Privacy handling for Layer-3 UE-to-UE Relay based on IP routing</w:t>
      </w:r>
      <w:bookmarkEnd w:id="912"/>
      <w:bookmarkEnd w:id="913"/>
      <w:bookmarkEnd w:id="914"/>
      <w:bookmarkEnd w:id="915"/>
      <w:bookmarkEnd w:id="916"/>
      <w:bookmarkEnd w:id="917"/>
      <w:bookmarkEnd w:id="918"/>
    </w:p>
    <w:p w14:paraId="245915E5" w14:textId="32CF0415" w:rsidR="00642C35" w:rsidRDefault="00642C35" w:rsidP="00642C35">
      <w:pPr>
        <w:pStyle w:val="3"/>
      </w:pPr>
      <w:bookmarkStart w:id="919" w:name="_Toc62576189"/>
      <w:bookmarkStart w:id="920" w:name="_Toc62576505"/>
      <w:bookmarkStart w:id="921" w:name="_Toc62595869"/>
      <w:bookmarkStart w:id="922" w:name="_Toc62596311"/>
      <w:bookmarkStart w:id="923" w:name="_Toc62637690"/>
      <w:bookmarkStart w:id="924" w:name="_Toc66119546"/>
      <w:bookmarkStart w:id="925" w:name="_Toc66175095"/>
      <w:r>
        <w:t>6.</w:t>
      </w:r>
      <w:r>
        <w:rPr>
          <w:rFonts w:hint="eastAsia"/>
          <w:lang w:eastAsia="zh-CN"/>
        </w:rPr>
        <w:t>12</w:t>
      </w:r>
      <w:r>
        <w:t>.1</w:t>
      </w:r>
      <w:r>
        <w:tab/>
      </w:r>
      <w:r w:rsidR="00BD7FEF" w:rsidRPr="00BD7FEF">
        <w:t>Introduction</w:t>
      </w:r>
      <w:bookmarkEnd w:id="919"/>
      <w:bookmarkEnd w:id="920"/>
      <w:bookmarkEnd w:id="921"/>
      <w:bookmarkEnd w:id="922"/>
      <w:bookmarkEnd w:id="923"/>
      <w:bookmarkEnd w:id="924"/>
      <w:bookmarkEnd w:id="925"/>
    </w:p>
    <w:p w14:paraId="08A9C2BE" w14:textId="77777777" w:rsidR="00642C35" w:rsidRDefault="00642C35" w:rsidP="00642C35">
      <w:r>
        <w:t xml:space="preserve">This solution addresses Key Issue #8: Privacy of information over the UE-to-UE Relay and describes operations of the 5G ProSe UE-to-UE Relay in support of privacy. </w:t>
      </w:r>
    </w:p>
    <w:p w14:paraId="73A0B09D" w14:textId="77777777" w:rsidR="00642C35" w:rsidRDefault="00642C35" w:rsidP="00642C35">
      <w:r>
        <w:lastRenderedPageBreak/>
        <w:t xml:space="preserve">A Source UE (UE1) communicating with a Target UE (UE2) over PC5 unicast links, via a UE-to-UE Relay, may need to change its IP address/prefix and/or other identifiers, e.g., for privacy reasons. </w:t>
      </w:r>
    </w:p>
    <w:p w14:paraId="76A45CB6" w14:textId="77777777" w:rsidR="00642C35" w:rsidRDefault="00642C35" w:rsidP="00642C35">
      <w:r>
        <w:t xml:space="preserve">When a Source UE changes its IP address/prefix, its Target UE must be informed of UE1’s new IP address/prefix since communication between UE1 and UE2 is IP-based. Furthermore, the UE-to-UE Relay must as well be informed of UE1’s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1A859EB1" w14:textId="77777777" w:rsidR="00642C35" w:rsidRDefault="00642C35" w:rsidP="00642C35">
      <w:r>
        <w:t>Likewise, UE1 may be communicating with more than one Target UE over the PC5 unicast link via the UE-to-UE Relay. In that case, all Target UEs must be informed of UE1’s new IP address/prefix.</w:t>
      </w:r>
    </w:p>
    <w:p w14:paraId="1325A76C" w14:textId="77777777" w:rsidR="00642C35" w:rsidRDefault="00642C35" w:rsidP="00642C35">
      <w:pPr>
        <w:pStyle w:val="3"/>
      </w:pPr>
      <w:bookmarkStart w:id="926" w:name="_Toc62576190"/>
      <w:bookmarkStart w:id="927" w:name="_Toc62576506"/>
      <w:bookmarkStart w:id="928" w:name="_Toc62595870"/>
      <w:bookmarkStart w:id="929" w:name="_Toc62596312"/>
      <w:bookmarkStart w:id="930" w:name="_Toc62637691"/>
      <w:bookmarkStart w:id="931" w:name="_Toc66119547"/>
      <w:bookmarkStart w:id="932" w:name="_Toc66175096"/>
      <w:r>
        <w:t>6.</w:t>
      </w:r>
      <w:r>
        <w:rPr>
          <w:rFonts w:hint="eastAsia"/>
          <w:lang w:eastAsia="zh-CN"/>
        </w:rPr>
        <w:t>12</w:t>
      </w:r>
      <w:r>
        <w:t>.2</w:t>
      </w:r>
      <w:r>
        <w:tab/>
        <w:t>Solution details</w:t>
      </w:r>
      <w:bookmarkEnd w:id="926"/>
      <w:bookmarkEnd w:id="927"/>
      <w:bookmarkEnd w:id="928"/>
      <w:bookmarkEnd w:id="929"/>
      <w:bookmarkEnd w:id="930"/>
      <w:bookmarkEnd w:id="931"/>
      <w:bookmarkEnd w:id="932"/>
    </w:p>
    <w:p w14:paraId="269499C7" w14:textId="77777777" w:rsidR="00642C35" w:rsidRDefault="00642C35" w:rsidP="00642C35">
      <w:pPr>
        <w:rPr>
          <w:lang w:val="en-US" w:eastAsia="zh-CN"/>
        </w:rPr>
      </w:pPr>
      <w:r w:rsidRPr="00183AD2">
        <w:rPr>
          <w:lang w:val="en-US" w:eastAsia="zh-CN"/>
        </w:rPr>
        <w:t>Figure 6.</w:t>
      </w:r>
      <w:r>
        <w:rPr>
          <w:rFonts w:hint="eastAsia"/>
          <w:lang w:val="en-US" w:eastAsia="zh-CN"/>
        </w:rPr>
        <w:t>12</w:t>
      </w:r>
      <w:r w:rsidRPr="00183AD2">
        <w:rPr>
          <w:lang w:val="en-US" w:eastAsia="zh-CN"/>
        </w:rPr>
        <w:t>.</w:t>
      </w:r>
      <w:r>
        <w:rPr>
          <w:lang w:val="en-US" w:eastAsia="zh-CN"/>
        </w:rPr>
        <w:t>2</w:t>
      </w:r>
      <w:r w:rsidRPr="00183AD2">
        <w:rPr>
          <w:lang w:val="en-US" w:eastAsia="zh-CN"/>
        </w:rPr>
        <w:t xml:space="preserve">-1 </w:t>
      </w:r>
      <w:r>
        <w:rPr>
          <w:lang w:val="en-US" w:eastAsia="zh-CN"/>
        </w:rPr>
        <w:t>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2DDC1BF8" w14:textId="77777777" w:rsidR="00642C35" w:rsidRDefault="00642C35" w:rsidP="00642C35">
      <w:pPr>
        <w:rPr>
          <w:lang w:val="en-US" w:eastAsia="zh-CN"/>
        </w:rPr>
      </w:pPr>
      <w:r>
        <w:rPr>
          <w:lang w:val="en-US" w:eastAsia="zh-CN"/>
        </w:rPr>
        <w:t>This solution applies to Layer-3 based Solution #10 and Solution #32 described in TR 23.752[2]. Since Solution #10 and Solution #32 described in TR 23.752[2] are similar, this proposed solution applies to both of them. The main difference between Solution #10 and Solution #32 described in TR 23.752[2] is the proposed method of IP address/prefix allocation. In Solution #10, the UE-to-UE Relay allocates the IP address/prefix to the UE. In Solution #32, a link-local IP address that is assigned by the UE itself, is used and sent to the UE-to-UE Relay. Differences in the procedure detailed below are explained when needed.</w:t>
      </w:r>
    </w:p>
    <w:p w14:paraId="7029C72B" w14:textId="77777777" w:rsidR="00642C35" w:rsidRDefault="00642C35" w:rsidP="00642C35">
      <w:pPr>
        <w:rPr>
          <w:lang w:val="en-US" w:eastAsia="zh-CN"/>
        </w:rPr>
      </w:pPr>
      <w:r>
        <w:rPr>
          <w:lang w:val="en-US" w:eastAsia="zh-CN"/>
        </w:rPr>
        <w:t>As defined for the Layer-3 based Solution #10 and Solution #32 described in TR 23.752[2], each UE uses the same IP address with all its peer UEs which are connected to the same UE-to-UE Relay. UE1’s IP address is thus not associated or linked to UE2’s IP address thus UE2’s IP address cannot indirectly be used to track UE1 after the Link Identifier Update procedure is run between UE1 and the UE-to-UE Relay. For this reason, UE2 does not need to change its IP address at the same time as UE1. UE2 however needs to be informed of UE1’s new IP address since IP communication is used between UE1 and UE2.</w:t>
      </w:r>
    </w:p>
    <w:p w14:paraId="0DCAA0CE" w14:textId="77777777" w:rsidR="00642C35" w:rsidRDefault="00642C35" w:rsidP="00642C35">
      <w:pPr>
        <w:rPr>
          <w:lang w:val="en-US" w:eastAsia="zh-CN"/>
        </w:rPr>
      </w:pPr>
      <w:r>
        <w:rPr>
          <w:lang w:val="en-US" w:eastAsia="zh-CN"/>
        </w:rPr>
        <w:t>For simplicity, Figure 6.</w:t>
      </w:r>
      <w:r>
        <w:rPr>
          <w:rFonts w:hint="eastAsia"/>
          <w:lang w:val="en-US" w:eastAsia="zh-CN"/>
        </w:rPr>
        <w:t>12</w:t>
      </w:r>
      <w:r>
        <w:rPr>
          <w:lang w:val="en-US" w:eastAsia="zh-CN"/>
        </w:rPr>
        <w:t xml:space="preserve">.2-1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w:t>
      </w:r>
      <w:r w:rsidRPr="00442163">
        <w:rPr>
          <w:lang w:val="en-US" w:eastAsia="zh-CN"/>
        </w:rPr>
        <w:t>6.</w:t>
      </w:r>
      <w:r>
        <w:rPr>
          <w:rFonts w:hint="eastAsia"/>
          <w:lang w:val="en-US" w:eastAsia="zh-CN"/>
        </w:rPr>
        <w:t>12</w:t>
      </w:r>
      <w:r w:rsidRPr="00442163">
        <w:rPr>
          <w:lang w:val="en-US" w:eastAsia="zh-CN"/>
        </w:rPr>
        <w:t>.</w:t>
      </w:r>
      <w:r>
        <w:rPr>
          <w:lang w:val="en-US" w:eastAsia="zh-CN"/>
        </w:rPr>
        <w:t>2</w:t>
      </w:r>
      <w:r w:rsidRPr="00442163">
        <w:rPr>
          <w:lang w:val="en-US" w:eastAsia="zh-CN"/>
        </w:rPr>
        <w:t>-1</w:t>
      </w:r>
      <w:r>
        <w:rPr>
          <w:lang w:val="en-US" w:eastAsia="zh-CN"/>
        </w:rPr>
        <w:t>.</w:t>
      </w:r>
    </w:p>
    <w:p w14:paraId="3187ACC5" w14:textId="77777777" w:rsidR="00642C35" w:rsidRDefault="00642C35" w:rsidP="00642C35">
      <w:pPr>
        <w:rPr>
          <w:lang w:val="en-US" w:eastAsia="zh-CN"/>
        </w:rPr>
      </w:pPr>
      <w:r>
        <w:object w:dxaOrig="15916" w:dyaOrig="11671" w14:anchorId="0C8580AF">
          <v:shape id="_x0000_i1041" type="#_x0000_t75" style="width:481.45pt;height:353.55pt" o:ole="">
            <v:imagedata r:id="rId35" o:title=""/>
          </v:shape>
          <o:OLEObject Type="Embed" ProgID="Visio.Drawing.15" ShapeID="_x0000_i1041" DrawAspect="Content" ObjectID="_1677054261" r:id="rId36"/>
        </w:object>
      </w:r>
    </w:p>
    <w:p w14:paraId="3CFBC24E" w14:textId="77777777" w:rsidR="00642C35" w:rsidRDefault="00642C35" w:rsidP="00642C35">
      <w:pPr>
        <w:pStyle w:val="TF"/>
      </w:pPr>
      <w:r>
        <w:t xml:space="preserve">Figure </w:t>
      </w:r>
      <w:r>
        <w:rPr>
          <w:lang w:val="en-US" w:eastAsia="zh-CN"/>
        </w:rPr>
        <w:t>6.</w:t>
      </w:r>
      <w:r>
        <w:rPr>
          <w:rFonts w:hint="eastAsia"/>
          <w:lang w:val="en-US" w:eastAsia="zh-CN"/>
        </w:rPr>
        <w:t>12</w:t>
      </w:r>
      <w:r>
        <w:rPr>
          <w:lang w:val="en-US" w:eastAsia="zh-CN"/>
        </w:rPr>
        <w:t>.2-1</w:t>
      </w:r>
      <w:r>
        <w:t xml:space="preserve">: </w:t>
      </w:r>
      <w:r w:rsidRPr="00A60EAE">
        <w:t>Privacy handling for Layer-3 based UE-to-UE Relay</w:t>
      </w:r>
    </w:p>
    <w:p w14:paraId="215A01C8" w14:textId="77777777" w:rsidR="00642C35" w:rsidRDefault="00642C35" w:rsidP="00642C35">
      <w:pPr>
        <w:pStyle w:val="B1"/>
        <w:ind w:left="284"/>
      </w:pPr>
      <w:r>
        <w:t xml:space="preserve">0) A PC5 unicast link is established between UE1 and the </w:t>
      </w:r>
      <w:r>
        <w:rPr>
          <w:lang w:val="en-US" w:eastAsia="zh-CN"/>
        </w:rPr>
        <w:t>UE-to-UE Relay</w:t>
      </w:r>
      <w:r>
        <w:t xml:space="preserve">. Another PC5 unicast link is established between the </w:t>
      </w:r>
      <w:r>
        <w:rPr>
          <w:lang w:val="en-US" w:eastAsia="zh-CN"/>
        </w:rPr>
        <w:t>UE-to-UE Relay</w:t>
      </w:r>
      <w:r>
        <w:t xml:space="preserve"> and </w:t>
      </w:r>
      <w:r>
        <w:rPr>
          <w:lang w:val="en-US" w:eastAsia="zh-CN"/>
        </w:rPr>
        <w:t>UE2</w:t>
      </w:r>
      <w:r>
        <w:t xml:space="preserve">. The Relay maintains a mapping table that includes its PC5 peer UEs’ user info, their IP addresses/prefixes, and associated PC5 unicast links. Both Source/Target UEs learn their peer UE’s IP addresses/prefixes via the Relay UE using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15030829" w14:textId="77777777" w:rsidR="00642C35" w:rsidRDefault="00642C35" w:rsidP="00642C35">
      <w:pPr>
        <w:pStyle w:val="B1"/>
        <w:ind w:left="284"/>
      </w:pPr>
      <w:r>
        <w:t xml:space="preserve">1) </w:t>
      </w:r>
      <w:r>
        <w:rPr>
          <w:lang w:val="en-US" w:eastAsia="zh-CN"/>
        </w:rPr>
        <w:t xml:space="preserve">UE1 </w:t>
      </w:r>
      <w:r w:rsidRPr="007F3050">
        <w:t>is informed (e.g.</w:t>
      </w:r>
      <w:r>
        <w:t>,</w:t>
      </w:r>
      <w:r w:rsidRPr="007F3050">
        <w:t xml:space="preserve"> via the application layer, timer expiration) that its IP address</w:t>
      </w:r>
      <w:r>
        <w:t>/prefix, Layer-2 ID,</w:t>
      </w:r>
      <w:r w:rsidRPr="007F3050">
        <w:t xml:space="preserve"> and </w:t>
      </w:r>
      <w:r>
        <w:t xml:space="preserve">possibly </w:t>
      </w:r>
      <w:r w:rsidRPr="007F3050">
        <w:t>other identifiers (e.g.</w:t>
      </w:r>
      <w:r>
        <w:t>,</w:t>
      </w:r>
      <w:r w:rsidRPr="007F3050">
        <w:t xml:space="preserve"> </w:t>
      </w:r>
      <w:r>
        <w:t>Application ID</w:t>
      </w:r>
      <w:r w:rsidRPr="007F3050">
        <w:t xml:space="preserve">) must be changed. </w:t>
      </w:r>
      <w:r>
        <w:rPr>
          <w:lang w:val="en-US" w:eastAsia="zh-CN"/>
        </w:rPr>
        <w:t xml:space="preserve">UE1 </w:t>
      </w:r>
      <w:r w:rsidRPr="007F3050">
        <w:t xml:space="preserve">triggers the Link Identifier Update procedure, </w:t>
      </w:r>
      <w:r>
        <w:t xml:space="preserve">as defined in TS 23.287 [9], with some changes added for the support of UE-to-UE Relay. </w:t>
      </w:r>
    </w:p>
    <w:p w14:paraId="305CD0B5" w14:textId="77777777" w:rsidR="00642C35" w:rsidRDefault="00642C35" w:rsidP="00642C35">
      <w:pPr>
        <w:pStyle w:val="B1"/>
        <w:ind w:left="284"/>
      </w:pPr>
      <w:r>
        <w:t xml:space="preserve">2) UE1 </w:t>
      </w:r>
      <w:r w:rsidRPr="007F3050">
        <w:t xml:space="preserve">sends </w:t>
      </w:r>
      <w:r>
        <w:t xml:space="preserve">a </w:t>
      </w:r>
      <w:r w:rsidRPr="007F3050">
        <w:t xml:space="preserve">Link Identifier Update Request message to </w:t>
      </w:r>
      <w:r>
        <w:t xml:space="preserve">the </w:t>
      </w:r>
      <w:r>
        <w:rPr>
          <w:lang w:val="en-US" w:eastAsia="zh-CN"/>
        </w:rPr>
        <w:t>UE-to-UE Relay</w:t>
      </w:r>
      <w:r>
        <w:t xml:space="preserve"> over the PC5 unicast link, which </w:t>
      </w:r>
      <w:r w:rsidRPr="007F3050">
        <w:t>includ</w:t>
      </w:r>
      <w:r>
        <w:t>es</w:t>
      </w:r>
      <w:r w:rsidRPr="007F3050">
        <w:t xml:space="preserve"> </w:t>
      </w:r>
      <w:r>
        <w:t>a “</w:t>
      </w:r>
      <w:r w:rsidRPr="006967A4">
        <w:rPr>
          <w:iCs/>
        </w:rPr>
        <w:t>new IP address needed</w:t>
      </w:r>
      <w:r>
        <w:rPr>
          <w:iCs/>
        </w:rPr>
        <w:t>”</w:t>
      </w:r>
      <w:r w:rsidRPr="007F3050">
        <w:t xml:space="preserve"> indication</w:t>
      </w:r>
      <w:r>
        <w:t xml:space="preserve"> and its peer UE info (i.e., </w:t>
      </w:r>
      <w:r>
        <w:rPr>
          <w:lang w:val="en-US" w:eastAsia="zh-CN"/>
        </w:rPr>
        <w:t xml:space="preserve">UE2 </w:t>
      </w:r>
      <w:r w:rsidRPr="007F3050">
        <w:t xml:space="preserve">IP address, </w:t>
      </w:r>
      <w:r>
        <w:rPr>
          <w:lang w:val="en-US" w:eastAsia="zh-CN"/>
        </w:rPr>
        <w:t xml:space="preserve">UE2 </w:t>
      </w:r>
      <w:r w:rsidRPr="007F3050">
        <w:t>User Info</w:t>
      </w:r>
      <w:r>
        <w:t xml:space="preserve">), in addition to the usual parameters sent on the Link Identifier Update request message, e.g., Layer-2 ID and security info. </w:t>
      </w:r>
    </w:p>
    <w:p w14:paraId="73BF71FD" w14:textId="77777777" w:rsidR="00642C35" w:rsidRDefault="00642C35" w:rsidP="00642C35">
      <w:pPr>
        <w:numPr>
          <w:ilvl w:val="0"/>
          <w:numId w:val="13"/>
        </w:numPr>
        <w:overflowPunct w:val="0"/>
        <w:autoSpaceDE w:val="0"/>
        <w:autoSpaceDN w:val="0"/>
        <w:adjustRightInd w:val="0"/>
        <w:textAlignment w:val="baseline"/>
      </w:pPr>
      <w:r>
        <w:t xml:space="preserve">The “new IP address needed” indication is used when the UE-to-UE Relay assigns the IP address/prefix to its peer UEs, as defined in sol#10. If the UE uses a link-local IP address, as defined in sol#32, a new link-local IP address is self-allocated on UE1 and sent to the UE-to-UE Relay using the Link Identifier Update Request message. </w:t>
      </w:r>
    </w:p>
    <w:p w14:paraId="1284E6A2" w14:textId="77777777" w:rsidR="00642C35" w:rsidRPr="007F6630" w:rsidRDefault="00642C35" w:rsidP="00642C35">
      <w:pPr>
        <w:pStyle w:val="B1"/>
        <w:ind w:left="284"/>
      </w:pPr>
      <w:r w:rsidRPr="00DA62A4">
        <w:t xml:space="preserve">3) </w:t>
      </w:r>
      <w:r w:rsidRPr="00DA62A4">
        <w:rPr>
          <w:lang w:val="en-US" w:eastAsia="zh-CN"/>
        </w:rPr>
        <w:t>UE-to-UE Relay</w:t>
      </w:r>
      <w:r w:rsidRPr="00DA62A4">
        <w:t xml:space="preserve"> assigns a new IP address/prefix to </w:t>
      </w:r>
      <w:r w:rsidRPr="00DA62A4">
        <w:rPr>
          <w:lang w:val="en-US" w:eastAsia="zh-CN"/>
        </w:rPr>
        <w:t xml:space="preserve">UE1 </w:t>
      </w:r>
      <w:r w:rsidRPr="00DA62A4">
        <w:t xml:space="preserve">and saves it locally, while still preserving UE1’s current IP address/prefix. </w:t>
      </w:r>
      <w:r w:rsidRPr="00DA62A4">
        <w:rPr>
          <w:lang w:val="en-US" w:eastAsia="zh-CN"/>
        </w:rPr>
        <w:t>UE-to-UE Relay</w:t>
      </w:r>
      <w:r w:rsidRPr="00DA62A4">
        <w:t xml:space="preserve"> fetches UE2’s entry from its local table based on the peer</w:t>
      </w:r>
      <w:r>
        <w:t xml:space="preserve"> UE</w:t>
      </w:r>
      <w:r w:rsidRPr="00DA62A4">
        <w:t xml:space="preserve"> info</w:t>
      </w:r>
      <w:r w:rsidRPr="007F6630">
        <w:t xml:space="preserve"> specified on the Link Identifier </w:t>
      </w:r>
      <w:r>
        <w:t>U</w:t>
      </w:r>
      <w:r w:rsidRPr="007F6630">
        <w:t xml:space="preserve">pdate </w:t>
      </w:r>
      <w:r>
        <w:t>R</w:t>
      </w:r>
      <w:r w:rsidRPr="007F6630">
        <w:t>equest message.</w:t>
      </w:r>
      <w:r w:rsidRPr="00DA62A4">
        <w:t xml:space="preserve"> </w:t>
      </w:r>
      <w:r w:rsidRPr="007F6630">
        <w:rPr>
          <w:lang w:val="en-US" w:eastAsia="zh-CN"/>
        </w:rPr>
        <w:t>UE-to-UE Relay</w:t>
      </w:r>
      <w:r w:rsidRPr="007F6630">
        <w:t xml:space="preserve"> sends a new PC5 Relay Update Request message to UE</w:t>
      </w:r>
      <w:r>
        <w:t>2</w:t>
      </w:r>
      <w:r w:rsidRPr="007F6630">
        <w:t xml:space="preserve"> (including UE</w:t>
      </w:r>
      <w:r>
        <w:t>1</w:t>
      </w:r>
      <w:r w:rsidRPr="007F6630">
        <w:t>’s old IP addr</w:t>
      </w:r>
      <w:r>
        <w:t>ess/prefix</w:t>
      </w:r>
      <w:r w:rsidRPr="007F6630">
        <w:t>, UE</w:t>
      </w:r>
      <w:r>
        <w:t>1</w:t>
      </w:r>
      <w:r w:rsidRPr="007F6630">
        <w:t xml:space="preserve">’s User Info, </w:t>
      </w:r>
      <w:r>
        <w:t xml:space="preserve">and </w:t>
      </w:r>
      <w:r w:rsidRPr="007F6630">
        <w:t>UE</w:t>
      </w:r>
      <w:r>
        <w:t>1</w:t>
      </w:r>
      <w:r w:rsidRPr="007F6630">
        <w:t>’s new IP address</w:t>
      </w:r>
      <w:r>
        <w:t>/prefix</w:t>
      </w:r>
      <w:r w:rsidRPr="007F6630">
        <w:t>) to inform UE</w:t>
      </w:r>
      <w:r>
        <w:t>2</w:t>
      </w:r>
      <w:r w:rsidRPr="007F6630">
        <w:t xml:space="preserve"> about UE</w:t>
      </w:r>
      <w:r>
        <w:t>1</w:t>
      </w:r>
      <w:r w:rsidRPr="007F6630">
        <w:t>’s new IP address</w:t>
      </w:r>
      <w:r>
        <w:t>/prefix</w:t>
      </w:r>
      <w:r w:rsidRPr="007F6630">
        <w:t>.</w:t>
      </w:r>
    </w:p>
    <w:p w14:paraId="0F9081BD" w14:textId="77777777" w:rsidR="00642C35" w:rsidRPr="007F6630" w:rsidRDefault="00642C35" w:rsidP="00642C35">
      <w:pPr>
        <w:pStyle w:val="B1"/>
        <w:ind w:left="284"/>
      </w:pPr>
      <w:r w:rsidRPr="007F6630">
        <w:t xml:space="preserve">4) </w:t>
      </w:r>
      <w:r w:rsidRPr="007F6630">
        <w:rPr>
          <w:lang w:val="en-US" w:eastAsia="zh-CN"/>
        </w:rPr>
        <w:t xml:space="preserve">UE2 </w:t>
      </w:r>
      <w:r w:rsidRPr="007F6630">
        <w:t xml:space="preserve">saves </w:t>
      </w:r>
      <w:r w:rsidRPr="007F6630">
        <w:rPr>
          <w:lang w:val="en-US" w:eastAsia="zh-CN"/>
        </w:rPr>
        <w:t xml:space="preserve">UE1’s </w:t>
      </w:r>
      <w:r w:rsidRPr="007F6630">
        <w:t xml:space="preserve">new IP address/prefix. </w:t>
      </w:r>
      <w:r w:rsidRPr="007F6630">
        <w:rPr>
          <w:lang w:val="en-US" w:eastAsia="zh-CN"/>
        </w:rPr>
        <w:t xml:space="preserve">UE2 </w:t>
      </w:r>
      <w:r w:rsidRPr="007F6630">
        <w:t xml:space="preserve">sends </w:t>
      </w:r>
      <w:r>
        <w:t xml:space="preserve">a new </w:t>
      </w:r>
      <w:r w:rsidRPr="007F6630">
        <w:t>PC5 Relay Update Response message to UE</w:t>
      </w:r>
      <w:r>
        <w:t>-to-UE Relay</w:t>
      </w:r>
      <w:r w:rsidRPr="007F6630">
        <w:t xml:space="preserve"> including</w:t>
      </w:r>
      <w:r>
        <w:t xml:space="preserve"> </w:t>
      </w:r>
      <w:r w:rsidRPr="007F6630">
        <w:t xml:space="preserve">all parameters received on the </w:t>
      </w:r>
      <w:r w:rsidRPr="00572284">
        <w:t xml:space="preserve">PC5 Relay Update </w:t>
      </w:r>
      <w:r>
        <w:t>Request</w:t>
      </w:r>
      <w:r w:rsidRPr="007F6630">
        <w:t xml:space="preserve"> message to ACK them.</w:t>
      </w:r>
      <w:r>
        <w:t xml:space="preserve"> </w:t>
      </w:r>
    </w:p>
    <w:p w14:paraId="35CDDB92" w14:textId="77777777" w:rsidR="00642C35" w:rsidRDefault="00642C35" w:rsidP="00642C35">
      <w:pPr>
        <w:pStyle w:val="B1"/>
        <w:numPr>
          <w:ilvl w:val="0"/>
          <w:numId w:val="14"/>
        </w:numPr>
        <w:overflowPunct w:val="0"/>
        <w:autoSpaceDE w:val="0"/>
        <w:autoSpaceDN w:val="0"/>
        <w:adjustRightInd w:val="0"/>
        <w:textAlignment w:val="baseline"/>
      </w:pPr>
      <w:r>
        <w:lastRenderedPageBreak/>
        <w:t>At this point, UE2 still sends/receives IP data using UE1’s old IP address/prefix until an IP packet using UE1’s new IP address/prefix is received.</w:t>
      </w:r>
      <w:r w:rsidRPr="006A4825">
        <w:rPr>
          <w:color w:val="C00000"/>
        </w:rPr>
        <w:t xml:space="preserve"> </w:t>
      </w:r>
      <w:r w:rsidRPr="002D35AA">
        <w:t>At th</w:t>
      </w:r>
      <w:r>
        <w:t>at</w:t>
      </w:r>
      <w:r w:rsidRPr="002D35AA">
        <w:t xml:space="preserve"> point, UE</w:t>
      </w:r>
      <w:r>
        <w:t>2</w:t>
      </w:r>
      <w:r w:rsidRPr="002D35AA">
        <w:t xml:space="preserve"> starts using UE</w:t>
      </w:r>
      <w:r>
        <w:t>1</w:t>
      </w:r>
      <w:r w:rsidRPr="002D35AA">
        <w:t>’s new IP address</w:t>
      </w:r>
      <w:r>
        <w:t>/prefix</w:t>
      </w:r>
      <w:r w:rsidRPr="002D35AA">
        <w:t xml:space="preserve"> and forget</w:t>
      </w:r>
      <w:r>
        <w:t>s</w:t>
      </w:r>
      <w:r w:rsidRPr="002D35AA">
        <w:t xml:space="preserve"> UE</w:t>
      </w:r>
      <w:r>
        <w:t>1</w:t>
      </w:r>
      <w:r w:rsidRPr="002D35AA">
        <w:t>’s old IP address</w:t>
      </w:r>
      <w:r>
        <w:t>/prefix.</w:t>
      </w:r>
    </w:p>
    <w:p w14:paraId="356D3473" w14:textId="77777777" w:rsidR="00642C35" w:rsidRPr="00021BF0" w:rsidRDefault="00642C35" w:rsidP="00642C35">
      <w:pPr>
        <w:pStyle w:val="B1"/>
        <w:ind w:left="284"/>
      </w:pPr>
      <w:r>
        <w:t xml:space="preserve">5) </w:t>
      </w:r>
      <w:r>
        <w:rPr>
          <w:lang w:val="en-US" w:eastAsia="zh-CN"/>
        </w:rPr>
        <w:t>UE-to-UE Relay</w:t>
      </w:r>
      <w:r w:rsidRPr="00021BF0">
        <w:t xml:space="preserve"> sends a Link Identifier Update Response message to </w:t>
      </w:r>
      <w:r>
        <w:rPr>
          <w:lang w:val="en-US" w:eastAsia="zh-CN"/>
        </w:rPr>
        <w:t xml:space="preserve">UE1 </w:t>
      </w:r>
      <w:r w:rsidRPr="00021BF0">
        <w:t>including UE</w:t>
      </w:r>
      <w:r>
        <w:t>1’s</w:t>
      </w:r>
      <w:r w:rsidRPr="00021BF0">
        <w:t xml:space="preserve"> new IP address</w:t>
      </w:r>
      <w:r>
        <w:t>/prefix (and UE-to-UE relay new info e.g., new IP address/prefix, new Layer-2 ID, new security info).</w:t>
      </w:r>
      <w:r w:rsidRPr="00021BF0">
        <w:t xml:space="preserve"> </w:t>
      </w:r>
    </w:p>
    <w:p w14:paraId="3981F366" w14:textId="77777777" w:rsidR="00642C35" w:rsidRDefault="00642C35" w:rsidP="00642C35">
      <w:pPr>
        <w:pStyle w:val="B1"/>
        <w:ind w:left="284"/>
      </w:pPr>
      <w:r>
        <w:t xml:space="preserve">6) </w:t>
      </w:r>
      <w:r>
        <w:rPr>
          <w:lang w:val="en-US" w:eastAsia="zh-CN"/>
        </w:rPr>
        <w:t xml:space="preserve">UE1 </w:t>
      </w:r>
      <w:r w:rsidRPr="000D6E44">
        <w:t>saves its new IP address/prefix</w:t>
      </w:r>
      <w:r>
        <w:t xml:space="preserve"> </w:t>
      </w:r>
      <w:r w:rsidRPr="000D6E44">
        <w:t xml:space="preserve">and </w:t>
      </w:r>
      <w:r>
        <w:rPr>
          <w:lang w:val="en-US" w:eastAsia="zh-CN"/>
        </w:rPr>
        <w:t>UE-to-UE Relay</w:t>
      </w:r>
      <w:r w:rsidRPr="000D6E44">
        <w:t xml:space="preserve"> new IP address/prefix</w:t>
      </w:r>
      <w:r>
        <w:t xml:space="preserve"> and other new info</w:t>
      </w:r>
      <w:r w:rsidRPr="000D6E44">
        <w:t>. UE</w:t>
      </w:r>
      <w:r>
        <w:t>1</w:t>
      </w:r>
      <w:r w:rsidRPr="000D6E44">
        <w:t xml:space="preserve"> sends back a Link Identifier Update ACK message to </w:t>
      </w:r>
      <w:r>
        <w:t xml:space="preserve">the </w:t>
      </w:r>
      <w:r>
        <w:rPr>
          <w:lang w:val="en-US" w:eastAsia="zh-CN"/>
        </w:rPr>
        <w:t>UE-to-UE Relay</w:t>
      </w:r>
      <w:r w:rsidRPr="000D6E44">
        <w:t xml:space="preserve"> including all parameters received on the </w:t>
      </w:r>
      <w:r>
        <w:t xml:space="preserve">Link Identifier Update </w:t>
      </w:r>
      <w:r w:rsidRPr="000D6E44">
        <w:t>Response message</w:t>
      </w:r>
      <w:r>
        <w:t xml:space="preserve">. </w:t>
      </w:r>
      <w:r>
        <w:rPr>
          <w:lang w:val="en-US" w:eastAsia="zh-CN"/>
        </w:rPr>
        <w:t>UE1</w:t>
      </w:r>
      <w:r w:rsidRPr="007F63C7">
        <w:t xml:space="preserve"> may start using </w:t>
      </w:r>
      <w:r>
        <w:t>its</w:t>
      </w:r>
      <w:r w:rsidRPr="007F63C7">
        <w:t xml:space="preserve"> new IP addr</w:t>
      </w:r>
      <w:r>
        <w:t xml:space="preserve">ess/prefix. The new Layer-2 IDs associated with the PC5 unicast link (i.e., for UE1 and UE-to-UE Relay, as well as new security info) are also used at that point. Once UE1 has received data using UE1’s new IP address/prefix, the old IP address/prefix may be released or deleted. </w:t>
      </w:r>
    </w:p>
    <w:p w14:paraId="0438DB02" w14:textId="77777777" w:rsidR="00642C35" w:rsidRDefault="00642C35" w:rsidP="00642C35">
      <w:pPr>
        <w:pStyle w:val="EditorsNote"/>
      </w:pPr>
      <w:r w:rsidRPr="001F4C05">
        <w:t xml:space="preserve">Editor’s Note: </w:t>
      </w:r>
      <w:bookmarkStart w:id="933" w:name="_Hlk60666340"/>
      <w:r w:rsidRPr="001F4C05">
        <w:t>Whether IP address change for privacy is always needed is FFS</w:t>
      </w:r>
      <w:bookmarkEnd w:id="933"/>
      <w:r w:rsidRPr="001F4C05">
        <w:t>.</w:t>
      </w:r>
    </w:p>
    <w:p w14:paraId="1C2C94CE" w14:textId="66EC9B25" w:rsidR="001F4C05" w:rsidRDefault="001F4C05" w:rsidP="001F4C05">
      <w:pPr>
        <w:pStyle w:val="3"/>
      </w:pPr>
      <w:bookmarkStart w:id="934" w:name="_Toc62576191"/>
      <w:bookmarkStart w:id="935" w:name="_Toc62576507"/>
      <w:bookmarkStart w:id="936" w:name="_Toc62595871"/>
      <w:bookmarkStart w:id="937" w:name="_Toc62596313"/>
      <w:bookmarkStart w:id="938" w:name="_Toc62637692"/>
      <w:bookmarkStart w:id="939" w:name="_Toc66119548"/>
      <w:bookmarkStart w:id="940" w:name="_Toc66175097"/>
      <w:r>
        <w:t>6.</w:t>
      </w:r>
      <w:r>
        <w:rPr>
          <w:rFonts w:hint="eastAsia"/>
          <w:lang w:eastAsia="zh-CN"/>
        </w:rPr>
        <w:t>12</w:t>
      </w:r>
      <w:r>
        <w:t>.3</w:t>
      </w:r>
      <w:r>
        <w:tab/>
        <w:t>Evaluation</w:t>
      </w:r>
      <w:bookmarkEnd w:id="934"/>
      <w:bookmarkEnd w:id="935"/>
      <w:bookmarkEnd w:id="936"/>
      <w:bookmarkEnd w:id="937"/>
      <w:bookmarkEnd w:id="938"/>
      <w:bookmarkEnd w:id="939"/>
      <w:bookmarkEnd w:id="940"/>
    </w:p>
    <w:p w14:paraId="63067174" w14:textId="77777777" w:rsidR="005E1413" w:rsidRDefault="005E1413" w:rsidP="005E1413">
      <w:pPr>
        <w:pStyle w:val="2"/>
      </w:pPr>
      <w:bookmarkStart w:id="941" w:name="_Toc62576192"/>
      <w:bookmarkStart w:id="942" w:name="_Toc62576508"/>
      <w:bookmarkStart w:id="943" w:name="_Toc62595872"/>
      <w:bookmarkStart w:id="944" w:name="_Toc62596314"/>
      <w:bookmarkStart w:id="945" w:name="_Toc62637693"/>
      <w:bookmarkStart w:id="946" w:name="_Toc66119549"/>
      <w:bookmarkStart w:id="947" w:name="_Toc66175098"/>
      <w:bookmarkStart w:id="948" w:name="_Toc54024153"/>
      <w:bookmarkStart w:id="949" w:name="_Toc62576197"/>
      <w:bookmarkStart w:id="950" w:name="_Toc62576513"/>
      <w:bookmarkStart w:id="951" w:name="_Toc62595877"/>
      <w:bookmarkStart w:id="952" w:name="_Toc62596319"/>
      <w:bookmarkStart w:id="953" w:name="_Toc62637698"/>
      <w:r>
        <w:t>6.</w:t>
      </w:r>
      <w:r>
        <w:rPr>
          <w:rFonts w:hint="eastAsia"/>
          <w:lang w:eastAsia="zh-CN"/>
        </w:rPr>
        <w:t>13</w:t>
      </w:r>
      <w:r>
        <w:tab/>
        <w:t>Solution #</w:t>
      </w:r>
      <w:r>
        <w:rPr>
          <w:rFonts w:hint="eastAsia"/>
          <w:lang w:eastAsia="zh-CN"/>
        </w:rPr>
        <w:t>13</w:t>
      </w:r>
      <w:r>
        <w:t>: Secondary Authentication for a Layer 3 Remote UE</w:t>
      </w:r>
      <w:bookmarkEnd w:id="941"/>
      <w:bookmarkEnd w:id="942"/>
      <w:bookmarkEnd w:id="943"/>
      <w:bookmarkEnd w:id="944"/>
      <w:bookmarkEnd w:id="945"/>
      <w:bookmarkEnd w:id="946"/>
      <w:bookmarkEnd w:id="947"/>
    </w:p>
    <w:p w14:paraId="093B6A40" w14:textId="77777777" w:rsidR="005E1413" w:rsidRDefault="005E1413" w:rsidP="005E1413">
      <w:pPr>
        <w:pStyle w:val="3"/>
      </w:pPr>
      <w:bookmarkStart w:id="954" w:name="_Toc62576193"/>
      <w:bookmarkStart w:id="955" w:name="_Toc62576509"/>
      <w:bookmarkStart w:id="956" w:name="_Toc62595873"/>
      <w:bookmarkStart w:id="957" w:name="_Toc62596315"/>
      <w:bookmarkStart w:id="958" w:name="_Toc62637694"/>
      <w:bookmarkStart w:id="959" w:name="_Toc66119550"/>
      <w:bookmarkStart w:id="960" w:name="_Toc66175099"/>
      <w:r>
        <w:t>6.</w:t>
      </w:r>
      <w:r>
        <w:rPr>
          <w:rFonts w:hint="eastAsia"/>
          <w:lang w:eastAsia="zh-CN"/>
        </w:rPr>
        <w:t>13</w:t>
      </w:r>
      <w:r>
        <w:t>.1</w:t>
      </w:r>
      <w:r>
        <w:tab/>
        <w:t>Introduction</w:t>
      </w:r>
      <w:bookmarkEnd w:id="954"/>
      <w:bookmarkEnd w:id="955"/>
      <w:bookmarkEnd w:id="956"/>
      <w:bookmarkEnd w:id="957"/>
      <w:bookmarkEnd w:id="958"/>
      <w:bookmarkEnd w:id="959"/>
      <w:bookmarkEnd w:id="960"/>
    </w:p>
    <w:p w14:paraId="4767DD6F" w14:textId="77777777" w:rsidR="005E1413" w:rsidRDefault="005E1413" w:rsidP="005E1413">
      <w:r>
        <w:rPr>
          <w:rFonts w:eastAsia="Malgun Gothic" w:hint="eastAsia"/>
          <w:lang w:eastAsia="ko-KR"/>
        </w:rPr>
        <w:t xml:space="preserve">This </w:t>
      </w:r>
      <w:r>
        <w:rPr>
          <w:rFonts w:eastAsia="Malgun Gothic"/>
          <w:lang w:eastAsia="ko-KR"/>
        </w:rPr>
        <w:t>solution addresses</w:t>
      </w:r>
      <w:r>
        <w:rPr>
          <w:rFonts w:eastAsia="Malgun Gothic" w:hint="eastAsia"/>
          <w:lang w:eastAsia="ko-KR"/>
        </w:rPr>
        <w:t xml:space="preserve"> KI#4, </w:t>
      </w:r>
      <w:r>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76A6D066" w14:textId="77777777" w:rsidR="005E1413" w:rsidRDefault="005E1413" w:rsidP="005E1413">
      <w:pPr>
        <w:pStyle w:val="3"/>
      </w:pPr>
      <w:bookmarkStart w:id="961" w:name="_Toc62576194"/>
      <w:bookmarkStart w:id="962" w:name="_Toc62576510"/>
      <w:bookmarkStart w:id="963" w:name="_Toc62595874"/>
      <w:bookmarkStart w:id="964" w:name="_Toc62596316"/>
      <w:bookmarkStart w:id="965" w:name="_Toc62637695"/>
      <w:bookmarkStart w:id="966" w:name="_Toc66119551"/>
      <w:bookmarkStart w:id="967" w:name="_Toc66175100"/>
      <w:r>
        <w:lastRenderedPageBreak/>
        <w:t>6.</w:t>
      </w:r>
      <w:r>
        <w:rPr>
          <w:rFonts w:hint="eastAsia"/>
          <w:lang w:eastAsia="zh-CN"/>
        </w:rPr>
        <w:t>13</w:t>
      </w:r>
      <w:r>
        <w:t>.2</w:t>
      </w:r>
      <w:r>
        <w:tab/>
        <w:t>Solution details</w:t>
      </w:r>
      <w:bookmarkEnd w:id="961"/>
      <w:bookmarkEnd w:id="962"/>
      <w:bookmarkEnd w:id="963"/>
      <w:bookmarkEnd w:id="964"/>
      <w:bookmarkEnd w:id="965"/>
      <w:bookmarkEnd w:id="966"/>
      <w:bookmarkEnd w:id="967"/>
    </w:p>
    <w:p w14:paraId="7895DA87" w14:textId="77777777" w:rsidR="005E1413" w:rsidRDefault="005E1413" w:rsidP="005E1413">
      <w:pPr>
        <w:pStyle w:val="4"/>
        <w:rPr>
          <w:lang w:eastAsia="ko-KR"/>
        </w:rPr>
      </w:pPr>
      <w:bookmarkStart w:id="968" w:name="_Toc62576195"/>
      <w:bookmarkStart w:id="969" w:name="_Toc62576511"/>
      <w:bookmarkStart w:id="970" w:name="_Toc62595875"/>
      <w:bookmarkStart w:id="971" w:name="_Toc62596317"/>
      <w:bookmarkStart w:id="972" w:name="_Toc62637696"/>
      <w:bookmarkStart w:id="973" w:name="_Toc66119552"/>
      <w:bookmarkStart w:id="974" w:name="_Toc66175101"/>
      <w:r>
        <w:rPr>
          <w:rFonts w:hint="eastAsia"/>
          <w:lang w:eastAsia="ko-KR"/>
        </w:rPr>
        <w:t>6.</w:t>
      </w:r>
      <w:r>
        <w:rPr>
          <w:rFonts w:hint="eastAsia"/>
          <w:lang w:eastAsia="zh-CN"/>
        </w:rPr>
        <w:t>13</w:t>
      </w:r>
      <w:r>
        <w:rPr>
          <w:rFonts w:hint="eastAsia"/>
          <w:lang w:eastAsia="ko-KR"/>
        </w:rPr>
        <w:t>.2.1</w:t>
      </w:r>
      <w:r>
        <w:rPr>
          <w:rFonts w:hint="eastAsia"/>
          <w:lang w:eastAsia="ko-KR"/>
        </w:rPr>
        <w:tab/>
        <w:t>Secondary Authentication after PC5 link setup</w:t>
      </w:r>
      <w:bookmarkEnd w:id="968"/>
      <w:bookmarkEnd w:id="969"/>
      <w:bookmarkEnd w:id="970"/>
      <w:bookmarkEnd w:id="971"/>
      <w:bookmarkEnd w:id="972"/>
      <w:bookmarkEnd w:id="973"/>
      <w:bookmarkEnd w:id="974"/>
    </w:p>
    <w:p w14:paraId="27ED6874" w14:textId="77777777" w:rsidR="005E1413" w:rsidRDefault="005E1413" w:rsidP="005E1413">
      <w:pPr>
        <w:pStyle w:val="TH"/>
      </w:pPr>
      <w:r>
        <w:object w:dxaOrig="11277" w:dyaOrig="10536" w14:anchorId="0F45799C">
          <v:shape id="_x0000_i1042" type="#_x0000_t75" style="width:481.45pt;height:449.75pt" o:ole="">
            <v:imagedata r:id="rId37" o:title=""/>
          </v:shape>
          <o:OLEObject Type="Embed" ProgID="Visio.Drawing.11" ShapeID="_x0000_i1042" DrawAspect="Content" ObjectID="_1677054262" r:id="rId38"/>
        </w:object>
      </w:r>
    </w:p>
    <w:p w14:paraId="59CCE3E9" w14:textId="77777777" w:rsidR="005E1413" w:rsidRDefault="005E1413" w:rsidP="005E1413">
      <w:pPr>
        <w:pStyle w:val="TF"/>
      </w:pPr>
      <w:r>
        <w:t>Figure 6.</w:t>
      </w:r>
      <w:r>
        <w:rPr>
          <w:rFonts w:hint="eastAsia"/>
          <w:lang w:eastAsia="zh-CN"/>
        </w:rPr>
        <w:t>13</w:t>
      </w:r>
      <w:r>
        <w:t>.2.1-1: Secondary authentication procedure for a Remote UE (after PC5 link setup)</w:t>
      </w:r>
    </w:p>
    <w:p w14:paraId="24503D35" w14:textId="7CE5560F" w:rsidR="005E1413" w:rsidRDefault="005E1413" w:rsidP="005E1413">
      <w:pPr>
        <w:pStyle w:val="B1"/>
        <w:numPr>
          <w:ilvl w:val="0"/>
          <w:numId w:val="15"/>
        </w:numPr>
      </w:pPr>
      <w:r>
        <w:t xml:space="preserve">During the Registration procedure, Authorization and provisioning is performed for the ProSe UE-to-NW relay(0a) and Remote UE(0b). </w:t>
      </w:r>
      <w:r w:rsidRPr="00E17DF9">
        <w:rPr>
          <w:rFonts w:hint="eastAsia"/>
        </w:rPr>
        <w:t xml:space="preserve">When the Remote UE is </w:t>
      </w:r>
      <w:r w:rsidRPr="00E17DF9">
        <w:t xml:space="preserve">not in the </w:t>
      </w:r>
      <w:r w:rsidRPr="00E17DF9">
        <w:rPr>
          <w:rFonts w:hint="eastAsia"/>
        </w:rPr>
        <w:t xml:space="preserve">coverage, the Remote UE </w:t>
      </w:r>
      <w:r w:rsidRPr="00E17DF9">
        <w:t>may</w:t>
      </w:r>
      <w:r w:rsidRPr="00E17DF9">
        <w:rPr>
          <w:rFonts w:hint="eastAsia"/>
        </w:rPr>
        <w:t xml:space="preserve"> use its preconfigured policy and parameter for PC5 discovery and communication to establish PC5 connection with a UE-to-Network Relay.</w:t>
      </w:r>
    </w:p>
    <w:p w14:paraId="3548F2BF" w14:textId="77777777" w:rsidR="005E1413" w:rsidRDefault="005E1413" w:rsidP="005E1413">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4A9550B8" w14:textId="77777777" w:rsidR="005E1413" w:rsidRDefault="005E1413" w:rsidP="005E1413">
      <w:pPr>
        <w:pStyle w:val="B1"/>
      </w:pPr>
      <w:r>
        <w:t>2.</w:t>
      </w:r>
      <w:r>
        <w:tab/>
        <w:t>Based on the Authorization and provisioning in step 0, the Remote UE performs discovery of a ProSe 5G UE-to-Network Relay. As part of the discovery procedure the Remote UE learns about the connectivity service the ProSe UE-to-Network Relay provides.</w:t>
      </w:r>
    </w:p>
    <w:p w14:paraId="5D4679AF" w14:textId="77777777" w:rsidR="005E1413" w:rsidRDefault="005E1413" w:rsidP="005E1413">
      <w:pPr>
        <w:pStyle w:val="B1"/>
      </w:pPr>
      <w:r>
        <w:t>3.</w:t>
      </w:r>
      <w:r>
        <w:tab/>
        <w:t xml:space="preserve">The Remote UE selects a ProSe 5G UE-to-Network Relay and establishes a connection for One-to-one ProSe Direct Communication. </w:t>
      </w:r>
      <w:r>
        <w:rPr>
          <w:lang w:val="en-US" w:eastAsia="ko-KR"/>
        </w:rPr>
        <w:t xml:space="preserve">When requesting UE-to-Network relaying over PC5, the Remote UE provides its </w:t>
      </w:r>
      <w:r>
        <w:rPr>
          <w:rFonts w:hint="eastAsia"/>
          <w:lang w:val="en-US" w:eastAsia="ko-KR"/>
        </w:rPr>
        <w:lastRenderedPageBreak/>
        <w:t>R</w:t>
      </w:r>
      <w:r>
        <w:rPr>
          <w:lang w:val="en-US" w:eastAsia="ko-KR"/>
        </w:rPr>
        <w:t>emote User ID (SUCI) to the 5G ProSe UE-to-Network Relay UE, which then triggers a Remote UE a</w:t>
      </w:r>
      <w:r w:rsidRPr="00D771E1">
        <w:t>uthorization</w:t>
      </w:r>
      <w:r>
        <w:t xml:space="preserve"> procedure to validate if the Remote UE is authorized to access the network over the UE-to-Network Relay UE.</w:t>
      </w:r>
    </w:p>
    <w:p w14:paraId="73B71C6B" w14:textId="77777777" w:rsidR="005E1413" w:rsidRDefault="005E1413" w:rsidP="005E1413">
      <w:pPr>
        <w:pStyle w:val="B1"/>
      </w:pPr>
      <w:r>
        <w:tab/>
        <w:t xml:space="preserve">If there is no PDU session satisfying the requirements of the PC5 connection with the remote UE, e.g. S-NSSAI, DNN, QoS, </w:t>
      </w:r>
      <w:r w:rsidRPr="008A62EB">
        <w:t>UP security activation status</w:t>
      </w:r>
      <w:r>
        <w:t>, the ProSe 5G UE-to-Network Relay initiates a new PDU session establishment or modification procedure for relaying.</w:t>
      </w:r>
    </w:p>
    <w:p w14:paraId="52CA19A6" w14:textId="77777777" w:rsidR="005E1413" w:rsidRPr="00C90748" w:rsidRDefault="005E1413" w:rsidP="005E1413">
      <w:pPr>
        <w:pStyle w:val="NO"/>
        <w:rPr>
          <w:rFonts w:eastAsia="Malgun Gothic"/>
          <w:lang w:val="en-US" w:eastAsia="ko-KR"/>
        </w:rPr>
      </w:pPr>
      <w:r w:rsidRPr="001C121C">
        <w:rPr>
          <w:rFonts w:eastAsia="Malgun Gothic" w:hint="eastAsia"/>
          <w:lang w:eastAsia="ko-KR"/>
        </w:rPr>
        <w:t xml:space="preserve">NOTE 1: </w:t>
      </w:r>
      <w:r w:rsidRPr="001C121C">
        <w:rPr>
          <w:rFonts w:eastAsia="Malgun Gothic"/>
          <w:lang w:val="en-US" w:eastAsia="ko-KR"/>
        </w:rPr>
        <w:t>The secondary authentication of the UE-to-Network Relay UE takes part of the general PDU session establishment.</w:t>
      </w:r>
    </w:p>
    <w:p w14:paraId="2E46DAFC" w14:textId="77777777" w:rsidR="005E1413" w:rsidRPr="001B3A14" w:rsidRDefault="005E1413" w:rsidP="005E1413">
      <w:pPr>
        <w:pStyle w:val="NO"/>
      </w:pPr>
      <w:r>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6F4BBBAD" w14:textId="77777777" w:rsidR="005E1413" w:rsidRDefault="005E1413" w:rsidP="005E1413">
      <w:pPr>
        <w:pStyle w:val="B1"/>
      </w:pPr>
      <w:r>
        <w:t>4.</w:t>
      </w:r>
      <w:r>
        <w:tab/>
      </w:r>
      <w:r>
        <w:rPr>
          <w:lang w:eastAsia="zh-CN"/>
        </w:rPr>
        <w:t>For IP PDU Session Type and IP traffic over PC5 reference point</w:t>
      </w:r>
      <w:r>
        <w:t>, IPv6 prefix or IPv4 address is allocated for the remote UE. From this point the uplink and downlink relaying can start.</w:t>
      </w:r>
      <w:r>
        <w:rPr>
          <w:lang w:eastAsia="zh-CN"/>
        </w:rPr>
        <w:t xml:space="preserve"> </w:t>
      </w:r>
    </w:p>
    <w:p w14:paraId="476BDCA6" w14:textId="77777777" w:rsidR="005E1413" w:rsidRDefault="005E1413" w:rsidP="005E1413">
      <w:pPr>
        <w:pStyle w:val="B1"/>
      </w:pPr>
      <w:r>
        <w:t>5</w:t>
      </w:r>
      <w:r>
        <w:rPr>
          <w:rFonts w:hint="eastAsia"/>
        </w:rPr>
        <w:t>.</w:t>
      </w:r>
      <w:r>
        <w:rPr>
          <w:rFonts w:hint="eastAsia"/>
        </w:rPr>
        <w:tab/>
      </w:r>
      <w:r>
        <w:t>The ProSe 5G UE-to-Network Relay sends a Remote UE Report (Remote User ID, IP info) message to the SMF for the PDU session associated with the relay. The SMF receives the Remote UE's SUPI from the AMF, obtained during the step 3.</w:t>
      </w:r>
      <w:r w:rsidRPr="00133717">
        <w:t xml:space="preserve"> </w:t>
      </w:r>
    </w:p>
    <w:p w14:paraId="0FFCAF70" w14:textId="77777777" w:rsidR="005E1413" w:rsidRDefault="005E1413" w:rsidP="005E1413">
      <w:pPr>
        <w:pStyle w:val="B1"/>
      </w:pPr>
      <w:r>
        <w:t>6</w:t>
      </w:r>
      <w:r>
        <w:rPr>
          <w:rFonts w:hint="eastAsia"/>
        </w:rPr>
        <w:t>.</w:t>
      </w:r>
      <w:r>
        <w:rPr>
          <w:rFonts w:hint="eastAsia"/>
        </w:rPr>
        <w:tab/>
      </w:r>
      <w:r>
        <w:t>When the SMF received Remote UE Report the SMF may retrieve subscription data of the Remote UE from the UDM and, based on local configuration of the SMF, may perform Secondary authentication/authorization for the Remote UE. The SMF sends PDU Session Authentication Command message to the 5G ProSe UE-to-Network Relay including Remote User ID.</w:t>
      </w:r>
    </w:p>
    <w:p w14:paraId="6BE31B13" w14:textId="77777777" w:rsidR="005E1413" w:rsidRPr="00E6105F" w:rsidRDefault="005E1413" w:rsidP="005E1413">
      <w:pPr>
        <w:pStyle w:val="EditorsNote"/>
        <w:rPr>
          <w:color w:val="auto"/>
          <w:lang w:eastAsia="zh-CN"/>
        </w:rPr>
      </w:pPr>
      <w:r w:rsidRPr="00E6105F">
        <w:rPr>
          <w:rFonts w:hint="eastAsia"/>
          <w:color w:val="auto"/>
          <w:lang w:eastAsia="zh-CN"/>
        </w:rPr>
        <w:t>N</w:t>
      </w:r>
      <w:r>
        <w:rPr>
          <w:color w:val="auto"/>
          <w:lang w:eastAsia="zh-CN"/>
        </w:rPr>
        <w:t>OTE 3</w:t>
      </w:r>
      <w:r w:rsidRPr="00E6105F">
        <w:rPr>
          <w:color w:val="auto"/>
          <w:lang w:eastAsia="zh-CN"/>
        </w:rPr>
        <w:t xml:space="preserve">: </w:t>
      </w:r>
      <w:r>
        <w:rPr>
          <w:color w:val="auto"/>
          <w:lang w:eastAsia="zh-CN"/>
        </w:rPr>
        <w:t>The local configuration of the SMF is set by the operator. If it indicates that secondary A&amp;A is not required, the SMF does not perform secondary authentication/authorization for the Remote UE.</w:t>
      </w:r>
    </w:p>
    <w:p w14:paraId="02929B5F" w14:textId="77777777" w:rsidR="005E1413" w:rsidRPr="00F1355F" w:rsidRDefault="005E1413" w:rsidP="005E1413">
      <w:pPr>
        <w:pStyle w:val="B1"/>
      </w:pPr>
      <w:r w:rsidRPr="00F1355F">
        <w:t>7.</w:t>
      </w:r>
      <w:r w:rsidRPr="00F1355F">
        <w:tab/>
        <w:t>The 5G ProSe UE-to-Network Relay sends EAP message to the Remote UE via PC5 signalling. The Remote UE sends EAP message to the 5G ProSe UE-to-Network Relay via PC5 signalling.</w:t>
      </w:r>
    </w:p>
    <w:p w14:paraId="4D5F3B8A" w14:textId="05237C4F" w:rsidR="005E1413" w:rsidRPr="00CE4788" w:rsidRDefault="005E1413" w:rsidP="005E1413">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4</w:t>
      </w:r>
      <w:r w:rsidRPr="00CE4788">
        <w:rPr>
          <w:rFonts w:hint="eastAsia"/>
          <w:color w:val="auto"/>
          <w:lang w:eastAsia="zh-CN"/>
        </w:rPr>
        <w:t xml:space="preserve">: </w:t>
      </w:r>
      <w:r>
        <w:rPr>
          <w:color w:val="auto"/>
          <w:lang w:eastAsia="zh-CN"/>
        </w:rPr>
        <w:t>W</w:t>
      </w:r>
      <w:r w:rsidRPr="00FA2970">
        <w:rPr>
          <w:color w:val="auto"/>
          <w:lang w:eastAsia="zh-CN"/>
        </w:rPr>
        <w:t>hen a PDU session being shared by multiple UEs is revoked or changed due to any reason, how to handle this is not introduced in this solution</w:t>
      </w:r>
      <w:r w:rsidRPr="00CE4788">
        <w:rPr>
          <w:color w:val="auto"/>
          <w:lang w:eastAsia="zh-CN"/>
        </w:rPr>
        <w:t>.</w:t>
      </w:r>
    </w:p>
    <w:p w14:paraId="597C0788" w14:textId="77777777" w:rsidR="005E1413" w:rsidRDefault="005E1413" w:rsidP="005E1413">
      <w:pPr>
        <w:pStyle w:val="B1"/>
        <w:rPr>
          <w:lang w:val="en-US" w:eastAsia="ko-KR"/>
        </w:rPr>
      </w:pPr>
      <w:r>
        <w:rPr>
          <w:lang w:val="en-US" w:eastAsia="ko-KR"/>
        </w:rPr>
        <w:t>8.</w:t>
      </w:r>
      <w:r>
        <w:rPr>
          <w:lang w:val="en-US" w:eastAsia="ko-KR"/>
        </w:rPr>
        <w:tab/>
        <w:t>The 5G ProSe UE-to-Network Relay sends PDU Session Authentication Complete message to the SMF including Remote User ID and EAP message received from the Remote UE.</w:t>
      </w:r>
    </w:p>
    <w:p w14:paraId="0639DA8E" w14:textId="77777777" w:rsidR="005E1413" w:rsidRDefault="005E1413" w:rsidP="005E1413">
      <w:pPr>
        <w:pStyle w:val="B1"/>
        <w:rPr>
          <w:lang w:val="en-US" w:eastAsia="ko-KR"/>
        </w:rPr>
      </w:pPr>
      <w:r>
        <w:rPr>
          <w:lang w:val="en-US" w:eastAsia="ko-KR"/>
        </w:rPr>
        <w:t>9.</w:t>
      </w:r>
      <w:r>
        <w:rPr>
          <w:lang w:val="en-US" w:eastAsia="ko-KR"/>
        </w:rPr>
        <w:tab/>
        <w:t>The SMF sends EAP message to the DN-AAA.</w:t>
      </w:r>
    </w:p>
    <w:p w14:paraId="74822D82" w14:textId="77777777" w:rsidR="005E1413" w:rsidRDefault="005E1413" w:rsidP="005E1413">
      <w:pPr>
        <w:pStyle w:val="B1"/>
        <w:rPr>
          <w:lang w:val="en-US" w:eastAsia="ko-KR"/>
        </w:rPr>
      </w:pPr>
      <w:r>
        <w:rPr>
          <w:lang w:val="en-US" w:eastAsia="ko-KR"/>
        </w:rPr>
        <w:t>10.</w:t>
      </w:r>
      <w:r>
        <w:rPr>
          <w:lang w:val="en-US" w:eastAsia="ko-KR"/>
        </w:rPr>
        <w:tab/>
      </w:r>
      <w:r w:rsidRPr="007B0C8B">
        <w:t xml:space="preserve">The DN AAA server and the UE </w:t>
      </w:r>
      <w:r w:rsidRPr="00381A84">
        <w:t>should</w:t>
      </w:r>
      <w:r w:rsidRPr="007B0C8B">
        <w:t xml:space="preserve"> exchange EAP messages</w:t>
      </w:r>
      <w:r>
        <w:t>,</w:t>
      </w:r>
      <w:r w:rsidRPr="007B0C8B">
        <w:t xml:space="preserve"> as required by the EAP method</w:t>
      </w:r>
      <w:r>
        <w:t>.</w:t>
      </w:r>
    </w:p>
    <w:p w14:paraId="4118CFB5" w14:textId="77777777" w:rsidR="005E1413" w:rsidRDefault="005E1413" w:rsidP="005E1413">
      <w:pPr>
        <w:pStyle w:val="B1"/>
        <w:rPr>
          <w:lang w:val="en-US" w:eastAsia="ko-KR"/>
        </w:rPr>
      </w:pPr>
      <w:r>
        <w:rPr>
          <w:lang w:val="en-US" w:eastAsia="ko-KR"/>
        </w:rPr>
        <w:t>11. If the authentication/authorization success, the DN-AAA sends EAP-Success to the SMF.</w:t>
      </w:r>
    </w:p>
    <w:p w14:paraId="6FE539C7" w14:textId="77777777" w:rsidR="005E1413" w:rsidRDefault="005E1413" w:rsidP="005E1413">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47E67E21" w14:textId="3D6483BE" w:rsidR="005E1413" w:rsidRDefault="005E1413" w:rsidP="005E1413">
      <w:pPr>
        <w:pStyle w:val="NO"/>
        <w:rPr>
          <w:lang w:val="en-US" w:eastAsia="ko-KR"/>
        </w:rPr>
      </w:pPr>
      <w:r>
        <w:rPr>
          <w:rFonts w:eastAsia="Malgun Gothic" w:hint="eastAsia"/>
          <w:lang w:val="en-US" w:eastAsia="ko-KR"/>
        </w:rPr>
        <w:t>N</w:t>
      </w:r>
      <w:r>
        <w:rPr>
          <w:rFonts w:eastAsia="Malgun Gothic"/>
          <w:lang w:val="en-US" w:eastAsia="ko-KR"/>
        </w:rPr>
        <w:t>OTE 5:</w:t>
      </w:r>
      <w:r>
        <w:rPr>
          <w:rFonts w:eastAsia="Malgun Gothic"/>
          <w:lang w:val="en-US" w:eastAsia="ko-KR"/>
        </w:rPr>
        <w:tab/>
        <w:t>It is possible to perform secondary authentication procedure in parallel when multiple Remote UEs are connected to the 5G ProSe UE-to-Network Relay almost at the same time.</w:t>
      </w:r>
    </w:p>
    <w:p w14:paraId="708194F9" w14:textId="541EEDD5" w:rsidR="005E1413" w:rsidRDefault="005E1413" w:rsidP="005E1413">
      <w:pPr>
        <w:pStyle w:val="NO"/>
        <w:rPr>
          <w:lang w:val="en-US" w:eastAsia="ko-KR"/>
        </w:rPr>
      </w:pPr>
      <w:r>
        <w:rPr>
          <w:lang w:val="en-US" w:eastAsia="ko-KR"/>
        </w:rPr>
        <w:t>NOTE 6:</w:t>
      </w:r>
      <w:r>
        <w:rPr>
          <w:lang w:val="en-US" w:eastAsia="ko-KR"/>
        </w:rPr>
        <w:tab/>
        <w:t>The DN-AAA does not know whether a UE is connected via 5G ProSe UE-to-Network Relay or connected directly to the network.</w:t>
      </w:r>
    </w:p>
    <w:p w14:paraId="363CFE42" w14:textId="4196EE1A" w:rsidR="005E1413" w:rsidRPr="00CE4788" w:rsidRDefault="005E1413" w:rsidP="005E1413">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7</w:t>
      </w:r>
      <w:r w:rsidRPr="00CE4788">
        <w:rPr>
          <w:rFonts w:hint="eastAsia"/>
          <w:color w:val="auto"/>
          <w:lang w:eastAsia="zh-CN"/>
        </w:rPr>
        <w:t>:</w:t>
      </w:r>
      <w:r w:rsidRPr="00E17DF9">
        <w:rPr>
          <w:rFonts w:hint="eastAsia"/>
          <w:color w:val="auto"/>
          <w:lang w:eastAsia="zh-CN"/>
        </w:rPr>
        <w:t xml:space="preserve"> </w:t>
      </w:r>
      <w:r w:rsidRPr="00E17DF9">
        <w:rPr>
          <w:rFonts w:eastAsia="Times New Roman"/>
          <w:color w:val="auto"/>
        </w:rPr>
        <w:t>The solution assumes that the used EAP method provides the necessary security (e.g., for user id privacy protection)</w:t>
      </w:r>
      <w:r w:rsidRPr="00E17DF9">
        <w:rPr>
          <w:color w:val="auto"/>
          <w:lang w:eastAsia="zh-CN"/>
        </w:rPr>
        <w:t>.</w:t>
      </w:r>
    </w:p>
    <w:p w14:paraId="5CF2EFBC" w14:textId="77777777" w:rsidR="005E1413" w:rsidRDefault="005E1413" w:rsidP="005E1413">
      <w:pPr>
        <w:pStyle w:val="4"/>
        <w:rPr>
          <w:lang w:eastAsia="ko-KR"/>
        </w:rPr>
      </w:pPr>
      <w:bookmarkStart w:id="975" w:name="_Toc62576196"/>
      <w:bookmarkStart w:id="976" w:name="_Toc62576512"/>
      <w:bookmarkStart w:id="977" w:name="_Toc62595876"/>
      <w:bookmarkStart w:id="978" w:name="_Toc62596318"/>
      <w:bookmarkStart w:id="979" w:name="_Toc62637697"/>
      <w:bookmarkStart w:id="980" w:name="_Toc66119553"/>
      <w:bookmarkStart w:id="981" w:name="_Toc66175102"/>
      <w:r>
        <w:rPr>
          <w:rFonts w:eastAsia="Malgun Gothic" w:hint="eastAsia"/>
          <w:lang w:eastAsia="ko-KR"/>
        </w:rPr>
        <w:lastRenderedPageBreak/>
        <w:t>6.</w:t>
      </w:r>
      <w:r>
        <w:rPr>
          <w:rFonts w:eastAsia="Malgun Gothic" w:hint="eastAsia"/>
          <w:lang w:eastAsia="zh-CN"/>
        </w:rPr>
        <w:t>13</w:t>
      </w:r>
      <w:r>
        <w:rPr>
          <w:rFonts w:eastAsia="Malgun Gothic" w:hint="eastAsia"/>
          <w:lang w:eastAsia="ko-KR"/>
        </w:rPr>
        <w:t>.2.2</w:t>
      </w:r>
      <w:r>
        <w:rPr>
          <w:rFonts w:eastAsia="Malgun Gothic" w:hint="eastAsia"/>
          <w:lang w:eastAsia="ko-KR"/>
        </w:rPr>
        <w:tab/>
      </w:r>
      <w:r>
        <w:rPr>
          <w:rFonts w:hint="eastAsia"/>
          <w:lang w:eastAsia="ko-KR"/>
        </w:rPr>
        <w:t xml:space="preserve">Secondary Authentication </w:t>
      </w:r>
      <w:r>
        <w:rPr>
          <w:lang w:eastAsia="ko-KR"/>
        </w:rPr>
        <w:t>before</w:t>
      </w:r>
      <w:r>
        <w:rPr>
          <w:rFonts w:hint="eastAsia"/>
          <w:lang w:eastAsia="ko-KR"/>
        </w:rPr>
        <w:t xml:space="preserve"> PC5 link setup</w:t>
      </w:r>
      <w:bookmarkEnd w:id="975"/>
      <w:bookmarkEnd w:id="976"/>
      <w:bookmarkEnd w:id="977"/>
      <w:bookmarkEnd w:id="978"/>
      <w:bookmarkEnd w:id="979"/>
      <w:bookmarkEnd w:id="980"/>
      <w:bookmarkEnd w:id="981"/>
    </w:p>
    <w:p w14:paraId="6EE3DD41" w14:textId="77777777" w:rsidR="005E1413" w:rsidRDefault="005E1413" w:rsidP="005E1413">
      <w:pPr>
        <w:jc w:val="center"/>
      </w:pPr>
      <w:r>
        <w:object w:dxaOrig="11277" w:dyaOrig="10195" w14:anchorId="7757167B">
          <v:shape id="_x0000_i1043" type="#_x0000_t75" style="width:481.45pt;height:433.6pt" o:ole="">
            <v:imagedata r:id="rId39" o:title=""/>
          </v:shape>
          <o:OLEObject Type="Embed" ProgID="Visio.Drawing.11" ShapeID="_x0000_i1043" DrawAspect="Content" ObjectID="_1677054263" r:id="rId40"/>
        </w:object>
      </w:r>
    </w:p>
    <w:p w14:paraId="36ABFE46" w14:textId="77777777" w:rsidR="005E1413" w:rsidRDefault="005E1413" w:rsidP="005E1413">
      <w:pPr>
        <w:pStyle w:val="TF"/>
      </w:pPr>
      <w:r>
        <w:t>Figure 6.</w:t>
      </w:r>
      <w:r>
        <w:rPr>
          <w:rFonts w:hint="eastAsia"/>
          <w:lang w:eastAsia="zh-CN"/>
        </w:rPr>
        <w:t>13</w:t>
      </w:r>
      <w:r>
        <w:t>.2.2-1: Secondary authentication procedure for a Remote UE (before PC5 link setup)</w:t>
      </w:r>
    </w:p>
    <w:p w14:paraId="7F46A06A" w14:textId="156EE917" w:rsidR="005E1413" w:rsidRDefault="005E1413" w:rsidP="005E1413">
      <w:pPr>
        <w:pStyle w:val="B1"/>
        <w:numPr>
          <w:ilvl w:val="0"/>
          <w:numId w:val="16"/>
        </w:numPr>
      </w:pPr>
      <w:r>
        <w:t xml:space="preserve">During the Registration procedure, Authorization and provisioning is performed for the ProSe UE-to-NW relay(0a) and Remote UE(0b). </w:t>
      </w:r>
      <w:r w:rsidRPr="00E17DF9">
        <w:rPr>
          <w:rFonts w:hint="eastAsia"/>
        </w:rPr>
        <w:t xml:space="preserve">When the Remote UE is </w:t>
      </w:r>
      <w:r w:rsidRPr="00E17DF9">
        <w:t xml:space="preserve">not in the </w:t>
      </w:r>
      <w:r w:rsidRPr="00E17DF9">
        <w:rPr>
          <w:rFonts w:hint="eastAsia"/>
        </w:rPr>
        <w:t xml:space="preserve">coverage, the Remote UE </w:t>
      </w:r>
      <w:r w:rsidRPr="00E17DF9">
        <w:t>may</w:t>
      </w:r>
      <w:r w:rsidRPr="00E17DF9">
        <w:rPr>
          <w:rFonts w:hint="eastAsia"/>
        </w:rPr>
        <w:t xml:space="preserve"> use its preconfigured policy and parameter for PC5 discovery and communication to establish PC5 connection with a UE-to-Network Relay.</w:t>
      </w:r>
    </w:p>
    <w:p w14:paraId="5384EC4E" w14:textId="77777777" w:rsidR="005E1413" w:rsidRDefault="005E1413" w:rsidP="005E1413">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2D6A5875" w14:textId="77777777" w:rsidR="005E1413" w:rsidRDefault="005E1413" w:rsidP="005E1413">
      <w:pPr>
        <w:pStyle w:val="B1"/>
      </w:pPr>
      <w:r>
        <w:t>2.</w:t>
      </w:r>
      <w:r>
        <w:tab/>
        <w:t>Based on the Authorization and provisioning in step 0, the Remote UE performs discovery of a ProSe 5G UE-to-Network Relay. As part of the discovery</w:t>
      </w:r>
    </w:p>
    <w:p w14:paraId="63D05E76" w14:textId="77777777" w:rsidR="005E1413" w:rsidRDefault="005E1413" w:rsidP="005E1413">
      <w:pPr>
        <w:pStyle w:val="B1"/>
      </w:pPr>
      <w:r>
        <w:rPr>
          <w:lang w:val="en-US" w:eastAsia="ko-KR"/>
        </w:rPr>
        <w:t>3</w:t>
      </w:r>
      <w:r>
        <w:rPr>
          <w:rFonts w:hint="eastAsia"/>
          <w:lang w:val="en-US" w:eastAsia="ko-KR"/>
        </w:rPr>
        <w:t>.</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(SUCI) to the 5G ProSe UE-to-Network Relay UE, which then triggers a Remote UE a</w:t>
      </w:r>
      <w:r w:rsidRPr="00D771E1">
        <w:t>uthorization</w:t>
      </w:r>
      <w:r>
        <w:t xml:space="preserve"> procedure to validate if the Remote UE is authorized to access the network over the UE-to-Network Relay UE.</w:t>
      </w:r>
    </w:p>
    <w:p w14:paraId="4BC4CC87" w14:textId="77777777" w:rsidR="005E1413" w:rsidRPr="00544DF1" w:rsidRDefault="005E1413" w:rsidP="005E1413">
      <w:pPr>
        <w:pStyle w:val="NO"/>
        <w:rPr>
          <w:rFonts w:eastAsia="Malgun Gothic"/>
          <w:lang w:val="en-US" w:eastAsia="ko-KR"/>
        </w:rPr>
      </w:pPr>
      <w:r w:rsidRPr="00544DF1">
        <w:rPr>
          <w:rFonts w:eastAsia="Malgun Gothic" w:hint="eastAsia"/>
          <w:lang w:eastAsia="ko-KR"/>
        </w:rPr>
        <w:t xml:space="preserve">NOTE 1: </w:t>
      </w:r>
      <w:r w:rsidRPr="00544DF1">
        <w:rPr>
          <w:rFonts w:eastAsia="Malgun Gothic"/>
          <w:lang w:val="en-US" w:eastAsia="ko-KR"/>
        </w:rPr>
        <w:t>The secondary authentication of the UE-to-Network Relay UE takes part of the general PDU session establishment.</w:t>
      </w:r>
    </w:p>
    <w:p w14:paraId="57E733F4" w14:textId="77777777" w:rsidR="005E1413" w:rsidRDefault="005E1413" w:rsidP="005E1413">
      <w:pPr>
        <w:pStyle w:val="NO"/>
        <w:rPr>
          <w:lang w:val="en-US" w:eastAsia="ko-KR"/>
        </w:rPr>
      </w:pPr>
      <w:r>
        <w:lastRenderedPageBreak/>
        <w:t>NOTE 2:</w:t>
      </w:r>
      <w:r>
        <w:tab/>
        <w:t>How the Remote UE is authorized to access the network over the UE-to-Network Relay UE is not part of this solution but it is assumed that the AMF can get the Remote UE's SUPI during the authorization / authentication procedure</w:t>
      </w:r>
      <w:r w:rsidRPr="001A6D6E">
        <w:t xml:space="preserve"> </w:t>
      </w:r>
      <w:r>
        <w:t>using any solutions for KI#4 (e.g. Sol#10).</w:t>
      </w:r>
    </w:p>
    <w:p w14:paraId="5BC0FA78" w14:textId="77777777" w:rsidR="005E1413" w:rsidRDefault="005E1413" w:rsidP="005E1413">
      <w:pPr>
        <w:pStyle w:val="B1"/>
        <w:rPr>
          <w:lang w:val="en-US" w:eastAsia="ko-KR"/>
        </w:rPr>
      </w:pPr>
      <w:r>
        <w:rPr>
          <w:lang w:val="en-US" w:eastAsia="ko-KR"/>
        </w:rPr>
        <w:t>4.</w:t>
      </w:r>
      <w:r>
        <w:rPr>
          <w:lang w:val="en-US" w:eastAsia="ko-KR"/>
        </w:rPr>
        <w:tab/>
        <w:t xml:space="preserve">The 5G ProSe UE-to-Network Relay UE sends PDU Session Establishment or PDU Session Modification Request to the SMF and provides the Remote UE ID of the Remote UE. </w:t>
      </w:r>
      <w:r>
        <w:t>The SMF receives the Remote UE's SUPI from the AMF, obtained during the step 3.</w:t>
      </w:r>
      <w:r w:rsidRPr="00133717">
        <w:t xml:space="preserve"> </w:t>
      </w:r>
    </w:p>
    <w:p w14:paraId="1555BDD7" w14:textId="77777777" w:rsidR="005E1413" w:rsidRDefault="005E1413" w:rsidP="005E1413">
      <w:pPr>
        <w:pStyle w:val="B1"/>
        <w:rPr>
          <w:lang w:val="en-US" w:eastAsia="ko-KR"/>
        </w:rPr>
      </w:pPr>
      <w:r>
        <w:rPr>
          <w:lang w:val="en-US" w:eastAsia="ko-KR"/>
        </w:rPr>
        <w:t>5</w:t>
      </w:r>
      <w:r>
        <w:rPr>
          <w:rFonts w:hint="eastAsia"/>
          <w:lang w:val="en-US" w:eastAsia="ko-KR"/>
        </w:rPr>
        <w:t>.</w:t>
      </w:r>
      <w:r>
        <w:rPr>
          <w:rFonts w:hint="eastAsia"/>
          <w:lang w:val="en-US" w:eastAsia="ko-KR"/>
        </w:rPr>
        <w:tab/>
      </w:r>
      <w:r>
        <w:rPr>
          <w:lang w:val="en-US" w:eastAsia="ko-KR"/>
        </w:rPr>
        <w:t>When the SMF received Remote User ID the SMF may retrieve subscription data of the Remote UE from the UDM and, based on local configuration of the SMF, may perform Secondary authentication/authorization for the Remote UE. The SMF sends PDU Session Authentication Command message to the 5G ProSe UE-to-Network Relay including Remote User ID.</w:t>
      </w:r>
    </w:p>
    <w:p w14:paraId="15609855" w14:textId="77777777" w:rsidR="005E1413" w:rsidRPr="00111873" w:rsidRDefault="005E1413" w:rsidP="005E1413">
      <w:pPr>
        <w:pStyle w:val="EditorsNote"/>
        <w:rPr>
          <w:color w:val="auto"/>
          <w:lang w:eastAsia="zh-CN"/>
        </w:rPr>
      </w:pPr>
      <w:r w:rsidRPr="00E6105F">
        <w:rPr>
          <w:rFonts w:hint="eastAsia"/>
          <w:color w:val="auto"/>
          <w:lang w:eastAsia="zh-CN"/>
        </w:rPr>
        <w:t>N</w:t>
      </w:r>
      <w:r w:rsidRPr="00E6105F">
        <w:rPr>
          <w:color w:val="auto"/>
          <w:lang w:eastAsia="zh-CN"/>
        </w:rPr>
        <w:t>OTE </w:t>
      </w:r>
      <w:r>
        <w:rPr>
          <w:color w:val="auto"/>
          <w:lang w:eastAsia="zh-CN"/>
        </w:rPr>
        <w:t>3</w:t>
      </w:r>
      <w:r w:rsidRPr="00E6105F">
        <w:rPr>
          <w:color w:val="auto"/>
          <w:lang w:eastAsia="zh-CN"/>
        </w:rPr>
        <w:t xml:space="preserve">: </w:t>
      </w:r>
      <w:r>
        <w:rPr>
          <w:color w:val="auto"/>
          <w:lang w:eastAsia="zh-CN"/>
        </w:rPr>
        <w:t>The local configuration of the SMF is set by the operator. If it indicates that secondary A&amp;A is not required, the SMF does not perform secondary authentication/authorization for the Remote UE.</w:t>
      </w:r>
    </w:p>
    <w:p w14:paraId="35C0A356" w14:textId="77777777" w:rsidR="005E1413" w:rsidRDefault="005E1413" w:rsidP="005E1413">
      <w:pPr>
        <w:pStyle w:val="B1"/>
        <w:rPr>
          <w:lang w:val="en-US" w:eastAsia="ko-KR"/>
        </w:rPr>
      </w:pPr>
      <w:r>
        <w:rPr>
          <w:lang w:val="en-US" w:eastAsia="ko-KR"/>
        </w:rPr>
        <w:t>6.</w:t>
      </w:r>
      <w:r>
        <w:rPr>
          <w:lang w:val="en-US" w:eastAsia="ko-KR"/>
        </w:rPr>
        <w:tab/>
        <w:t>The 5G ProSe UE-to-Network Relay sends EAP message to the Remote UE via PC5 signalling. The Remote UE sends EAP message to the 5G ProSe UE-to-Network Relay via PC5 signalling.</w:t>
      </w:r>
    </w:p>
    <w:p w14:paraId="3A46E565" w14:textId="5AF0D65E" w:rsidR="005E1413" w:rsidRPr="00CE4788" w:rsidRDefault="005E1413" w:rsidP="005E1413">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4</w:t>
      </w:r>
      <w:r w:rsidRPr="00CE4788">
        <w:rPr>
          <w:rFonts w:hint="eastAsia"/>
          <w:color w:val="auto"/>
          <w:lang w:eastAsia="zh-CN"/>
        </w:rPr>
        <w:t xml:space="preserve">: </w:t>
      </w:r>
      <w:r>
        <w:rPr>
          <w:color w:val="auto"/>
          <w:lang w:eastAsia="zh-CN"/>
        </w:rPr>
        <w:t>W</w:t>
      </w:r>
      <w:r w:rsidRPr="00FA2970">
        <w:rPr>
          <w:color w:val="auto"/>
          <w:lang w:eastAsia="zh-CN"/>
        </w:rPr>
        <w:t>hen a PDU session being shared by multiple UEs is revoked or changed due to any reason, how to handle this is not introduced in this solution</w:t>
      </w:r>
      <w:r w:rsidRPr="00CE4788">
        <w:rPr>
          <w:color w:val="auto"/>
          <w:lang w:eastAsia="zh-CN"/>
        </w:rPr>
        <w:t>.</w:t>
      </w:r>
    </w:p>
    <w:p w14:paraId="4CDB34A6" w14:textId="77777777" w:rsidR="005E1413" w:rsidRDefault="005E1413" w:rsidP="005E1413">
      <w:pPr>
        <w:pStyle w:val="B1"/>
        <w:rPr>
          <w:lang w:val="en-US" w:eastAsia="ko-KR"/>
        </w:rPr>
      </w:pPr>
      <w:r>
        <w:rPr>
          <w:lang w:val="en-US" w:eastAsia="ko-KR"/>
        </w:rPr>
        <w:t>7.</w:t>
      </w:r>
      <w:r>
        <w:rPr>
          <w:lang w:val="en-US" w:eastAsia="ko-KR"/>
        </w:rPr>
        <w:tab/>
        <w:t>The 5G ProSe UE-to-Network Relay sends PDU Session Authentication Complete message to the SMF including Remote User ID and EAP message received from the Remote UE.</w:t>
      </w:r>
    </w:p>
    <w:p w14:paraId="107F9FCC" w14:textId="77777777" w:rsidR="005E1413" w:rsidRDefault="005E1413" w:rsidP="005E1413">
      <w:pPr>
        <w:pStyle w:val="B1"/>
        <w:rPr>
          <w:lang w:val="en-US" w:eastAsia="ko-KR"/>
        </w:rPr>
      </w:pPr>
      <w:r>
        <w:rPr>
          <w:lang w:val="en-US" w:eastAsia="ko-KR"/>
        </w:rPr>
        <w:t>8.</w:t>
      </w:r>
      <w:r>
        <w:rPr>
          <w:lang w:val="en-US" w:eastAsia="ko-KR"/>
        </w:rPr>
        <w:tab/>
        <w:t>The SMF sends EAP message to the DN-AAA.</w:t>
      </w:r>
    </w:p>
    <w:p w14:paraId="0B220046" w14:textId="77777777" w:rsidR="005E1413" w:rsidRDefault="005E1413" w:rsidP="005E1413">
      <w:pPr>
        <w:pStyle w:val="B1"/>
        <w:rPr>
          <w:lang w:val="en-US" w:eastAsia="ko-KR"/>
        </w:rPr>
      </w:pPr>
      <w:r>
        <w:rPr>
          <w:lang w:val="en-US" w:eastAsia="ko-KR"/>
        </w:rPr>
        <w:t>9.</w:t>
      </w:r>
      <w:r>
        <w:rPr>
          <w:lang w:val="en-US" w:eastAsia="ko-KR"/>
        </w:rPr>
        <w:tab/>
      </w:r>
      <w:r w:rsidRPr="007B0C8B">
        <w:t xml:space="preserve">The DN AAA server and the UE </w:t>
      </w:r>
      <w:r w:rsidRPr="00381A84">
        <w:t>should</w:t>
      </w:r>
      <w:r w:rsidRPr="007B0C8B">
        <w:t xml:space="preserve"> exchange EAP messages</w:t>
      </w:r>
      <w:r>
        <w:t>,</w:t>
      </w:r>
      <w:r w:rsidRPr="007B0C8B">
        <w:t xml:space="preserve"> as required by the EAP method</w:t>
      </w:r>
      <w:r>
        <w:t>.</w:t>
      </w:r>
    </w:p>
    <w:p w14:paraId="32712285" w14:textId="77777777" w:rsidR="005E1413" w:rsidRDefault="005E1413" w:rsidP="005E1413">
      <w:pPr>
        <w:pStyle w:val="B1"/>
        <w:rPr>
          <w:lang w:val="en-US" w:eastAsia="ko-KR"/>
        </w:rPr>
      </w:pPr>
      <w:r>
        <w:rPr>
          <w:lang w:val="en-US" w:eastAsia="ko-KR"/>
        </w:rPr>
        <w:t>10. If the authentication/authorization success, the DN-AAA sends EAP-Success to the SMF.</w:t>
      </w:r>
    </w:p>
    <w:p w14:paraId="39461EC9" w14:textId="77777777" w:rsidR="005E1413" w:rsidRDefault="005E1413" w:rsidP="005E1413">
      <w:pPr>
        <w:pStyle w:val="B1"/>
        <w:rPr>
          <w:lang w:val="en-US" w:eastAsia="ko-KR"/>
        </w:rPr>
      </w:pPr>
      <w:r>
        <w:rPr>
          <w:lang w:val="en-US" w:eastAsia="ko-KR"/>
        </w:rPr>
        <w:t>11.</w:t>
      </w:r>
      <w:r>
        <w:rPr>
          <w:lang w:val="en-US" w:eastAsia="ko-KR"/>
        </w:rPr>
        <w:tab/>
        <w:t>The SMF sends PDU Session Establishment Accept or PDU Session Modification Command to accept Remote UE's request.</w:t>
      </w:r>
    </w:p>
    <w:p w14:paraId="5217D006" w14:textId="77777777" w:rsidR="005E1413" w:rsidRDefault="005E1413" w:rsidP="005E1413">
      <w:pPr>
        <w:pStyle w:val="B1"/>
        <w:rPr>
          <w:lang w:val="en-US" w:eastAsia="ko-KR"/>
        </w:rPr>
      </w:pPr>
      <w:r>
        <w:rPr>
          <w:lang w:val="en-US" w:eastAsia="ko-KR"/>
        </w:rPr>
        <w:t>12.</w:t>
      </w:r>
      <w:r>
        <w:rPr>
          <w:lang w:val="en-US" w:eastAsia="ko-KR"/>
        </w:rPr>
        <w:tab/>
        <w:t>The 5G ProSe UE-to-Network Relay UE sends PC5 connection accept message to the Remote UE.</w:t>
      </w:r>
    </w:p>
    <w:p w14:paraId="76944932" w14:textId="77777777" w:rsidR="005E1413" w:rsidRDefault="005E1413" w:rsidP="005E1413">
      <w:pPr>
        <w:pStyle w:val="B1"/>
        <w:rPr>
          <w:lang w:val="en-US" w:eastAsia="ko-KR"/>
        </w:rPr>
      </w:pPr>
      <w:r>
        <w:rPr>
          <w:lang w:val="en-US" w:eastAsia="ko-KR"/>
        </w:rPr>
        <w:t>13.</w:t>
      </w:r>
      <w:r>
        <w:rPr>
          <w:lang w:val="en-US" w:eastAsia="ko-KR"/>
        </w:rPr>
        <w:tab/>
      </w:r>
      <w:r>
        <w:t>The ProSe 5G UE-to-Network Relay sends a Remote UE Report (Remote User ID, IP info) message to the SMF for the PDU session associated with the relay</w:t>
      </w:r>
      <w:r>
        <w:rPr>
          <w:lang w:val="en-US" w:eastAsia="ko-KR"/>
        </w:rPr>
        <w:t>.</w:t>
      </w:r>
    </w:p>
    <w:p w14:paraId="31C90D42" w14:textId="77777777" w:rsidR="005E1413" w:rsidRDefault="005E1413" w:rsidP="005E1413">
      <w:pPr>
        <w:pStyle w:val="B1"/>
        <w:rPr>
          <w:lang w:val="en-US" w:eastAsia="ko-KR"/>
        </w:rPr>
      </w:pPr>
      <w:r>
        <w:rPr>
          <w:lang w:val="en-US" w:eastAsia="ko-KR"/>
        </w:rPr>
        <w:t>14.</w:t>
      </w:r>
      <w:r>
        <w:rPr>
          <w:lang w:val="en-US" w:eastAsia="ko-KR"/>
        </w:rPr>
        <w:tab/>
        <w:t>I</w:t>
      </w:r>
      <w:r>
        <w:rPr>
          <w:rFonts w:hint="eastAsia"/>
          <w:lang w:val="en-US" w:eastAsia="ko-KR"/>
        </w:rPr>
        <w:t xml:space="preserve">f </w:t>
      </w:r>
      <w:r>
        <w:rPr>
          <w:lang w:val="en-US" w:eastAsia="ko-KR"/>
        </w:rPr>
        <w:t>the authentication/authorization fails, the DN-AAA sends EAP-Failure to the SMF.</w:t>
      </w:r>
    </w:p>
    <w:p w14:paraId="090E6DD4" w14:textId="77777777" w:rsidR="005E1413" w:rsidRDefault="005E1413" w:rsidP="005E1413">
      <w:pPr>
        <w:pStyle w:val="B1"/>
        <w:rPr>
          <w:lang w:val="en-US" w:eastAsia="ko-KR"/>
        </w:rPr>
      </w:pPr>
      <w:r>
        <w:rPr>
          <w:lang w:val="en-US" w:eastAsia="ko-KR"/>
        </w:rPr>
        <w:t>15.</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0998111F" w14:textId="77777777" w:rsidR="005E1413" w:rsidRDefault="005E1413" w:rsidP="005E1413">
      <w:pPr>
        <w:pStyle w:val="B1"/>
        <w:rPr>
          <w:lang w:val="en-US" w:eastAsia="ko-KR"/>
        </w:rPr>
      </w:pPr>
      <w:r>
        <w:rPr>
          <w:lang w:val="en-US" w:eastAsia="ko-KR"/>
        </w:rPr>
        <w:t>16.</w:t>
      </w:r>
      <w:r>
        <w:rPr>
          <w:lang w:val="en-US" w:eastAsia="ko-KR"/>
        </w:rPr>
        <w:tab/>
        <w:t>The 5G ProSe UE-to-Network Relay UE rejects PC5 connection establishment.</w:t>
      </w:r>
    </w:p>
    <w:p w14:paraId="29D58118" w14:textId="645CCB22" w:rsidR="005E1413" w:rsidRDefault="005E1413" w:rsidP="005E1413">
      <w:pPr>
        <w:pStyle w:val="NO"/>
        <w:rPr>
          <w:lang w:val="en-US" w:eastAsia="ko-KR"/>
        </w:rPr>
      </w:pPr>
      <w:r>
        <w:rPr>
          <w:rFonts w:eastAsia="Malgun Gothic" w:hint="eastAsia"/>
          <w:lang w:val="en-US" w:eastAsia="ko-KR"/>
        </w:rPr>
        <w:t>N</w:t>
      </w:r>
      <w:r>
        <w:rPr>
          <w:rFonts w:eastAsia="Malgun Gothic"/>
          <w:lang w:val="en-US" w:eastAsia="ko-KR"/>
        </w:rPr>
        <w:t>OTE 5:</w:t>
      </w:r>
      <w:r>
        <w:rPr>
          <w:rFonts w:eastAsia="Malgun Gothic"/>
          <w:lang w:val="en-US" w:eastAsia="ko-KR"/>
        </w:rPr>
        <w:tab/>
        <w:t>It is possible to perform secondary authentication procedure in parallel when multiple Remote UEs are connected to the 5G ProSe UE-to-Network Relay almost at the same time.</w:t>
      </w:r>
    </w:p>
    <w:p w14:paraId="7EC63D59" w14:textId="56E9C246" w:rsidR="005E1413" w:rsidRDefault="005E1413" w:rsidP="005E1413">
      <w:pPr>
        <w:pStyle w:val="NO"/>
        <w:rPr>
          <w:lang w:val="en-US" w:eastAsia="ko-KR"/>
        </w:rPr>
      </w:pPr>
      <w:r>
        <w:rPr>
          <w:lang w:val="en-US" w:eastAsia="ko-KR"/>
        </w:rPr>
        <w:t>NOTE 6:</w:t>
      </w:r>
      <w:r>
        <w:rPr>
          <w:lang w:val="en-US" w:eastAsia="ko-KR"/>
        </w:rPr>
        <w:tab/>
        <w:t>The DN-AAA does not know whether a UE is connected via 5G ProSe UE-to-Network Relay or connected directly to the network.</w:t>
      </w:r>
    </w:p>
    <w:p w14:paraId="162C720D" w14:textId="60CED8FC" w:rsidR="005E1413" w:rsidRPr="00CE4788" w:rsidRDefault="005E1413" w:rsidP="005E1413">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7</w:t>
      </w:r>
      <w:r w:rsidRPr="00CE4788">
        <w:rPr>
          <w:rFonts w:hint="eastAsia"/>
          <w:color w:val="auto"/>
          <w:lang w:eastAsia="zh-CN"/>
        </w:rPr>
        <w:t xml:space="preserve">: </w:t>
      </w:r>
      <w:r w:rsidRPr="00E17DF9">
        <w:rPr>
          <w:rFonts w:eastAsia="Times New Roman"/>
          <w:color w:val="auto"/>
        </w:rPr>
        <w:t>The solution assumes that the used EAP method provides the necessary security (e.g., for user id privacy protection)</w:t>
      </w:r>
      <w:r w:rsidRPr="00E17DF9">
        <w:rPr>
          <w:color w:val="auto"/>
          <w:lang w:eastAsia="zh-CN"/>
        </w:rPr>
        <w:t>.</w:t>
      </w:r>
    </w:p>
    <w:p w14:paraId="72D85857" w14:textId="77777777" w:rsidR="005E1413" w:rsidRDefault="005E1413" w:rsidP="005E1413">
      <w:pPr>
        <w:pStyle w:val="3"/>
        <w:rPr>
          <w:lang w:val="en-US"/>
        </w:rPr>
      </w:pPr>
      <w:bookmarkStart w:id="982" w:name="_Toc66119554"/>
      <w:bookmarkStart w:id="983" w:name="_Toc66175103"/>
      <w:bookmarkStart w:id="984" w:name="_Toc62576198"/>
      <w:bookmarkStart w:id="985" w:name="_Toc62576514"/>
      <w:bookmarkStart w:id="986" w:name="_Toc62595878"/>
      <w:bookmarkStart w:id="987" w:name="_Toc62596320"/>
      <w:bookmarkStart w:id="988" w:name="_Toc62637699"/>
      <w:bookmarkEnd w:id="948"/>
      <w:bookmarkEnd w:id="949"/>
      <w:bookmarkEnd w:id="950"/>
      <w:bookmarkEnd w:id="951"/>
      <w:bookmarkEnd w:id="952"/>
      <w:bookmarkEnd w:id="953"/>
      <w:r>
        <w:rPr>
          <w:lang w:val="en-US"/>
        </w:rPr>
        <w:t>6.</w:t>
      </w:r>
      <w:r>
        <w:rPr>
          <w:rFonts w:hint="eastAsia"/>
          <w:lang w:val="en-US" w:eastAsia="zh-CN"/>
        </w:rPr>
        <w:t>13</w:t>
      </w:r>
      <w:r>
        <w:rPr>
          <w:lang w:val="en-US"/>
        </w:rPr>
        <w:t>.3</w:t>
      </w:r>
      <w:r>
        <w:rPr>
          <w:lang w:val="en-US"/>
        </w:rPr>
        <w:tab/>
      </w:r>
      <w:r>
        <w:t>Evaluation</w:t>
      </w:r>
      <w:bookmarkEnd w:id="982"/>
      <w:bookmarkEnd w:id="983"/>
    </w:p>
    <w:p w14:paraId="70C202DB" w14:textId="628667C9" w:rsidR="005E1413" w:rsidRDefault="005E1413" w:rsidP="005E1413">
      <w:pPr>
        <w:rPr>
          <w:rFonts w:eastAsia="Times New Roman"/>
        </w:rPr>
      </w:pPr>
      <w:r>
        <w:rPr>
          <w:lang w:eastAsia="zh-CN"/>
        </w:rPr>
        <w:t xml:space="preserve">The Solution #13 </w:t>
      </w:r>
      <w:r w:rsidRPr="00BC00AE">
        <w:rPr>
          <w:lang w:eastAsia="zh-CN"/>
        </w:rPr>
        <w:t>proposes to support secondary authentication of the Remote UE</w:t>
      </w:r>
      <w:r>
        <w:rPr>
          <w:lang w:eastAsia="zh-CN"/>
        </w:rPr>
        <w:t>.</w:t>
      </w:r>
      <w:r w:rsidRPr="00BC00AE">
        <w:rPr>
          <w:lang w:eastAsia="zh-CN"/>
        </w:rPr>
        <w:t xml:space="preserve"> </w:t>
      </w:r>
      <w:r>
        <w:rPr>
          <w:lang w:eastAsia="zh-CN"/>
        </w:rPr>
        <w:t>With this solution t</w:t>
      </w:r>
      <w:r w:rsidRPr="00BC00AE">
        <w:rPr>
          <w:lang w:eastAsia="zh-CN"/>
        </w:rPr>
        <w:t xml:space="preserve">he </w:t>
      </w:r>
      <w:r>
        <w:rPr>
          <w:lang w:eastAsia="zh-CN"/>
        </w:rPr>
        <w:t>AAA</w:t>
      </w:r>
      <w:r w:rsidRPr="00BC00AE">
        <w:rPr>
          <w:lang w:eastAsia="zh-CN"/>
        </w:rPr>
        <w:t xml:space="preserve"> server in </w:t>
      </w:r>
      <w:r>
        <w:rPr>
          <w:lang w:eastAsia="zh-CN"/>
        </w:rPr>
        <w:t xml:space="preserve">the </w:t>
      </w:r>
      <w:r w:rsidRPr="00BC00AE">
        <w:rPr>
          <w:lang w:eastAsia="zh-CN"/>
        </w:rPr>
        <w:t xml:space="preserve">DN </w:t>
      </w:r>
      <w:r>
        <w:rPr>
          <w:lang w:eastAsia="zh-CN"/>
        </w:rPr>
        <w:t>can</w:t>
      </w:r>
      <w:r w:rsidRPr="00BC00AE">
        <w:rPr>
          <w:lang w:eastAsia="zh-CN"/>
        </w:rPr>
        <w:t xml:space="preserve"> authorize </w:t>
      </w:r>
      <w:r>
        <w:rPr>
          <w:lang w:eastAsia="zh-CN"/>
        </w:rPr>
        <w:t xml:space="preserve">the </w:t>
      </w:r>
      <w:r w:rsidRPr="00BC00AE">
        <w:rPr>
          <w:lang w:eastAsia="zh-CN"/>
        </w:rPr>
        <w:t xml:space="preserve">Remote UE to </w:t>
      </w:r>
      <w:r>
        <w:rPr>
          <w:lang w:eastAsia="zh-CN"/>
        </w:rPr>
        <w:t xml:space="preserve">give an </w:t>
      </w:r>
      <w:r w:rsidRPr="00BC00AE">
        <w:rPr>
          <w:lang w:eastAsia="zh-CN"/>
        </w:rPr>
        <w:t xml:space="preserve">access </w:t>
      </w:r>
      <w:r>
        <w:rPr>
          <w:lang w:eastAsia="zh-CN"/>
        </w:rPr>
        <w:t xml:space="preserve">to </w:t>
      </w:r>
      <w:r w:rsidRPr="00BC00AE">
        <w:rPr>
          <w:lang w:eastAsia="zh-CN"/>
        </w:rPr>
        <w:t xml:space="preserve">the services using the PDU session of the L3 UE-to-NW </w:t>
      </w:r>
      <w:r>
        <w:rPr>
          <w:lang w:eastAsia="zh-CN"/>
        </w:rPr>
        <w:t>Relay UE</w:t>
      </w:r>
      <w:r w:rsidRPr="00BC00AE">
        <w:rPr>
          <w:lang w:eastAsia="zh-CN"/>
        </w:rPr>
        <w:t xml:space="preserve"> via PC5 link.</w:t>
      </w:r>
      <w:r>
        <w:rPr>
          <w:lang w:eastAsia="zh-CN"/>
        </w:rPr>
        <w:t xml:space="preserve"> In this solution the Remote UE and the UE-to-Network Relay UE exchange the EAP message via PC5 signalling and the UE-to-Network Relay UE relays the message between the Remote UE and SMF. SMF </w:t>
      </w:r>
      <w:r>
        <w:rPr>
          <w:rFonts w:eastAsia="Times New Roman"/>
        </w:rPr>
        <w:t xml:space="preserve">obtaining Remote UE SUPI is assumed to be performed as part of a procedure addressed in solutions for KI#4. </w:t>
      </w:r>
    </w:p>
    <w:p w14:paraId="5DF47222" w14:textId="77777777" w:rsidR="005E1413" w:rsidRDefault="005E1413" w:rsidP="005E1413">
      <w:pPr>
        <w:rPr>
          <w:lang w:eastAsia="zh-CN"/>
        </w:rPr>
      </w:pPr>
      <w:r>
        <w:rPr>
          <w:lang w:eastAsia="zh-CN"/>
        </w:rPr>
        <w:lastRenderedPageBreak/>
        <w:t>Performing the secondary authentication for the remote UE over L3 UE-to-NW Relay UE may increase both NAS and PC5 signalling compared to not performing but it can be performed only when it is needed based on the subscription of the Remote UE and local configuration of the SMF.</w:t>
      </w:r>
    </w:p>
    <w:p w14:paraId="05CB75D2" w14:textId="77777777" w:rsidR="005E1413" w:rsidRPr="003B786C" w:rsidRDefault="005E1413" w:rsidP="005E1413">
      <w:pPr>
        <w:pStyle w:val="EditorsNote"/>
        <w:numPr>
          <w:ilvl w:val="0"/>
          <w:numId w:val="43"/>
        </w:numPr>
      </w:pPr>
      <w:r>
        <w:t>Editor's Note: Further evaluation is FFS</w:t>
      </w:r>
    </w:p>
    <w:p w14:paraId="64631473" w14:textId="77777777" w:rsidR="00B3542E" w:rsidRDefault="00B3542E" w:rsidP="00B3542E">
      <w:pPr>
        <w:pStyle w:val="2"/>
      </w:pPr>
      <w:bookmarkStart w:id="989" w:name="_Toc66119555"/>
      <w:bookmarkStart w:id="990" w:name="_Toc66175104"/>
      <w:r>
        <w:t>6.</w:t>
      </w:r>
      <w:r>
        <w:rPr>
          <w:rFonts w:hint="eastAsia"/>
          <w:lang w:eastAsia="zh-CN"/>
        </w:rPr>
        <w:t>14</w:t>
      </w:r>
      <w:r>
        <w:tab/>
        <w:t>Solution #</w:t>
      </w:r>
      <w:r>
        <w:rPr>
          <w:rFonts w:hint="eastAsia"/>
          <w:lang w:eastAsia="zh-CN"/>
        </w:rPr>
        <w:t>14</w:t>
      </w:r>
      <w:r>
        <w:t>: A security solution for UE-to-Network Relay based on Layer 2 Relay</w:t>
      </w:r>
      <w:bookmarkEnd w:id="984"/>
      <w:bookmarkEnd w:id="985"/>
      <w:bookmarkEnd w:id="986"/>
      <w:bookmarkEnd w:id="987"/>
      <w:bookmarkEnd w:id="988"/>
      <w:bookmarkEnd w:id="989"/>
      <w:bookmarkEnd w:id="990"/>
    </w:p>
    <w:p w14:paraId="481465E8" w14:textId="77777777" w:rsidR="00B3542E" w:rsidRDefault="00B3542E" w:rsidP="00B3542E">
      <w:pPr>
        <w:pStyle w:val="3"/>
      </w:pPr>
      <w:bookmarkStart w:id="991" w:name="_Toc62576199"/>
      <w:bookmarkStart w:id="992" w:name="_Toc62576515"/>
      <w:bookmarkStart w:id="993" w:name="_Toc62595879"/>
      <w:bookmarkStart w:id="994" w:name="_Toc62596321"/>
      <w:bookmarkStart w:id="995" w:name="_Toc62637700"/>
      <w:bookmarkStart w:id="996" w:name="_Toc66119556"/>
      <w:bookmarkStart w:id="997" w:name="_Toc66175105"/>
      <w:r>
        <w:t>6.</w:t>
      </w:r>
      <w:r>
        <w:rPr>
          <w:rFonts w:hint="eastAsia"/>
          <w:lang w:eastAsia="zh-CN"/>
        </w:rPr>
        <w:t>14</w:t>
      </w:r>
      <w:r>
        <w:t>.1</w:t>
      </w:r>
      <w:r>
        <w:tab/>
        <w:t>Introduction</w:t>
      </w:r>
      <w:bookmarkEnd w:id="991"/>
      <w:bookmarkEnd w:id="992"/>
      <w:bookmarkEnd w:id="993"/>
      <w:bookmarkEnd w:id="994"/>
      <w:bookmarkEnd w:id="995"/>
      <w:bookmarkEnd w:id="996"/>
      <w:bookmarkEnd w:id="997"/>
    </w:p>
    <w:p w14:paraId="51963EDC" w14:textId="77777777" w:rsidR="00B3542E" w:rsidRDefault="00B3542E" w:rsidP="00B3542E">
      <w:pPr>
        <w:rPr>
          <w:lang w:eastAsia="zh-CN"/>
        </w:rPr>
      </w:pPr>
      <w:r>
        <w:t>This solution addresses Key Issue #3 on Security of UE-to-Network Relay.</w:t>
      </w:r>
      <w:r>
        <w:rPr>
          <w:lang w:eastAsia="zh-CN"/>
        </w:rPr>
        <w:t xml:space="preserve"> The solution is based on TR 23.752[2] solution #7 which is a Layer 2 Relay solution. </w:t>
      </w:r>
    </w:p>
    <w:p w14:paraId="0BF66600" w14:textId="77777777" w:rsidR="00B3542E" w:rsidRDefault="00B3542E" w:rsidP="00B3542E">
      <w:pPr>
        <w:pStyle w:val="3"/>
      </w:pPr>
      <w:bookmarkStart w:id="998" w:name="_Toc62576200"/>
      <w:bookmarkStart w:id="999" w:name="_Toc62576516"/>
      <w:bookmarkStart w:id="1000" w:name="_Toc62595880"/>
      <w:bookmarkStart w:id="1001" w:name="_Toc62596322"/>
      <w:bookmarkStart w:id="1002" w:name="_Toc62637701"/>
      <w:bookmarkStart w:id="1003" w:name="_Toc66119557"/>
      <w:bookmarkStart w:id="1004" w:name="_Toc66175106"/>
      <w:r>
        <w:t>6.</w:t>
      </w:r>
      <w:r>
        <w:rPr>
          <w:rFonts w:hint="eastAsia"/>
          <w:lang w:eastAsia="zh-CN"/>
        </w:rPr>
        <w:t>14</w:t>
      </w:r>
      <w:r>
        <w:t>.2</w:t>
      </w:r>
      <w:r>
        <w:tab/>
        <w:t>Solution details</w:t>
      </w:r>
      <w:bookmarkEnd w:id="998"/>
      <w:bookmarkEnd w:id="999"/>
      <w:bookmarkEnd w:id="1000"/>
      <w:bookmarkEnd w:id="1001"/>
      <w:bookmarkEnd w:id="1002"/>
      <w:bookmarkEnd w:id="1003"/>
      <w:bookmarkEnd w:id="1004"/>
    </w:p>
    <w:bookmarkStart w:id="1005" w:name="_MON_1667045327"/>
    <w:bookmarkEnd w:id="1005"/>
    <w:bookmarkStart w:id="1006" w:name="_MON_1667045306"/>
    <w:bookmarkEnd w:id="1006"/>
    <w:p w14:paraId="06B3CCF2" w14:textId="77777777" w:rsidR="00B3542E" w:rsidRDefault="00B3542E" w:rsidP="00B3542E">
      <w:pPr>
        <w:jc w:val="center"/>
      </w:pPr>
      <w:r>
        <w:object w:dxaOrig="8661" w:dyaOrig="5090" w14:anchorId="36F4B225">
          <v:shape id="_x0000_i1044" type="#_x0000_t75" style="width:433.05pt;height:253.6pt" o:ole="">
            <v:imagedata r:id="rId41" o:title=""/>
          </v:shape>
          <o:OLEObject Type="Embed" ProgID="Word.Document.12" ShapeID="_x0000_i1044" DrawAspect="Content" ObjectID="_1677054264" r:id="rId42">
            <o:FieldCodes>\s</o:FieldCodes>
          </o:OLEObject>
        </w:object>
      </w:r>
    </w:p>
    <w:p w14:paraId="3ACA0335" w14:textId="77777777" w:rsidR="00B3542E" w:rsidRDefault="00B3542E" w:rsidP="00B3542E">
      <w:pPr>
        <w:pStyle w:val="TF"/>
      </w:pPr>
      <w:r>
        <w:t>Figure 6.</w:t>
      </w:r>
      <w:r>
        <w:rPr>
          <w:rFonts w:hint="eastAsia"/>
          <w:lang w:eastAsia="zh-CN"/>
        </w:rPr>
        <w:t>14</w:t>
      </w:r>
      <w:r>
        <w:t xml:space="preserve">.2-1: </w:t>
      </w:r>
      <w:r w:rsidRPr="00A60EAE">
        <w:t>UE-to-Network Relay solution for Layer2</w:t>
      </w:r>
    </w:p>
    <w:p w14:paraId="0F014202" w14:textId="77777777" w:rsidR="00B3542E" w:rsidRDefault="00B3542E" w:rsidP="00B3542E">
      <w:pPr>
        <w:rPr>
          <w:lang w:eastAsia="zh-CN"/>
        </w:rPr>
      </w:pPr>
      <w:r>
        <w:rPr>
          <w:rFonts w:hint="eastAsia"/>
          <w:lang w:eastAsia="zh-CN"/>
        </w:rPr>
        <w:t>0</w:t>
      </w:r>
      <w:r>
        <w:rPr>
          <w:lang w:eastAsia="zh-CN"/>
        </w:rPr>
        <w:t>. If the Remote UE is in the coverage, the Remote UE perform initial registration to the network according to the registration procedure in TS 23.502[10]. If the Remote UE is not in the coverage, the Remote UE will perform the Initial Registration via the UE-to-Network Relay in step 7.</w:t>
      </w:r>
    </w:p>
    <w:p w14:paraId="3E4E10D5" w14:textId="77777777" w:rsidR="00B3542E" w:rsidRDefault="00B3542E" w:rsidP="00B3542E">
      <w:pPr>
        <w:rPr>
          <w:lang w:eastAsia="zh-CN"/>
        </w:rPr>
      </w:pPr>
      <w:r>
        <w:rPr>
          <w:lang w:eastAsia="zh-CN"/>
        </w:rPr>
        <w:t>1. If in coverage, the Remote UE and UE-to-Network Relay UE independently get the service authorization for indirect communication from the network. If the Remote UE is not in coverage, the pre-configured information will be used.</w:t>
      </w:r>
    </w:p>
    <w:p w14:paraId="53E88781" w14:textId="77777777" w:rsidR="00B3542E" w:rsidRDefault="00B3542E" w:rsidP="00B3542E">
      <w:pPr>
        <w:rPr>
          <w:lang w:eastAsia="zh-CN"/>
        </w:rPr>
      </w:pPr>
      <w:r>
        <w:rPr>
          <w:lang w:eastAsia="zh-CN"/>
        </w:rPr>
        <w:t xml:space="preserve">2-3. </w:t>
      </w:r>
      <w:r w:rsidRPr="00980D39">
        <w:rPr>
          <w:lang w:eastAsia="zh-CN"/>
        </w:rPr>
        <w:t>The Remote UE and UE-to-Network Relay UE perform UE-to-Network Relay UE discovery and selection.</w:t>
      </w:r>
      <w:r>
        <w:rPr>
          <w:lang w:eastAsia="zh-CN"/>
        </w:rPr>
        <w:t xml:space="preserve"> For details of UE-to Network Relay discovery and selection for Layer2 UE-to-Network Relay see clause </w:t>
      </w:r>
      <w:r w:rsidRPr="00980D39">
        <w:rPr>
          <w:lang w:eastAsia="zh-CN"/>
        </w:rPr>
        <w:t>see clause 6.7.2.9 and Solution #19, Solution #41</w:t>
      </w:r>
      <w:r>
        <w:rPr>
          <w:lang w:eastAsia="zh-CN"/>
        </w:rPr>
        <w:t xml:space="preserve"> of TR 23.752[2].</w:t>
      </w:r>
    </w:p>
    <w:p w14:paraId="1AA34EAF" w14:textId="066726DC" w:rsidR="00B3542E" w:rsidRDefault="00B3542E" w:rsidP="00B3542E">
      <w:pPr>
        <w:rPr>
          <w:lang w:eastAsia="zh-CN"/>
        </w:rPr>
      </w:pPr>
      <w:r>
        <w:rPr>
          <w:rFonts w:hint="eastAsia"/>
          <w:lang w:eastAsia="zh-CN"/>
        </w:rPr>
        <w:t>4</w:t>
      </w:r>
      <w:r>
        <w:rPr>
          <w:lang w:eastAsia="zh-CN"/>
        </w:rPr>
        <w:t>. Remote UE initiate a one-to-one communication connection with the selected UE-to-Network Relay UE over PC5 using the solutions to address KI#12 in this document.</w:t>
      </w:r>
    </w:p>
    <w:p w14:paraId="060E5BDB" w14:textId="77777777" w:rsidR="00B3542E" w:rsidRPr="00E17DF9" w:rsidRDefault="00B3542E" w:rsidP="00B3542E">
      <w:pPr>
        <w:rPr>
          <w:lang w:eastAsia="zh-CN"/>
        </w:rPr>
      </w:pPr>
      <w:r w:rsidRPr="00E17DF9">
        <w:rPr>
          <w:lang w:eastAsia="zh-CN"/>
        </w:rPr>
        <w:t>NOTE:</w:t>
      </w:r>
      <w:r w:rsidRPr="00E17DF9">
        <w:t xml:space="preserve"> when remote UE out of coverage, how to authorize the remote UE is addressed in key issue#4.</w:t>
      </w:r>
    </w:p>
    <w:p w14:paraId="6FE69096" w14:textId="77777777" w:rsidR="00B3542E" w:rsidRDefault="00B3542E" w:rsidP="00B3542E">
      <w:pPr>
        <w:rPr>
          <w:lang w:eastAsia="zh-CN"/>
        </w:rPr>
      </w:pPr>
      <w:r>
        <w:rPr>
          <w:rFonts w:hint="eastAsia"/>
          <w:lang w:eastAsia="zh-CN"/>
        </w:rPr>
        <w:t>5</w:t>
      </w:r>
      <w:r>
        <w:rPr>
          <w:lang w:eastAsia="zh-CN"/>
        </w:rPr>
        <w:t xml:space="preserve">. </w:t>
      </w:r>
      <w:r w:rsidRPr="00980D39">
        <w:rPr>
          <w:lang w:eastAsia="zh-CN"/>
        </w:rPr>
        <w:t>If the UE-to-Network Relay UE is in CM_IDLE state, triggered by the communication request received from the Remote UE, the UE-to-Network Relay UE sends a Service Request message to its serving AMF.</w:t>
      </w:r>
      <w:r w:rsidRPr="00614058">
        <w:t xml:space="preserve"> </w:t>
      </w:r>
      <w:r>
        <w:rPr>
          <w:lang w:eastAsia="zh-CN"/>
        </w:rPr>
        <w:t>T</w:t>
      </w:r>
      <w:r w:rsidRPr="00614058">
        <w:rPr>
          <w:lang w:eastAsia="zh-CN"/>
        </w:rPr>
        <w:t>he relay UE transitions to the connected state by sending a service request.</w:t>
      </w:r>
    </w:p>
    <w:p w14:paraId="3C3965F8" w14:textId="77777777" w:rsidR="00B3542E" w:rsidRDefault="00B3542E" w:rsidP="00B3542E">
      <w:pPr>
        <w:rPr>
          <w:lang w:eastAsia="zh-CN"/>
        </w:rPr>
      </w:pPr>
      <w:r>
        <w:rPr>
          <w:lang w:eastAsia="zh-CN"/>
        </w:rPr>
        <w:lastRenderedPageBreak/>
        <w:t xml:space="preserve">6. The Remote UE initials AS connection with NG-RAN via the UE-to-Network Relay UE to establish AS Connection with the same NG-RAN serving the Relay UE. </w:t>
      </w:r>
    </w:p>
    <w:p w14:paraId="0109BE87" w14:textId="77777777" w:rsidR="00B3542E" w:rsidRDefault="00B3542E" w:rsidP="00B3542E">
      <w:pPr>
        <w:rPr>
          <w:lang w:eastAsia="zh-CN"/>
        </w:rPr>
      </w:pPr>
      <w:r>
        <w:rPr>
          <w:lang w:eastAsia="zh-CN"/>
        </w:rPr>
        <w:t xml:space="preserve">7. The </w:t>
      </w:r>
      <w:r w:rsidRPr="00AA1E80">
        <w:rPr>
          <w:lang w:eastAsia="zh-CN"/>
        </w:rPr>
        <w:t>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6DDEF5F1" w14:textId="77777777" w:rsidR="00B3542E" w:rsidRDefault="00B3542E" w:rsidP="00B3542E">
      <w:pPr>
        <w:rPr>
          <w:lang w:eastAsia="zh-CN"/>
        </w:rPr>
      </w:pPr>
      <w:r>
        <w:rPr>
          <w:lang w:eastAsia="zh-CN"/>
        </w:rPr>
        <w:t xml:space="preserve"> If the Remote UE has registered to the network in step0, then the NAS message is integrity protected by using the NAS security context derived in step0, and the UE puts 5G-GUTI in the NAS message. Both the UE and AMF</w:t>
      </w:r>
      <w:r w:rsidRPr="00381A84">
        <w:rPr>
          <w:lang w:eastAsia="zh-CN"/>
        </w:rPr>
        <w:t>should</w:t>
      </w:r>
      <w:r>
        <w:rPr>
          <w:lang w:eastAsia="zh-CN"/>
        </w:rPr>
        <w:t xml:space="preserve"> perform the procedures defined in TS 33.501[</w:t>
      </w:r>
      <w:r>
        <w:rPr>
          <w:rFonts w:hint="eastAsia"/>
          <w:lang w:eastAsia="zh-CN"/>
        </w:rPr>
        <w:t>14</w:t>
      </w:r>
      <w:r>
        <w:rPr>
          <w:lang w:eastAsia="zh-CN"/>
        </w:rPr>
        <w:t xml:space="preserve">]. </w:t>
      </w:r>
    </w:p>
    <w:p w14:paraId="1D8E0189" w14:textId="77777777" w:rsidR="00B3542E" w:rsidRDefault="00B3542E" w:rsidP="00B3542E">
      <w:pPr>
        <w:rPr>
          <w:lang w:eastAsia="zh-CN"/>
        </w:rPr>
      </w:pPr>
      <w:r>
        <w:rPr>
          <w:lang w:eastAsia="zh-CN"/>
        </w:rPr>
        <w:t xml:space="preserve">If the Remote UE has not registered to the network, then the UE </w:t>
      </w:r>
      <w:r w:rsidRPr="00381A84">
        <w:rPr>
          <w:lang w:eastAsia="zh-CN"/>
        </w:rPr>
        <w:t>should</w:t>
      </w:r>
      <w:r>
        <w:rPr>
          <w:lang w:eastAsia="zh-CN"/>
        </w:rPr>
        <w:t xml:space="preserve"> send a NAS message with a SUCI and perform primary authentication with the Remote UE’s AMF.</w:t>
      </w:r>
      <w:r w:rsidRPr="00AA1E80">
        <w:rPr>
          <w:lang w:eastAsia="zh-CN"/>
        </w:rPr>
        <w:t xml:space="preserve"> </w:t>
      </w:r>
      <w:r>
        <w:rPr>
          <w:lang w:eastAsia="zh-CN"/>
        </w:rPr>
        <w:t xml:space="preserve">Both the UE and AMF </w:t>
      </w:r>
      <w:r w:rsidRPr="00381A84">
        <w:rPr>
          <w:lang w:eastAsia="zh-CN"/>
        </w:rPr>
        <w:t>should</w:t>
      </w:r>
      <w:r>
        <w:rPr>
          <w:lang w:eastAsia="zh-CN"/>
        </w:rPr>
        <w:t xml:space="preserve"> perform the procedures defined in TS 33.501[</w:t>
      </w:r>
      <w:r>
        <w:rPr>
          <w:rFonts w:hint="eastAsia"/>
          <w:lang w:eastAsia="zh-CN"/>
        </w:rPr>
        <w:t>14</w:t>
      </w:r>
      <w:r>
        <w:rPr>
          <w:lang w:eastAsia="zh-CN"/>
        </w:rPr>
        <w:t xml:space="preserve">]. </w:t>
      </w:r>
    </w:p>
    <w:p w14:paraId="6BDDA1AF" w14:textId="77777777" w:rsidR="00B3542E" w:rsidRPr="00AA1E80" w:rsidRDefault="00B3542E" w:rsidP="00B3542E">
      <w:pPr>
        <w:rPr>
          <w:lang w:eastAsia="zh-CN"/>
        </w:rPr>
      </w:pPr>
      <w:r>
        <w:rPr>
          <w:lang w:eastAsia="zh-CN"/>
        </w:rPr>
        <w:t xml:space="preserve">8. </w:t>
      </w:r>
      <w:r w:rsidRPr="00A95FF5">
        <w:rPr>
          <w:lang w:eastAsia="zh-CN"/>
        </w:rPr>
        <w:t>Remote UE may trigger the PDU Session Establishment procedure as defined in clause 4.3.2.2 of TS 23.502 [</w:t>
      </w:r>
      <w:r>
        <w:rPr>
          <w:lang w:eastAsia="zh-CN"/>
        </w:rPr>
        <w:t>10</w:t>
      </w:r>
      <w:r w:rsidRPr="00A95FF5">
        <w:rPr>
          <w:lang w:eastAsia="zh-CN"/>
        </w:rPr>
        <w:t xml:space="preserve">]. </w:t>
      </w:r>
      <w:r>
        <w:rPr>
          <w:lang w:eastAsia="zh-CN"/>
        </w:rPr>
        <w:t xml:space="preserve">The user plane security between the Remote UE and the gNB </w:t>
      </w:r>
      <w:r w:rsidRPr="00381A84">
        <w:rPr>
          <w:lang w:eastAsia="zh-CN"/>
        </w:rPr>
        <w:t>should</w:t>
      </w:r>
      <w:r>
        <w:rPr>
          <w:lang w:eastAsia="zh-CN"/>
        </w:rPr>
        <w:t xml:space="preserve"> reuse the procedure defined in clause 6.6 of TS 33.501[</w:t>
      </w:r>
      <w:r>
        <w:rPr>
          <w:rFonts w:hint="eastAsia"/>
          <w:lang w:eastAsia="zh-CN"/>
        </w:rPr>
        <w:t>14</w:t>
      </w:r>
      <w:r>
        <w:rPr>
          <w:lang w:eastAsia="zh-CN"/>
        </w:rPr>
        <w:t>].</w:t>
      </w:r>
    </w:p>
    <w:p w14:paraId="3090AA44" w14:textId="77777777" w:rsidR="00B3542E" w:rsidRDefault="00B3542E" w:rsidP="00B3542E">
      <w:pPr>
        <w:rPr>
          <w:lang w:eastAsia="zh-CN"/>
        </w:rPr>
      </w:pPr>
      <w:r w:rsidRPr="00A95FF5">
        <w:rPr>
          <w:lang w:eastAsia="zh-CN"/>
        </w:rPr>
        <w:t>9.</w:t>
      </w:r>
      <w:r w:rsidRPr="00A95FF5">
        <w:rPr>
          <w:lang w:eastAsia="zh-CN"/>
        </w:rPr>
        <w:tab/>
        <w:t>The data is transmitted between Remote UE and UPF via UE-to-Network Relay UE and NG-RAN. The UE-to-Network Relay UE forwards all the data messages between the Remote UE and NG-RAN using RAN specified L2 relay method.</w:t>
      </w:r>
    </w:p>
    <w:p w14:paraId="126D4234" w14:textId="77777777" w:rsidR="00400F2B" w:rsidRDefault="00400F2B" w:rsidP="00400F2B">
      <w:pPr>
        <w:pStyle w:val="3"/>
      </w:pPr>
      <w:bookmarkStart w:id="1007" w:name="_Toc62576201"/>
      <w:bookmarkStart w:id="1008" w:name="_Toc62576517"/>
      <w:bookmarkStart w:id="1009" w:name="_Toc62595881"/>
      <w:bookmarkStart w:id="1010" w:name="_Toc62596323"/>
      <w:bookmarkStart w:id="1011" w:name="_Toc62637702"/>
      <w:bookmarkStart w:id="1012" w:name="_Toc66119558"/>
      <w:bookmarkStart w:id="1013" w:name="_Toc66175107"/>
      <w:r>
        <w:t>6.</w:t>
      </w:r>
      <w:r>
        <w:rPr>
          <w:rFonts w:hint="eastAsia"/>
          <w:lang w:eastAsia="zh-CN"/>
        </w:rPr>
        <w:t>14</w:t>
      </w:r>
      <w:r>
        <w:t>.3</w:t>
      </w:r>
      <w:r>
        <w:tab/>
        <w:t>Evaluation</w:t>
      </w:r>
      <w:bookmarkEnd w:id="1007"/>
      <w:bookmarkEnd w:id="1008"/>
      <w:bookmarkEnd w:id="1009"/>
      <w:bookmarkEnd w:id="1010"/>
      <w:bookmarkEnd w:id="1011"/>
      <w:bookmarkEnd w:id="1012"/>
      <w:bookmarkEnd w:id="1013"/>
    </w:p>
    <w:p w14:paraId="049191EC" w14:textId="274B85E4" w:rsidR="00400F2B" w:rsidRPr="00831C10" w:rsidRDefault="00400F2B" w:rsidP="00400F2B">
      <w:pPr>
        <w:rPr>
          <w:lang w:eastAsia="zh-CN"/>
        </w:rPr>
      </w:pPr>
      <w:r>
        <w:rPr>
          <w:rFonts w:hint="eastAsia"/>
          <w:lang w:eastAsia="zh-CN"/>
        </w:rPr>
        <w:t>T</w:t>
      </w:r>
      <w:r>
        <w:rPr>
          <w:lang w:eastAsia="zh-CN"/>
        </w:rPr>
        <w:t>he solution shows that L2 solution can reuse existing security mechanism in TS 33.501</w:t>
      </w:r>
      <w:r w:rsidR="004739BF">
        <w:rPr>
          <w:rFonts w:hint="eastAsia"/>
          <w:lang w:eastAsia="zh-CN"/>
        </w:rPr>
        <w:t xml:space="preserve"> </w:t>
      </w:r>
      <w:r>
        <w:rPr>
          <w:lang w:eastAsia="zh-CN"/>
        </w:rPr>
        <w:t>[14].</w:t>
      </w:r>
    </w:p>
    <w:p w14:paraId="02C0A7D1" w14:textId="77777777" w:rsidR="00241A34" w:rsidRDefault="00241A34" w:rsidP="00241A34">
      <w:pPr>
        <w:pStyle w:val="2"/>
        <w:spacing w:after="240"/>
        <w:ind w:left="0" w:firstLine="0"/>
      </w:pPr>
      <w:bookmarkStart w:id="1014" w:name="_Toc66119559"/>
      <w:bookmarkStart w:id="1015" w:name="_Toc66175108"/>
      <w:bookmarkStart w:id="1016" w:name="_Toc62576206"/>
      <w:bookmarkStart w:id="1017" w:name="_Toc62576522"/>
      <w:bookmarkStart w:id="1018" w:name="_Toc62595886"/>
      <w:bookmarkStart w:id="1019" w:name="_Toc62596328"/>
      <w:bookmarkStart w:id="1020" w:name="_Toc62637707"/>
      <w:bookmarkStart w:id="1021" w:name="_Toc54024089"/>
      <w:r>
        <w:t>6.</w:t>
      </w:r>
      <w:r>
        <w:rPr>
          <w:lang w:eastAsia="zh-CN"/>
        </w:rPr>
        <w:t>15</w:t>
      </w:r>
      <w:r>
        <w:tab/>
        <w:t>Solution #</w:t>
      </w:r>
      <w:r>
        <w:rPr>
          <w:lang w:eastAsia="zh-CN"/>
        </w:rPr>
        <w:t>15</w:t>
      </w:r>
      <w:r>
        <w:t>: Key management in UE-to-Network Relay based on primary authentication</w:t>
      </w:r>
      <w:bookmarkEnd w:id="1014"/>
      <w:bookmarkEnd w:id="1015"/>
    </w:p>
    <w:p w14:paraId="33F2A7B6" w14:textId="77777777" w:rsidR="00241A34" w:rsidRDefault="00241A34" w:rsidP="00241A34">
      <w:pPr>
        <w:pStyle w:val="3"/>
        <w:spacing w:after="240"/>
        <w:ind w:left="0" w:firstLine="0"/>
      </w:pPr>
      <w:bookmarkStart w:id="1022" w:name="_Toc62576203"/>
      <w:bookmarkStart w:id="1023" w:name="_Toc62576519"/>
      <w:bookmarkStart w:id="1024" w:name="_Toc66119560"/>
      <w:bookmarkStart w:id="1025" w:name="_Toc66175109"/>
      <w:r>
        <w:t>6.</w:t>
      </w:r>
      <w:r>
        <w:rPr>
          <w:lang w:eastAsia="zh-CN"/>
        </w:rPr>
        <w:t>15</w:t>
      </w:r>
      <w:r>
        <w:t>.1</w:t>
      </w:r>
      <w:r>
        <w:tab/>
        <w:t>Introduction</w:t>
      </w:r>
      <w:bookmarkEnd w:id="1022"/>
      <w:bookmarkEnd w:id="1023"/>
      <w:bookmarkEnd w:id="1024"/>
      <w:bookmarkEnd w:id="1025"/>
    </w:p>
    <w:p w14:paraId="7F18C017" w14:textId="77777777" w:rsidR="00241A34" w:rsidRDefault="00241A34" w:rsidP="00241A34">
      <w:r>
        <w:t>This solution addresses the KI #3, KI#4 and KI#9. This solution provides a mechanism setup a PC5 link security between a remote UE and UE-to-network relay based on primary authentication.</w:t>
      </w:r>
    </w:p>
    <w:p w14:paraId="317E4664" w14:textId="77777777" w:rsidR="00241A34" w:rsidRPr="006B58C0" w:rsidRDefault="00241A34" w:rsidP="00241A34">
      <w:pPr>
        <w:pStyle w:val="EditorsNote"/>
        <w:rPr>
          <w:noProof/>
          <w:color w:val="000000"/>
          <w:lang w:eastAsia="zh-CN"/>
        </w:rPr>
      </w:pPr>
      <w:bookmarkStart w:id="1026" w:name="OLE_LINK59"/>
      <w:bookmarkStart w:id="1027" w:name="OLE_LINK12"/>
      <w:bookmarkStart w:id="1028" w:name="OLE_LINK13"/>
      <w:r w:rsidRPr="006B58C0">
        <w:rPr>
          <w:rFonts w:hint="eastAsia"/>
          <w:noProof/>
          <w:color w:val="000000"/>
          <w:lang w:eastAsia="zh-CN"/>
        </w:rPr>
        <w:t>N</w:t>
      </w:r>
      <w:r w:rsidRPr="00545E57">
        <w:rPr>
          <w:noProof/>
          <w:color w:val="000000"/>
          <w:lang w:eastAsia="zh-CN"/>
        </w:rPr>
        <w:t xml:space="preserve">OTE: </w:t>
      </w:r>
      <w:r w:rsidRPr="00545E57">
        <w:rPr>
          <w:color w:val="000000"/>
          <w:lang w:eastAsia="zh-CN"/>
        </w:rPr>
        <w:t>Remote UE needs to be in coverage to request relay key from AUSF (i.e. NAS messages step1-6).</w:t>
      </w:r>
      <w:r w:rsidRPr="006B58C0">
        <w:rPr>
          <w:color w:val="000000"/>
          <w:lang w:eastAsia="zh-CN"/>
        </w:rPr>
        <w:t xml:space="preserve"> </w:t>
      </w:r>
    </w:p>
    <w:p w14:paraId="545F297E" w14:textId="77777777" w:rsidR="00241A34" w:rsidRDefault="00241A34" w:rsidP="00241A34">
      <w:pPr>
        <w:pStyle w:val="3"/>
        <w:spacing w:after="240"/>
        <w:ind w:left="0" w:firstLine="0"/>
        <w:jc w:val="both"/>
      </w:pPr>
      <w:bookmarkStart w:id="1029" w:name="_Toc54024151"/>
      <w:bookmarkStart w:id="1030" w:name="_Toc62576204"/>
      <w:bookmarkStart w:id="1031" w:name="_Toc62576520"/>
      <w:bookmarkStart w:id="1032" w:name="_Toc66119561"/>
      <w:bookmarkStart w:id="1033" w:name="_Toc66175110"/>
      <w:bookmarkEnd w:id="1026"/>
      <w:bookmarkEnd w:id="1027"/>
      <w:bookmarkEnd w:id="1028"/>
      <w:r>
        <w:t>6.</w:t>
      </w:r>
      <w:r>
        <w:rPr>
          <w:lang w:eastAsia="zh-CN"/>
        </w:rPr>
        <w:t>15</w:t>
      </w:r>
      <w:r>
        <w:t>.2</w:t>
      </w:r>
      <w:r>
        <w:tab/>
        <w:t>Solution details</w:t>
      </w:r>
      <w:bookmarkEnd w:id="1029"/>
      <w:bookmarkEnd w:id="1030"/>
      <w:bookmarkEnd w:id="1031"/>
      <w:bookmarkEnd w:id="1032"/>
      <w:bookmarkEnd w:id="1033"/>
    </w:p>
    <w:p w14:paraId="61C7A555" w14:textId="77777777" w:rsidR="00241A34" w:rsidRPr="00581EC9" w:rsidRDefault="00241A34" w:rsidP="00241A34">
      <w:pPr>
        <w:pStyle w:val="4"/>
      </w:pPr>
      <w:bookmarkStart w:id="1034" w:name="_Toc66119562"/>
      <w:bookmarkStart w:id="1035" w:name="_Toc66175111"/>
      <w:r>
        <w:t>6.15.2.1</w:t>
      </w:r>
      <w:r>
        <w:tab/>
        <w:t>Procedure</w:t>
      </w:r>
      <w:bookmarkEnd w:id="1034"/>
      <w:bookmarkEnd w:id="1035"/>
    </w:p>
    <w:p w14:paraId="431E908F" w14:textId="77777777" w:rsidR="00241A34" w:rsidRDefault="00241A34" w:rsidP="00241A34">
      <w:r>
        <w:t>The procedure for key management in UE-to-Network relay using primary authentication is depicted in Figure 6.</w:t>
      </w:r>
      <w:r>
        <w:rPr>
          <w:lang w:eastAsia="zh-CN"/>
        </w:rPr>
        <w:t>15</w:t>
      </w:r>
      <w:r>
        <w:t xml:space="preserve">.2-1. </w:t>
      </w:r>
    </w:p>
    <w:p w14:paraId="41BCC371" w14:textId="77777777" w:rsidR="00241A34" w:rsidRDefault="00984857" w:rsidP="00241A34">
      <w:pPr>
        <w:jc w:val="center"/>
        <w:rPr>
          <w:noProof/>
          <w:lang w:val="en-US" w:eastAsia="zh-CN"/>
        </w:rPr>
      </w:pPr>
      <w:r>
        <w:rPr>
          <w:noProof/>
          <w:lang w:val="en-US" w:eastAsia="zh-CN"/>
        </w:rPr>
        <w:lastRenderedPageBreak/>
        <w:pict w14:anchorId="44977DC4">
          <v:shape id="_x0000_i1045" type="#_x0000_t75" style="width:481.45pt;height:406.2pt">
            <v:imagedata r:id="rId43" o:title="20210122-101321(WeLinkPC)"/>
          </v:shape>
        </w:pict>
      </w:r>
    </w:p>
    <w:p w14:paraId="01A29A20" w14:textId="77777777" w:rsidR="00241A34" w:rsidRDefault="00241A34" w:rsidP="00241A34">
      <w:pPr>
        <w:pStyle w:val="TF"/>
      </w:pPr>
      <w:r>
        <w:t>Figure 6.</w:t>
      </w:r>
      <w:r>
        <w:rPr>
          <w:lang w:eastAsia="zh-CN"/>
        </w:rPr>
        <w:t>15</w:t>
      </w:r>
      <w:r>
        <w:t>.2-1: Procedures for key management in ProSe UE-to-Network Relay based on primary authentication</w:t>
      </w:r>
    </w:p>
    <w:p w14:paraId="55FF6975" w14:textId="77777777" w:rsidR="00241A34" w:rsidRDefault="00241A34" w:rsidP="00241A34">
      <w:pPr>
        <w:pStyle w:val="NO"/>
        <w:keepLines w:val="0"/>
        <w:widowControl w:val="0"/>
        <w:ind w:left="0" w:firstLine="0"/>
        <w:rPr>
          <w:lang w:eastAsia="zh-CN"/>
        </w:rPr>
      </w:pPr>
      <w:r>
        <w:rPr>
          <w:lang w:eastAsia="zh-CN"/>
        </w:rPr>
        <w:t xml:space="preserve">0. During Registration procedure, </w:t>
      </w:r>
      <w:r>
        <w:t>authorization and provisioning is performed for the Remote UE (0a) and ProSe UE-to-NW relay (0b).</w:t>
      </w:r>
    </w:p>
    <w:p w14:paraId="427D914F" w14:textId="77777777" w:rsidR="00241A34" w:rsidRDefault="00241A34" w:rsidP="00241A34">
      <w:pPr>
        <w:pStyle w:val="NO"/>
        <w:keepLines w:val="0"/>
        <w:widowControl w:val="0"/>
        <w:ind w:left="0" w:firstLine="0"/>
      </w:pPr>
      <w:r>
        <w:rPr>
          <w:lang w:eastAsia="zh-CN"/>
        </w:rPr>
        <w:t xml:space="preserve">1. </w:t>
      </w:r>
      <w:r>
        <w:t>The Remote UE sends a NAS relay Key request message with relay service code for PC5 communication with a UE-to-network relay.</w:t>
      </w:r>
    </w:p>
    <w:p w14:paraId="663C66E7" w14:textId="77777777" w:rsidR="00241A34" w:rsidRDefault="00241A34" w:rsidP="00241A34">
      <w:pPr>
        <w:pStyle w:val="NO"/>
        <w:keepLines w:val="0"/>
        <w:widowControl w:val="0"/>
        <w:ind w:left="0" w:firstLine="0"/>
      </w:pPr>
      <w:r>
        <w:t>2. After receiving the NAS relay key request from UE, the Remote AMF that serves the remote UE first checks whether the UE is authorized to be as a remote UE. If it is authorized, the Remote AMF further sends Nausf_ProSe</w:t>
      </w:r>
      <w:r>
        <w:rPr>
          <w:rFonts w:ascii="宋体" w:hAnsi="宋体" w:hint="eastAsia"/>
          <w:lang w:eastAsia="zh-CN"/>
        </w:rPr>
        <w:t>_</w:t>
      </w:r>
      <w:r>
        <w:t>RelayKey request with relay service code.</w:t>
      </w:r>
    </w:p>
    <w:p w14:paraId="364498A4" w14:textId="77777777" w:rsidR="00241A34" w:rsidRDefault="00241A34" w:rsidP="00241A34">
      <w:pPr>
        <w:pStyle w:val="NO"/>
        <w:keepLines w:val="0"/>
        <w:widowControl w:val="0"/>
        <w:ind w:left="0" w:firstLine="0"/>
      </w:pPr>
      <w:r>
        <w:t>3. The Remote AUSF that serves the remote UE generates P-KID for the relay service code in the Nausf_ProSe</w:t>
      </w:r>
      <w:r>
        <w:rPr>
          <w:rFonts w:ascii="宋体" w:hAnsi="宋体" w:hint="eastAsia"/>
          <w:lang w:eastAsia="zh-CN"/>
        </w:rPr>
        <w:t>_</w:t>
      </w:r>
      <w:r>
        <w:t xml:space="preserve">RelayKey request. </w:t>
      </w:r>
    </w:p>
    <w:p w14:paraId="00A09490" w14:textId="77777777" w:rsidR="00241A34" w:rsidRDefault="00241A34" w:rsidP="00241A34">
      <w:pPr>
        <w:rPr>
          <w:rFonts w:eastAsia="微软雅黑"/>
        </w:rPr>
      </w:pPr>
      <w:r>
        <w:rPr>
          <w:rFonts w:eastAsia="微软雅黑"/>
          <w:lang w:eastAsia="zh-CN"/>
        </w:rPr>
        <w:t>P-KID is</w:t>
      </w:r>
      <w:r>
        <w:rPr>
          <w:rFonts w:eastAsia="微软雅黑"/>
        </w:rPr>
        <w:t xml:space="preserve"> in NAI format as specified in clause 2.2 of IETF RFC 7542 [6], i.e. username@realm. The username</w:t>
      </w:r>
      <w:r>
        <w:rPr>
          <w:rFonts w:eastAsia="微软雅黑"/>
          <w:lang w:eastAsia="zh-CN"/>
        </w:rPr>
        <w:t xml:space="preserve"> </w:t>
      </w:r>
      <w:r>
        <w:rPr>
          <w:rFonts w:eastAsia="微软雅黑"/>
        </w:rPr>
        <w:t>part includes the Routing Identif</w:t>
      </w:r>
      <w:r>
        <w:rPr>
          <w:rFonts w:eastAsia="微软雅黑"/>
          <w:lang w:eastAsia="zh-CN"/>
        </w:rPr>
        <w:t>i</w:t>
      </w:r>
      <w:r>
        <w:rPr>
          <w:rFonts w:eastAsia="微软雅黑"/>
        </w:rPr>
        <w:t>er and the P-TID</w:t>
      </w:r>
      <w:r>
        <w:rPr>
          <w:rFonts w:eastAsia="微软雅黑"/>
          <w:lang w:eastAsia="zh-CN"/>
        </w:rPr>
        <w:t xml:space="preserve"> (</w:t>
      </w:r>
      <w:r>
        <w:rPr>
          <w:iCs/>
        </w:rPr>
        <w:t>ProSe</w:t>
      </w:r>
      <w:r w:rsidRPr="00581EC9">
        <w:rPr>
          <w:iCs/>
        </w:rPr>
        <w:t xml:space="preserve"> Temporary UE Identifier</w:t>
      </w:r>
      <w:r>
        <w:rPr>
          <w:rFonts w:eastAsia="微软雅黑"/>
          <w:lang w:eastAsia="zh-CN"/>
        </w:rPr>
        <w:t>)</w:t>
      </w:r>
      <w:r>
        <w:rPr>
          <w:rFonts w:eastAsia="微软雅黑"/>
        </w:rPr>
        <w:t>, and the realm part includes Home Network Identifier.</w:t>
      </w:r>
    </w:p>
    <w:p w14:paraId="2B7008A5" w14:textId="77777777" w:rsidR="00241A34" w:rsidRPr="00581EC9" w:rsidRDefault="00241A34" w:rsidP="00241A34">
      <w:r>
        <w:rPr>
          <w:rFonts w:eastAsia="微软雅黑"/>
        </w:rPr>
        <w:t xml:space="preserve">The P-TID is derived </w:t>
      </w:r>
      <w:r>
        <w:t>from K</w:t>
      </w:r>
      <w:r>
        <w:rPr>
          <w:vertAlign w:val="subscript"/>
        </w:rPr>
        <w:t>AUSF</w:t>
      </w:r>
      <w:r>
        <w:t xml:space="preserve"> as specified in 6.15.2.2. </w:t>
      </w:r>
    </w:p>
    <w:p w14:paraId="4FAA9C92" w14:textId="77777777" w:rsidR="00241A34" w:rsidRDefault="00241A34" w:rsidP="00241A34">
      <w:pPr>
        <w:pStyle w:val="NO"/>
        <w:keepLines w:val="0"/>
        <w:widowControl w:val="0"/>
        <w:ind w:left="0" w:firstLine="0"/>
      </w:pPr>
      <w:r>
        <w:t>4. The Remote AUSF further stores P-KID in UDM via Kudm_ProSe_RelayKey service.</w:t>
      </w:r>
    </w:p>
    <w:p w14:paraId="5F455A2D" w14:textId="77777777" w:rsidR="00241A34" w:rsidRDefault="00241A34" w:rsidP="00241A34">
      <w:pPr>
        <w:pStyle w:val="NO"/>
        <w:keepLines w:val="0"/>
        <w:widowControl w:val="0"/>
        <w:ind w:left="0" w:firstLine="0"/>
        <w:rPr>
          <w:lang w:eastAsia="zh-CN"/>
        </w:rPr>
      </w:pPr>
      <w:r>
        <w:t>5. The Remote AUSF sends Nausf_ProSe</w:t>
      </w:r>
      <w:r>
        <w:rPr>
          <w:rFonts w:ascii="宋体" w:hAnsi="宋体" w:hint="eastAsia"/>
          <w:lang w:eastAsia="zh-CN"/>
        </w:rPr>
        <w:t>_</w:t>
      </w:r>
      <w:r>
        <w:t>RelayKey response to the AMF.</w:t>
      </w:r>
    </w:p>
    <w:p w14:paraId="02A15D5F" w14:textId="77777777" w:rsidR="00241A34" w:rsidRDefault="00241A34" w:rsidP="00241A34">
      <w:pPr>
        <w:pStyle w:val="NO"/>
        <w:keepLines w:val="0"/>
        <w:widowControl w:val="0"/>
        <w:ind w:left="0" w:firstLine="0"/>
      </w:pPr>
      <w:r>
        <w:rPr>
          <w:lang w:eastAsia="zh-CN"/>
        </w:rPr>
        <w:t xml:space="preserve">6. </w:t>
      </w:r>
      <w:r>
        <w:t>The Remote AMF sends NAS relay Key response to the UE.</w:t>
      </w:r>
    </w:p>
    <w:p w14:paraId="0A772094" w14:textId="77777777" w:rsidR="00241A34" w:rsidRDefault="00241A34" w:rsidP="00241A34">
      <w:pPr>
        <w:pStyle w:val="EditorsNote"/>
        <w:rPr>
          <w:noProof/>
        </w:rPr>
      </w:pPr>
      <w:bookmarkStart w:id="1036" w:name="OLE_LINK87"/>
      <w:bookmarkStart w:id="1037" w:name="OLE_LINK88"/>
      <w:bookmarkStart w:id="1038" w:name="OLE_LINK89"/>
      <w:r>
        <w:rPr>
          <w:noProof/>
        </w:rPr>
        <w:lastRenderedPageBreak/>
        <w:t xml:space="preserve">Note: If the Kausf changes, </w:t>
      </w:r>
      <w:r>
        <w:rPr>
          <w:lang w:eastAsia="zh-CN"/>
        </w:rPr>
        <w:t>the UE initiates step 1~6 to trigger the AUSF to derive the new P-KID</w:t>
      </w:r>
      <w:r>
        <w:rPr>
          <w:rFonts w:hint="eastAsia"/>
          <w:lang w:eastAsia="zh-CN"/>
        </w:rPr>
        <w:t xml:space="preserve"> </w:t>
      </w:r>
      <w:r>
        <w:rPr>
          <w:lang w:eastAsia="zh-CN"/>
        </w:rPr>
        <w:t>and stores the new P-KID in the UDM.</w:t>
      </w:r>
    </w:p>
    <w:bookmarkEnd w:id="1036"/>
    <w:bookmarkEnd w:id="1037"/>
    <w:bookmarkEnd w:id="1038"/>
    <w:p w14:paraId="17297972" w14:textId="77777777" w:rsidR="00241A34" w:rsidRDefault="00241A34" w:rsidP="00241A34">
      <w:pPr>
        <w:pStyle w:val="B1"/>
        <w:ind w:left="0" w:firstLine="0"/>
      </w:pPr>
      <w:r>
        <w:t>7. The Remote UE discovers the UE-to-network Relay using either model A or model B discovery.</w:t>
      </w:r>
    </w:p>
    <w:p w14:paraId="2D24D8A9" w14:textId="3BBC7D28" w:rsidR="00241A34" w:rsidRDefault="00241A34" w:rsidP="00241A34">
      <w:pPr>
        <w:pStyle w:val="B1"/>
        <w:ind w:left="0" w:firstLine="0"/>
      </w:pPr>
      <w:r>
        <w:t xml:space="preserve">8. The Remote UE derives P-KID based on the relay service code the Remote UE would like to access using the same method as the remote AUSF. </w:t>
      </w:r>
    </w:p>
    <w:p w14:paraId="6CBE3E58" w14:textId="77777777" w:rsidR="00241A34" w:rsidRDefault="00241A34" w:rsidP="00241A34">
      <w:pPr>
        <w:pStyle w:val="B1"/>
        <w:ind w:left="0" w:firstLine="0"/>
      </w:pPr>
      <w:r>
        <w:t xml:space="preserve">9. The Remote UE sends a Direct Communication Request. The Direct Communication Request contains the Relay Service Code, P-KID and Nonce1. </w:t>
      </w:r>
    </w:p>
    <w:p w14:paraId="6DBEC906" w14:textId="59DA0F73" w:rsidR="00241A34" w:rsidRDefault="00241A34" w:rsidP="00241A34">
      <w:pPr>
        <w:pStyle w:val="B1"/>
        <w:ind w:left="0" w:firstLine="0"/>
      </w:pPr>
      <w:r>
        <w:t>10. The UE-to-Network relay triggers the PC5 root key (i.e PC5 root key for communicating with the remote UE) retrival procedure. The Relay sends NAS remote Key request with P-KID, Relay service code, Nonce 1.</w:t>
      </w:r>
    </w:p>
    <w:p w14:paraId="4B32CE62" w14:textId="77777777" w:rsidR="00241A34" w:rsidRDefault="00241A34" w:rsidP="00241A34">
      <w:pPr>
        <w:pStyle w:val="B1"/>
        <w:ind w:left="0" w:firstLine="0"/>
      </w:pPr>
      <w:r>
        <w:t xml:space="preserve">11. The relay AMF that serves the relay UE first check whether the relay UE is authorized to be a relay. If authorized, The AMF </w:t>
      </w:r>
      <w:r>
        <w:rPr>
          <w:lang w:eastAsia="zh-CN"/>
        </w:rPr>
        <w:t>discovers the UDM based on the P-KID,</w:t>
      </w:r>
      <w:r>
        <w:t xml:space="preserve"> the relay AMF sends </w:t>
      </w:r>
      <w:r>
        <w:rPr>
          <w:lang w:eastAsia="zh-CN"/>
        </w:rPr>
        <w:t>Nudm_AUSFID_Get request with P-KID to the UDM</w:t>
      </w:r>
      <w:r>
        <w:t>.</w:t>
      </w:r>
    </w:p>
    <w:p w14:paraId="77247252" w14:textId="77777777" w:rsidR="00241A34" w:rsidRDefault="00241A34" w:rsidP="00241A34">
      <w:pPr>
        <w:pStyle w:val="B1"/>
        <w:ind w:left="0" w:firstLine="0"/>
      </w:pPr>
      <w:r>
        <w:rPr>
          <w:lang w:eastAsia="zh-CN"/>
        </w:rPr>
        <w:t>12. UDM response to relay AMF via Nudm_AUSFID_Get with AUSF instance ID of the AUSF serving remote UE.</w:t>
      </w:r>
    </w:p>
    <w:p w14:paraId="4C42A322" w14:textId="77777777" w:rsidR="00241A34" w:rsidRDefault="00241A34" w:rsidP="00241A34">
      <w:pPr>
        <w:pStyle w:val="B1"/>
        <w:ind w:left="0" w:firstLine="0"/>
      </w:pPr>
      <w:r>
        <w:rPr>
          <w:lang w:eastAsia="zh-CN"/>
        </w:rPr>
        <w:t xml:space="preserve">13. AMF further sends Nausf_ProSe_RemoteKey request with P-KID, </w:t>
      </w:r>
      <w:r>
        <w:t xml:space="preserve">Relay service code, Nonce 1 to </w:t>
      </w:r>
      <w:r>
        <w:rPr>
          <w:lang w:eastAsia="zh-CN"/>
        </w:rPr>
        <w:t>the remote AUSF</w:t>
      </w:r>
      <w:r>
        <w:t xml:space="preserve">. </w:t>
      </w:r>
    </w:p>
    <w:p w14:paraId="3379260B" w14:textId="77777777" w:rsidR="00241A34" w:rsidRDefault="00241A34" w:rsidP="00241A34">
      <w:pPr>
        <w:pStyle w:val="B1"/>
        <w:ind w:left="0" w:firstLine="0"/>
      </w:pPr>
      <w:r>
        <w:t xml:space="preserve">14. The remote AUSF generates </w:t>
      </w:r>
      <w:r>
        <w:rPr>
          <w:rFonts w:eastAsia="MS Mincho"/>
        </w:rPr>
        <w:t>K</w:t>
      </w:r>
      <w:r>
        <w:rPr>
          <w:rFonts w:eastAsia="MS Mincho"/>
          <w:vertAlign w:val="subscript"/>
        </w:rPr>
        <w:t>R</w:t>
      </w:r>
      <w:r>
        <w:t xml:space="preserve"> freshness parameter and derives </w:t>
      </w:r>
      <w:r>
        <w:rPr>
          <w:rFonts w:eastAsia="MS Mincho"/>
        </w:rPr>
        <w:t>K</w:t>
      </w:r>
      <w:r>
        <w:rPr>
          <w:rFonts w:eastAsia="MS Mincho"/>
          <w:vertAlign w:val="subscript"/>
        </w:rPr>
        <w:t>R</w:t>
      </w:r>
      <w:r>
        <w:rPr>
          <w:rFonts w:eastAsia="MS Mincho"/>
        </w:rPr>
        <w:t xml:space="preserve"> using at least Kausf, relay service code</w:t>
      </w:r>
      <w:r>
        <w:rPr>
          <w:rFonts w:ascii="宋体" w:hAnsi="宋体" w:hint="eastAsia"/>
          <w:lang w:eastAsia="zh-CN"/>
        </w:rPr>
        <w:t>,</w:t>
      </w:r>
      <w:r>
        <w:rPr>
          <w:rFonts w:eastAsia="MS Mincho"/>
        </w:rPr>
        <w:t>K</w:t>
      </w:r>
      <w:r>
        <w:rPr>
          <w:rFonts w:eastAsia="MS Mincho"/>
          <w:vertAlign w:val="subscript"/>
        </w:rPr>
        <w:t>R</w:t>
      </w:r>
      <w:r>
        <w:t xml:space="preserve"> freshness parameter and Nonce 1 as input.</w:t>
      </w:r>
    </w:p>
    <w:p w14:paraId="49B553E7" w14:textId="77777777" w:rsidR="00241A34" w:rsidRDefault="00241A34" w:rsidP="00241A34">
      <w:pPr>
        <w:pStyle w:val="B1"/>
        <w:ind w:left="0" w:firstLine="0"/>
      </w:pPr>
      <w:r>
        <w:t>15. The remote AUSF sends Nausf_ProSe</w:t>
      </w:r>
      <w:r>
        <w:rPr>
          <w:rFonts w:ascii="宋体" w:hAnsi="宋体" w:hint="eastAsia"/>
          <w:lang w:eastAsia="zh-CN"/>
        </w:rPr>
        <w:t>_</w:t>
      </w:r>
      <w:r>
        <w:rPr>
          <w:rFonts w:eastAsia="MS Mincho"/>
        </w:rPr>
        <w:t xml:space="preserve">RemoteKey response with </w:t>
      </w:r>
      <w:bookmarkStart w:id="1039" w:name="OLE_LINK61"/>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relay AMF.</w:t>
      </w:r>
      <w:bookmarkEnd w:id="1039"/>
    </w:p>
    <w:p w14:paraId="4C60B1F0" w14:textId="77777777" w:rsidR="00241A34" w:rsidRDefault="00241A34" w:rsidP="00241A34">
      <w:pPr>
        <w:pStyle w:val="B1"/>
        <w:ind w:left="0" w:firstLine="0"/>
      </w:pPr>
      <w:r>
        <w:t xml:space="preserve">16. The relay AMF sends NAS remote Key response </w:t>
      </w:r>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w:t>
      </w:r>
      <w:r>
        <w:rPr>
          <w:rFonts w:cs="Arial"/>
        </w:rPr>
        <w:t>UE-to-network relay</w:t>
      </w:r>
      <w:r>
        <w:t>.</w:t>
      </w:r>
    </w:p>
    <w:p w14:paraId="3497290B" w14:textId="77777777" w:rsidR="00241A34" w:rsidRPr="00682C9C" w:rsidRDefault="00241A34" w:rsidP="00241A34">
      <w:pPr>
        <w:pStyle w:val="B1"/>
        <w:ind w:left="0" w:firstLine="284"/>
      </w:pPr>
      <w:r>
        <w:t>NOTE: This solution requires the integrity and confidentiality protected NAS messages.</w:t>
      </w:r>
    </w:p>
    <w:p w14:paraId="260E5135" w14:textId="77777777" w:rsidR="00241A34" w:rsidRDefault="00241A34" w:rsidP="00241A34">
      <w:pPr>
        <w:pStyle w:val="B1"/>
        <w:ind w:left="0" w:firstLine="0"/>
        <w:rPr>
          <w:rFonts w:cs="Arial"/>
        </w:rPr>
      </w:pPr>
      <w:r>
        <w:t>17. T</w:t>
      </w:r>
      <w:r>
        <w:rPr>
          <w:rFonts w:cs="Arial"/>
        </w:rPr>
        <w:t xml:space="preserve">he UE-to-network relay sends a Direct Security Mode Command message to the Remote UE, </w:t>
      </w:r>
      <w:r>
        <w:rPr>
          <w:rFonts w:eastAsia="MS Mincho"/>
        </w:rPr>
        <w:t>K</w:t>
      </w:r>
      <w:r>
        <w:rPr>
          <w:rFonts w:eastAsia="MS Mincho"/>
          <w:vertAlign w:val="subscript"/>
        </w:rPr>
        <w:t>R</w:t>
      </w:r>
      <w:r>
        <w:t xml:space="preserve"> freshness parameter and Nonce 2 are included in the message</w:t>
      </w:r>
      <w:r>
        <w:rPr>
          <w:rFonts w:cs="Arial"/>
        </w:rPr>
        <w:t xml:space="preserve">. </w:t>
      </w:r>
    </w:p>
    <w:p w14:paraId="652D578B" w14:textId="77777777" w:rsidR="00241A34" w:rsidRDefault="00241A34" w:rsidP="00241A34">
      <w:pPr>
        <w:pStyle w:val="B1"/>
        <w:ind w:left="0" w:firstLine="0"/>
      </w:pPr>
      <w:r>
        <w:t xml:space="preserve">18. </w:t>
      </w:r>
      <w:r>
        <w:rPr>
          <w:rFonts w:cs="Arial"/>
        </w:rPr>
        <w:t xml:space="preserve">The Remote UE derives </w:t>
      </w:r>
      <w:r>
        <w:rPr>
          <w:rFonts w:cs="Arial"/>
          <w:noProof/>
        </w:rPr>
        <w:t>K</w:t>
      </w:r>
      <w:r>
        <w:rPr>
          <w:rFonts w:cs="Arial"/>
          <w:noProof/>
          <w:vertAlign w:val="subscript"/>
        </w:rPr>
        <w:t>R</w:t>
      </w:r>
      <w:r>
        <w:rPr>
          <w:rFonts w:cs="Arial"/>
        </w:rPr>
        <w:t xml:space="preserve"> key in the same way as the remote AUSF in step 14.</w:t>
      </w:r>
      <w:r w:rsidRPr="004C5282">
        <w:t xml:space="preserve"> </w:t>
      </w:r>
      <w:r>
        <w:t>The DSMC message is integrity and confidentiality protected as in TS 33.536[8].</w:t>
      </w:r>
    </w:p>
    <w:p w14:paraId="17844EA8" w14:textId="77777777" w:rsidR="00241A34" w:rsidRDefault="00241A34" w:rsidP="00241A34">
      <w:pPr>
        <w:pStyle w:val="4"/>
      </w:pPr>
      <w:bookmarkStart w:id="1040" w:name="_Toc66119563"/>
      <w:bookmarkStart w:id="1041" w:name="_Toc66175112"/>
      <w:bookmarkStart w:id="1042" w:name="_Toc58404598"/>
      <w:bookmarkStart w:id="1043" w:name="_Toc51245766"/>
      <w:bookmarkStart w:id="1044" w:name="_Toc42246830"/>
      <w:bookmarkStart w:id="1045" w:name="_Toc42179557"/>
      <w:r>
        <w:t>6.15.2.2 Derivation of P-TID</w:t>
      </w:r>
      <w:bookmarkEnd w:id="1040"/>
      <w:bookmarkEnd w:id="1041"/>
      <w:r>
        <w:t xml:space="preserve"> </w:t>
      </w:r>
      <w:bookmarkEnd w:id="1042"/>
      <w:bookmarkEnd w:id="1043"/>
      <w:bookmarkEnd w:id="1044"/>
      <w:bookmarkEnd w:id="1045"/>
    </w:p>
    <w:p w14:paraId="49CA50BB" w14:textId="77777777" w:rsidR="00241A34" w:rsidRDefault="00241A34" w:rsidP="00241A34">
      <w:r>
        <w:t>When deriving the P-TID from K</w:t>
      </w:r>
      <w:r>
        <w:rPr>
          <w:vertAlign w:val="subscript"/>
        </w:rPr>
        <w:t>AUSF</w:t>
      </w:r>
      <w:r>
        <w:t>, the following parameters are used to form the input S to the KDF:</w:t>
      </w:r>
    </w:p>
    <w:p w14:paraId="7187FDA2" w14:textId="77777777" w:rsidR="00241A34" w:rsidRDefault="00241A34" w:rsidP="00241A34">
      <w:pPr>
        <w:pStyle w:val="B1"/>
      </w:pPr>
      <w:r>
        <w:t>-</w:t>
      </w:r>
      <w:r>
        <w:tab/>
        <w:t>FC =</w:t>
      </w:r>
      <w:r w:rsidRPr="00581EC9">
        <w:t xml:space="preserve"> </w:t>
      </w:r>
      <w:r w:rsidRPr="005E7D73">
        <w:t>xxxx</w:t>
      </w:r>
      <w:r w:rsidRPr="00467C9B">
        <w:t>(to be allocated by 3GPP)</w:t>
      </w:r>
      <w:r>
        <w:t>;</w:t>
      </w:r>
    </w:p>
    <w:p w14:paraId="091A18AE" w14:textId="77777777" w:rsidR="00241A34" w:rsidRDefault="00241A34" w:rsidP="00241A34">
      <w:pPr>
        <w:pStyle w:val="B1"/>
        <w:rPr>
          <w:lang w:eastAsia="zh-CN"/>
        </w:rPr>
      </w:pPr>
      <w:r>
        <w:t>-</w:t>
      </w:r>
      <w:r>
        <w:tab/>
        <w:t>P0 =</w:t>
      </w:r>
      <w:r>
        <w:rPr>
          <w:lang w:eastAsia="zh-CN"/>
        </w:rPr>
        <w:t xml:space="preserve"> SUPI;</w:t>
      </w:r>
    </w:p>
    <w:p w14:paraId="4931832F" w14:textId="77777777" w:rsidR="00241A34" w:rsidRDefault="00241A34" w:rsidP="00241A34">
      <w:pPr>
        <w:pStyle w:val="B1"/>
      </w:pPr>
      <w:r>
        <w:t>-</w:t>
      </w:r>
      <w:r>
        <w:tab/>
        <w:t>L0 = length of</w:t>
      </w:r>
      <w:r>
        <w:rPr>
          <w:lang w:eastAsia="zh-CN"/>
        </w:rPr>
        <w:t xml:space="preserve"> SUPI</w:t>
      </w:r>
      <w:r>
        <w:t>.</w:t>
      </w:r>
    </w:p>
    <w:p w14:paraId="0B826FDA" w14:textId="77777777" w:rsidR="00241A34" w:rsidRDefault="00241A34" w:rsidP="00241A34">
      <w:pPr>
        <w:pStyle w:val="B1"/>
        <w:rPr>
          <w:lang w:eastAsia="zh-CN"/>
        </w:rPr>
      </w:pPr>
      <w:r>
        <w:t>-</w:t>
      </w:r>
      <w:r>
        <w:tab/>
        <w:t>P1 =</w:t>
      </w:r>
      <w:r>
        <w:rPr>
          <w:lang w:eastAsia="zh-CN"/>
        </w:rPr>
        <w:t xml:space="preserve"> relay service code;</w:t>
      </w:r>
    </w:p>
    <w:p w14:paraId="2609C681" w14:textId="77777777" w:rsidR="00241A34" w:rsidRPr="00124E8F" w:rsidRDefault="00241A34" w:rsidP="00241A34">
      <w:pPr>
        <w:pStyle w:val="B1"/>
      </w:pPr>
      <w:r>
        <w:t>-</w:t>
      </w:r>
      <w:r>
        <w:tab/>
        <w:t>L1 = length of</w:t>
      </w:r>
      <w:r>
        <w:rPr>
          <w:lang w:eastAsia="zh-CN"/>
        </w:rPr>
        <w:t xml:space="preserve"> relay service code</w:t>
      </w:r>
      <w:r>
        <w:t>.</w:t>
      </w:r>
    </w:p>
    <w:p w14:paraId="60110134" w14:textId="77777777" w:rsidR="00241A34" w:rsidRDefault="00241A34" w:rsidP="00241A34">
      <w:r>
        <w:t>The input key KEY is K</w:t>
      </w:r>
      <w:r>
        <w:rPr>
          <w:vertAlign w:val="subscript"/>
        </w:rPr>
        <w:t>AUSF</w:t>
      </w:r>
      <w:r>
        <w:t xml:space="preserve">. </w:t>
      </w:r>
    </w:p>
    <w:p w14:paraId="07680687" w14:textId="77777777" w:rsidR="00241A34" w:rsidRDefault="00241A34" w:rsidP="00241A34">
      <w:r>
        <w:rPr>
          <w:rFonts w:eastAsia="等线"/>
        </w:rPr>
        <w:t>SUPI has the same value as parameter P0 in Annex A.7.0 of TS 33.501 [2].</w:t>
      </w:r>
    </w:p>
    <w:p w14:paraId="3CCF2C54" w14:textId="77777777" w:rsidR="00241A34" w:rsidRPr="00836EF3" w:rsidRDefault="00241A34" w:rsidP="00241A34">
      <w:pPr>
        <w:pStyle w:val="3"/>
      </w:pPr>
      <w:bookmarkStart w:id="1046" w:name="_Toc62543882"/>
      <w:bookmarkStart w:id="1047" w:name="_Toc66119564"/>
      <w:bookmarkStart w:id="1048" w:name="_Toc66175113"/>
      <w:r>
        <w:rPr>
          <w:lang w:eastAsia="zh-CN"/>
        </w:rPr>
        <w:t>6.15</w:t>
      </w:r>
      <w:r w:rsidRPr="00836EF3">
        <w:t>.3</w:t>
      </w:r>
      <w:r w:rsidRPr="00836EF3">
        <w:tab/>
        <w:t>Solution Evaluation</w:t>
      </w:r>
      <w:bookmarkEnd w:id="1046"/>
      <w:bookmarkEnd w:id="1047"/>
      <w:bookmarkEnd w:id="1048"/>
    </w:p>
    <w:p w14:paraId="72E470B3" w14:textId="77777777" w:rsidR="00241A34" w:rsidRDefault="00241A34" w:rsidP="00241A34">
      <w:r w:rsidRPr="00467C9B">
        <w:t>TBD.</w:t>
      </w:r>
    </w:p>
    <w:p w14:paraId="161377AD" w14:textId="77777777" w:rsidR="00400F2B" w:rsidRDefault="00400F2B" w:rsidP="00400F2B">
      <w:pPr>
        <w:pStyle w:val="2"/>
        <w:rPr>
          <w:rFonts w:eastAsia="等线"/>
        </w:rPr>
      </w:pPr>
      <w:bookmarkStart w:id="1049" w:name="_Toc66119565"/>
      <w:bookmarkStart w:id="1050" w:name="_Toc66175114"/>
      <w:r>
        <w:rPr>
          <w:rFonts w:eastAsia="等线"/>
          <w:lang w:eastAsia="zh-CN"/>
        </w:rPr>
        <w:lastRenderedPageBreak/>
        <w:t>6.16</w:t>
      </w:r>
      <w:r>
        <w:rPr>
          <w:rFonts w:eastAsia="等线"/>
        </w:rPr>
        <w:tab/>
        <w:t>Solution #</w:t>
      </w:r>
      <w:r>
        <w:rPr>
          <w:rFonts w:eastAsia="等线"/>
          <w:lang w:eastAsia="zh-CN"/>
        </w:rPr>
        <w:t>16</w:t>
      </w:r>
      <w:r>
        <w:rPr>
          <w:rFonts w:eastAsia="等线"/>
        </w:rPr>
        <w:t xml:space="preserve">: </w:t>
      </w:r>
      <w:r>
        <w:rPr>
          <w:rFonts w:eastAsia="等线"/>
          <w:lang w:eastAsia="zh-CN"/>
        </w:rPr>
        <w:t xml:space="preserve">Security establishment procedures </w:t>
      </w:r>
      <w:r>
        <w:rPr>
          <w:rFonts w:eastAsia="等线"/>
        </w:rPr>
        <w:t>between two UE</w:t>
      </w:r>
      <w:r>
        <w:rPr>
          <w:rFonts w:eastAsia="等线"/>
          <w:lang w:eastAsia="zh-CN"/>
        </w:rPr>
        <w:t>s</w:t>
      </w:r>
      <w:r>
        <w:rPr>
          <w:rFonts w:eastAsia="等线"/>
        </w:rPr>
        <w:t xml:space="preserve"> in the UE-to-UE relay scenario</w:t>
      </w:r>
      <w:bookmarkEnd w:id="1016"/>
      <w:bookmarkEnd w:id="1017"/>
      <w:bookmarkEnd w:id="1018"/>
      <w:bookmarkEnd w:id="1019"/>
      <w:bookmarkEnd w:id="1020"/>
      <w:bookmarkEnd w:id="1049"/>
      <w:bookmarkEnd w:id="1050"/>
    </w:p>
    <w:p w14:paraId="03E2F1BB" w14:textId="77777777" w:rsidR="00400F2B" w:rsidRDefault="00400F2B" w:rsidP="00400F2B">
      <w:pPr>
        <w:pStyle w:val="3"/>
        <w:rPr>
          <w:rFonts w:eastAsia="等线"/>
          <w:lang w:eastAsia="zh-CN"/>
        </w:rPr>
      </w:pPr>
      <w:bookmarkStart w:id="1051" w:name="_Toc62576207"/>
      <w:bookmarkStart w:id="1052" w:name="_Toc62576523"/>
      <w:bookmarkStart w:id="1053" w:name="_Toc62595887"/>
      <w:bookmarkStart w:id="1054" w:name="_Toc62596329"/>
      <w:bookmarkStart w:id="1055" w:name="_Toc62637708"/>
      <w:bookmarkStart w:id="1056" w:name="_Toc66119566"/>
      <w:bookmarkStart w:id="1057" w:name="_Toc66175115"/>
      <w:r>
        <w:rPr>
          <w:rFonts w:eastAsia="等线"/>
          <w:lang w:eastAsia="zh-CN"/>
        </w:rPr>
        <w:t>6.16.1</w:t>
      </w:r>
      <w:r>
        <w:rPr>
          <w:rFonts w:eastAsia="等线"/>
          <w:lang w:eastAsia="zh-CN"/>
        </w:rPr>
        <w:tab/>
        <w:t>Introduction</w:t>
      </w:r>
      <w:bookmarkEnd w:id="1051"/>
      <w:bookmarkEnd w:id="1052"/>
      <w:bookmarkEnd w:id="1053"/>
      <w:bookmarkEnd w:id="1054"/>
      <w:bookmarkEnd w:id="1055"/>
      <w:bookmarkEnd w:id="1056"/>
      <w:bookmarkEnd w:id="1057"/>
      <w:r>
        <w:rPr>
          <w:rFonts w:eastAsia="等线"/>
          <w:lang w:eastAsia="zh-CN"/>
        </w:rPr>
        <w:t xml:space="preserve"> </w:t>
      </w:r>
    </w:p>
    <w:p w14:paraId="34604A28" w14:textId="77777777" w:rsidR="00400F2B" w:rsidRDefault="00400F2B" w:rsidP="00400F2B">
      <w:pPr>
        <w:rPr>
          <w:rFonts w:eastAsia="等线"/>
          <w:lang w:eastAsia="zh-CN"/>
        </w:rPr>
      </w:pPr>
      <w:r>
        <w:rPr>
          <w:lang w:eastAsia="zh-CN"/>
        </w:rPr>
        <w:t>This solution addressed the key issue #6 by establishing the security context between the two remote UEs. Generally, protection key negotiation procedures defined in TS 33.536 [8] eV2X will be reused as the baseline.</w:t>
      </w:r>
    </w:p>
    <w:p w14:paraId="6D09B559" w14:textId="77777777" w:rsidR="00400F2B" w:rsidRDefault="00400F2B" w:rsidP="00400F2B">
      <w:pPr>
        <w:pStyle w:val="3"/>
        <w:rPr>
          <w:rFonts w:eastAsia="等线"/>
          <w:lang w:eastAsia="zh-CN"/>
        </w:rPr>
      </w:pPr>
      <w:bookmarkStart w:id="1058" w:name="_Toc62576208"/>
      <w:bookmarkStart w:id="1059" w:name="_Toc62576524"/>
      <w:bookmarkStart w:id="1060" w:name="_Toc62595888"/>
      <w:bookmarkStart w:id="1061" w:name="_Toc62596330"/>
      <w:bookmarkStart w:id="1062" w:name="_Toc62637709"/>
      <w:bookmarkStart w:id="1063" w:name="_Toc66119567"/>
      <w:bookmarkStart w:id="1064" w:name="_Toc66175116"/>
      <w:r>
        <w:rPr>
          <w:rFonts w:eastAsia="等线"/>
          <w:lang w:eastAsia="zh-CN"/>
        </w:rPr>
        <w:t>6.16.2</w:t>
      </w:r>
      <w:r>
        <w:rPr>
          <w:rFonts w:eastAsia="等线"/>
          <w:lang w:eastAsia="zh-CN"/>
        </w:rPr>
        <w:tab/>
        <w:t>Solution details</w:t>
      </w:r>
      <w:bookmarkEnd w:id="1058"/>
      <w:bookmarkEnd w:id="1059"/>
      <w:bookmarkEnd w:id="1060"/>
      <w:bookmarkEnd w:id="1061"/>
      <w:bookmarkEnd w:id="1062"/>
      <w:bookmarkEnd w:id="1063"/>
      <w:bookmarkEnd w:id="1064"/>
    </w:p>
    <w:p w14:paraId="287F08DA" w14:textId="77777777" w:rsidR="00400F2B" w:rsidRDefault="00400F2B" w:rsidP="00400F2B">
      <w:pPr>
        <w:rPr>
          <w:rFonts w:eastAsia="等线"/>
          <w:lang w:eastAsia="zh-CN"/>
        </w:rPr>
      </w:pPr>
      <w:r>
        <w:rPr>
          <w:lang w:eastAsia="zh-CN"/>
        </w:rPr>
        <w:t>This clause gives out the procedure for the security establishment.</w:t>
      </w:r>
    </w:p>
    <w:p w14:paraId="2C834DDE" w14:textId="77777777" w:rsidR="00400F2B" w:rsidRDefault="00400F2B" w:rsidP="00400F2B">
      <w:pPr>
        <w:jc w:val="center"/>
        <w:rPr>
          <w:lang w:eastAsia="zh-CN"/>
        </w:rPr>
      </w:pPr>
      <w:r>
        <w:rPr>
          <w:rFonts w:eastAsia="等线"/>
        </w:rPr>
        <w:object w:dxaOrig="6690" w:dyaOrig="4455" w14:anchorId="45A2EAB8">
          <v:shape id="_x0000_i1046" type="#_x0000_t75" style="width:334.75pt;height:222.45pt" o:ole="">
            <v:imagedata r:id="rId44" o:title=""/>
          </v:shape>
          <o:OLEObject Type="Embed" ProgID="Visio.Drawing.15" ShapeID="_x0000_i1046" DrawAspect="Content" ObjectID="_1677054265" r:id="rId45"/>
        </w:object>
      </w:r>
    </w:p>
    <w:p w14:paraId="444EF9BE" w14:textId="77777777" w:rsidR="00400F2B" w:rsidRDefault="00400F2B" w:rsidP="00400F2B">
      <w:pPr>
        <w:pStyle w:val="TF"/>
      </w:pPr>
      <w:r>
        <w:t xml:space="preserve">Figure </w:t>
      </w:r>
      <w:r>
        <w:rPr>
          <w:lang w:eastAsia="zh-CN"/>
        </w:rPr>
        <w:t>6.16.2-1</w:t>
      </w:r>
      <w:r>
        <w:t xml:space="preserve">: </w:t>
      </w:r>
      <w:r>
        <w:rPr>
          <w:lang w:eastAsia="zh-CN"/>
        </w:rPr>
        <w:t xml:space="preserve">Security establishment procedure </w:t>
      </w:r>
      <w:r>
        <w:t>between UE1 and UE2 in the UE-to-UE relay scenario</w:t>
      </w:r>
    </w:p>
    <w:p w14:paraId="24CFBB6D" w14:textId="77777777" w:rsidR="00400F2B" w:rsidRDefault="00400F2B" w:rsidP="00400F2B">
      <w:pPr>
        <w:rPr>
          <w:lang w:eastAsia="zh-CN"/>
        </w:rPr>
      </w:pPr>
      <w:r>
        <w:rPr>
          <w:lang w:eastAsia="zh-CN"/>
        </w:rPr>
        <w:t>The procedure assumes the UE1 and UE2 has preconfigured with the shared key ID and Key (i.e. K-ID, Key).</w:t>
      </w:r>
    </w:p>
    <w:p w14:paraId="5056106D" w14:textId="77777777" w:rsidR="00400F2B" w:rsidRDefault="00400F2B" w:rsidP="00400F2B">
      <w:pPr>
        <w:pStyle w:val="EditorsNote"/>
        <w:rPr>
          <w:lang w:eastAsia="zh-CN"/>
        </w:rPr>
      </w:pPr>
      <w:r>
        <w:rPr>
          <w:lang w:eastAsia="zh-CN"/>
        </w:rPr>
        <w:t>Editor’s Note: what protocol is used for the e2e messages protection is FFS</w:t>
      </w:r>
    </w:p>
    <w:p w14:paraId="10C0F88C" w14:textId="77777777" w:rsidR="00400F2B" w:rsidRDefault="00400F2B" w:rsidP="00400F2B">
      <w:pPr>
        <w:rPr>
          <w:lang w:eastAsia="zh-CN"/>
        </w:rPr>
      </w:pPr>
      <w:r>
        <w:rPr>
          <w:lang w:eastAsia="zh-CN"/>
        </w:rPr>
        <w:t xml:space="preserve">Step 1: UE1 performs the discovery procedure based on the Model A or Model B. It is possible that two potential UE-to-UE relays that can be selected for the services between UE1 and UE 2 are identified. </w:t>
      </w:r>
    </w:p>
    <w:p w14:paraId="1D34BDDF" w14:textId="00F54FB1" w:rsidR="00400F2B" w:rsidRDefault="00400F2B" w:rsidP="00AF742F">
      <w:pPr>
        <w:pStyle w:val="FP"/>
        <w:rPr>
          <w:lang w:eastAsia="zh-CN"/>
        </w:rPr>
      </w:pPr>
      <w:r>
        <w:rPr>
          <w:lang w:eastAsia="zh-CN"/>
        </w:rPr>
        <w:t xml:space="preserve">Note X: </w:t>
      </w:r>
      <w:r w:rsidRPr="00F9282A">
        <w:rPr>
          <w:lang w:eastAsia="zh-CN"/>
        </w:rPr>
        <w:t>As concluded in TR 23.752, althernative 2 (i.e. Model B) of solution #8 is selected for the normative work, in which if more than one candidate Relay UEs responding discovery response message, UE-1 can select one Relay UE based on e.g. implementation or link qualification.</w:t>
      </w:r>
    </w:p>
    <w:p w14:paraId="0B64E623" w14:textId="77777777" w:rsidR="00400F2B" w:rsidRDefault="00400F2B" w:rsidP="00400F2B">
      <w:pPr>
        <w:rPr>
          <w:lang w:eastAsia="zh-CN"/>
        </w:rPr>
      </w:pPr>
      <w:r>
        <w:rPr>
          <w:lang w:eastAsia="zh-CN"/>
        </w:rPr>
        <w:t>Step 2: UE1 selects UE-to-UE relay1 to relay the following ProSe service data based on its local policy.</w:t>
      </w:r>
    </w:p>
    <w:p w14:paraId="38DD8330" w14:textId="77777777" w:rsidR="00400F2B" w:rsidRDefault="00400F2B" w:rsidP="00400F2B">
      <w:pPr>
        <w:rPr>
          <w:lang w:eastAsia="zh-CN"/>
        </w:rPr>
      </w:pPr>
      <w:r>
        <w:rPr>
          <w:lang w:eastAsia="zh-CN"/>
        </w:rPr>
        <w:t>Step 3: (Optional) UE1 may establish the direct security establishment with the UE-to-UE relay1.</w:t>
      </w:r>
    </w:p>
    <w:p w14:paraId="24FEA44D" w14:textId="77777777" w:rsidR="00400F2B" w:rsidRDefault="00400F2B" w:rsidP="00400F2B">
      <w:pPr>
        <w:rPr>
          <w:lang w:eastAsia="zh-CN"/>
        </w:rPr>
      </w:pPr>
      <w:r>
        <w:rPr>
          <w:lang w:eastAsia="zh-CN"/>
        </w:rPr>
        <w:t xml:space="preserve">Step 4: (Optional) UE-to-UE relay1 may establish the direct security establishment with the UE2. Then the UE2 stores the UE-to-UE relay1 ID. </w:t>
      </w:r>
    </w:p>
    <w:p w14:paraId="57F1EBF9" w14:textId="77777777" w:rsidR="00400F2B" w:rsidRDefault="00400F2B" w:rsidP="00400F2B">
      <w:pPr>
        <w:pStyle w:val="NO"/>
        <w:rPr>
          <w:lang w:eastAsia="zh-CN"/>
        </w:rPr>
      </w:pPr>
      <w:r>
        <w:rPr>
          <w:lang w:eastAsia="zh-CN"/>
        </w:rPr>
        <w:t>NOTE: Details on Step 1-4 can be found in the other solutions of this document.</w:t>
      </w:r>
    </w:p>
    <w:p w14:paraId="76F68CAA" w14:textId="77777777" w:rsidR="00400F2B" w:rsidRDefault="00400F2B" w:rsidP="00400F2B">
      <w:pPr>
        <w:pStyle w:val="EditorsNote"/>
        <w:rPr>
          <w:lang w:eastAsia="zh-CN"/>
        </w:rPr>
      </w:pPr>
      <w:r>
        <w:rPr>
          <w:lang w:eastAsia="zh-CN"/>
        </w:rPr>
        <w:t>Editor’s Note: how to protect messages over PC5 between the remote UE and the relay is FFS.</w:t>
      </w:r>
    </w:p>
    <w:p w14:paraId="6B7F5476" w14:textId="77777777" w:rsidR="00400F2B" w:rsidRDefault="00400F2B" w:rsidP="00400F2B">
      <w:pPr>
        <w:pStyle w:val="NO"/>
        <w:ind w:left="0" w:firstLine="0"/>
        <w:rPr>
          <w:lang w:eastAsia="zh-CN"/>
        </w:rPr>
      </w:pPr>
      <w:r>
        <w:rPr>
          <w:lang w:eastAsia="zh-CN"/>
        </w:rPr>
        <w:t>Step 5-6: UE1 sends the indirect communication request to UE2 via the UE-to-UE relay1, including the K-ID, UE1 security capability, UE1 ID, UE2 ID, UE-to-UE relay1 ID, a security info, where the security info can be used by the UE2 to verify the UE1 authenticity. The security info could be a message authentication code, which is generated by the Key, the UE1 ID, UE-to-UE relay1 ID, UE2 ID and a fresh parameter.</w:t>
      </w:r>
    </w:p>
    <w:p w14:paraId="0ED812B4" w14:textId="77777777" w:rsidR="00400F2B" w:rsidRDefault="00400F2B" w:rsidP="00400F2B">
      <w:pPr>
        <w:pStyle w:val="EditorsNote"/>
        <w:rPr>
          <w:lang w:eastAsia="zh-CN"/>
        </w:rPr>
      </w:pPr>
      <w:r>
        <w:rPr>
          <w:lang w:eastAsia="zh-CN"/>
        </w:rPr>
        <w:lastRenderedPageBreak/>
        <w:t>Editor’s Note</w:t>
      </w:r>
      <w:r w:rsidRPr="00AE4701">
        <w:rPr>
          <w:lang w:eastAsia="zh-CN"/>
        </w:rPr>
        <w:t>: What type of ID is used as a UE or relay ID is FFS.</w:t>
      </w:r>
      <w:r w:rsidRPr="00AE4701" w:rsidDel="002942B4">
        <w:rPr>
          <w:lang w:eastAsia="zh-CN"/>
        </w:rPr>
        <w:t xml:space="preserve"> </w:t>
      </w:r>
    </w:p>
    <w:p w14:paraId="78E71F1C" w14:textId="48C79E81" w:rsidR="00400F2B" w:rsidRDefault="00400F2B" w:rsidP="00400F2B">
      <w:pPr>
        <w:rPr>
          <w:lang w:eastAsia="zh-CN"/>
        </w:rPr>
      </w:pPr>
      <w:r>
        <w:rPr>
          <w:lang w:eastAsia="zh-CN"/>
        </w:rPr>
        <w:t>Step 7: UE2 verified the security info to assure the correctness of the indirect communication request message, may check that the received UE2 ID matches with its own identity,  and may verify that the authenticity of UE-to-UE relay by comparing the received UE-to-UE relay1 ID in step 6, and the UE-to-UE relay1 ID stored in step8.</w:t>
      </w:r>
    </w:p>
    <w:p w14:paraId="2A831F44" w14:textId="77777777" w:rsidR="00400F2B" w:rsidRDefault="00400F2B" w:rsidP="00400F2B">
      <w:pPr>
        <w:rPr>
          <w:lang w:eastAsia="zh-CN"/>
        </w:rPr>
      </w:pPr>
      <w:r>
        <w:rPr>
          <w:lang w:eastAsia="zh-CN"/>
        </w:rPr>
        <w:t xml:space="preserve">Step 8: UE1 and UE2 perform the indirect security mode command procedure to establish the security connection, including the protection key and security algorithms. Steps 4b and 5b of direct security mode complete procedures in TS 33.536 [8] clause </w:t>
      </w:r>
      <w:r>
        <w:t>5.3.3.1.4.4</w:t>
      </w:r>
      <w:r>
        <w:rPr>
          <w:lang w:eastAsia="zh-CN"/>
        </w:rPr>
        <w:t xml:space="preserve"> could be reused here for the indirect SMC between UE1 and UE2.</w:t>
      </w:r>
    </w:p>
    <w:p w14:paraId="2C710F14" w14:textId="77777777" w:rsidR="00400F2B" w:rsidRDefault="00400F2B" w:rsidP="00400F2B">
      <w:pPr>
        <w:pStyle w:val="NO"/>
        <w:ind w:left="0" w:firstLine="0"/>
        <w:rPr>
          <w:lang w:eastAsia="zh-CN"/>
        </w:rPr>
      </w:pPr>
      <w:r>
        <w:rPr>
          <w:lang w:eastAsia="zh-CN"/>
        </w:rPr>
        <w:t xml:space="preserve">Step 9-10: UE2 sends indirect communication response message to the UE1. </w:t>
      </w:r>
    </w:p>
    <w:p w14:paraId="085C2D77" w14:textId="77777777" w:rsidR="00400F2B" w:rsidRDefault="00400F2B" w:rsidP="00400F2B">
      <w:pPr>
        <w:pStyle w:val="NO"/>
        <w:ind w:left="0" w:firstLine="0"/>
        <w:rPr>
          <w:lang w:eastAsia="zh-CN"/>
        </w:rPr>
      </w:pPr>
      <w:r>
        <w:rPr>
          <w:lang w:eastAsia="zh-CN"/>
        </w:rPr>
        <w:t>The following data transferred between the two UEs could be protected based on the security connection estabhlished in the above.</w:t>
      </w:r>
    </w:p>
    <w:p w14:paraId="5348E560" w14:textId="77777777" w:rsidR="00400F2B" w:rsidRDefault="00400F2B" w:rsidP="00400F2B">
      <w:pPr>
        <w:pStyle w:val="3"/>
        <w:rPr>
          <w:rFonts w:eastAsia="等线"/>
          <w:lang w:eastAsia="zh-CN"/>
        </w:rPr>
      </w:pPr>
      <w:bookmarkStart w:id="1065" w:name="_Toc62576209"/>
      <w:bookmarkStart w:id="1066" w:name="_Toc62576525"/>
      <w:bookmarkStart w:id="1067" w:name="_Toc62595889"/>
      <w:bookmarkStart w:id="1068" w:name="_Toc62596331"/>
      <w:bookmarkStart w:id="1069" w:name="_Toc62637710"/>
      <w:bookmarkStart w:id="1070" w:name="_Toc66119568"/>
      <w:bookmarkStart w:id="1071" w:name="_Toc66175117"/>
      <w:r>
        <w:rPr>
          <w:rFonts w:eastAsia="等线"/>
          <w:lang w:eastAsia="zh-CN"/>
        </w:rPr>
        <w:t>6.16.3</w:t>
      </w:r>
      <w:r>
        <w:rPr>
          <w:rFonts w:eastAsia="等线"/>
          <w:lang w:eastAsia="zh-CN"/>
        </w:rPr>
        <w:tab/>
        <w:t>Evaluation</w:t>
      </w:r>
      <w:bookmarkEnd w:id="1065"/>
      <w:bookmarkEnd w:id="1066"/>
      <w:bookmarkEnd w:id="1067"/>
      <w:bookmarkEnd w:id="1068"/>
      <w:bookmarkEnd w:id="1069"/>
      <w:bookmarkEnd w:id="1070"/>
      <w:bookmarkEnd w:id="1071"/>
      <w:r>
        <w:rPr>
          <w:rFonts w:eastAsia="等线"/>
          <w:lang w:eastAsia="zh-CN"/>
        </w:rPr>
        <w:t xml:space="preserve"> </w:t>
      </w:r>
    </w:p>
    <w:p w14:paraId="2E948817" w14:textId="77777777" w:rsidR="00400F2B" w:rsidRDefault="00400F2B" w:rsidP="00400F2B">
      <w:r>
        <w:rPr>
          <w:lang w:val="en-IN"/>
        </w:rPr>
        <w:t>TBD</w:t>
      </w:r>
    </w:p>
    <w:p w14:paraId="472167F4" w14:textId="77777777" w:rsidR="00D97E3F" w:rsidRPr="00B90A19" w:rsidRDefault="00D97E3F" w:rsidP="00D97E3F">
      <w:pPr>
        <w:keepNext/>
        <w:keepLines/>
        <w:spacing w:before="180"/>
        <w:outlineLvl w:val="1"/>
        <w:rPr>
          <w:rFonts w:ascii="Arial" w:hAnsi="Arial"/>
          <w:sz w:val="32"/>
        </w:rPr>
      </w:pPr>
      <w:r w:rsidRPr="00B90A19">
        <w:rPr>
          <w:rFonts w:ascii="Arial" w:hAnsi="Arial"/>
          <w:sz w:val="32"/>
        </w:rPr>
        <w:t>6.</w:t>
      </w:r>
      <w:r>
        <w:rPr>
          <w:rFonts w:ascii="Arial" w:hAnsi="Arial" w:hint="eastAsia"/>
          <w:sz w:val="32"/>
          <w:lang w:eastAsia="zh-CN"/>
        </w:rPr>
        <w:t>17</w:t>
      </w:r>
      <w:r w:rsidRPr="00B90A19">
        <w:rPr>
          <w:rFonts w:ascii="Arial" w:hAnsi="Arial"/>
          <w:sz w:val="32"/>
        </w:rPr>
        <w:tab/>
        <w:t>Solution #</w:t>
      </w:r>
      <w:r>
        <w:rPr>
          <w:rFonts w:ascii="Arial" w:hAnsi="Arial" w:hint="eastAsia"/>
          <w:sz w:val="32"/>
          <w:lang w:eastAsia="zh-CN"/>
        </w:rPr>
        <w:t>17</w:t>
      </w:r>
      <w:r w:rsidRPr="00B90A19">
        <w:rPr>
          <w:rFonts w:ascii="Arial" w:hAnsi="Arial"/>
          <w:sz w:val="32"/>
        </w:rPr>
        <w:t xml:space="preserve">: </w:t>
      </w:r>
      <w:r w:rsidRPr="00250325">
        <w:rPr>
          <w:rFonts w:ascii="Arial" w:hAnsi="Arial" w:cs="Arial"/>
          <w:sz w:val="32"/>
          <w:szCs w:val="32"/>
        </w:rPr>
        <w:t>Solution on securely creating destination Layer-2 ID in groupcast communication</w:t>
      </w:r>
    </w:p>
    <w:p w14:paraId="679DE942" w14:textId="77777777" w:rsidR="00D97E3F" w:rsidRPr="00B90A19" w:rsidRDefault="00D97E3F" w:rsidP="00D97E3F">
      <w:pPr>
        <w:keepNext/>
        <w:keepLines/>
        <w:spacing w:before="120"/>
        <w:outlineLvl w:val="2"/>
        <w:rPr>
          <w:rFonts w:ascii="Arial" w:hAnsi="Arial"/>
          <w:sz w:val="28"/>
        </w:rPr>
      </w:pPr>
      <w:r>
        <w:rPr>
          <w:rFonts w:ascii="Arial" w:hAnsi="Arial"/>
          <w:sz w:val="28"/>
        </w:rPr>
        <w:t>6.</w:t>
      </w:r>
      <w:r>
        <w:rPr>
          <w:rFonts w:ascii="Arial" w:hAnsi="Arial" w:hint="eastAsia"/>
          <w:sz w:val="28"/>
          <w:lang w:eastAsia="zh-CN"/>
        </w:rPr>
        <w:t>17</w:t>
      </w:r>
      <w:r w:rsidRPr="00B90A19">
        <w:rPr>
          <w:rFonts w:ascii="Arial" w:hAnsi="Arial"/>
          <w:sz w:val="28"/>
        </w:rPr>
        <w:t>.1</w:t>
      </w:r>
      <w:r w:rsidRPr="00B90A19">
        <w:rPr>
          <w:rFonts w:ascii="Arial" w:hAnsi="Arial"/>
          <w:sz w:val="28"/>
        </w:rPr>
        <w:tab/>
        <w:t>Introduction</w:t>
      </w:r>
    </w:p>
    <w:p w14:paraId="300A7F37" w14:textId="77777777" w:rsidR="00D97E3F" w:rsidRPr="004738D6" w:rsidRDefault="00D97E3F" w:rsidP="00D97E3F">
      <w:r w:rsidRPr="004738D6">
        <w:t>T</w:t>
      </w:r>
      <w:r>
        <w:t>his solution addresses the KI #13</w:t>
      </w:r>
      <w:r w:rsidRPr="004738D6">
        <w:t xml:space="preserve"> "Security </w:t>
      </w:r>
      <w:r>
        <w:t xml:space="preserve">and privacy </w:t>
      </w:r>
      <w:r w:rsidRPr="004738D6">
        <w:t xml:space="preserve">of </w:t>
      </w:r>
      <w:r>
        <w:t xml:space="preserve">groupcast communication". </w:t>
      </w:r>
      <w:r>
        <w:rPr>
          <w:lang w:eastAsia="zh-CN"/>
        </w:rPr>
        <w:t>This solution ensures that the group IDs and the L2 IDs are protected in tems of linkability, tracebility and privacy even when the groupcast security is not enabled. The group creation and management, including the group announcement message is the scope of application layer.</w:t>
      </w:r>
    </w:p>
    <w:p w14:paraId="1DBF2C96" w14:textId="77777777" w:rsidR="00D97E3F" w:rsidRDefault="00D97E3F" w:rsidP="00D97E3F">
      <w:pPr>
        <w:keepNext/>
        <w:keepLines/>
        <w:spacing w:before="120"/>
        <w:outlineLvl w:val="2"/>
        <w:rPr>
          <w:rFonts w:ascii="Arial" w:hAnsi="Arial"/>
          <w:sz w:val="28"/>
        </w:rPr>
      </w:pPr>
      <w:r w:rsidRPr="00B90A19">
        <w:rPr>
          <w:rFonts w:ascii="Arial" w:hAnsi="Arial"/>
          <w:sz w:val="28"/>
        </w:rPr>
        <w:t>6.</w:t>
      </w:r>
      <w:r>
        <w:rPr>
          <w:rFonts w:ascii="Arial" w:hAnsi="Arial" w:hint="eastAsia"/>
          <w:sz w:val="28"/>
          <w:lang w:eastAsia="zh-CN"/>
        </w:rPr>
        <w:t>17</w:t>
      </w:r>
      <w:r w:rsidRPr="00B90A19">
        <w:rPr>
          <w:rFonts w:ascii="Arial" w:hAnsi="Arial"/>
          <w:sz w:val="28"/>
        </w:rPr>
        <w:t>.2</w:t>
      </w:r>
      <w:r w:rsidRPr="00B90A19">
        <w:rPr>
          <w:rFonts w:ascii="Arial" w:hAnsi="Arial"/>
          <w:sz w:val="28"/>
        </w:rPr>
        <w:tab/>
        <w:t>Solution details</w:t>
      </w:r>
    </w:p>
    <w:p w14:paraId="4A1E3488" w14:textId="77777777" w:rsidR="00D97E3F" w:rsidRPr="00250325" w:rsidRDefault="00D97E3F" w:rsidP="00D97E3F">
      <w:pPr>
        <w:rPr>
          <w:lang w:eastAsia="zh-CN"/>
        </w:rPr>
      </w:pPr>
      <w:r w:rsidRPr="00250325">
        <w:rPr>
          <w:lang w:eastAsia="zh-CN"/>
        </w:rPr>
        <w:t>The detailed solution i</w:t>
      </w:r>
      <w:r>
        <w:rPr>
          <w:lang w:eastAsia="zh-CN"/>
        </w:rPr>
        <w:t>s illustrated in Figure</w:t>
      </w:r>
      <w:r w:rsidRPr="00250325">
        <w:rPr>
          <w:lang w:eastAsia="zh-CN"/>
        </w:rPr>
        <w:t>.</w:t>
      </w:r>
    </w:p>
    <w:p w14:paraId="03D22E89" w14:textId="3F948EB3" w:rsidR="00D97E3F" w:rsidRPr="00250325" w:rsidRDefault="00D97E3F" w:rsidP="00D97E3F">
      <w:pPr>
        <w:keepNext/>
        <w:keepLines/>
        <w:spacing w:before="60"/>
        <w:jc w:val="center"/>
        <w:rPr>
          <w:rFonts w:ascii="Arial" w:hAnsi="Arial"/>
          <w:b/>
        </w:rPr>
      </w:pPr>
      <w:r w:rsidRPr="00250325">
        <w:rPr>
          <w:rFonts w:ascii="Arial" w:hAnsi="Arial"/>
          <w:b/>
        </w:rPr>
        <w:t xml:space="preserve"> </w:t>
      </w:r>
      <w:r w:rsidR="00984857">
        <w:rPr>
          <w:rFonts w:ascii="Arial" w:hAnsi="Arial"/>
          <w:b/>
          <w:noProof/>
          <w:lang w:val="en-US" w:eastAsia="zh-CN"/>
        </w:rPr>
        <w:pict w14:anchorId="1D3CC66A">
          <v:shape id="Picture 1" o:spid="_x0000_i1047" type="#_x0000_t75" style="width:280.5pt;height:237.5pt;visibility:visible;mso-wrap-style:square">
            <v:imagedata r:id="rId46" o:title=""/>
          </v:shape>
        </w:pict>
      </w:r>
    </w:p>
    <w:p w14:paraId="314FEB2D" w14:textId="77777777" w:rsidR="00D97E3F" w:rsidRDefault="00D97E3F" w:rsidP="00D97E3F">
      <w:pPr>
        <w:pStyle w:val="TF"/>
      </w:pPr>
      <w:r>
        <w:t xml:space="preserve">Figure </w:t>
      </w:r>
      <w:r>
        <w:rPr>
          <w:lang w:eastAsia="zh-CN"/>
        </w:rPr>
        <w:t>6.</w:t>
      </w:r>
      <w:r>
        <w:rPr>
          <w:rFonts w:hint="eastAsia"/>
          <w:lang w:eastAsia="zh-CN"/>
        </w:rPr>
        <w:t>17</w:t>
      </w:r>
      <w:r>
        <w:rPr>
          <w:lang w:eastAsia="zh-CN"/>
        </w:rPr>
        <w:t>.2-1</w:t>
      </w:r>
      <w:r>
        <w:t xml:space="preserve">: </w:t>
      </w:r>
      <w:r w:rsidRPr="006520A2">
        <w:rPr>
          <w:lang w:eastAsia="zh-CN"/>
        </w:rPr>
        <w:t>Procedure for secure conversion of application layer group ID to destination Layer-2 ID</w:t>
      </w:r>
    </w:p>
    <w:p w14:paraId="61FDFA08" w14:textId="77777777" w:rsidR="00D97E3F" w:rsidRPr="00250325" w:rsidRDefault="00D97E3F" w:rsidP="00D97E3F">
      <w:pPr>
        <w:ind w:left="568" w:hanging="284"/>
        <w:rPr>
          <w:rFonts w:eastAsia="Malgun Gothic"/>
        </w:rPr>
      </w:pPr>
      <w:r w:rsidRPr="00250325">
        <w:rPr>
          <w:rFonts w:eastAsia="Malgun Gothic"/>
        </w:rPr>
        <w:lastRenderedPageBreak/>
        <w:t xml:space="preserve">0. Group Setup: Once the group is created, the group management server will send the </w:t>
      </w:r>
      <w:r>
        <w:rPr>
          <w:rFonts w:eastAsia="Malgun Gothic"/>
        </w:rPr>
        <w:t xml:space="preserve">application layer </w:t>
      </w:r>
      <w:r w:rsidRPr="00250325">
        <w:rPr>
          <w:rFonts w:eastAsia="Malgun Gothic"/>
        </w:rPr>
        <w:t>group ID to the associated UEs and a timer T. It will also send a set of random numbers and a specific sequence in which thes</w:t>
      </w:r>
      <w:r>
        <w:rPr>
          <w:rFonts w:eastAsia="Malgun Gothic"/>
        </w:rPr>
        <w:t xml:space="preserve">e random number are to be used. </w:t>
      </w:r>
      <w:r w:rsidRPr="00250325">
        <w:rPr>
          <w:rFonts w:eastAsia="Malgun Gothic"/>
        </w:rPr>
        <w:t>It is assumed that the application layer signalling is protected.</w:t>
      </w:r>
    </w:p>
    <w:p w14:paraId="676DF931" w14:textId="77777777" w:rsidR="00D97E3F" w:rsidRPr="00250325" w:rsidRDefault="00D97E3F" w:rsidP="00D97E3F">
      <w:pPr>
        <w:ind w:left="568" w:hanging="284"/>
      </w:pPr>
      <w:r w:rsidRPr="00250325">
        <w:t>1.</w:t>
      </w:r>
      <w:r w:rsidRPr="00250325">
        <w:tab/>
        <w:t xml:space="preserve">ID Conversion: All the UEs use the </w:t>
      </w:r>
      <w:r>
        <w:t xml:space="preserve">application layer </w:t>
      </w:r>
      <w:r w:rsidRPr="00250325">
        <w:t xml:space="preserve">group ID and the first random number according to the sequence as an input to a hash function to generate the destination Layer-2 ID. </w:t>
      </w:r>
    </w:p>
    <w:p w14:paraId="00FDC969" w14:textId="77777777" w:rsidR="00D97E3F" w:rsidRPr="00250325" w:rsidRDefault="00D97E3F" w:rsidP="00D97E3F">
      <w:pPr>
        <w:ind w:left="568" w:hanging="284"/>
      </w:pPr>
      <w:r w:rsidRPr="00250325">
        <w:t>2.</w:t>
      </w:r>
      <w:r w:rsidRPr="00250325">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73A19033" w14:textId="61AC3A86" w:rsidR="00DC6BCB" w:rsidRPr="00250325" w:rsidRDefault="00DC6BCB" w:rsidP="00DC6BCB">
      <w:r w:rsidRPr="00DC6BCB">
        <w:t>The message 0 as presented in the figure is from the application layer specification. Hence the time synchronization for the members of the group while calculating the destination L2 IDs during the first conversion is not in the scope of this solution.</w:t>
      </w:r>
    </w:p>
    <w:p w14:paraId="22692F81" w14:textId="77777777" w:rsidR="00DC6BCB" w:rsidRPr="00250325" w:rsidRDefault="00DC6BCB" w:rsidP="00DC6BCB">
      <w:r w:rsidRPr="00250325">
        <w:t xml:space="preserve">The destination Layer-2 ID is updated until the </w:t>
      </w:r>
      <w:r>
        <w:t xml:space="preserve">ProSe </w:t>
      </w:r>
      <w:r w:rsidRPr="00250325">
        <w:t>application layer changes the group ID.</w:t>
      </w:r>
    </w:p>
    <w:p w14:paraId="2324773F" w14:textId="219861FC" w:rsidR="00D97E3F" w:rsidRPr="00250325" w:rsidRDefault="00DC6BCB" w:rsidP="00D97E3F">
      <w:r w:rsidRPr="00250325">
        <w:t>The group management server can also send the corresponding materials to generate random numbers rather than sending the random numbers itself.</w:t>
      </w:r>
    </w:p>
    <w:p w14:paraId="4E9ADD93" w14:textId="77777777" w:rsidR="00D97E3F" w:rsidRDefault="00D97E3F" w:rsidP="00D97E3F">
      <w:pPr>
        <w:keepNext/>
        <w:keepLines/>
        <w:spacing w:before="120"/>
        <w:outlineLvl w:val="2"/>
        <w:rPr>
          <w:rFonts w:ascii="Arial" w:hAnsi="Arial"/>
          <w:sz w:val="28"/>
        </w:rPr>
      </w:pPr>
      <w:r>
        <w:rPr>
          <w:rFonts w:ascii="Arial" w:hAnsi="Arial"/>
          <w:sz w:val="28"/>
        </w:rPr>
        <w:t>6.</w:t>
      </w:r>
      <w:r>
        <w:rPr>
          <w:rFonts w:ascii="Arial" w:hAnsi="Arial" w:hint="eastAsia"/>
          <w:sz w:val="28"/>
          <w:lang w:eastAsia="zh-CN"/>
        </w:rPr>
        <w:t>17</w:t>
      </w:r>
      <w:r>
        <w:rPr>
          <w:rFonts w:ascii="Arial" w:hAnsi="Arial"/>
          <w:sz w:val="28"/>
        </w:rPr>
        <w:t>.3</w:t>
      </w:r>
      <w:r>
        <w:rPr>
          <w:rFonts w:ascii="Arial" w:hAnsi="Arial"/>
          <w:sz w:val="28"/>
        </w:rPr>
        <w:tab/>
        <w:t>Evaluation</w:t>
      </w:r>
    </w:p>
    <w:bookmarkEnd w:id="1021"/>
    <w:p w14:paraId="211BB5A2" w14:textId="77777777" w:rsidR="00DC6BCB" w:rsidRDefault="00DC6BCB" w:rsidP="00DC6BCB">
      <w:pPr>
        <w:rPr>
          <w:lang w:eastAsia="zh-CN"/>
        </w:rPr>
      </w:pPr>
      <w:r>
        <w:rPr>
          <w:rFonts w:hint="eastAsia"/>
          <w:lang w:eastAsia="zh-CN"/>
        </w:rPr>
        <w:t>T</w:t>
      </w:r>
      <w:r>
        <w:rPr>
          <w:lang w:eastAsia="zh-CN"/>
        </w:rPr>
        <w:t xml:space="preserve">he solution fulfils the first security requirement outlined by key issue #13. The solution provides a mechanism to securely convert the group ID to destination L2 ID as well as preserve the privacy of the destination L2 ID by regularly updating it. </w:t>
      </w:r>
    </w:p>
    <w:p w14:paraId="0D105712" w14:textId="77777777" w:rsidR="007F5AA3" w:rsidRPr="00386C3D" w:rsidRDefault="007F5AA3" w:rsidP="007F5AA3">
      <w:pPr>
        <w:pStyle w:val="2"/>
      </w:pPr>
      <w:bookmarkStart w:id="1072" w:name="_Toc62576210"/>
      <w:bookmarkStart w:id="1073" w:name="_Toc62576526"/>
      <w:bookmarkStart w:id="1074" w:name="_Toc62595890"/>
      <w:bookmarkStart w:id="1075" w:name="_Toc62596332"/>
      <w:bookmarkStart w:id="1076" w:name="_Toc62637711"/>
      <w:bookmarkStart w:id="1077" w:name="_Toc66119569"/>
      <w:bookmarkStart w:id="1078" w:name="_Toc66175118"/>
      <w:r>
        <w:rPr>
          <w:rFonts w:hint="eastAsia"/>
          <w:lang w:eastAsia="zh-CN"/>
        </w:rPr>
        <w:t>6.</w:t>
      </w:r>
      <w:r>
        <w:rPr>
          <w:rFonts w:hint="eastAsia"/>
          <w:lang w:val="en-US" w:eastAsia="zh-CN"/>
        </w:rPr>
        <w:t>18</w:t>
      </w:r>
      <w:r w:rsidRPr="00386C3D">
        <w:tab/>
        <w:t xml:space="preserve">Solution </w:t>
      </w:r>
      <w:r w:rsidRPr="004E0026">
        <w:t>#</w:t>
      </w:r>
      <w:r>
        <w:rPr>
          <w:rFonts w:hint="eastAsia"/>
          <w:lang w:eastAsia="zh-CN"/>
        </w:rPr>
        <w:t>18</w:t>
      </w:r>
      <w:r w:rsidRPr="00386C3D">
        <w:t xml:space="preserve">: </w:t>
      </w:r>
      <w:r>
        <w:t xml:space="preserve">Authorization and </w:t>
      </w:r>
      <w:r>
        <w:rPr>
          <w:lang w:eastAsia="zh-CN"/>
        </w:rPr>
        <w:t>PC5 link setup for UE-to-</w:t>
      </w:r>
      <w:r>
        <w:rPr>
          <w:rFonts w:hint="eastAsia"/>
          <w:lang w:eastAsia="zh-CN"/>
        </w:rPr>
        <w:t>N</w:t>
      </w:r>
      <w:r>
        <w:rPr>
          <w:lang w:eastAsia="zh-CN"/>
        </w:rPr>
        <w:t>etwork relay</w:t>
      </w:r>
      <w:bookmarkEnd w:id="1072"/>
      <w:bookmarkEnd w:id="1073"/>
      <w:bookmarkEnd w:id="1074"/>
      <w:bookmarkEnd w:id="1075"/>
      <w:bookmarkEnd w:id="1076"/>
      <w:bookmarkEnd w:id="1077"/>
      <w:bookmarkEnd w:id="1078"/>
    </w:p>
    <w:p w14:paraId="46E900F1" w14:textId="77777777" w:rsidR="007F5AA3" w:rsidRPr="00386C3D" w:rsidRDefault="007F5AA3" w:rsidP="007F5AA3">
      <w:pPr>
        <w:pStyle w:val="3"/>
      </w:pPr>
      <w:bookmarkStart w:id="1079" w:name="_Toc62576211"/>
      <w:bookmarkStart w:id="1080" w:name="_Toc62576527"/>
      <w:bookmarkStart w:id="1081" w:name="_Toc62595891"/>
      <w:bookmarkStart w:id="1082" w:name="_Toc62596333"/>
      <w:bookmarkStart w:id="1083" w:name="_Toc62637712"/>
      <w:bookmarkStart w:id="1084" w:name="_Toc66119570"/>
      <w:bookmarkStart w:id="1085" w:name="_Toc66175119"/>
      <w:r w:rsidRPr="004E0026">
        <w:t>6.</w:t>
      </w:r>
      <w:r>
        <w:rPr>
          <w:rFonts w:hint="eastAsia"/>
          <w:lang w:eastAsia="zh-CN"/>
        </w:rPr>
        <w:t>18</w:t>
      </w:r>
      <w:r w:rsidRPr="00386C3D">
        <w:t>.1</w:t>
      </w:r>
      <w:r w:rsidRPr="00386C3D">
        <w:tab/>
        <w:t>Introduction</w:t>
      </w:r>
      <w:bookmarkEnd w:id="1079"/>
      <w:bookmarkEnd w:id="1080"/>
      <w:bookmarkEnd w:id="1081"/>
      <w:bookmarkEnd w:id="1082"/>
      <w:bookmarkEnd w:id="1083"/>
      <w:bookmarkEnd w:id="1084"/>
      <w:bookmarkEnd w:id="1085"/>
    </w:p>
    <w:p w14:paraId="73D5E840" w14:textId="77777777" w:rsidR="007F5AA3" w:rsidRPr="00C46E9F" w:rsidRDefault="007F5AA3" w:rsidP="007F5AA3">
      <w:r>
        <w:t>This solution addresses the KI #3 and the KI #4. This solution provides a mechanism to setup a PC5 link between a remote UE and UE-to-network relay. In addition, this solution describes how a Remote UE and UE-to-network relay get authorized by the ProSe Key Management Function and verify each other’s role. This solution assumes 5G Prose function and Prose Key Management Function as in LTE Prose. This solution only describes the PC5 link setup procedure that is common for both L2 and L3 UE-to-network relay.</w:t>
      </w:r>
    </w:p>
    <w:p w14:paraId="32EFCD13" w14:textId="77777777" w:rsidR="00D80800" w:rsidRDefault="00D80800" w:rsidP="00D80800">
      <w:pPr>
        <w:pStyle w:val="3"/>
      </w:pPr>
      <w:bookmarkStart w:id="1086" w:name="_Toc62576212"/>
      <w:bookmarkStart w:id="1087" w:name="_Toc62576528"/>
      <w:bookmarkStart w:id="1088" w:name="_Toc62595892"/>
      <w:bookmarkStart w:id="1089" w:name="_Toc62596334"/>
      <w:bookmarkStart w:id="1090" w:name="_Toc62637713"/>
      <w:bookmarkStart w:id="1091" w:name="_Toc66119571"/>
      <w:bookmarkStart w:id="1092" w:name="_Toc66175120"/>
      <w:bookmarkStart w:id="1093" w:name="_Toc62576213"/>
      <w:bookmarkStart w:id="1094" w:name="_Toc62576529"/>
      <w:bookmarkStart w:id="1095" w:name="_Toc62595893"/>
      <w:bookmarkStart w:id="1096" w:name="_Toc62596335"/>
      <w:bookmarkStart w:id="1097" w:name="_Toc62637714"/>
      <w:r>
        <w:lastRenderedPageBreak/>
        <w:t>6.</w:t>
      </w:r>
      <w:r>
        <w:rPr>
          <w:lang w:eastAsia="zh-CN"/>
        </w:rPr>
        <w:t>18</w:t>
      </w:r>
      <w:r>
        <w:t>.2</w:t>
      </w:r>
      <w:r>
        <w:tab/>
        <w:t>Solution details</w:t>
      </w:r>
      <w:bookmarkEnd w:id="1086"/>
      <w:bookmarkEnd w:id="1087"/>
      <w:bookmarkEnd w:id="1088"/>
      <w:bookmarkEnd w:id="1089"/>
      <w:bookmarkEnd w:id="1090"/>
      <w:bookmarkEnd w:id="1091"/>
      <w:bookmarkEnd w:id="1092"/>
    </w:p>
    <w:p w14:paraId="349B126B" w14:textId="77777777" w:rsidR="00D80800" w:rsidRDefault="00D80800" w:rsidP="00D80800">
      <w:pPr>
        <w:rPr>
          <w:noProof/>
        </w:rPr>
      </w:pPr>
      <w:r>
        <w:rPr>
          <w:noProof/>
        </w:rPr>
        <w:object w:dxaOrig="8560" w:dyaOrig="11140" w14:anchorId="6C3B1DB6">
          <v:shape id="_x0000_i1048" type="#_x0000_t75" style="width:428.25pt;height:557.2pt" o:ole="">
            <v:imagedata r:id="rId47" o:title=""/>
          </v:shape>
          <o:OLEObject Type="Embed" ProgID="Visio.Drawing.11" ShapeID="_x0000_i1048" DrawAspect="Content" ObjectID="_1677054266" r:id="rId48"/>
        </w:object>
      </w:r>
    </w:p>
    <w:p w14:paraId="3C1E5568" w14:textId="77777777" w:rsidR="00D80800" w:rsidRDefault="00D80800" w:rsidP="00D80800">
      <w:pPr>
        <w:pStyle w:val="TF"/>
        <w:rPr>
          <w:noProof/>
        </w:rPr>
      </w:pPr>
      <w:r>
        <w:rPr>
          <w:noProof/>
        </w:rPr>
        <w:t>Figure 6.</w:t>
      </w:r>
      <w:r>
        <w:rPr>
          <w:noProof/>
          <w:lang w:eastAsia="zh-CN"/>
        </w:rPr>
        <w:t>18</w:t>
      </w:r>
      <w:r>
        <w:rPr>
          <w:noProof/>
        </w:rPr>
        <w:t>.2-1: Authorization and secure PC5 link establishment procedure for UE-to-network relay</w:t>
      </w:r>
    </w:p>
    <w:p w14:paraId="72BF5C02" w14:textId="77777777" w:rsidR="00D80800" w:rsidRDefault="00D80800" w:rsidP="00D80800">
      <w:pPr>
        <w:pStyle w:val="EditorsNote"/>
        <w:rPr>
          <w:color w:val="auto"/>
        </w:rPr>
      </w:pPr>
      <w:r>
        <w:rPr>
          <w:color w:val="auto"/>
        </w:rPr>
        <w:t>NOTE: In this solution, the remote UE needs to be provisioned with the discovery security materials and Remote User Key when it is in coverage. Also, those security materials are associated with an expiration time, after which they become invalid. When the security materials become invalid the Remote UE needs to be in coverage to obtain fresh ones to be able to connect via relay.</w:t>
      </w:r>
    </w:p>
    <w:p w14:paraId="3239A1C7" w14:textId="77777777" w:rsidR="00D80800" w:rsidRDefault="00D80800" w:rsidP="00D80800">
      <w:pPr>
        <w:pStyle w:val="EditorsNote"/>
        <w:rPr>
          <w:sz w:val="21"/>
          <w:szCs w:val="21"/>
          <w:lang w:eastAsia="zh-CN"/>
        </w:rPr>
      </w:pPr>
      <w:r>
        <w:rPr>
          <w:sz w:val="21"/>
          <w:szCs w:val="21"/>
          <w:lang w:eastAsia="zh-CN"/>
        </w:rPr>
        <w:t>Editor’s Note: The architecture of this solution needs to be aligned with SA2.</w:t>
      </w:r>
    </w:p>
    <w:p w14:paraId="68001C18" w14:textId="77777777" w:rsidR="00D80800" w:rsidRDefault="00D80800" w:rsidP="00D80800">
      <w:pPr>
        <w:pStyle w:val="B1"/>
      </w:pPr>
      <w:r>
        <w:t>0a. The Remote UE gets the discovery parameters and ProSe Key management function (PKMF) address from the 5G DDNMF.</w:t>
      </w:r>
    </w:p>
    <w:p w14:paraId="6742A586" w14:textId="3658E075" w:rsidR="00D80800" w:rsidRPr="003C649E" w:rsidRDefault="00D80800" w:rsidP="00D80800">
      <w:pPr>
        <w:pStyle w:val="NO"/>
        <w:rPr>
          <w:lang w:eastAsia="zh-CN"/>
        </w:rPr>
      </w:pPr>
      <w:r w:rsidRPr="003C649E">
        <w:rPr>
          <w:lang w:eastAsia="zh-CN"/>
        </w:rPr>
        <w:lastRenderedPageBreak/>
        <w:t>NOTE: The Remote UE may get multiple PKMF addresses for different PLMNs. If the Remote UE receives multiple PKMF addresses, it will contact each of PKMFs separately. The remote UE may contact those PKMFs directly or via the PKMF of its home PLMN.</w:t>
      </w:r>
    </w:p>
    <w:p w14:paraId="02D4F999" w14:textId="77777777" w:rsidR="00D80800" w:rsidRDefault="00D80800" w:rsidP="00D80800">
      <w:pPr>
        <w:pStyle w:val="B1"/>
      </w:pPr>
      <w:r>
        <w:t>0b. The Remote UE is authorized to receive UE-to-network relay service and gets the discovery security material from the PKMF</w:t>
      </w:r>
    </w:p>
    <w:p w14:paraId="3F7815FC" w14:textId="77777777" w:rsidR="00D80800" w:rsidRDefault="00D80800" w:rsidP="00D80800">
      <w:pPr>
        <w:pStyle w:val="B1"/>
      </w:pPr>
      <w:r>
        <w:t xml:space="preserve">0c. The UE-to-network relay gets the discovery parameters and ProSe Key management function (PKMF) address from the 5G DDNMF. </w:t>
      </w:r>
    </w:p>
    <w:p w14:paraId="7CF02F40" w14:textId="77777777" w:rsidR="00D80800" w:rsidRDefault="00D80800" w:rsidP="00D80800">
      <w:pPr>
        <w:pStyle w:val="EditorsNote"/>
        <w:ind w:left="0" w:firstLine="284"/>
      </w:pPr>
      <w:r>
        <w:rPr>
          <w:color w:val="auto"/>
        </w:rPr>
        <w:t>0d. The UE-to-network relay is authorized to act as a relay and gets the discovery security material from the PKMF.</w:t>
      </w:r>
    </w:p>
    <w:p w14:paraId="25519EC4" w14:textId="77777777" w:rsidR="00D80800" w:rsidRDefault="00D80800" w:rsidP="00D80800">
      <w:pPr>
        <w:pStyle w:val="B1"/>
      </w:pPr>
      <w:r>
        <w:tab/>
      </w:r>
      <w:bookmarkStart w:id="1098" w:name="_Hlk59439699"/>
      <w:r>
        <w:t>The remote UE and relay UE communicate with the PKMF via PC8 reference point (like in LTE Prose [6]). Security for PC8 interface relies on Ua security if GBA [12] is used or Ua* when AKMA [7] is used.</w:t>
      </w:r>
      <w:bookmarkEnd w:id="1098"/>
    </w:p>
    <w:p w14:paraId="555E360A" w14:textId="347A63C3" w:rsidR="00D80800" w:rsidRDefault="00D80800" w:rsidP="00D80800">
      <w:pPr>
        <w:pStyle w:val="EditorsNote"/>
        <w:rPr>
          <w:sz w:val="21"/>
          <w:szCs w:val="21"/>
          <w:lang w:eastAsia="zh-CN"/>
        </w:rPr>
      </w:pPr>
      <w:r w:rsidRPr="009121D5">
        <w:rPr>
          <w:color w:val="auto"/>
        </w:rPr>
        <w:t>NOTE</w:t>
      </w:r>
      <w:r>
        <w:rPr>
          <w:sz w:val="21"/>
          <w:szCs w:val="21"/>
          <w:lang w:eastAsia="zh-CN"/>
        </w:rPr>
        <w:t>: For commercial services, the PKMF is located in the operator’s network. For Public Safety use cases, the PKMF can be managed by the Public Safety service provider.</w:t>
      </w:r>
    </w:p>
    <w:p w14:paraId="71501862" w14:textId="5651ECE8" w:rsidR="00D80800" w:rsidRDefault="00D80800" w:rsidP="00971A97">
      <w:pPr>
        <w:pStyle w:val="EditorsNote"/>
      </w:pPr>
      <w:r>
        <w:t xml:space="preserve">1a. The Remote UE sends a Prose Remote User Key (PRUK) Request message to the PKMF of the UE-to-network relay. </w:t>
      </w:r>
    </w:p>
    <w:p w14:paraId="28C45513" w14:textId="77777777" w:rsidR="00D80800" w:rsidRDefault="00D80800" w:rsidP="00D80800">
      <w:pPr>
        <w:pStyle w:val="B1"/>
      </w:pPr>
      <w:r>
        <w:t xml:space="preserve">1b. The ProSe Key Management Function checks that the </w:t>
      </w:r>
      <w:r>
        <w:rPr>
          <w:noProof/>
        </w:rPr>
        <w:t xml:space="preserve">Remote </w:t>
      </w:r>
      <w:r>
        <w:t>UE is authorised to receive UE-to-network Relay service. This is done by using the Remote UE’s identity that is bound to the keys that established the secure connection between the Remote UE and PKMF in step 0b. If the Remote UE is authorised to receive the service, the PKMF sends a PRUK and PRUK ID to the Remote UE.</w:t>
      </w:r>
    </w:p>
    <w:p w14:paraId="0F007BEB" w14:textId="77777777" w:rsidR="00D80800" w:rsidRDefault="00D80800" w:rsidP="00D80800">
      <w:pPr>
        <w:pStyle w:val="B1"/>
      </w:pPr>
      <w:r>
        <w:t>2. The discovery procedure is performed between the Remote UE and the UE-to-network Relay using the discovery parameters and discovery security material.</w:t>
      </w:r>
    </w:p>
    <w:p w14:paraId="209E9AD3" w14:textId="1FFA5B8C" w:rsidR="00D80800" w:rsidRDefault="00D80800" w:rsidP="00D80800">
      <w:pPr>
        <w:pStyle w:val="EditorsNote"/>
      </w:pPr>
      <w:r>
        <w:rPr>
          <w:lang w:eastAsia="zh-CN"/>
        </w:rPr>
        <w:t>Editor’s Note: The detail of discovery security material is FFS, and how it impacts on discovery procedure needs to be clarified</w:t>
      </w:r>
    </w:p>
    <w:p w14:paraId="7FA649D2" w14:textId="77777777" w:rsidR="00D80800" w:rsidRDefault="00D80800" w:rsidP="00D80800">
      <w:pPr>
        <w:pStyle w:val="B1"/>
      </w:pPr>
      <w:r>
        <w:t>3. The Remote UE sends a Direct Communication Request that contain the PRUK ID, Relay Service Code (RSC) of the UE-to-network relay service and K</w:t>
      </w:r>
      <w:r>
        <w:rPr>
          <w:vertAlign w:val="subscript"/>
        </w:rPr>
        <w:t>NRP</w:t>
      </w:r>
      <w:r>
        <w:t xml:space="preserve"> freshness parameter 1. </w:t>
      </w:r>
    </w:p>
    <w:p w14:paraId="296AEDD5" w14:textId="77777777" w:rsidR="00D80800" w:rsidRDefault="00D80800" w:rsidP="00D80800">
      <w:pPr>
        <w:pStyle w:val="B1"/>
      </w:pPr>
      <w:r>
        <w:t>4a. The UE-to-network relay sends a Key Request message that contains PRUK ID, RSC and K</w:t>
      </w:r>
      <w:r>
        <w:rPr>
          <w:vertAlign w:val="subscript"/>
        </w:rPr>
        <w:t>NRP</w:t>
      </w:r>
      <w:r>
        <w:t xml:space="preserve"> freshness parameter 1 to the PKMF. </w:t>
      </w:r>
    </w:p>
    <w:p w14:paraId="0632D77A" w14:textId="77777777" w:rsidR="00D80800" w:rsidRDefault="00D80800" w:rsidP="00D80800">
      <w:pPr>
        <w:pStyle w:val="B1"/>
        <w:rPr>
          <w:noProof/>
        </w:rPr>
      </w:pPr>
      <w:r>
        <w:t>4b. On receiving the Key Request message, the PKMF checks that the UE-to-network relay is authorized to act as a relay to the Remote UE. This is done by using the relay’s identity that is bound to the keys that established the secure connection between the relay and PKMF in step 0d. If the UE-to-network relay is authorized to provide the relay service, the PKMF generates K</w:t>
      </w:r>
      <w:r>
        <w:rPr>
          <w:vertAlign w:val="subscript"/>
        </w:rPr>
        <w:t>NRP</w:t>
      </w:r>
      <w:r>
        <w:t xml:space="preserve"> freshness parameter 2 and derives K</w:t>
      </w:r>
      <w:r>
        <w:rPr>
          <w:vertAlign w:val="subscript"/>
        </w:rPr>
        <w:t>NRP</w:t>
      </w:r>
      <w:r>
        <w:t xml:space="preserve"> using PRUK identified by PRUK ID, K</w:t>
      </w:r>
      <w:r>
        <w:rPr>
          <w:vertAlign w:val="subscript"/>
        </w:rPr>
        <w:t>NRP</w:t>
      </w:r>
      <w:r>
        <w:t xml:space="preserve"> freshness parameter 1 and K</w:t>
      </w:r>
      <w:r>
        <w:rPr>
          <w:vertAlign w:val="subscript"/>
        </w:rPr>
        <w:t>NRP</w:t>
      </w:r>
      <w:r>
        <w:t xml:space="preserve"> freshness parameter 2. Then, the PKMF sends a Key Response message that contains K</w:t>
      </w:r>
      <w:r>
        <w:rPr>
          <w:vertAlign w:val="subscript"/>
        </w:rPr>
        <w:t>NRP</w:t>
      </w:r>
      <w:r>
        <w:t xml:space="preserve"> and K</w:t>
      </w:r>
      <w:r>
        <w:rPr>
          <w:vertAlign w:val="subscript"/>
        </w:rPr>
        <w:t>NRP</w:t>
      </w:r>
      <w:r>
        <w:t xml:space="preserve"> freshness parameter 2 to the UE-to-network relay.</w:t>
      </w:r>
    </w:p>
    <w:p w14:paraId="678127A7" w14:textId="77777777" w:rsidR="00D80800" w:rsidRDefault="00D80800" w:rsidP="00D80800">
      <w:pPr>
        <w:pStyle w:val="B1"/>
      </w:pPr>
      <w:r>
        <w:t>5a. The UE-to-network relay sends a Direct Security Mode Command message to the Remote UE (see 6.5.2.2). This message contains the K</w:t>
      </w:r>
      <w:r>
        <w:rPr>
          <w:vertAlign w:val="subscript"/>
        </w:rPr>
        <w:t>NRP</w:t>
      </w:r>
      <w:r>
        <w:t xml:space="preserve"> Freshness Parameter 2 and protected based on the session key (K</w:t>
      </w:r>
      <w:r>
        <w:rPr>
          <w:vertAlign w:val="subscript"/>
        </w:rPr>
        <w:t>NRP-SESS</w:t>
      </w:r>
      <w:r>
        <w:t>) derived from K</w:t>
      </w:r>
      <w:r>
        <w:rPr>
          <w:vertAlign w:val="subscript"/>
        </w:rPr>
        <w:t>NRP</w:t>
      </w:r>
      <w:r>
        <w:t>. The Direct Security Mode Command message is integrity protected using the integrity protection key (K</w:t>
      </w:r>
      <w:r>
        <w:rPr>
          <w:vertAlign w:val="subscript"/>
        </w:rPr>
        <w:t>NRPIK</w:t>
      </w:r>
      <w:r>
        <w:t>) derived from the session key (K</w:t>
      </w:r>
      <w:r>
        <w:rPr>
          <w:vertAlign w:val="subscript"/>
        </w:rPr>
        <w:t>NRP-SESS</w:t>
      </w:r>
      <w:r>
        <w:t>).</w:t>
      </w:r>
    </w:p>
    <w:p w14:paraId="60DB24AE" w14:textId="77777777" w:rsidR="00D80800" w:rsidRDefault="00D80800" w:rsidP="00D80800">
      <w:pPr>
        <w:pStyle w:val="EditorsNote"/>
      </w:pPr>
      <w:r>
        <w:rPr>
          <w:lang w:eastAsia="zh-CN"/>
        </w:rPr>
        <w:t>Editor’s Note: How to support flexibility between remote UE and relay UE is FFS.</w:t>
      </w:r>
    </w:p>
    <w:p w14:paraId="521B2072" w14:textId="77777777" w:rsidR="00D80800" w:rsidRDefault="00D80800" w:rsidP="00D80800">
      <w:pPr>
        <w:pStyle w:val="B1"/>
      </w:pPr>
      <w:r>
        <w:t>5b. The Remote UE derives K</w:t>
      </w:r>
      <w:r>
        <w:rPr>
          <w:vertAlign w:val="subscript"/>
        </w:rPr>
        <w:t>NRP</w:t>
      </w:r>
      <w:r>
        <w:t xml:space="preserve"> from its PRUK, RSC, K</w:t>
      </w:r>
      <w:r>
        <w:rPr>
          <w:vertAlign w:val="subscript"/>
        </w:rPr>
        <w:t>NRP</w:t>
      </w:r>
      <w:r>
        <w:t xml:space="preserve"> Freshness Parameter 1 and the received K</w:t>
      </w:r>
      <w:r>
        <w:rPr>
          <w:vertAlign w:val="subscript"/>
        </w:rPr>
        <w:t>NRP</w:t>
      </w:r>
      <w:r>
        <w:t xml:space="preserve"> Freshness Parameter 2. It then derives the session key (K</w:t>
      </w:r>
      <w:r>
        <w:rPr>
          <w:vertAlign w:val="subscript"/>
        </w:rPr>
        <w:t>NRP-SESS</w:t>
      </w:r>
      <w:r>
        <w:t>) in the same manner as the UE-to-network relay and processes the Direct Security Mode Command. The Remote UE further derives the integrity protection key (K</w:t>
      </w:r>
      <w:r>
        <w:rPr>
          <w:vertAlign w:val="subscript"/>
        </w:rPr>
        <w:t>NRPIK</w:t>
      </w:r>
      <w:r>
        <w:t>) and encryption key (K</w:t>
      </w:r>
      <w:r>
        <w:rPr>
          <w:vertAlign w:val="subscript"/>
        </w:rPr>
        <w:t>NRPEK</w:t>
      </w:r>
      <w:r>
        <w:t>) from the session key (K</w:t>
      </w:r>
      <w:r>
        <w:rPr>
          <w:vertAlign w:val="subscript"/>
        </w:rPr>
        <w:t>NRP-SESS</w:t>
      </w:r>
      <w:r>
        <w:t xml:space="preserve">). Then, the Remote UE checks the integrity of the Direct Security Mode Command message. If the integrity check is successful, the Remote UE is assured that the UE-to-network relay is authorized to provide the relay service. </w:t>
      </w:r>
    </w:p>
    <w:p w14:paraId="75B88B34" w14:textId="77777777" w:rsidR="00D80800" w:rsidRDefault="00D80800" w:rsidP="00D80800">
      <w:pPr>
        <w:pStyle w:val="B1"/>
      </w:pPr>
      <w:r>
        <w:t>5c. The Remote UE responds with a Direct Security Mode Complete message to the UE-to-network relay. The Direct Security Mode Complete message is ciphered and integrity protected.</w:t>
      </w:r>
    </w:p>
    <w:p w14:paraId="43C14945" w14:textId="77777777" w:rsidR="00D80800" w:rsidRDefault="00D80800" w:rsidP="00D80800">
      <w:pPr>
        <w:pStyle w:val="B1"/>
      </w:pPr>
      <w:r>
        <w:t>5d. On receiving and processing the Direct Security Mode Complete message, the UE-to-network relay checks the integrity of the Direct Security Mode Complete message. If the integrity check is successful, the UE-to-network relay is assured that the Remote UE is authorized to get the relay service.</w:t>
      </w:r>
    </w:p>
    <w:p w14:paraId="6924ADD0" w14:textId="77777777" w:rsidR="00D80800" w:rsidRDefault="00D80800" w:rsidP="00D80800">
      <w:pPr>
        <w:pStyle w:val="B1"/>
      </w:pPr>
      <w:r>
        <w:lastRenderedPageBreak/>
        <w:t>6. The remote UE and UE-to-network relay continues the rest of procedure for the relay service over the secure PC5 link.</w:t>
      </w:r>
    </w:p>
    <w:p w14:paraId="3F2CE4EC" w14:textId="77777777" w:rsidR="00D80800" w:rsidRDefault="00D80800" w:rsidP="00D80800">
      <w:pPr>
        <w:pStyle w:val="B1"/>
        <w:rPr>
          <w:noProof/>
        </w:rPr>
      </w:pPr>
      <w:r>
        <w:t>NOTE: The rest of procedure is determined depending on the UE-to-network relay types (i.e., L2 or L3 relay).</w:t>
      </w:r>
    </w:p>
    <w:p w14:paraId="41812170" w14:textId="5DF3410D" w:rsidR="00190D03" w:rsidRDefault="00190D03" w:rsidP="00190D03">
      <w:pPr>
        <w:pStyle w:val="3"/>
        <w:rPr>
          <w:lang w:val="en-US"/>
        </w:rPr>
      </w:pPr>
      <w:bookmarkStart w:id="1099" w:name="_Toc66119572"/>
      <w:bookmarkStart w:id="1100" w:name="_Toc66175121"/>
      <w:r>
        <w:rPr>
          <w:lang w:val="en-US"/>
        </w:rPr>
        <w:t>6.</w:t>
      </w:r>
      <w:r>
        <w:rPr>
          <w:rFonts w:hint="eastAsia"/>
          <w:lang w:val="en-US" w:eastAsia="zh-CN"/>
        </w:rPr>
        <w:t>18</w:t>
      </w:r>
      <w:r>
        <w:rPr>
          <w:lang w:val="en-US"/>
        </w:rPr>
        <w:t>.3</w:t>
      </w:r>
      <w:r>
        <w:rPr>
          <w:lang w:val="en-US"/>
        </w:rPr>
        <w:tab/>
        <w:t>Evaluation</w:t>
      </w:r>
      <w:bookmarkEnd w:id="1093"/>
      <w:bookmarkEnd w:id="1094"/>
      <w:bookmarkEnd w:id="1095"/>
      <w:bookmarkEnd w:id="1096"/>
      <w:bookmarkEnd w:id="1097"/>
      <w:bookmarkEnd w:id="1099"/>
      <w:bookmarkEnd w:id="1100"/>
    </w:p>
    <w:p w14:paraId="185D4880" w14:textId="77777777" w:rsidR="004E0026" w:rsidRPr="008A7C7F" w:rsidRDefault="004E0026" w:rsidP="004E0026">
      <w:r w:rsidRPr="00386C3D">
        <w:t>TBD.</w:t>
      </w:r>
    </w:p>
    <w:p w14:paraId="0CA4234D" w14:textId="77777777" w:rsidR="001D1EBD" w:rsidRDefault="001D1EBD" w:rsidP="001D1EBD">
      <w:pPr>
        <w:pStyle w:val="2"/>
      </w:pPr>
      <w:bookmarkStart w:id="1101" w:name="_Toc62576214"/>
      <w:bookmarkStart w:id="1102" w:name="_Toc62576530"/>
      <w:bookmarkStart w:id="1103" w:name="_Toc62595894"/>
      <w:bookmarkStart w:id="1104" w:name="_Toc62596336"/>
      <w:bookmarkStart w:id="1105" w:name="_Toc62637715"/>
      <w:bookmarkStart w:id="1106" w:name="_Toc66119573"/>
      <w:bookmarkStart w:id="1107" w:name="_Toc66175122"/>
      <w:r>
        <w:rPr>
          <w:lang w:eastAsia="zh-CN"/>
        </w:rPr>
        <w:t>6</w:t>
      </w:r>
      <w:r>
        <w:t>.</w:t>
      </w:r>
      <w:r>
        <w:rPr>
          <w:lang w:val="en-US" w:eastAsia="zh-CN"/>
        </w:rPr>
        <w:t>19</w:t>
      </w:r>
      <w:r>
        <w:tab/>
        <w:t>Solution #</w:t>
      </w:r>
      <w:r>
        <w:rPr>
          <w:lang w:eastAsia="zh-CN"/>
        </w:rPr>
        <w:t>19</w:t>
      </w:r>
      <w:r>
        <w:t xml:space="preserve">: </w:t>
      </w:r>
      <w:r>
        <w:rPr>
          <w:lang w:eastAsia="zh-CN"/>
        </w:rPr>
        <w:t>End-to-end security for the L3 UE-to-Network relay</w:t>
      </w:r>
      <w:bookmarkEnd w:id="1101"/>
      <w:bookmarkEnd w:id="1102"/>
      <w:bookmarkEnd w:id="1103"/>
      <w:bookmarkEnd w:id="1104"/>
      <w:bookmarkEnd w:id="1105"/>
      <w:bookmarkEnd w:id="1106"/>
      <w:bookmarkEnd w:id="1107"/>
    </w:p>
    <w:p w14:paraId="0FEAF307" w14:textId="77777777" w:rsidR="001D1EBD" w:rsidRDefault="001D1EBD" w:rsidP="001D1EBD">
      <w:pPr>
        <w:pStyle w:val="3"/>
      </w:pPr>
      <w:bookmarkStart w:id="1108" w:name="_Toc62576215"/>
      <w:bookmarkStart w:id="1109" w:name="_Toc62576531"/>
      <w:bookmarkStart w:id="1110" w:name="_Toc62595895"/>
      <w:bookmarkStart w:id="1111" w:name="_Toc62596337"/>
      <w:bookmarkStart w:id="1112" w:name="_Toc62637716"/>
      <w:bookmarkStart w:id="1113" w:name="_Toc66119574"/>
      <w:bookmarkStart w:id="1114" w:name="_Toc66175123"/>
      <w:r>
        <w:t>6.</w:t>
      </w:r>
      <w:r>
        <w:rPr>
          <w:lang w:eastAsia="zh-CN"/>
        </w:rPr>
        <w:t>19</w:t>
      </w:r>
      <w:r>
        <w:t>.1</w:t>
      </w:r>
      <w:r>
        <w:tab/>
        <w:t>Introduction</w:t>
      </w:r>
      <w:bookmarkEnd w:id="1108"/>
      <w:bookmarkEnd w:id="1109"/>
      <w:bookmarkEnd w:id="1110"/>
      <w:bookmarkEnd w:id="1111"/>
      <w:bookmarkEnd w:id="1112"/>
      <w:bookmarkEnd w:id="1113"/>
      <w:bookmarkEnd w:id="1114"/>
    </w:p>
    <w:p w14:paraId="437A13E8" w14:textId="77777777" w:rsidR="001D1EBD" w:rsidRDefault="001D1EBD" w:rsidP="001D1EBD">
      <w:r>
        <w:t xml:space="preserve">This solution addresses the KI #3. This solution provides a mechanism to provide an end-to-end security between a remote UE and the network for Layer 3 UE-to-network relay. </w:t>
      </w:r>
    </w:p>
    <w:p w14:paraId="3D5A863F" w14:textId="77777777" w:rsidR="001D1EBD" w:rsidRDefault="001D1EBD" w:rsidP="00AF742F">
      <w:pPr>
        <w:pStyle w:val="3"/>
      </w:pPr>
      <w:bookmarkStart w:id="1115" w:name="_Toc62576216"/>
      <w:bookmarkStart w:id="1116" w:name="_Toc62576532"/>
      <w:bookmarkStart w:id="1117" w:name="_Toc62595896"/>
      <w:bookmarkStart w:id="1118" w:name="_Toc62596338"/>
      <w:bookmarkStart w:id="1119" w:name="_Toc62637717"/>
      <w:bookmarkStart w:id="1120" w:name="_Toc66119575"/>
      <w:bookmarkStart w:id="1121" w:name="_Toc66175124"/>
      <w:r>
        <w:t>6.</w:t>
      </w:r>
      <w:r>
        <w:rPr>
          <w:lang w:eastAsia="zh-CN"/>
        </w:rPr>
        <w:t>19</w:t>
      </w:r>
      <w:r>
        <w:t>.2</w:t>
      </w:r>
      <w:r>
        <w:tab/>
        <w:t>Solution details</w:t>
      </w:r>
      <w:bookmarkEnd w:id="1115"/>
      <w:bookmarkEnd w:id="1116"/>
      <w:bookmarkEnd w:id="1117"/>
      <w:bookmarkEnd w:id="1118"/>
      <w:bookmarkEnd w:id="1119"/>
      <w:bookmarkEnd w:id="1120"/>
      <w:bookmarkEnd w:id="1121"/>
    </w:p>
    <w:p w14:paraId="4DB21F27" w14:textId="2EA5641C" w:rsidR="0089072E" w:rsidRDefault="0089072E" w:rsidP="0089072E">
      <w:pPr>
        <w:pStyle w:val="4"/>
        <w:rPr>
          <w:lang w:eastAsia="ko-KR"/>
        </w:rPr>
      </w:pPr>
      <w:bookmarkStart w:id="1122" w:name="_Toc62637718"/>
      <w:bookmarkStart w:id="1123" w:name="_Toc66119576"/>
      <w:bookmarkStart w:id="1124" w:name="_Toc66175125"/>
      <w:bookmarkStart w:id="1125" w:name="_Toc62576217"/>
      <w:bookmarkStart w:id="1126" w:name="_Toc62576533"/>
      <w:bookmarkStart w:id="1127" w:name="_Toc62595897"/>
      <w:bookmarkStart w:id="1128" w:name="_Toc62596339"/>
      <w:r>
        <w:rPr>
          <w:rFonts w:hint="eastAsia"/>
          <w:lang w:eastAsia="ko-KR"/>
        </w:rPr>
        <w:t>6.</w:t>
      </w:r>
      <w:r>
        <w:rPr>
          <w:rFonts w:hint="eastAsia"/>
          <w:lang w:eastAsia="zh-CN"/>
        </w:rPr>
        <w:t>19</w:t>
      </w:r>
      <w:r>
        <w:rPr>
          <w:rFonts w:hint="eastAsia"/>
          <w:lang w:eastAsia="ko-KR"/>
        </w:rPr>
        <w:t>.2.1</w:t>
      </w:r>
      <w:r>
        <w:rPr>
          <w:rFonts w:hint="eastAsia"/>
          <w:lang w:eastAsia="ko-KR"/>
        </w:rPr>
        <w:tab/>
      </w:r>
      <w:r>
        <w:t>Procedure</w:t>
      </w:r>
      <w:bookmarkEnd w:id="1122"/>
      <w:bookmarkEnd w:id="1123"/>
      <w:bookmarkEnd w:id="1124"/>
    </w:p>
    <w:bookmarkEnd w:id="1125"/>
    <w:bookmarkEnd w:id="1126"/>
    <w:bookmarkEnd w:id="1127"/>
    <w:bookmarkEnd w:id="1128"/>
    <w:p w14:paraId="39702993" w14:textId="77777777" w:rsidR="001D1EBD" w:rsidRDefault="001D1EBD" w:rsidP="001D1EBD">
      <w:pPr>
        <w:jc w:val="center"/>
        <w:rPr>
          <w:noProof/>
        </w:rPr>
      </w:pPr>
      <w:r>
        <w:rPr>
          <w:noProof/>
        </w:rPr>
        <w:object w:dxaOrig="8560" w:dyaOrig="3630" w14:anchorId="0181FB56">
          <v:shape id="_x0000_i1049" type="#_x0000_t75" style="width:428.25pt;height:182.7pt" o:ole="">
            <v:imagedata r:id="rId49" o:title=""/>
          </v:shape>
          <o:OLEObject Type="Embed" ProgID="Visio.Drawing.11" ShapeID="_x0000_i1049" DrawAspect="Content" ObjectID="_1677054267" r:id="rId50"/>
        </w:object>
      </w:r>
    </w:p>
    <w:p w14:paraId="1EF7C040" w14:textId="77777777" w:rsidR="001D1EBD" w:rsidRDefault="001D1EBD" w:rsidP="001D1EBD">
      <w:pPr>
        <w:pStyle w:val="TF"/>
        <w:rPr>
          <w:noProof/>
        </w:rPr>
      </w:pPr>
      <w:r>
        <w:rPr>
          <w:noProof/>
        </w:rPr>
        <w:t>Figure 6.</w:t>
      </w:r>
      <w:r>
        <w:rPr>
          <w:noProof/>
          <w:lang w:eastAsia="zh-CN"/>
        </w:rPr>
        <w:t>19</w:t>
      </w:r>
      <w:r>
        <w:rPr>
          <w:noProof/>
        </w:rPr>
        <w:t>.2.1-1: Secure PC5 link establishment procedure for UE-to-network relay</w:t>
      </w:r>
    </w:p>
    <w:p w14:paraId="2197148B" w14:textId="77777777" w:rsidR="001D1EBD" w:rsidRDefault="001D1EBD" w:rsidP="001D1EBD">
      <w:pPr>
        <w:pStyle w:val="B1"/>
      </w:pPr>
      <w:r>
        <w:t>1. The Remote UE establishes a secure PC5 link with the UE-to-network (U2N) relay.</w:t>
      </w:r>
    </w:p>
    <w:p w14:paraId="3BFBE24D" w14:textId="77777777" w:rsidR="001D1EBD" w:rsidRDefault="001D1EBD" w:rsidP="001D1EBD">
      <w:pPr>
        <w:pStyle w:val="B1"/>
      </w:pPr>
      <w:r>
        <w:t>2. The remote UE performs a registration procedure to 5GC via N3IWF as specified in clause 7.2.1 of TS 33.501 [</w:t>
      </w:r>
      <w:r>
        <w:rPr>
          <w:lang w:eastAsia="zh-CN"/>
        </w:rPr>
        <w:t>14</w:t>
      </w:r>
      <w:r>
        <w:t>]. The only difference from the untrusted non-3GPP access procedure is that the UE-to-network relay and the serving network of the UE-to-network relay take the role of untrusted access network. As a result of successful registration via the N3IWF, IPsec tunnel is established between the remote UE and N3IWF and all traffic between the remote UE and N3IWF is end-to-end protected.</w:t>
      </w:r>
    </w:p>
    <w:p w14:paraId="49257A97" w14:textId="77777777" w:rsidR="001D1EBD" w:rsidRDefault="001D1EBD" w:rsidP="001D1EBD">
      <w:pPr>
        <w:pStyle w:val="B1"/>
      </w:pPr>
      <w:r>
        <w:t>3. The remote UE may establish a PDU session via N3IWF for the traffic that requires end-to-end security between the remote UE and 5GC.</w:t>
      </w:r>
    </w:p>
    <w:p w14:paraId="5A831BE3" w14:textId="77777777" w:rsidR="001D1EBD" w:rsidRDefault="001D1EBD" w:rsidP="001D1EBD">
      <w:pPr>
        <w:pStyle w:val="EditorsNote"/>
        <w:rPr>
          <w:noProof/>
        </w:rPr>
      </w:pPr>
      <w:r>
        <w:rPr>
          <w:noProof/>
        </w:rPr>
        <w:t xml:space="preserve">Editor’s Note: It is FFS how Remote UE connects to N3IWF after step 1. </w:t>
      </w:r>
    </w:p>
    <w:p w14:paraId="33AE6E76" w14:textId="63E88029" w:rsidR="0089072E" w:rsidRDefault="0089072E" w:rsidP="0089072E">
      <w:pPr>
        <w:pStyle w:val="4"/>
        <w:rPr>
          <w:lang w:eastAsia="ko-KR"/>
        </w:rPr>
      </w:pPr>
      <w:bookmarkStart w:id="1129" w:name="_Toc62637719"/>
      <w:bookmarkStart w:id="1130" w:name="_Toc66119577"/>
      <w:bookmarkStart w:id="1131" w:name="_Toc66175126"/>
      <w:bookmarkStart w:id="1132" w:name="_Toc62576218"/>
      <w:bookmarkStart w:id="1133" w:name="_Toc62576534"/>
      <w:bookmarkStart w:id="1134" w:name="_Toc62595898"/>
      <w:bookmarkStart w:id="1135" w:name="_Toc62596340"/>
      <w:r>
        <w:rPr>
          <w:rFonts w:hint="eastAsia"/>
          <w:lang w:eastAsia="ko-KR"/>
        </w:rPr>
        <w:t>6.</w:t>
      </w:r>
      <w:r>
        <w:rPr>
          <w:rFonts w:hint="eastAsia"/>
          <w:lang w:eastAsia="zh-CN"/>
        </w:rPr>
        <w:t>19</w:t>
      </w:r>
      <w:r>
        <w:rPr>
          <w:rFonts w:hint="eastAsia"/>
          <w:lang w:eastAsia="ko-KR"/>
        </w:rPr>
        <w:t>.2.</w:t>
      </w:r>
      <w:r>
        <w:rPr>
          <w:rFonts w:hint="eastAsia"/>
          <w:lang w:eastAsia="zh-CN"/>
        </w:rPr>
        <w:t>2</w:t>
      </w:r>
      <w:r>
        <w:rPr>
          <w:rFonts w:hint="eastAsia"/>
          <w:lang w:eastAsia="ko-KR"/>
        </w:rPr>
        <w:tab/>
      </w:r>
      <w:r w:rsidRPr="0089072E">
        <w:t>Protocol Stack</w:t>
      </w:r>
      <w:bookmarkEnd w:id="1129"/>
      <w:bookmarkEnd w:id="1130"/>
      <w:bookmarkEnd w:id="1131"/>
    </w:p>
    <w:bookmarkEnd w:id="1132"/>
    <w:bookmarkEnd w:id="1133"/>
    <w:bookmarkEnd w:id="1134"/>
    <w:bookmarkEnd w:id="1135"/>
    <w:p w14:paraId="728A88A4" w14:textId="77777777" w:rsidR="001D1EBD" w:rsidRDefault="001D1EBD" w:rsidP="001D1EBD">
      <w:pPr>
        <w:rPr>
          <w:lang w:eastAsia="zh-CN"/>
        </w:rPr>
      </w:pPr>
      <w:r>
        <w:rPr>
          <w:lang w:eastAsia="zh-CN"/>
        </w:rPr>
        <w:t>The protocol stacks for remote UE’s control-plane and user-plane via N3IWF are shown in Figure 6.19.2.2-1 and 6.19.2.2-2 respectively.</w:t>
      </w:r>
    </w:p>
    <w:p w14:paraId="47A8F197" w14:textId="77777777" w:rsidR="001D1EBD" w:rsidRDefault="001D1EBD" w:rsidP="001D1EBD">
      <w:r>
        <w:object w:dxaOrig="9270" w:dyaOrig="5420" w14:anchorId="7293D108">
          <v:shape id="_x0000_i1050" type="#_x0000_t75" style="width:463.7pt;height:271.35pt" o:ole="">
            <v:imagedata r:id="rId51" o:title=""/>
          </v:shape>
          <o:OLEObject Type="Embed" ProgID="Visio.Drawing.15" ShapeID="_x0000_i1050" DrawAspect="Content" ObjectID="_1677054268" r:id="rId52"/>
        </w:object>
      </w:r>
    </w:p>
    <w:p w14:paraId="37490AFE" w14:textId="77777777" w:rsidR="001D1EBD" w:rsidRDefault="001D1EBD" w:rsidP="00AF742F">
      <w:pPr>
        <w:jc w:val="center"/>
        <w:rPr>
          <w:lang w:eastAsia="zh-CN"/>
        </w:rPr>
      </w:pPr>
      <w:r>
        <w:rPr>
          <w:lang w:eastAsia="zh-CN"/>
        </w:rPr>
        <w:t>Figure 6.19.2.2-1 Control-plane protocol stack</w:t>
      </w:r>
    </w:p>
    <w:p w14:paraId="54C234D2" w14:textId="77777777" w:rsidR="001D1EBD" w:rsidRDefault="001D1EBD" w:rsidP="001D1EBD">
      <w:r>
        <w:object w:dxaOrig="9600" w:dyaOrig="2500" w14:anchorId="2BC701FD">
          <v:shape id="_x0000_i1051" type="#_x0000_t75" style="width:479.3pt;height:125.75pt" o:ole="">
            <v:imagedata r:id="rId53" o:title=""/>
          </v:shape>
          <o:OLEObject Type="Embed" ProgID="Visio.Drawing.15" ShapeID="_x0000_i1051" DrawAspect="Content" ObjectID="_1677054269" r:id="rId54"/>
        </w:object>
      </w:r>
    </w:p>
    <w:p w14:paraId="39713B00" w14:textId="77777777" w:rsidR="001D1EBD" w:rsidRDefault="001D1EBD" w:rsidP="00AF742F">
      <w:pPr>
        <w:jc w:val="center"/>
        <w:rPr>
          <w:lang w:eastAsia="zh-CN"/>
        </w:rPr>
      </w:pPr>
      <w:r>
        <w:rPr>
          <w:lang w:eastAsia="zh-CN"/>
        </w:rPr>
        <w:t>Figure 6.19.2.2-2 User-plane protocol stack</w:t>
      </w:r>
    </w:p>
    <w:p w14:paraId="7C9B6FD9" w14:textId="357E5762" w:rsidR="00190D03" w:rsidRDefault="00190D03" w:rsidP="00190D03">
      <w:pPr>
        <w:pStyle w:val="3"/>
        <w:rPr>
          <w:lang w:val="en-US"/>
        </w:rPr>
      </w:pPr>
      <w:bookmarkStart w:id="1136" w:name="_Toc62576219"/>
      <w:bookmarkStart w:id="1137" w:name="_Toc62576535"/>
      <w:bookmarkStart w:id="1138" w:name="_Toc62595899"/>
      <w:bookmarkStart w:id="1139" w:name="_Toc62596341"/>
      <w:bookmarkStart w:id="1140" w:name="_Toc62637720"/>
      <w:bookmarkStart w:id="1141" w:name="_Toc66119578"/>
      <w:bookmarkStart w:id="1142" w:name="_Toc66175127"/>
      <w:r>
        <w:rPr>
          <w:lang w:val="en-US"/>
        </w:rPr>
        <w:t>6.</w:t>
      </w:r>
      <w:r>
        <w:rPr>
          <w:rFonts w:hint="eastAsia"/>
          <w:lang w:val="en-US" w:eastAsia="zh-CN"/>
        </w:rPr>
        <w:t>19</w:t>
      </w:r>
      <w:r>
        <w:rPr>
          <w:lang w:val="en-US"/>
        </w:rPr>
        <w:t>.3</w:t>
      </w:r>
      <w:r>
        <w:rPr>
          <w:lang w:val="en-US"/>
        </w:rPr>
        <w:tab/>
        <w:t>Evaluation</w:t>
      </w:r>
      <w:bookmarkEnd w:id="1136"/>
      <w:bookmarkEnd w:id="1137"/>
      <w:bookmarkEnd w:id="1138"/>
      <w:bookmarkEnd w:id="1139"/>
      <w:bookmarkEnd w:id="1140"/>
      <w:bookmarkEnd w:id="1141"/>
      <w:bookmarkEnd w:id="1142"/>
    </w:p>
    <w:p w14:paraId="294FEE3D" w14:textId="77777777" w:rsidR="003A40BA" w:rsidRPr="008A7C7F" w:rsidRDefault="003A40BA" w:rsidP="003A40BA">
      <w:r w:rsidRPr="0049321C">
        <w:t>TBD.</w:t>
      </w:r>
    </w:p>
    <w:p w14:paraId="491E8C08" w14:textId="77777777" w:rsidR="00857F4D" w:rsidRDefault="00857F4D" w:rsidP="00857F4D">
      <w:pPr>
        <w:pStyle w:val="2"/>
      </w:pPr>
      <w:bookmarkStart w:id="1143" w:name="_Toc62576220"/>
      <w:bookmarkStart w:id="1144" w:name="_Toc62576536"/>
      <w:bookmarkStart w:id="1145" w:name="_Toc62595900"/>
      <w:bookmarkStart w:id="1146" w:name="_Toc62596342"/>
      <w:bookmarkStart w:id="1147" w:name="_Toc62637721"/>
      <w:bookmarkStart w:id="1148" w:name="_Toc66119579"/>
      <w:bookmarkStart w:id="1149" w:name="_Toc66175128"/>
      <w:r>
        <w:rPr>
          <w:lang w:eastAsia="zh-CN"/>
        </w:rPr>
        <w:t>6</w:t>
      </w:r>
      <w:r>
        <w:t>.</w:t>
      </w:r>
      <w:r>
        <w:rPr>
          <w:lang w:val="en-US" w:eastAsia="zh-CN"/>
        </w:rPr>
        <w:t>20</w:t>
      </w:r>
      <w:r>
        <w:tab/>
        <w:t>Solution #</w:t>
      </w:r>
      <w:r>
        <w:rPr>
          <w:lang w:eastAsia="zh-CN"/>
        </w:rPr>
        <w:t>20</w:t>
      </w:r>
      <w:r>
        <w:t xml:space="preserve">: </w:t>
      </w:r>
      <w:r>
        <w:rPr>
          <w:lang w:eastAsia="zh-CN"/>
        </w:rPr>
        <w:t>PC5 link setup for UE-to-UE relay</w:t>
      </w:r>
      <w:bookmarkEnd w:id="1143"/>
      <w:bookmarkEnd w:id="1144"/>
      <w:bookmarkEnd w:id="1145"/>
      <w:bookmarkEnd w:id="1146"/>
      <w:bookmarkEnd w:id="1147"/>
      <w:bookmarkEnd w:id="1148"/>
      <w:bookmarkEnd w:id="1149"/>
    </w:p>
    <w:p w14:paraId="33EEE18E" w14:textId="77777777" w:rsidR="00857F4D" w:rsidRDefault="00857F4D" w:rsidP="00857F4D">
      <w:pPr>
        <w:pStyle w:val="3"/>
      </w:pPr>
      <w:bookmarkStart w:id="1150" w:name="_Toc62576221"/>
      <w:bookmarkStart w:id="1151" w:name="_Toc62576537"/>
      <w:bookmarkStart w:id="1152" w:name="_Toc62595901"/>
      <w:bookmarkStart w:id="1153" w:name="_Toc62596343"/>
      <w:bookmarkStart w:id="1154" w:name="_Toc62637722"/>
      <w:bookmarkStart w:id="1155" w:name="_Toc66119580"/>
      <w:bookmarkStart w:id="1156" w:name="_Toc66175129"/>
      <w:r>
        <w:t>6.</w:t>
      </w:r>
      <w:r>
        <w:rPr>
          <w:lang w:eastAsia="zh-CN"/>
        </w:rPr>
        <w:t>20</w:t>
      </w:r>
      <w:r>
        <w:t>.1</w:t>
      </w:r>
      <w:r>
        <w:tab/>
        <w:t>Introduction</w:t>
      </w:r>
      <w:bookmarkEnd w:id="1150"/>
      <w:bookmarkEnd w:id="1151"/>
      <w:bookmarkEnd w:id="1152"/>
      <w:bookmarkEnd w:id="1153"/>
      <w:bookmarkEnd w:id="1154"/>
      <w:bookmarkEnd w:id="1155"/>
      <w:bookmarkEnd w:id="1156"/>
    </w:p>
    <w:p w14:paraId="6E4FC579" w14:textId="77777777" w:rsidR="00857F4D" w:rsidRDefault="00857F4D" w:rsidP="00857F4D">
      <w:r>
        <w:t>This solution addresses the KI #6. This solution provides a mechanism to setup a connection between remote UEs via the UE-to-UE relay. This solution is a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696A3166" w14:textId="77777777" w:rsidR="00214352" w:rsidRDefault="00214352" w:rsidP="00214352">
      <w:pPr>
        <w:pStyle w:val="3"/>
      </w:pPr>
      <w:bookmarkStart w:id="1157" w:name="_Toc62576222"/>
      <w:bookmarkStart w:id="1158" w:name="_Toc62576538"/>
      <w:bookmarkStart w:id="1159" w:name="_Toc62595902"/>
      <w:bookmarkStart w:id="1160" w:name="_Toc62596344"/>
      <w:bookmarkStart w:id="1161" w:name="_Toc62637723"/>
      <w:bookmarkStart w:id="1162" w:name="_Toc66119581"/>
      <w:bookmarkStart w:id="1163" w:name="_Toc66175130"/>
      <w:bookmarkStart w:id="1164" w:name="_Toc62576224"/>
      <w:bookmarkStart w:id="1165" w:name="_Toc62576540"/>
      <w:bookmarkStart w:id="1166" w:name="_Toc62595904"/>
      <w:bookmarkStart w:id="1167" w:name="_Toc62596346"/>
      <w:bookmarkStart w:id="1168" w:name="_Toc62637725"/>
      <w:r>
        <w:lastRenderedPageBreak/>
        <w:t>6.</w:t>
      </w:r>
      <w:r>
        <w:rPr>
          <w:lang w:eastAsia="zh-CN"/>
        </w:rPr>
        <w:t>20</w:t>
      </w:r>
      <w:r>
        <w:t>.2</w:t>
      </w:r>
      <w:r>
        <w:tab/>
        <w:t>Solution details</w:t>
      </w:r>
      <w:bookmarkEnd w:id="1157"/>
      <w:bookmarkEnd w:id="1158"/>
      <w:bookmarkEnd w:id="1159"/>
      <w:bookmarkEnd w:id="1160"/>
      <w:bookmarkEnd w:id="1161"/>
      <w:bookmarkEnd w:id="1162"/>
      <w:bookmarkEnd w:id="1163"/>
    </w:p>
    <w:p w14:paraId="29F604E0" w14:textId="77777777" w:rsidR="00214352" w:rsidRDefault="00214352" w:rsidP="00214352">
      <w:pPr>
        <w:rPr>
          <w:noProof/>
        </w:rPr>
      </w:pPr>
      <w:r>
        <w:rPr>
          <w:noProof/>
        </w:rPr>
        <w:object w:dxaOrig="9990" w:dyaOrig="7150" w14:anchorId="545559FD">
          <v:shape id="_x0000_i1052" type="#_x0000_t75" style="width:500.25pt;height:357.3pt" o:ole="">
            <v:imagedata r:id="rId55" o:title=""/>
          </v:shape>
          <o:OLEObject Type="Embed" ProgID="Visio.Drawing.11" ShapeID="_x0000_i1052" DrawAspect="Content" ObjectID="_1677054270" r:id="rId56"/>
        </w:object>
      </w:r>
    </w:p>
    <w:p w14:paraId="5E25D1A7" w14:textId="77777777" w:rsidR="00214352" w:rsidRDefault="00214352" w:rsidP="00214352">
      <w:pPr>
        <w:pStyle w:val="TF"/>
        <w:rPr>
          <w:noProof/>
        </w:rPr>
      </w:pPr>
      <w:r>
        <w:rPr>
          <w:noProof/>
        </w:rPr>
        <w:t>Figure 6.</w:t>
      </w:r>
      <w:r>
        <w:rPr>
          <w:noProof/>
          <w:lang w:eastAsia="zh-CN"/>
        </w:rPr>
        <w:t>20</w:t>
      </w:r>
      <w:r>
        <w:rPr>
          <w:noProof/>
        </w:rPr>
        <w:t>.2-1:. Secure PC5 link establishment procedure for UE-to-network relay</w:t>
      </w:r>
    </w:p>
    <w:p w14:paraId="6BE8CA0F" w14:textId="77777777" w:rsidR="00214352" w:rsidRDefault="00214352" w:rsidP="00214352">
      <w:pPr>
        <w:pStyle w:val="EditorsNote"/>
        <w:rPr>
          <w:color w:val="auto"/>
        </w:rPr>
      </w:pPr>
      <w:r>
        <w:rPr>
          <w:color w:val="auto"/>
        </w:rPr>
        <w:t>NOTE: In this solution, the remote UEs and relay UE are assumed to be provisioned with the discovery security materials when they are in coverage. Also, those security materials are associated with an expiration time, after which they become invalid. When the security materials become invalid the Remote UE needs to be in coverage to obtain fresh ones to be able to connect via relay.</w:t>
      </w:r>
    </w:p>
    <w:p w14:paraId="5C9C8BD9" w14:textId="77777777" w:rsidR="00214352" w:rsidRDefault="00214352" w:rsidP="00214352">
      <w:pPr>
        <w:pStyle w:val="EditorsNote"/>
      </w:pPr>
      <w:r>
        <w:t>Editor’s Note: the detail of discovery security materials is FFS.</w:t>
      </w:r>
    </w:p>
    <w:p w14:paraId="7CADDAF8" w14:textId="77777777" w:rsidR="00214352" w:rsidRDefault="00214352" w:rsidP="00214352">
      <w:pPr>
        <w:pStyle w:val="NO"/>
      </w:pPr>
      <w:r>
        <w:t>NOTE: This solution assumes a peer UE discovery mechanism (e.g., DNS based).</w:t>
      </w:r>
    </w:p>
    <w:p w14:paraId="34B665D0" w14:textId="77777777" w:rsidR="00214352" w:rsidRDefault="00214352" w:rsidP="00214352">
      <w:pPr>
        <w:pStyle w:val="B1"/>
        <w:rPr>
          <w:color w:val="FF0000"/>
        </w:rPr>
      </w:pPr>
      <w:r>
        <w:t>0. The Remote UEs and the UE-to-UE (U2U) relay get the discovery parameters and Prose Key management function (PKMF) address from the 5G DDNMF and the discovery security material from the PKMF respectively. Furthermore, the Remote UEs can be provisioned with the security materials for end-to-end security setup by the PKMF. For example, the security materials for end-to-end security setup include the Prose Service Code (PSC) and associated key. The service code may be used as a key ID when IKEv2 PSK based authentication is used.</w:t>
      </w:r>
      <w:r>
        <w:tab/>
      </w:r>
    </w:p>
    <w:p w14:paraId="546CB0DB" w14:textId="77777777" w:rsidR="00214352" w:rsidRDefault="00214352" w:rsidP="00214352">
      <w:pPr>
        <w:pStyle w:val="B1"/>
      </w:pPr>
      <w:r>
        <w:t xml:space="preserve">1. Remote UE 1 performs the discovery procedure and PC5 unicast link setup procedure with the UE-to-UE relay. </w:t>
      </w:r>
    </w:p>
    <w:p w14:paraId="68C9A8A8" w14:textId="77777777" w:rsidR="00214352" w:rsidRDefault="00214352" w:rsidP="00214352">
      <w:pPr>
        <w:pStyle w:val="B1"/>
        <w:ind w:left="852"/>
      </w:pPr>
      <w:r>
        <w:t>a. The Remote UE performs discovery of a U2U relay.</w:t>
      </w:r>
    </w:p>
    <w:p w14:paraId="1B5832D7" w14:textId="77777777" w:rsidR="00214352" w:rsidRDefault="00214352" w:rsidP="00214352">
      <w:pPr>
        <w:pStyle w:val="B1"/>
        <w:ind w:left="852"/>
      </w:pPr>
      <w:r>
        <w:t>b. The Remote UE sends a Direct Communication Request that includes Relay Service Code (RSC) and Nonce1.</w:t>
      </w:r>
    </w:p>
    <w:p w14:paraId="21A3149C" w14:textId="77777777" w:rsidR="00214352" w:rsidRDefault="00214352" w:rsidP="00214352">
      <w:pPr>
        <w:pStyle w:val="B1"/>
        <w:ind w:left="852"/>
      </w:pPr>
      <w:r>
        <w:t>c. Authentication and key agreement may be performed between the remote UE and U2U relay. As a result of successful authentication, K</w:t>
      </w:r>
      <w:r>
        <w:rPr>
          <w:vertAlign w:val="subscript"/>
        </w:rPr>
        <w:t>NRP</w:t>
      </w:r>
      <w:r>
        <w:t xml:space="preserve"> is derived.</w:t>
      </w:r>
    </w:p>
    <w:p w14:paraId="085A687C" w14:textId="77777777" w:rsidR="00214352" w:rsidRDefault="00214352" w:rsidP="00214352">
      <w:pPr>
        <w:pStyle w:val="B1"/>
        <w:ind w:left="852"/>
      </w:pPr>
      <w:r>
        <w:lastRenderedPageBreak/>
        <w:t>d. The U2U relay generates Nonce2 and derives K</w:t>
      </w:r>
      <w:r>
        <w:rPr>
          <w:vertAlign w:val="subscript"/>
        </w:rPr>
        <w:t>NRP-SESS</w:t>
      </w:r>
      <w:r>
        <w:t xml:space="preserve"> using K</w:t>
      </w:r>
      <w:r>
        <w:rPr>
          <w:vertAlign w:val="subscript"/>
        </w:rPr>
        <w:t>NRP</w:t>
      </w:r>
      <w:r>
        <w:t>, Nonce1 and Nonce2. The U2U relay sends a Direct Security Mode Command that contains Nonce 2 to the Remote UE. The Direct Security Mode Command is integrity protected based on K</w:t>
      </w:r>
      <w:r>
        <w:rPr>
          <w:vertAlign w:val="subscript"/>
        </w:rPr>
        <w:t>NRP-SESS</w:t>
      </w:r>
      <w:r>
        <w:t>.</w:t>
      </w:r>
    </w:p>
    <w:p w14:paraId="0F671F49" w14:textId="77777777" w:rsidR="00214352" w:rsidRDefault="00214352" w:rsidP="00214352">
      <w:pPr>
        <w:pStyle w:val="B1"/>
        <w:ind w:left="852"/>
      </w:pPr>
      <w:r>
        <w:t>e. The Remote UE derives K</w:t>
      </w:r>
      <w:r>
        <w:rPr>
          <w:vertAlign w:val="subscript"/>
        </w:rPr>
        <w:t>NRP-SESS</w:t>
      </w:r>
      <w:r>
        <w:t xml:space="preserve"> using K</w:t>
      </w:r>
      <w:r>
        <w:rPr>
          <w:vertAlign w:val="subscript"/>
        </w:rPr>
        <w:t>NRP</w:t>
      </w:r>
      <w:r>
        <w:t>, Nonce1 and Nonce2 and checks the integrity of the Direct Security Mode Command. If the verification is successful, the Remote UE sends a Direct Security Mode Complete to the U2U relay. From this point, all PC5 unicast traffic between the Remote UE and the U2U relay can be protected based on the K</w:t>
      </w:r>
      <w:r>
        <w:rPr>
          <w:vertAlign w:val="subscript"/>
        </w:rPr>
        <w:t>NRP-SESS</w:t>
      </w:r>
      <w:r>
        <w:t>.</w:t>
      </w:r>
    </w:p>
    <w:p w14:paraId="0227FCE1" w14:textId="77777777" w:rsidR="00214352" w:rsidRDefault="00214352" w:rsidP="00214352">
      <w:pPr>
        <w:pStyle w:val="EditorsNote"/>
      </w:pPr>
      <w:r>
        <w:t>Editor’s Note: How to support flexibility between remote UE1 and relay UE, and between Relay and Remote UE 2 are FFS.</w:t>
      </w:r>
    </w:p>
    <w:p w14:paraId="1844F62B" w14:textId="06B02A10" w:rsidR="00214352" w:rsidRDefault="00214352" w:rsidP="00214352">
      <w:pPr>
        <w:pStyle w:val="NO"/>
        <w:rPr>
          <w:lang w:eastAsia="zh-CN"/>
        </w:rPr>
      </w:pPr>
      <w:r w:rsidRPr="009121D5">
        <w:t>NOTE</w:t>
      </w:r>
      <w:r>
        <w:rPr>
          <w:lang w:eastAsia="zh-CN"/>
        </w:rPr>
        <w:t>: For commercial services, the PKMF is located in the operator’s network. For Public Safety use cases, the PKMF can be managed by the Public Safety service provider.</w:t>
      </w:r>
    </w:p>
    <w:p w14:paraId="4B209DED" w14:textId="77777777" w:rsidR="00214352" w:rsidRDefault="00214352" w:rsidP="00214352">
      <w:pPr>
        <w:pStyle w:val="B1"/>
      </w:pPr>
      <w:r>
        <w:t>2. Remote UE 2 performs the discovery procedure and PC5 unicast link setup procedure with the UE-to-UE relay in the same manner as Remote UE 1.</w:t>
      </w:r>
    </w:p>
    <w:p w14:paraId="3D576032" w14:textId="77777777" w:rsidR="00214352" w:rsidRDefault="00214352" w:rsidP="00214352">
      <w:pPr>
        <w:pStyle w:val="B1"/>
      </w:pPr>
      <w:r>
        <w:t xml:space="preserve">3. Remote UE 1 and Remote UE 2 can establish an end-to-end IPsec connection via U2U relay. To establish an end-to-end IPsec connection, Remote UE1 and Remote UE2 may perform IKEv2 authentication using the keying materials provisioned in step 0. </w:t>
      </w:r>
    </w:p>
    <w:p w14:paraId="5C12227F" w14:textId="77777777" w:rsidR="00214352" w:rsidRDefault="00214352" w:rsidP="00214352">
      <w:pPr>
        <w:pStyle w:val="B1"/>
      </w:pPr>
      <w:r>
        <w:t>NOTE: Whether the end-to-end IPsec is needed is configured at the remote UEs by the PKMF.</w:t>
      </w:r>
    </w:p>
    <w:p w14:paraId="3EC25527" w14:textId="77777777" w:rsidR="00214352" w:rsidRDefault="00214352" w:rsidP="00214352">
      <w:pPr>
        <w:pStyle w:val="3"/>
        <w:rPr>
          <w:lang w:val="en-US"/>
        </w:rPr>
      </w:pPr>
      <w:bookmarkStart w:id="1169" w:name="_Toc62576223"/>
      <w:bookmarkStart w:id="1170" w:name="_Toc62576539"/>
      <w:bookmarkStart w:id="1171" w:name="_Toc62595903"/>
      <w:bookmarkStart w:id="1172" w:name="_Toc62596345"/>
      <w:bookmarkStart w:id="1173" w:name="_Toc62637724"/>
      <w:bookmarkStart w:id="1174" w:name="_Toc66119582"/>
      <w:bookmarkStart w:id="1175" w:name="_Toc66175131"/>
      <w:r>
        <w:rPr>
          <w:lang w:val="en-US"/>
        </w:rPr>
        <w:t>6.</w:t>
      </w:r>
      <w:r>
        <w:rPr>
          <w:rFonts w:hint="eastAsia"/>
          <w:lang w:val="en-US" w:eastAsia="zh-CN"/>
        </w:rPr>
        <w:t>20</w:t>
      </w:r>
      <w:r>
        <w:rPr>
          <w:lang w:val="en-US"/>
        </w:rPr>
        <w:t>.3</w:t>
      </w:r>
      <w:r>
        <w:rPr>
          <w:lang w:val="en-US"/>
        </w:rPr>
        <w:tab/>
        <w:t>Evaluation</w:t>
      </w:r>
      <w:bookmarkEnd w:id="1169"/>
      <w:bookmarkEnd w:id="1170"/>
      <w:bookmarkEnd w:id="1171"/>
      <w:bookmarkEnd w:id="1172"/>
      <w:bookmarkEnd w:id="1173"/>
      <w:bookmarkEnd w:id="1174"/>
      <w:bookmarkEnd w:id="1175"/>
    </w:p>
    <w:p w14:paraId="608E316D" w14:textId="2F4A5705" w:rsidR="00214352" w:rsidRDefault="00214352" w:rsidP="00214352">
      <w:r>
        <w:t xml:space="preserve">This solution provides end-to-end </w:t>
      </w:r>
      <w:r w:rsidRPr="00EA0750">
        <w:t>confidential</w:t>
      </w:r>
      <w:r>
        <w:t>it</w:t>
      </w:r>
      <w:r w:rsidRPr="00EA0750">
        <w:t>y and integrity protect</w:t>
      </w:r>
      <w:r>
        <w:t>ion</w:t>
      </w:r>
      <w:r w:rsidRPr="00EA0750">
        <w:t xml:space="preserve"> </w:t>
      </w:r>
      <w:r>
        <w:t xml:space="preserve">of commincation </w:t>
      </w:r>
      <w:r w:rsidRPr="00EA0750">
        <w:t>between the peer UEs over the UE-to-UE Relay</w:t>
      </w:r>
      <w:r>
        <w:t xml:space="preserve"> at the IP layer.</w:t>
      </w:r>
    </w:p>
    <w:p w14:paraId="4A0AFB9D" w14:textId="77777777" w:rsidR="00214352" w:rsidRDefault="00214352" w:rsidP="00214352">
      <w:r>
        <w:t>This solution provides confidentiality and integrity protection of user-plane data and control-plane signaling between the remote UE and the UE-to-UE relay based on PC5 unicast security.</w:t>
      </w:r>
    </w:p>
    <w:p w14:paraId="09A43790" w14:textId="704C6D8E" w:rsidR="00214352" w:rsidRDefault="00214352" w:rsidP="00214352">
      <w:pPr>
        <w:pStyle w:val="EditorsNote"/>
      </w:pPr>
      <w:r>
        <w:t>Editor’s Note: Further evaluation is FFS.</w:t>
      </w:r>
    </w:p>
    <w:p w14:paraId="5DC19E8C" w14:textId="77777777" w:rsidR="00DE4C46" w:rsidRDefault="00DE4C46" w:rsidP="00DE4C46">
      <w:pPr>
        <w:pStyle w:val="2"/>
      </w:pPr>
      <w:bookmarkStart w:id="1176" w:name="_Toc66119583"/>
      <w:bookmarkStart w:id="1177" w:name="_Toc66175132"/>
      <w:bookmarkStart w:id="1178" w:name="_Toc62576229"/>
      <w:bookmarkStart w:id="1179" w:name="_Toc62576545"/>
      <w:bookmarkStart w:id="1180" w:name="_Toc62595909"/>
      <w:bookmarkStart w:id="1181" w:name="_Toc62596351"/>
      <w:bookmarkStart w:id="1182" w:name="_Toc62637730"/>
      <w:bookmarkStart w:id="1183" w:name="_Toc56518613"/>
      <w:bookmarkStart w:id="1184" w:name="_Toc62596357"/>
      <w:bookmarkStart w:id="1185" w:name="_Toc62637736"/>
      <w:bookmarkEnd w:id="1164"/>
      <w:bookmarkEnd w:id="1165"/>
      <w:bookmarkEnd w:id="1166"/>
      <w:bookmarkEnd w:id="1167"/>
      <w:bookmarkEnd w:id="1168"/>
      <w:r>
        <w:t>6.</w:t>
      </w:r>
      <w:r>
        <w:rPr>
          <w:rFonts w:hint="eastAsia"/>
          <w:lang w:eastAsia="zh-CN"/>
        </w:rPr>
        <w:t>21</w:t>
      </w:r>
      <w:r>
        <w:tab/>
        <w:t>Solution #</w:t>
      </w:r>
      <w:r>
        <w:rPr>
          <w:rFonts w:hint="eastAsia"/>
          <w:lang w:eastAsia="zh-CN"/>
        </w:rPr>
        <w:t>21</w:t>
      </w:r>
      <w:r>
        <w:t>: AF for key management in PC5 communication</w:t>
      </w:r>
      <w:bookmarkEnd w:id="1176"/>
      <w:bookmarkEnd w:id="1177"/>
    </w:p>
    <w:p w14:paraId="67EC391F" w14:textId="77777777" w:rsidR="00DE4C46" w:rsidRDefault="00DE4C46" w:rsidP="00DE4C46">
      <w:pPr>
        <w:pStyle w:val="3"/>
      </w:pPr>
      <w:bookmarkStart w:id="1186" w:name="_Toc62576225"/>
      <w:bookmarkStart w:id="1187" w:name="_Toc62576541"/>
      <w:bookmarkStart w:id="1188" w:name="_Toc62595905"/>
      <w:bookmarkStart w:id="1189" w:name="_Toc62596347"/>
      <w:bookmarkStart w:id="1190" w:name="_Toc62637726"/>
      <w:bookmarkStart w:id="1191" w:name="_Toc66119584"/>
      <w:bookmarkStart w:id="1192" w:name="_Toc66175133"/>
      <w:r>
        <w:t>6.</w:t>
      </w:r>
      <w:r>
        <w:rPr>
          <w:rFonts w:hint="eastAsia"/>
          <w:lang w:eastAsia="zh-CN"/>
        </w:rPr>
        <w:t>21</w:t>
      </w:r>
      <w:r>
        <w:t>.1</w:t>
      </w:r>
      <w:r>
        <w:tab/>
        <w:t>Introduction</w:t>
      </w:r>
      <w:bookmarkEnd w:id="1186"/>
      <w:bookmarkEnd w:id="1187"/>
      <w:bookmarkEnd w:id="1188"/>
      <w:bookmarkEnd w:id="1189"/>
      <w:bookmarkEnd w:id="1190"/>
      <w:bookmarkEnd w:id="1191"/>
      <w:bookmarkEnd w:id="1192"/>
    </w:p>
    <w:p w14:paraId="6C58596A" w14:textId="77777777" w:rsidR="00DE4C46" w:rsidRDefault="00DE4C46" w:rsidP="00DE4C46">
      <w:r>
        <w:t>This solution describes how the Remote UE and the UE-to-network relay finds out the address of the common key management server (AF) to be able to communicate over PC5 interface. This solution addresses key issue#</w:t>
      </w:r>
      <w:r>
        <w:rPr>
          <w:lang w:eastAsia="zh-CN"/>
        </w:rPr>
        <w:t>4</w:t>
      </w:r>
      <w:r>
        <w:t>.</w:t>
      </w:r>
    </w:p>
    <w:p w14:paraId="146B1AB7" w14:textId="77777777" w:rsidR="00DE4C46" w:rsidRDefault="00DE4C46" w:rsidP="00DE4C46">
      <w:r>
        <w:t xml:space="preserve">This solution is for commercial services. The Remote UE and the UE-to-network Relay have no knowledge of each other beforehand. </w:t>
      </w:r>
    </w:p>
    <w:p w14:paraId="6BECA4D6" w14:textId="77777777" w:rsidR="00DE4C46" w:rsidRPr="008E67A7" w:rsidRDefault="00DE4C46" w:rsidP="00DE4C46">
      <w:r w:rsidRPr="008E67A7">
        <w:t>The different layers of keys are the following:</w:t>
      </w:r>
    </w:p>
    <w:p w14:paraId="707C9515" w14:textId="77777777" w:rsidR="00DE4C46" w:rsidRDefault="00DE4C46" w:rsidP="00DE4C46">
      <w:pPr>
        <w:numPr>
          <w:ilvl w:val="0"/>
          <w:numId w:val="44"/>
        </w:numPr>
        <w:rPr>
          <w:rFonts w:cs="Arial"/>
        </w:rPr>
      </w:pPr>
      <w:r w:rsidRPr="0015218F">
        <w:rPr>
          <w:noProof/>
        </w:rPr>
        <w:t>K</w:t>
      </w:r>
      <w:r>
        <w:rPr>
          <w:noProof/>
          <w:vertAlign w:val="subscript"/>
        </w:rPr>
        <w:t>PC5</w:t>
      </w:r>
      <w:r w:rsidRPr="0015218F">
        <w:rPr>
          <w:noProof/>
        </w:rPr>
        <w:t xml:space="preserve"> </w:t>
      </w:r>
      <w:r w:rsidRPr="00264FFC">
        <w:rPr>
          <w:rFonts w:cs="Arial"/>
        </w:rPr>
        <w:t>key</w:t>
      </w:r>
      <w:r>
        <w:rPr>
          <w:rFonts w:cs="Arial"/>
        </w:rPr>
        <w:t xml:space="preserve"> is a key with a key lifetime generated by the AF-1(Remote UE) and provisioned to the Remote UE. </w:t>
      </w:r>
      <w:r w:rsidRPr="0015218F">
        <w:rPr>
          <w:noProof/>
        </w:rPr>
        <w:t>K</w:t>
      </w:r>
      <w:r>
        <w:rPr>
          <w:noProof/>
          <w:vertAlign w:val="subscript"/>
        </w:rPr>
        <w:t>PC5</w:t>
      </w:r>
      <w:r w:rsidRPr="0015218F">
        <w:rPr>
          <w:noProof/>
        </w:rPr>
        <w:t xml:space="preserve"> </w:t>
      </w:r>
      <w:r w:rsidRPr="00264FFC">
        <w:rPr>
          <w:rFonts w:cs="Arial"/>
        </w:rPr>
        <w:t>key</w:t>
      </w:r>
      <w:r>
        <w:rPr>
          <w:rFonts w:cs="Arial"/>
        </w:rPr>
        <w:t xml:space="preserve"> is not provisioned to the UE-to-network relay.</w:t>
      </w:r>
    </w:p>
    <w:p w14:paraId="767043AE" w14:textId="77777777" w:rsidR="00DE4C46" w:rsidRDefault="00DE4C46" w:rsidP="00DE4C46">
      <w:pPr>
        <w:numPr>
          <w:ilvl w:val="0"/>
          <w:numId w:val="44"/>
        </w:numPr>
        <w:rPr>
          <w:rFonts w:cs="Arial"/>
        </w:rPr>
      </w:pPr>
      <w:r w:rsidRPr="0015218F">
        <w:rPr>
          <w:noProof/>
        </w:rPr>
        <w:t>K</w:t>
      </w:r>
      <w:r w:rsidRPr="00062F57">
        <w:rPr>
          <w:noProof/>
          <w:vertAlign w:val="subscript"/>
        </w:rPr>
        <w:t>PC5</w:t>
      </w:r>
      <w:r>
        <w:rPr>
          <w:noProof/>
          <w:vertAlign w:val="subscript"/>
        </w:rPr>
        <w:t>-COM</w:t>
      </w:r>
      <w:r w:rsidRPr="0015218F">
        <w:rPr>
          <w:noProof/>
        </w:rPr>
        <w:t xml:space="preserve"> </w:t>
      </w:r>
      <w:r w:rsidRPr="00062F57">
        <w:rPr>
          <w:rFonts w:cs="Arial"/>
        </w:rPr>
        <w:t>key</w:t>
      </w:r>
      <w:r>
        <w:rPr>
          <w:rFonts w:cs="Arial"/>
        </w:rPr>
        <w:t xml:space="preserve"> is generated from the </w:t>
      </w:r>
      <w:r w:rsidRPr="0015218F">
        <w:rPr>
          <w:noProof/>
        </w:rPr>
        <w:t>K</w:t>
      </w:r>
      <w:r>
        <w:rPr>
          <w:noProof/>
          <w:vertAlign w:val="subscript"/>
        </w:rPr>
        <w:t>PC5</w:t>
      </w:r>
      <w:r w:rsidRPr="0015218F">
        <w:rPr>
          <w:noProof/>
        </w:rPr>
        <w:t xml:space="preserve"> </w:t>
      </w:r>
      <w:r w:rsidRPr="00264FFC">
        <w:rPr>
          <w:rFonts w:cs="Arial"/>
        </w:rPr>
        <w:t>key</w:t>
      </w:r>
      <w:r>
        <w:rPr>
          <w:rFonts w:cs="Arial"/>
        </w:rPr>
        <w:t xml:space="preserve"> and is a key shared between the two entities (Remote UE and UE-to-network relay) that are communicating over PC5 unicast link. The </w:t>
      </w:r>
      <w:r w:rsidRPr="0015218F">
        <w:rPr>
          <w:noProof/>
        </w:rPr>
        <w:t>K</w:t>
      </w:r>
      <w:r w:rsidRPr="00062F57">
        <w:rPr>
          <w:noProof/>
          <w:vertAlign w:val="subscript"/>
        </w:rPr>
        <w:t>PC5</w:t>
      </w:r>
      <w:r>
        <w:rPr>
          <w:noProof/>
          <w:vertAlign w:val="subscript"/>
        </w:rPr>
        <w:t>-COM</w:t>
      </w:r>
      <w:r w:rsidRPr="0015218F">
        <w:rPr>
          <w:noProof/>
        </w:rPr>
        <w:t xml:space="preserve"> </w:t>
      </w:r>
      <w:r>
        <w:rPr>
          <w:rFonts w:cs="Arial"/>
        </w:rPr>
        <w:t xml:space="preserve">ID identified the </w:t>
      </w:r>
      <w:r w:rsidRPr="0015218F">
        <w:rPr>
          <w:noProof/>
        </w:rPr>
        <w:t>K</w:t>
      </w:r>
      <w:r w:rsidRPr="00062F57">
        <w:rPr>
          <w:noProof/>
          <w:vertAlign w:val="subscript"/>
        </w:rPr>
        <w:t>PC5</w:t>
      </w:r>
      <w:r>
        <w:rPr>
          <w:noProof/>
          <w:vertAlign w:val="subscript"/>
        </w:rPr>
        <w:t>-COM</w:t>
      </w:r>
      <w:r w:rsidRPr="0015218F">
        <w:rPr>
          <w:noProof/>
        </w:rPr>
        <w:t xml:space="preserve"> </w:t>
      </w:r>
      <w:r w:rsidRPr="00062F57">
        <w:rPr>
          <w:rFonts w:cs="Arial"/>
        </w:rPr>
        <w:t>key</w:t>
      </w:r>
      <w:r>
        <w:rPr>
          <w:rFonts w:cs="Arial"/>
        </w:rPr>
        <w:t>.</w:t>
      </w:r>
    </w:p>
    <w:p w14:paraId="4BE1708F" w14:textId="77777777" w:rsidR="00DE4C46" w:rsidRDefault="00DE4C46" w:rsidP="00DE4C46">
      <w:pPr>
        <w:pStyle w:val="B1"/>
        <w:numPr>
          <w:ilvl w:val="0"/>
          <w:numId w:val="44"/>
        </w:numPr>
      </w:pPr>
      <w:r w:rsidRPr="008E67A7">
        <w:t>K</w:t>
      </w:r>
      <w:r>
        <w:rPr>
          <w:vertAlign w:val="subscript"/>
        </w:rPr>
        <w:t>SESS</w:t>
      </w:r>
      <w:r w:rsidRPr="008E67A7">
        <w:t xml:space="preserve">: This is </w:t>
      </w:r>
      <w:r>
        <w:t xml:space="preserve">a </w:t>
      </w:r>
      <w:r w:rsidRPr="008E67A7">
        <w:t xml:space="preserve">key that is </w:t>
      </w:r>
      <w:r>
        <w:t>derived by Remote UE and UE-to-network relay from K</w:t>
      </w:r>
      <w:r>
        <w:rPr>
          <w:vertAlign w:val="subscript"/>
        </w:rPr>
        <w:t>PC5-COM</w:t>
      </w:r>
      <w:r w:rsidRPr="008E67A7">
        <w:t xml:space="preserve"> </w:t>
      </w:r>
      <w:r>
        <w:t xml:space="preserve">key and </w:t>
      </w:r>
      <w:r w:rsidRPr="008E67A7">
        <w:t xml:space="preserve">is used to protect the transfer of data between the </w:t>
      </w:r>
      <w:r>
        <w:t xml:space="preserve">Remote </w:t>
      </w:r>
      <w:r w:rsidRPr="008E67A7">
        <w:t>UE</w:t>
      </w:r>
      <w:r>
        <w:t xml:space="preserve"> and UE-to-network relay</w:t>
      </w:r>
      <w:r w:rsidRPr="008E67A7">
        <w:t>. The actual keys (see next bullet) that are used in the confidentiality and integrity algorithms are derived directly from K</w:t>
      </w:r>
      <w:r>
        <w:rPr>
          <w:vertAlign w:val="subscript"/>
        </w:rPr>
        <w:t>SESS</w:t>
      </w:r>
      <w:r w:rsidRPr="008E67A7">
        <w:t xml:space="preserve">. </w:t>
      </w:r>
    </w:p>
    <w:p w14:paraId="22A7EBA7" w14:textId="77777777" w:rsidR="00DE4C46" w:rsidRDefault="00DE4C46" w:rsidP="00DE4C46">
      <w:pPr>
        <w:pStyle w:val="B1"/>
        <w:numPr>
          <w:ilvl w:val="0"/>
          <w:numId w:val="44"/>
        </w:numPr>
      </w:pPr>
      <w:r w:rsidRPr="008E67A7">
        <w:t>K</w:t>
      </w:r>
      <w:r>
        <w:rPr>
          <w:vertAlign w:val="subscript"/>
        </w:rPr>
        <w:t>SESS-IK</w:t>
      </w:r>
      <w:r w:rsidRPr="00FB6CCB">
        <w:t xml:space="preserve"> </w:t>
      </w:r>
      <w:r>
        <w:t xml:space="preserve">and </w:t>
      </w:r>
      <w:r w:rsidRPr="008E67A7">
        <w:t>K</w:t>
      </w:r>
      <w:r>
        <w:rPr>
          <w:vertAlign w:val="subscript"/>
        </w:rPr>
        <w:t>SESS-CK</w:t>
      </w:r>
      <w:r w:rsidRPr="008E67A7">
        <w:t xml:space="preserve">: The </w:t>
      </w:r>
      <w:r w:rsidRPr="00FB6CCB">
        <w:t>NR</w:t>
      </w:r>
      <w:r w:rsidRPr="008E67A7">
        <w:t xml:space="preserve"> PC5 Encryption Key (K</w:t>
      </w:r>
      <w:r>
        <w:rPr>
          <w:vertAlign w:val="subscript"/>
        </w:rPr>
        <w:t>SESS-CK</w:t>
      </w:r>
      <w:r w:rsidRPr="008E67A7">
        <w:t xml:space="preserve">) and </w:t>
      </w:r>
      <w:r w:rsidRPr="00FB6CCB">
        <w:t>NR</w:t>
      </w:r>
      <w:r w:rsidRPr="008E67A7">
        <w:t xml:space="preserve"> PC5 Integrity Key (K</w:t>
      </w:r>
      <w:r>
        <w:rPr>
          <w:vertAlign w:val="subscript"/>
        </w:rPr>
        <w:t>SESS-IK</w:t>
      </w:r>
      <w:r w:rsidRPr="008E67A7">
        <w:t>) are used in the chosen confidentiality and integrity algorithms respectively for protecting PC5-S signalling, PC5 RRC signalling, and PC5 user plane data. They are derived from K</w:t>
      </w:r>
      <w:r>
        <w:rPr>
          <w:vertAlign w:val="subscript"/>
        </w:rPr>
        <w:t>SESS</w:t>
      </w:r>
      <w:r w:rsidRPr="008E67A7">
        <w:t xml:space="preserve"> and are refreshed automatically every time K</w:t>
      </w:r>
      <w:r>
        <w:rPr>
          <w:vertAlign w:val="subscript"/>
        </w:rPr>
        <w:t>SESS</w:t>
      </w:r>
      <w:r w:rsidRPr="008E67A7">
        <w:rPr>
          <w:vertAlign w:val="subscript"/>
        </w:rPr>
        <w:t xml:space="preserve"> </w:t>
      </w:r>
      <w:r w:rsidRPr="008E67A7">
        <w:t xml:space="preserve">is changed. </w:t>
      </w:r>
    </w:p>
    <w:p w14:paraId="16CD3A31" w14:textId="77777777" w:rsidR="00DE4C46" w:rsidRDefault="00DE4C46" w:rsidP="00DE4C46">
      <w:pPr>
        <w:pStyle w:val="3"/>
      </w:pPr>
      <w:bookmarkStart w:id="1193" w:name="_Toc62576226"/>
      <w:bookmarkStart w:id="1194" w:name="_Toc62576542"/>
      <w:bookmarkStart w:id="1195" w:name="_Toc62595906"/>
      <w:bookmarkStart w:id="1196" w:name="_Toc62596348"/>
      <w:bookmarkStart w:id="1197" w:name="_Toc62637727"/>
      <w:bookmarkStart w:id="1198" w:name="_Toc66119585"/>
      <w:bookmarkStart w:id="1199" w:name="_Toc66175134"/>
      <w:r>
        <w:lastRenderedPageBreak/>
        <w:t>6.</w:t>
      </w:r>
      <w:r>
        <w:rPr>
          <w:rFonts w:hint="eastAsia"/>
          <w:lang w:eastAsia="zh-CN"/>
        </w:rPr>
        <w:t>21</w:t>
      </w:r>
      <w:r>
        <w:t>.2</w:t>
      </w:r>
      <w:r>
        <w:tab/>
        <w:t>Solution details</w:t>
      </w:r>
      <w:bookmarkEnd w:id="1193"/>
      <w:bookmarkEnd w:id="1194"/>
      <w:bookmarkEnd w:id="1195"/>
      <w:bookmarkEnd w:id="1196"/>
      <w:bookmarkEnd w:id="1197"/>
      <w:bookmarkEnd w:id="1198"/>
      <w:bookmarkEnd w:id="1199"/>
    </w:p>
    <w:p w14:paraId="5A3E21B2" w14:textId="77777777" w:rsidR="00DE4C46" w:rsidRDefault="00DE4C46" w:rsidP="00DE4C46">
      <w:r>
        <w:t>In this solution the Remote UE has an AF (AF-1) in it’s home PLMN for ProSe key management. The UE-to-network relay has an AF (AF-2) in its home PLMN for ProSe key management. These two AF’s (AF-1 and AF-2) can be located in the same or different PLMN’s and can communicate with each other. The AF in this solution could be similar to the PKMF in 4G ProSe (TS 33.303).</w:t>
      </w:r>
    </w:p>
    <w:p w14:paraId="1C9F96D6" w14:textId="77777777" w:rsidR="00DE4C46" w:rsidRDefault="00DE4C46" w:rsidP="00DE4C46">
      <w:r>
        <w:t xml:space="preserve">The Remote UE receives the Relay Service Code and the address of the AF in its home PLMN from HPLMN. </w:t>
      </w:r>
    </w:p>
    <w:p w14:paraId="316A5C2C" w14:textId="77777777" w:rsidR="00DE4C46" w:rsidRDefault="00DE4C46" w:rsidP="00DE4C46">
      <w:r>
        <w:t>The UE-to-network Relay receives the Relay Service Code and the address of the AF in its home PLMN from HPLMN.</w:t>
      </w:r>
    </w:p>
    <w:p w14:paraId="585EC1F3" w14:textId="77777777" w:rsidR="00DE4C46" w:rsidRDefault="00DE4C46" w:rsidP="00DE4C46">
      <w:pPr>
        <w:pStyle w:val="NO"/>
      </w:pPr>
      <w:r>
        <w:t>NOTE: How the address of the AF in its HPLMN and the Relay Service Code are provided to the Remote UE and UE-to-network relay are for SA2 to decide.</w:t>
      </w:r>
    </w:p>
    <w:p w14:paraId="4643696F" w14:textId="77777777" w:rsidR="00DE4C46" w:rsidRDefault="00DE4C46" w:rsidP="00DE4C46">
      <w:r>
        <w:t xml:space="preserve">When the Remote UE has discovered a UE-to-network relay in its vicinity, </w:t>
      </w:r>
      <w:r w:rsidRPr="00975229">
        <w:t xml:space="preserve">it sends the address of the AF-1(Remote UE) explicitly on the PC5 interface to the UE-to-network </w:t>
      </w:r>
      <w:r>
        <w:t xml:space="preserve">relay. </w:t>
      </w:r>
    </w:p>
    <w:p w14:paraId="23309F38" w14:textId="77777777" w:rsidR="00DE4C46" w:rsidRDefault="00DE4C46" w:rsidP="00DE4C46">
      <w:r>
        <w:t>The UE-to-network relay contacts the AF-1(Remote UE) via the AF-2(UE-to-network relay) (as described in Option 1 in Figure 6.</w:t>
      </w:r>
      <w:r>
        <w:rPr>
          <w:rFonts w:hint="eastAsia"/>
          <w:lang w:eastAsia="zh-CN"/>
        </w:rPr>
        <w:t>21</w:t>
      </w:r>
      <w:r>
        <w:t>.2.1.-1) or the UE-to-network relay contacts the AF-1(Remote UE) directly (as described in Option 2 in Figure 6.</w:t>
      </w:r>
      <w:r>
        <w:rPr>
          <w:rFonts w:hint="eastAsia"/>
          <w:lang w:eastAsia="zh-CN"/>
        </w:rPr>
        <w:t>21</w:t>
      </w:r>
      <w:r>
        <w:t>.2.1-2). Option 1 and Option 2 are described in clause 6.21.2.1</w:t>
      </w:r>
    </w:p>
    <w:p w14:paraId="1B58DD4B" w14:textId="10697DBF" w:rsidR="00DE4C46" w:rsidRDefault="00DE4C46" w:rsidP="00DE4C46">
      <w:pPr>
        <w:rPr>
          <w:lang w:val="en-US"/>
        </w:rPr>
      </w:pPr>
      <w:r w:rsidRPr="00454824">
        <w:t xml:space="preserve">A third option </w:t>
      </w:r>
      <w:r>
        <w:t xml:space="preserve">(as described in Option 3 in Figure 6.21.2.2-1) </w:t>
      </w:r>
      <w:r w:rsidRPr="00454824">
        <w:t xml:space="preserve">could be that </w:t>
      </w:r>
      <w:r w:rsidRPr="00454824">
        <w:rPr>
          <w:lang w:val="en-US"/>
        </w:rPr>
        <w:t xml:space="preserve">the </w:t>
      </w:r>
      <w:r>
        <w:rPr>
          <w:lang w:val="en-US"/>
        </w:rPr>
        <w:t xml:space="preserve">Remote UE provides the </w:t>
      </w:r>
      <w:r w:rsidRPr="00454824">
        <w:rPr>
          <w:i/>
          <w:iCs/>
          <w:lang w:val="en-US"/>
        </w:rPr>
        <w:t xml:space="preserve">Remote UE </w:t>
      </w:r>
      <w:r>
        <w:rPr>
          <w:i/>
          <w:iCs/>
          <w:lang w:val="en-US"/>
        </w:rPr>
        <w:t>ID</w:t>
      </w:r>
      <w:r w:rsidRPr="00454824">
        <w:rPr>
          <w:i/>
          <w:iCs/>
          <w:lang w:val="en-US"/>
        </w:rPr>
        <w:t xml:space="preserve"> </w:t>
      </w:r>
      <w:r w:rsidRPr="00E221C6">
        <w:rPr>
          <w:lang w:val="en-US"/>
        </w:rPr>
        <w:t xml:space="preserve">on PC5 interface to the UE-to-network relay and the </w:t>
      </w:r>
      <w:r w:rsidRPr="004043BF">
        <w:rPr>
          <w:lang w:val="en-US"/>
        </w:rPr>
        <w:t>U</w:t>
      </w:r>
      <w:r w:rsidRPr="00454824">
        <w:rPr>
          <w:lang w:val="en-US"/>
        </w:rPr>
        <w:t>E-to-network relay uses the</w:t>
      </w:r>
      <w:r w:rsidRPr="00454824">
        <w:rPr>
          <w:i/>
          <w:iCs/>
          <w:lang w:val="en-US"/>
        </w:rPr>
        <w:t xml:space="preserve"> Remote UE </w:t>
      </w:r>
      <w:r>
        <w:rPr>
          <w:i/>
          <w:iCs/>
          <w:lang w:val="en-US"/>
        </w:rPr>
        <w:t>ID</w:t>
      </w:r>
      <w:r w:rsidRPr="00454824">
        <w:rPr>
          <w:i/>
          <w:iCs/>
          <w:lang w:val="en-US"/>
        </w:rPr>
        <w:t xml:space="preserve"> </w:t>
      </w:r>
      <w:r w:rsidRPr="00454824">
        <w:rPr>
          <w:lang w:val="en-US"/>
        </w:rPr>
        <w:t xml:space="preserve">to query the </w:t>
      </w:r>
      <w:r w:rsidRPr="00454824">
        <w:t xml:space="preserve">AF-1(Remote UE) address </w:t>
      </w:r>
      <w:r w:rsidRPr="00454824">
        <w:rPr>
          <w:lang w:val="en-US"/>
        </w:rPr>
        <w:t xml:space="preserve">from its 5GDDNMF in it’s home PLMN. </w:t>
      </w:r>
      <w:r>
        <w:rPr>
          <w:lang w:val="en-US"/>
        </w:rPr>
        <w:t xml:space="preserve">Option 3 is described in clause </w:t>
      </w:r>
      <w:r>
        <w:t>6.</w:t>
      </w:r>
      <w:r>
        <w:rPr>
          <w:rFonts w:hint="eastAsia"/>
          <w:lang w:eastAsia="zh-CN"/>
        </w:rPr>
        <w:t>21</w:t>
      </w:r>
      <w:r>
        <w:t xml:space="preserve">.2.2. </w:t>
      </w:r>
    </w:p>
    <w:p w14:paraId="3B2E57B2" w14:textId="77777777" w:rsidR="00DE4C46" w:rsidRDefault="00DE4C46" w:rsidP="00DE4C46">
      <w:pPr>
        <w:rPr>
          <w:lang w:val="en-US"/>
        </w:rPr>
      </w:pPr>
      <w:r>
        <w:rPr>
          <w:lang w:val="en-US"/>
        </w:rPr>
        <w:t>It is expected that the Remote UE has been provisioned with the Relay Service Code when it is in 3GPP coverage. The Remote UE must be authenticated and authorized by its home PLMN before its provisioned with the Relay Service Code. The Remote UE retrieves the discovery key and the key for PC5 communication while in 3GPP coverage.</w:t>
      </w:r>
    </w:p>
    <w:p w14:paraId="7BE70C25" w14:textId="77777777" w:rsidR="00DE4C46" w:rsidRDefault="00DE4C46" w:rsidP="00DE4C46">
      <w:r>
        <w:t>T</w:t>
      </w:r>
      <w:r w:rsidRPr="00EC1841">
        <w:t xml:space="preserve">he </w:t>
      </w:r>
      <w:r>
        <w:t>R</w:t>
      </w:r>
      <w:r w:rsidRPr="00EC1841">
        <w:t xml:space="preserve">emote UEs and </w:t>
      </w:r>
      <w:r>
        <w:t>UE-to-network relay</w:t>
      </w:r>
      <w:r w:rsidRPr="00EC1841">
        <w:t xml:space="preserve"> are assumed to be provisioned with the discovery security materials when they are in </w:t>
      </w:r>
      <w:r>
        <w:t xml:space="preserve">3GPP </w:t>
      </w:r>
      <w:r w:rsidRPr="00EC1841">
        <w:t>coverage</w:t>
      </w:r>
      <w:r>
        <w:t xml:space="preserve">. If the discovery keys expire when the Remote UE is not in 3GPP coverage, then the Remote UE needs to find a cell which provides 3GPP access as this solution requires Remote UE to be in 3GPP </w:t>
      </w:r>
      <w:r>
        <w:rPr>
          <w:rFonts w:eastAsia="Times New Roman"/>
          <w:lang w:val="en-US" w:eastAsia="ko-KR"/>
        </w:rPr>
        <w:t xml:space="preserve">coverage in order </w:t>
      </w:r>
      <w:r w:rsidRPr="00FD41EE">
        <w:t xml:space="preserve">to </w:t>
      </w:r>
      <w:r>
        <w:t xml:space="preserve">obtain </w:t>
      </w:r>
      <w:r>
        <w:rPr>
          <w:rFonts w:eastAsia="Times New Roman"/>
          <w:lang w:val="en-US" w:eastAsia="ko-KR"/>
        </w:rPr>
        <w:t>discovery security material</w:t>
      </w:r>
      <w:r>
        <w:t xml:space="preserve">. </w:t>
      </w:r>
    </w:p>
    <w:p w14:paraId="01E53566" w14:textId="77777777" w:rsidR="00DE4C46" w:rsidRDefault="00DE4C46" w:rsidP="00DE4C46">
      <w:pPr>
        <w:pStyle w:val="4"/>
      </w:pPr>
      <w:bookmarkStart w:id="1200" w:name="_Toc66119586"/>
      <w:bookmarkStart w:id="1201" w:name="_Toc66175135"/>
      <w:r>
        <w:t>6.</w:t>
      </w:r>
      <w:r>
        <w:rPr>
          <w:rFonts w:hint="eastAsia"/>
          <w:lang w:eastAsia="zh-CN"/>
        </w:rPr>
        <w:t>21</w:t>
      </w:r>
      <w:r>
        <w:t>.2.1</w:t>
      </w:r>
      <w:r>
        <w:tab/>
        <w:t>Option 1 and option 2</w:t>
      </w:r>
      <w:bookmarkEnd w:id="1200"/>
      <w:bookmarkEnd w:id="1201"/>
    </w:p>
    <w:p w14:paraId="3F12A04D" w14:textId="2FCCB66C" w:rsidR="00DE4C46" w:rsidRDefault="00DE4C46" w:rsidP="00DE4C46"/>
    <w:p w14:paraId="489C817D" w14:textId="77777777" w:rsidR="00DE4C46" w:rsidRDefault="00DE4C46" w:rsidP="00DE4C46">
      <w:r w:rsidRPr="000D74AE">
        <w:object w:dxaOrig="11724" w:dyaOrig="15348" w14:anchorId="6BC20540">
          <v:shape id="_x0000_i1053" type="#_x0000_t75" style="width:560.4pt;height:733.45pt" o:ole="">
            <v:imagedata r:id="rId57" o:title=""/>
          </v:shape>
          <o:OLEObject Type="Embed" ProgID="Visio.Drawing.11" ShapeID="_x0000_i1053" DrawAspect="Content" ObjectID="_1677054271" r:id="rId58"/>
        </w:object>
      </w:r>
    </w:p>
    <w:p w14:paraId="3720783F" w14:textId="77777777" w:rsidR="00DE4C46" w:rsidRDefault="00DE4C46" w:rsidP="00DE4C46">
      <w:pPr>
        <w:pStyle w:val="TF"/>
      </w:pPr>
      <w:r>
        <w:t xml:space="preserve">Figure </w:t>
      </w:r>
      <w:r w:rsidRPr="00C60568">
        <w:t>6.</w:t>
      </w:r>
      <w:r>
        <w:rPr>
          <w:rFonts w:hint="eastAsia"/>
          <w:lang w:eastAsia="zh-CN"/>
        </w:rPr>
        <w:t>21</w:t>
      </w:r>
      <w:r w:rsidRPr="00C60568">
        <w:t>.2</w:t>
      </w:r>
      <w:r>
        <w:t>.1</w:t>
      </w:r>
      <w:r w:rsidRPr="00C60568">
        <w:t>-1</w:t>
      </w:r>
      <w:r>
        <w:t xml:space="preserve">: </w:t>
      </w:r>
      <w:r w:rsidRPr="00C60568">
        <w:t>AF for key management</w:t>
      </w:r>
      <w:r w:rsidRPr="005930D2">
        <w:t xml:space="preserve"> </w:t>
      </w:r>
      <w:r>
        <w:t>in PC5 communication</w:t>
      </w:r>
    </w:p>
    <w:p w14:paraId="73B1C893" w14:textId="77777777" w:rsidR="00DE4C46" w:rsidRDefault="00DE4C46" w:rsidP="00DE4C46">
      <w:r w:rsidRPr="005930D2">
        <w:rPr>
          <w:lang w:val="en-CA" w:eastAsia="en-CA"/>
        </w:rPr>
        <w:t>Step 0)</w:t>
      </w:r>
      <w:r w:rsidRPr="009B79A8">
        <w:rPr>
          <w:lang w:val="en-CA" w:eastAsia="en-CA"/>
        </w:rPr>
        <w:t xml:space="preserve"> </w:t>
      </w:r>
      <w:r w:rsidRPr="009B79A8">
        <w:t xml:space="preserve">The </w:t>
      </w:r>
      <w:r w:rsidRPr="00DE178B">
        <w:t xml:space="preserve">Remote UE </w:t>
      </w:r>
      <w:r w:rsidRPr="00645C09">
        <w:t>retrieve</w:t>
      </w:r>
      <w:r>
        <w:t>s</w:t>
      </w:r>
      <w:r w:rsidRPr="00645C09">
        <w:t xml:space="preserve"> the address of the AF</w:t>
      </w:r>
      <w:r w:rsidRPr="00737A46">
        <w:t>-1</w:t>
      </w:r>
      <w:r w:rsidRPr="00FC3680">
        <w:t>(Remote UE) u</w:t>
      </w:r>
      <w:r w:rsidRPr="00DF254E">
        <w:t>sed for ProSe key management located in its home PLMN</w:t>
      </w:r>
      <w:r>
        <w:t xml:space="preserve"> and the Relay Service Code</w:t>
      </w:r>
      <w:r w:rsidRPr="00DF254E">
        <w:t>.</w:t>
      </w:r>
      <w:r>
        <w:t xml:space="preserve"> </w:t>
      </w:r>
    </w:p>
    <w:p w14:paraId="06689861" w14:textId="77777777" w:rsidR="00DE4C46" w:rsidRPr="00DF254E" w:rsidRDefault="00DE4C46" w:rsidP="00DE4C46">
      <w:pPr>
        <w:rPr>
          <w:lang w:val="en-CA" w:eastAsia="en-CA"/>
        </w:rPr>
      </w:pPr>
      <w:r w:rsidRPr="00934B35">
        <w:t>The UE-to-network Relay</w:t>
      </w:r>
      <w:r w:rsidRPr="00185A0F">
        <w:t xml:space="preserve"> </w:t>
      </w:r>
      <w:r w:rsidRPr="00DF5CE9">
        <w:t>retrieve</w:t>
      </w:r>
      <w:r>
        <w:t>s</w:t>
      </w:r>
      <w:r w:rsidRPr="00DF5CE9">
        <w:t xml:space="preserve"> the address of the AF-2 (UE-to-network Relay) used for ProSe key management located in its home PLMN</w:t>
      </w:r>
      <w:r>
        <w:t xml:space="preserve"> and the Relay Service Code</w:t>
      </w:r>
      <w:r w:rsidRPr="00DF5CE9">
        <w:t>.</w:t>
      </w:r>
      <w:r>
        <w:t xml:space="preserve"> </w:t>
      </w:r>
    </w:p>
    <w:p w14:paraId="75AA8725" w14:textId="77777777" w:rsidR="00DE4C46" w:rsidRPr="00DF254E" w:rsidRDefault="00DE4C46" w:rsidP="00DE4C46">
      <w:pPr>
        <w:pStyle w:val="NO"/>
        <w:rPr>
          <w:lang w:val="en-CA" w:eastAsia="en-CA"/>
        </w:rPr>
      </w:pPr>
      <w:r>
        <w:t xml:space="preserve">NOTE: How the Remote UE and UE-to-network relay receives the </w:t>
      </w:r>
      <w:r w:rsidRPr="00645C09">
        <w:t>address of the AF</w:t>
      </w:r>
      <w:r w:rsidRPr="00737A46">
        <w:t>-1</w:t>
      </w:r>
      <w:r w:rsidRPr="00FC3680">
        <w:t>(Remote UE) u</w:t>
      </w:r>
      <w:r w:rsidRPr="00DF254E">
        <w:t>sed for ProSe key management located in its home PLMN</w:t>
      </w:r>
      <w:r>
        <w:t xml:space="preserve"> and the Relay Service Code, and which function provides these parameters to the Remote UE is for SA2 to decide.</w:t>
      </w:r>
    </w:p>
    <w:p w14:paraId="2A0F8257" w14:textId="5B7F189C" w:rsidR="00DE4C46" w:rsidRPr="00257979" w:rsidRDefault="00DE4C46" w:rsidP="00DE4C46">
      <w:pPr>
        <w:rPr>
          <w:rFonts w:cs="Arial"/>
        </w:rPr>
      </w:pPr>
      <w:r w:rsidRPr="00DF5CE9">
        <w:rPr>
          <w:lang w:val="en-CA" w:eastAsia="en-CA"/>
        </w:rPr>
        <w:t xml:space="preserve">Step 1) </w:t>
      </w:r>
      <w:r w:rsidRPr="00DF5CE9">
        <w:t xml:space="preserve">The Remote UE </w:t>
      </w:r>
      <w:r>
        <w:t>retrievs the discovery keys for discovery of the UE-to-network relay as described in solution #</w:t>
      </w:r>
      <w:r w:rsidR="00E84AB1">
        <w:rPr>
          <w:rFonts w:hint="eastAsia"/>
          <w:lang w:eastAsia="zh-CN"/>
        </w:rPr>
        <w:t>35</w:t>
      </w:r>
      <w:r>
        <w:t xml:space="preserve"> (Discovery procedures for UE-to-network relays). </w:t>
      </w:r>
      <w:r>
        <w:rPr>
          <w:rFonts w:cs="Arial"/>
        </w:rPr>
        <w:t xml:space="preserve"> </w:t>
      </w:r>
    </w:p>
    <w:p w14:paraId="3FDA8D0E" w14:textId="77777777" w:rsidR="00DE4C46" w:rsidRDefault="00DE4C46" w:rsidP="00DE4C46">
      <w:pPr>
        <w:rPr>
          <w:rFonts w:cs="Arial"/>
        </w:rPr>
      </w:pPr>
      <w:r w:rsidRPr="00F9399B">
        <w:t xml:space="preserve">Step 2) </w:t>
      </w:r>
      <w:r w:rsidRPr="00F9399B">
        <w:rPr>
          <w:rFonts w:cs="Arial"/>
        </w:rPr>
        <w:t xml:space="preserve">The </w:t>
      </w:r>
      <w:r w:rsidRPr="00F9399B">
        <w:t>Remote</w:t>
      </w:r>
      <w:r w:rsidRPr="00F9399B">
        <w:rPr>
          <w:rFonts w:cs="Arial"/>
        </w:rPr>
        <w:t xml:space="preserve"> UE establishes a secure connection with the AF-1 (Remote UE) server. The Remote UE ID is</w:t>
      </w:r>
      <w:r>
        <w:rPr>
          <w:rFonts w:cs="Arial"/>
        </w:rPr>
        <w:t xml:space="preserve"> authenticated and authorized by the AF-1 (Remote UE) server. As this connection is established in the user plane, the same mechanism as used to protect the PC3 interface can be re-used. Either solution #5 or solution #11 can be used for securing the connection. </w:t>
      </w:r>
    </w:p>
    <w:p w14:paraId="3E622DE0" w14:textId="77777777" w:rsidR="00DE4C46" w:rsidRPr="00F4549B" w:rsidRDefault="00DE4C46" w:rsidP="00DE4C46">
      <w:r>
        <w:rPr>
          <w:rFonts w:cs="Arial"/>
        </w:rPr>
        <w:t xml:space="preserve">Step 3a) </w:t>
      </w:r>
      <w:r w:rsidRPr="00FC77FE">
        <w:t xml:space="preserve">The </w:t>
      </w:r>
      <w:r>
        <w:t>Remote UE</w:t>
      </w:r>
      <w:r w:rsidRPr="00FC77FE">
        <w:t xml:space="preserve"> </w:t>
      </w:r>
      <w:r>
        <w:t xml:space="preserve">contacts the AF-1(Remote UE) by initiating a Key Request message for PC5 communication including the Relay Service Code and the Remote UE ID. </w:t>
      </w:r>
      <w:r w:rsidRPr="00622513">
        <w:t>The AF</w:t>
      </w:r>
      <w:r>
        <w:t>-1(Remote UE)</w:t>
      </w:r>
      <w:r w:rsidRPr="00622513">
        <w:t xml:space="preserve"> </w:t>
      </w:r>
      <w:r>
        <w:t xml:space="preserve">generates </w:t>
      </w:r>
      <w:r>
        <w:rPr>
          <w:rFonts w:cs="Arial"/>
          <w:color w:val="000000"/>
        </w:rPr>
        <w:t xml:space="preserve">a </w:t>
      </w:r>
      <w:r w:rsidRPr="0015218F">
        <w:rPr>
          <w:noProof/>
        </w:rPr>
        <w:t>K</w:t>
      </w:r>
      <w:r>
        <w:rPr>
          <w:noProof/>
          <w:vertAlign w:val="subscript"/>
        </w:rPr>
        <w:t>PC5</w:t>
      </w:r>
      <w:r w:rsidRPr="0015218F">
        <w:rPr>
          <w:noProof/>
        </w:rPr>
        <w:t xml:space="preserve"> </w:t>
      </w:r>
      <w:r w:rsidRPr="00622513">
        <w:t>key</w:t>
      </w:r>
      <w:r>
        <w:rPr>
          <w:rFonts w:cs="Arial"/>
          <w:color w:val="000000"/>
          <w:lang w:val="en-IN"/>
        </w:rPr>
        <w:t xml:space="preserve"> and a </w:t>
      </w:r>
      <w:r w:rsidRPr="0015218F">
        <w:rPr>
          <w:noProof/>
        </w:rPr>
        <w:t>K</w:t>
      </w:r>
      <w:r>
        <w:rPr>
          <w:noProof/>
          <w:vertAlign w:val="subscript"/>
        </w:rPr>
        <w:t>PC5</w:t>
      </w:r>
      <w:r w:rsidRPr="0015218F">
        <w:rPr>
          <w:noProof/>
        </w:rPr>
        <w:t xml:space="preserve"> </w:t>
      </w:r>
      <w:r w:rsidRPr="00622513">
        <w:t>key</w:t>
      </w:r>
      <w:r>
        <w:rPr>
          <w:rFonts w:cs="Arial"/>
          <w:color w:val="000000"/>
          <w:lang w:val="en-IN"/>
        </w:rPr>
        <w:t xml:space="preserve"> ID.  </w:t>
      </w:r>
    </w:p>
    <w:p w14:paraId="5786B168" w14:textId="77777777" w:rsidR="00DE4C46" w:rsidRDefault="00DE4C46" w:rsidP="00DE4C46">
      <w:pPr>
        <w:pStyle w:val="EditorsNote"/>
        <w:rPr>
          <w:noProof/>
        </w:rPr>
      </w:pPr>
      <w:bookmarkStart w:id="1202" w:name="_Hlk64387406"/>
      <w:bookmarkStart w:id="1203" w:name="_Hlk60944470"/>
      <w:r>
        <w:t xml:space="preserve">NOTE: Whether </w:t>
      </w:r>
      <w:r>
        <w:rPr>
          <w:noProof/>
        </w:rPr>
        <w:t xml:space="preserve">the Remote UE ID consists of one or more of the following parameters: </w:t>
      </w:r>
      <w:r>
        <w:t>ProSe application id, ProSe application user id and/or GPSI of the Remote UE is for SA2 to decide</w:t>
      </w:r>
      <w:r>
        <w:rPr>
          <w:noProof/>
        </w:rPr>
        <w:t xml:space="preserve"> </w:t>
      </w:r>
    </w:p>
    <w:bookmarkEnd w:id="1202"/>
    <w:bookmarkEnd w:id="1203"/>
    <w:p w14:paraId="66806480" w14:textId="77777777" w:rsidR="00DE4C46" w:rsidRDefault="00DE4C46" w:rsidP="00DE4C46">
      <w:r>
        <w:rPr>
          <w:rFonts w:cs="Arial"/>
        </w:rPr>
        <w:t xml:space="preserve">Step 3b) </w:t>
      </w:r>
      <w:r>
        <w:t xml:space="preserve">The AF-1(Remote UE) provides the </w:t>
      </w:r>
      <w:r w:rsidRPr="0015218F">
        <w:rPr>
          <w:noProof/>
        </w:rPr>
        <w:t>K</w:t>
      </w:r>
      <w:r>
        <w:rPr>
          <w:noProof/>
          <w:vertAlign w:val="subscript"/>
        </w:rPr>
        <w:t>PC5</w:t>
      </w:r>
      <w:r>
        <w:t xml:space="preserve"> key and the </w:t>
      </w:r>
      <w:r w:rsidRPr="0015218F">
        <w:rPr>
          <w:noProof/>
        </w:rPr>
        <w:t>K</w:t>
      </w:r>
      <w:r>
        <w:rPr>
          <w:noProof/>
          <w:vertAlign w:val="subscript"/>
        </w:rPr>
        <w:t xml:space="preserve">PC5 </w:t>
      </w:r>
      <w:r>
        <w:t xml:space="preserve">key ID in the Key Response message to the Remote UE </w:t>
      </w:r>
      <w:r w:rsidRPr="00F9399B">
        <w:rPr>
          <w:rFonts w:cs="Arial"/>
        </w:rPr>
        <w:t>to be used for PC5 communication with a UE-to-network relay</w:t>
      </w:r>
      <w:r w:rsidRPr="00F9399B">
        <w:t>.</w:t>
      </w:r>
      <w:r>
        <w:t xml:space="preserve"> </w:t>
      </w:r>
    </w:p>
    <w:p w14:paraId="669C65C7" w14:textId="7F7DD52E" w:rsidR="00DE4C46" w:rsidRDefault="00DE4C46" w:rsidP="00DE4C46">
      <w:r w:rsidRPr="00DF5CE9">
        <w:rPr>
          <w:lang w:val="en-CA" w:eastAsia="en-CA"/>
        </w:rPr>
        <w:t xml:space="preserve">Step </w:t>
      </w:r>
      <w:r>
        <w:rPr>
          <w:lang w:val="en-CA" w:eastAsia="en-CA"/>
        </w:rPr>
        <w:t>4</w:t>
      </w:r>
      <w:r w:rsidRPr="00DF5CE9">
        <w:rPr>
          <w:lang w:val="en-CA" w:eastAsia="en-CA"/>
        </w:rPr>
        <w:t xml:space="preserve">) </w:t>
      </w:r>
      <w:r w:rsidRPr="00DF5CE9">
        <w:t xml:space="preserve">The </w:t>
      </w:r>
      <w:r>
        <w:t>UE-to-network relay</w:t>
      </w:r>
      <w:r w:rsidRPr="00DF5CE9">
        <w:t xml:space="preserve"> </w:t>
      </w:r>
      <w:r>
        <w:t xml:space="preserve">retrievs the discovery keys for discovery of the </w:t>
      </w:r>
      <w:r w:rsidRPr="00DF5CE9">
        <w:t>Remote UE</w:t>
      </w:r>
      <w:r>
        <w:t xml:space="preserve"> as described in solution #</w:t>
      </w:r>
      <w:r w:rsidR="00E84AB1">
        <w:rPr>
          <w:rFonts w:hint="eastAsia"/>
          <w:lang w:eastAsia="zh-CN"/>
        </w:rPr>
        <w:t>35</w:t>
      </w:r>
      <w:r>
        <w:t xml:space="preserve"> (Discovery procedures for UE-to-network relays)..</w:t>
      </w:r>
    </w:p>
    <w:p w14:paraId="35566668" w14:textId="77777777" w:rsidR="00DE4C46" w:rsidRDefault="00DE4C46" w:rsidP="00DE4C46">
      <w:r>
        <w:t>Step 5)</w:t>
      </w:r>
      <w:r w:rsidRPr="00E374CE">
        <w:t xml:space="preserve"> </w:t>
      </w:r>
      <w:r>
        <w:t xml:space="preserve">The </w:t>
      </w:r>
      <w:r w:rsidRPr="00E374CE">
        <w:t xml:space="preserve">UE-to-network </w:t>
      </w:r>
      <w:r>
        <w:t>r</w:t>
      </w:r>
      <w:r w:rsidRPr="00E374CE">
        <w:t xml:space="preserve">elay </w:t>
      </w:r>
      <w:r>
        <w:t xml:space="preserve">discovery is taken place on PC5 interface </w:t>
      </w:r>
      <w:r w:rsidRPr="00E374CE">
        <w:t>using either model A or model B discovery.</w:t>
      </w:r>
    </w:p>
    <w:p w14:paraId="4EA37AD9" w14:textId="77777777" w:rsidR="00DE4C46" w:rsidRDefault="00DE4C46" w:rsidP="00DE4C46">
      <w:r>
        <w:t>Step 6)</w:t>
      </w:r>
      <w:r w:rsidRPr="00A95D1E">
        <w:t xml:space="preserve"> </w:t>
      </w:r>
      <w:r>
        <w:t>T</w:t>
      </w:r>
      <w:r w:rsidRPr="00A95D1E">
        <w:t>he Remote UE sends a Direct Communication Request</w:t>
      </w:r>
      <w:r>
        <w:t xml:space="preserve"> on PC5 interface</w:t>
      </w:r>
      <w:r w:rsidRPr="00A95D1E">
        <w:t>. The Remote UE includ</w:t>
      </w:r>
      <w:r>
        <w:t xml:space="preserve">es the address of the AF-1(Remote UE), the Nonce_1, the Remote UE ID and the </w:t>
      </w:r>
      <w:r w:rsidRPr="0015218F">
        <w:rPr>
          <w:noProof/>
        </w:rPr>
        <w:t>K</w:t>
      </w:r>
      <w:r>
        <w:rPr>
          <w:noProof/>
          <w:vertAlign w:val="subscript"/>
        </w:rPr>
        <w:t xml:space="preserve">PC5 </w:t>
      </w:r>
      <w:r>
        <w:t>k</w:t>
      </w:r>
      <w:r w:rsidRPr="00A95D1E">
        <w:t xml:space="preserve">ey ID received from the </w:t>
      </w:r>
      <w:r w:rsidRPr="00C20DBE">
        <w:t>AF</w:t>
      </w:r>
      <w:r>
        <w:t>-1</w:t>
      </w:r>
      <w:r w:rsidRPr="00C20DBE">
        <w:t xml:space="preserve"> </w:t>
      </w:r>
      <w:r>
        <w:t xml:space="preserve">(Remote UE) </w:t>
      </w:r>
      <w:r w:rsidRPr="00C852B2">
        <w:t xml:space="preserve">together with </w:t>
      </w:r>
      <w:r>
        <w:t xml:space="preserve">the </w:t>
      </w:r>
      <w:r w:rsidRPr="00C852B2">
        <w:t>Relay Service Code</w:t>
      </w:r>
      <w:r w:rsidRPr="00A95D1E">
        <w:t xml:space="preserve">. </w:t>
      </w:r>
    </w:p>
    <w:p w14:paraId="70ACB337" w14:textId="77777777" w:rsidR="00DE4C46" w:rsidRDefault="00DE4C46" w:rsidP="00DE4C46">
      <w:r>
        <w:t xml:space="preserve">When the Remote UE discovers a UE-to-network relay in its vicinity, it can send the address of the AF-1(Remote UE) explicitly on the PC5 interface to the UE-to-network relay. </w:t>
      </w:r>
    </w:p>
    <w:p w14:paraId="2C6443C3" w14:textId="77777777" w:rsidR="00DE4C46" w:rsidRDefault="00DE4C46" w:rsidP="00DE4C46">
      <w:r>
        <w:t>One option could be that the Remote UE uses the discovery key to confidentiality protect the address of the AF-1(Remote UE) over PC5 interface due to privacy issues. This would imply that other Remote UE’s belonging to different PLMN’s and being authorized to access the same UE-to-network relay can decrypt and get access to the address of the AF-1(Remote UE). But these Remote UE’s should not succeed in establishing a secure connection to the AF-1(Remote UE).</w:t>
      </w:r>
    </w:p>
    <w:p w14:paraId="1D885035" w14:textId="4B880099" w:rsidR="00DE4C46" w:rsidRPr="008F70FF" w:rsidRDefault="00DE4C46" w:rsidP="00DE4C46">
      <w:pPr>
        <w:rPr>
          <w:rFonts w:ascii="Arial" w:hAnsi="Arial" w:cs="Arial"/>
          <w:lang w:val="en-US" w:eastAsia="sv-SE"/>
        </w:rPr>
      </w:pPr>
      <w:r w:rsidRPr="008F70FF">
        <w:t xml:space="preserve">A third option could be that </w:t>
      </w:r>
      <w:r w:rsidRPr="008F70FF">
        <w:rPr>
          <w:lang w:val="en-US"/>
        </w:rPr>
        <w:t>the UE-to-network relay uses the</w:t>
      </w:r>
      <w:r w:rsidRPr="008F70FF">
        <w:rPr>
          <w:i/>
          <w:iCs/>
          <w:lang w:val="en-US"/>
        </w:rPr>
        <w:t xml:space="preserve"> Remote UE </w:t>
      </w:r>
      <w:r>
        <w:rPr>
          <w:i/>
          <w:iCs/>
          <w:lang w:val="en-US"/>
        </w:rPr>
        <w:t>ID</w:t>
      </w:r>
      <w:r w:rsidRPr="008F70FF">
        <w:rPr>
          <w:i/>
          <w:iCs/>
          <w:lang w:val="en-US"/>
        </w:rPr>
        <w:t xml:space="preserve"> </w:t>
      </w:r>
      <w:r w:rsidRPr="008F70FF">
        <w:rPr>
          <w:lang w:val="en-US"/>
        </w:rPr>
        <w:t xml:space="preserve">to query the </w:t>
      </w:r>
      <w:r w:rsidRPr="008F70FF">
        <w:t xml:space="preserve">AF-1(Remote UE) address </w:t>
      </w:r>
      <w:r w:rsidRPr="008F70FF">
        <w:rPr>
          <w:lang w:val="en-US"/>
        </w:rPr>
        <w:t>from its 5GDDNMF in it’s home PLMN. The third option</w:t>
      </w:r>
      <w:r w:rsidRPr="00F9399B">
        <w:rPr>
          <w:lang w:val="en-US"/>
        </w:rPr>
        <w:t>, Option 3, is</w:t>
      </w:r>
      <w:r w:rsidRPr="008F70FF">
        <w:rPr>
          <w:lang w:val="en-US"/>
        </w:rPr>
        <w:t xml:space="preserve"> described </w:t>
      </w:r>
      <w:r>
        <w:rPr>
          <w:lang w:val="en-US"/>
        </w:rPr>
        <w:t>in sub-clause 6.21.2.2</w:t>
      </w:r>
      <w:r w:rsidRPr="008F70FF">
        <w:rPr>
          <w:lang w:val="en-US"/>
        </w:rPr>
        <w:t>.</w:t>
      </w:r>
    </w:p>
    <w:p w14:paraId="1179B5DB" w14:textId="77777777" w:rsidR="00DE4C46" w:rsidRPr="00C60568" w:rsidRDefault="00DE4C46" w:rsidP="00DE4C46">
      <w:pPr>
        <w:rPr>
          <w:b/>
          <w:bCs/>
        </w:rPr>
      </w:pPr>
      <w:r w:rsidRPr="00C60568">
        <w:rPr>
          <w:b/>
          <w:bCs/>
        </w:rPr>
        <w:t>Option 1:</w:t>
      </w:r>
    </w:p>
    <w:p w14:paraId="054259AB" w14:textId="0D67CDD7" w:rsidR="00DE4C46" w:rsidRDefault="00DE4C46" w:rsidP="00DE4C46">
      <w:pPr>
        <w:rPr>
          <w:rFonts w:cs="Arial"/>
        </w:rPr>
      </w:pPr>
      <w:r>
        <w:t>Step 7) UE-to-network Relay</w:t>
      </w:r>
      <w:r w:rsidRPr="00D80B2D">
        <w:rPr>
          <w:rFonts w:cs="Arial"/>
        </w:rPr>
        <w:t xml:space="preserve"> </w:t>
      </w:r>
      <w:r>
        <w:rPr>
          <w:rFonts w:cs="Arial"/>
        </w:rPr>
        <w:t>establishes a secure connection with the AF-2 (</w:t>
      </w:r>
      <w:r>
        <w:t>UE-to-network Relay</w:t>
      </w:r>
      <w:r>
        <w:rPr>
          <w:rFonts w:cs="Arial"/>
        </w:rPr>
        <w:t>) server</w:t>
      </w:r>
      <w:r w:rsidRPr="00D80B2D">
        <w:rPr>
          <w:rFonts w:cs="Arial"/>
        </w:rPr>
        <w:t>.</w:t>
      </w:r>
      <w:r>
        <w:rPr>
          <w:rFonts w:cs="Arial"/>
        </w:rPr>
        <w:t xml:space="preserve"> As this connection is established in the user plane, the same mechanism as used to protect the PC3 interface can be re-used. Either solution #5 or solution #11 can be used for securing the connection. </w:t>
      </w:r>
      <w:r w:rsidRPr="003160AD">
        <w:rPr>
          <w:rFonts w:cs="Arial"/>
        </w:rPr>
        <w:t xml:space="preserve">The </w:t>
      </w:r>
      <w:r w:rsidRPr="003160AD">
        <w:t xml:space="preserve">AF-1(Remote UE) needs to trust the AF2(UE-to-network Relay) to perform the authentication of the </w:t>
      </w:r>
      <w:r w:rsidRPr="003160AD">
        <w:rPr>
          <w:rFonts w:cs="Arial"/>
        </w:rPr>
        <w:t xml:space="preserve">UE-to-network relay on behalf of the </w:t>
      </w:r>
      <w:r w:rsidRPr="003160AD">
        <w:t>AF-1(Remote UE</w:t>
      </w:r>
      <w:r w:rsidRPr="003160AD">
        <w:rPr>
          <w:rFonts w:cs="Arial"/>
        </w:rPr>
        <w:t xml:space="preserve">. </w:t>
      </w:r>
    </w:p>
    <w:p w14:paraId="5D76B70E" w14:textId="77777777" w:rsidR="00DE4C46" w:rsidRDefault="00DE4C46" w:rsidP="00DE4C46">
      <w:pPr>
        <w:pStyle w:val="NO"/>
      </w:pPr>
      <w:r>
        <w:t>NOTE: There are business agreements between AF-1(Remote UE) and AF-2(UE-to-network relay) and therefore implicit trust in between AF-1(Remote UE) and AF-2(UE-to-network relay) so that AF-1(Remote UE) relies on AF-2(UE-to-network relay) having authenticated the UE-to-network relay.</w:t>
      </w:r>
    </w:p>
    <w:p w14:paraId="3CB4B6E7" w14:textId="77777777" w:rsidR="00DE4C46" w:rsidRPr="00980842" w:rsidRDefault="00DE4C46" w:rsidP="00DE4C46">
      <w:pPr>
        <w:rPr>
          <w:rFonts w:cs="Arial"/>
        </w:rPr>
      </w:pPr>
      <w:r>
        <w:rPr>
          <w:lang w:val="en-CA" w:eastAsia="en-CA"/>
        </w:rPr>
        <w:lastRenderedPageBreak/>
        <w:t xml:space="preserve">Step 8) </w:t>
      </w:r>
      <w:r w:rsidRPr="00FC77FE">
        <w:t xml:space="preserve">The </w:t>
      </w:r>
      <w:r>
        <w:t>UE-to-network Relay</w:t>
      </w:r>
      <w:r w:rsidRPr="00FC77FE">
        <w:t xml:space="preserve"> </w:t>
      </w:r>
      <w:r>
        <w:t xml:space="preserve">contacts the AF-2(UE-to-network Relay) and includes the address of the AF-1(Remote UE), the Relay Service Code, Nonce_1, the Remote UE ID and the UE-to-network relay ID in the Key Request message for PC5 communication including the </w:t>
      </w:r>
      <w:r w:rsidRPr="0015218F">
        <w:rPr>
          <w:noProof/>
        </w:rPr>
        <w:t>K</w:t>
      </w:r>
      <w:r>
        <w:rPr>
          <w:noProof/>
          <w:vertAlign w:val="subscript"/>
        </w:rPr>
        <w:t xml:space="preserve">PC5 </w:t>
      </w:r>
      <w:r>
        <w:t xml:space="preserve">key ID. </w:t>
      </w:r>
    </w:p>
    <w:p w14:paraId="7BD985B8" w14:textId="7B755398" w:rsidR="00DE4C46" w:rsidRPr="00F4549B" w:rsidRDefault="00DE4C46" w:rsidP="00DE4C46">
      <w:pPr>
        <w:pStyle w:val="EditorsNote"/>
        <w:rPr>
          <w:noProof/>
        </w:rPr>
      </w:pPr>
      <w:r>
        <w:t xml:space="preserve">NOTE: Whether </w:t>
      </w:r>
      <w:r>
        <w:rPr>
          <w:noProof/>
        </w:rPr>
        <w:t xml:space="preserve">the UE-to-network relay ID consists of one or more of the following parameters: </w:t>
      </w:r>
      <w:r>
        <w:t>ProSe application id, ProSe application user id and/or GPSI of the Remote UE is for SA2 to decide</w:t>
      </w:r>
      <w:r>
        <w:rPr>
          <w:noProof/>
        </w:rPr>
        <w:t xml:space="preserve"> </w:t>
      </w:r>
    </w:p>
    <w:p w14:paraId="62EBE0D3" w14:textId="77777777" w:rsidR="00DE4C46" w:rsidRDefault="00DE4C46" w:rsidP="00DE4C46">
      <w:r>
        <w:t xml:space="preserve">Step 9) The AF-2(UE-to-network Relay) contacts the AF-1(Remote UE) and forwards the Key Request message including the Relay Service Code, Nonce_1, the Remote UE ID,  </w:t>
      </w:r>
      <w:r w:rsidRPr="0015218F">
        <w:rPr>
          <w:noProof/>
        </w:rPr>
        <w:t>K</w:t>
      </w:r>
      <w:r>
        <w:rPr>
          <w:noProof/>
          <w:vertAlign w:val="subscript"/>
        </w:rPr>
        <w:t xml:space="preserve">PC5 </w:t>
      </w:r>
      <w:r>
        <w:t>key ID and the UE-to-network relay ID to the AF-1(Remote UE).</w:t>
      </w:r>
    </w:p>
    <w:p w14:paraId="0E1CD798" w14:textId="77777777" w:rsidR="00DE4C46" w:rsidRDefault="00DE4C46" w:rsidP="00DE4C46">
      <w:pPr>
        <w:pStyle w:val="NO"/>
      </w:pPr>
      <w:r>
        <w:t>NOTE: The interface between the AF-2(UE-to-network Relay) and the AF-1(Remote UE) is out of 3GPP scope.</w:t>
      </w:r>
    </w:p>
    <w:p w14:paraId="0387AD00" w14:textId="5F14E4AE" w:rsidR="00DE4C46" w:rsidRDefault="00DE4C46" w:rsidP="00DE4C46">
      <w:r>
        <w:t xml:space="preserve">Step 10a) The AF-1(Remote UE) needs to contact the 5GDDNMF(Remote UE) to check if the Remote UE and the UE-to-network relay are allowed to communicate with each other by checking the Remote UE ID and the UE-to-network relay ID. </w:t>
      </w:r>
    </w:p>
    <w:p w14:paraId="0704971F" w14:textId="3F95C7CB" w:rsidR="00DE4C46" w:rsidRDefault="00DE4C46" w:rsidP="00DE4C46">
      <w:r>
        <w:t>Step 10b) If the 5GDDNMF(Remote UE) has not received the subscription information from the UDM, then the 5GDDNMF(Remote UE) contacts the UDM(Remote UE) to check if the Remote UE and UE-to-network relay are allowed to communicate with each other.</w:t>
      </w:r>
    </w:p>
    <w:p w14:paraId="562623A0" w14:textId="77777777" w:rsidR="00DE4C46" w:rsidRDefault="00DE4C46" w:rsidP="00DE4C46">
      <w:r>
        <w:t xml:space="preserve">Step 10c) The UDM(Remote UE) provides the subscription information to the 5GDDNMF(Remote UE). </w:t>
      </w:r>
    </w:p>
    <w:p w14:paraId="1031A724" w14:textId="77777777" w:rsidR="00DE4C46" w:rsidRDefault="00DE4C46" w:rsidP="00DE4C46">
      <w:r>
        <w:t>Step 10d) The 5GDDNMF(Remote UE) responds to the AF-1(Remote UE) whether the authorization is successful or not.</w:t>
      </w:r>
    </w:p>
    <w:p w14:paraId="5160B6AA" w14:textId="77777777" w:rsidR="00DE4C46" w:rsidRDefault="00DE4C46" w:rsidP="00DE4C46">
      <w:pPr>
        <w:rPr>
          <w:noProof/>
        </w:rPr>
      </w:pPr>
      <w:r>
        <w:t xml:space="preserve">Step 11) </w:t>
      </w:r>
      <w:r w:rsidRPr="00264FFC">
        <w:rPr>
          <w:rFonts w:cs="Arial"/>
        </w:rPr>
        <w:t>If the AF</w:t>
      </w:r>
      <w:r>
        <w:rPr>
          <w:rFonts w:cs="Arial"/>
        </w:rPr>
        <w:t>-1(Remote UE)</w:t>
      </w:r>
      <w:r w:rsidRPr="00264FFC">
        <w:rPr>
          <w:rFonts w:cs="Arial"/>
        </w:rPr>
        <w:t xml:space="preserve"> confirms the Remote UE can connect to the network via the selected ProSe UE-to- network Relay</w:t>
      </w:r>
      <w:r w:rsidRPr="0084763A">
        <w:rPr>
          <w:rFonts w:cs="Arial"/>
        </w:rPr>
        <w:t xml:space="preserve">, </w:t>
      </w:r>
      <w:r w:rsidRPr="00ED04DC">
        <w:rPr>
          <w:rFonts w:cs="Arial"/>
        </w:rPr>
        <w:t xml:space="preserve">the AF-1(Remote UE) generates a new freshness parameter </w:t>
      </w:r>
      <w:r w:rsidRPr="00ED04DC">
        <w:rPr>
          <w:rFonts w:cs="Arial"/>
          <w:noProof/>
        </w:rPr>
        <w:t xml:space="preserve">(i.e. </w:t>
      </w:r>
      <w:r w:rsidRPr="00ED04DC">
        <w:rPr>
          <w:noProof/>
        </w:rPr>
        <w:t>K</w:t>
      </w:r>
      <w:r w:rsidRPr="00ED04DC">
        <w:rPr>
          <w:noProof/>
          <w:vertAlign w:val="subscript"/>
        </w:rPr>
        <w:t>PC5-COM</w:t>
      </w:r>
      <w:r w:rsidRPr="00ED04DC">
        <w:rPr>
          <w:noProof/>
        </w:rPr>
        <w:t xml:space="preserve"> </w:t>
      </w:r>
      <w:r w:rsidRPr="00ED04DC">
        <w:rPr>
          <w:rFonts w:cs="Arial"/>
          <w:noProof/>
        </w:rPr>
        <w:t>freshness parameter</w:t>
      </w:r>
      <w:r w:rsidRPr="0084763A">
        <w:rPr>
          <w:rFonts w:cs="Arial"/>
          <w:noProof/>
        </w:rPr>
        <w:t>).</w:t>
      </w:r>
      <w:r w:rsidRPr="00264FFC">
        <w:rPr>
          <w:rFonts w:cs="Arial"/>
        </w:rPr>
        <w:t xml:space="preserve"> The AF generates a new key </w:t>
      </w:r>
      <w:r w:rsidRPr="0015218F">
        <w:rPr>
          <w:noProof/>
        </w:rPr>
        <w:t>K</w:t>
      </w:r>
      <w:r>
        <w:rPr>
          <w:noProof/>
          <w:vertAlign w:val="subscript"/>
        </w:rPr>
        <w:t>PC5-COM</w:t>
      </w:r>
      <w:r w:rsidRPr="0015218F">
        <w:rPr>
          <w:noProof/>
        </w:rPr>
        <w:t xml:space="preserve"> </w:t>
      </w:r>
      <w:r>
        <w:rPr>
          <w:noProof/>
        </w:rPr>
        <w:t xml:space="preserve">key </w:t>
      </w:r>
      <w:r w:rsidRPr="00264FFC">
        <w:rPr>
          <w:rFonts w:cs="Arial"/>
        </w:rPr>
        <w:t xml:space="preserve">from </w:t>
      </w:r>
      <w:r>
        <w:rPr>
          <w:rFonts w:cs="Arial"/>
        </w:rPr>
        <w:t xml:space="preserve">at least </w:t>
      </w:r>
      <w:r w:rsidRPr="00264FFC">
        <w:rPr>
          <w:rFonts w:cs="Arial"/>
        </w:rPr>
        <w:t xml:space="preserve">the </w:t>
      </w:r>
      <w:r w:rsidRPr="0015218F">
        <w:rPr>
          <w:noProof/>
        </w:rPr>
        <w:t>K</w:t>
      </w:r>
      <w:r>
        <w:rPr>
          <w:noProof/>
          <w:vertAlign w:val="subscript"/>
        </w:rPr>
        <w:t>PC5</w:t>
      </w:r>
      <w:r w:rsidRPr="00264FFC">
        <w:rPr>
          <w:rFonts w:cs="Arial"/>
        </w:rPr>
        <w:t xml:space="preserve"> key, </w:t>
      </w:r>
      <w:r>
        <w:rPr>
          <w:rFonts w:cs="Arial"/>
        </w:rPr>
        <w:t xml:space="preserve">Nonce_1, </w:t>
      </w:r>
      <w:r w:rsidRPr="00264FFC">
        <w:rPr>
          <w:rFonts w:cs="Arial"/>
        </w:rPr>
        <w:t>Relay Service Code</w:t>
      </w:r>
      <w:r>
        <w:rPr>
          <w:rFonts w:cs="Arial"/>
        </w:rPr>
        <w:t xml:space="preserve"> and the </w:t>
      </w:r>
      <w:r w:rsidRPr="00264FFC">
        <w:rPr>
          <w:rFonts w:cs="Arial"/>
        </w:rPr>
        <w:t xml:space="preserve">new </w:t>
      </w:r>
      <w:r w:rsidRPr="0015218F">
        <w:rPr>
          <w:noProof/>
        </w:rPr>
        <w:t>K</w:t>
      </w:r>
      <w:r>
        <w:rPr>
          <w:noProof/>
          <w:vertAlign w:val="subscript"/>
        </w:rPr>
        <w:t>PC5-COM</w:t>
      </w:r>
      <w:r w:rsidRPr="00264FFC">
        <w:rPr>
          <w:rFonts w:cs="Arial"/>
          <w:noProof/>
        </w:rPr>
        <w:t xml:space="preserve"> freshness parameter.</w:t>
      </w:r>
      <w:r>
        <w:rPr>
          <w:rFonts w:cs="Arial"/>
          <w:noProof/>
        </w:rPr>
        <w:t xml:space="preserve"> The generation of the </w:t>
      </w:r>
      <w:r w:rsidRPr="0015218F">
        <w:rPr>
          <w:noProof/>
        </w:rPr>
        <w:t>K</w:t>
      </w:r>
      <w:r>
        <w:rPr>
          <w:noProof/>
          <w:vertAlign w:val="subscript"/>
        </w:rPr>
        <w:t>PC5-COM</w:t>
      </w:r>
      <w:r>
        <w:rPr>
          <w:rFonts w:cs="Arial"/>
          <w:noProof/>
        </w:rPr>
        <w:t xml:space="preserve"> key can be done in a similar was as described in Annex A.7 in TS 33.303 if PRUK is replaced by </w:t>
      </w:r>
      <w:r w:rsidRPr="0015218F">
        <w:rPr>
          <w:noProof/>
        </w:rPr>
        <w:t>K</w:t>
      </w:r>
      <w:r>
        <w:rPr>
          <w:noProof/>
          <w:vertAlign w:val="subscript"/>
        </w:rPr>
        <w:t>PC5</w:t>
      </w:r>
      <w:r w:rsidRPr="0015218F">
        <w:rPr>
          <w:noProof/>
        </w:rPr>
        <w:t xml:space="preserve"> </w:t>
      </w:r>
      <w:r w:rsidRPr="00264FFC">
        <w:rPr>
          <w:rFonts w:cs="Arial"/>
        </w:rPr>
        <w:t>key</w:t>
      </w:r>
      <w:r>
        <w:rPr>
          <w:rFonts w:cs="Arial"/>
          <w:noProof/>
        </w:rPr>
        <w:t>.</w:t>
      </w:r>
      <w:r>
        <w:t xml:space="preserve"> The AF-1(Remote UE) includes the Remote UE ID, </w:t>
      </w:r>
      <w:r w:rsidRPr="0015218F">
        <w:rPr>
          <w:noProof/>
        </w:rPr>
        <w:t>K</w:t>
      </w:r>
      <w:r>
        <w:rPr>
          <w:noProof/>
          <w:vertAlign w:val="subscript"/>
        </w:rPr>
        <w:t>PC5-COM</w:t>
      </w:r>
      <w:r w:rsidRPr="00264FFC">
        <w:rPr>
          <w:rFonts w:cs="Arial"/>
          <w:noProof/>
        </w:rPr>
        <w:t xml:space="preserve"> freshness parameter</w:t>
      </w:r>
      <w:r>
        <w:rPr>
          <w:rFonts w:cs="Arial"/>
          <w:noProof/>
        </w:rPr>
        <w:t>, the</w:t>
      </w:r>
      <w:r w:rsidRPr="0015218F">
        <w:rPr>
          <w:noProof/>
        </w:rPr>
        <w:t xml:space="preserve"> K</w:t>
      </w:r>
      <w:r>
        <w:rPr>
          <w:noProof/>
          <w:vertAlign w:val="subscript"/>
        </w:rPr>
        <w:t xml:space="preserve">PC5-COM </w:t>
      </w:r>
      <w:r>
        <w:t xml:space="preserve">key ID and the </w:t>
      </w:r>
      <w:r w:rsidRPr="0015218F">
        <w:rPr>
          <w:noProof/>
        </w:rPr>
        <w:t>K</w:t>
      </w:r>
      <w:r>
        <w:rPr>
          <w:noProof/>
          <w:vertAlign w:val="subscript"/>
        </w:rPr>
        <w:t>PC5-COM</w:t>
      </w:r>
      <w:r>
        <w:rPr>
          <w:rFonts w:cs="Arial"/>
          <w:noProof/>
        </w:rPr>
        <w:t xml:space="preserve"> key</w:t>
      </w:r>
      <w:r>
        <w:t xml:space="preserve"> in the Key Response message to the AF-2(Remote UE). </w:t>
      </w:r>
    </w:p>
    <w:p w14:paraId="064C7619" w14:textId="77777777" w:rsidR="00DE4C46" w:rsidRDefault="00DE4C46" w:rsidP="00DE4C46">
      <w:pPr>
        <w:pStyle w:val="NO"/>
      </w:pPr>
      <w:r>
        <w:t>NOTE: The interface between the AF-2(UE-to-network Relay) and the AF-1(Remote UE) is out of 3GPP scope.</w:t>
      </w:r>
    </w:p>
    <w:p w14:paraId="3E5B447F" w14:textId="77777777" w:rsidR="00DE4C46" w:rsidRDefault="00DE4C46" w:rsidP="00DE4C46">
      <w:r>
        <w:rPr>
          <w:rFonts w:cs="Arial"/>
        </w:rPr>
        <w:t xml:space="preserve">Step 12) </w:t>
      </w:r>
      <w:r>
        <w:t>The AF-2(UE-to-network Relay) forwards the Key Response message to the UE-to-network Relay.</w:t>
      </w:r>
    </w:p>
    <w:p w14:paraId="4E5F8471" w14:textId="77777777" w:rsidR="00DE4C46" w:rsidRPr="00C60568" w:rsidRDefault="00DE4C46" w:rsidP="00DE4C46">
      <w:pPr>
        <w:rPr>
          <w:b/>
          <w:bCs/>
        </w:rPr>
      </w:pPr>
      <w:r w:rsidRPr="00C60568">
        <w:rPr>
          <w:b/>
          <w:bCs/>
        </w:rPr>
        <w:t>Option 2:</w:t>
      </w:r>
    </w:p>
    <w:p w14:paraId="4168C7C1" w14:textId="77777777" w:rsidR="00DE4C46" w:rsidRDefault="00DE4C46" w:rsidP="00DE4C46">
      <w:pPr>
        <w:rPr>
          <w:rFonts w:cs="Arial"/>
        </w:rPr>
      </w:pPr>
      <w:r>
        <w:t xml:space="preserve">Step 7) </w:t>
      </w:r>
      <w:r w:rsidRPr="00FC77FE">
        <w:t xml:space="preserve">The </w:t>
      </w:r>
      <w:r>
        <w:t>UE-to-network Relay</w:t>
      </w:r>
      <w:r w:rsidRPr="00FC77FE">
        <w:t xml:space="preserve"> </w:t>
      </w:r>
      <w:r>
        <w:t>uses the address of the AF-1(Remote UE) and contacts directly the AF-1(Remote UE). The UE-to-network Relay</w:t>
      </w:r>
      <w:r w:rsidRPr="00D80B2D">
        <w:rPr>
          <w:rFonts w:cs="Arial"/>
        </w:rPr>
        <w:t xml:space="preserve"> </w:t>
      </w:r>
      <w:r>
        <w:rPr>
          <w:rFonts w:cs="Arial"/>
        </w:rPr>
        <w:t>establishes a secure connection with the AF-1 (</w:t>
      </w:r>
      <w:r>
        <w:t>Remote UE</w:t>
      </w:r>
      <w:r>
        <w:rPr>
          <w:rFonts w:cs="Arial"/>
        </w:rPr>
        <w:t>) server</w:t>
      </w:r>
      <w:r w:rsidRPr="00D80B2D">
        <w:rPr>
          <w:rFonts w:cs="Arial"/>
        </w:rPr>
        <w:t>.</w:t>
      </w:r>
      <w:r>
        <w:rPr>
          <w:rFonts w:cs="Arial"/>
        </w:rPr>
        <w:t xml:space="preserve"> As this connection is established in the user plane, the same mechanism as used to protect the PC3 interface can be re-used. Either solution #5 or solution #11 can be used for securing the connection</w:t>
      </w:r>
      <w:r w:rsidRPr="007D1C33">
        <w:rPr>
          <w:rFonts w:cs="Arial"/>
        </w:rPr>
        <w:t xml:space="preserve">. </w:t>
      </w:r>
      <w:r w:rsidRPr="00731E7C">
        <w:rPr>
          <w:rFonts w:cs="Arial"/>
        </w:rPr>
        <w:t>The UE-to-network relay is implicitly authenticated by the AF-1(</w:t>
      </w:r>
      <w:r w:rsidRPr="00731E7C">
        <w:t>Remote UE</w:t>
      </w:r>
      <w:r w:rsidRPr="00731E7C">
        <w:rPr>
          <w:rFonts w:cs="Arial"/>
        </w:rPr>
        <w:t xml:space="preserve">) server when establishing the secure connection. </w:t>
      </w:r>
    </w:p>
    <w:p w14:paraId="6BC415BF" w14:textId="77777777" w:rsidR="00DE4C46" w:rsidRDefault="00DE4C46" w:rsidP="00DE4C46">
      <w:r>
        <w:rPr>
          <w:lang w:val="en-CA" w:eastAsia="en-CA"/>
        </w:rPr>
        <w:t xml:space="preserve">Step 8) </w:t>
      </w:r>
      <w:r w:rsidRPr="00FC77FE">
        <w:t xml:space="preserve">The </w:t>
      </w:r>
      <w:r>
        <w:t>UE-to-network Relay</w:t>
      </w:r>
      <w:r w:rsidRPr="00FC77FE">
        <w:t xml:space="preserve"> </w:t>
      </w:r>
      <w:r>
        <w:t xml:space="preserve">uses the address of the AF-1(Remote UE) and contacts directly the AF-1(Remote UE) by initiating a Key Request message for PC5 communication including the </w:t>
      </w:r>
      <w:r w:rsidRPr="0015218F">
        <w:rPr>
          <w:noProof/>
        </w:rPr>
        <w:t>K</w:t>
      </w:r>
      <w:r>
        <w:rPr>
          <w:noProof/>
          <w:vertAlign w:val="subscript"/>
        </w:rPr>
        <w:t>PC5</w:t>
      </w:r>
      <w:r w:rsidRPr="0015218F">
        <w:rPr>
          <w:noProof/>
        </w:rPr>
        <w:t xml:space="preserve"> </w:t>
      </w:r>
      <w:r w:rsidRPr="00264FFC">
        <w:rPr>
          <w:rFonts w:cs="Arial"/>
        </w:rPr>
        <w:t>key</w:t>
      </w:r>
      <w:r>
        <w:t xml:space="preserve"> ID, the Relay Service Code, Nonce_1, the Remote UE ID and the UE-to-network relay ID. The AF-1(Remote UE) checks if the Remote UE and the UE-to-network relay are allowed to communicate by checking the Remote UE ID and the UE-to-network relay ID.</w:t>
      </w:r>
    </w:p>
    <w:p w14:paraId="5C832A09" w14:textId="77777777" w:rsidR="00DE4C46" w:rsidRDefault="00DE4C46" w:rsidP="00DE4C46">
      <w:r>
        <w:t>Step 9a) The AF-1(Remote UE) needs to contact the 5GDDNMF(Remote UE) to check if the Remote UE and UE-to-network relay are allowed to communicate with each other.</w:t>
      </w:r>
    </w:p>
    <w:p w14:paraId="2EF07975" w14:textId="7EA650B1" w:rsidR="00DE4C46" w:rsidRDefault="00DE4C46" w:rsidP="00DE4C46">
      <w:r>
        <w:t>Step 9b) If the 5GDDNMF(Remote UE) has not received this information earlier from the subscription in the UDM, then the 5GDDNMF(Remote UE) contacts the UDM(Remote UE) to check if the Remote UE and UE-to-network relay are allowed to communicate with each other.</w:t>
      </w:r>
    </w:p>
    <w:p w14:paraId="31BB90E9" w14:textId="77777777" w:rsidR="00DE4C46" w:rsidRDefault="00DE4C46" w:rsidP="00DE4C46">
      <w:r>
        <w:t xml:space="preserve">Step 9c) The UDM(Remote UE) provides the subscription information to the 5GDDNMF(Remote UE). </w:t>
      </w:r>
    </w:p>
    <w:p w14:paraId="03B2F9F7" w14:textId="77777777" w:rsidR="00DE4C46" w:rsidRDefault="00DE4C46" w:rsidP="00DE4C46">
      <w:r>
        <w:t>Step 9d) The 5GDDNMF(Remote UE) responds to the AF-1(Remote UE) regarding whether the authorization is successful or not.</w:t>
      </w:r>
    </w:p>
    <w:p w14:paraId="042C1881" w14:textId="028C328E" w:rsidR="00DE4C46" w:rsidRDefault="00DE4C46" w:rsidP="00DE4C46">
      <w:r>
        <w:t xml:space="preserve">Step 10) </w:t>
      </w:r>
      <w:r w:rsidRPr="00264FFC">
        <w:rPr>
          <w:rFonts w:cs="Arial"/>
        </w:rPr>
        <w:t>If the AF</w:t>
      </w:r>
      <w:r>
        <w:rPr>
          <w:rFonts w:cs="Arial"/>
        </w:rPr>
        <w:t>-1(Remote UE)</w:t>
      </w:r>
      <w:r w:rsidRPr="00264FFC">
        <w:rPr>
          <w:rFonts w:cs="Arial"/>
        </w:rPr>
        <w:t xml:space="preserve"> confirms the Remote UE can connect to the network via the selected ProSe UE-to- network Relay</w:t>
      </w:r>
      <w:r w:rsidRPr="0084763A">
        <w:rPr>
          <w:rFonts w:cs="Arial"/>
        </w:rPr>
        <w:t xml:space="preserve">, </w:t>
      </w:r>
      <w:r w:rsidRPr="00D86B83">
        <w:rPr>
          <w:rFonts w:cs="Arial"/>
        </w:rPr>
        <w:t xml:space="preserve">the AF-1(Remote UE) generates a new freshness parameter </w:t>
      </w:r>
      <w:r w:rsidRPr="00D86B83">
        <w:rPr>
          <w:rFonts w:cs="Arial"/>
          <w:noProof/>
        </w:rPr>
        <w:t xml:space="preserve">(i.e. </w:t>
      </w:r>
      <w:r w:rsidRPr="00D86B83">
        <w:rPr>
          <w:noProof/>
        </w:rPr>
        <w:t>K</w:t>
      </w:r>
      <w:r w:rsidRPr="00D86B83">
        <w:rPr>
          <w:noProof/>
          <w:vertAlign w:val="subscript"/>
        </w:rPr>
        <w:t>PC5-COM</w:t>
      </w:r>
      <w:r w:rsidRPr="00D86B83">
        <w:rPr>
          <w:noProof/>
        </w:rPr>
        <w:t xml:space="preserve"> </w:t>
      </w:r>
      <w:r w:rsidRPr="00D86B83">
        <w:rPr>
          <w:rFonts w:cs="Arial"/>
          <w:noProof/>
        </w:rPr>
        <w:t>freshness parameter</w:t>
      </w:r>
      <w:r w:rsidRPr="0084763A">
        <w:rPr>
          <w:rFonts w:cs="Arial"/>
          <w:noProof/>
        </w:rPr>
        <w:t>).</w:t>
      </w:r>
      <w:r w:rsidRPr="00264FFC">
        <w:rPr>
          <w:rFonts w:cs="Arial"/>
        </w:rPr>
        <w:t xml:space="preserve"> The AF generates a new key </w:t>
      </w:r>
      <w:r w:rsidRPr="0015218F">
        <w:rPr>
          <w:noProof/>
        </w:rPr>
        <w:t>K</w:t>
      </w:r>
      <w:r>
        <w:rPr>
          <w:noProof/>
          <w:vertAlign w:val="subscript"/>
        </w:rPr>
        <w:t>PC5-COM</w:t>
      </w:r>
      <w:r w:rsidRPr="0015218F">
        <w:rPr>
          <w:noProof/>
        </w:rPr>
        <w:t xml:space="preserve"> </w:t>
      </w:r>
      <w:r>
        <w:rPr>
          <w:noProof/>
        </w:rPr>
        <w:t xml:space="preserve">key </w:t>
      </w:r>
      <w:r w:rsidRPr="00264FFC">
        <w:rPr>
          <w:rFonts w:cs="Arial"/>
        </w:rPr>
        <w:t xml:space="preserve">from </w:t>
      </w:r>
      <w:r>
        <w:rPr>
          <w:rFonts w:cs="Arial"/>
        </w:rPr>
        <w:t xml:space="preserve">at least </w:t>
      </w:r>
      <w:r w:rsidRPr="00264FFC">
        <w:rPr>
          <w:rFonts w:cs="Arial"/>
        </w:rPr>
        <w:t xml:space="preserve">the </w:t>
      </w:r>
      <w:r w:rsidRPr="0015218F">
        <w:rPr>
          <w:noProof/>
        </w:rPr>
        <w:t>K</w:t>
      </w:r>
      <w:r>
        <w:rPr>
          <w:noProof/>
          <w:vertAlign w:val="subscript"/>
        </w:rPr>
        <w:t>PC5</w:t>
      </w:r>
      <w:r w:rsidRPr="00264FFC">
        <w:rPr>
          <w:rFonts w:cs="Arial"/>
        </w:rPr>
        <w:t xml:space="preserve"> key, </w:t>
      </w:r>
      <w:r>
        <w:rPr>
          <w:rFonts w:cs="Arial"/>
        </w:rPr>
        <w:t xml:space="preserve">Nonce_1, </w:t>
      </w:r>
      <w:r w:rsidRPr="00264FFC">
        <w:rPr>
          <w:rFonts w:cs="Arial"/>
        </w:rPr>
        <w:t>Relay Service Code</w:t>
      </w:r>
      <w:r>
        <w:rPr>
          <w:rFonts w:cs="Arial"/>
        </w:rPr>
        <w:t xml:space="preserve"> and the </w:t>
      </w:r>
      <w:r w:rsidRPr="00264FFC">
        <w:rPr>
          <w:rFonts w:cs="Arial"/>
        </w:rPr>
        <w:t xml:space="preserve">new </w:t>
      </w:r>
      <w:r w:rsidRPr="0015218F">
        <w:rPr>
          <w:noProof/>
        </w:rPr>
        <w:t>K</w:t>
      </w:r>
      <w:r>
        <w:rPr>
          <w:noProof/>
          <w:vertAlign w:val="subscript"/>
        </w:rPr>
        <w:t>PC5-COM</w:t>
      </w:r>
      <w:r w:rsidRPr="00264FFC">
        <w:rPr>
          <w:rFonts w:cs="Arial"/>
          <w:noProof/>
        </w:rPr>
        <w:t xml:space="preserve"> freshness parameter.</w:t>
      </w:r>
      <w:r>
        <w:rPr>
          <w:rFonts w:cs="Arial"/>
          <w:noProof/>
        </w:rPr>
        <w:t xml:space="preserve"> The generation of the </w:t>
      </w:r>
      <w:r w:rsidRPr="0015218F">
        <w:rPr>
          <w:noProof/>
        </w:rPr>
        <w:t>K</w:t>
      </w:r>
      <w:r>
        <w:rPr>
          <w:noProof/>
          <w:vertAlign w:val="subscript"/>
        </w:rPr>
        <w:t>PC5-COM</w:t>
      </w:r>
      <w:r>
        <w:rPr>
          <w:rFonts w:cs="Arial"/>
          <w:noProof/>
        </w:rPr>
        <w:t xml:space="preserve"> key can be done in a similar was as described in Annex A.7 in TS </w:t>
      </w:r>
      <w:r>
        <w:rPr>
          <w:rFonts w:cs="Arial"/>
          <w:noProof/>
        </w:rPr>
        <w:lastRenderedPageBreak/>
        <w:t xml:space="preserve">33.303 if PRUK is replaced by </w:t>
      </w:r>
      <w:r w:rsidRPr="0015218F">
        <w:rPr>
          <w:noProof/>
        </w:rPr>
        <w:t>K</w:t>
      </w:r>
      <w:r>
        <w:rPr>
          <w:noProof/>
          <w:vertAlign w:val="subscript"/>
        </w:rPr>
        <w:t>PC5</w:t>
      </w:r>
      <w:r w:rsidRPr="0015218F">
        <w:rPr>
          <w:noProof/>
        </w:rPr>
        <w:t xml:space="preserve"> </w:t>
      </w:r>
      <w:r w:rsidRPr="00264FFC">
        <w:rPr>
          <w:rFonts w:cs="Arial"/>
        </w:rPr>
        <w:t>key</w:t>
      </w:r>
      <w:r>
        <w:rPr>
          <w:rFonts w:cs="Arial"/>
        </w:rPr>
        <w:t xml:space="preserve">. </w:t>
      </w:r>
      <w:r>
        <w:t xml:space="preserve">The AF-1(Remote UE) includes the Remote UE ID, the </w:t>
      </w:r>
      <w:r w:rsidRPr="00EC3257">
        <w:rPr>
          <w:noProof/>
        </w:rPr>
        <w:t>K</w:t>
      </w:r>
      <w:r w:rsidRPr="00EC3257">
        <w:rPr>
          <w:noProof/>
          <w:vertAlign w:val="subscript"/>
        </w:rPr>
        <w:t>PC5-COM</w:t>
      </w:r>
      <w:r w:rsidRPr="00EC3257">
        <w:rPr>
          <w:noProof/>
        </w:rPr>
        <w:t xml:space="preserve"> </w:t>
      </w:r>
      <w:r>
        <w:rPr>
          <w:noProof/>
        </w:rPr>
        <w:t>key</w:t>
      </w:r>
      <w:r>
        <w:rPr>
          <w:rFonts w:cs="Arial"/>
          <w:noProof/>
        </w:rPr>
        <w:t>,</w:t>
      </w:r>
      <w:r w:rsidRPr="0015218F">
        <w:rPr>
          <w:noProof/>
        </w:rPr>
        <w:t xml:space="preserve"> </w:t>
      </w:r>
      <w:r>
        <w:rPr>
          <w:noProof/>
        </w:rPr>
        <w:t xml:space="preserve">the </w:t>
      </w:r>
      <w:r w:rsidRPr="0015218F">
        <w:rPr>
          <w:noProof/>
        </w:rPr>
        <w:t>K</w:t>
      </w:r>
      <w:r>
        <w:rPr>
          <w:noProof/>
          <w:vertAlign w:val="subscript"/>
        </w:rPr>
        <w:t>PC5-COM</w:t>
      </w:r>
      <w:r w:rsidRPr="00264FFC">
        <w:rPr>
          <w:rFonts w:cs="Arial"/>
        </w:rPr>
        <w:t xml:space="preserve"> key</w:t>
      </w:r>
      <w:r>
        <w:t xml:space="preserve"> ID and the </w:t>
      </w:r>
      <w:r w:rsidRPr="00EC3257">
        <w:rPr>
          <w:noProof/>
        </w:rPr>
        <w:t>K</w:t>
      </w:r>
      <w:r w:rsidRPr="00EC3257">
        <w:rPr>
          <w:noProof/>
          <w:vertAlign w:val="subscript"/>
        </w:rPr>
        <w:t>PC5-COM</w:t>
      </w:r>
      <w:r w:rsidRPr="00EC3257">
        <w:rPr>
          <w:noProof/>
        </w:rPr>
        <w:t xml:space="preserve"> </w:t>
      </w:r>
      <w:r w:rsidRPr="00EC3257">
        <w:rPr>
          <w:rFonts w:cs="Arial"/>
          <w:noProof/>
        </w:rPr>
        <w:t>freshness parameter</w:t>
      </w:r>
      <w:r w:rsidDel="0084763A">
        <w:t xml:space="preserve"> </w:t>
      </w:r>
      <w:r>
        <w:t xml:space="preserve">for PC5 communication identified by </w:t>
      </w:r>
      <w:r w:rsidRPr="0015218F">
        <w:rPr>
          <w:noProof/>
        </w:rPr>
        <w:t>K</w:t>
      </w:r>
      <w:r>
        <w:rPr>
          <w:noProof/>
          <w:vertAlign w:val="subscript"/>
        </w:rPr>
        <w:t>PC5</w:t>
      </w:r>
      <w:r w:rsidRPr="00264FFC">
        <w:rPr>
          <w:rFonts w:cs="Arial"/>
        </w:rPr>
        <w:t xml:space="preserve"> k</w:t>
      </w:r>
      <w:r>
        <w:t xml:space="preserve">ey ID in the Key Response message to the UE-to-network Relay. </w:t>
      </w:r>
    </w:p>
    <w:p w14:paraId="2AB4C0F1" w14:textId="77777777" w:rsidR="00DE4C46" w:rsidRPr="00D74146" w:rsidRDefault="00DE4C46" w:rsidP="00DE4C46">
      <w:pPr>
        <w:rPr>
          <w:b/>
          <w:bCs/>
        </w:rPr>
      </w:pPr>
      <w:r w:rsidRPr="00C663AE">
        <w:rPr>
          <w:b/>
          <w:bCs/>
        </w:rPr>
        <w:t>Option 1 and Option 2:</w:t>
      </w:r>
    </w:p>
    <w:p w14:paraId="735A9A3D" w14:textId="18902094" w:rsidR="00DE4C46" w:rsidRDefault="00DE4C46" w:rsidP="00DE4C46">
      <w:r>
        <w:t xml:space="preserve">Step 13) The UE-to-network Relay generates a Nonce_2. The UE-to-network Relay generates </w:t>
      </w:r>
      <w:r w:rsidRPr="0015218F">
        <w:rPr>
          <w:noProof/>
        </w:rPr>
        <w:t>K</w:t>
      </w:r>
      <w:r>
        <w:rPr>
          <w:noProof/>
          <w:vertAlign w:val="subscript"/>
        </w:rPr>
        <w:t xml:space="preserve">SESS </w:t>
      </w:r>
      <w:r w:rsidRPr="00264FFC">
        <w:rPr>
          <w:rFonts w:cs="Arial"/>
        </w:rPr>
        <w:t>key</w:t>
      </w:r>
      <w:r>
        <w:t xml:space="preserve"> from the </w:t>
      </w:r>
      <w:r w:rsidRPr="00EC3257">
        <w:rPr>
          <w:noProof/>
        </w:rPr>
        <w:t>K</w:t>
      </w:r>
      <w:r w:rsidRPr="00EC3257">
        <w:rPr>
          <w:noProof/>
          <w:vertAlign w:val="subscript"/>
        </w:rPr>
        <w:t>PC5-COM</w:t>
      </w:r>
      <w:r w:rsidRPr="00EC3257">
        <w:rPr>
          <w:noProof/>
        </w:rPr>
        <w:t xml:space="preserve"> </w:t>
      </w:r>
      <w:r>
        <w:rPr>
          <w:rFonts w:cs="Arial"/>
          <w:noProof/>
        </w:rPr>
        <w:t>k</w:t>
      </w:r>
      <w:r>
        <w:t xml:space="preserve">ey and Nonce_2. </w:t>
      </w:r>
      <w:bookmarkStart w:id="1204" w:name="_Hlk64387957"/>
      <w:r>
        <w:t xml:space="preserve">The UE-to-network Relay initiates a Direct Security Mode Command integrity protected with </w:t>
      </w:r>
      <w:r w:rsidRPr="0015218F">
        <w:rPr>
          <w:noProof/>
        </w:rPr>
        <w:t>K</w:t>
      </w:r>
      <w:r>
        <w:rPr>
          <w:noProof/>
          <w:vertAlign w:val="subscript"/>
        </w:rPr>
        <w:t xml:space="preserve">SESS-IK </w:t>
      </w:r>
      <w:r w:rsidRPr="00264FFC">
        <w:rPr>
          <w:rFonts w:cs="Arial"/>
        </w:rPr>
        <w:t>key</w:t>
      </w:r>
      <w:r>
        <w:t xml:space="preserve"> generated from the </w:t>
      </w:r>
      <w:r w:rsidRPr="0015218F">
        <w:rPr>
          <w:noProof/>
        </w:rPr>
        <w:t>K</w:t>
      </w:r>
      <w:r>
        <w:rPr>
          <w:noProof/>
          <w:vertAlign w:val="subscript"/>
        </w:rPr>
        <w:t xml:space="preserve">SESS </w:t>
      </w:r>
      <w:r w:rsidRPr="00264FFC">
        <w:rPr>
          <w:rFonts w:cs="Arial"/>
        </w:rPr>
        <w:t>key</w:t>
      </w:r>
      <w:r>
        <w:t xml:space="preserve">. The UE-to-network Relay includes the </w:t>
      </w:r>
      <w:r w:rsidRPr="0015218F">
        <w:rPr>
          <w:noProof/>
        </w:rPr>
        <w:t>K</w:t>
      </w:r>
      <w:r>
        <w:rPr>
          <w:noProof/>
          <w:vertAlign w:val="subscript"/>
        </w:rPr>
        <w:t>PC5-COM</w:t>
      </w:r>
      <w:r w:rsidRPr="00264FFC">
        <w:rPr>
          <w:rFonts w:cs="Arial"/>
        </w:rPr>
        <w:t xml:space="preserve"> key</w:t>
      </w:r>
      <w:r>
        <w:t xml:space="preserve"> ID and the </w:t>
      </w:r>
      <w:r w:rsidRPr="0015218F">
        <w:rPr>
          <w:noProof/>
        </w:rPr>
        <w:t>K</w:t>
      </w:r>
      <w:r>
        <w:rPr>
          <w:noProof/>
          <w:vertAlign w:val="subscript"/>
        </w:rPr>
        <w:t>PC5-COM</w:t>
      </w:r>
      <w:r w:rsidRPr="0015218F">
        <w:rPr>
          <w:noProof/>
        </w:rPr>
        <w:t xml:space="preserve"> </w:t>
      </w:r>
      <w:r w:rsidRPr="00264FFC">
        <w:rPr>
          <w:noProof/>
        </w:rPr>
        <w:t>freshness parameter</w:t>
      </w:r>
      <w:r>
        <w:t xml:space="preserve"> together with calculated MAC and the Nonce_2 in the Direct Security Mode </w:t>
      </w:r>
      <w:r w:rsidRPr="00F9399B">
        <w:t>Command</w:t>
      </w:r>
      <w:r>
        <w:t xml:space="preserve"> message.</w:t>
      </w:r>
    </w:p>
    <w:bookmarkEnd w:id="1204"/>
    <w:p w14:paraId="18107700" w14:textId="77777777" w:rsidR="00DE4C46" w:rsidRDefault="00DE4C46" w:rsidP="00DE4C46">
      <w:r>
        <w:t xml:space="preserve">Step 14) The Remote UE generates the </w:t>
      </w:r>
      <w:r w:rsidRPr="0015218F">
        <w:rPr>
          <w:noProof/>
        </w:rPr>
        <w:t>K</w:t>
      </w:r>
      <w:r>
        <w:rPr>
          <w:noProof/>
          <w:vertAlign w:val="subscript"/>
        </w:rPr>
        <w:t>PC5-COM</w:t>
      </w:r>
      <w:r w:rsidRPr="0015218F">
        <w:rPr>
          <w:noProof/>
        </w:rPr>
        <w:t xml:space="preserve"> </w:t>
      </w:r>
      <w:r w:rsidRPr="00264FFC">
        <w:rPr>
          <w:rFonts w:cs="Arial"/>
        </w:rPr>
        <w:t>key</w:t>
      </w:r>
      <w:r>
        <w:t xml:space="preserve"> in the same way as the </w:t>
      </w:r>
      <w:r w:rsidRPr="00264FFC">
        <w:rPr>
          <w:rFonts w:cs="Arial"/>
        </w:rPr>
        <w:t>AF</w:t>
      </w:r>
      <w:r>
        <w:rPr>
          <w:rFonts w:cs="Arial"/>
        </w:rPr>
        <w:t>-1(Remote UE)</w:t>
      </w:r>
      <w:r w:rsidRPr="00264FFC">
        <w:rPr>
          <w:rFonts w:cs="Arial"/>
        </w:rPr>
        <w:t xml:space="preserve"> </w:t>
      </w:r>
      <w:r>
        <w:t xml:space="preserve"> in step 11 in Option 1 using the </w:t>
      </w:r>
      <w:r w:rsidRPr="0015218F">
        <w:rPr>
          <w:noProof/>
        </w:rPr>
        <w:t>K</w:t>
      </w:r>
      <w:r>
        <w:rPr>
          <w:noProof/>
          <w:vertAlign w:val="subscript"/>
        </w:rPr>
        <w:t>PC5-COM</w:t>
      </w:r>
      <w:r w:rsidRPr="0015218F">
        <w:rPr>
          <w:noProof/>
        </w:rPr>
        <w:t xml:space="preserve"> </w:t>
      </w:r>
      <w:r w:rsidRPr="00264FFC">
        <w:rPr>
          <w:noProof/>
        </w:rPr>
        <w:t>freshness parameter</w:t>
      </w:r>
      <w:r>
        <w:rPr>
          <w:noProof/>
        </w:rPr>
        <w:t>.</w:t>
      </w:r>
      <w:r w:rsidRPr="00264FFC">
        <w:rPr>
          <w:noProof/>
        </w:rPr>
        <w:t xml:space="preserve"> </w:t>
      </w:r>
      <w:r>
        <w:t xml:space="preserve">The Remote UE then generates the </w:t>
      </w:r>
      <w:r w:rsidRPr="0015218F">
        <w:rPr>
          <w:noProof/>
        </w:rPr>
        <w:t>K</w:t>
      </w:r>
      <w:r>
        <w:rPr>
          <w:noProof/>
          <w:vertAlign w:val="subscript"/>
        </w:rPr>
        <w:t>SESS</w:t>
      </w:r>
      <w:r w:rsidRPr="00264FFC">
        <w:rPr>
          <w:rFonts w:cs="Arial"/>
        </w:rPr>
        <w:t xml:space="preserve"> key</w:t>
      </w:r>
      <w:r>
        <w:t xml:space="preserve"> from the </w:t>
      </w:r>
      <w:r w:rsidRPr="0015218F">
        <w:rPr>
          <w:noProof/>
        </w:rPr>
        <w:t>K</w:t>
      </w:r>
      <w:r>
        <w:rPr>
          <w:noProof/>
          <w:vertAlign w:val="subscript"/>
        </w:rPr>
        <w:t>PC5-COM</w:t>
      </w:r>
      <w:r w:rsidRPr="0015218F">
        <w:rPr>
          <w:noProof/>
        </w:rPr>
        <w:t xml:space="preserve"> </w:t>
      </w:r>
      <w:r w:rsidRPr="00264FFC">
        <w:rPr>
          <w:rFonts w:cs="Arial"/>
        </w:rPr>
        <w:t>key</w:t>
      </w:r>
      <w:r>
        <w:t xml:space="preserve"> and Nonce_2. The Remote UE checks the integrity of the </w:t>
      </w:r>
      <w:r w:rsidRPr="00F9399B">
        <w:t>received</w:t>
      </w:r>
      <w:r>
        <w:t xml:space="preserve"> Direct Security Mode Command by verifying the received </w:t>
      </w:r>
      <w:r w:rsidRPr="00341F61">
        <w:t xml:space="preserve">MAC using </w:t>
      </w:r>
      <w:bookmarkStart w:id="1205" w:name="_Hlk64388143"/>
      <w:r w:rsidRPr="00341F61">
        <w:t xml:space="preserve">a </w:t>
      </w:r>
      <w:r w:rsidRPr="00341F61">
        <w:rPr>
          <w:noProof/>
        </w:rPr>
        <w:t>K</w:t>
      </w:r>
      <w:r w:rsidRPr="00341F61">
        <w:rPr>
          <w:noProof/>
          <w:vertAlign w:val="subscript"/>
        </w:rPr>
        <w:t>SESS-IK</w:t>
      </w:r>
      <w:r w:rsidRPr="00062F57">
        <w:rPr>
          <w:noProof/>
          <w:vertAlign w:val="subscript"/>
        </w:rPr>
        <w:t xml:space="preserve"> </w:t>
      </w:r>
      <w:r w:rsidRPr="00062F57">
        <w:rPr>
          <w:rFonts w:cs="Arial"/>
        </w:rPr>
        <w:t>key</w:t>
      </w:r>
      <w:r w:rsidRPr="007F4948">
        <w:t xml:space="preserve"> </w:t>
      </w:r>
      <w:r w:rsidRPr="00C9145F">
        <w:t xml:space="preserve">generated from </w:t>
      </w:r>
      <w:bookmarkEnd w:id="1205"/>
      <w:r w:rsidRPr="00C9145F">
        <w:t xml:space="preserve">the </w:t>
      </w:r>
      <w:r w:rsidRPr="00C9145F">
        <w:rPr>
          <w:noProof/>
        </w:rPr>
        <w:t>K</w:t>
      </w:r>
      <w:r w:rsidRPr="00C9145F">
        <w:rPr>
          <w:noProof/>
          <w:vertAlign w:val="subscript"/>
        </w:rPr>
        <w:t>SESS</w:t>
      </w:r>
      <w:r w:rsidRPr="00C9145F">
        <w:rPr>
          <w:noProof/>
        </w:rPr>
        <w:t xml:space="preserve"> </w:t>
      </w:r>
      <w:r w:rsidRPr="00C9145F">
        <w:rPr>
          <w:rFonts w:cs="Arial"/>
        </w:rPr>
        <w:t>key</w:t>
      </w:r>
      <w:r w:rsidRPr="00C9145F">
        <w:t>. If the</w:t>
      </w:r>
      <w:r w:rsidRPr="00F9399B">
        <w:t xml:space="preserve"> verification is successful, then the Remote UE sends </w:t>
      </w:r>
      <w:r w:rsidRPr="00731E7C">
        <w:t xml:space="preserve">a </w:t>
      </w:r>
      <w:r w:rsidRPr="00F9399B">
        <w:t>Direct Security Mode Complete message which is integrity protected and encrypted</w:t>
      </w:r>
      <w:r w:rsidRPr="00731E7C">
        <w:t xml:space="preserve"> </w:t>
      </w:r>
      <w:r w:rsidRPr="00F9399B">
        <w:t xml:space="preserve">using the </w:t>
      </w:r>
      <w:r w:rsidRPr="00F9399B">
        <w:rPr>
          <w:noProof/>
        </w:rPr>
        <w:t>K</w:t>
      </w:r>
      <w:r w:rsidRPr="00F9399B">
        <w:rPr>
          <w:noProof/>
          <w:vertAlign w:val="subscript"/>
        </w:rPr>
        <w:t>SESS</w:t>
      </w:r>
      <w:r>
        <w:rPr>
          <w:noProof/>
          <w:vertAlign w:val="subscript"/>
        </w:rPr>
        <w:t>-IK</w:t>
      </w:r>
      <w:r w:rsidRPr="00F9399B">
        <w:rPr>
          <w:noProof/>
        </w:rPr>
        <w:t xml:space="preserve"> </w:t>
      </w:r>
      <w:r w:rsidRPr="00F9399B">
        <w:rPr>
          <w:rFonts w:cs="Arial"/>
        </w:rPr>
        <w:t>key</w:t>
      </w:r>
      <w:r>
        <w:rPr>
          <w:rFonts w:cs="Arial"/>
        </w:rPr>
        <w:t xml:space="preserve"> and the </w:t>
      </w:r>
      <w:r w:rsidRPr="00F9399B">
        <w:rPr>
          <w:noProof/>
        </w:rPr>
        <w:t>K</w:t>
      </w:r>
      <w:r w:rsidRPr="00F9399B">
        <w:rPr>
          <w:noProof/>
          <w:vertAlign w:val="subscript"/>
        </w:rPr>
        <w:t>SESS</w:t>
      </w:r>
      <w:r>
        <w:rPr>
          <w:noProof/>
          <w:vertAlign w:val="subscript"/>
        </w:rPr>
        <w:t>-CK</w:t>
      </w:r>
      <w:r w:rsidRPr="00F9399B">
        <w:rPr>
          <w:noProof/>
        </w:rPr>
        <w:t xml:space="preserve"> </w:t>
      </w:r>
      <w:r w:rsidRPr="00F9399B">
        <w:rPr>
          <w:rFonts w:cs="Arial"/>
        </w:rPr>
        <w:t>key</w:t>
      </w:r>
      <w:r w:rsidRPr="00F9399B">
        <w:t>.</w:t>
      </w:r>
    </w:p>
    <w:p w14:paraId="4AB1F19F" w14:textId="77777777" w:rsidR="00DE4C46" w:rsidRPr="00043FC9" w:rsidRDefault="00DE4C46" w:rsidP="00DE4C46">
      <w:r>
        <w:t>Step 15) The UE-to-network Relay responds with a Direct Communication Accept on the PC5 interface.</w:t>
      </w:r>
    </w:p>
    <w:p w14:paraId="278F4A90" w14:textId="77777777" w:rsidR="00DE4C46" w:rsidRDefault="00DE4C46" w:rsidP="00DE4C46">
      <w:pPr>
        <w:pStyle w:val="4"/>
      </w:pPr>
      <w:bookmarkStart w:id="1206" w:name="_Toc66119587"/>
      <w:bookmarkStart w:id="1207" w:name="_Toc66175136"/>
      <w:r>
        <w:t>6.</w:t>
      </w:r>
      <w:r>
        <w:rPr>
          <w:rFonts w:hint="eastAsia"/>
          <w:lang w:eastAsia="zh-CN"/>
        </w:rPr>
        <w:t>21</w:t>
      </w:r>
      <w:r>
        <w:t>.2.2</w:t>
      </w:r>
      <w:r>
        <w:tab/>
        <w:t>Option 3</w:t>
      </w:r>
      <w:bookmarkEnd w:id="1206"/>
      <w:bookmarkEnd w:id="1207"/>
    </w:p>
    <w:p w14:paraId="1F095C80" w14:textId="77777777" w:rsidR="00DE4C46" w:rsidRDefault="00DE4C46" w:rsidP="00DE4C46">
      <w:r w:rsidRPr="00454824">
        <w:t xml:space="preserve">A third option could be that </w:t>
      </w:r>
      <w:r w:rsidRPr="00454824">
        <w:rPr>
          <w:lang w:val="en-US"/>
        </w:rPr>
        <w:t>the UE-to-network relay uses the</w:t>
      </w:r>
      <w:r>
        <w:rPr>
          <w:lang w:val="en-US"/>
        </w:rPr>
        <w:t xml:space="preserve"> Remote UE ID received from the Remote UE over PC5 interface </w:t>
      </w:r>
      <w:r w:rsidRPr="00454824">
        <w:rPr>
          <w:lang w:val="en-US"/>
        </w:rPr>
        <w:t xml:space="preserve">to query the </w:t>
      </w:r>
      <w:r w:rsidRPr="00454824">
        <w:t xml:space="preserve">AF-1(Remote UE) address </w:t>
      </w:r>
      <w:r w:rsidRPr="00454824">
        <w:rPr>
          <w:lang w:val="en-US"/>
        </w:rPr>
        <w:t>from its 5GDDNMF</w:t>
      </w:r>
      <w:r>
        <w:rPr>
          <w:lang w:val="en-US"/>
        </w:rPr>
        <w:t xml:space="preserve"> of Relay UE</w:t>
      </w:r>
      <w:r w:rsidRPr="00454824">
        <w:rPr>
          <w:lang w:val="en-US"/>
        </w:rPr>
        <w:t xml:space="preserve"> in it’s home PLMN.</w:t>
      </w:r>
    </w:p>
    <w:p w14:paraId="452E6BCC" w14:textId="77777777" w:rsidR="00DE4C46" w:rsidRDefault="00DE4C46" w:rsidP="00DE4C46">
      <w:r w:rsidRPr="000D74AE">
        <w:object w:dxaOrig="10344" w:dyaOrig="5868" w14:anchorId="0D505460">
          <v:shape id="_x0000_i1054" type="#_x0000_t75" style="width:494.35pt;height:280.5pt" o:ole="">
            <v:imagedata r:id="rId59" o:title=""/>
          </v:shape>
          <o:OLEObject Type="Embed" ProgID="Visio.Drawing.11" ShapeID="_x0000_i1054" DrawAspect="Content" ObjectID="_1677054272" r:id="rId60"/>
        </w:object>
      </w:r>
    </w:p>
    <w:p w14:paraId="20EA4E06" w14:textId="77777777" w:rsidR="00DE4C46" w:rsidRDefault="00DE4C46" w:rsidP="00DE4C46">
      <w:pPr>
        <w:pStyle w:val="TF"/>
      </w:pPr>
      <w:r>
        <w:t xml:space="preserve">Figure </w:t>
      </w:r>
      <w:r w:rsidRPr="00C60568">
        <w:t>6.</w:t>
      </w:r>
      <w:r>
        <w:rPr>
          <w:rFonts w:hint="eastAsia"/>
          <w:lang w:eastAsia="zh-CN"/>
        </w:rPr>
        <w:t>21</w:t>
      </w:r>
      <w:r w:rsidRPr="00C60568">
        <w:t>.2</w:t>
      </w:r>
      <w:r>
        <w:t>.2</w:t>
      </w:r>
      <w:r w:rsidRPr="00C60568">
        <w:t>-</w:t>
      </w:r>
      <w:r>
        <w:t xml:space="preserve">2: </w:t>
      </w:r>
      <w:r w:rsidRPr="00C60568">
        <w:t>AF for key management</w:t>
      </w:r>
      <w:r w:rsidRPr="005930D2">
        <w:t xml:space="preserve"> </w:t>
      </w:r>
      <w:r>
        <w:t>in PC5 communication</w:t>
      </w:r>
    </w:p>
    <w:p w14:paraId="57BFF8A5" w14:textId="77777777" w:rsidR="00DE4C46" w:rsidRDefault="00DE4C46" w:rsidP="00DE4C46">
      <w:r>
        <w:t>Step 6)</w:t>
      </w:r>
      <w:r w:rsidRPr="00A95D1E">
        <w:t xml:space="preserve"> </w:t>
      </w:r>
      <w:r>
        <w:t>T</w:t>
      </w:r>
      <w:r w:rsidRPr="00A95D1E">
        <w:t>he Remote UE sends a Direct Communication Request</w:t>
      </w:r>
      <w:r>
        <w:t xml:space="preserve"> on PC5 interface</w:t>
      </w:r>
      <w:r w:rsidRPr="00A95D1E">
        <w:t>. The Remote UE includ</w:t>
      </w:r>
      <w:r>
        <w:t xml:space="preserve">es the Remote UE ID, Nonce_1, Relay Service Code and the </w:t>
      </w:r>
      <w:r w:rsidRPr="0015218F">
        <w:rPr>
          <w:noProof/>
        </w:rPr>
        <w:t>K</w:t>
      </w:r>
      <w:r>
        <w:rPr>
          <w:noProof/>
          <w:vertAlign w:val="subscript"/>
        </w:rPr>
        <w:t>PC5-COM</w:t>
      </w:r>
      <w:r w:rsidRPr="00264FFC">
        <w:rPr>
          <w:rFonts w:cs="Arial"/>
        </w:rPr>
        <w:t xml:space="preserve"> key</w:t>
      </w:r>
      <w:r w:rsidRPr="00A95D1E">
        <w:t xml:space="preserve"> ID received from the </w:t>
      </w:r>
      <w:r w:rsidRPr="00C20DBE">
        <w:t>AF</w:t>
      </w:r>
      <w:r>
        <w:t>-1</w:t>
      </w:r>
      <w:r w:rsidRPr="00C20DBE">
        <w:t xml:space="preserve"> </w:t>
      </w:r>
      <w:r>
        <w:t>(Remote UE)</w:t>
      </w:r>
      <w:r w:rsidRPr="00A95D1E">
        <w:t>.</w:t>
      </w:r>
    </w:p>
    <w:p w14:paraId="7AB2C22E" w14:textId="77777777" w:rsidR="00DE4C46" w:rsidRDefault="00DE4C46" w:rsidP="00DE4C46">
      <w:pPr>
        <w:pStyle w:val="NO"/>
      </w:pPr>
      <w:r w:rsidRPr="00A95D1E">
        <w:t xml:space="preserve"> </w:t>
      </w:r>
      <w:r>
        <w:t xml:space="preserve">NOTE: Whether </w:t>
      </w:r>
      <w:r>
        <w:rPr>
          <w:noProof/>
        </w:rPr>
        <w:t xml:space="preserve">the Remote UE ID consists of one or more of the following parameters: </w:t>
      </w:r>
      <w:r>
        <w:t>ProSe application id, ProSe application user id and/or GPSI of the Remote UE is for SA2 to decide</w:t>
      </w:r>
      <w:r>
        <w:rPr>
          <w:rFonts w:cs="Arial"/>
        </w:rPr>
        <w:t>.</w:t>
      </w:r>
      <w:r w:rsidRPr="003160AD">
        <w:rPr>
          <w:rFonts w:cs="Arial"/>
        </w:rPr>
        <w:t xml:space="preserve"> </w:t>
      </w:r>
      <w:r>
        <w:t xml:space="preserve"> </w:t>
      </w:r>
    </w:p>
    <w:p w14:paraId="7365C249" w14:textId="77777777" w:rsidR="00DE4C46" w:rsidRDefault="00DE4C46" w:rsidP="00DE4C46">
      <w:pPr>
        <w:rPr>
          <w:rFonts w:cs="Arial"/>
        </w:rPr>
      </w:pPr>
      <w:r>
        <w:t>Step 6b) UE-to-network Relay</w:t>
      </w:r>
      <w:r w:rsidRPr="00D80B2D">
        <w:rPr>
          <w:rFonts w:cs="Arial"/>
        </w:rPr>
        <w:t xml:space="preserve"> </w:t>
      </w:r>
      <w:r>
        <w:rPr>
          <w:rFonts w:cs="Arial"/>
        </w:rPr>
        <w:t>establishes a secure connection with the 5GDDNMF of the Relay UE</w:t>
      </w:r>
      <w:r w:rsidRPr="00D80B2D">
        <w:rPr>
          <w:rFonts w:cs="Arial"/>
        </w:rPr>
        <w:t>.</w:t>
      </w:r>
      <w:r>
        <w:rPr>
          <w:rFonts w:cs="Arial"/>
        </w:rPr>
        <w:t xml:space="preserve"> As this connection is established in the user plane, the same mechanism as used to protect the PC3 interface can be re-used. Either solution #5 or solution #11 can be used for securing the connection. </w:t>
      </w:r>
    </w:p>
    <w:p w14:paraId="21DB6302" w14:textId="77D41445" w:rsidR="00DE4C46" w:rsidRDefault="00DE4C46" w:rsidP="00DE4C46">
      <w:r>
        <w:rPr>
          <w:lang w:val="en-CA" w:eastAsia="en-CA"/>
        </w:rPr>
        <w:lastRenderedPageBreak/>
        <w:t xml:space="preserve">Step 6c) </w:t>
      </w:r>
      <w:r w:rsidRPr="00FC77FE">
        <w:t xml:space="preserve">The </w:t>
      </w:r>
      <w:r>
        <w:t>UE-to-network Relay</w:t>
      </w:r>
      <w:r w:rsidRPr="00FC77FE">
        <w:t xml:space="preserve"> </w:t>
      </w:r>
      <w:r>
        <w:t xml:space="preserve">contacts the 5GDDNMF of the </w:t>
      </w:r>
      <w:r w:rsidRPr="00454824">
        <w:rPr>
          <w:lang w:val="en-US"/>
        </w:rPr>
        <w:t>UE-to-network relay</w:t>
      </w:r>
      <w:r>
        <w:t xml:space="preserve"> and includes the Remote UE ID, </w:t>
      </w:r>
      <w:r w:rsidRPr="0015218F">
        <w:rPr>
          <w:noProof/>
        </w:rPr>
        <w:t>K</w:t>
      </w:r>
      <w:r>
        <w:rPr>
          <w:noProof/>
          <w:vertAlign w:val="subscript"/>
        </w:rPr>
        <w:t>PC5-COM</w:t>
      </w:r>
      <w:r w:rsidRPr="00264FFC">
        <w:rPr>
          <w:rFonts w:cs="Arial"/>
        </w:rPr>
        <w:t xml:space="preserve"> key</w:t>
      </w:r>
      <w:r>
        <w:t xml:space="preserve"> ID, Nonce_1, Relay Service Code.</w:t>
      </w:r>
    </w:p>
    <w:p w14:paraId="7871FA32" w14:textId="1E1A90EE" w:rsidR="00DE4C46" w:rsidRDefault="00DE4C46" w:rsidP="00DE4C46">
      <w:r>
        <w:t xml:space="preserve">Step 6d) The 5GDDNMF of the </w:t>
      </w:r>
      <w:r w:rsidRPr="00454824">
        <w:rPr>
          <w:lang w:val="en-US"/>
        </w:rPr>
        <w:t>UE-to-network relay</w:t>
      </w:r>
      <w:r>
        <w:t xml:space="preserve"> is using the Remote UE ID and the Relay Service Code to discover the address of the AF-1(Remote UE) and includes the address of the AF-1(Remote UE) in the response message to the UE-to-network Relay. </w:t>
      </w:r>
    </w:p>
    <w:p w14:paraId="47985264" w14:textId="77777777" w:rsidR="00DE4C46" w:rsidRDefault="00DE4C46" w:rsidP="00DE4C46">
      <w:pPr>
        <w:pStyle w:val="NO"/>
      </w:pPr>
      <w:r>
        <w:t xml:space="preserve">NOTE: The 5GDDNMF of the Relay UE can be pre-configured with the address of the AF-1(Remote UE) but this is for SA2 to decide. The 5GDDNMF of the Relay UE and the </w:t>
      </w:r>
      <w:r w:rsidRPr="003160AD">
        <w:rPr>
          <w:rFonts w:cs="Arial"/>
        </w:rPr>
        <w:t>AF-2(</w:t>
      </w:r>
      <w:r w:rsidRPr="003160AD">
        <w:t>UE-to-network Relay</w:t>
      </w:r>
      <w:r w:rsidRPr="003160AD">
        <w:rPr>
          <w:rFonts w:cs="Arial"/>
        </w:rPr>
        <w:t>)</w:t>
      </w:r>
      <w:r>
        <w:rPr>
          <w:rFonts w:cs="Arial"/>
        </w:rPr>
        <w:t xml:space="preserve"> can be co-located and the </w:t>
      </w:r>
      <w:r>
        <w:t xml:space="preserve">5GDDNMF of the Remote UE and the </w:t>
      </w:r>
      <w:r w:rsidRPr="003160AD">
        <w:rPr>
          <w:rFonts w:cs="Arial"/>
        </w:rPr>
        <w:t>AF-</w:t>
      </w:r>
      <w:r>
        <w:rPr>
          <w:rFonts w:cs="Arial"/>
        </w:rPr>
        <w:t>1</w:t>
      </w:r>
      <w:r w:rsidRPr="003160AD">
        <w:rPr>
          <w:rFonts w:cs="Arial"/>
        </w:rPr>
        <w:t>(</w:t>
      </w:r>
      <w:r>
        <w:t>Remote UE</w:t>
      </w:r>
      <w:r w:rsidRPr="003160AD">
        <w:rPr>
          <w:rFonts w:cs="Arial"/>
        </w:rPr>
        <w:t>)</w:t>
      </w:r>
      <w:r>
        <w:rPr>
          <w:rFonts w:cs="Arial"/>
        </w:rPr>
        <w:t xml:space="preserve"> can also be co-located.</w:t>
      </w:r>
      <w:r w:rsidRPr="003160AD">
        <w:rPr>
          <w:rFonts w:cs="Arial"/>
        </w:rPr>
        <w:t xml:space="preserve"> </w:t>
      </w:r>
      <w:r>
        <w:t xml:space="preserve"> </w:t>
      </w:r>
    </w:p>
    <w:p w14:paraId="6D5037B9" w14:textId="77777777" w:rsidR="00DE4C46" w:rsidRDefault="00DE4C46" w:rsidP="00DE4C46">
      <w:pPr>
        <w:pStyle w:val="3"/>
      </w:pPr>
      <w:bookmarkStart w:id="1208" w:name="_Toc62576228"/>
      <w:bookmarkStart w:id="1209" w:name="_Toc62576544"/>
      <w:bookmarkStart w:id="1210" w:name="_Toc62595908"/>
      <w:bookmarkStart w:id="1211" w:name="_Toc62596350"/>
      <w:bookmarkStart w:id="1212" w:name="_Toc62637729"/>
      <w:bookmarkStart w:id="1213" w:name="_Toc66119588"/>
      <w:bookmarkStart w:id="1214" w:name="_Toc66175137"/>
      <w:r>
        <w:t>6.</w:t>
      </w:r>
      <w:r>
        <w:rPr>
          <w:rFonts w:hint="eastAsia"/>
          <w:lang w:eastAsia="zh-CN"/>
        </w:rPr>
        <w:t>21</w:t>
      </w:r>
      <w:r>
        <w:t>.3</w:t>
      </w:r>
      <w:r>
        <w:tab/>
        <w:t>Evaluation</w:t>
      </w:r>
      <w:bookmarkEnd w:id="1208"/>
      <w:bookmarkEnd w:id="1209"/>
      <w:bookmarkEnd w:id="1210"/>
      <w:bookmarkEnd w:id="1211"/>
      <w:bookmarkEnd w:id="1212"/>
      <w:bookmarkEnd w:id="1213"/>
      <w:bookmarkEnd w:id="1214"/>
    </w:p>
    <w:p w14:paraId="3976B2E9" w14:textId="77777777" w:rsidR="00DE4C46" w:rsidRPr="007A0994" w:rsidRDefault="00DE4C46" w:rsidP="00DE4C46">
      <w:pPr>
        <w:pStyle w:val="EditorsNote"/>
      </w:pPr>
      <w:r>
        <w:t>Editor’s Note: Each solution should motivate how the potential security requirements of the key issues being addressed are fulfilled.</w:t>
      </w:r>
    </w:p>
    <w:p w14:paraId="5FACB53F" w14:textId="77777777" w:rsidR="00A306D7" w:rsidRDefault="00A306D7" w:rsidP="00A306D7">
      <w:pPr>
        <w:pStyle w:val="2"/>
      </w:pPr>
      <w:bookmarkStart w:id="1215" w:name="_Toc66119589"/>
      <w:bookmarkStart w:id="1216" w:name="_Toc66175138"/>
      <w:r>
        <w:t>6.</w:t>
      </w:r>
      <w:r>
        <w:rPr>
          <w:rFonts w:hint="eastAsia"/>
          <w:lang w:eastAsia="zh-CN"/>
        </w:rPr>
        <w:t>22</w:t>
      </w:r>
      <w:r>
        <w:tab/>
        <w:t>Solution #</w:t>
      </w:r>
      <w:r>
        <w:rPr>
          <w:rFonts w:hint="eastAsia"/>
          <w:lang w:eastAsia="zh-CN"/>
        </w:rPr>
        <w:t>22</w:t>
      </w:r>
      <w:r>
        <w:t>: Representation of identities during broadcast</w:t>
      </w:r>
      <w:bookmarkEnd w:id="1178"/>
      <w:bookmarkEnd w:id="1179"/>
      <w:bookmarkEnd w:id="1180"/>
      <w:bookmarkEnd w:id="1181"/>
      <w:bookmarkEnd w:id="1182"/>
      <w:bookmarkEnd w:id="1215"/>
      <w:bookmarkEnd w:id="1216"/>
    </w:p>
    <w:p w14:paraId="7FB21610" w14:textId="77777777" w:rsidR="00A306D7" w:rsidRDefault="00A306D7" w:rsidP="00A306D7">
      <w:pPr>
        <w:pStyle w:val="3"/>
      </w:pPr>
      <w:bookmarkStart w:id="1217" w:name="_Toc62576230"/>
      <w:bookmarkStart w:id="1218" w:name="_Toc62576546"/>
      <w:bookmarkStart w:id="1219" w:name="_Toc62595910"/>
      <w:bookmarkStart w:id="1220" w:name="_Toc62596352"/>
      <w:bookmarkStart w:id="1221" w:name="_Toc62637731"/>
      <w:bookmarkStart w:id="1222" w:name="_Toc66119590"/>
      <w:bookmarkStart w:id="1223" w:name="_Toc66175139"/>
      <w:r>
        <w:t>6.</w:t>
      </w:r>
      <w:r>
        <w:rPr>
          <w:rFonts w:hint="eastAsia"/>
          <w:lang w:eastAsia="zh-CN"/>
        </w:rPr>
        <w:t>22</w:t>
      </w:r>
      <w:r>
        <w:t>.1</w:t>
      </w:r>
      <w:r>
        <w:tab/>
        <w:t>Introduction</w:t>
      </w:r>
      <w:bookmarkEnd w:id="1217"/>
      <w:bookmarkEnd w:id="1218"/>
      <w:bookmarkEnd w:id="1219"/>
      <w:bookmarkEnd w:id="1220"/>
      <w:bookmarkEnd w:id="1221"/>
      <w:bookmarkEnd w:id="1222"/>
      <w:bookmarkEnd w:id="1223"/>
    </w:p>
    <w:p w14:paraId="6E055E65" w14:textId="77777777" w:rsidR="00A306D7" w:rsidRDefault="00A306D7" w:rsidP="00A306D7">
      <w:r>
        <w:t xml:space="preserve">This solution addresses Key Issue #11, UE identity protection during ProSe discovery. </w:t>
      </w:r>
    </w:p>
    <w:p w14:paraId="5F0328D3" w14:textId="77777777" w:rsidR="00A306D7" w:rsidRDefault="00A306D7" w:rsidP="00A306D7">
      <w:r>
        <w:t xml:space="preserve">The solution is based on the idea to use representations of the UE identity during announcing (i.e. broadcasting) and monitoring (i.e. filtering). Using a representation enables resistance to tracing and impersonation of UEs. </w:t>
      </w:r>
    </w:p>
    <w:p w14:paraId="1742024B" w14:textId="77777777" w:rsidR="00A306D7" w:rsidRDefault="00A306D7" w:rsidP="00A306D7">
      <w:r>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5A5EB057" w14:textId="77777777" w:rsidR="00A306D7" w:rsidRDefault="00A306D7" w:rsidP="00A306D7">
      <w:r>
        <w:t xml:space="preserve">ProSE Direct Discovery procedure can partially work in out-of-coverage scenarios in the following sense: at the start of the discovery process, codes and filters are provided through a required connection with the 5GC. The connection with the 5GC can be direct or via a relay. After this step the discovery process can continue out of coverage. </w:t>
      </w:r>
    </w:p>
    <w:p w14:paraId="7D9FE32D" w14:textId="77777777" w:rsidR="00A306D7" w:rsidRDefault="00A306D7" w:rsidP="00A306D7">
      <w:pPr>
        <w:pStyle w:val="EditorsNote"/>
      </w:pPr>
      <w:r>
        <w:t xml:space="preserve">Editor's note: </w:t>
      </w:r>
      <w:r>
        <w:rPr>
          <w:lang w:val="en-US"/>
        </w:rPr>
        <w:t>It is FFS how to handle renewal of Codes and Filters in out-of-coverage scenarios.</w:t>
      </w:r>
    </w:p>
    <w:p w14:paraId="79DB32ED" w14:textId="77777777" w:rsidR="00A306D7" w:rsidRPr="00580A01" w:rsidRDefault="00A306D7" w:rsidP="00A306D7">
      <w:pPr>
        <w:pStyle w:val="3"/>
      </w:pPr>
      <w:bookmarkStart w:id="1224" w:name="_Toc62576231"/>
      <w:bookmarkStart w:id="1225" w:name="_Toc62576547"/>
      <w:bookmarkStart w:id="1226" w:name="_Toc62595911"/>
      <w:bookmarkStart w:id="1227" w:name="_Toc62596353"/>
      <w:bookmarkStart w:id="1228" w:name="_Toc62637732"/>
      <w:bookmarkStart w:id="1229" w:name="_Toc66119591"/>
      <w:bookmarkStart w:id="1230" w:name="_Toc66175140"/>
      <w:r>
        <w:t>6.</w:t>
      </w:r>
      <w:r>
        <w:rPr>
          <w:rFonts w:hint="eastAsia"/>
          <w:lang w:eastAsia="zh-CN"/>
        </w:rPr>
        <w:t>22</w:t>
      </w:r>
      <w:r>
        <w:t>.2</w:t>
      </w:r>
      <w:r>
        <w:tab/>
        <w:t>Solution details</w:t>
      </w:r>
      <w:bookmarkEnd w:id="1224"/>
      <w:bookmarkEnd w:id="1225"/>
      <w:bookmarkEnd w:id="1226"/>
      <w:bookmarkEnd w:id="1227"/>
      <w:bookmarkEnd w:id="1228"/>
      <w:bookmarkEnd w:id="1229"/>
      <w:bookmarkEnd w:id="1230"/>
    </w:p>
    <w:p w14:paraId="693D986B" w14:textId="77777777" w:rsidR="00A306D7" w:rsidRPr="001E03F0" w:rsidRDefault="00A306D7" w:rsidP="00A306D7">
      <w:pPr>
        <w:pStyle w:val="4"/>
      </w:pPr>
      <w:bookmarkStart w:id="1231" w:name="_Toc62576232"/>
      <w:bookmarkStart w:id="1232" w:name="_Toc62576548"/>
      <w:bookmarkStart w:id="1233" w:name="_Toc62595912"/>
      <w:bookmarkStart w:id="1234" w:name="_Toc62596354"/>
      <w:bookmarkStart w:id="1235" w:name="_Toc62637733"/>
      <w:bookmarkStart w:id="1236" w:name="_Toc66119592"/>
      <w:bookmarkStart w:id="1237" w:name="_Toc66175141"/>
      <w:r>
        <w:t>6.</w:t>
      </w:r>
      <w:r>
        <w:rPr>
          <w:rFonts w:hint="eastAsia"/>
          <w:lang w:eastAsia="zh-CN"/>
        </w:rPr>
        <w:t>22</w:t>
      </w:r>
      <w:r>
        <w:t xml:space="preserve">.2.1 </w:t>
      </w:r>
      <w:r>
        <w:tab/>
        <w:t>Solution for Model A</w:t>
      </w:r>
      <w:bookmarkEnd w:id="1231"/>
      <w:bookmarkEnd w:id="1232"/>
      <w:bookmarkEnd w:id="1233"/>
      <w:bookmarkEnd w:id="1234"/>
      <w:bookmarkEnd w:id="1235"/>
      <w:bookmarkEnd w:id="1236"/>
      <w:bookmarkEnd w:id="1237"/>
    </w:p>
    <w:p w14:paraId="7B0D377B" w14:textId="77777777" w:rsidR="00A306D7" w:rsidRDefault="00A306D7" w:rsidP="00A306D7">
      <w:r>
        <w:t>The solution for Model A consists of the following components:</w:t>
      </w:r>
    </w:p>
    <w:p w14:paraId="45165821" w14:textId="77777777" w:rsidR="00A306D7" w:rsidRDefault="00A306D7" w:rsidP="00A306D7">
      <w:pPr>
        <w:pStyle w:val="B1"/>
      </w:pPr>
      <w:r>
        <w:t xml:space="preserve">- </w:t>
      </w:r>
      <w:r>
        <w:tab/>
        <w:t>The use of a Discovery Code (DC), representing the UE identity, that is broadcast by the Announcing UE for announcing its presence and its identity;</w:t>
      </w:r>
    </w:p>
    <w:p w14:paraId="053FB9CA" w14:textId="77777777" w:rsidR="00A306D7" w:rsidRDefault="00A306D7" w:rsidP="00A306D7">
      <w:pPr>
        <w:pStyle w:val="B1"/>
      </w:pPr>
      <w:r>
        <w:t>-</w:t>
      </w:r>
      <w:r>
        <w:tab/>
        <w:t>The use of a Discovery Filter (DF), that can be used by Monitoring UEs for recognizing and identifying the Announcing UE.</w:t>
      </w:r>
    </w:p>
    <w:p w14:paraId="78C73F04" w14:textId="77777777" w:rsidR="00A306D7" w:rsidRDefault="00A306D7" w:rsidP="00A306D7">
      <w:r>
        <w:t>The corresponding information flows are described in Figure 6.</w:t>
      </w:r>
      <w:r>
        <w:rPr>
          <w:rFonts w:hint="eastAsia"/>
          <w:lang w:eastAsia="zh-CN"/>
        </w:rPr>
        <w:t>22</w:t>
      </w:r>
      <w:r>
        <w:t>.2.1-1 for the Announcing UE and in Figure 6.</w:t>
      </w:r>
      <w:r>
        <w:rPr>
          <w:rFonts w:hint="eastAsia"/>
          <w:lang w:eastAsia="zh-CN"/>
        </w:rPr>
        <w:t>22</w:t>
      </w:r>
      <w:r>
        <w:t>.2.1-2 for the Monitoring UE.</w:t>
      </w:r>
    </w:p>
    <w:p w14:paraId="0EC964FB" w14:textId="77777777" w:rsidR="00A306D7" w:rsidRDefault="00A306D7" w:rsidP="00A306D7">
      <w:pPr>
        <w:pStyle w:val="TH"/>
      </w:pPr>
      <w:r>
        <w:object w:dxaOrig="7995" w:dyaOrig="3735" w14:anchorId="3E258484">
          <v:shape id="_x0000_i1055" type="#_x0000_t75" style="width:400.3pt;height:187pt" o:ole="">
            <v:imagedata r:id="rId61" o:title=""/>
          </v:shape>
          <o:OLEObject Type="Embed" ProgID="Visio.Drawing.15" ShapeID="_x0000_i1055" DrawAspect="Content" ObjectID="_1677054273" r:id="rId62"/>
        </w:object>
      </w:r>
    </w:p>
    <w:p w14:paraId="5F33B3A5" w14:textId="77777777" w:rsidR="00A306D7" w:rsidRDefault="00A306D7" w:rsidP="00A306D7">
      <w:pPr>
        <w:pStyle w:val="TF"/>
      </w:pPr>
      <w:r>
        <w:t>Figure 6.</w:t>
      </w:r>
      <w:r>
        <w:rPr>
          <w:rFonts w:hint="eastAsia"/>
          <w:lang w:eastAsia="zh-CN"/>
        </w:rPr>
        <w:t>22</w:t>
      </w:r>
      <w:r>
        <w:t>.2.1-1 Direct discovery flows for Announcing UE</w:t>
      </w:r>
    </w:p>
    <w:p w14:paraId="5D7F9F33" w14:textId="77777777" w:rsidR="00A306D7" w:rsidRDefault="00A306D7" w:rsidP="00A306D7">
      <w:r>
        <w:t>The steps performed by the Announcing UE during direct discovery are as follows, see also Figure 6.</w:t>
      </w:r>
      <w:r>
        <w:rPr>
          <w:rFonts w:hint="eastAsia"/>
          <w:lang w:eastAsia="zh-CN"/>
        </w:rPr>
        <w:t>22</w:t>
      </w:r>
      <w:r>
        <w:t>.2.1-1.</w:t>
      </w:r>
    </w:p>
    <w:p w14:paraId="040B54B4" w14:textId="77777777" w:rsidR="00A306D7" w:rsidRDefault="00A306D7" w:rsidP="00A306D7">
      <w:pPr>
        <w:pStyle w:val="B1"/>
      </w:pPr>
      <w:r>
        <w:t>1.</w:t>
      </w:r>
      <w:r>
        <w:tab/>
        <w:t>At the start of direct discovery the Announcing UE requests and receives from the 5GC a Discovery Code (DC) which is a representation of the UE identity; the DC originates in the 5G DDNMF in the 5GC and is carried in the Discovery Request message over the PC3 interface;</w:t>
      </w:r>
    </w:p>
    <w:p w14:paraId="41BD2374" w14:textId="77777777" w:rsidR="00A306D7" w:rsidRDefault="00A306D7" w:rsidP="00A306D7">
      <w:pPr>
        <w:pStyle w:val="NO"/>
      </w:pPr>
      <w:r>
        <w:t>NOTE 1:</w:t>
      </w:r>
      <w:r>
        <w:tab/>
        <w:t>It is implementation dependent how the 5GC assigns a DC to a particular UE; in its simplest form it can be (pseudo) random number; it also can be a hash applied to a UE identitier. If two distinct UEs are assigned the same DC, they will be indistinguishable during ProSe discovery.</w:t>
      </w:r>
    </w:p>
    <w:p w14:paraId="4DAA8BA4" w14:textId="77777777" w:rsidR="00A306D7" w:rsidRDefault="00A306D7" w:rsidP="00A306D7">
      <w:pPr>
        <w:pStyle w:val="NO"/>
      </w:pPr>
      <w:r>
        <w:t>NOTE 2:</w:t>
      </w:r>
      <w:r>
        <w:tab/>
        <w:t>The DC is carried in the response to the Discovery Request message, which is protected according to the solutions for Key Issue #10.</w:t>
      </w:r>
    </w:p>
    <w:p w14:paraId="22BBEEE4" w14:textId="77777777" w:rsidR="00A306D7" w:rsidRDefault="00A306D7" w:rsidP="00A306D7">
      <w:pPr>
        <w:pStyle w:val="B1"/>
      </w:pPr>
      <w:r>
        <w:t>2.</w:t>
      </w:r>
      <w:r>
        <w:tab/>
        <w:t xml:space="preserve">The Announcing UE broadcasts its DC so that it can be discovered by other UEs; in case of restricted discovery only authorized UEs </w:t>
      </w:r>
      <w:r w:rsidRPr="00381A84">
        <w:t>should</w:t>
      </w:r>
      <w:r>
        <w:t xml:space="preserve"> be able to use the DC they receive.</w:t>
      </w:r>
    </w:p>
    <w:p w14:paraId="1EC87247" w14:textId="77777777" w:rsidR="00A306D7" w:rsidRDefault="00A306D7" w:rsidP="00A306D7">
      <w:pPr>
        <w:pStyle w:val="TH"/>
      </w:pPr>
      <w:r>
        <w:object w:dxaOrig="7993" w:dyaOrig="3745" w14:anchorId="40599D6F">
          <v:shape id="_x0000_i1056" type="#_x0000_t75" style="width:399.75pt;height:187pt" o:ole="">
            <v:imagedata r:id="rId63" o:title=""/>
          </v:shape>
          <o:OLEObject Type="Embed" ProgID="Visio.Drawing.15" ShapeID="_x0000_i1056" DrawAspect="Content" ObjectID="_1677054274" r:id="rId64"/>
        </w:object>
      </w:r>
    </w:p>
    <w:p w14:paraId="0AD4D248" w14:textId="77777777" w:rsidR="00A306D7" w:rsidRDefault="00A306D7" w:rsidP="00A306D7">
      <w:pPr>
        <w:pStyle w:val="TF"/>
      </w:pPr>
      <w:r>
        <w:t>Figure 6.</w:t>
      </w:r>
      <w:r>
        <w:rPr>
          <w:rFonts w:hint="eastAsia"/>
          <w:lang w:eastAsia="zh-CN"/>
        </w:rPr>
        <w:t>22</w:t>
      </w:r>
      <w:r>
        <w:t>.2.1-2 Direct discovery flows for Monitoring UE</w:t>
      </w:r>
    </w:p>
    <w:p w14:paraId="2193C862" w14:textId="77777777" w:rsidR="00A306D7" w:rsidRDefault="00A306D7" w:rsidP="00A306D7">
      <w:r>
        <w:t>The steps performed by the Montoring UE during direct discovery are as follows, see also Figure 6.</w:t>
      </w:r>
      <w:r>
        <w:rPr>
          <w:rFonts w:hint="eastAsia"/>
          <w:lang w:eastAsia="zh-CN"/>
        </w:rPr>
        <w:t>22</w:t>
      </w:r>
      <w:r>
        <w:t>.2.1-2.</w:t>
      </w:r>
    </w:p>
    <w:p w14:paraId="3D7B223B" w14:textId="77777777" w:rsidR="00A306D7" w:rsidRDefault="00A306D7" w:rsidP="00A306D7">
      <w:pPr>
        <w:pStyle w:val="B1"/>
      </w:pPr>
      <w:r>
        <w:t>1.</w:t>
      </w:r>
      <w:r>
        <w:tab/>
        <w:t>At the start of direct discovery the Monitoring UE requests and receives from the 5GC a Discovery Filter (DF) which is a representation of the Discovery Code broadcast by Announcing UEs that can be used to check for a match;</w:t>
      </w:r>
      <w:r w:rsidRPr="0081163A">
        <w:t xml:space="preserve"> </w:t>
      </w:r>
      <w:r>
        <w:t>the DF originates in the 5G DDNMF in the 5GC and is carried in the Discovery Request message over the PC3 interface;</w:t>
      </w:r>
    </w:p>
    <w:p w14:paraId="37DD07FA" w14:textId="77777777" w:rsidR="00A306D7" w:rsidRDefault="00A306D7" w:rsidP="00A306D7">
      <w:pPr>
        <w:pStyle w:val="NO"/>
      </w:pPr>
      <w:r>
        <w:t>NOTE 3:</w:t>
      </w:r>
      <w:r>
        <w:tab/>
        <w:t>The Discovery Filter is constructed in the same way as has been described for LTE based ProSe (e.g. in clause 4.6.4.2a of TS 23.303 [5]).</w:t>
      </w:r>
    </w:p>
    <w:p w14:paraId="1FE15B0C" w14:textId="77777777" w:rsidR="00A306D7" w:rsidRDefault="00A306D7" w:rsidP="00A306D7">
      <w:pPr>
        <w:pStyle w:val="NO"/>
      </w:pPr>
      <w:r>
        <w:lastRenderedPageBreak/>
        <w:t>NOTE 4:</w:t>
      </w:r>
      <w:r>
        <w:tab/>
        <w:t>The DF is carried in the response to the Discovery Request message, which is protected according to the solutions for Key Issue #10.</w:t>
      </w:r>
    </w:p>
    <w:p w14:paraId="236EA89D" w14:textId="77777777" w:rsidR="00A306D7" w:rsidRDefault="00A306D7" w:rsidP="00A306D7">
      <w:pPr>
        <w:pStyle w:val="B1"/>
      </w:pPr>
      <w:r>
        <w:t>2.</w:t>
      </w:r>
      <w:r>
        <w:tab/>
        <w:t>The Monitoring UE uses the DF in order to try to match it against any received DCs; in case of a match it has discovered the Announcing UE</w:t>
      </w:r>
      <w:r w:rsidRPr="0070568B">
        <w:t xml:space="preserve"> </w:t>
      </w:r>
      <w:r>
        <w:t>that it looked for.</w:t>
      </w:r>
    </w:p>
    <w:p w14:paraId="67474CED" w14:textId="77777777" w:rsidR="00A306D7" w:rsidRPr="001E03F0" w:rsidRDefault="00A306D7" w:rsidP="00A306D7">
      <w:pPr>
        <w:pStyle w:val="4"/>
        <w:rPr>
          <w:lang w:eastAsia="zh-CN"/>
        </w:rPr>
      </w:pPr>
      <w:bookmarkStart w:id="1238" w:name="_Toc66119593"/>
      <w:bookmarkStart w:id="1239" w:name="_Toc66175142"/>
      <w:r>
        <w:t>6.</w:t>
      </w:r>
      <w:r>
        <w:rPr>
          <w:rFonts w:hint="eastAsia"/>
          <w:lang w:eastAsia="zh-CN"/>
        </w:rPr>
        <w:t>22</w:t>
      </w:r>
      <w:r>
        <w:t>.2.</w:t>
      </w:r>
      <w:r>
        <w:rPr>
          <w:rFonts w:hint="eastAsia"/>
          <w:lang w:eastAsia="zh-CN"/>
        </w:rPr>
        <w:t>2</w:t>
      </w:r>
      <w:r>
        <w:t xml:space="preserve"> </w:t>
      </w:r>
      <w:r>
        <w:tab/>
        <w:t xml:space="preserve">Solution for Model </w:t>
      </w:r>
      <w:r>
        <w:rPr>
          <w:rFonts w:hint="eastAsia"/>
          <w:lang w:eastAsia="zh-CN"/>
        </w:rPr>
        <w:t>B</w:t>
      </w:r>
      <w:bookmarkEnd w:id="1238"/>
      <w:bookmarkEnd w:id="1239"/>
    </w:p>
    <w:p w14:paraId="355EFB49" w14:textId="77777777" w:rsidR="00A306D7" w:rsidRDefault="00A306D7" w:rsidP="00A306D7">
      <w:r>
        <w:t>The solution for Model B consists of the following components:</w:t>
      </w:r>
    </w:p>
    <w:p w14:paraId="17DAFB89" w14:textId="77777777" w:rsidR="00A306D7" w:rsidRDefault="00A306D7" w:rsidP="00A306D7">
      <w:pPr>
        <w:pStyle w:val="B1"/>
      </w:pPr>
      <w:r>
        <w:t xml:space="preserve">- </w:t>
      </w:r>
      <w:r>
        <w:tab/>
        <w:t>The use of a Query Code (QC), that is broadcast by the Discoverer UE for announcing its query in search for (one or more) Discoveree UEs; the Query Code both represents the (properties of the) Discoveree UE and the Discoverer UE;</w:t>
      </w:r>
    </w:p>
    <w:p w14:paraId="46F06C58" w14:textId="77777777" w:rsidR="00A306D7" w:rsidRDefault="00A306D7" w:rsidP="00A306D7">
      <w:pPr>
        <w:pStyle w:val="B1"/>
      </w:pPr>
      <w:r>
        <w:t>-</w:t>
      </w:r>
      <w:r>
        <w:tab/>
        <w:t>The use of a Query Filter (QF), that can be used by Discoveree UEs for recognizing the query sent by the Discoverer UE; it also can be used to identity the Discoverer UE (and based on that authorize the discovery of the Discoveree UE);</w:t>
      </w:r>
    </w:p>
    <w:p w14:paraId="107940F1" w14:textId="77777777" w:rsidR="00A306D7" w:rsidRDefault="00A306D7" w:rsidP="00A306D7">
      <w:pPr>
        <w:pStyle w:val="B1"/>
      </w:pPr>
      <w:r>
        <w:t>-</w:t>
      </w:r>
      <w:r>
        <w:tab/>
        <w:t>The use of a Response Code (RC), that is broadcast by Discoveree UE for announcing its response to the query received from the Discoverer UE; the Response Code also represents the Discoveree UE;</w:t>
      </w:r>
    </w:p>
    <w:p w14:paraId="16BD1048" w14:textId="77777777" w:rsidR="00A306D7" w:rsidRDefault="00A306D7" w:rsidP="00A306D7">
      <w:pPr>
        <w:pStyle w:val="B1"/>
      </w:pPr>
      <w:r>
        <w:t>-</w:t>
      </w:r>
      <w:r>
        <w:tab/>
        <w:t>The use of a Response Filter (RF), that can be used by Discoverer UEs for recognizing the response sent by the Discoveree UE; it also can be used to identify the Discoveree UE.</w:t>
      </w:r>
    </w:p>
    <w:p w14:paraId="6E264C81" w14:textId="77777777" w:rsidR="00A306D7" w:rsidRDefault="00A306D7" w:rsidP="00A306D7">
      <w:r>
        <w:t>The corresponding information flows are described in Figure 6.</w:t>
      </w:r>
      <w:r>
        <w:rPr>
          <w:rFonts w:hint="eastAsia"/>
          <w:lang w:eastAsia="zh-CN"/>
        </w:rPr>
        <w:t>22</w:t>
      </w:r>
      <w:r>
        <w:t>.2.2-1 for the Discoverer UE and in Figure 6.</w:t>
      </w:r>
      <w:r>
        <w:rPr>
          <w:rFonts w:hint="eastAsia"/>
          <w:lang w:eastAsia="zh-CN"/>
        </w:rPr>
        <w:t>22</w:t>
      </w:r>
      <w:r>
        <w:t>.2.2-2 for the Discoveree UE.</w:t>
      </w:r>
    </w:p>
    <w:p w14:paraId="4E51F376" w14:textId="77777777" w:rsidR="00A306D7" w:rsidRDefault="00A306D7" w:rsidP="00A306D7">
      <w:pPr>
        <w:pStyle w:val="TH"/>
      </w:pPr>
      <w:r>
        <w:object w:dxaOrig="7995" w:dyaOrig="5161" w14:anchorId="48F9913A">
          <v:shape id="_x0000_i1057" type="#_x0000_t75" style="width:400.3pt;height:257.9pt" o:ole="">
            <v:imagedata r:id="rId65" o:title=""/>
          </v:shape>
          <o:OLEObject Type="Embed" ProgID="Visio.Drawing.15" ShapeID="_x0000_i1057" DrawAspect="Content" ObjectID="_1677054275" r:id="rId66"/>
        </w:object>
      </w:r>
    </w:p>
    <w:p w14:paraId="38F5E6C9" w14:textId="77777777" w:rsidR="00A306D7" w:rsidRDefault="00A306D7" w:rsidP="00A306D7">
      <w:pPr>
        <w:pStyle w:val="TF"/>
      </w:pPr>
      <w:r>
        <w:t>Figure 6.</w:t>
      </w:r>
      <w:r>
        <w:rPr>
          <w:rFonts w:hint="eastAsia"/>
          <w:lang w:eastAsia="zh-CN"/>
        </w:rPr>
        <w:t>22</w:t>
      </w:r>
      <w:r>
        <w:t>.2.2-1 Direct discovery flows for Discoverer UE</w:t>
      </w:r>
    </w:p>
    <w:p w14:paraId="4CA37C98" w14:textId="77777777" w:rsidR="00A306D7" w:rsidRDefault="00A306D7" w:rsidP="00A306D7">
      <w:r>
        <w:t>The steps performed by the Discoverer UE during direct discovery are as follows, see also Figure 6.</w:t>
      </w:r>
      <w:r>
        <w:rPr>
          <w:rFonts w:hint="eastAsia"/>
          <w:lang w:eastAsia="zh-CN"/>
        </w:rPr>
        <w:t>22</w:t>
      </w:r>
      <w:r>
        <w:t>.2.2-1.</w:t>
      </w:r>
    </w:p>
    <w:p w14:paraId="36EFA950" w14:textId="77777777" w:rsidR="00A306D7" w:rsidRDefault="00A306D7" w:rsidP="00A306D7">
      <w:pPr>
        <w:pStyle w:val="B1"/>
      </w:pPr>
      <w:r>
        <w:t>1.</w:t>
      </w:r>
      <w:r>
        <w:tab/>
        <w:t>At the start of direct discovery the Discoverer UE requests and receives from the 5GC a Query Code (QC) and a Response Filter (RF); the Query Code is a representation of the identity of the Discoverer UE and of the identity of the Discoveree UEs that it wants to discover; the Response Filter is a representation of the Response Code broadcast by Discoveree UEs that can be used to check for a match; the QC and RF originate in the 5G DDNMF in the 5GC and are carried in the Discovery Request message over the PC3 interface;</w:t>
      </w:r>
    </w:p>
    <w:p w14:paraId="233F3097" w14:textId="77777777" w:rsidR="00A306D7" w:rsidRDefault="00A306D7" w:rsidP="00A306D7">
      <w:pPr>
        <w:pStyle w:val="NO"/>
      </w:pPr>
      <w:r>
        <w:t>NOTE 1:</w:t>
      </w:r>
      <w:r>
        <w:tab/>
        <w:t>The Response Filter is constructed in the same way as has been described for LTE based ProSe (e.g. in clause 4.6.4.2a of TS 23.303 [5]).</w:t>
      </w:r>
    </w:p>
    <w:p w14:paraId="2E97907F" w14:textId="77777777" w:rsidR="00A306D7" w:rsidRDefault="00A306D7" w:rsidP="00A306D7">
      <w:pPr>
        <w:pStyle w:val="NO"/>
      </w:pPr>
      <w:r>
        <w:lastRenderedPageBreak/>
        <w:t>NOTE 2:</w:t>
      </w:r>
      <w:r>
        <w:tab/>
        <w:t>The QC and RF are carried in the response to the Discovery Request message, which is protected according to the solutions for Key Issue #10.</w:t>
      </w:r>
    </w:p>
    <w:p w14:paraId="078F1E93" w14:textId="77777777" w:rsidR="00A306D7" w:rsidRDefault="00A306D7" w:rsidP="00A306D7">
      <w:pPr>
        <w:pStyle w:val="B1"/>
      </w:pPr>
      <w:r>
        <w:t>2.</w:t>
      </w:r>
      <w:r>
        <w:tab/>
        <w:t>The Discoverer UE broadcasts its QC so that it can be received by the Discoveree UEs</w:t>
      </w:r>
      <w:r w:rsidRPr="0070568B">
        <w:t xml:space="preserve"> </w:t>
      </w:r>
      <w:r>
        <w:t>that it looks for;</w:t>
      </w:r>
    </w:p>
    <w:p w14:paraId="189496FE" w14:textId="77777777" w:rsidR="00A306D7" w:rsidRDefault="00A306D7" w:rsidP="00A306D7">
      <w:pPr>
        <w:pStyle w:val="B1"/>
      </w:pPr>
      <w:r>
        <w:t>3.</w:t>
      </w:r>
      <w:r>
        <w:tab/>
        <w:t>The Discoverer UE uses the RF in order to try to match it against any received RCs; in case of a match it has discovered a Discoveree UE</w:t>
      </w:r>
      <w:r w:rsidRPr="0070568B">
        <w:t xml:space="preserve"> </w:t>
      </w:r>
      <w:r>
        <w:t>that it looked for.</w:t>
      </w:r>
    </w:p>
    <w:p w14:paraId="17713A7C" w14:textId="77777777" w:rsidR="00A306D7" w:rsidRDefault="00A306D7" w:rsidP="00A306D7">
      <w:pPr>
        <w:pStyle w:val="TH"/>
      </w:pPr>
      <w:r>
        <w:object w:dxaOrig="7995" w:dyaOrig="5161" w14:anchorId="2945391C">
          <v:shape id="_x0000_i1058" type="#_x0000_t75" style="width:400.3pt;height:257.9pt" o:ole="">
            <v:imagedata r:id="rId67" o:title=""/>
          </v:shape>
          <o:OLEObject Type="Embed" ProgID="Visio.Drawing.15" ShapeID="_x0000_i1058" DrawAspect="Content" ObjectID="_1677054276" r:id="rId68"/>
        </w:object>
      </w:r>
    </w:p>
    <w:p w14:paraId="6DDD60F7" w14:textId="77777777" w:rsidR="00A306D7" w:rsidRPr="00225B81" w:rsidRDefault="00A306D7" w:rsidP="00A306D7">
      <w:pPr>
        <w:pStyle w:val="TF"/>
      </w:pPr>
      <w:r>
        <w:t>Figure 6.</w:t>
      </w:r>
      <w:r>
        <w:rPr>
          <w:rFonts w:hint="eastAsia"/>
          <w:lang w:eastAsia="zh-CN"/>
        </w:rPr>
        <w:t>22</w:t>
      </w:r>
      <w:r>
        <w:t>.2.2-2 Direct discovery flows for Discoveree UE</w:t>
      </w:r>
    </w:p>
    <w:p w14:paraId="60DDCD3A" w14:textId="77777777" w:rsidR="00A306D7" w:rsidRDefault="00A306D7" w:rsidP="00A306D7">
      <w:r>
        <w:t>The steps performed by the Discoveree UE during direct discovery are as follows, see also Figure 6.</w:t>
      </w:r>
      <w:r>
        <w:rPr>
          <w:rFonts w:hint="eastAsia"/>
          <w:lang w:eastAsia="zh-CN"/>
        </w:rPr>
        <w:t>22</w:t>
      </w:r>
      <w:r>
        <w:t>.2.2-2.</w:t>
      </w:r>
    </w:p>
    <w:p w14:paraId="381720AF" w14:textId="77777777" w:rsidR="00A306D7" w:rsidRDefault="00A306D7" w:rsidP="00A306D7">
      <w:pPr>
        <w:pStyle w:val="B1"/>
      </w:pPr>
      <w:r>
        <w:t>1.</w:t>
      </w:r>
      <w:r>
        <w:tab/>
        <w:t>At the start of direct discovery the Discoveree UE request and receives from the 5GC a Query Filter (QF) and a Response Code (RC); the Query Filter is representation of the Query Code broadcast by Discoverer UEs that can be used to check for a match; the Response Code is a representation of the identity of the Discoveree UE;</w:t>
      </w:r>
      <w:r w:rsidRPr="0081163A">
        <w:t xml:space="preserve"> </w:t>
      </w:r>
      <w:r>
        <w:t>the QF and RC originate in the 5G DDNMF in the 5GC and are carried in the Discovery Request message over the PC3 interface;</w:t>
      </w:r>
    </w:p>
    <w:p w14:paraId="6A4DA1A7" w14:textId="77777777" w:rsidR="00A306D7" w:rsidRDefault="00A306D7" w:rsidP="00A306D7">
      <w:pPr>
        <w:pStyle w:val="NO"/>
      </w:pPr>
      <w:r>
        <w:t>NOTE 3:</w:t>
      </w:r>
      <w:r>
        <w:tab/>
        <w:t>The Query Filter is constructed in the same way as has been described for LTE based ProSe (e.g. in clause 4.6.4.2a of TS 23.303 [5]).</w:t>
      </w:r>
    </w:p>
    <w:p w14:paraId="68944C9D" w14:textId="77777777" w:rsidR="00A306D7" w:rsidRDefault="00A306D7" w:rsidP="00A306D7">
      <w:pPr>
        <w:pStyle w:val="NO"/>
      </w:pPr>
      <w:r>
        <w:t>NOTE 4:</w:t>
      </w:r>
      <w:r>
        <w:tab/>
        <w:t>The QF and RC are carried in the response to the Discovery Request message, which is protected according to the solutions for Key Issue #10.</w:t>
      </w:r>
    </w:p>
    <w:p w14:paraId="1C4C0BCA" w14:textId="77777777" w:rsidR="00A306D7" w:rsidRDefault="00A306D7" w:rsidP="00A306D7">
      <w:pPr>
        <w:pStyle w:val="B1"/>
      </w:pPr>
      <w:r>
        <w:t>2.</w:t>
      </w:r>
      <w:r>
        <w:tab/>
        <w:t>The Discoveree UE uses the QF in order to try to match it against any received QCs; in case of a match it has received a query from an interested Discoverer UE;</w:t>
      </w:r>
    </w:p>
    <w:p w14:paraId="2C6D00C7" w14:textId="77777777" w:rsidR="00A306D7" w:rsidRDefault="00A306D7" w:rsidP="00A306D7">
      <w:pPr>
        <w:pStyle w:val="B1"/>
      </w:pPr>
      <w:r>
        <w:t>3.</w:t>
      </w:r>
      <w:r>
        <w:tab/>
        <w:t>The Discoveree UE broadcasts its RC so that it can be received by the interested Discoverer UE.</w:t>
      </w:r>
    </w:p>
    <w:p w14:paraId="6CC39534" w14:textId="77777777" w:rsidR="00A306D7" w:rsidRDefault="00A306D7" w:rsidP="00A306D7">
      <w:pPr>
        <w:pStyle w:val="3"/>
      </w:pPr>
      <w:bookmarkStart w:id="1240" w:name="_Toc62576234"/>
      <w:bookmarkStart w:id="1241" w:name="_Toc62576550"/>
      <w:bookmarkStart w:id="1242" w:name="_Toc62595914"/>
      <w:bookmarkStart w:id="1243" w:name="_Toc62596356"/>
      <w:bookmarkStart w:id="1244" w:name="_Toc62637735"/>
      <w:bookmarkStart w:id="1245" w:name="_Toc66119594"/>
      <w:bookmarkStart w:id="1246" w:name="_Toc66175143"/>
      <w:r>
        <w:t>6.</w:t>
      </w:r>
      <w:r>
        <w:rPr>
          <w:rFonts w:hint="eastAsia"/>
          <w:lang w:eastAsia="zh-CN"/>
        </w:rPr>
        <w:t>22</w:t>
      </w:r>
      <w:r>
        <w:t>.3</w:t>
      </w:r>
      <w:r>
        <w:tab/>
        <w:t>Evaluation</w:t>
      </w:r>
      <w:bookmarkEnd w:id="1240"/>
      <w:bookmarkEnd w:id="1241"/>
      <w:bookmarkEnd w:id="1242"/>
      <w:bookmarkEnd w:id="1243"/>
      <w:bookmarkEnd w:id="1244"/>
      <w:bookmarkEnd w:id="1245"/>
      <w:bookmarkEnd w:id="1246"/>
    </w:p>
    <w:p w14:paraId="263FCD99" w14:textId="77777777" w:rsidR="00A306D7" w:rsidRPr="007A0994" w:rsidRDefault="00A306D7" w:rsidP="00A306D7">
      <w:pPr>
        <w:pStyle w:val="EditorsNote"/>
      </w:pPr>
      <w:r>
        <w:t>Editor’s Note: Each solution should motivate how the potential security requirements of the key issues being addressed are fulfilled.</w:t>
      </w:r>
    </w:p>
    <w:p w14:paraId="672ECBE0" w14:textId="77777777" w:rsidR="00232C85" w:rsidRDefault="00232C85" w:rsidP="00232C85">
      <w:pPr>
        <w:pStyle w:val="2"/>
      </w:pPr>
      <w:bookmarkStart w:id="1247" w:name="_Toc66119595"/>
      <w:bookmarkStart w:id="1248" w:name="_Toc66175144"/>
      <w:bookmarkStart w:id="1249" w:name="_Toc62576239"/>
      <w:bookmarkStart w:id="1250" w:name="_Toc62576555"/>
      <w:bookmarkStart w:id="1251" w:name="_Toc62595919"/>
      <w:bookmarkStart w:id="1252" w:name="_Toc62596361"/>
      <w:bookmarkStart w:id="1253" w:name="_Toc62637740"/>
      <w:bookmarkStart w:id="1254" w:name="_Toc62576244"/>
      <w:bookmarkStart w:id="1255" w:name="_Toc62576560"/>
      <w:bookmarkStart w:id="1256" w:name="_Toc62595924"/>
      <w:bookmarkStart w:id="1257" w:name="_Toc62596366"/>
      <w:bookmarkStart w:id="1258" w:name="_Toc62637745"/>
      <w:bookmarkEnd w:id="1183"/>
      <w:bookmarkEnd w:id="1184"/>
      <w:bookmarkEnd w:id="1185"/>
      <w:r>
        <w:lastRenderedPageBreak/>
        <w:t>6.</w:t>
      </w:r>
      <w:r>
        <w:rPr>
          <w:lang w:eastAsia="zh-CN"/>
        </w:rPr>
        <w:t>23</w:t>
      </w:r>
      <w:r>
        <w:tab/>
        <w:t>Solution #</w:t>
      </w:r>
      <w:r>
        <w:rPr>
          <w:lang w:eastAsia="zh-CN"/>
        </w:rPr>
        <w:t>23</w:t>
      </w:r>
      <w:r>
        <w:t>: Initial key with validity time</w:t>
      </w:r>
      <w:bookmarkEnd w:id="1247"/>
      <w:bookmarkEnd w:id="1248"/>
    </w:p>
    <w:p w14:paraId="09504079" w14:textId="77777777" w:rsidR="00232C85" w:rsidRDefault="00232C85" w:rsidP="00232C85">
      <w:pPr>
        <w:pStyle w:val="3"/>
      </w:pPr>
      <w:bookmarkStart w:id="1259" w:name="_Toc56518614"/>
      <w:bookmarkStart w:id="1260" w:name="_Toc66119596"/>
      <w:bookmarkStart w:id="1261" w:name="_Toc66175145"/>
      <w:r>
        <w:t>6.</w:t>
      </w:r>
      <w:r>
        <w:rPr>
          <w:lang w:eastAsia="zh-CN"/>
        </w:rPr>
        <w:t>23</w:t>
      </w:r>
      <w:r>
        <w:t>.1</w:t>
      </w:r>
      <w:r>
        <w:tab/>
        <w:t>Introduction</w:t>
      </w:r>
      <w:bookmarkEnd w:id="1259"/>
      <w:bookmarkEnd w:id="1260"/>
      <w:bookmarkEnd w:id="1261"/>
    </w:p>
    <w:p w14:paraId="66C60B3E" w14:textId="77777777" w:rsidR="00232C85" w:rsidRDefault="00232C85" w:rsidP="00232C85">
      <w:r>
        <w:t>This solution addresses Key Issue #12 Security of one-to-one communication over PC5. This solution assumes that the security context is established based on keys derived from a shared initial key provided by the 5GC. In order to prevent unbounded direct communication between ProSe UEs, the initial key and keys derived from it should have a validity time.</w:t>
      </w:r>
    </w:p>
    <w:p w14:paraId="56AA2695" w14:textId="77777777" w:rsidR="00232C85" w:rsidRDefault="00232C85" w:rsidP="00232C85">
      <w:pPr>
        <w:pStyle w:val="3"/>
      </w:pPr>
      <w:bookmarkStart w:id="1262" w:name="_Toc56518615"/>
      <w:bookmarkStart w:id="1263" w:name="_Toc66119597"/>
      <w:bookmarkStart w:id="1264" w:name="_Toc66175146"/>
      <w:r>
        <w:t>6.</w:t>
      </w:r>
      <w:r>
        <w:rPr>
          <w:lang w:eastAsia="zh-CN"/>
        </w:rPr>
        <w:t>23</w:t>
      </w:r>
      <w:r>
        <w:t>.2</w:t>
      </w:r>
      <w:r>
        <w:tab/>
        <w:t>Solution details</w:t>
      </w:r>
      <w:bookmarkEnd w:id="1262"/>
      <w:bookmarkEnd w:id="1263"/>
      <w:bookmarkEnd w:id="1264"/>
    </w:p>
    <w:p w14:paraId="589712E5" w14:textId="77777777" w:rsidR="00232C85" w:rsidRDefault="00232C85" w:rsidP="00232C85">
      <w:r>
        <w:t>The solution involves the following steps:</w:t>
      </w:r>
    </w:p>
    <w:p w14:paraId="36BCC331" w14:textId="77777777" w:rsidR="00232C85" w:rsidRDefault="00232C85" w:rsidP="00232C85">
      <w:pPr>
        <w:pStyle w:val="B1"/>
      </w:pPr>
      <w:r>
        <w:t>1.</w:t>
      </w:r>
      <w:r>
        <w:tab/>
        <w:t xml:space="preserve">A shared initial key is provisioned to  a selected set of authenticated and authorised ProSe UEs by the 5GC. This initial key has a validity time. </w:t>
      </w:r>
    </w:p>
    <w:p w14:paraId="02990D24" w14:textId="77777777" w:rsidR="00232C85" w:rsidRDefault="00232C85" w:rsidP="00232C85">
      <w:pPr>
        <w:pStyle w:val="NO"/>
      </w:pPr>
      <w:r>
        <w:t>NOTE 1:</w:t>
      </w:r>
      <w:r>
        <w:tab/>
        <w:t>The provisioning of the shared initial key can occur when ProSe UEs are authenticated/authorized or when ProSe UEs request access to perform ProSe direct communication.</w:t>
      </w:r>
    </w:p>
    <w:p w14:paraId="4499C57E" w14:textId="77777777" w:rsidR="00232C85" w:rsidRDefault="00232C85" w:rsidP="00232C85">
      <w:pPr>
        <w:pStyle w:val="B1"/>
      </w:pPr>
      <w:r>
        <w:t>2.</w:t>
      </w:r>
      <w:r>
        <w:tab/>
        <w:t>As long as the initial key is valid, it can be used to derive keys needed for the security context. This security context enables establishment of a secure link between ProSe UEs with confidentiality and integrity protection.</w:t>
      </w:r>
    </w:p>
    <w:p w14:paraId="5A3A3B15" w14:textId="77777777" w:rsidR="00232C85" w:rsidRDefault="00232C85" w:rsidP="00232C85">
      <w:pPr>
        <w:pStyle w:val="NO"/>
      </w:pPr>
      <w:r>
        <w:t>NOTE 2:</w:t>
      </w:r>
      <w:r>
        <w:tab/>
        <w:t>Derivation of keys from initial key can take place even when the ProSe UEs are outside the coverage area.</w:t>
      </w:r>
    </w:p>
    <w:p w14:paraId="06F969FA" w14:textId="77777777" w:rsidR="00232C85" w:rsidRDefault="00232C85" w:rsidP="00232C85">
      <w:pPr>
        <w:pStyle w:val="NO"/>
      </w:pPr>
      <w:r>
        <w:t>NOTE 3:</w:t>
      </w:r>
      <w:r>
        <w:tab/>
      </w:r>
      <w:r w:rsidRPr="00ED3A12">
        <w:t xml:space="preserve">Lifetime of the initial key and security context of a PC5 communication link are synchronised. </w:t>
      </w:r>
      <w:r>
        <w:t>Upon expiry of the initial key, the corresponding security context will also expire.</w:t>
      </w:r>
    </w:p>
    <w:p w14:paraId="29634B07" w14:textId="77777777" w:rsidR="00232C85" w:rsidRDefault="00232C85" w:rsidP="00232C85">
      <w:pPr>
        <w:pStyle w:val="B1"/>
      </w:pPr>
      <w:r>
        <w:t>3.</w:t>
      </w:r>
      <w:r>
        <w:tab/>
        <w:t>Upon expiration of the intial key, all keys derived from it will become invalid. In order to continue secure communication ProSe UEs need to request for a new initial key from the 5GC. Until it gets the new initial key, ProSe UEs cannot perform direct communication with peer ProSe UEs.</w:t>
      </w:r>
    </w:p>
    <w:p w14:paraId="61420FA7" w14:textId="77777777" w:rsidR="00232C85" w:rsidRPr="00E00E96" w:rsidRDefault="00232C85" w:rsidP="00232C85">
      <w:pPr>
        <w:pStyle w:val="3"/>
      </w:pPr>
      <w:bookmarkStart w:id="1265" w:name="_Toc56518616"/>
      <w:bookmarkStart w:id="1266" w:name="_Toc66119598"/>
      <w:bookmarkStart w:id="1267" w:name="_Toc66175147"/>
      <w:r>
        <w:t>6.</w:t>
      </w:r>
      <w:r>
        <w:rPr>
          <w:lang w:eastAsia="zh-CN"/>
        </w:rPr>
        <w:t>23</w:t>
      </w:r>
      <w:r>
        <w:t>.3</w:t>
      </w:r>
      <w:r>
        <w:tab/>
        <w:t>Evaluation</w:t>
      </w:r>
      <w:bookmarkEnd w:id="1265"/>
      <w:bookmarkEnd w:id="1266"/>
      <w:bookmarkEnd w:id="1267"/>
    </w:p>
    <w:p w14:paraId="3E5F57C7" w14:textId="7A2CF889" w:rsidR="00232C85" w:rsidRDefault="00232C85" w:rsidP="00232C85">
      <w:r>
        <w:t>This solution addresses the following security requirement of key issue #12: "</w:t>
      </w:r>
      <w:r>
        <w:rPr>
          <w:lang w:eastAsia="zh-CN"/>
        </w:rPr>
        <w:t>The system shall support means for a secure refresh of the UE security context."</w:t>
      </w:r>
      <w:r>
        <w:t>. It provides means for a secure refresh of the UE security context.</w:t>
      </w:r>
    </w:p>
    <w:p w14:paraId="6AB74C86" w14:textId="77777777" w:rsidR="00232C85" w:rsidRDefault="00232C85" w:rsidP="00232C85">
      <w:r>
        <w:t>The benefits of this solution are that it prevents unbounded direct communication between ProSe UEs and secure direct communication between ProSe UEs is possible even when the ProSe UEs are out of coverage.</w:t>
      </w:r>
    </w:p>
    <w:p w14:paraId="14FFABB7" w14:textId="77777777" w:rsidR="00232C85" w:rsidRDefault="00232C85" w:rsidP="00232C85">
      <w:r>
        <w:t>The drawback of the solution is that once the initial key expires, ProSe UEs cannot have direct communication. They need to contact the 5GC to obtain a new initial key.</w:t>
      </w:r>
    </w:p>
    <w:p w14:paraId="2F6B48B3" w14:textId="77777777" w:rsidR="00232C85" w:rsidRDefault="00232C85" w:rsidP="00232C85">
      <w:pPr>
        <w:pStyle w:val="EditorsNote"/>
      </w:pPr>
      <w:r w:rsidRPr="00810086">
        <w:t>Editor’s Note: If and how this solution needs to be combined with other solutions is FFS.</w:t>
      </w:r>
    </w:p>
    <w:p w14:paraId="142D61E2" w14:textId="77777777" w:rsidR="00221DD8" w:rsidRDefault="00221DD8" w:rsidP="00221DD8">
      <w:pPr>
        <w:pStyle w:val="2"/>
      </w:pPr>
      <w:bookmarkStart w:id="1268" w:name="_Toc63067489"/>
      <w:bookmarkStart w:id="1269" w:name="_Toc66175148"/>
      <w:bookmarkStart w:id="1270" w:name="_Toc62576245"/>
      <w:bookmarkStart w:id="1271" w:name="_Toc62576561"/>
      <w:bookmarkStart w:id="1272" w:name="_Toc62595925"/>
      <w:bookmarkStart w:id="1273" w:name="_Toc62596367"/>
      <w:bookmarkStart w:id="1274" w:name="_Toc62637746"/>
      <w:bookmarkStart w:id="1275" w:name="_Toc66119606"/>
      <w:bookmarkEnd w:id="1249"/>
      <w:bookmarkEnd w:id="1250"/>
      <w:bookmarkEnd w:id="1251"/>
      <w:bookmarkEnd w:id="1252"/>
      <w:bookmarkEnd w:id="1253"/>
      <w:bookmarkEnd w:id="1254"/>
      <w:bookmarkEnd w:id="1255"/>
      <w:bookmarkEnd w:id="1256"/>
      <w:bookmarkEnd w:id="1257"/>
      <w:bookmarkEnd w:id="1258"/>
      <w:r>
        <w:t>6</w:t>
      </w:r>
      <w:r w:rsidRPr="004D3578">
        <w:t>.</w:t>
      </w:r>
      <w:r>
        <w:rPr>
          <w:rFonts w:hint="eastAsia"/>
          <w:lang w:eastAsia="zh-CN"/>
        </w:rPr>
        <w:t>24</w:t>
      </w:r>
      <w:r w:rsidRPr="004D3578">
        <w:tab/>
      </w:r>
      <w:r w:rsidRPr="007B6DA1">
        <w:t>Solution #</w:t>
      </w:r>
      <w:r>
        <w:rPr>
          <w:rFonts w:hint="eastAsia"/>
          <w:lang w:eastAsia="zh-CN"/>
        </w:rPr>
        <w:t>24</w:t>
      </w:r>
      <w:r w:rsidRPr="007B6DA1">
        <w:t xml:space="preserve">: </w:t>
      </w:r>
      <w:r>
        <w:t xml:space="preserve">NSSAA for </w:t>
      </w:r>
      <w:r w:rsidRPr="009472A4">
        <w:t xml:space="preserve">Remote UE with </w:t>
      </w:r>
      <w:r>
        <w:t xml:space="preserve">L3 </w:t>
      </w:r>
      <w:r w:rsidRPr="009472A4">
        <w:t>UE-to-Network relay</w:t>
      </w:r>
      <w:bookmarkEnd w:id="1268"/>
      <w:bookmarkEnd w:id="1269"/>
    </w:p>
    <w:p w14:paraId="2C10D459" w14:textId="77777777" w:rsidR="00221DD8" w:rsidRDefault="00221DD8" w:rsidP="00221DD8">
      <w:pPr>
        <w:pStyle w:val="3"/>
      </w:pPr>
      <w:bookmarkStart w:id="1276" w:name="_Toc62576240"/>
      <w:bookmarkStart w:id="1277" w:name="_Toc62576556"/>
      <w:bookmarkStart w:id="1278" w:name="_Toc62595920"/>
      <w:bookmarkStart w:id="1279" w:name="_Toc62596362"/>
      <w:bookmarkStart w:id="1280" w:name="_Toc62637741"/>
      <w:bookmarkStart w:id="1281" w:name="_Toc63067490"/>
      <w:bookmarkStart w:id="1282" w:name="_Toc66175149"/>
      <w:r>
        <w:t>6.</w:t>
      </w:r>
      <w:r>
        <w:rPr>
          <w:rFonts w:hint="eastAsia"/>
          <w:lang w:eastAsia="zh-CN"/>
        </w:rPr>
        <w:t>24</w:t>
      </w:r>
      <w:r>
        <w:t>.1</w:t>
      </w:r>
      <w:r>
        <w:tab/>
      </w:r>
      <w:r w:rsidRPr="00BD7FEF">
        <w:t>Introduction</w:t>
      </w:r>
      <w:bookmarkEnd w:id="1276"/>
      <w:bookmarkEnd w:id="1277"/>
      <w:bookmarkEnd w:id="1278"/>
      <w:bookmarkEnd w:id="1279"/>
      <w:bookmarkEnd w:id="1280"/>
      <w:bookmarkEnd w:id="1281"/>
      <w:bookmarkEnd w:id="1282"/>
    </w:p>
    <w:p w14:paraId="1CAF2B7B" w14:textId="77777777" w:rsidR="00221DD8" w:rsidRDefault="00221DD8" w:rsidP="00221DD8">
      <w:r>
        <w:t xml:space="preserve">The contribution proposes a solution to address KI #4: Authorization in the UE-to-Network relay scenario. The solution describes how to support a Network Slice-Specific Authentication and Authorization (NSSAA) procedure for a Remote UE connecting via a </w:t>
      </w:r>
      <w:r w:rsidRPr="00655254">
        <w:t>L3 UE-to-Network relay</w:t>
      </w:r>
      <w:r>
        <w:t>.</w:t>
      </w:r>
    </w:p>
    <w:p w14:paraId="0723DCA9" w14:textId="77777777" w:rsidR="00221DD8" w:rsidRDefault="00221DD8" w:rsidP="00221DD8">
      <w:r>
        <w:t>This solution proposes to use a Network-controlled authorization of Remote UE procedure as described in sol#10 with enhancements to enable the Remote UE to perform NSSAA for a given S-NSSAI. The S-NSSAI subject to NSSAA is associated with the connectivity service requested by the Remote UE. The authentication messages for NSSAA</w:t>
      </w:r>
      <w:r w:rsidRPr="009472A4">
        <w:t xml:space="preserve"> </w:t>
      </w:r>
      <w:r>
        <w:t xml:space="preserve">of Remote UE are exchanged securely during or after the PC5 link establishment. Upon successful completion of NSSAA procedure by the Remote UE, the relay provides Remote UE access to the slice. </w:t>
      </w:r>
    </w:p>
    <w:p w14:paraId="05D5041C" w14:textId="77777777" w:rsidR="00221DD8" w:rsidRDefault="00221DD8" w:rsidP="00221DD8">
      <w:r>
        <w:lastRenderedPageBreak/>
        <w:t>This solution assumes that the AMF serving the relay is always able to serve the Remote UE (same as solution #10, clause 6.10.1). Moreover, the S-NSSAI associated with the connectivity service provided by the Relay is assumed to be the same for the Remote UE and Relay UE or that it can be mapped to the same S-NSSAI in the Relay serving PLMN.</w:t>
      </w:r>
    </w:p>
    <w:p w14:paraId="580B48F0" w14:textId="77777777" w:rsidR="00221DD8" w:rsidRDefault="00221DD8" w:rsidP="00221DD8">
      <w:pPr>
        <w:pStyle w:val="3"/>
      </w:pPr>
      <w:bookmarkStart w:id="1283" w:name="_Toc62576241"/>
      <w:bookmarkStart w:id="1284" w:name="_Toc62576557"/>
      <w:bookmarkStart w:id="1285" w:name="_Toc62595921"/>
      <w:bookmarkStart w:id="1286" w:name="_Toc62596363"/>
      <w:bookmarkStart w:id="1287" w:name="_Toc62637742"/>
      <w:bookmarkStart w:id="1288" w:name="_Toc63067491"/>
      <w:bookmarkStart w:id="1289" w:name="_Toc66175150"/>
      <w:r>
        <w:t>6.</w:t>
      </w:r>
      <w:r>
        <w:rPr>
          <w:rFonts w:hint="eastAsia"/>
          <w:lang w:eastAsia="zh-CN"/>
        </w:rPr>
        <w:t>24</w:t>
      </w:r>
      <w:r>
        <w:t>.2</w:t>
      </w:r>
      <w:r>
        <w:tab/>
      </w:r>
      <w:r w:rsidRPr="007B6DA1">
        <w:t>Solution details</w:t>
      </w:r>
      <w:bookmarkEnd w:id="1283"/>
      <w:bookmarkEnd w:id="1284"/>
      <w:bookmarkEnd w:id="1285"/>
      <w:bookmarkEnd w:id="1286"/>
      <w:bookmarkEnd w:id="1287"/>
      <w:bookmarkEnd w:id="1288"/>
      <w:bookmarkEnd w:id="1289"/>
    </w:p>
    <w:p w14:paraId="43FA03D1" w14:textId="77777777" w:rsidR="00221DD8" w:rsidRPr="003877BE" w:rsidRDefault="00221DD8" w:rsidP="00221DD8">
      <w:pPr>
        <w:pStyle w:val="4"/>
      </w:pPr>
      <w:bookmarkStart w:id="1290" w:name="_Toc62576242"/>
      <w:bookmarkStart w:id="1291" w:name="_Toc62576558"/>
      <w:bookmarkStart w:id="1292" w:name="_Toc62595922"/>
      <w:bookmarkStart w:id="1293" w:name="_Toc62596364"/>
      <w:bookmarkStart w:id="1294" w:name="_Toc62637743"/>
      <w:bookmarkStart w:id="1295" w:name="_Toc63067492"/>
      <w:bookmarkStart w:id="1296" w:name="_Toc66175151"/>
      <w:r>
        <w:t>6.</w:t>
      </w:r>
      <w:r>
        <w:rPr>
          <w:rFonts w:hint="eastAsia"/>
          <w:lang w:eastAsia="zh-CN"/>
        </w:rPr>
        <w:t>24</w:t>
      </w:r>
      <w:r>
        <w:t>.2.1</w:t>
      </w:r>
      <w:r>
        <w:tab/>
        <w:t xml:space="preserve">PC5 link establishment with L3 </w:t>
      </w:r>
      <w:r w:rsidRPr="009472A4">
        <w:t>UE-to-Network relay</w:t>
      </w:r>
      <w:r>
        <w:t xml:space="preserve"> to use an S-NSSAI subject to NSSAA</w:t>
      </w:r>
      <w:bookmarkEnd w:id="1290"/>
      <w:bookmarkEnd w:id="1291"/>
      <w:bookmarkEnd w:id="1292"/>
      <w:bookmarkEnd w:id="1293"/>
      <w:bookmarkEnd w:id="1294"/>
      <w:bookmarkEnd w:id="1295"/>
      <w:bookmarkEnd w:id="1296"/>
    </w:p>
    <w:p w14:paraId="69714097" w14:textId="77777777" w:rsidR="00221DD8" w:rsidRDefault="00221DD8" w:rsidP="00221DD8">
      <w:r w:rsidRPr="004A603A">
        <w:t xml:space="preserve">The </w:t>
      </w:r>
      <w:bookmarkStart w:id="1297" w:name="_Hlk60755094"/>
      <w:r w:rsidRPr="004A603A">
        <w:t xml:space="preserve">procedure </w:t>
      </w:r>
      <w:r>
        <w:t xml:space="preserve">for </w:t>
      </w:r>
      <w:r w:rsidRPr="004E3FEF">
        <w:t xml:space="preserve">PC5 link establishment with L3 UE-to-Network relay </w:t>
      </w:r>
      <w:r>
        <w:t>to use an S-NSSAI subject to NSSAA</w:t>
      </w:r>
      <w:bookmarkEnd w:id="1297"/>
      <w:r w:rsidRPr="004A603A">
        <w:t xml:space="preserve"> is depicted in</w:t>
      </w:r>
      <w:r>
        <w:t xml:space="preserve"> </w:t>
      </w:r>
      <w:r w:rsidRPr="004A603A">
        <w:t>Figure 6.</w:t>
      </w:r>
      <w:r>
        <w:rPr>
          <w:rFonts w:hint="eastAsia"/>
          <w:lang w:eastAsia="zh-CN"/>
        </w:rPr>
        <w:t>24</w:t>
      </w:r>
      <w:r w:rsidRPr="004A603A">
        <w:t>.</w:t>
      </w:r>
      <w:r>
        <w:t>2</w:t>
      </w:r>
      <w:r w:rsidRPr="004A603A">
        <w:t xml:space="preserve">-1. </w:t>
      </w:r>
    </w:p>
    <w:p w14:paraId="38C7CEA0" w14:textId="77777777" w:rsidR="00221DD8" w:rsidRDefault="00221DD8" w:rsidP="00221DD8">
      <w:pPr>
        <w:spacing w:after="0"/>
      </w:pPr>
      <w:r>
        <w:object w:dxaOrig="10400" w:dyaOrig="11470" w14:anchorId="7C2E1286">
          <v:shape id="_x0000_i1059" type="#_x0000_t75" style="width:507.75pt;height:507.75pt" o:ole="">
            <v:imagedata r:id="rId69" o:title="" croptop="1600f" cropbottom="8296f" cropleft="1859f" cropright="1351f"/>
          </v:shape>
          <o:OLEObject Type="Embed" ProgID="Visio.Drawing.15" ShapeID="_x0000_i1059" DrawAspect="Content" ObjectID="_1677054277" r:id="rId70"/>
        </w:object>
      </w:r>
    </w:p>
    <w:p w14:paraId="644EADEF" w14:textId="77777777" w:rsidR="00221DD8" w:rsidRPr="00D730A6" w:rsidRDefault="00221DD8" w:rsidP="00221DD8">
      <w:pPr>
        <w:pStyle w:val="TF"/>
        <w:rPr>
          <w:lang w:val="en-US"/>
        </w:rPr>
      </w:pPr>
      <w:r w:rsidRPr="00F26449">
        <w:t xml:space="preserve">Figure </w:t>
      </w:r>
      <w:r>
        <w:t>6.</w:t>
      </w:r>
      <w:r>
        <w:rPr>
          <w:rFonts w:hint="eastAsia"/>
          <w:lang w:val="en-US" w:eastAsia="zh-CN"/>
        </w:rPr>
        <w:t>24</w:t>
      </w:r>
      <w:r w:rsidRPr="00F26449">
        <w:t>.</w:t>
      </w:r>
      <w:r>
        <w:t>2.1</w:t>
      </w:r>
      <w:r w:rsidRPr="00F26449">
        <w:t>-1</w:t>
      </w:r>
      <w:r w:rsidRPr="00F26449">
        <w:rPr>
          <w:rFonts w:hint="eastAsia"/>
        </w:rPr>
        <w:t xml:space="preserve">: </w:t>
      </w:r>
      <w:r>
        <w:t>P</w:t>
      </w:r>
      <w:r w:rsidRPr="004B377F">
        <w:t>rocedure for PC5 link establishment with L3 UE-to-Network relay to use an S-NSSAI subject to NSSAA</w:t>
      </w:r>
      <w:r>
        <w:rPr>
          <w:lang w:val="en-US"/>
        </w:rPr>
        <w:t xml:space="preserve"> </w:t>
      </w:r>
    </w:p>
    <w:p w14:paraId="3973938C" w14:textId="77777777" w:rsidR="00221DD8" w:rsidRDefault="00221DD8" w:rsidP="00221DD8">
      <w:pPr>
        <w:pStyle w:val="aa"/>
        <w:ind w:left="0"/>
      </w:pPr>
      <w:r>
        <w:lastRenderedPageBreak/>
        <w:t>0. Remote UE is provisioned with authorization parameters to act as Remote UE. Relay UE is provisioned with authorization parameters to act as a Relay UE. Relay has registered for the S-NSSAI(s) associated with the services that are provided by the relay, including for the S-NSSAIs that are subject to NSSAA.</w:t>
      </w:r>
    </w:p>
    <w:p w14:paraId="21F04704" w14:textId="77777777" w:rsidR="00221DD8" w:rsidRDefault="00221DD8" w:rsidP="00221DD8">
      <w:pPr>
        <w:pStyle w:val="aa"/>
        <w:ind w:left="0"/>
      </w:pPr>
      <w:r>
        <w:t xml:space="preserve">1. Remote UE and Relay perform a discovery procedure. </w:t>
      </w:r>
    </w:p>
    <w:p w14:paraId="19E1202C" w14:textId="77777777" w:rsidR="00221DD8" w:rsidRDefault="00221DD8" w:rsidP="00221DD8">
      <w:pPr>
        <w:pStyle w:val="aa"/>
        <w:ind w:left="0"/>
      </w:pPr>
      <w:r>
        <w:t>2. The Remote UE determines f</w:t>
      </w:r>
      <w:r w:rsidRPr="00AA0F4D">
        <w:t xml:space="preserve">rom </w:t>
      </w:r>
      <w:r>
        <w:t xml:space="preserve">the </w:t>
      </w:r>
      <w:r w:rsidRPr="00AA0F4D">
        <w:t xml:space="preserve">configuration </w:t>
      </w:r>
      <w:r>
        <w:t xml:space="preserve">provided </w:t>
      </w:r>
      <w:r w:rsidRPr="00AA0F4D">
        <w:t>in step 0</w:t>
      </w:r>
      <w:r>
        <w:t xml:space="preserve"> that the relay service code/type discovered in step 1 is associated with a S-NSSAI</w:t>
      </w:r>
      <w:r w:rsidRPr="00AA0F4D">
        <w:t xml:space="preserve"> that </w:t>
      </w:r>
      <w:r>
        <w:t xml:space="preserve">is subject to NSSAA (e.g., based on an indication parameter for the S-NSSAI). Based on this determination, the Remote UE sends a DCR message including a Remote UE's identity (e.g.,) and </w:t>
      </w:r>
      <w:r w:rsidRPr="00651D0F">
        <w:t>NSSAA</w:t>
      </w:r>
      <w:r>
        <w:t xml:space="preserve"> capabilities. The Remote UE may include the requested S-NSSAI. </w:t>
      </w:r>
    </w:p>
    <w:p w14:paraId="6C9C08E8" w14:textId="77777777" w:rsidR="00221DD8" w:rsidRDefault="00221DD8" w:rsidP="00221DD8">
      <w:pPr>
        <w:pStyle w:val="EditorsNote"/>
      </w:pPr>
      <w:r>
        <w:t xml:space="preserve">Editor’s Note: </w:t>
      </w:r>
      <w:r w:rsidRPr="00127403">
        <w:t xml:space="preserve">whether S-NSSAI is sent by a remote UE </w:t>
      </w:r>
      <w:r>
        <w:t>is</w:t>
      </w:r>
      <w:r w:rsidRPr="00127403">
        <w:t xml:space="preserve"> </w:t>
      </w:r>
      <w:r>
        <w:t xml:space="preserve">to </w:t>
      </w:r>
      <w:r w:rsidRPr="00127403">
        <w:t xml:space="preserve">be </w:t>
      </w:r>
      <w:r>
        <w:t>in line</w:t>
      </w:r>
      <w:r w:rsidRPr="00127403">
        <w:t xml:space="preserve"> with SA2</w:t>
      </w:r>
      <w:r>
        <w:t xml:space="preserve">. </w:t>
      </w:r>
    </w:p>
    <w:p w14:paraId="390E8CB7" w14:textId="77777777" w:rsidR="00221DD8" w:rsidRDefault="00221DD8" w:rsidP="00221DD8">
      <w:pPr>
        <w:pStyle w:val="NO"/>
      </w:pPr>
      <w:r>
        <w:t xml:space="preserve">NOTE 1: For privacy protection reasons, the Remote UE may decide whether to include the S-NSSAI in the DCR message based on a configuration parameter (e.g., </w:t>
      </w:r>
      <w:r w:rsidRPr="00140E21">
        <w:t>Access Stratum Connection Establishment NSSAI Inclusion Mode</w:t>
      </w:r>
      <w:r>
        <w:t xml:space="preserve">) which may have been provided by the PLMN during a previous Registration procedure. If the S-NSSAI is not included in the DCR message, the Relay may retrieve the S-NSSAI associated with the relay service </w:t>
      </w:r>
      <w:r w:rsidRPr="004C36ED">
        <w:t>code</w:t>
      </w:r>
      <w:r>
        <w:t xml:space="preserve"> from its configuration from step 0.</w:t>
      </w:r>
    </w:p>
    <w:p w14:paraId="7E3919A0" w14:textId="77777777" w:rsidR="00221DD8" w:rsidRDefault="00221DD8" w:rsidP="00221DD8">
      <w:pPr>
        <w:pStyle w:val="aa"/>
        <w:ind w:left="0"/>
      </w:pPr>
      <w:r>
        <w:t xml:space="preserve">3. Upon receiving the DCR message, the Relay may determine that a network-controlled authorization based NSSAA for Remote UE is required to provide Remote UE access to the slice. The determination may be based on any of the following conditions: </w:t>
      </w:r>
    </w:p>
    <w:p w14:paraId="6F990476" w14:textId="77777777" w:rsidR="00221DD8" w:rsidRDefault="00221DD8" w:rsidP="00221DD8">
      <w:pPr>
        <w:pStyle w:val="aa"/>
        <w:ind w:left="0" w:firstLine="284"/>
      </w:pPr>
      <w:r>
        <w:t>- Relay has performed NSSAA for the S-NSSAI (e.g., as performed in step 0). For example, during NSSAA procedure, S-NSSAI is marked with an indication that it is subject to NSSAA.</w:t>
      </w:r>
    </w:p>
    <w:p w14:paraId="5C4D0DF0" w14:textId="77777777" w:rsidR="00221DD8" w:rsidRDefault="00221DD8" w:rsidP="00221DD8">
      <w:pPr>
        <w:pStyle w:val="aa"/>
        <w:ind w:left="0" w:firstLine="284"/>
      </w:pPr>
      <w:r>
        <w:t>- Based on configuration from step 0, the service provided is associated with a particular S-NSSAI</w:t>
      </w:r>
      <w:r w:rsidRPr="00AA0F4D">
        <w:t xml:space="preserve"> that </w:t>
      </w:r>
      <w:r>
        <w:t>is subject to NSSAA (e.g., based on an indication parameter for the S-NSSAI) or an indication that network-controlled authorization is required to use the relay service.</w:t>
      </w:r>
    </w:p>
    <w:p w14:paraId="131C9FC2" w14:textId="77777777" w:rsidR="00221DD8" w:rsidRDefault="00221DD8" w:rsidP="00221DD8">
      <w:pPr>
        <w:pStyle w:val="aa"/>
        <w:ind w:left="0"/>
      </w:pPr>
      <w:r>
        <w:t xml:space="preserve">4. Upon receiving </w:t>
      </w:r>
      <w:r w:rsidRPr="006D3CF9">
        <w:t>the DCR message includ</w:t>
      </w:r>
      <w:r>
        <w:t xml:space="preserve">ing a </w:t>
      </w:r>
      <w:r w:rsidRPr="008664F8">
        <w:t>Remote UE identity (e.g., SU</w:t>
      </w:r>
      <w:r>
        <w:t>C</w:t>
      </w:r>
      <w:r w:rsidRPr="008664F8">
        <w:t>I)</w:t>
      </w:r>
      <w:r w:rsidRPr="006D3CF9">
        <w:t xml:space="preserve">, the relay </w:t>
      </w:r>
      <w:r>
        <w:t xml:space="preserve">decides to </w:t>
      </w:r>
      <w:r w:rsidRPr="006D3CF9">
        <w:t>trigger a network-controlled authorization of Remote UE.</w:t>
      </w:r>
      <w:r>
        <w:t xml:space="preserve"> The relay </w:t>
      </w:r>
      <w:r w:rsidRPr="006D3CF9">
        <w:t>send</w:t>
      </w:r>
      <w:r>
        <w:t>s a NAS request message that includes the Remote UE id, the S-NSSAI and Remote UE's NSSAA capabilities.</w:t>
      </w:r>
    </w:p>
    <w:p w14:paraId="4C299AB6" w14:textId="77777777" w:rsidR="00221DD8" w:rsidRDefault="00221DD8" w:rsidP="00221DD8">
      <w:pPr>
        <w:pStyle w:val="NO"/>
      </w:pPr>
      <w:r>
        <w:t xml:space="preserve">NOTE 2: If the Remote UE has a 5G native context established with the Relay UE's serving PLMN, it provides its 5G-GUTI (instead of SUCI) and the primary authentication steps below may be skipped as described in solution #10. </w:t>
      </w:r>
    </w:p>
    <w:p w14:paraId="73210BA9" w14:textId="77777777" w:rsidR="00221DD8" w:rsidRPr="006D3CF9" w:rsidRDefault="00221DD8" w:rsidP="00221DD8">
      <w:pPr>
        <w:pStyle w:val="EditorsNote"/>
      </w:pPr>
      <w:r>
        <w:t>Editor’s Note: procedure for network controlled authorization is to be in line</w:t>
      </w:r>
      <w:r w:rsidRPr="00127403">
        <w:t xml:space="preserve"> with SA2</w:t>
      </w:r>
      <w:r>
        <w:t>.</w:t>
      </w:r>
    </w:p>
    <w:p w14:paraId="55C9408A" w14:textId="77777777" w:rsidR="00221DD8" w:rsidRDefault="00221DD8" w:rsidP="00221DD8">
      <w:pPr>
        <w:pStyle w:val="aa"/>
        <w:ind w:left="0"/>
      </w:pPr>
      <w:r>
        <w:t>5. The AMF checks that the relay is authorized to act as a relay and is authorized to provide access to the S-NSSAI (e.g., S-NSSAI is part of Relay's UE Allowed NSSAI). Upon successful check, the AMF decides to trigger a primary authentication of Remote UE via the relay.</w:t>
      </w:r>
    </w:p>
    <w:p w14:paraId="24BDC86C" w14:textId="77777777" w:rsidR="00221DD8" w:rsidRPr="00A830D8" w:rsidRDefault="00221DD8" w:rsidP="00221DD8">
      <w:pPr>
        <w:pStyle w:val="aa"/>
        <w:ind w:left="0"/>
      </w:pPr>
      <w:r w:rsidRPr="00A830D8">
        <w:t>6. The Remote UE performs a primary authentication procedure via the relay. Authentication messages are transported over NAS messages between the AMF and Relay. The NAS messages include an indication (e.g., Remote UE's GPSI, Remote User Id or any id provided by Remote UE in message 2) that the authentication messages are for the Remote UE. The relay forwards those messages transparently between Remote UE and AMF.</w:t>
      </w:r>
    </w:p>
    <w:p w14:paraId="70E6DFB8" w14:textId="77777777" w:rsidR="00221DD8" w:rsidRDefault="00221DD8" w:rsidP="00221DD8">
      <w:pPr>
        <w:pStyle w:val="aa"/>
        <w:ind w:left="0"/>
      </w:pPr>
      <w:r>
        <w:t xml:space="preserve">7. Upon successful authentication procedure, the AMF checks with Remote UE's UDM that Remote UE is authorized to use the relay and has S-NSSAI as part of its subscription. If S-NSSAI is subject to NSSAA, AMF verifies that Remote UE supports NSSAA from the capabilities received from the Relay. </w:t>
      </w:r>
      <w:r w:rsidRPr="00622B0F">
        <w:t>AMF registers with Remote UE</w:t>
      </w:r>
      <w:r>
        <w:t xml:space="preserve">'s </w:t>
      </w:r>
      <w:r w:rsidRPr="00622B0F">
        <w:t>UDM (</w:t>
      </w:r>
      <w:r>
        <w:t xml:space="preserve">including </w:t>
      </w:r>
      <w:r w:rsidRPr="00622B0F">
        <w:t xml:space="preserve">information about serving Relay) </w:t>
      </w:r>
      <w:r>
        <w:t>to handle</w:t>
      </w:r>
      <w:r w:rsidRPr="00622B0F">
        <w:t xml:space="preserve"> further UDM subscription notifications or to handle revocation/re-authentication requests for Remote UE from AAA-S</w:t>
      </w:r>
      <w:r>
        <w:t>.</w:t>
      </w:r>
    </w:p>
    <w:p w14:paraId="64218CAE" w14:textId="77777777" w:rsidR="00221DD8" w:rsidRDefault="00221DD8" w:rsidP="00221DD8">
      <w:pPr>
        <w:pStyle w:val="aa"/>
        <w:ind w:left="0"/>
      </w:pPr>
      <w:r>
        <w:t xml:space="preserve">Following successful subscription-based authorization checks, AMF generates key material to authorize and enable secure communication between the Relay and Remote UE. The generated key material is derived from the key material generated during the primary authentication with the Remote UE. Upon successful authentication procedure, the Remote UE generates key material for securing communication with relay the same way as AMF. </w:t>
      </w:r>
    </w:p>
    <w:p w14:paraId="761ECC32" w14:textId="77777777" w:rsidR="00221DD8" w:rsidRDefault="00221DD8" w:rsidP="00221DD8">
      <w:pPr>
        <w:pStyle w:val="aa"/>
        <w:ind w:left="0"/>
      </w:pPr>
      <w:r>
        <w:t>8. Upon successful completion of the authentication procedure, the AMF sends a NAS response message that includes the Remote UE id (e.g., GPSI, SUPI), the generated key material, the S-NSSAI, NSSAA status which    indicates whether NSSAA is to be performed, ongoing or successful (e.g., if initiated or performed successfully from a previous registration). If primary authentication or subscription-based authorization check fails, the NAS message indicate a failure cause (e.g., S-NSSAI not authorized).</w:t>
      </w:r>
    </w:p>
    <w:p w14:paraId="168C83F7" w14:textId="4C20D5F5" w:rsidR="00221DD8" w:rsidRDefault="00221DD8" w:rsidP="00221DD8">
      <w:pPr>
        <w:pStyle w:val="NO"/>
      </w:pPr>
      <w:r>
        <w:lastRenderedPageBreak/>
        <w:t>NOTE 3: Remote UE may have performed successfully or initiated NSSAA for the S-NSSAI from a previous Registration with Relay UE's AMF or another AMF. In that case the Relay UE's AMF may retrieve the current NSSAA status from Remote UE context (as described in sol#10).</w:t>
      </w:r>
    </w:p>
    <w:p w14:paraId="27AF607E" w14:textId="77777777" w:rsidR="00221DD8" w:rsidRDefault="00221DD8" w:rsidP="00221DD8">
      <w:pPr>
        <w:pStyle w:val="aa"/>
        <w:ind w:left="0"/>
      </w:pPr>
      <w:r>
        <w:t>9. The relay establishes the PC5 link security with the Remote UE using the key material generated from step 7. This step is skipped in case of failure indication in message 8.</w:t>
      </w:r>
    </w:p>
    <w:p w14:paraId="0E157960" w14:textId="77777777" w:rsidR="00221DD8" w:rsidRDefault="00221DD8" w:rsidP="00221DD8">
      <w:pPr>
        <w:pStyle w:val="aa"/>
        <w:ind w:left="0"/>
      </w:pPr>
      <w:r>
        <w:t xml:space="preserve">10. The relay may send an ack message to confirm the PC5 link security establishment to the AMF. AMF may trigger the NSSAA procedure upon receiving this message illustrated in </w:t>
      </w:r>
      <w:r w:rsidRPr="004A603A">
        <w:t>Figure 6.</w:t>
      </w:r>
      <w:r>
        <w:rPr>
          <w:rFonts w:hint="eastAsia"/>
          <w:lang w:eastAsia="zh-CN"/>
        </w:rPr>
        <w:t>24</w:t>
      </w:r>
      <w:r w:rsidRPr="004A603A">
        <w:t>.</w:t>
      </w:r>
      <w:r>
        <w:t>2.2</w:t>
      </w:r>
      <w:r w:rsidRPr="004A603A">
        <w:t>-1</w:t>
      </w:r>
      <w:r>
        <w:t>.</w:t>
      </w:r>
    </w:p>
    <w:p w14:paraId="68DE02CF" w14:textId="77777777" w:rsidR="00221DD8" w:rsidRDefault="00221DD8" w:rsidP="00221DD8">
      <w:pPr>
        <w:pStyle w:val="aa"/>
        <w:ind w:left="0"/>
      </w:pPr>
      <w:r>
        <w:t>11. The relay sends a DCA message including indication for NSSAA status (e.g., pending, required, successful) and S-NSSAI to Remote UE. In case of failure indication in message 8, the relay sends a reject message to the Remote UE including the failure cause.</w:t>
      </w:r>
    </w:p>
    <w:p w14:paraId="281E9C1D" w14:textId="77777777" w:rsidR="00221DD8" w:rsidRDefault="00221DD8" w:rsidP="00221DD8">
      <w:pPr>
        <w:pStyle w:val="aa"/>
        <w:ind w:left="0"/>
      </w:pPr>
      <w:r>
        <w:t xml:space="preserve">12. If NSSAA is required, a NSSAA procedure for Remote UE via Relay may be triggered by Relay as illustrated in </w:t>
      </w:r>
      <w:r w:rsidRPr="004A603A">
        <w:t>Figure 6.</w:t>
      </w:r>
      <w:r>
        <w:rPr>
          <w:rFonts w:hint="eastAsia"/>
          <w:lang w:eastAsia="zh-CN"/>
        </w:rPr>
        <w:t>24</w:t>
      </w:r>
      <w:r w:rsidRPr="004A603A">
        <w:t>.</w:t>
      </w:r>
      <w:r>
        <w:t>2.2</w:t>
      </w:r>
      <w:r w:rsidRPr="004A603A">
        <w:t>-1</w:t>
      </w:r>
      <w:r>
        <w:t>.</w:t>
      </w:r>
    </w:p>
    <w:p w14:paraId="3957C101" w14:textId="77777777" w:rsidR="00221DD8" w:rsidRDefault="00221DD8" w:rsidP="00221DD8">
      <w:pPr>
        <w:pStyle w:val="aa"/>
        <w:ind w:left="0"/>
      </w:pPr>
      <w:r>
        <w:t>13. Upon successful completion of the NSSAA procedure</w:t>
      </w:r>
      <w:r w:rsidRPr="005831C0">
        <w:t xml:space="preserve">, the relay sends a PC5 message (e.g., a PC5 Link Modification Request) that includes a successful </w:t>
      </w:r>
      <w:r>
        <w:t xml:space="preserve">NSSAA </w:t>
      </w:r>
      <w:r w:rsidRPr="005831C0">
        <w:t>indication</w:t>
      </w:r>
      <w:r>
        <w:t>, the authorized S-NSSAI.</w:t>
      </w:r>
      <w:r w:rsidRPr="005831C0">
        <w:t xml:space="preserve"> If the </w:t>
      </w:r>
      <w:r>
        <w:t>NSSAA procedure</w:t>
      </w:r>
      <w:r w:rsidRPr="005831C0">
        <w:t xml:space="preserve"> fails, the relay may release the PC5 link indicating the failure cause. </w:t>
      </w:r>
    </w:p>
    <w:p w14:paraId="76940D3D" w14:textId="77777777" w:rsidR="00221DD8" w:rsidRDefault="00221DD8" w:rsidP="00221DD8">
      <w:pPr>
        <w:pStyle w:val="aa"/>
        <w:ind w:left="0"/>
      </w:pPr>
      <w:r>
        <w:t>In the above procedure the NSSAA</w:t>
      </w:r>
      <w:r w:rsidRPr="008664F8">
        <w:t xml:space="preserve"> </w:t>
      </w:r>
      <w:r>
        <w:t xml:space="preserve">procedure is triggered after the relay sends the DCA message to the Remote UE. Alternatively, the NSSAA procedure may be triggered during the PC5 link establishment </w:t>
      </w:r>
      <w:r w:rsidRPr="008664F8">
        <w:t xml:space="preserve">(e.g., </w:t>
      </w:r>
      <w:r>
        <w:t>NSSAA triggered after successful completion of DSMC procedure and before sending DCA to Remote UE</w:t>
      </w:r>
      <w:r w:rsidRPr="008664F8">
        <w:t xml:space="preserve">). </w:t>
      </w:r>
      <w:r w:rsidRPr="00E65AE8">
        <w:t xml:space="preserve">Upon successful </w:t>
      </w:r>
      <w:r>
        <w:t>NSSAA</w:t>
      </w:r>
      <w:r w:rsidRPr="00E65AE8">
        <w:t xml:space="preserve"> procedure, the relay sends </w:t>
      </w:r>
      <w:r>
        <w:t xml:space="preserve">a DCA </w:t>
      </w:r>
      <w:r w:rsidRPr="00E65AE8">
        <w:t xml:space="preserve">message that includes a successful </w:t>
      </w:r>
      <w:r>
        <w:t xml:space="preserve">NSSAA indication and the authorized S-NSSAI. </w:t>
      </w:r>
      <w:r w:rsidRPr="00E65AE8">
        <w:t xml:space="preserve">If the </w:t>
      </w:r>
      <w:r>
        <w:t>NSSAA fails</w:t>
      </w:r>
      <w:r w:rsidRPr="00E65AE8">
        <w:t xml:space="preserve">, the relay may </w:t>
      </w:r>
      <w:r>
        <w:t>send a PC5 reject message</w:t>
      </w:r>
      <w:r w:rsidRPr="00E65AE8">
        <w:t xml:space="preserve"> indicating the failure cause.</w:t>
      </w:r>
    </w:p>
    <w:p w14:paraId="28CCE11C" w14:textId="77777777" w:rsidR="00221DD8" w:rsidRPr="003877BE" w:rsidRDefault="00221DD8" w:rsidP="00221DD8">
      <w:pPr>
        <w:pStyle w:val="4"/>
      </w:pPr>
      <w:bookmarkStart w:id="1298" w:name="_Toc62576243"/>
      <w:bookmarkStart w:id="1299" w:name="_Toc62576559"/>
      <w:bookmarkStart w:id="1300" w:name="_Toc62595923"/>
      <w:bookmarkStart w:id="1301" w:name="_Toc62596365"/>
      <w:bookmarkStart w:id="1302" w:name="_Toc62637744"/>
      <w:bookmarkStart w:id="1303" w:name="_Toc63067493"/>
      <w:bookmarkStart w:id="1304" w:name="_Toc66175152"/>
      <w:r>
        <w:t>6.</w:t>
      </w:r>
      <w:r>
        <w:rPr>
          <w:rFonts w:hint="eastAsia"/>
          <w:lang w:eastAsia="zh-CN"/>
        </w:rPr>
        <w:t>24</w:t>
      </w:r>
      <w:r>
        <w:t>.2.2</w:t>
      </w:r>
      <w:r>
        <w:tab/>
        <w:t xml:space="preserve">NSSAA of Remote UE connecting </w:t>
      </w:r>
      <w:r w:rsidRPr="008664F8">
        <w:t>via L3 UE-to-Network relay</w:t>
      </w:r>
      <w:bookmarkEnd w:id="1298"/>
      <w:bookmarkEnd w:id="1299"/>
      <w:bookmarkEnd w:id="1300"/>
      <w:bookmarkEnd w:id="1301"/>
      <w:bookmarkEnd w:id="1302"/>
      <w:bookmarkEnd w:id="1303"/>
      <w:bookmarkEnd w:id="1304"/>
    </w:p>
    <w:p w14:paraId="56E4C411" w14:textId="77777777" w:rsidR="00221DD8" w:rsidRDefault="00221DD8" w:rsidP="00221DD8">
      <w:r w:rsidRPr="004A603A">
        <w:t xml:space="preserve">The procedure </w:t>
      </w:r>
      <w:r>
        <w:t xml:space="preserve">for NSSAA of Remote UE connecting </w:t>
      </w:r>
      <w:r w:rsidRPr="008664F8">
        <w:t>via L3 UE-to-Network relay</w:t>
      </w:r>
      <w:r w:rsidRPr="004A603A">
        <w:t xml:space="preserve"> is depicted in</w:t>
      </w:r>
      <w:r>
        <w:t xml:space="preserve"> </w:t>
      </w:r>
      <w:r w:rsidRPr="004A603A">
        <w:t>Figure 6.</w:t>
      </w:r>
      <w:r>
        <w:rPr>
          <w:rFonts w:hint="eastAsia"/>
          <w:lang w:eastAsia="zh-CN"/>
        </w:rPr>
        <w:t>24</w:t>
      </w:r>
      <w:r w:rsidRPr="004A603A">
        <w:t>.</w:t>
      </w:r>
      <w:r>
        <w:t>2.2</w:t>
      </w:r>
      <w:r w:rsidRPr="004A603A">
        <w:t xml:space="preserve">-1. </w:t>
      </w:r>
    </w:p>
    <w:p w14:paraId="2142924D" w14:textId="77777777" w:rsidR="00221DD8" w:rsidRDefault="00221DD8" w:rsidP="00221DD8">
      <w:pPr>
        <w:pStyle w:val="aa"/>
        <w:overflowPunct/>
        <w:autoSpaceDE/>
        <w:autoSpaceDN/>
        <w:adjustRightInd/>
        <w:spacing w:after="0" w:line="259" w:lineRule="auto"/>
        <w:ind w:left="0"/>
        <w:contextualSpacing/>
        <w:textAlignment w:val="auto"/>
      </w:pPr>
      <w:r>
        <w:object w:dxaOrig="10396" w:dyaOrig="11475" w14:anchorId="0E8991D9">
          <v:shape id="_x0000_i1060" type="#_x0000_t75" style="width:505.6pt;height:318.1pt" o:ole="">
            <v:imagedata r:id="rId71" o:title="" croptop="1600f" cropbottom="28230f" cropleft="1859f" cropright="1351f"/>
          </v:shape>
          <o:OLEObject Type="Embed" ProgID="Visio.Drawing.15" ShapeID="_x0000_i1060" DrawAspect="Content" ObjectID="_1677054278" r:id="rId72"/>
        </w:object>
      </w:r>
    </w:p>
    <w:p w14:paraId="11F34A73" w14:textId="77777777" w:rsidR="00221DD8" w:rsidRPr="00D730A6" w:rsidRDefault="00221DD8" w:rsidP="00221DD8">
      <w:pPr>
        <w:pStyle w:val="TF"/>
        <w:rPr>
          <w:lang w:val="en-US"/>
        </w:rPr>
      </w:pPr>
      <w:r w:rsidRPr="00F26449">
        <w:t xml:space="preserve">Figure </w:t>
      </w:r>
      <w:r>
        <w:t>6.</w:t>
      </w:r>
      <w:r>
        <w:rPr>
          <w:rFonts w:hint="eastAsia"/>
          <w:lang w:val="en-US" w:eastAsia="zh-CN"/>
        </w:rPr>
        <w:t>24</w:t>
      </w:r>
      <w:r w:rsidRPr="00F26449">
        <w:t>.</w:t>
      </w:r>
      <w:r>
        <w:t>2.2</w:t>
      </w:r>
      <w:r w:rsidRPr="00F26449">
        <w:t>-1</w:t>
      </w:r>
      <w:r w:rsidRPr="00F26449">
        <w:rPr>
          <w:rFonts w:hint="eastAsia"/>
        </w:rPr>
        <w:t xml:space="preserve">: </w:t>
      </w:r>
      <w:r>
        <w:t xml:space="preserve">Procedure for </w:t>
      </w:r>
      <w:r w:rsidRPr="004B377F">
        <w:t>NSSAA of Remote UE connecting via L3 UE-to-Network relay</w:t>
      </w:r>
      <w:r>
        <w:rPr>
          <w:lang w:val="en-US"/>
        </w:rPr>
        <w:t xml:space="preserve"> </w:t>
      </w:r>
    </w:p>
    <w:p w14:paraId="3D7BD347" w14:textId="77777777" w:rsidR="00221DD8" w:rsidRPr="004B377F" w:rsidRDefault="00221DD8" w:rsidP="00221DD8">
      <w:pPr>
        <w:pStyle w:val="aa"/>
        <w:ind w:left="0"/>
      </w:pPr>
      <w:r>
        <w:lastRenderedPageBreak/>
        <w:t xml:space="preserve">1. </w:t>
      </w:r>
      <w:r w:rsidRPr="004B377F">
        <w:t>The relay UE or the AMF may decide to trigger an NSSAA procedure for the Remote UE according to conditions</w:t>
      </w:r>
      <w:r>
        <w:t xml:space="preserve"> </w:t>
      </w:r>
      <w:r w:rsidRPr="004B377F">
        <w:t xml:space="preserve">as </w:t>
      </w:r>
      <w:r>
        <w:t xml:space="preserve">described in </w:t>
      </w:r>
      <w:r w:rsidRPr="004A603A">
        <w:t>Figure 6.</w:t>
      </w:r>
      <w:r>
        <w:rPr>
          <w:rFonts w:hint="eastAsia"/>
          <w:lang w:eastAsia="zh-CN"/>
        </w:rPr>
        <w:t>24</w:t>
      </w:r>
      <w:r w:rsidRPr="004A603A">
        <w:t>.</w:t>
      </w:r>
      <w:r>
        <w:t>2.</w:t>
      </w:r>
      <w:r w:rsidRPr="004C36ED">
        <w:t>1</w:t>
      </w:r>
      <w:r w:rsidRPr="004A603A">
        <w:t>-1</w:t>
      </w:r>
      <w:r>
        <w:t xml:space="preserve"> (i.e., successful completion of network controlled authorization procedure, confirmation of PC5 link security establishment from Relay)</w:t>
      </w:r>
      <w:r w:rsidRPr="004B377F">
        <w:t xml:space="preserve">. If the procedure is triggered by AMF steps 2 and 3 are skipped. If the procedure is triggered by Relay step 8 is skipped. </w:t>
      </w:r>
    </w:p>
    <w:p w14:paraId="526518CB" w14:textId="77777777" w:rsidR="00221DD8" w:rsidRPr="004B377F" w:rsidRDefault="00221DD8" w:rsidP="00221DD8">
      <w:pPr>
        <w:pStyle w:val="aa"/>
        <w:ind w:left="0"/>
      </w:pPr>
      <w:r>
        <w:t xml:space="preserve">2. </w:t>
      </w:r>
      <w:r w:rsidRPr="004B377F">
        <w:t xml:space="preserve">The Relay sends a NAS request message to the AMF that includes the Remote UE id (e.g., SUPI, GPSI) and S-NSSAI. </w:t>
      </w:r>
    </w:p>
    <w:p w14:paraId="0B7500F6" w14:textId="77777777" w:rsidR="00221DD8" w:rsidRPr="004B377F" w:rsidRDefault="00221DD8" w:rsidP="00221DD8">
      <w:pPr>
        <w:pStyle w:val="aa"/>
        <w:ind w:left="0"/>
      </w:pPr>
      <w:r>
        <w:t xml:space="preserve">3. </w:t>
      </w:r>
      <w:r w:rsidRPr="004B377F">
        <w:t xml:space="preserve">The AMF checks that the relay is authorized to act as a relay and is authorized to provide access to the S-NSSAI (e.g., S-NSSAI is part of Relay's UE Allowed NSSAI) and that NSSAA is to be performed for Remote UE to use S-NSSAI (e.g., based on NSSAA status associated with S-NSSAI/Remote UE stored in Relay UE context). Upon successful check, the AMF decides to trigger a primary authentication </w:t>
      </w:r>
      <w:r>
        <w:t xml:space="preserve">of </w:t>
      </w:r>
      <w:r w:rsidRPr="004B377F">
        <w:t>Remote UE</w:t>
      </w:r>
      <w:r>
        <w:t xml:space="preserve"> via the relay</w:t>
      </w:r>
      <w:r w:rsidRPr="004B377F">
        <w:t>.</w:t>
      </w:r>
    </w:p>
    <w:p w14:paraId="22B28F59" w14:textId="77777777" w:rsidR="00221DD8" w:rsidRPr="004B377F" w:rsidRDefault="00221DD8" w:rsidP="00221DD8">
      <w:pPr>
        <w:pStyle w:val="aa"/>
        <w:ind w:left="0"/>
      </w:pPr>
      <w:r>
        <w:t xml:space="preserve">4. </w:t>
      </w:r>
      <w:r w:rsidRPr="004B377F">
        <w:t xml:space="preserve">The Remote UE performs a NSSAA procedure via the relay. Authentication messages are transported over NAS messages between the AMF and Relay. The NAS messages include an indication (e.g., Remote UE's GPSI, SUPI) to </w:t>
      </w:r>
      <w:r>
        <w:t>inform</w:t>
      </w:r>
      <w:r w:rsidRPr="004B377F">
        <w:t xml:space="preserve"> the Relay that authentication messages are for the Remote UE. The relay forwards those messages transparently between Remote UE and AMF. AMF may receive authorization information from AAA-S for the Remote UE to use the S-NSSAI (e.g., a time limit). </w:t>
      </w:r>
    </w:p>
    <w:p w14:paraId="373202BA" w14:textId="77777777" w:rsidR="00221DD8" w:rsidRPr="004B377F" w:rsidRDefault="00221DD8" w:rsidP="00221DD8">
      <w:pPr>
        <w:pStyle w:val="aa"/>
        <w:ind w:left="0"/>
      </w:pPr>
      <w:r>
        <w:t xml:space="preserve">5. </w:t>
      </w:r>
      <w:r w:rsidRPr="004B377F">
        <w:t xml:space="preserve">Upon successful </w:t>
      </w:r>
      <w:r>
        <w:t xml:space="preserve">completion of the </w:t>
      </w:r>
      <w:r w:rsidRPr="004B377F">
        <w:t>NSSAA procedure, the AMF update</w:t>
      </w:r>
      <w:r>
        <w:t>s</w:t>
      </w:r>
      <w:r w:rsidRPr="004B377F">
        <w:t xml:space="preserve"> the S-NSSAI stat</w:t>
      </w:r>
      <w:r>
        <w:t xml:space="preserve">us information </w:t>
      </w:r>
      <w:r w:rsidRPr="004B377F">
        <w:t>associated with Remote UE in Relay UE context (e.g., mark S-NSSAI as Allowed for Remote UE).</w:t>
      </w:r>
    </w:p>
    <w:p w14:paraId="149F78A8" w14:textId="77777777" w:rsidR="00221DD8" w:rsidRPr="004B377F" w:rsidRDefault="00221DD8" w:rsidP="00221DD8">
      <w:pPr>
        <w:pStyle w:val="aa"/>
        <w:ind w:left="0"/>
      </w:pPr>
      <w:r>
        <w:t xml:space="preserve">6. </w:t>
      </w:r>
      <w:r w:rsidRPr="004B377F">
        <w:t>The AMF sends a NAS message to the relay indicating the result of the NSSA</w:t>
      </w:r>
      <w:r>
        <w:t>A</w:t>
      </w:r>
      <w:r w:rsidRPr="004B377F">
        <w:t xml:space="preserve"> procedure, including an identity of the Remote UE,</w:t>
      </w:r>
      <w:r>
        <w:t xml:space="preserve"> </w:t>
      </w:r>
      <w:r w:rsidRPr="004B377F">
        <w:t>S-NSSAI</w:t>
      </w:r>
      <w:r>
        <w:t xml:space="preserve"> and optionally </w:t>
      </w:r>
      <w:r w:rsidRPr="004B377F">
        <w:t xml:space="preserve">authorization information </w:t>
      </w:r>
      <w:r>
        <w:t xml:space="preserve">associated with </w:t>
      </w:r>
      <w:r w:rsidRPr="004B377F">
        <w:t xml:space="preserve">S-NSSAI </w:t>
      </w:r>
      <w:r>
        <w:t>(</w:t>
      </w:r>
      <w:r w:rsidRPr="004B377F">
        <w:t>as provided by the AAA-S</w:t>
      </w:r>
      <w:r>
        <w:t>)</w:t>
      </w:r>
      <w:r w:rsidRPr="004B377F">
        <w:t>.</w:t>
      </w:r>
    </w:p>
    <w:p w14:paraId="44E48BC3" w14:textId="77777777" w:rsidR="00221DD8" w:rsidRPr="004B377F" w:rsidRDefault="00221DD8" w:rsidP="00221DD8">
      <w:pPr>
        <w:pStyle w:val="aa"/>
        <w:ind w:left="0"/>
      </w:pPr>
      <w:r>
        <w:t xml:space="preserve">7. </w:t>
      </w:r>
      <w:r w:rsidRPr="004B377F">
        <w:t>On the condition of successful NSSAA, the relay</w:t>
      </w:r>
      <w:r>
        <w:t xml:space="preserve"> stores</w:t>
      </w:r>
      <w:r w:rsidRPr="004B377F">
        <w:t xml:space="preserve"> </w:t>
      </w:r>
      <w:r>
        <w:t>S-NSSAI a</w:t>
      </w:r>
      <w:r w:rsidRPr="004B377F">
        <w:t>uthorization information for Remote UE.</w:t>
      </w:r>
    </w:p>
    <w:p w14:paraId="0ED2A3AA" w14:textId="77777777" w:rsidR="00221DD8" w:rsidRPr="004B377F" w:rsidRDefault="00221DD8" w:rsidP="00221DD8">
      <w:pPr>
        <w:pStyle w:val="aa"/>
        <w:ind w:left="0"/>
      </w:pPr>
      <w:r>
        <w:t xml:space="preserve">8. </w:t>
      </w:r>
      <w:r w:rsidRPr="004B377F">
        <w:t>The relay sends a NAS message to acknowledge message 6 from AMF</w:t>
      </w:r>
      <w:r>
        <w:t>.</w:t>
      </w:r>
    </w:p>
    <w:p w14:paraId="41DD72D8" w14:textId="77777777" w:rsidR="00221DD8" w:rsidRDefault="00221DD8" w:rsidP="00221DD8">
      <w:r>
        <w:t xml:space="preserve">The Relay UE proceeds with the rest of </w:t>
      </w:r>
      <w:r w:rsidRPr="0025739A">
        <w:t xml:space="preserve">PC5 link setup with relay using </w:t>
      </w:r>
      <w:r>
        <w:t>S-NSSAI subject to NSSAA</w:t>
      </w:r>
      <w:r w:rsidRPr="0025739A">
        <w:t xml:space="preserve"> </w:t>
      </w:r>
      <w:r>
        <w:t xml:space="preserve">as illustrated in </w:t>
      </w:r>
      <w:r w:rsidRPr="00F26449">
        <w:t xml:space="preserve">Figure </w:t>
      </w:r>
      <w:r>
        <w:t>6.</w:t>
      </w:r>
      <w:r>
        <w:rPr>
          <w:rFonts w:hint="eastAsia"/>
          <w:lang w:val="en-US" w:eastAsia="zh-CN"/>
        </w:rPr>
        <w:t>24</w:t>
      </w:r>
      <w:r w:rsidRPr="00F26449">
        <w:t>.</w:t>
      </w:r>
      <w:r>
        <w:t>2.1</w:t>
      </w:r>
      <w:r w:rsidRPr="00F26449">
        <w:t>-1</w:t>
      </w:r>
      <w:r>
        <w:t>.</w:t>
      </w:r>
    </w:p>
    <w:p w14:paraId="740F34A9" w14:textId="77777777" w:rsidR="00221DD8" w:rsidRDefault="00221DD8" w:rsidP="00221DD8">
      <w:pPr>
        <w:pStyle w:val="4"/>
      </w:pPr>
      <w:bookmarkStart w:id="1305" w:name="_Toc66175153"/>
      <w:r>
        <w:t>6.</w:t>
      </w:r>
      <w:r>
        <w:rPr>
          <w:rFonts w:hint="eastAsia"/>
          <w:lang w:eastAsia="zh-CN"/>
        </w:rPr>
        <w:t>24</w:t>
      </w:r>
      <w:r>
        <w:t>.2.3</w:t>
      </w:r>
      <w:r>
        <w:tab/>
        <w:t xml:space="preserve">AAA-S triggered </w:t>
      </w:r>
      <w:r w:rsidRPr="008F4755">
        <w:t xml:space="preserve">Authorization Revocation </w:t>
      </w:r>
      <w:r>
        <w:t xml:space="preserve">to use </w:t>
      </w:r>
      <w:r w:rsidRPr="008F4755">
        <w:t xml:space="preserve">S-NSSAI </w:t>
      </w:r>
      <w:r>
        <w:t>for Remote UE</w:t>
      </w:r>
      <w:bookmarkEnd w:id="1305"/>
      <w:r>
        <w:t xml:space="preserve"> </w:t>
      </w:r>
    </w:p>
    <w:p w14:paraId="06642851" w14:textId="77777777" w:rsidR="00221DD8" w:rsidRDefault="00221DD8" w:rsidP="00221DD8">
      <w:r w:rsidRPr="004A603A">
        <w:t xml:space="preserve">The procedure </w:t>
      </w:r>
      <w:r>
        <w:t xml:space="preserve">for AAA-S triggered </w:t>
      </w:r>
      <w:r w:rsidRPr="008F4755">
        <w:t xml:space="preserve">Authorization Revocation </w:t>
      </w:r>
      <w:r>
        <w:t xml:space="preserve">to use </w:t>
      </w:r>
      <w:r w:rsidRPr="008F4755">
        <w:t xml:space="preserve">S-NSSAI </w:t>
      </w:r>
      <w:r>
        <w:t>for Remote UE</w:t>
      </w:r>
      <w:r w:rsidRPr="004A603A">
        <w:t xml:space="preserve"> in</w:t>
      </w:r>
      <w:r>
        <w:t xml:space="preserve"> </w:t>
      </w:r>
      <w:r w:rsidRPr="004A603A">
        <w:t>Figure 6.</w:t>
      </w:r>
      <w:r>
        <w:rPr>
          <w:rFonts w:hint="eastAsia"/>
          <w:lang w:eastAsia="zh-CN"/>
        </w:rPr>
        <w:t>24</w:t>
      </w:r>
      <w:r w:rsidRPr="004A603A">
        <w:t>.</w:t>
      </w:r>
      <w:r>
        <w:t>2.3</w:t>
      </w:r>
      <w:r w:rsidRPr="004A603A">
        <w:t xml:space="preserve">-1. </w:t>
      </w:r>
    </w:p>
    <w:p w14:paraId="6F9DA72D" w14:textId="527B92C5" w:rsidR="00221DD8" w:rsidRPr="00D730A6" w:rsidRDefault="00221DD8" w:rsidP="00221DD8">
      <w:pPr>
        <w:pStyle w:val="TF"/>
        <w:rPr>
          <w:lang w:val="en-US"/>
        </w:rPr>
      </w:pPr>
      <w:r>
        <w:rPr>
          <w:rFonts w:ascii="Times New Roman" w:hAnsi="Times New Roman"/>
        </w:rPr>
        <w:object w:dxaOrig="10400" w:dyaOrig="11470" w14:anchorId="4EACEC5A">
          <v:shape id="_x0000_i1061" type="#_x0000_t75" style="width:508.85pt;height:354.65pt" o:ole="">
            <v:imagedata r:id="rId73" o:title="" croptop="1600f" cropbottom="24134f" cropleft="1859f" cropright="1351f"/>
          </v:shape>
          <o:OLEObject Type="Embed" ProgID="Visio.Drawing.15" ShapeID="_x0000_i1061" DrawAspect="Content" ObjectID="_1677054279" r:id="rId74"/>
        </w:object>
      </w:r>
      <w:r w:rsidRPr="005C185A">
        <w:t xml:space="preserve"> </w:t>
      </w:r>
      <w:r w:rsidRPr="00F26449">
        <w:t xml:space="preserve">Figure </w:t>
      </w:r>
      <w:r>
        <w:t>6.</w:t>
      </w:r>
      <w:r>
        <w:rPr>
          <w:rFonts w:hint="eastAsia"/>
          <w:lang w:val="en-US" w:eastAsia="zh-CN"/>
        </w:rPr>
        <w:t>24</w:t>
      </w:r>
      <w:r w:rsidRPr="00F26449">
        <w:t>.</w:t>
      </w:r>
      <w:r>
        <w:t>2.3</w:t>
      </w:r>
      <w:r w:rsidRPr="00F26449">
        <w:t>-1</w:t>
      </w:r>
      <w:r w:rsidRPr="00F26449">
        <w:rPr>
          <w:rFonts w:hint="eastAsia"/>
        </w:rPr>
        <w:t xml:space="preserve">: </w:t>
      </w:r>
      <w:r>
        <w:t xml:space="preserve">Procedure for AAA-S triggered </w:t>
      </w:r>
      <w:r w:rsidRPr="008F4755">
        <w:t xml:space="preserve">Authorization Revocation </w:t>
      </w:r>
      <w:r>
        <w:t xml:space="preserve">to use </w:t>
      </w:r>
      <w:r w:rsidRPr="008F4755">
        <w:t xml:space="preserve">S-NSSAI </w:t>
      </w:r>
      <w:r>
        <w:t>for Remote UE</w:t>
      </w:r>
      <w:r>
        <w:rPr>
          <w:lang w:val="en-US"/>
        </w:rPr>
        <w:t xml:space="preserve"> </w:t>
      </w:r>
    </w:p>
    <w:p w14:paraId="0E235A1E" w14:textId="77777777" w:rsidR="00221DD8" w:rsidRPr="0010333D" w:rsidRDefault="00221DD8" w:rsidP="00221DD8">
      <w:pPr>
        <w:pStyle w:val="aa"/>
        <w:ind w:left="0"/>
      </w:pPr>
      <w:r w:rsidRPr="0010333D">
        <w:t xml:space="preserve">0. Remote UE </w:t>
      </w:r>
      <w:r>
        <w:t xml:space="preserve">is </w:t>
      </w:r>
      <w:r w:rsidRPr="0010333D">
        <w:t>connected to the Relay UE and authorized to use an S-NSSAI subject to NSSAA.</w:t>
      </w:r>
    </w:p>
    <w:p w14:paraId="7D44F29B" w14:textId="77777777" w:rsidR="00221DD8" w:rsidRDefault="00221DD8" w:rsidP="00221DD8">
      <w:pPr>
        <w:pStyle w:val="aa"/>
        <w:ind w:left="0"/>
      </w:pPr>
      <w:r w:rsidRPr="0010333D">
        <w:t xml:space="preserve">1. </w:t>
      </w:r>
      <w:r>
        <w:t>NSSAAF</w:t>
      </w:r>
      <w:r w:rsidRPr="0010333D">
        <w:t xml:space="preserve"> receives an authorization</w:t>
      </w:r>
      <w:r w:rsidRPr="00E763D8">
        <w:t xml:space="preserve"> revocation request from AAA-S</w:t>
      </w:r>
      <w:r>
        <w:t>.</w:t>
      </w:r>
      <w:r w:rsidRPr="00E763D8">
        <w:t xml:space="preserve"> The request includes the GPSI of the Remote UE. </w:t>
      </w:r>
    </w:p>
    <w:p w14:paraId="591C2FF9" w14:textId="77777777" w:rsidR="00221DD8" w:rsidRDefault="00221DD8" w:rsidP="00221DD8">
      <w:pPr>
        <w:pStyle w:val="NO"/>
      </w:pPr>
      <w:r>
        <w:t>NOTE: Existing protection mechanisms for communications between NSSAAF and AAA-S as per TS 33.501 [14] are assumed (e.g., for privacy of GPSI, S-NSSAI).</w:t>
      </w:r>
    </w:p>
    <w:p w14:paraId="48B43800" w14:textId="77777777" w:rsidR="00221DD8" w:rsidRPr="001F56E4" w:rsidRDefault="00221DD8" w:rsidP="00221DD8">
      <w:pPr>
        <w:pStyle w:val="aa"/>
        <w:ind w:left="0"/>
      </w:pPr>
      <w:r>
        <w:t xml:space="preserve">2. </w:t>
      </w:r>
      <w:r w:rsidRPr="0010333D">
        <w:t>NSSA</w:t>
      </w:r>
      <w:r>
        <w:t>A</w:t>
      </w:r>
      <w:r w:rsidRPr="0010333D">
        <w:t>F requests UDM to get the ID of the AMF serving the Remote UE. NSSA</w:t>
      </w:r>
      <w:r>
        <w:t>A</w:t>
      </w:r>
      <w:r w:rsidRPr="0010333D">
        <w:t xml:space="preserve">F receives AMF ID and Relay UE GPSI </w:t>
      </w:r>
      <w:r w:rsidRPr="00E763D8">
        <w:t xml:space="preserve">(UDM has </w:t>
      </w:r>
      <w:r w:rsidRPr="00297388">
        <w:t xml:space="preserve">obtained info about </w:t>
      </w:r>
      <w:r w:rsidRPr="00907DA0">
        <w:t>Relay UE</w:t>
      </w:r>
      <w:r w:rsidRPr="0066355A">
        <w:t xml:space="preserve"> and </w:t>
      </w:r>
      <w:r w:rsidRPr="00825C8C">
        <w:t xml:space="preserve">its </w:t>
      </w:r>
      <w:r w:rsidRPr="00165F10">
        <w:t xml:space="preserve">AMF </w:t>
      </w:r>
      <w:r w:rsidRPr="001F56E4">
        <w:t>prior, see clause 6.24.2.1, step 7).</w:t>
      </w:r>
    </w:p>
    <w:p w14:paraId="44D5392F" w14:textId="77777777" w:rsidR="00221DD8" w:rsidRPr="0010333D" w:rsidRDefault="00221DD8" w:rsidP="00221DD8">
      <w:pPr>
        <w:pStyle w:val="aa"/>
        <w:ind w:left="0"/>
      </w:pPr>
      <w:r>
        <w:t>3</w:t>
      </w:r>
      <w:r w:rsidRPr="0010333D">
        <w:t>. NSSAAF notifies AMF about the S-NSSAI authorization revocation for Remote UE, providing both Remote UE and Relay UE's GPSI.</w:t>
      </w:r>
    </w:p>
    <w:p w14:paraId="42FF8A1B" w14:textId="77777777" w:rsidR="00221DD8" w:rsidRPr="0010333D" w:rsidRDefault="00221DD8" w:rsidP="00221DD8">
      <w:pPr>
        <w:pStyle w:val="aa"/>
        <w:ind w:left="0"/>
      </w:pPr>
      <w:r>
        <w:t>4</w:t>
      </w:r>
      <w:r w:rsidRPr="0010333D">
        <w:t xml:space="preserve">. AMF locates the Relay UE context and removes </w:t>
      </w:r>
      <w:r>
        <w:t xml:space="preserve">the </w:t>
      </w:r>
      <w:r w:rsidRPr="0010333D">
        <w:t>association of Remote UE with S-NSSAI in the Relay UE context. If no other S-NSSAI is used for Remote UE via the Relay UE, the AMF removes the Remote UE information from the Relay UE context. AMF de-registers from the Remote UE's UDM if Remote UE info is removed from the Relay UE context.</w:t>
      </w:r>
    </w:p>
    <w:p w14:paraId="6061F2F7" w14:textId="77777777" w:rsidR="00221DD8" w:rsidRPr="0010333D" w:rsidRDefault="00221DD8" w:rsidP="00221DD8">
      <w:pPr>
        <w:pStyle w:val="aa"/>
        <w:ind w:left="0"/>
      </w:pPr>
      <w:r>
        <w:t>5</w:t>
      </w:r>
      <w:r w:rsidRPr="0010333D">
        <w:t>. AMF sends a NAS command message to the Relay including the Remote UE ID (e.g., GPSI) and S-NSSAI to revoke authorization of Remote UE to use S-NSSAI.</w:t>
      </w:r>
    </w:p>
    <w:p w14:paraId="28B2E0AC" w14:textId="77777777" w:rsidR="00221DD8" w:rsidRDefault="00221DD8" w:rsidP="00221DD8">
      <w:pPr>
        <w:pStyle w:val="aa"/>
        <w:overflowPunct/>
        <w:autoSpaceDE/>
        <w:autoSpaceDN/>
        <w:adjustRightInd/>
        <w:spacing w:after="160" w:line="259" w:lineRule="auto"/>
        <w:ind w:left="0"/>
        <w:contextualSpacing/>
        <w:textAlignment w:val="auto"/>
      </w:pPr>
      <w:r>
        <w:t>6</w:t>
      </w:r>
      <w:r w:rsidRPr="0010333D">
        <w:t>.</w:t>
      </w:r>
      <w:r>
        <w:t xml:space="preserve"> The Relay UE discards S-NSSAI authorization information associated with Remote UE including Krelay/Krelay ID.</w:t>
      </w:r>
    </w:p>
    <w:p w14:paraId="7161F262" w14:textId="77777777" w:rsidR="00221DD8" w:rsidRDefault="00221DD8" w:rsidP="00221DD8">
      <w:pPr>
        <w:pStyle w:val="aa"/>
        <w:overflowPunct/>
        <w:autoSpaceDE/>
        <w:autoSpaceDN/>
        <w:adjustRightInd/>
        <w:spacing w:after="160" w:line="259" w:lineRule="auto"/>
        <w:ind w:left="0"/>
        <w:contextualSpacing/>
        <w:textAlignment w:val="auto"/>
      </w:pPr>
    </w:p>
    <w:p w14:paraId="559C99E1" w14:textId="77777777" w:rsidR="00221DD8" w:rsidRDefault="00221DD8" w:rsidP="00221DD8">
      <w:pPr>
        <w:pStyle w:val="aa"/>
        <w:overflowPunct/>
        <w:autoSpaceDE/>
        <w:autoSpaceDN/>
        <w:adjustRightInd/>
        <w:spacing w:after="160" w:line="259" w:lineRule="auto"/>
        <w:ind w:left="0"/>
        <w:contextualSpacing/>
        <w:textAlignment w:val="auto"/>
      </w:pPr>
      <w:r>
        <w:t>7. The Relay UE initiates a Link Release procedure and provides Remote UE with the appropriate link release cause.</w:t>
      </w:r>
    </w:p>
    <w:p w14:paraId="73C82560" w14:textId="77777777" w:rsidR="00221DD8" w:rsidRDefault="00221DD8" w:rsidP="00221DD8">
      <w:pPr>
        <w:pStyle w:val="aa"/>
        <w:overflowPunct/>
        <w:autoSpaceDE/>
        <w:autoSpaceDN/>
        <w:adjustRightInd/>
        <w:spacing w:after="160" w:line="259" w:lineRule="auto"/>
        <w:ind w:left="0"/>
        <w:contextualSpacing/>
        <w:textAlignment w:val="auto"/>
      </w:pPr>
    </w:p>
    <w:p w14:paraId="604ECF81" w14:textId="77777777" w:rsidR="00221DD8" w:rsidRDefault="00221DD8" w:rsidP="00221DD8">
      <w:pPr>
        <w:pStyle w:val="aa"/>
        <w:overflowPunct/>
        <w:autoSpaceDE/>
        <w:autoSpaceDN/>
        <w:adjustRightInd/>
        <w:spacing w:after="160" w:line="259" w:lineRule="auto"/>
        <w:ind w:left="0"/>
        <w:contextualSpacing/>
        <w:textAlignment w:val="auto"/>
      </w:pPr>
      <w:r>
        <w:t>8. The Relay UE sends a response to the AMF to ack the command.</w:t>
      </w:r>
    </w:p>
    <w:p w14:paraId="7E70993E" w14:textId="77777777" w:rsidR="00221DD8" w:rsidRDefault="00221DD8" w:rsidP="00221DD8">
      <w:r>
        <w:lastRenderedPageBreak/>
        <w:t>The re-authentication/authorization procedure is similar to the authorization revocation procedure above. The differences are as follows:</w:t>
      </w:r>
    </w:p>
    <w:p w14:paraId="40B3E39F" w14:textId="77777777" w:rsidR="00221DD8" w:rsidRDefault="00221DD8" w:rsidP="00221DD8">
      <w:pPr>
        <w:pStyle w:val="aa"/>
        <w:numPr>
          <w:ilvl w:val="0"/>
          <w:numId w:val="46"/>
        </w:numPr>
        <w:overflowPunct/>
        <w:autoSpaceDE/>
        <w:autoSpaceDN/>
        <w:adjustRightInd/>
        <w:spacing w:after="160" w:line="259" w:lineRule="auto"/>
        <w:contextualSpacing/>
        <w:textAlignment w:val="auto"/>
      </w:pPr>
      <w:r>
        <w:t>Upon receiving a re-authentication request from AAA-S via NSSAAF for the Remote UE, the AMF triggers NSSAA of Remote UE via Relay procedure as illustrated in clause 6.</w:t>
      </w:r>
      <w:r>
        <w:rPr>
          <w:rFonts w:hint="eastAsia"/>
          <w:lang w:eastAsia="zh-CN"/>
        </w:rPr>
        <w:t>24</w:t>
      </w:r>
      <w:r>
        <w:t>.2.2.</w:t>
      </w:r>
    </w:p>
    <w:p w14:paraId="50302D97" w14:textId="77777777" w:rsidR="00221DD8" w:rsidRDefault="00221DD8" w:rsidP="00221DD8">
      <w:pPr>
        <w:pStyle w:val="aa"/>
        <w:numPr>
          <w:ilvl w:val="0"/>
          <w:numId w:val="46"/>
        </w:numPr>
        <w:overflowPunct/>
        <w:autoSpaceDE/>
        <w:autoSpaceDN/>
        <w:adjustRightInd/>
        <w:spacing w:after="160" w:line="259" w:lineRule="auto"/>
        <w:contextualSpacing/>
        <w:textAlignment w:val="auto"/>
      </w:pPr>
      <w:r>
        <w:t xml:space="preserve">If NSSAA fails, </w:t>
      </w:r>
      <w:r w:rsidRPr="00F26449">
        <w:t xml:space="preserve">Figure </w:t>
      </w:r>
      <w:r>
        <w:t>6.</w:t>
      </w:r>
      <w:r>
        <w:rPr>
          <w:rFonts w:hint="eastAsia"/>
          <w:lang w:val="en-US" w:eastAsia="zh-CN"/>
        </w:rPr>
        <w:t>24</w:t>
      </w:r>
      <w:r w:rsidRPr="00F26449">
        <w:t>.</w:t>
      </w:r>
      <w:r>
        <w:t>2.3</w:t>
      </w:r>
      <w:r w:rsidRPr="00F26449">
        <w:t>-1</w:t>
      </w:r>
      <w:r>
        <w:t xml:space="preserve"> steps 4 – 8 are performed.</w:t>
      </w:r>
    </w:p>
    <w:p w14:paraId="588E9EAB" w14:textId="77777777" w:rsidR="00221DD8" w:rsidRDefault="00221DD8" w:rsidP="00221DD8">
      <w:pPr>
        <w:pStyle w:val="4"/>
      </w:pPr>
      <w:bookmarkStart w:id="1306" w:name="_Toc66175154"/>
      <w:r>
        <w:t>6.</w:t>
      </w:r>
      <w:r>
        <w:rPr>
          <w:rFonts w:hint="eastAsia"/>
          <w:lang w:eastAsia="zh-CN"/>
        </w:rPr>
        <w:t>24</w:t>
      </w:r>
      <w:r>
        <w:t>.2.4</w:t>
      </w:r>
      <w:r>
        <w:tab/>
        <w:t xml:space="preserve">AAA-S triggered </w:t>
      </w:r>
      <w:r w:rsidRPr="008F4755">
        <w:t xml:space="preserve">Authorization Revocation </w:t>
      </w:r>
      <w:r>
        <w:t xml:space="preserve">to use </w:t>
      </w:r>
      <w:r w:rsidRPr="008F4755">
        <w:t xml:space="preserve">S-NSSAI </w:t>
      </w:r>
      <w:r>
        <w:t>for Relay UE</w:t>
      </w:r>
      <w:bookmarkEnd w:id="1306"/>
      <w:r>
        <w:t xml:space="preserve"> </w:t>
      </w:r>
    </w:p>
    <w:p w14:paraId="7269DAF0" w14:textId="239149DC" w:rsidR="00221DD8" w:rsidRDefault="00221DD8" w:rsidP="00221DD8">
      <w:r w:rsidRPr="004A603A">
        <w:t xml:space="preserve">The procedure </w:t>
      </w:r>
      <w:r>
        <w:t xml:space="preserve">for AAA-S triggered </w:t>
      </w:r>
      <w:r w:rsidRPr="008F4755">
        <w:t xml:space="preserve">Authorization Revocation </w:t>
      </w:r>
      <w:r>
        <w:t xml:space="preserve">to use </w:t>
      </w:r>
      <w:r w:rsidRPr="008F4755">
        <w:t xml:space="preserve">S-NSSAI </w:t>
      </w:r>
      <w:r>
        <w:t>for Relay UE.</w:t>
      </w:r>
      <w:r w:rsidRPr="004A603A">
        <w:t xml:space="preserve"> </w:t>
      </w:r>
      <w:r>
        <w:t xml:space="preserve">The messages 1-3, 5 and  8 are the same as TS 33.501[14], </w:t>
      </w:r>
      <w:r w:rsidRPr="005D19BC">
        <w:t xml:space="preserve">Figure </w:t>
      </w:r>
      <w:r w:rsidRPr="00B32D78">
        <w:t>16.5-1</w:t>
      </w:r>
      <w:r>
        <w:t xml:space="preserve"> steps 1-4.</w:t>
      </w:r>
    </w:p>
    <w:p w14:paraId="5F6A4C6C" w14:textId="69BA6090" w:rsidR="00221DD8" w:rsidRPr="00D730A6" w:rsidRDefault="00221DD8" w:rsidP="00221DD8">
      <w:pPr>
        <w:pStyle w:val="TF"/>
        <w:rPr>
          <w:lang w:val="en-US"/>
        </w:rPr>
      </w:pPr>
      <w:r>
        <w:rPr>
          <w:rFonts w:ascii="Times New Roman" w:hAnsi="Times New Roman"/>
        </w:rPr>
        <w:object w:dxaOrig="10400" w:dyaOrig="11470" w14:anchorId="5FABCC9F">
          <v:shape id="_x0000_i1062" type="#_x0000_t75" style="width:508.85pt;height:354.65pt" o:ole="">
            <v:imagedata r:id="rId75" o:title="" croptop="1600f" cropbottom="24134f" cropleft="1859f" cropright="1351f"/>
          </v:shape>
          <o:OLEObject Type="Embed" ProgID="Visio.Drawing.15" ShapeID="_x0000_i1062" DrawAspect="Content" ObjectID="_1677054280" r:id="rId76"/>
        </w:object>
      </w:r>
      <w:r w:rsidRPr="005C185A">
        <w:t xml:space="preserve"> </w:t>
      </w:r>
      <w:r w:rsidRPr="00F26449">
        <w:t xml:space="preserve">Figure </w:t>
      </w:r>
      <w:r>
        <w:t>6.</w:t>
      </w:r>
      <w:r>
        <w:rPr>
          <w:rFonts w:hint="eastAsia"/>
          <w:lang w:val="en-US" w:eastAsia="zh-CN"/>
        </w:rPr>
        <w:t>24</w:t>
      </w:r>
      <w:r w:rsidRPr="00F26449">
        <w:t>.</w:t>
      </w:r>
      <w:r>
        <w:t>2.3</w:t>
      </w:r>
      <w:r w:rsidRPr="00F26449">
        <w:t>-1</w:t>
      </w:r>
      <w:r w:rsidRPr="00F26449">
        <w:rPr>
          <w:rFonts w:hint="eastAsia"/>
        </w:rPr>
        <w:t xml:space="preserve">: </w:t>
      </w:r>
      <w:r>
        <w:t xml:space="preserve">Procedure for AAA-S triggered </w:t>
      </w:r>
      <w:r w:rsidRPr="008F4755">
        <w:t xml:space="preserve">Authorization Revocation </w:t>
      </w:r>
      <w:r>
        <w:t xml:space="preserve">to use </w:t>
      </w:r>
      <w:r w:rsidRPr="008F4755">
        <w:t xml:space="preserve">S-NSSAI </w:t>
      </w:r>
      <w:r>
        <w:t>for Relay UE</w:t>
      </w:r>
      <w:r>
        <w:rPr>
          <w:lang w:val="en-US"/>
        </w:rPr>
        <w:t xml:space="preserve"> </w:t>
      </w:r>
    </w:p>
    <w:p w14:paraId="0C02ADB2" w14:textId="77777777" w:rsidR="00221DD8" w:rsidRPr="0010333D" w:rsidRDefault="00221DD8" w:rsidP="00221DD8">
      <w:pPr>
        <w:pStyle w:val="aa"/>
        <w:ind w:left="0"/>
      </w:pPr>
      <w:r w:rsidRPr="0010333D">
        <w:t xml:space="preserve">0. Remote UE </w:t>
      </w:r>
      <w:r>
        <w:t xml:space="preserve">is </w:t>
      </w:r>
      <w:r w:rsidRPr="0010333D">
        <w:t>connected to the Relay UE and authorized to use an S-NSSAI subject to NSSAA.</w:t>
      </w:r>
    </w:p>
    <w:p w14:paraId="5DCE2CB3" w14:textId="77777777" w:rsidR="00221DD8" w:rsidRDefault="00221DD8" w:rsidP="00221DD8">
      <w:pPr>
        <w:pStyle w:val="aa"/>
        <w:ind w:left="0"/>
      </w:pPr>
      <w:r w:rsidRPr="0010333D">
        <w:t xml:space="preserve">1. </w:t>
      </w:r>
      <w:r>
        <w:t>NSSAAF</w:t>
      </w:r>
      <w:r w:rsidRPr="0010333D">
        <w:t xml:space="preserve"> receives an authorization</w:t>
      </w:r>
      <w:r w:rsidRPr="00E763D8">
        <w:t xml:space="preserve"> revocation request from AAA-S. The request includes the GPSI of the Re</w:t>
      </w:r>
      <w:r>
        <w:t xml:space="preserve">lay </w:t>
      </w:r>
      <w:r w:rsidRPr="00E763D8">
        <w:t xml:space="preserve">UE. </w:t>
      </w:r>
    </w:p>
    <w:p w14:paraId="1122544B" w14:textId="2E175BB7" w:rsidR="00221DD8" w:rsidRPr="0051142A" w:rsidRDefault="00221DD8" w:rsidP="00221DD8">
      <w:pPr>
        <w:pStyle w:val="aa"/>
        <w:ind w:left="0"/>
      </w:pPr>
      <w:r>
        <w:t xml:space="preserve">NOTE: Existing protection mechanisms for communications between NSSAAF and AAA-S as per TS 33.501 [14] are assumed (e.g., for privacy of GPSI, S-NSSAI).2. </w:t>
      </w:r>
      <w:r w:rsidRPr="0010333D">
        <w:t>NSSA</w:t>
      </w:r>
      <w:r>
        <w:t>A</w:t>
      </w:r>
      <w:r w:rsidRPr="0010333D">
        <w:t xml:space="preserve">F requests UDM to get the ID of the AMF serving the </w:t>
      </w:r>
      <w:r>
        <w:t>Relay</w:t>
      </w:r>
      <w:r w:rsidRPr="0010333D">
        <w:t xml:space="preserve"> UE. NSS</w:t>
      </w:r>
      <w:r w:rsidRPr="00D01176">
        <w:t>A</w:t>
      </w:r>
      <w:r w:rsidRPr="0010333D">
        <w:t>AF receives AMF ID</w:t>
      </w:r>
      <w:r w:rsidRPr="0051142A">
        <w:t>.</w:t>
      </w:r>
    </w:p>
    <w:p w14:paraId="6D0877A4" w14:textId="77777777" w:rsidR="00221DD8" w:rsidRPr="0010333D" w:rsidRDefault="00221DD8" w:rsidP="00221DD8">
      <w:pPr>
        <w:pStyle w:val="aa"/>
        <w:ind w:left="0"/>
      </w:pPr>
      <w:r>
        <w:t>3</w:t>
      </w:r>
      <w:r w:rsidRPr="0010333D">
        <w:t xml:space="preserve">. NSSAAF notifies AMF about the S-NSSAI authorization revocation for </w:t>
      </w:r>
      <w:r>
        <w:t>Relay</w:t>
      </w:r>
      <w:r w:rsidRPr="0010333D">
        <w:t xml:space="preserve"> UE, providing Relay UE's GPSI</w:t>
      </w:r>
      <w:r>
        <w:t xml:space="preserve"> and S-NSSAI</w:t>
      </w:r>
      <w:r w:rsidRPr="0010333D">
        <w:t>.</w:t>
      </w:r>
    </w:p>
    <w:p w14:paraId="78E2C9D5" w14:textId="77777777" w:rsidR="00221DD8" w:rsidRDefault="00221DD8" w:rsidP="00221DD8">
      <w:pPr>
        <w:pStyle w:val="aa"/>
        <w:ind w:left="0"/>
      </w:pPr>
      <w:r>
        <w:t>4</w:t>
      </w:r>
      <w:r w:rsidRPr="0010333D">
        <w:t xml:space="preserve">. AMF locates the Relay UE context and </w:t>
      </w:r>
      <w:r>
        <w:t>for each Remote UE associated with the revoked S-NSSAI</w:t>
      </w:r>
      <w:r w:rsidRPr="0010333D">
        <w:t xml:space="preserve"> </w:t>
      </w:r>
      <w:r>
        <w:t xml:space="preserve">in the Relay UE context the </w:t>
      </w:r>
      <w:r w:rsidRPr="00825C8C">
        <w:t xml:space="preserve">AMF removes </w:t>
      </w:r>
      <w:r>
        <w:t xml:space="preserve">the </w:t>
      </w:r>
      <w:r w:rsidRPr="00825C8C">
        <w:t xml:space="preserve">association of Remote UE with S-NSSAI (e.g., </w:t>
      </w:r>
      <w:r w:rsidRPr="00A830D8">
        <w:t>NSSA</w:t>
      </w:r>
      <w:r>
        <w:t>A</w:t>
      </w:r>
      <w:r w:rsidRPr="00825C8C">
        <w:t xml:space="preserve"> status) from the Relay UE context. If no other S-NSSAI is used for Remote UE, the AMF removes the Remote UE information from the Relay UE context. AMF de-registers from the Remote UE's UDM if Remote UE info is removed from the Relay UE context.</w:t>
      </w:r>
    </w:p>
    <w:p w14:paraId="2F65E8F1" w14:textId="77777777" w:rsidR="00221DD8" w:rsidRDefault="00221DD8" w:rsidP="00221DD8">
      <w:pPr>
        <w:pStyle w:val="aa"/>
        <w:ind w:left="0"/>
      </w:pPr>
      <w:r>
        <w:t>5. AMF initiates a UCU procedure with the Relay to revoke the authorization for the relay to use the S-NSSAI.</w:t>
      </w:r>
    </w:p>
    <w:p w14:paraId="73A62310" w14:textId="77777777" w:rsidR="00221DD8" w:rsidRDefault="00221DD8" w:rsidP="00221DD8">
      <w:pPr>
        <w:pStyle w:val="aa"/>
        <w:ind w:left="0"/>
      </w:pPr>
      <w:r>
        <w:lastRenderedPageBreak/>
        <w:t>6. For each Remote UE associated with the revoked S-NSSAI, the Relay UE discards S-NSSAI authorization information associated with Remote UE including Krelay/Krelay ID.</w:t>
      </w:r>
    </w:p>
    <w:p w14:paraId="479C21E3" w14:textId="77777777" w:rsidR="00221DD8" w:rsidRDefault="00221DD8" w:rsidP="00221DD8">
      <w:pPr>
        <w:pStyle w:val="aa"/>
        <w:ind w:left="0"/>
      </w:pPr>
      <w:r>
        <w:t>7. For each Remote UE connected to the relay and associated with the revoked S-NSSAI, the relay initiates a link release procedure.</w:t>
      </w:r>
    </w:p>
    <w:p w14:paraId="4BCCCBB8" w14:textId="77777777" w:rsidR="00221DD8" w:rsidRDefault="00221DD8" w:rsidP="00221DD8">
      <w:pPr>
        <w:pStyle w:val="aa"/>
        <w:ind w:left="0"/>
      </w:pPr>
      <w:r>
        <w:t>8. The Relay completes the UCU procedure. If the Relay is left with no Allowed NSSAI and no default S-NSSAI can be provided to the Relay UE. The Relay is de-registered by the AMF, and the Relay UE releases any active link with Remote UE(s).</w:t>
      </w:r>
    </w:p>
    <w:p w14:paraId="0AB02BE9" w14:textId="77777777" w:rsidR="00221DD8" w:rsidRPr="004D3578" w:rsidRDefault="00221DD8" w:rsidP="00221DD8">
      <w:pPr>
        <w:pStyle w:val="3"/>
      </w:pPr>
      <w:bookmarkStart w:id="1307" w:name="_Toc63067494"/>
      <w:bookmarkStart w:id="1308" w:name="_Toc66175155"/>
      <w:r>
        <w:t>6.</w:t>
      </w:r>
      <w:r>
        <w:rPr>
          <w:rFonts w:hint="eastAsia"/>
          <w:lang w:eastAsia="zh-CN"/>
        </w:rPr>
        <w:t>24</w:t>
      </w:r>
      <w:r>
        <w:t>.3</w:t>
      </w:r>
      <w:r>
        <w:tab/>
      </w:r>
      <w:r>
        <w:rPr>
          <w:rFonts w:hint="eastAsia"/>
          <w:lang w:eastAsia="zh-CN"/>
        </w:rPr>
        <w:t>E</w:t>
      </w:r>
      <w:r>
        <w:t>valuation</w:t>
      </w:r>
      <w:bookmarkEnd w:id="1307"/>
      <w:bookmarkEnd w:id="1308"/>
    </w:p>
    <w:p w14:paraId="66C6A6F7" w14:textId="27B0C49D" w:rsidR="00192DB6" w:rsidRDefault="00192DB6" w:rsidP="00192DB6">
      <w:pPr>
        <w:pStyle w:val="2"/>
      </w:pPr>
      <w:bookmarkStart w:id="1309" w:name="_Toc66175156"/>
      <w:r>
        <w:t>6</w:t>
      </w:r>
      <w:r w:rsidRPr="004D3578">
        <w:t>.</w:t>
      </w:r>
      <w:r>
        <w:rPr>
          <w:rFonts w:hint="eastAsia"/>
          <w:lang w:eastAsia="zh-CN"/>
        </w:rPr>
        <w:t>25</w:t>
      </w:r>
      <w:r w:rsidRPr="004D3578">
        <w:tab/>
      </w:r>
      <w:r w:rsidRPr="007B6DA1">
        <w:t>Solution #</w:t>
      </w:r>
      <w:r>
        <w:rPr>
          <w:rFonts w:hint="eastAsia"/>
          <w:lang w:eastAsia="zh-CN"/>
        </w:rPr>
        <w:t>25</w:t>
      </w:r>
      <w:r w:rsidRPr="007B6DA1">
        <w:t xml:space="preserve">: </w:t>
      </w:r>
      <w:r>
        <w:t>S</w:t>
      </w:r>
      <w:r w:rsidRPr="009472A4">
        <w:t xml:space="preserve">econdary authentication </w:t>
      </w:r>
      <w:r>
        <w:t xml:space="preserve">of </w:t>
      </w:r>
      <w:r w:rsidRPr="009472A4">
        <w:t xml:space="preserve">Remote UE with </w:t>
      </w:r>
      <w:r>
        <w:t xml:space="preserve">L3 </w:t>
      </w:r>
      <w:r w:rsidRPr="009472A4">
        <w:t>UE-to-Network relay</w:t>
      </w:r>
      <w:bookmarkEnd w:id="1270"/>
      <w:bookmarkEnd w:id="1271"/>
      <w:bookmarkEnd w:id="1272"/>
      <w:bookmarkEnd w:id="1273"/>
      <w:bookmarkEnd w:id="1274"/>
      <w:bookmarkEnd w:id="1275"/>
      <w:bookmarkEnd w:id="1309"/>
    </w:p>
    <w:p w14:paraId="6E0044D1" w14:textId="400FD28E" w:rsidR="00192DB6" w:rsidRDefault="00192DB6" w:rsidP="00192DB6">
      <w:pPr>
        <w:pStyle w:val="3"/>
      </w:pPr>
      <w:bookmarkStart w:id="1310" w:name="_Toc62576246"/>
      <w:bookmarkStart w:id="1311" w:name="_Toc62576562"/>
      <w:bookmarkStart w:id="1312" w:name="_Toc62595926"/>
      <w:bookmarkStart w:id="1313" w:name="_Toc62596368"/>
      <w:bookmarkStart w:id="1314" w:name="_Toc62637747"/>
      <w:bookmarkStart w:id="1315" w:name="_Toc66119607"/>
      <w:bookmarkStart w:id="1316" w:name="_Toc66175157"/>
      <w:r>
        <w:t>6.</w:t>
      </w:r>
      <w:r>
        <w:rPr>
          <w:rFonts w:hint="eastAsia"/>
          <w:lang w:eastAsia="zh-CN"/>
        </w:rPr>
        <w:t>25</w:t>
      </w:r>
      <w:r>
        <w:t>.1</w:t>
      </w:r>
      <w:r>
        <w:tab/>
      </w:r>
      <w:r w:rsidR="00BD7FEF" w:rsidRPr="00BD7FEF">
        <w:t>Introduction</w:t>
      </w:r>
      <w:bookmarkEnd w:id="1310"/>
      <w:bookmarkEnd w:id="1311"/>
      <w:bookmarkEnd w:id="1312"/>
      <w:bookmarkEnd w:id="1313"/>
      <w:bookmarkEnd w:id="1314"/>
      <w:bookmarkEnd w:id="1315"/>
      <w:bookmarkEnd w:id="1316"/>
    </w:p>
    <w:p w14:paraId="1B5D0621" w14:textId="77777777" w:rsidR="00192DB6" w:rsidRDefault="00192DB6" w:rsidP="00192DB6">
      <w:r>
        <w:t xml:space="preserve">The contribution proposes a solution to address KI #4: Authorization in the UE-to-Network relay scenario. The solution describes how to support a secondary authentication of a Remote UE via a </w:t>
      </w:r>
      <w:r w:rsidRPr="00655254">
        <w:t>L3 UE-to-Network relay</w:t>
      </w:r>
      <w:r>
        <w:t>.</w:t>
      </w:r>
    </w:p>
    <w:p w14:paraId="5AC0F1BC" w14:textId="77777777" w:rsidR="00192DB6" w:rsidRDefault="00192DB6" w:rsidP="00192DB6">
      <w:r w:rsidRPr="009472A4">
        <w:t xml:space="preserve">During a PC5 link establishment procedure, </w:t>
      </w:r>
      <w:r>
        <w:t xml:space="preserve">the UE-to-Network </w:t>
      </w:r>
      <w:r w:rsidRPr="009472A4">
        <w:t xml:space="preserve">relay enables a Remote UE to perform a PDU Session establishment with secondary A&amp;A following a network-controlled authorization of Remote UE, where </w:t>
      </w:r>
      <w:r>
        <w:t xml:space="preserve">the </w:t>
      </w:r>
      <w:r w:rsidRPr="00A7799E">
        <w:t>UE-to-Network Relay reports Remote UE's SUCI to network</w:t>
      </w:r>
      <w:r>
        <w:t xml:space="preserve">, as described in sol#10. The EAP authentication messages for </w:t>
      </w:r>
      <w:r w:rsidRPr="009472A4">
        <w:t xml:space="preserve">secondary A&amp;A </w:t>
      </w:r>
      <w:r>
        <w:t>of Remote UE are exchanged over a secure</w:t>
      </w:r>
      <w:r w:rsidRPr="005F1603">
        <w:t xml:space="preserve"> </w:t>
      </w:r>
      <w:r>
        <w:t xml:space="preserve">d PC5 link during or after the PC5 link establishment. </w:t>
      </w:r>
      <w:r w:rsidRPr="009472A4">
        <w:t>Upon successful completion of PDU Session with secondary A&amp;A for Remote UE, the relay provides Remote UE access to the PDU Session</w:t>
      </w:r>
      <w:r>
        <w:t>.</w:t>
      </w:r>
      <w:r w:rsidRPr="00655254">
        <w:t xml:space="preserve"> </w:t>
      </w:r>
      <w:r>
        <w:t>T</w:t>
      </w:r>
      <w:r w:rsidRPr="009472A4">
        <w:t xml:space="preserve">he PDU Session may be shared among multiple </w:t>
      </w:r>
      <w:r>
        <w:t>R</w:t>
      </w:r>
      <w:r w:rsidRPr="009472A4">
        <w:t>emote UEs.</w:t>
      </w:r>
    </w:p>
    <w:p w14:paraId="370699A8" w14:textId="1199E623" w:rsidR="00192DB6" w:rsidRDefault="00192DB6" w:rsidP="00192DB6">
      <w:r>
        <w:t xml:space="preserve">To maintain compliance with the pre-requisites specified for existing PDU Session with secondary A&amp;A (see </w:t>
      </w:r>
      <w:r w:rsidRPr="00945C4F">
        <w:t>TS 23.501</w:t>
      </w:r>
      <w:r w:rsidR="009C2081">
        <w:rPr>
          <w:rFonts w:hint="eastAsia"/>
          <w:lang w:eastAsia="zh-CN"/>
        </w:rPr>
        <w:t xml:space="preserve"> [15]</w:t>
      </w:r>
      <w:r w:rsidRPr="00945C4F">
        <w:t>, clause 5.6.6</w:t>
      </w:r>
      <w:r>
        <w:t xml:space="preserve">), the PDU Session with secondary A&amp;A for a Remote UE via Relay UE takes place in addition to the Remote UE primary authentication by Relay UE's AMF and </w:t>
      </w:r>
      <w:r w:rsidRPr="00945C4F">
        <w:t xml:space="preserve">PDU Session authorization enforced by </w:t>
      </w:r>
      <w:r>
        <w:t xml:space="preserve">Relay UE's </w:t>
      </w:r>
      <w:r w:rsidRPr="00945C4F">
        <w:t xml:space="preserve">SMF with regard to subscription data retrieved from </w:t>
      </w:r>
      <w:r>
        <w:t xml:space="preserve">Remote UE's </w:t>
      </w:r>
      <w:r w:rsidRPr="00945C4F">
        <w:t>UDM</w:t>
      </w:r>
      <w:r>
        <w:t>. Remote UE's primary authentication and access to subscription data are enabled via the network-controlled authorization procedure.</w:t>
      </w:r>
    </w:p>
    <w:p w14:paraId="13418C23" w14:textId="7CBB8C37" w:rsidR="00192DB6" w:rsidRDefault="00192DB6" w:rsidP="00192DB6">
      <w:pPr>
        <w:pStyle w:val="3"/>
      </w:pPr>
      <w:bookmarkStart w:id="1317" w:name="_Toc62576247"/>
      <w:bookmarkStart w:id="1318" w:name="_Toc62576563"/>
      <w:bookmarkStart w:id="1319" w:name="_Toc62595927"/>
      <w:bookmarkStart w:id="1320" w:name="_Toc62596369"/>
      <w:bookmarkStart w:id="1321" w:name="_Toc62637748"/>
      <w:bookmarkStart w:id="1322" w:name="_Toc66119608"/>
      <w:bookmarkStart w:id="1323" w:name="_Toc66175158"/>
      <w:r>
        <w:t>6.</w:t>
      </w:r>
      <w:r>
        <w:rPr>
          <w:rFonts w:hint="eastAsia"/>
          <w:lang w:eastAsia="zh-CN"/>
        </w:rPr>
        <w:t>25</w:t>
      </w:r>
      <w:r>
        <w:t>.2</w:t>
      </w:r>
      <w:r>
        <w:tab/>
      </w:r>
      <w:r w:rsidRPr="007B6DA1">
        <w:t>Solution details</w:t>
      </w:r>
      <w:bookmarkEnd w:id="1317"/>
      <w:bookmarkEnd w:id="1318"/>
      <w:bookmarkEnd w:id="1319"/>
      <w:bookmarkEnd w:id="1320"/>
      <w:bookmarkEnd w:id="1321"/>
      <w:bookmarkEnd w:id="1322"/>
      <w:bookmarkEnd w:id="1323"/>
    </w:p>
    <w:p w14:paraId="54A9E6D7" w14:textId="004B15E4" w:rsidR="00192DB6" w:rsidRPr="003877BE" w:rsidRDefault="00192DB6" w:rsidP="00192DB6">
      <w:pPr>
        <w:pStyle w:val="4"/>
      </w:pPr>
      <w:bookmarkStart w:id="1324" w:name="_Toc62576248"/>
      <w:bookmarkStart w:id="1325" w:name="_Toc62576564"/>
      <w:bookmarkStart w:id="1326" w:name="_Toc62595928"/>
      <w:bookmarkStart w:id="1327" w:name="_Toc62596370"/>
      <w:bookmarkStart w:id="1328" w:name="_Toc62637749"/>
      <w:bookmarkStart w:id="1329" w:name="_Toc66119609"/>
      <w:bookmarkStart w:id="1330" w:name="_Toc66175159"/>
      <w:r>
        <w:t>6.</w:t>
      </w:r>
      <w:r>
        <w:rPr>
          <w:rFonts w:hint="eastAsia"/>
          <w:lang w:eastAsia="zh-CN"/>
        </w:rPr>
        <w:t>25</w:t>
      </w:r>
      <w:r>
        <w:t>.2.1</w:t>
      </w:r>
      <w:r>
        <w:tab/>
        <w:t xml:space="preserve">PC5 link establishment with L3 </w:t>
      </w:r>
      <w:r w:rsidRPr="009472A4">
        <w:t>UE-to-Network relay</w:t>
      </w:r>
      <w:r>
        <w:t xml:space="preserve"> to use a PDU Session subject to secondary A&amp;A</w:t>
      </w:r>
      <w:bookmarkEnd w:id="1324"/>
      <w:bookmarkEnd w:id="1325"/>
      <w:bookmarkEnd w:id="1326"/>
      <w:bookmarkEnd w:id="1327"/>
      <w:bookmarkEnd w:id="1328"/>
      <w:bookmarkEnd w:id="1329"/>
      <w:bookmarkEnd w:id="1330"/>
    </w:p>
    <w:p w14:paraId="1509B4ED" w14:textId="5BD85AD3" w:rsidR="00192DB6" w:rsidRDefault="00192DB6" w:rsidP="00192DB6">
      <w:r w:rsidRPr="004A603A">
        <w:t xml:space="preserve">The procedure </w:t>
      </w:r>
      <w:r>
        <w:t xml:space="preserve">for </w:t>
      </w:r>
      <w:r w:rsidRPr="004E3FEF">
        <w:t xml:space="preserve">PC5 link establishment with L3 UE-to-Network relay </w:t>
      </w:r>
      <w:r>
        <w:t>to use a</w:t>
      </w:r>
      <w:r w:rsidRPr="004E3FEF">
        <w:t xml:space="preserve"> PDU Session subject to secondary A&amp;A</w:t>
      </w:r>
      <w:r w:rsidRPr="004A603A">
        <w:t xml:space="preserve"> is depicted in</w:t>
      </w:r>
      <w:r>
        <w:t xml:space="preserve"> </w:t>
      </w:r>
      <w:r w:rsidRPr="004A603A">
        <w:t>Figure 6.</w:t>
      </w:r>
      <w:r>
        <w:rPr>
          <w:rFonts w:hint="eastAsia"/>
          <w:lang w:eastAsia="zh-CN"/>
        </w:rPr>
        <w:t>25</w:t>
      </w:r>
      <w:r w:rsidRPr="004A603A">
        <w:t>.</w:t>
      </w:r>
      <w:r>
        <w:t>2.1</w:t>
      </w:r>
      <w:r w:rsidRPr="004A603A">
        <w:t xml:space="preserve">-1. </w:t>
      </w:r>
    </w:p>
    <w:p w14:paraId="306EB460" w14:textId="77777777" w:rsidR="00192DB6" w:rsidRDefault="00192DB6" w:rsidP="00192DB6">
      <w:r>
        <w:object w:dxaOrig="9730" w:dyaOrig="10670" w14:anchorId="75FB772B">
          <v:shape id="_x0000_i1063" type="#_x0000_t75" style="width:465.3pt;height:291.75pt" o:ole="">
            <v:imagedata r:id="rId77" o:title="" cropbottom="28425f"/>
          </v:shape>
          <o:OLEObject Type="Embed" ProgID="Visio.Drawing.15" ShapeID="_x0000_i1063" DrawAspect="Content" ObjectID="_1677054281" r:id="rId78"/>
        </w:object>
      </w:r>
    </w:p>
    <w:p w14:paraId="220A9D45" w14:textId="7169F6B8" w:rsidR="00192DB6" w:rsidRPr="00D730A6" w:rsidRDefault="00192DB6" w:rsidP="00192DB6">
      <w:pPr>
        <w:pStyle w:val="TF"/>
        <w:rPr>
          <w:lang w:val="en-US"/>
        </w:rPr>
      </w:pPr>
      <w:r w:rsidRPr="00F26449">
        <w:t xml:space="preserve">Figure </w:t>
      </w:r>
      <w:r>
        <w:t>6.</w:t>
      </w:r>
      <w:r>
        <w:rPr>
          <w:rFonts w:hint="eastAsia"/>
          <w:lang w:val="en-US" w:eastAsia="zh-CN"/>
        </w:rPr>
        <w:t>25</w:t>
      </w:r>
      <w:r w:rsidRPr="00F26449">
        <w:t>.</w:t>
      </w:r>
      <w:r>
        <w:t>2.1</w:t>
      </w:r>
      <w:r w:rsidRPr="00F26449">
        <w:t>-1</w:t>
      </w:r>
      <w:r w:rsidRPr="00F26449">
        <w:rPr>
          <w:rFonts w:hint="eastAsia"/>
        </w:rPr>
        <w:t xml:space="preserve">: </w:t>
      </w:r>
      <w:r w:rsidRPr="00F26449">
        <w:t xml:space="preserve">Procedure for </w:t>
      </w:r>
      <w:r w:rsidRPr="004E3FEF">
        <w:t xml:space="preserve">PC5 link establishment with L3 UE-to-Network relay </w:t>
      </w:r>
      <w:r>
        <w:t>to use</w:t>
      </w:r>
      <w:r w:rsidRPr="004E3FEF">
        <w:t xml:space="preserve"> </w:t>
      </w:r>
      <w:r>
        <w:t xml:space="preserve">a </w:t>
      </w:r>
      <w:r w:rsidRPr="004E3FEF">
        <w:t>PDU Session subject to secondary A&amp;A</w:t>
      </w:r>
      <w:r>
        <w:rPr>
          <w:lang w:val="en-US"/>
        </w:rPr>
        <w:t xml:space="preserve"> </w:t>
      </w:r>
    </w:p>
    <w:p w14:paraId="0C40241B" w14:textId="77777777" w:rsidR="00192DB6" w:rsidRPr="008664F8" w:rsidRDefault="00192DB6" w:rsidP="00192DB6">
      <w:pPr>
        <w:pStyle w:val="aa"/>
        <w:ind w:left="0"/>
      </w:pPr>
      <w:r>
        <w:t xml:space="preserve">0. </w:t>
      </w:r>
      <w:r w:rsidRPr="008664F8">
        <w:t>Remote UE is provisioned with authorization parameters to act as Remote UE. Relay UE is provisioned with authorization parameters to act as a Relay UE.</w:t>
      </w:r>
    </w:p>
    <w:p w14:paraId="13B5D097" w14:textId="77777777" w:rsidR="00192DB6" w:rsidRPr="008664F8" w:rsidRDefault="00192DB6" w:rsidP="00192DB6">
      <w:pPr>
        <w:pStyle w:val="aa"/>
        <w:ind w:left="0"/>
      </w:pPr>
      <w:r>
        <w:t xml:space="preserve">1. </w:t>
      </w:r>
      <w:r w:rsidRPr="008664F8">
        <w:t>The Relay may perform a PDU Session with secondary A&amp;A by DN-AAA. It is assumed that the Relay is provisioned with credentials used during this procedure.</w:t>
      </w:r>
    </w:p>
    <w:p w14:paraId="410FEDD9" w14:textId="77777777" w:rsidR="00192DB6" w:rsidRPr="008664F8" w:rsidRDefault="00192DB6" w:rsidP="00192DB6">
      <w:pPr>
        <w:pStyle w:val="aa"/>
        <w:ind w:left="0"/>
      </w:pPr>
      <w:r>
        <w:t xml:space="preserve">2. </w:t>
      </w:r>
      <w:r w:rsidRPr="008664F8">
        <w:t>The Remote UE and Relay UE perform a discovery procedure whereby the Remote UE may discover the connectivity service provided by the Relay (e.g., based on a broadcasted service code).</w:t>
      </w:r>
    </w:p>
    <w:p w14:paraId="1B247221" w14:textId="77777777" w:rsidR="00192DB6" w:rsidRPr="008664F8" w:rsidRDefault="00192DB6" w:rsidP="00192DB6">
      <w:pPr>
        <w:pStyle w:val="aa"/>
        <w:ind w:left="0"/>
      </w:pPr>
      <w:r>
        <w:t xml:space="preserve">3. </w:t>
      </w:r>
      <w:r w:rsidRPr="008664F8">
        <w:t xml:space="preserve">The Remote UE may determine from configuration in step 0 that the service code is associated with a DN that requires secondary A&amp;A. Based on this determination, the Remote UE sends a DCR message including </w:t>
      </w:r>
      <w:r>
        <w:t>its</w:t>
      </w:r>
      <w:r w:rsidRPr="008664F8">
        <w:t xml:space="preserve"> identity (e.g., SUPI).</w:t>
      </w:r>
    </w:p>
    <w:p w14:paraId="603B1CBA" w14:textId="77777777" w:rsidR="00192DB6" w:rsidRPr="008664F8" w:rsidRDefault="00192DB6" w:rsidP="00192DB6">
      <w:pPr>
        <w:pStyle w:val="aa"/>
        <w:ind w:left="0"/>
      </w:pPr>
      <w:r>
        <w:t xml:space="preserve">4. </w:t>
      </w:r>
      <w:r w:rsidRPr="008664F8">
        <w:t xml:space="preserve">Upon receiving the DCR message, the Relay may determine that a </w:t>
      </w:r>
      <w:r>
        <w:t>network controlled authorization</w:t>
      </w:r>
      <w:r w:rsidRPr="008664F8">
        <w:t xml:space="preserve"> is needed </w:t>
      </w:r>
      <w:r>
        <w:t>before trying to</w:t>
      </w:r>
      <w:r w:rsidRPr="008664F8">
        <w:t xml:space="preserve"> fulfil the Remote UE </w:t>
      </w:r>
      <w:r>
        <w:t xml:space="preserve">PC5 connection </w:t>
      </w:r>
      <w:r w:rsidRPr="008664F8">
        <w:t xml:space="preserve">request. The determination may be based on any of the following conditions: </w:t>
      </w:r>
    </w:p>
    <w:p w14:paraId="56C9E303" w14:textId="77777777" w:rsidR="00192DB6" w:rsidRPr="008664F8" w:rsidRDefault="00192DB6" w:rsidP="00192DB6">
      <w:pPr>
        <w:pStyle w:val="aa"/>
        <w:ind w:left="284"/>
      </w:pPr>
      <w:r>
        <w:t xml:space="preserve">- </w:t>
      </w:r>
      <w:r w:rsidRPr="008664F8">
        <w:t>an existing PDU session that can satisfy the Remote UE connectivity requirements (e.g., as established in step 1) is marked with an indication that secondary A&amp;A is required</w:t>
      </w:r>
    </w:p>
    <w:p w14:paraId="1A16C2F5" w14:textId="77777777" w:rsidR="00192DB6" w:rsidRDefault="00192DB6" w:rsidP="00192DB6">
      <w:pPr>
        <w:pStyle w:val="aa"/>
        <w:ind w:left="284"/>
      </w:pPr>
      <w:r>
        <w:t xml:space="preserve">- </w:t>
      </w:r>
      <w:r w:rsidRPr="008664F8">
        <w:t xml:space="preserve">from configuration in step 0, the service code is associated with a DN that is marked with a parameter indicating that it requires </w:t>
      </w:r>
      <w:r>
        <w:t>network controlled authorization.</w:t>
      </w:r>
    </w:p>
    <w:p w14:paraId="7641F4D0" w14:textId="77777777" w:rsidR="00192DB6" w:rsidRPr="008664F8" w:rsidRDefault="00192DB6" w:rsidP="00192DB6">
      <w:pPr>
        <w:pStyle w:val="aa"/>
        <w:ind w:left="284"/>
      </w:pPr>
      <w:r>
        <w:t xml:space="preserve">If the network controlled authorization is not required the Relay may proceed according to procedure as described in </w:t>
      </w:r>
      <w:r w:rsidRPr="00072286">
        <w:rPr>
          <w:lang w:eastAsia="ko-KR"/>
        </w:rPr>
        <w:t>23.752</w:t>
      </w:r>
      <w:r>
        <w:rPr>
          <w:rFonts w:hint="eastAsia"/>
          <w:lang w:eastAsia="zh-CN"/>
        </w:rPr>
        <w:t xml:space="preserve"> [2],</w:t>
      </w:r>
      <w:r>
        <w:rPr>
          <w:lang w:eastAsia="zh-CN"/>
        </w:rPr>
        <w:t xml:space="preserve"> clause 6.6.</w:t>
      </w:r>
    </w:p>
    <w:p w14:paraId="5B59B829" w14:textId="77777777" w:rsidR="00192DB6" w:rsidRPr="008664F8" w:rsidRDefault="00192DB6" w:rsidP="00192DB6">
      <w:pPr>
        <w:pStyle w:val="aa"/>
        <w:ind w:left="0"/>
      </w:pPr>
      <w:r>
        <w:t xml:space="preserve">5. </w:t>
      </w:r>
      <w:r w:rsidRPr="008664F8">
        <w:t>On the condition that the DCR message includes a SUCI, the relay triggers a network-controlled authorization of Remote UE</w:t>
      </w:r>
      <w:r>
        <w:t xml:space="preserve">, </w:t>
      </w:r>
      <w:r w:rsidRPr="008664F8">
        <w:t xml:space="preserve">as </w:t>
      </w:r>
      <w:r>
        <w:t>described in sol#10</w:t>
      </w:r>
      <w:r w:rsidRPr="008664F8">
        <w:t>. Alternatively, the relay may send an identity request message to the Remote UE to obtain the Remote UE identity (e.g., SU</w:t>
      </w:r>
      <w:r>
        <w:t>C</w:t>
      </w:r>
      <w:r w:rsidRPr="008664F8">
        <w:t>I)</w:t>
      </w:r>
      <w:r>
        <w:t xml:space="preserve"> before triggering the</w:t>
      </w:r>
      <w:r w:rsidRPr="008664F8">
        <w:t xml:space="preserve"> network-controlled authorization procedure of Remote UE</w:t>
      </w:r>
      <w:r>
        <w:t xml:space="preserve"> if the procedure is required as per step 4</w:t>
      </w:r>
      <w:r w:rsidRPr="008664F8">
        <w:t xml:space="preserve">. </w:t>
      </w:r>
      <w:r>
        <w:t>I</w:t>
      </w:r>
      <w:r w:rsidRPr="008664F8">
        <w:t xml:space="preserve">f the Remote UE fails to provide </w:t>
      </w:r>
      <w:r>
        <w:t xml:space="preserve">its identity </w:t>
      </w:r>
      <w:r w:rsidRPr="008664F8">
        <w:t>required for network-controlled authorization</w:t>
      </w:r>
      <w:r>
        <w:t>, th</w:t>
      </w:r>
      <w:r w:rsidRPr="008664F8">
        <w:t xml:space="preserve">e relay </w:t>
      </w:r>
      <w:r>
        <w:t xml:space="preserve">rejects the connection request and </w:t>
      </w:r>
      <w:r w:rsidRPr="008664F8">
        <w:t>provide</w:t>
      </w:r>
      <w:r>
        <w:t>s</w:t>
      </w:r>
      <w:r w:rsidRPr="008664F8">
        <w:t xml:space="preserve"> in the rejection message a cause indicating that a required identity parameter (e.g., SUPI) is missing.</w:t>
      </w:r>
    </w:p>
    <w:p w14:paraId="1BFAEC9D" w14:textId="77777777" w:rsidR="00192DB6" w:rsidRPr="008664F8" w:rsidRDefault="00192DB6" w:rsidP="00192DB6">
      <w:pPr>
        <w:pStyle w:val="aa"/>
        <w:ind w:left="0"/>
      </w:pPr>
      <w:r>
        <w:lastRenderedPageBreak/>
        <w:t xml:space="preserve">6. </w:t>
      </w:r>
      <w:r w:rsidRPr="008664F8">
        <w:t>Upon successful network-controlled authorization of Remote UE procedure the Relay initiates a Direct Security Mode Command procedure with Remote UE to establish the security of the PC5 link.</w:t>
      </w:r>
      <w:r>
        <w:t xml:space="preserve"> The security of the PC5 link may be established as described in sol#10.</w:t>
      </w:r>
    </w:p>
    <w:p w14:paraId="04541636" w14:textId="77777777" w:rsidR="00192DB6" w:rsidRPr="008664F8" w:rsidRDefault="00192DB6" w:rsidP="00192DB6">
      <w:pPr>
        <w:pStyle w:val="aa"/>
        <w:ind w:left="0"/>
      </w:pPr>
      <w:r>
        <w:t xml:space="preserve">7. </w:t>
      </w:r>
      <w:r w:rsidRPr="008664F8">
        <w:t>Upon successful security establishment, the relay sends a DCA message that may include an indication that a PDU Session with secondary A&amp;A is pending. The relay may allocate IP address or IPv6 prefix to Remote UE. The relay may configure a traffic filter (e.g., as a default filter for IP or non-IP traffic) for the PC5 link to prevent any data traffic until successful completion of subsequent PDU Session secondary A&amp;A (</w:t>
      </w:r>
      <w:r>
        <w:t>next step</w:t>
      </w:r>
      <w:r w:rsidRPr="008664F8">
        <w:t>). Based on the indication in the DCA message, the Remote UE may refrain from sending any data traffic over the PC5 link until successful completion of subsequent PDU Session secondary A&amp;A.</w:t>
      </w:r>
    </w:p>
    <w:p w14:paraId="28E4BA8F" w14:textId="24CC0B55" w:rsidR="00192DB6" w:rsidRPr="008664F8" w:rsidRDefault="00192DB6" w:rsidP="00192DB6">
      <w:pPr>
        <w:pStyle w:val="aa"/>
        <w:ind w:left="0"/>
      </w:pPr>
      <w:r>
        <w:t xml:space="preserve">8. </w:t>
      </w:r>
      <w:r w:rsidRPr="008664F8">
        <w:t xml:space="preserve">The relay triggers a PDU Session secondary A&amp;A over relay procedure (e.g., as </w:t>
      </w:r>
      <w:r>
        <w:t>described</w:t>
      </w:r>
      <w:r w:rsidRPr="008664F8">
        <w:t xml:space="preserve"> in </w:t>
      </w:r>
      <w:r>
        <w:t xml:space="preserve">Figure </w:t>
      </w:r>
      <w:r w:rsidRPr="004A603A">
        <w:t>6.</w:t>
      </w:r>
      <w:r>
        <w:rPr>
          <w:rFonts w:hint="eastAsia"/>
          <w:lang w:eastAsia="zh-CN"/>
        </w:rPr>
        <w:t>25</w:t>
      </w:r>
      <w:r w:rsidRPr="004A603A">
        <w:t>.</w:t>
      </w:r>
      <w:r>
        <w:t>2.2</w:t>
      </w:r>
      <w:r w:rsidRPr="004A603A">
        <w:t>-1</w:t>
      </w:r>
      <w:r w:rsidRPr="008664F8">
        <w:t>).</w:t>
      </w:r>
    </w:p>
    <w:p w14:paraId="69D5C87A" w14:textId="77777777" w:rsidR="00192DB6" w:rsidRPr="008664F8" w:rsidRDefault="00192DB6" w:rsidP="00192DB6">
      <w:pPr>
        <w:pStyle w:val="aa"/>
        <w:ind w:left="0"/>
      </w:pPr>
      <w:r>
        <w:t xml:space="preserve">9. </w:t>
      </w:r>
      <w:r w:rsidRPr="008664F8">
        <w:t>Upon successful PDU Session with secondary A&amp;A over relay procedure, the relay sends a PC5 message (e.g., a PC5 Link Modification Request) that includes a successful indication, that may include a EAP success message (received from SMF in step 8). The relay may configure the link to allow data traffic between the Remote UE and the network/DN (e.g., remove the filter configured in step 7). If the PDU Session with secondary A&amp;A fails, the relay may release the PC5 link indicating the failure cause. The reject message may include the EAP failure message (received from SMF in step 8).</w:t>
      </w:r>
    </w:p>
    <w:p w14:paraId="3EB321BC" w14:textId="77777777" w:rsidR="00192DB6" w:rsidRDefault="00192DB6" w:rsidP="00192DB6">
      <w:pPr>
        <w:pStyle w:val="aa"/>
        <w:overflowPunct/>
        <w:autoSpaceDE/>
        <w:autoSpaceDN/>
        <w:adjustRightInd/>
        <w:spacing w:after="160" w:line="259" w:lineRule="auto"/>
        <w:ind w:left="0"/>
        <w:contextualSpacing/>
        <w:textAlignment w:val="auto"/>
      </w:pPr>
      <w:r>
        <w:t xml:space="preserve">In the above procedure the </w:t>
      </w:r>
      <w:r w:rsidRPr="008664F8">
        <w:t xml:space="preserve">PDU Session secondary A&amp;A </w:t>
      </w:r>
      <w:r>
        <w:t>procedure is triggered after the relay sends the DCA message to the Remote UE. A</w:t>
      </w:r>
      <w:r w:rsidRPr="008664F8">
        <w:t>lternative</w:t>
      </w:r>
      <w:r>
        <w:t>ly</w:t>
      </w:r>
      <w:r w:rsidRPr="008664F8">
        <w:t xml:space="preserve">, the relay may trigger the PDU Session secondary A&amp;A during the link establishment procedure (e.g., </w:t>
      </w:r>
      <w:r>
        <w:t xml:space="preserve">trigger </w:t>
      </w:r>
      <w:r w:rsidRPr="008664F8">
        <w:t xml:space="preserve">PDU Session secondary A&amp;A </w:t>
      </w:r>
      <w:r>
        <w:t>after successful completion of DSMC procedure and before sending DCA to Remote UE</w:t>
      </w:r>
      <w:r w:rsidRPr="008664F8">
        <w:t xml:space="preserve">). In this case, </w:t>
      </w:r>
      <w:r>
        <w:t xml:space="preserve">secure </w:t>
      </w:r>
      <w:r w:rsidRPr="008664F8">
        <w:t xml:space="preserve">PC5-S messages may be used to carry </w:t>
      </w:r>
      <w:r>
        <w:t xml:space="preserve">EAP </w:t>
      </w:r>
      <w:r w:rsidRPr="008664F8">
        <w:t xml:space="preserve">authentication messages for the PDU Session secondary A&amp;A to/from the Remote UE. Upon successful PDU Session with secondary A&amp;A </w:t>
      </w:r>
      <w:r>
        <w:t>of Remote UE</w:t>
      </w:r>
      <w:r w:rsidRPr="008664F8">
        <w:t>, the relay sends a DCA message that includes a successful secondary A&amp;A indication. The message may include a EAP success message (received from SMF</w:t>
      </w:r>
      <w:r>
        <w:t xml:space="preserve"> in step 8</w:t>
      </w:r>
      <w:r w:rsidRPr="008664F8">
        <w:t>). If the PDU Session with secondary A&amp;A fails, the relay send</w:t>
      </w:r>
      <w:r>
        <w:t>s</w:t>
      </w:r>
      <w:r w:rsidRPr="008664F8">
        <w:t xml:space="preserve"> a PC5 reject message indicating the failure cause. The reject message may include the EAP failure message (received from SMF).</w:t>
      </w:r>
    </w:p>
    <w:p w14:paraId="4A6A607B" w14:textId="77777777" w:rsidR="00F643DF" w:rsidRPr="003877BE" w:rsidRDefault="00F643DF" w:rsidP="00F643DF">
      <w:pPr>
        <w:pStyle w:val="4"/>
      </w:pPr>
      <w:bookmarkStart w:id="1331" w:name="_Toc62576249"/>
      <w:bookmarkStart w:id="1332" w:name="_Toc62576565"/>
      <w:bookmarkStart w:id="1333" w:name="_Toc62595929"/>
      <w:bookmarkStart w:id="1334" w:name="_Toc62596371"/>
      <w:bookmarkStart w:id="1335" w:name="_Toc62637750"/>
      <w:bookmarkStart w:id="1336" w:name="_Toc66119610"/>
      <w:bookmarkStart w:id="1337" w:name="_Toc66175160"/>
      <w:bookmarkStart w:id="1338" w:name="_Toc62576250"/>
      <w:bookmarkStart w:id="1339" w:name="_Toc62576566"/>
      <w:bookmarkStart w:id="1340" w:name="_Toc62595930"/>
      <w:bookmarkStart w:id="1341" w:name="_Toc62596372"/>
      <w:bookmarkStart w:id="1342" w:name="_Toc62637751"/>
      <w:r>
        <w:t>6.</w:t>
      </w:r>
      <w:r>
        <w:rPr>
          <w:rFonts w:hint="eastAsia"/>
          <w:lang w:eastAsia="zh-CN"/>
        </w:rPr>
        <w:t>25</w:t>
      </w:r>
      <w:r>
        <w:t>.2.2</w:t>
      </w:r>
      <w:r>
        <w:tab/>
      </w:r>
      <w:r w:rsidRPr="008664F8">
        <w:t>PDU Session secondary A&amp;A</w:t>
      </w:r>
      <w:r>
        <w:t xml:space="preserve"> of Remote UE </w:t>
      </w:r>
      <w:r w:rsidRPr="008664F8">
        <w:t>via L3 UE-to-Network relay</w:t>
      </w:r>
      <w:bookmarkEnd w:id="1331"/>
      <w:bookmarkEnd w:id="1332"/>
      <w:bookmarkEnd w:id="1333"/>
      <w:bookmarkEnd w:id="1334"/>
      <w:bookmarkEnd w:id="1335"/>
      <w:bookmarkEnd w:id="1336"/>
      <w:bookmarkEnd w:id="1337"/>
    </w:p>
    <w:p w14:paraId="6E042779" w14:textId="77777777" w:rsidR="00F643DF" w:rsidRDefault="00F643DF" w:rsidP="00F643DF">
      <w:r w:rsidRPr="004A603A">
        <w:t xml:space="preserve">The procedure </w:t>
      </w:r>
      <w:r>
        <w:t xml:space="preserve">for </w:t>
      </w:r>
      <w:r w:rsidRPr="008664F8">
        <w:t>PDU Session secondary A&amp;A</w:t>
      </w:r>
      <w:r>
        <w:t xml:space="preserve"> of Remote UE </w:t>
      </w:r>
      <w:r w:rsidRPr="008664F8">
        <w:t>via L3 UE-to-Network relay</w:t>
      </w:r>
      <w:r w:rsidRPr="004A603A">
        <w:t xml:space="preserve"> is depicted in</w:t>
      </w:r>
      <w:r>
        <w:t xml:space="preserve"> </w:t>
      </w:r>
      <w:r w:rsidRPr="004A603A">
        <w:t>Figure 6.</w:t>
      </w:r>
      <w:r>
        <w:rPr>
          <w:rFonts w:hint="eastAsia"/>
          <w:lang w:eastAsia="zh-CN"/>
        </w:rPr>
        <w:t>25</w:t>
      </w:r>
      <w:r w:rsidRPr="004A603A">
        <w:t>.</w:t>
      </w:r>
      <w:r>
        <w:t>2.2</w:t>
      </w:r>
      <w:r w:rsidRPr="004A603A">
        <w:t xml:space="preserve">-1. </w:t>
      </w:r>
    </w:p>
    <w:p w14:paraId="306B302A" w14:textId="77777777" w:rsidR="00F643DF" w:rsidRDefault="00F643DF" w:rsidP="00F643DF">
      <w:pPr>
        <w:pStyle w:val="aa"/>
        <w:overflowPunct/>
        <w:autoSpaceDE/>
        <w:autoSpaceDN/>
        <w:adjustRightInd/>
        <w:spacing w:after="160" w:line="259" w:lineRule="auto"/>
        <w:ind w:left="0"/>
        <w:contextualSpacing/>
        <w:textAlignment w:val="auto"/>
      </w:pPr>
      <w:r>
        <w:object w:dxaOrig="9730" w:dyaOrig="10670" w14:anchorId="3840052C">
          <v:shape id="_x0000_i1064" type="#_x0000_t75" style="width:465.3pt;height:280.5pt" o:ole="">
            <v:imagedata r:id="rId79" o:title="" cropbottom="29701f"/>
          </v:shape>
          <o:OLEObject Type="Embed" ProgID="Visio.Drawing.15" ShapeID="_x0000_i1064" DrawAspect="Content" ObjectID="_1677054282" r:id="rId80"/>
        </w:object>
      </w:r>
    </w:p>
    <w:p w14:paraId="1B23819E" w14:textId="77777777" w:rsidR="00F643DF" w:rsidRPr="00D730A6" w:rsidRDefault="00F643DF" w:rsidP="00F643DF">
      <w:pPr>
        <w:pStyle w:val="TF"/>
        <w:rPr>
          <w:lang w:val="en-US"/>
        </w:rPr>
      </w:pPr>
      <w:r w:rsidRPr="00F26449">
        <w:t xml:space="preserve">Figure </w:t>
      </w:r>
      <w:r>
        <w:t>6.</w:t>
      </w:r>
      <w:r>
        <w:rPr>
          <w:rFonts w:hint="eastAsia"/>
          <w:lang w:val="en-US" w:eastAsia="zh-CN"/>
        </w:rPr>
        <w:t>25</w:t>
      </w:r>
      <w:r w:rsidRPr="00F26449">
        <w:t>.</w:t>
      </w:r>
      <w:r>
        <w:t>2.2</w:t>
      </w:r>
      <w:r w:rsidRPr="00F26449">
        <w:t>-1</w:t>
      </w:r>
      <w:r w:rsidRPr="00F26449">
        <w:rPr>
          <w:rFonts w:hint="eastAsia"/>
        </w:rPr>
        <w:t xml:space="preserve">: </w:t>
      </w:r>
      <w:r w:rsidRPr="00F26449">
        <w:t xml:space="preserve">Procedure for </w:t>
      </w:r>
      <w:r w:rsidRPr="008664F8">
        <w:t>PDU Session secondary A&amp;A of Remote UE via L3 UE-to-Network relay</w:t>
      </w:r>
      <w:r>
        <w:rPr>
          <w:lang w:val="en-US"/>
        </w:rPr>
        <w:t xml:space="preserve"> </w:t>
      </w:r>
    </w:p>
    <w:p w14:paraId="3C305361" w14:textId="77777777" w:rsidR="00F643DF" w:rsidRPr="008664F8" w:rsidRDefault="00F643DF" w:rsidP="00F643DF">
      <w:pPr>
        <w:pStyle w:val="aa"/>
        <w:ind w:left="0"/>
      </w:pPr>
      <w:r>
        <w:lastRenderedPageBreak/>
        <w:t xml:space="preserve">1. </w:t>
      </w:r>
      <w:r w:rsidRPr="008664F8">
        <w:t xml:space="preserve">The relay UE decides to trigger a PDU Session secondary A&amp;A for the Remote UE according to conditions, as </w:t>
      </w:r>
      <w:r>
        <w:t>described</w:t>
      </w:r>
      <w:r w:rsidRPr="008664F8">
        <w:t xml:space="preserve"> in </w:t>
      </w:r>
      <w:r w:rsidRPr="004A603A">
        <w:t>Figure 6.</w:t>
      </w:r>
      <w:r>
        <w:rPr>
          <w:rFonts w:hint="eastAsia"/>
          <w:lang w:eastAsia="zh-CN"/>
        </w:rPr>
        <w:t>25</w:t>
      </w:r>
      <w:r w:rsidRPr="004A603A">
        <w:t>.</w:t>
      </w:r>
      <w:r>
        <w:t>2.1</w:t>
      </w:r>
      <w:r w:rsidRPr="004A603A">
        <w:t>-1</w:t>
      </w:r>
      <w:r w:rsidRPr="008664F8">
        <w:t>.</w:t>
      </w:r>
    </w:p>
    <w:p w14:paraId="24FB86EF" w14:textId="77777777" w:rsidR="00F643DF" w:rsidRDefault="00F643DF" w:rsidP="00F643DF">
      <w:pPr>
        <w:pStyle w:val="aa"/>
        <w:ind w:left="0"/>
      </w:pPr>
      <w:r>
        <w:t xml:space="preserve">2. </w:t>
      </w:r>
      <w:r w:rsidRPr="008664F8">
        <w:t xml:space="preserve">The Relay sends a NAS message (e.g., PDU Session Modification or Establishment request or Remote UE Report) to the SMF. The message may include the Remote UE User id and Remote UE addressing info </w:t>
      </w:r>
      <w:r>
        <w:t xml:space="preserve">(e.g., IP or MAC address) </w:t>
      </w:r>
      <w:r w:rsidRPr="008664F8">
        <w:t>and other PDU Session parameters (e.g., S-NSSAI, DNN). The SMF receives the message from AMF which includes the Remote UE</w:t>
      </w:r>
      <w:r>
        <w:t>'s</w:t>
      </w:r>
      <w:r w:rsidRPr="008664F8">
        <w:t xml:space="preserve"> SUPI</w:t>
      </w:r>
      <w:r>
        <w:t xml:space="preserve">, </w:t>
      </w:r>
      <w:r w:rsidRPr="008664F8">
        <w:t>obtained by AMF during a controlled authorization of Remote UE</w:t>
      </w:r>
      <w:r>
        <w:t xml:space="preserve"> procedure </w:t>
      </w:r>
      <w:r w:rsidRPr="008664F8">
        <w:t xml:space="preserve">as </w:t>
      </w:r>
      <w:r>
        <w:t>described</w:t>
      </w:r>
      <w:r w:rsidRPr="008664F8">
        <w:t xml:space="preserve"> in </w:t>
      </w:r>
      <w:r>
        <w:t>sol#10</w:t>
      </w:r>
      <w:r w:rsidRPr="008664F8">
        <w:t>.</w:t>
      </w:r>
      <w:r>
        <w:t xml:space="preserve"> </w:t>
      </w:r>
    </w:p>
    <w:p w14:paraId="6074385E" w14:textId="77777777" w:rsidR="00F643DF" w:rsidRPr="008664F8" w:rsidRDefault="00F643DF" w:rsidP="00F643DF">
      <w:pPr>
        <w:pStyle w:val="NO"/>
      </w:pPr>
      <w:r>
        <w:t xml:space="preserve">NOTE: </w:t>
      </w:r>
      <w:r>
        <w:tab/>
        <w:t xml:space="preserve">In the case of Home Routed roaming, the SMF in the call flow is the H-SMF (and the V-SMF is not shown for simplicity). SMF selection by AMF is performed as per TS 23.502 [10], clause 4.3.2.2.3 (e.g., using </w:t>
      </w:r>
      <w:r w:rsidRPr="00140E21">
        <w:rPr>
          <w:lang w:eastAsia="zh-CN"/>
        </w:rPr>
        <w:t>PLMN ID of the SUPI</w:t>
      </w:r>
      <w:r>
        <w:rPr>
          <w:lang w:eastAsia="zh-CN"/>
        </w:rPr>
        <w:t>, S-NSSAI etc</w:t>
      </w:r>
      <w:r>
        <w:t>.).</w:t>
      </w:r>
    </w:p>
    <w:p w14:paraId="65A35B2B" w14:textId="77777777" w:rsidR="00F643DF" w:rsidRPr="008664F8" w:rsidRDefault="00F643DF" w:rsidP="00F643DF">
      <w:pPr>
        <w:pStyle w:val="aa"/>
        <w:ind w:left="0"/>
      </w:pPr>
      <w:r>
        <w:t xml:space="preserve">3. </w:t>
      </w:r>
      <w:r w:rsidRPr="008664F8">
        <w:t xml:space="preserve">The SMF determines based on </w:t>
      </w:r>
      <w:r>
        <w:t xml:space="preserve">Remote UE's </w:t>
      </w:r>
      <w:r w:rsidRPr="008664F8">
        <w:t xml:space="preserve">subscription information </w:t>
      </w:r>
      <w:r>
        <w:t xml:space="preserve">(i.e., </w:t>
      </w:r>
      <w:r>
        <w:rPr>
          <w:rFonts w:hint="eastAsia"/>
          <w:lang w:eastAsia="en-GB"/>
        </w:rPr>
        <w:t>Secondary authentication indication</w:t>
      </w:r>
      <w:r>
        <w:rPr>
          <w:lang w:eastAsia="en-GB"/>
        </w:rPr>
        <w:t xml:space="preserve"> as per </w:t>
      </w:r>
      <w:r>
        <w:t xml:space="preserve">TS 23.502 [10], </w:t>
      </w:r>
      <w:r w:rsidRPr="00773FAB">
        <w:t>Table 5.2.3.3.1</w:t>
      </w:r>
      <w:r>
        <w:t xml:space="preserve">) </w:t>
      </w:r>
      <w:r w:rsidRPr="008664F8">
        <w:t>that the requested DN is subject to secondary A&amp;A and triggers a PDU Session secondary A&amp;A of Remote UE via Relay.</w:t>
      </w:r>
      <w:r>
        <w:t xml:space="preserve"> </w:t>
      </w:r>
    </w:p>
    <w:p w14:paraId="46ED6579" w14:textId="77777777" w:rsidR="00F643DF" w:rsidRDefault="00F643DF" w:rsidP="00F643DF">
      <w:pPr>
        <w:pStyle w:val="aa"/>
        <w:ind w:left="0"/>
      </w:pPr>
      <w:r>
        <w:t xml:space="preserve">4. </w:t>
      </w:r>
      <w:r w:rsidRPr="008664F8">
        <w:t>The Remote UE performs a PDU Session secondary A&amp;A via the Relay. Authentication messages are transported over NAS messages between the SMF and Relay. The NAS messages include an identity of the Remote UE (e.g., GPSI, Remote User Id) to indicate to the Relay that authentication messages are for the Remote UE. The relay forwards those messages transparently</w:t>
      </w:r>
      <w:r>
        <w:t xml:space="preserve"> and securely</w:t>
      </w:r>
      <w:r w:rsidRPr="008664F8">
        <w:t xml:space="preserve"> between Remote UE and SMF. The SMF maintains an N4 session with DN-AAA for all UEs sharing the PDU Session as long as the PDU Session is not released.</w:t>
      </w:r>
      <w:r w:rsidRPr="007161AF">
        <w:t xml:space="preserve"> </w:t>
      </w:r>
      <w:r w:rsidRPr="008664F8">
        <w:t xml:space="preserve">DN-AAA may allocate and assign an IP address/IPv6 prefix for the Remote UE during the procedure. The DN-AAA may authorize QoS parameter (e.g., session AMBR) for the Remote UE using the shared PDU </w:t>
      </w:r>
      <w:r>
        <w:t>Session</w:t>
      </w:r>
      <w:r w:rsidRPr="008664F8">
        <w:t>.</w:t>
      </w:r>
    </w:p>
    <w:p w14:paraId="1C5ABF88" w14:textId="77777777" w:rsidR="00F643DF" w:rsidRDefault="00F643DF" w:rsidP="00F643DF">
      <w:pPr>
        <w:pStyle w:val="EditorsNote"/>
        <w:rPr>
          <w:lang w:val="en-US" w:eastAsia="zh-CN"/>
        </w:rPr>
      </w:pPr>
      <w:r>
        <w:t xml:space="preserve">Editor’s Note: Details on support for DN-AAA allocation of </w:t>
      </w:r>
      <w:r w:rsidRPr="008664F8">
        <w:t xml:space="preserve">address/IPv6 prefix </w:t>
      </w:r>
      <w:r>
        <w:t>and DN-AAA authorized QoS parameters for</w:t>
      </w:r>
      <w:r w:rsidRPr="008664F8">
        <w:t xml:space="preserve"> </w:t>
      </w:r>
      <w:r>
        <w:t>a</w:t>
      </w:r>
      <w:r w:rsidRPr="008664F8">
        <w:t xml:space="preserve"> shared PDU </w:t>
      </w:r>
      <w:r>
        <w:t>Session is FFS</w:t>
      </w:r>
      <w:r w:rsidRPr="001E1768">
        <w:t xml:space="preserve"> </w:t>
      </w:r>
      <w:r w:rsidRPr="00A7799E">
        <w:t xml:space="preserve">with coordination with </w:t>
      </w:r>
      <w:r>
        <w:t>SA2.</w:t>
      </w:r>
    </w:p>
    <w:p w14:paraId="60727F73" w14:textId="77777777" w:rsidR="00F643DF" w:rsidRPr="008664F8" w:rsidRDefault="00F643DF" w:rsidP="00F643DF">
      <w:pPr>
        <w:pStyle w:val="aa"/>
        <w:ind w:left="0"/>
      </w:pPr>
      <w:r>
        <w:t xml:space="preserve">5. </w:t>
      </w:r>
      <w:r w:rsidRPr="008664F8">
        <w:t>Upon successful PDU Session secondary A&amp;A via the Relay procedure</w:t>
      </w:r>
      <w:r>
        <w:t>,</w:t>
      </w:r>
      <w:r w:rsidRPr="008664F8">
        <w:t xml:space="preserve"> the SMF stores the Remote UE information in the Relay Session Management context including Remote UE identity (e.g., SUPI or GPSI), individual authorization information (e.g., assigned IP, QoS parameters) received from DN-AAA.</w:t>
      </w:r>
    </w:p>
    <w:p w14:paraId="23903DB7" w14:textId="77777777" w:rsidR="00F643DF" w:rsidRPr="008664F8" w:rsidRDefault="00F643DF" w:rsidP="00F643DF">
      <w:pPr>
        <w:pStyle w:val="aa"/>
        <w:ind w:left="0"/>
      </w:pPr>
      <w:r>
        <w:t xml:space="preserve">6. </w:t>
      </w:r>
      <w:r w:rsidRPr="008664F8">
        <w:t xml:space="preserve">The SMF sends a NAS message (e.g., PDU Session Modification or Establishment response or Remote UE Report ack) to the relay indicating the result of the PDU Session secondary A&amp;A, including an identity of the Remote UE (e.g., GPSI, Remote User Id), an EAP success or failure message. In the case of successful secondary A&amp;A, the message may include addressing and QoS </w:t>
      </w:r>
      <w:r>
        <w:t xml:space="preserve">authorization </w:t>
      </w:r>
      <w:r w:rsidRPr="008664F8">
        <w:t>info</w:t>
      </w:r>
      <w:r>
        <w:t xml:space="preserve"> for the relay to respectively apply and enforce</w:t>
      </w:r>
      <w:r w:rsidRPr="008664F8">
        <w:t>.</w:t>
      </w:r>
    </w:p>
    <w:p w14:paraId="6F9C4E46" w14:textId="77777777" w:rsidR="00F643DF" w:rsidRPr="008664F8" w:rsidRDefault="00F643DF" w:rsidP="00F643DF">
      <w:pPr>
        <w:pStyle w:val="aa"/>
        <w:ind w:left="0"/>
      </w:pPr>
      <w:r>
        <w:t xml:space="preserve">7. </w:t>
      </w:r>
      <w:r w:rsidRPr="008664F8">
        <w:t xml:space="preserve">In the case of successful secondary A&amp;A, the relay stores any received authorization info associated with the Remote UE. The Relay UE proceeds with the rest of PC5 link setup with </w:t>
      </w:r>
      <w:r>
        <w:t>Remote UE</w:t>
      </w:r>
      <w:r w:rsidRPr="008664F8">
        <w:t xml:space="preserve"> as </w:t>
      </w:r>
      <w:r>
        <w:t>described</w:t>
      </w:r>
      <w:r w:rsidRPr="008664F8">
        <w:t xml:space="preserve"> in </w:t>
      </w:r>
      <w:r w:rsidRPr="00F26449">
        <w:t xml:space="preserve">Figure </w:t>
      </w:r>
      <w:r>
        <w:t>6.</w:t>
      </w:r>
      <w:r>
        <w:rPr>
          <w:rFonts w:hint="eastAsia"/>
          <w:lang w:val="en-US" w:eastAsia="zh-CN"/>
        </w:rPr>
        <w:t>25</w:t>
      </w:r>
      <w:r w:rsidRPr="00F26449">
        <w:t>.</w:t>
      </w:r>
      <w:r>
        <w:t>2.1</w:t>
      </w:r>
      <w:r w:rsidRPr="00F26449">
        <w:t>-1</w:t>
      </w:r>
      <w:r w:rsidRPr="008664F8">
        <w:t>.</w:t>
      </w:r>
    </w:p>
    <w:p w14:paraId="26B9148D" w14:textId="77777777" w:rsidR="00F643DF" w:rsidRDefault="00F643DF" w:rsidP="00F643DF">
      <w:pPr>
        <w:pStyle w:val="4"/>
      </w:pPr>
      <w:bookmarkStart w:id="1343" w:name="_Toc66119611"/>
      <w:bookmarkStart w:id="1344" w:name="_Toc66175161"/>
      <w:r>
        <w:t>6.</w:t>
      </w:r>
      <w:r>
        <w:rPr>
          <w:rFonts w:hint="eastAsia"/>
          <w:lang w:eastAsia="zh-CN"/>
        </w:rPr>
        <w:t>2</w:t>
      </w:r>
      <w:r>
        <w:rPr>
          <w:lang w:eastAsia="zh-CN"/>
        </w:rPr>
        <w:t>5</w:t>
      </w:r>
      <w:r>
        <w:t>.2.3</w:t>
      </w:r>
      <w:r>
        <w:tab/>
        <w:t xml:space="preserve">DN-AAA triggered PDU Session </w:t>
      </w:r>
      <w:r w:rsidRPr="008F4755">
        <w:t xml:space="preserve">Authorization Revocation </w:t>
      </w:r>
      <w:r>
        <w:t>for Remote UE</w:t>
      </w:r>
      <w:bookmarkEnd w:id="1343"/>
      <w:bookmarkEnd w:id="1344"/>
      <w:r>
        <w:t xml:space="preserve"> </w:t>
      </w:r>
    </w:p>
    <w:p w14:paraId="25562EA8" w14:textId="77777777" w:rsidR="00F643DF" w:rsidRDefault="00F643DF" w:rsidP="00F643DF">
      <w:r w:rsidRPr="004A603A">
        <w:t xml:space="preserve">The procedure </w:t>
      </w:r>
      <w:r>
        <w:t xml:space="preserve">for DN-AAA triggered PDU Session </w:t>
      </w:r>
      <w:r w:rsidRPr="008F4755">
        <w:t xml:space="preserve">Authorization Revocation </w:t>
      </w:r>
      <w:r>
        <w:t>for Remote UE is depicted</w:t>
      </w:r>
      <w:r w:rsidRPr="004A603A">
        <w:t xml:space="preserve"> in</w:t>
      </w:r>
      <w:r>
        <w:t xml:space="preserve"> </w:t>
      </w:r>
      <w:r w:rsidRPr="004A603A">
        <w:t>Figure 6.</w:t>
      </w:r>
      <w:r>
        <w:rPr>
          <w:rFonts w:hint="eastAsia"/>
          <w:lang w:eastAsia="zh-CN"/>
        </w:rPr>
        <w:t>2</w:t>
      </w:r>
      <w:r>
        <w:rPr>
          <w:lang w:eastAsia="zh-CN"/>
        </w:rPr>
        <w:t>5</w:t>
      </w:r>
      <w:r w:rsidRPr="004A603A">
        <w:t>.</w:t>
      </w:r>
      <w:r>
        <w:t>2.3</w:t>
      </w:r>
      <w:r w:rsidRPr="004A603A">
        <w:t xml:space="preserve">-1. </w:t>
      </w:r>
    </w:p>
    <w:p w14:paraId="764896CE" w14:textId="77777777" w:rsidR="00F643DF" w:rsidRPr="005C185A" w:rsidRDefault="00F643DF" w:rsidP="00F643DF">
      <w:r>
        <w:object w:dxaOrig="9730" w:dyaOrig="10670" w14:anchorId="0B1344ED">
          <v:shape id="_x0000_i1065" type="#_x0000_t75" style="width:468pt;height:243.4pt" o:ole="">
            <v:imagedata r:id="rId81" o:title="" cropbottom="34563f"/>
          </v:shape>
          <o:OLEObject Type="Embed" ProgID="Visio.Drawing.15" ShapeID="_x0000_i1065" DrawAspect="Content" ObjectID="_1677054283" r:id="rId82"/>
        </w:object>
      </w:r>
    </w:p>
    <w:p w14:paraId="59CE4A61" w14:textId="77777777" w:rsidR="00F643DF" w:rsidRPr="00D730A6" w:rsidRDefault="00F643DF" w:rsidP="00F643DF">
      <w:pPr>
        <w:pStyle w:val="TF"/>
        <w:rPr>
          <w:lang w:val="en-US"/>
        </w:rPr>
      </w:pPr>
      <w:r w:rsidRPr="00F26449">
        <w:t xml:space="preserve">Figure </w:t>
      </w:r>
      <w:r>
        <w:t>6.</w:t>
      </w:r>
      <w:r>
        <w:rPr>
          <w:rFonts w:hint="eastAsia"/>
          <w:lang w:val="en-US" w:eastAsia="zh-CN"/>
        </w:rPr>
        <w:t>2</w:t>
      </w:r>
      <w:r>
        <w:rPr>
          <w:lang w:val="en-US" w:eastAsia="zh-CN"/>
        </w:rPr>
        <w:t>5</w:t>
      </w:r>
      <w:r w:rsidRPr="00F26449">
        <w:t>.</w:t>
      </w:r>
      <w:r>
        <w:t>2.3</w:t>
      </w:r>
      <w:r w:rsidRPr="00F26449">
        <w:t>-1</w:t>
      </w:r>
      <w:r w:rsidRPr="00F26449">
        <w:rPr>
          <w:rFonts w:hint="eastAsia"/>
        </w:rPr>
        <w:t xml:space="preserve">: </w:t>
      </w:r>
      <w:r w:rsidRPr="004A603A">
        <w:t xml:space="preserve">procedure </w:t>
      </w:r>
      <w:r>
        <w:t xml:space="preserve">for DN-AAA triggered PDU Session </w:t>
      </w:r>
      <w:r w:rsidRPr="008F4755">
        <w:t xml:space="preserve">Authorization Revocation </w:t>
      </w:r>
      <w:r>
        <w:t>for Remote UE</w:t>
      </w:r>
      <w:r>
        <w:rPr>
          <w:lang w:val="en-US"/>
        </w:rPr>
        <w:t xml:space="preserve"> </w:t>
      </w:r>
    </w:p>
    <w:p w14:paraId="5A085A81" w14:textId="77777777" w:rsidR="00F643DF" w:rsidRPr="0010333D" w:rsidRDefault="00F643DF" w:rsidP="00F643DF">
      <w:pPr>
        <w:pStyle w:val="aa"/>
        <w:ind w:left="0"/>
      </w:pPr>
      <w:r w:rsidRPr="0010333D">
        <w:t xml:space="preserve">0. </w:t>
      </w:r>
      <w:r>
        <w:t xml:space="preserve">The </w:t>
      </w:r>
      <w:r w:rsidRPr="0010333D">
        <w:t xml:space="preserve">Remote UE </w:t>
      </w:r>
      <w:r>
        <w:t xml:space="preserve">is </w:t>
      </w:r>
      <w:r w:rsidRPr="0010333D">
        <w:t xml:space="preserve">connected to the Relay UE and authorized to use </w:t>
      </w:r>
      <w:r>
        <w:t>PDU Session subject to secondary A&amp;A</w:t>
      </w:r>
      <w:r w:rsidRPr="0010333D">
        <w:t>.</w:t>
      </w:r>
    </w:p>
    <w:p w14:paraId="0D84FCF4" w14:textId="77777777" w:rsidR="00F643DF" w:rsidRDefault="00F643DF" w:rsidP="00F643DF">
      <w:pPr>
        <w:pStyle w:val="aa"/>
        <w:ind w:left="0"/>
      </w:pPr>
      <w:r w:rsidRPr="0010333D">
        <w:t xml:space="preserve">1. </w:t>
      </w:r>
      <w:r>
        <w:t>The S</w:t>
      </w:r>
      <w:r w:rsidRPr="0010333D">
        <w:t>MF receives an authorization</w:t>
      </w:r>
      <w:r w:rsidRPr="00E763D8">
        <w:t xml:space="preserve"> revocation request from </w:t>
      </w:r>
      <w:r>
        <w:t>DN-</w:t>
      </w:r>
      <w:r w:rsidRPr="00E763D8">
        <w:t xml:space="preserve">AAA via </w:t>
      </w:r>
      <w:r>
        <w:t>UPF</w:t>
      </w:r>
      <w:r w:rsidRPr="00E763D8">
        <w:t>. The request includes the GPSI of the Remote UE</w:t>
      </w:r>
      <w:r>
        <w:t xml:space="preserve"> and addressing info (e.g., IP/MAC address)</w:t>
      </w:r>
      <w:r w:rsidRPr="00E763D8">
        <w:t xml:space="preserve">. </w:t>
      </w:r>
    </w:p>
    <w:p w14:paraId="41E8DA4F" w14:textId="77777777" w:rsidR="00F643DF" w:rsidRDefault="00F643DF" w:rsidP="00F643DF">
      <w:pPr>
        <w:pStyle w:val="aa"/>
        <w:ind w:left="0"/>
      </w:pPr>
      <w:r>
        <w:t>2. The SMF identifies the PDU Session/Relay UE SM context and removes Remote UE information from Relay UE SM context and may release any address allocated for the Remote UE. SMF configures the UPF to drop any remaining packets associated with the Remote UE. The SMF retains the N4 session with the DN-AAA to continue serving other UEs (including Relay UE) that are still sharing the PDU Session.</w:t>
      </w:r>
    </w:p>
    <w:p w14:paraId="1D0BCEFC" w14:textId="77777777" w:rsidR="00F643DF" w:rsidRDefault="00F643DF" w:rsidP="00F643DF">
      <w:pPr>
        <w:pStyle w:val="aa"/>
        <w:ind w:left="0"/>
      </w:pPr>
      <w:r>
        <w:t>3. The SMF sends a NAS command message to release the connection with the Remote UE whose authorization has been revoked. The message includes the Remote UE identity (e.g., Remote User Id, GPSI), Remote UE addressing info, and an indication of the reason for the release.</w:t>
      </w:r>
    </w:p>
    <w:p w14:paraId="69105B8E" w14:textId="77777777" w:rsidR="00F643DF" w:rsidRDefault="00F643DF" w:rsidP="00F643DF">
      <w:pPr>
        <w:pStyle w:val="aa"/>
        <w:ind w:left="0"/>
      </w:pPr>
      <w:r>
        <w:t>4. The Relay UE initiates a PC5 link release procedure with the Remote UE.</w:t>
      </w:r>
    </w:p>
    <w:p w14:paraId="339557C3" w14:textId="77777777" w:rsidR="00F643DF" w:rsidRDefault="00F643DF" w:rsidP="00F643DF">
      <w:pPr>
        <w:pStyle w:val="aa"/>
        <w:ind w:left="0"/>
      </w:pPr>
      <w:r>
        <w:t>5. The Relay acknowledges the NAS command message.</w:t>
      </w:r>
    </w:p>
    <w:p w14:paraId="6372340D" w14:textId="77777777" w:rsidR="00F643DF" w:rsidRDefault="00F643DF" w:rsidP="00F643DF">
      <w:pPr>
        <w:pStyle w:val="NO"/>
      </w:pPr>
      <w:r>
        <w:t xml:space="preserve">NOTE: if DN-AAA revokes Relay UE authorization for the PDU Session the SMF may release the PDU Session </w:t>
      </w:r>
      <w:r w:rsidRPr="00B75B52">
        <w:t>as specified in sub-clause 4.3.4 of TS 23.502</w:t>
      </w:r>
      <w:r>
        <w:t>[10] and the Relay UE initiates a Link Release procedure with all Remote UE(s) sharing the released PDU Session.</w:t>
      </w:r>
    </w:p>
    <w:p w14:paraId="57967669" w14:textId="77777777" w:rsidR="00F643DF" w:rsidRDefault="00F643DF" w:rsidP="00F643DF">
      <w:pPr>
        <w:pStyle w:val="4"/>
      </w:pPr>
      <w:bookmarkStart w:id="1345" w:name="_Toc66119612"/>
      <w:bookmarkStart w:id="1346" w:name="_Toc66175162"/>
      <w:r>
        <w:t>6.</w:t>
      </w:r>
      <w:r>
        <w:rPr>
          <w:rFonts w:hint="eastAsia"/>
          <w:lang w:eastAsia="zh-CN"/>
        </w:rPr>
        <w:t>2</w:t>
      </w:r>
      <w:r>
        <w:rPr>
          <w:lang w:eastAsia="zh-CN"/>
        </w:rPr>
        <w:t>5</w:t>
      </w:r>
      <w:r>
        <w:t>.2.4</w:t>
      </w:r>
      <w:r>
        <w:tab/>
        <w:t>DN-AAA triggered PDU Session Re-Authentication/</w:t>
      </w:r>
      <w:r w:rsidRPr="008F4755">
        <w:t xml:space="preserve">Authorization </w:t>
      </w:r>
      <w:r>
        <w:t>for Remote UE</w:t>
      </w:r>
      <w:bookmarkEnd w:id="1345"/>
      <w:bookmarkEnd w:id="1346"/>
      <w:r>
        <w:t xml:space="preserve"> </w:t>
      </w:r>
    </w:p>
    <w:p w14:paraId="42498418" w14:textId="77777777" w:rsidR="00F643DF" w:rsidRDefault="00F643DF" w:rsidP="00F643DF">
      <w:r w:rsidRPr="004A603A">
        <w:t xml:space="preserve">The procedure </w:t>
      </w:r>
      <w:r>
        <w:t>for DN-AAA triggered PDU Session Re-Authentication/</w:t>
      </w:r>
      <w:r w:rsidRPr="008F4755">
        <w:t xml:space="preserve">Authorization </w:t>
      </w:r>
      <w:r>
        <w:t>for Remote UE is depicted</w:t>
      </w:r>
      <w:r w:rsidRPr="004A603A">
        <w:t xml:space="preserve"> in</w:t>
      </w:r>
      <w:r>
        <w:t xml:space="preserve"> </w:t>
      </w:r>
      <w:r w:rsidRPr="004A603A">
        <w:t>Figure 6.</w:t>
      </w:r>
      <w:r>
        <w:rPr>
          <w:rFonts w:hint="eastAsia"/>
          <w:lang w:eastAsia="zh-CN"/>
        </w:rPr>
        <w:t>2</w:t>
      </w:r>
      <w:r>
        <w:rPr>
          <w:lang w:eastAsia="zh-CN"/>
        </w:rPr>
        <w:t>5</w:t>
      </w:r>
      <w:r w:rsidRPr="004A603A">
        <w:t>.</w:t>
      </w:r>
      <w:r>
        <w:t>2.4</w:t>
      </w:r>
      <w:r w:rsidRPr="004A603A">
        <w:t xml:space="preserve">-1. </w:t>
      </w:r>
    </w:p>
    <w:p w14:paraId="195D606B" w14:textId="77777777" w:rsidR="00F643DF" w:rsidRPr="005C185A" w:rsidRDefault="00F643DF" w:rsidP="00F643DF">
      <w:r>
        <w:object w:dxaOrig="9730" w:dyaOrig="10670" w14:anchorId="7D47E6B3">
          <v:shape id="_x0000_i1066" type="#_x0000_t75" style="width:468pt;height:295.5pt" o:ole="">
            <v:imagedata r:id="rId83" o:title="" cropbottom="27997f"/>
          </v:shape>
          <o:OLEObject Type="Embed" ProgID="Visio.Drawing.15" ShapeID="_x0000_i1066" DrawAspect="Content" ObjectID="_1677054284" r:id="rId84"/>
        </w:object>
      </w:r>
    </w:p>
    <w:p w14:paraId="2E48983A" w14:textId="77777777" w:rsidR="00F643DF" w:rsidRPr="00D730A6" w:rsidRDefault="00F643DF" w:rsidP="00F643DF">
      <w:pPr>
        <w:pStyle w:val="TF"/>
        <w:rPr>
          <w:lang w:val="en-US"/>
        </w:rPr>
      </w:pPr>
      <w:r w:rsidRPr="00F26449">
        <w:t xml:space="preserve">Figure </w:t>
      </w:r>
      <w:r>
        <w:t>6.</w:t>
      </w:r>
      <w:r>
        <w:rPr>
          <w:rFonts w:hint="eastAsia"/>
          <w:lang w:val="en-US" w:eastAsia="zh-CN"/>
        </w:rPr>
        <w:t>2</w:t>
      </w:r>
      <w:r>
        <w:rPr>
          <w:lang w:val="en-US" w:eastAsia="zh-CN"/>
        </w:rPr>
        <w:t>5</w:t>
      </w:r>
      <w:r w:rsidRPr="00F26449">
        <w:t>.</w:t>
      </w:r>
      <w:r>
        <w:t>2.4</w:t>
      </w:r>
      <w:r w:rsidRPr="00F26449">
        <w:t>-1</w:t>
      </w:r>
      <w:r w:rsidRPr="00F26449">
        <w:rPr>
          <w:rFonts w:hint="eastAsia"/>
        </w:rPr>
        <w:t xml:space="preserve">: </w:t>
      </w:r>
      <w:r>
        <w:t>P</w:t>
      </w:r>
      <w:r w:rsidRPr="004A603A">
        <w:t xml:space="preserve">rocedure </w:t>
      </w:r>
      <w:r>
        <w:t>for DN-AAA triggered PDU Session Re-Authentication/</w:t>
      </w:r>
      <w:r w:rsidRPr="008F4755">
        <w:t xml:space="preserve">Authorization </w:t>
      </w:r>
      <w:r>
        <w:t>for Remote UE</w:t>
      </w:r>
      <w:r>
        <w:rPr>
          <w:lang w:val="en-US"/>
        </w:rPr>
        <w:t xml:space="preserve"> </w:t>
      </w:r>
    </w:p>
    <w:p w14:paraId="3204BB1E" w14:textId="77777777" w:rsidR="00F643DF" w:rsidRPr="0010333D" w:rsidRDefault="00F643DF" w:rsidP="00F643DF">
      <w:pPr>
        <w:pStyle w:val="aa"/>
        <w:ind w:left="0"/>
      </w:pPr>
      <w:r w:rsidRPr="0010333D">
        <w:t xml:space="preserve">0. </w:t>
      </w:r>
      <w:r>
        <w:t xml:space="preserve">The </w:t>
      </w:r>
      <w:r w:rsidRPr="0010333D">
        <w:t xml:space="preserve">Remote UE </w:t>
      </w:r>
      <w:r>
        <w:t xml:space="preserve">is </w:t>
      </w:r>
      <w:r w:rsidRPr="0010333D">
        <w:t>connected to the Relay UE and authorized to use</w:t>
      </w:r>
      <w:r>
        <w:t xml:space="preserve"> a</w:t>
      </w:r>
      <w:r w:rsidRPr="0010333D">
        <w:t xml:space="preserve"> </w:t>
      </w:r>
      <w:r>
        <w:t>PDU Session subject to secondary A&amp;A</w:t>
      </w:r>
      <w:r w:rsidRPr="0010333D">
        <w:t>.</w:t>
      </w:r>
    </w:p>
    <w:p w14:paraId="7A8B43C3" w14:textId="77777777" w:rsidR="00F643DF" w:rsidRDefault="00F643DF" w:rsidP="00F643DF">
      <w:pPr>
        <w:pStyle w:val="aa"/>
        <w:ind w:left="0"/>
      </w:pPr>
      <w:r w:rsidRPr="0010333D">
        <w:t xml:space="preserve">1. </w:t>
      </w:r>
      <w:r>
        <w:t>The S</w:t>
      </w:r>
      <w:r w:rsidRPr="0010333D">
        <w:t>MF receives a</w:t>
      </w:r>
      <w:r>
        <w:t xml:space="preserve"> re-authentication/</w:t>
      </w:r>
      <w:r w:rsidRPr="0010333D">
        <w:t>authorization</w:t>
      </w:r>
      <w:r w:rsidRPr="00E763D8">
        <w:t xml:space="preserve"> request from </w:t>
      </w:r>
      <w:r>
        <w:t>DN-</w:t>
      </w:r>
      <w:r w:rsidRPr="00E763D8">
        <w:t>AAA</w:t>
      </w:r>
      <w:r>
        <w:t xml:space="preserve"> </w:t>
      </w:r>
      <w:r w:rsidRPr="00E763D8">
        <w:t xml:space="preserve">via </w:t>
      </w:r>
      <w:r>
        <w:t>UPF</w:t>
      </w:r>
      <w:r w:rsidRPr="00E763D8">
        <w:t>. The request includes the GPSI of the Remote UE</w:t>
      </w:r>
      <w:r>
        <w:t xml:space="preserve"> and addressing info (e.g., IP/MAC address)</w:t>
      </w:r>
      <w:r w:rsidRPr="00E763D8">
        <w:t xml:space="preserve">. </w:t>
      </w:r>
    </w:p>
    <w:p w14:paraId="4BB39630" w14:textId="77777777" w:rsidR="00F643DF" w:rsidRDefault="00F643DF" w:rsidP="00F643DF">
      <w:pPr>
        <w:pStyle w:val="aa"/>
        <w:ind w:left="0"/>
      </w:pPr>
      <w:r>
        <w:t xml:space="preserve">2. The SMF identifies the PDU Session/Relay UE SM context and retrieves the Remote UE information from Relay UE SM context based on the provided information. </w:t>
      </w:r>
    </w:p>
    <w:p w14:paraId="43957D23" w14:textId="77777777" w:rsidR="00F643DF" w:rsidRDefault="00F643DF" w:rsidP="00F643DF">
      <w:pPr>
        <w:pStyle w:val="aa"/>
        <w:ind w:left="0"/>
      </w:pPr>
      <w:r>
        <w:t xml:space="preserve">3. The SMF </w:t>
      </w:r>
      <w:r w:rsidRPr="008E5CA6">
        <w:t>initiates a procedure of PDU Session secondary A&amp;A of Remote UE via Relay procedure as</w:t>
      </w:r>
      <w:r>
        <w:t xml:space="preserve"> described in clause 6.</w:t>
      </w:r>
      <w:r>
        <w:rPr>
          <w:rFonts w:hint="eastAsia"/>
          <w:lang w:eastAsia="zh-CN"/>
        </w:rPr>
        <w:t>25</w:t>
      </w:r>
      <w:r>
        <w:t>.2.2, step 4.</w:t>
      </w:r>
    </w:p>
    <w:p w14:paraId="58EE8F6A" w14:textId="77777777" w:rsidR="00F643DF" w:rsidRDefault="00F643DF" w:rsidP="00F643DF">
      <w:pPr>
        <w:pStyle w:val="aa"/>
        <w:ind w:left="0"/>
      </w:pPr>
      <w:r>
        <w:t xml:space="preserve">4. </w:t>
      </w:r>
      <w:r w:rsidRPr="008E5CA6">
        <w:t>If new authorization information is provided by DN-AAA the SMF updates the Remote UE info in the Relay UE SM context</w:t>
      </w:r>
      <w:r>
        <w:t xml:space="preserve"> accordingly</w:t>
      </w:r>
      <w:r w:rsidRPr="008E5CA6">
        <w:t>.</w:t>
      </w:r>
    </w:p>
    <w:p w14:paraId="5300BE55" w14:textId="77777777" w:rsidR="00F643DF" w:rsidRDefault="00F643DF" w:rsidP="00F643DF">
      <w:pPr>
        <w:pStyle w:val="aa"/>
        <w:ind w:left="0"/>
      </w:pPr>
      <w:r>
        <w:t xml:space="preserve">5. </w:t>
      </w:r>
      <w:r w:rsidRPr="008E5CA6">
        <w:t xml:space="preserve">The SMF sends a NAS message (e.g., PDU Session Modification Command) to the relay indicating the result of the PDU Session secondary re-authentication/re-authorization, including Remote UE </w:t>
      </w:r>
      <w:r>
        <w:t xml:space="preserve">Id </w:t>
      </w:r>
      <w:r w:rsidRPr="008E5CA6">
        <w:t>(e.g., GPSI, Remote User Id), an EAP success or failure message. In the case of successful secondary re-A&amp;A, the message may include new authorization information associated with the Remote UE connection.</w:t>
      </w:r>
    </w:p>
    <w:p w14:paraId="5E92A123" w14:textId="77777777" w:rsidR="00F643DF" w:rsidRDefault="00F643DF" w:rsidP="00F643DF">
      <w:pPr>
        <w:pStyle w:val="aa"/>
        <w:ind w:left="0"/>
      </w:pPr>
      <w:r>
        <w:t xml:space="preserve">6. </w:t>
      </w:r>
      <w:r w:rsidRPr="00000A23">
        <w:t>In case of successful secondary re-A&amp;A of Remote UE, the Relay UE updates any authorization info associated with the Remote UE with new info received from SMF</w:t>
      </w:r>
      <w:r>
        <w:t>. T</w:t>
      </w:r>
      <w:r w:rsidRPr="008664F8">
        <w:t>he relay sends a PC5 message (e.g., a PC5 Link Modification Request) that includes EAP success message</w:t>
      </w:r>
      <w:r w:rsidRPr="00000A23">
        <w:t xml:space="preserve">. In case of </w:t>
      </w:r>
      <w:r>
        <w:t xml:space="preserve">a </w:t>
      </w:r>
      <w:r w:rsidRPr="00000A23">
        <w:t>failed re-A&amp;A procedure, the relay initiates a PC5 link release procedure with Remote UE</w:t>
      </w:r>
      <w:r>
        <w:t xml:space="preserve">. </w:t>
      </w:r>
    </w:p>
    <w:p w14:paraId="3A3CA8E3" w14:textId="77777777" w:rsidR="00F643DF" w:rsidRDefault="00F643DF" w:rsidP="00F643DF">
      <w:pPr>
        <w:pStyle w:val="aa"/>
        <w:ind w:left="0"/>
      </w:pPr>
      <w:r>
        <w:t>7. The Relay acknowledges the NAS command message from SMF.</w:t>
      </w:r>
    </w:p>
    <w:p w14:paraId="072962C8" w14:textId="275D5B25" w:rsidR="00192DB6" w:rsidRPr="004D3578" w:rsidRDefault="00192DB6" w:rsidP="00192DB6">
      <w:pPr>
        <w:pStyle w:val="3"/>
      </w:pPr>
      <w:bookmarkStart w:id="1347" w:name="_Toc66119613"/>
      <w:bookmarkStart w:id="1348" w:name="_Toc66175163"/>
      <w:r>
        <w:lastRenderedPageBreak/>
        <w:t>6.</w:t>
      </w:r>
      <w:r>
        <w:rPr>
          <w:rFonts w:hint="eastAsia"/>
          <w:lang w:eastAsia="zh-CN"/>
        </w:rPr>
        <w:t>25</w:t>
      </w:r>
      <w:r>
        <w:t>.3</w:t>
      </w:r>
      <w:r>
        <w:tab/>
      </w:r>
      <w:r w:rsidR="00BD7FEF">
        <w:rPr>
          <w:rFonts w:hint="eastAsia"/>
          <w:lang w:eastAsia="zh-CN"/>
        </w:rPr>
        <w:t>E</w:t>
      </w:r>
      <w:r>
        <w:t>valuation</w:t>
      </w:r>
      <w:bookmarkEnd w:id="1338"/>
      <w:bookmarkEnd w:id="1339"/>
      <w:bookmarkEnd w:id="1340"/>
      <w:bookmarkEnd w:id="1341"/>
      <w:bookmarkEnd w:id="1342"/>
      <w:bookmarkEnd w:id="1347"/>
      <w:bookmarkEnd w:id="1348"/>
      <w:r>
        <w:t xml:space="preserve"> </w:t>
      </w:r>
    </w:p>
    <w:p w14:paraId="7CA211C9" w14:textId="77777777" w:rsidR="00A967BD" w:rsidRDefault="00A967BD" w:rsidP="00A967BD">
      <w:pPr>
        <w:pStyle w:val="2"/>
      </w:pPr>
      <w:bookmarkStart w:id="1349" w:name="_Toc62576251"/>
      <w:bookmarkStart w:id="1350" w:name="_Toc62576567"/>
      <w:bookmarkStart w:id="1351" w:name="_Toc62595931"/>
      <w:bookmarkStart w:id="1352" w:name="_Toc62596373"/>
      <w:bookmarkStart w:id="1353" w:name="_Toc62637752"/>
      <w:bookmarkStart w:id="1354" w:name="_Toc62683949"/>
      <w:bookmarkStart w:id="1355" w:name="_Toc66119614"/>
      <w:bookmarkStart w:id="1356" w:name="_Toc66175164"/>
      <w:bookmarkStart w:id="1357" w:name="_Toc62576255"/>
      <w:bookmarkStart w:id="1358" w:name="_Toc62576571"/>
      <w:bookmarkStart w:id="1359" w:name="_Toc62595935"/>
      <w:bookmarkStart w:id="1360" w:name="_Toc62596377"/>
      <w:bookmarkStart w:id="1361" w:name="_Toc62637756"/>
      <w:bookmarkStart w:id="1362" w:name="_Toc62683953"/>
      <w:bookmarkStart w:id="1363" w:name="_Toc54024119"/>
      <w:bookmarkStart w:id="1364" w:name="_Toc62576261"/>
      <w:bookmarkStart w:id="1365" w:name="_Toc62576577"/>
      <w:bookmarkStart w:id="1366" w:name="_Toc62595941"/>
      <w:bookmarkStart w:id="1367" w:name="_Toc62596383"/>
      <w:bookmarkStart w:id="1368" w:name="_Toc62637762"/>
      <w:bookmarkStart w:id="1369" w:name="_Toc54024123"/>
      <w:r>
        <w:t>6</w:t>
      </w:r>
      <w:r w:rsidRPr="004D3578">
        <w:t>.</w:t>
      </w:r>
      <w:r>
        <w:rPr>
          <w:rFonts w:hint="eastAsia"/>
          <w:lang w:eastAsia="zh-CN"/>
        </w:rPr>
        <w:t>26</w:t>
      </w:r>
      <w:r w:rsidRPr="004D3578">
        <w:tab/>
      </w:r>
      <w:r w:rsidRPr="007B6DA1">
        <w:t>Solution #</w:t>
      </w:r>
      <w:r>
        <w:rPr>
          <w:rFonts w:hint="eastAsia"/>
          <w:lang w:eastAsia="zh-CN"/>
        </w:rPr>
        <w:t>26</w:t>
      </w:r>
      <w:r w:rsidRPr="007B6DA1">
        <w:t>:</w:t>
      </w:r>
      <w:r>
        <w:t xml:space="preserve"> Protecting PDU session-related parameters for L2 relay</w:t>
      </w:r>
      <w:r w:rsidRPr="007B6DA1">
        <w:t xml:space="preserve"> </w:t>
      </w:r>
      <w:r>
        <w:t>with existing mechanism.</w:t>
      </w:r>
      <w:bookmarkEnd w:id="1349"/>
      <w:bookmarkEnd w:id="1350"/>
      <w:bookmarkEnd w:id="1351"/>
      <w:bookmarkEnd w:id="1352"/>
      <w:bookmarkEnd w:id="1353"/>
      <w:bookmarkEnd w:id="1354"/>
      <w:bookmarkEnd w:id="1355"/>
      <w:bookmarkEnd w:id="1356"/>
    </w:p>
    <w:p w14:paraId="70914EB1" w14:textId="77777777" w:rsidR="00A967BD" w:rsidRDefault="00A967BD" w:rsidP="00A967BD">
      <w:pPr>
        <w:pStyle w:val="3"/>
      </w:pPr>
      <w:bookmarkStart w:id="1370" w:name="_Toc62576252"/>
      <w:bookmarkStart w:id="1371" w:name="_Toc62576568"/>
      <w:bookmarkStart w:id="1372" w:name="_Toc62595932"/>
      <w:bookmarkStart w:id="1373" w:name="_Toc62596374"/>
      <w:bookmarkStart w:id="1374" w:name="_Toc62637753"/>
      <w:bookmarkStart w:id="1375" w:name="_Toc62683950"/>
      <w:bookmarkStart w:id="1376" w:name="_Toc66119615"/>
      <w:bookmarkStart w:id="1377" w:name="_Toc66175165"/>
      <w:r>
        <w:t>6.</w:t>
      </w:r>
      <w:r>
        <w:rPr>
          <w:rFonts w:hint="eastAsia"/>
          <w:lang w:eastAsia="zh-CN"/>
        </w:rPr>
        <w:t>26</w:t>
      </w:r>
      <w:r>
        <w:t>.1</w:t>
      </w:r>
      <w:r>
        <w:tab/>
      </w:r>
      <w:r w:rsidRPr="00BD7FEF">
        <w:t>Introduction</w:t>
      </w:r>
      <w:bookmarkEnd w:id="1370"/>
      <w:bookmarkEnd w:id="1371"/>
      <w:bookmarkEnd w:id="1372"/>
      <w:bookmarkEnd w:id="1373"/>
      <w:bookmarkEnd w:id="1374"/>
      <w:bookmarkEnd w:id="1375"/>
      <w:bookmarkEnd w:id="1376"/>
      <w:bookmarkEnd w:id="1377"/>
    </w:p>
    <w:p w14:paraId="1184D41D" w14:textId="77777777" w:rsidR="00A967BD" w:rsidRDefault="00A967BD" w:rsidP="00A967BD">
      <w:r>
        <w:t xml:space="preserve">This solution addresses </w:t>
      </w:r>
      <w:r w:rsidRPr="00800287">
        <w:t>Key Issue #</w:t>
      </w:r>
      <w:r>
        <w:t>16</w:t>
      </w:r>
      <w:r>
        <w:rPr>
          <w:rFonts w:hint="eastAsia"/>
          <w:lang w:eastAsia="zh-CN"/>
        </w:rPr>
        <w:t>: Privacy protection of PDU session-related parameter</w:t>
      </w:r>
      <w:r>
        <w:rPr>
          <w:lang w:eastAsia="zh-CN"/>
        </w:rPr>
        <w:t xml:space="preserve"> for relaying.</w:t>
      </w:r>
      <w:r>
        <w:t xml:space="preserve"> In the L2 UE-to-network relay scenario, the PDU session-related parameters in the communications after initial registration between remote UE and core network transparently pass the relay with protected AS and NAS security. Hence only privacy sensitive PDU session-related parameters during initial registration are needed to be protected, specifically speaking, the NSSAI information in the initial registration messages. </w:t>
      </w:r>
    </w:p>
    <w:p w14:paraId="2FCA2119" w14:textId="77777777" w:rsidR="00A967BD" w:rsidRDefault="00A967BD" w:rsidP="00A967BD">
      <w:r>
        <w:t xml:space="preserve">This solution proposes to reuse the existing mechanism in order to protect the PDU session-related parameters that may be exposed to the UE-to-network relay in clear during initial registration. </w:t>
      </w:r>
    </w:p>
    <w:p w14:paraId="78647746" w14:textId="77777777" w:rsidR="00A967BD" w:rsidRDefault="00A967BD" w:rsidP="00A967BD">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1378" w:name="_Toc62576253"/>
      <w:bookmarkStart w:id="1379" w:name="_Toc62576569"/>
      <w:bookmarkStart w:id="1380" w:name="_Toc62595933"/>
      <w:bookmarkStart w:id="1381" w:name="_Toc62596375"/>
      <w:bookmarkStart w:id="1382" w:name="_Toc62637754"/>
      <w:bookmarkStart w:id="1383" w:name="_Toc62683951"/>
      <w:bookmarkStart w:id="1384" w:name="_Toc66119616"/>
      <w:bookmarkStart w:id="1385" w:name="_Toc66175166"/>
      <w:r>
        <w:t>6.</w:t>
      </w:r>
      <w:r>
        <w:rPr>
          <w:rFonts w:hint="eastAsia"/>
          <w:lang w:eastAsia="zh-CN"/>
        </w:rPr>
        <w:t>26</w:t>
      </w:r>
      <w:r>
        <w:t>.2</w:t>
      </w:r>
      <w:r>
        <w:tab/>
      </w:r>
      <w:r w:rsidRPr="007B6DA1">
        <w:t>Solution details</w:t>
      </w:r>
      <w:bookmarkEnd w:id="1378"/>
      <w:bookmarkEnd w:id="1379"/>
      <w:bookmarkEnd w:id="1380"/>
      <w:bookmarkEnd w:id="1381"/>
      <w:bookmarkEnd w:id="1382"/>
      <w:bookmarkEnd w:id="1383"/>
      <w:bookmarkEnd w:id="1384"/>
      <w:bookmarkEnd w:id="1385"/>
      <w:r>
        <w:tab/>
      </w:r>
    </w:p>
    <w:p w14:paraId="4140A54D" w14:textId="77777777" w:rsidR="00A967BD" w:rsidRDefault="00A967BD" w:rsidP="00A967BD">
      <w:pPr>
        <w:rPr>
          <w:lang w:eastAsia="zh-CN"/>
        </w:rPr>
      </w:pPr>
      <w:r>
        <w:rPr>
          <w:lang w:eastAsia="zh-CN"/>
        </w:rPr>
        <w:t xml:space="preserve">Based on the threat mentioned in Key Issue #16, exposing slice and DNN information may violate privacy about a UE’s special subscription group belongings. </w:t>
      </w:r>
      <w:r>
        <w:rPr>
          <w:rFonts w:hint="eastAsia"/>
          <w:lang w:eastAsia="zh-CN"/>
        </w:rPr>
        <w:t>During the UE-to-Network relay discovery</w:t>
      </w:r>
      <w:r>
        <w:rPr>
          <w:lang w:eastAsia="zh-CN"/>
        </w:rPr>
        <w:t xml:space="preserve"> and PC5 connection setup, DNN and slice information are not included in the UE-to-Network Relay Discovery messages (both Model A and Model B) and PC5 connection setup as specified in solution #7 and clause 8.2 of TR 23.752 [2], respectively. The only privacy sensitive PDU session-related parameter that may expose to the L2 UE-to-network relay is the NSSAI information in the initial registration message as the subsequent parameters are covered by the protected AS and NAS information. This solution proposes to reuse the existing mechanism to protect PDU session-related parameters for L2 relay:</w:t>
      </w:r>
    </w:p>
    <w:p w14:paraId="681251F6" w14:textId="77777777" w:rsidR="00A967BD" w:rsidRDefault="00A967BD" w:rsidP="00A967BD">
      <w:pPr>
        <w:rPr>
          <w:lang w:val="en-US"/>
        </w:rPr>
      </w:pPr>
      <w:r>
        <w:t>If the operator decides to protect the privacy of PDU session-related parameter(s)</w:t>
      </w:r>
      <w:r>
        <w:rPr>
          <w:lang w:eastAsia="zh-CN"/>
        </w:rPr>
        <w:t xml:space="preserve"> (i.e. slice information)</w:t>
      </w:r>
      <w:r>
        <w:t xml:space="preserve"> for L2 relay, AMF shall provide the remote UE an ‘Access Stratum Connection Establishment NSSAI Inclusion Mode’ parameter in the Registration Accept message during the registration procedure. This parameter indicates the Remote UE to not include any NSSAI in the Access Stratum (AS), as specified in the mode (d) in 23.501 [15] clause 5.15.9. </w:t>
      </w:r>
      <w:r w:rsidRPr="003B431F">
        <w:t xml:space="preserve">The </w:t>
      </w:r>
      <w:r>
        <w:t xml:space="preserve">remote UE </w:t>
      </w:r>
      <w:r w:rsidRPr="009A7A46">
        <w:t>shall by default</w:t>
      </w:r>
      <w:r>
        <w:t xml:space="preserve"> </w:t>
      </w:r>
      <w:r w:rsidRPr="009A7A46">
        <w:t>n</w:t>
      </w:r>
      <w:r w:rsidRPr="003B431F">
        <w:t>ot</w:t>
      </w:r>
      <w:r w:rsidRPr="009A7A46">
        <w:t xml:space="preserve"> </w:t>
      </w:r>
      <w:r>
        <w:t xml:space="preserve">to </w:t>
      </w:r>
      <w:r w:rsidRPr="009A7A46">
        <w:t>pro</w:t>
      </w:r>
      <w:r>
        <w:t xml:space="preserve">vide NSSAI in the AS under UE-to-network relay scenario </w:t>
      </w:r>
      <w:r w:rsidRPr="009A7A46">
        <w:t xml:space="preserve">unless it has been provided with an indication </w:t>
      </w:r>
      <w:r>
        <w:t>to</w:t>
      </w:r>
      <w:r w:rsidRPr="009A7A46">
        <w:t xml:space="preserve"> operate</w:t>
      </w:r>
      <w:r>
        <w:t xml:space="preserve"> in other modes as specified in 23.501[15] clause 5.15.9.</w:t>
      </w:r>
    </w:p>
    <w:p w14:paraId="21DF4627" w14:textId="77777777" w:rsidR="00A967BD" w:rsidRDefault="00A967BD" w:rsidP="00A967BD">
      <w:pPr>
        <w:rPr>
          <w:lang w:eastAsia="zh-CN"/>
        </w:rPr>
      </w:pPr>
      <w:r>
        <w:rPr>
          <w:lang w:eastAsia="zh-CN"/>
        </w:rPr>
        <w:t>The subsequent communications between remote UE and the core network are sent with AS and NAS security, thus the PDU session-related parameters (e.g. requested NSSAI, requested DNN) are prevented to be read by the UE-to-network relay.</w:t>
      </w:r>
    </w:p>
    <w:p w14:paraId="0D92FC58" w14:textId="77777777" w:rsidR="00A967BD" w:rsidRDefault="00A967BD" w:rsidP="00A967BD">
      <w:pPr>
        <w:pStyle w:val="3"/>
      </w:pPr>
      <w:bookmarkStart w:id="1386" w:name="_Toc62576254"/>
      <w:bookmarkStart w:id="1387" w:name="_Toc62576570"/>
      <w:bookmarkStart w:id="1388" w:name="_Toc62595934"/>
      <w:bookmarkStart w:id="1389" w:name="_Toc62596376"/>
      <w:bookmarkStart w:id="1390" w:name="_Toc62637755"/>
      <w:bookmarkStart w:id="1391" w:name="_Toc62683952"/>
      <w:bookmarkStart w:id="1392" w:name="_Toc66119617"/>
      <w:bookmarkStart w:id="1393" w:name="_Toc66175167"/>
      <w:r>
        <w:t>6.</w:t>
      </w:r>
      <w:r>
        <w:rPr>
          <w:rFonts w:hint="eastAsia"/>
          <w:lang w:eastAsia="zh-CN"/>
        </w:rPr>
        <w:t>26</w:t>
      </w:r>
      <w:r>
        <w:t>.3</w:t>
      </w:r>
      <w:r>
        <w:tab/>
      </w:r>
      <w:r>
        <w:rPr>
          <w:rFonts w:hint="eastAsia"/>
          <w:lang w:eastAsia="zh-CN"/>
        </w:rPr>
        <w:t>E</w:t>
      </w:r>
      <w:r>
        <w:t>valuation</w:t>
      </w:r>
      <w:bookmarkEnd w:id="1386"/>
      <w:bookmarkEnd w:id="1387"/>
      <w:bookmarkEnd w:id="1388"/>
      <w:bookmarkEnd w:id="1389"/>
      <w:bookmarkEnd w:id="1390"/>
      <w:bookmarkEnd w:id="1391"/>
      <w:bookmarkEnd w:id="1392"/>
      <w:bookmarkEnd w:id="1393"/>
      <w:r>
        <w:t xml:space="preserve"> </w:t>
      </w:r>
    </w:p>
    <w:p w14:paraId="5AE77BF5" w14:textId="77777777" w:rsidR="00A967BD" w:rsidRDefault="00A967BD" w:rsidP="00A967BD">
      <w:pPr>
        <w:rPr>
          <w:lang w:eastAsia="zh-CN"/>
        </w:rPr>
      </w:pPr>
      <w:r>
        <w:rPr>
          <w:rFonts w:hint="eastAsia"/>
          <w:lang w:eastAsia="zh-CN"/>
        </w:rPr>
        <w:t xml:space="preserve">The </w:t>
      </w:r>
      <w:r>
        <w:rPr>
          <w:lang w:eastAsia="zh-CN"/>
        </w:rPr>
        <w:t>L2 UE-to-network relay doesn’t introduce any new security vulnerabilities related to Key Issue #16 and the existing mechanism in TS 23.501 [15] is capable to fulfil the security requirements of KI#16 to prevent from tracing and tracking privacy attacks on the remote UE caused by exposing PDU session-related parameters.</w:t>
      </w:r>
      <w:r>
        <w:rPr>
          <w:rFonts w:hint="eastAsia"/>
          <w:lang w:eastAsia="zh-CN"/>
        </w:rPr>
        <w:t xml:space="preserve"> </w:t>
      </w:r>
    </w:p>
    <w:p w14:paraId="5469484C" w14:textId="77777777" w:rsidR="00A967BD" w:rsidRPr="004D3578" w:rsidRDefault="00A967BD" w:rsidP="00A967BD">
      <w:pPr>
        <w:pStyle w:val="2"/>
        <w:rPr>
          <w:lang w:eastAsia="zh-CN"/>
        </w:rPr>
      </w:pPr>
      <w:bookmarkStart w:id="1394" w:name="_Toc66119618"/>
      <w:bookmarkStart w:id="1395" w:name="_Toc66175168"/>
      <w:r>
        <w:t>6</w:t>
      </w:r>
      <w:r w:rsidRPr="004D3578">
        <w:t>.</w:t>
      </w:r>
      <w:r>
        <w:rPr>
          <w:rFonts w:hint="eastAsia"/>
          <w:lang w:eastAsia="zh-CN"/>
        </w:rPr>
        <w:t>27</w:t>
      </w:r>
      <w:r w:rsidRPr="004D3578">
        <w:tab/>
      </w:r>
      <w:r>
        <w:t xml:space="preserve">Solution </w:t>
      </w:r>
      <w:r w:rsidRPr="00F21FF7">
        <w:t>#</w:t>
      </w:r>
      <w:r>
        <w:rPr>
          <w:rFonts w:hint="eastAsia"/>
          <w:lang w:eastAsia="zh-CN"/>
        </w:rPr>
        <w:t>27</w:t>
      </w:r>
      <w:r w:rsidRPr="00F21FF7">
        <w:t>:</w:t>
      </w:r>
      <w:r>
        <w:t xml:space="preserve"> Mitigating the conflict between security policies using match report procedures</w:t>
      </w:r>
      <w:r>
        <w:rPr>
          <w:lang w:eastAsia="zh-CN"/>
        </w:rPr>
        <w:t>.</w:t>
      </w:r>
      <w:bookmarkEnd w:id="1357"/>
      <w:bookmarkEnd w:id="1358"/>
      <w:bookmarkEnd w:id="1359"/>
      <w:bookmarkEnd w:id="1360"/>
      <w:bookmarkEnd w:id="1361"/>
      <w:bookmarkEnd w:id="1362"/>
      <w:bookmarkEnd w:id="1394"/>
      <w:bookmarkEnd w:id="1395"/>
    </w:p>
    <w:p w14:paraId="66076E5D" w14:textId="77777777" w:rsidR="00A967BD" w:rsidRPr="004D3578" w:rsidRDefault="00A967BD" w:rsidP="00A967BD">
      <w:pPr>
        <w:pStyle w:val="3"/>
      </w:pPr>
      <w:bookmarkStart w:id="1396" w:name="_Toc62576256"/>
      <w:bookmarkStart w:id="1397" w:name="_Toc62576572"/>
      <w:bookmarkStart w:id="1398" w:name="_Toc62595936"/>
      <w:bookmarkStart w:id="1399" w:name="_Toc62596378"/>
      <w:bookmarkStart w:id="1400" w:name="_Toc62637757"/>
      <w:bookmarkStart w:id="1401" w:name="_Toc62683954"/>
      <w:bookmarkStart w:id="1402" w:name="_Toc66119619"/>
      <w:bookmarkStart w:id="1403" w:name="_Toc66175169"/>
      <w:r>
        <w:t>6.</w:t>
      </w:r>
      <w:r>
        <w:rPr>
          <w:rFonts w:hint="eastAsia"/>
          <w:lang w:eastAsia="zh-CN"/>
        </w:rPr>
        <w:t>27</w:t>
      </w:r>
      <w:r>
        <w:t>.1</w:t>
      </w:r>
      <w:r>
        <w:tab/>
        <w:t>Introduction</w:t>
      </w:r>
      <w:bookmarkEnd w:id="1396"/>
      <w:bookmarkEnd w:id="1397"/>
      <w:bookmarkEnd w:id="1398"/>
      <w:bookmarkEnd w:id="1399"/>
      <w:bookmarkEnd w:id="1400"/>
      <w:bookmarkEnd w:id="1401"/>
      <w:bookmarkEnd w:id="1402"/>
      <w:bookmarkEnd w:id="1403"/>
    </w:p>
    <w:p w14:paraId="4621CF0F" w14:textId="77777777" w:rsidR="00A967BD" w:rsidRDefault="00A967BD" w:rsidP="00A967BD">
      <w:pPr>
        <w:rPr>
          <w:lang w:eastAsia="zh-CN"/>
        </w:rPr>
      </w:pPr>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sidRPr="00FA3CE1">
        <w:rPr>
          <w:lang w:eastAsia="zh-CN"/>
        </w:rPr>
        <w:t xml:space="preserve"> </w:t>
      </w:r>
      <w:r>
        <w:t xml:space="preserve">Two UEs should finish the discovery procedure and the direct one-to-one communication establishment before actually starting direct one-to-one communication (i.e. the discovery request procedures are prerequisite steps of direct one-to-one communication). Security flexibility is provided by introducing on-demand PC5 one-to-one communication policies. </w:t>
      </w:r>
      <w:r w:rsidRPr="00537C52">
        <w:rPr>
          <w:lang w:eastAsia="zh-CN"/>
        </w:rPr>
        <w:t xml:space="preserve">The security policies for ProSe UEs may be provisioned by different </w:t>
      </w:r>
      <w:r>
        <w:rPr>
          <w:rFonts w:hint="eastAsia"/>
          <w:lang w:eastAsia="zh-CN"/>
        </w:rPr>
        <w:t>PCF</w:t>
      </w:r>
      <w:r w:rsidRPr="00537C52">
        <w:rPr>
          <w:lang w:eastAsia="zh-CN"/>
        </w:rPr>
        <w:t>s and th</w:t>
      </w:r>
      <w:r>
        <w:rPr>
          <w:lang w:eastAsia="zh-CN"/>
        </w:rPr>
        <w:t>ey might issue different values. The r</w:t>
      </w:r>
      <w:r w:rsidRPr="00537C52">
        <w:rPr>
          <w:lang w:eastAsia="zh-CN"/>
        </w:rPr>
        <w:t>eferenced tech</w:t>
      </w:r>
      <w:r>
        <w:rPr>
          <w:lang w:eastAsia="zh-CN"/>
        </w:rPr>
        <w:t>nology, e</w:t>
      </w:r>
      <w:r w:rsidRPr="00537C52">
        <w:rPr>
          <w:lang w:eastAsia="zh-CN"/>
        </w:rPr>
        <w:t>V2X unicast</w:t>
      </w:r>
      <w:r>
        <w:rPr>
          <w:lang w:eastAsia="zh-CN"/>
        </w:rPr>
        <w:t xml:space="preserve"> in 33.536 [8],</w:t>
      </w:r>
      <w:r w:rsidRPr="00537C52">
        <w:rPr>
          <w:lang w:eastAsia="zh-CN"/>
        </w:rPr>
        <w:t xml:space="preserve"> still has mechanism to abort the PC5 unicast establishment upon policy mismatch (e.g. NOT NEED and REQUIRED) </w:t>
      </w:r>
      <w:r>
        <w:rPr>
          <w:lang w:eastAsia="zh-CN"/>
        </w:rPr>
        <w:t>if the peer UE replies to the announciation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w:t>
      </w:r>
      <w:r w:rsidRPr="00537C52">
        <w:rPr>
          <w:lang w:eastAsia="zh-CN"/>
        </w:rPr>
        <w:lastRenderedPageBreak/>
        <w:t>security policies on each UE may not the same for the same service/ProSe Code</w:t>
      </w:r>
      <w:r>
        <w:rPr>
          <w:lang w:eastAsia="zh-CN"/>
        </w:rPr>
        <w:t xml:space="preserve">. Moreover, </w:t>
      </w:r>
      <w:r w:rsidRPr="00537C52">
        <w:rPr>
          <w:lang w:eastAsia="zh-CN"/>
        </w:rPr>
        <w:t xml:space="preserve">UEs </w:t>
      </w:r>
      <w:r>
        <w:rPr>
          <w:lang w:eastAsia="zh-CN"/>
        </w:rPr>
        <w:t xml:space="preserve">still </w:t>
      </w:r>
      <w:r w:rsidRPr="00537C52">
        <w:rPr>
          <w:lang w:eastAsia="zh-CN"/>
        </w:rPr>
        <w:t>need to 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 xml:space="preserve"> For the above reasons, </w:t>
      </w:r>
      <w:r>
        <w:t xml:space="preserve">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check the policy match in advance with the help of the match report procedures</w:t>
      </w:r>
      <w:r w:rsidRPr="00F67A01">
        <w:rPr>
          <w:lang w:eastAsia="zh-CN"/>
        </w:rPr>
        <w:t xml:space="preserve"> specified in TS 33.303 [6] for 5G ProSe </w:t>
      </w:r>
      <w:r>
        <w:rPr>
          <w:lang w:eastAsia="zh-CN"/>
        </w:rPr>
        <w:t>open</w:t>
      </w:r>
      <w:r w:rsidRPr="00F67A01">
        <w:rPr>
          <w:lang w:eastAsia="zh-CN"/>
        </w:rPr>
        <w:t xml:space="preserve"> discovery</w:t>
      </w:r>
      <w:r>
        <w:rPr>
          <w:lang w:eastAsia="zh-CN"/>
        </w:rPr>
        <w:t xml:space="preserve"> and restricted discovery</w:t>
      </w:r>
      <w:r w:rsidRPr="00F67A01">
        <w:rPr>
          <w:lang w:eastAsia="zh-CN"/>
        </w:rPr>
        <w:t>.</w:t>
      </w:r>
    </w:p>
    <w:p w14:paraId="1A115429" w14:textId="77777777" w:rsidR="00A967BD" w:rsidRPr="008343E8" w:rsidRDefault="00A967BD" w:rsidP="00A967BD">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25D656FA" w14:textId="77777777" w:rsidR="00A967BD" w:rsidRDefault="00A967BD" w:rsidP="00A967BD">
      <w:pPr>
        <w:pStyle w:val="3"/>
      </w:pPr>
      <w:bookmarkStart w:id="1404" w:name="_Toc62576257"/>
      <w:bookmarkStart w:id="1405" w:name="_Toc62576573"/>
      <w:bookmarkStart w:id="1406" w:name="_Toc62595937"/>
      <w:bookmarkStart w:id="1407" w:name="_Toc62596379"/>
      <w:bookmarkStart w:id="1408" w:name="_Toc62637758"/>
      <w:bookmarkStart w:id="1409" w:name="_Toc62683955"/>
      <w:bookmarkStart w:id="1410" w:name="_Toc66119620"/>
      <w:bookmarkStart w:id="1411" w:name="_Toc66175170"/>
      <w:r>
        <w:t>6.</w:t>
      </w:r>
      <w:r>
        <w:rPr>
          <w:rFonts w:hint="eastAsia"/>
          <w:lang w:eastAsia="zh-CN"/>
        </w:rPr>
        <w:t>27</w:t>
      </w:r>
      <w:r>
        <w:t>.2</w:t>
      </w:r>
      <w:r>
        <w:tab/>
        <w:t>Solution details</w:t>
      </w:r>
      <w:bookmarkEnd w:id="1404"/>
      <w:bookmarkEnd w:id="1405"/>
      <w:bookmarkEnd w:id="1406"/>
      <w:bookmarkEnd w:id="1407"/>
      <w:bookmarkEnd w:id="1408"/>
      <w:bookmarkEnd w:id="1409"/>
      <w:bookmarkEnd w:id="1410"/>
      <w:bookmarkEnd w:id="1411"/>
    </w:p>
    <w:p w14:paraId="345DB2DC" w14:textId="77777777" w:rsidR="00A967BD" w:rsidRDefault="00A967BD" w:rsidP="00A967BD">
      <w:pPr>
        <w:pStyle w:val="B1"/>
        <w:ind w:left="644" w:firstLine="0"/>
        <w:rPr>
          <w:color w:val="FF0000"/>
          <w:lang w:eastAsia="zh-CN"/>
        </w:rPr>
      </w:pPr>
      <w:r>
        <w:rPr>
          <w:color w:val="FF0000"/>
          <w:lang w:eastAsia="zh-CN"/>
        </w:rPr>
        <w:t>Editor’s Note: How security policy is configured at A-DDNMF and M-DDNMF for a ProSe Service is FFS.</w:t>
      </w:r>
    </w:p>
    <w:p w14:paraId="09A35EB1" w14:textId="77777777" w:rsidR="00A967BD" w:rsidRPr="00A967BD" w:rsidRDefault="00A967BD" w:rsidP="00A967BD">
      <w:pPr>
        <w:pStyle w:val="B1"/>
        <w:ind w:left="644" w:firstLine="0"/>
        <w:rPr>
          <w:color w:val="000000"/>
          <w:lang w:eastAsia="zh-CN"/>
        </w:rPr>
      </w:pPr>
      <w:r w:rsidRPr="00A967BD">
        <w:rPr>
          <w:rFonts w:hint="eastAsia"/>
          <w:color w:val="000000"/>
          <w:lang w:eastAsia="zh-CN"/>
        </w:rPr>
        <w:t xml:space="preserve">NOTE: </w:t>
      </w:r>
      <w:r w:rsidRPr="00A967BD">
        <w:rPr>
          <w:color w:val="000000"/>
          <w:lang w:eastAsia="zh-CN"/>
        </w:rPr>
        <w:t>This solution requires network coverage to work.</w:t>
      </w:r>
    </w:p>
    <w:p w14:paraId="5B746BB0" w14:textId="77777777" w:rsidR="00A967BD" w:rsidRDefault="00A967BD" w:rsidP="00A967BD">
      <w:pPr>
        <w:pStyle w:val="4"/>
      </w:pPr>
      <w:bookmarkStart w:id="1412" w:name="_Toc62576258"/>
      <w:bookmarkStart w:id="1413" w:name="_Toc62576574"/>
      <w:bookmarkStart w:id="1414" w:name="_Toc62595938"/>
      <w:bookmarkStart w:id="1415" w:name="_Toc62596380"/>
      <w:bookmarkStart w:id="1416" w:name="_Toc62637759"/>
      <w:bookmarkStart w:id="1417" w:name="_Toc62683956"/>
      <w:bookmarkStart w:id="1418" w:name="_Toc66119621"/>
      <w:bookmarkStart w:id="1419" w:name="_Toc66175171"/>
      <w:r>
        <w:t>6.</w:t>
      </w:r>
      <w:r>
        <w:rPr>
          <w:rFonts w:hint="eastAsia"/>
          <w:lang w:eastAsia="zh-CN"/>
        </w:rPr>
        <w:t>27</w:t>
      </w:r>
      <w:r>
        <w:t>.2.1</w:t>
      </w:r>
      <w:r>
        <w:tab/>
        <w:t>Open discovery scenario</w:t>
      </w:r>
      <w:bookmarkEnd w:id="1412"/>
      <w:bookmarkEnd w:id="1413"/>
      <w:bookmarkEnd w:id="1414"/>
      <w:bookmarkEnd w:id="1415"/>
      <w:bookmarkEnd w:id="1416"/>
      <w:bookmarkEnd w:id="1417"/>
      <w:bookmarkEnd w:id="1418"/>
      <w:bookmarkEnd w:id="1419"/>
    </w:p>
    <w:p w14:paraId="1C543268" w14:textId="77777777" w:rsidR="00A967BD" w:rsidRDefault="00A967BD" w:rsidP="00A967BD">
      <w:pPr>
        <w:rPr>
          <w:lang w:eastAsia="zh-CN"/>
        </w:rPr>
      </w:pPr>
      <w:r>
        <w:t>Mitigating security conflict between policies using open discovery match report procedures</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651E6FBC" w14:textId="705A1802" w:rsidR="00A967BD" w:rsidRDefault="00984857" w:rsidP="00A967BD">
      <w:pPr>
        <w:jc w:val="center"/>
        <w:rPr>
          <w:lang w:eastAsia="zh-CN"/>
        </w:rPr>
      </w:pPr>
      <w:r>
        <w:rPr>
          <w:noProof/>
          <w:lang w:val="en-US" w:eastAsia="zh-CN"/>
        </w:rPr>
        <w:pict w14:anchorId="50F55F69">
          <v:shape id="图片 3" o:spid="_x0000_i1067" type="#_x0000_t75" style="width:328.85pt;height:291.75pt;visibility:visible;mso-wrap-style:square">
            <v:imagedata r:id="rId85" o:title=""/>
          </v:shape>
        </w:pict>
      </w:r>
    </w:p>
    <w:p w14:paraId="5BB162BA" w14:textId="77777777" w:rsidR="00A967BD" w:rsidRPr="00850385" w:rsidRDefault="00A967BD" w:rsidP="00A967BD">
      <w:pPr>
        <w:pStyle w:val="TF"/>
        <w:rPr>
          <w:lang w:eastAsia="zh-CN"/>
        </w:rPr>
      </w:pPr>
      <w:r>
        <w:t xml:space="preserve">Figure </w:t>
      </w:r>
      <w:r w:rsidRPr="00546C08">
        <w:t>6.</w:t>
      </w:r>
      <w:r>
        <w:rPr>
          <w:rFonts w:hint="eastAsia"/>
          <w:lang w:eastAsia="zh-CN"/>
        </w:rPr>
        <w:t>27</w:t>
      </w:r>
      <w:r w:rsidRPr="00546C08">
        <w:t>.2</w:t>
      </w:r>
      <w:r>
        <w:rPr>
          <w:rFonts w:hint="eastAsia"/>
          <w:lang w:eastAsia="zh-CN"/>
        </w:rPr>
        <w:t>.1</w:t>
      </w:r>
      <w:r w:rsidRPr="00546C08">
        <w:t>-1</w:t>
      </w:r>
      <w:r>
        <w:t>: Check the conflict between policies</w:t>
      </w:r>
      <w:r>
        <w:rPr>
          <w:lang w:eastAsia="zh-CN"/>
        </w:rPr>
        <w:t xml:space="preserve"> using</w:t>
      </w:r>
      <w:r w:rsidRPr="009C4843">
        <w:t xml:space="preserve"> </w:t>
      </w:r>
      <w:r>
        <w:rPr>
          <w:lang w:eastAsia="zh-CN"/>
        </w:rPr>
        <w:t>open discovery match report</w:t>
      </w:r>
    </w:p>
    <w:p w14:paraId="3F2554D5" w14:textId="77777777" w:rsidR="00A967BD" w:rsidRDefault="00A967BD" w:rsidP="00A967BD">
      <w:pPr>
        <w:pStyle w:val="B1"/>
        <w:numPr>
          <w:ilvl w:val="0"/>
          <w:numId w:val="40"/>
        </w:numPr>
        <w:rPr>
          <w:lang w:eastAsia="zh-CN"/>
        </w:rPr>
      </w:pPr>
      <w:r>
        <w:rPr>
          <w:lang w:eastAsia="zh-CN"/>
        </w:rPr>
        <w:t>The Announcing UE sends a Discovery Request message containing the ProSe Application ID to the DDNMF in its HPLMN (A-DDNMF) to get the permission to announce on its serving PLMN. The A-DDNMF returns the ProSe App Code, Discovery Key and other discovery parameters in Discovery Response message. This step reuses the procedures as specified in TS 33.303 [6].</w:t>
      </w:r>
    </w:p>
    <w:p w14:paraId="1634525D" w14:textId="77777777" w:rsidR="00A967BD" w:rsidRDefault="00A967BD" w:rsidP="00A967BD">
      <w:pPr>
        <w:pStyle w:val="B1"/>
        <w:numPr>
          <w:ilvl w:val="0"/>
          <w:numId w:val="40"/>
        </w:numPr>
        <w:rPr>
          <w:lang w:eastAsia="zh-CN"/>
        </w:rPr>
      </w:pPr>
      <w:r>
        <w:rPr>
          <w:lang w:eastAsia="zh-CN"/>
        </w:rPr>
        <w:t>The Announcing UE starts announcing with a Message Integrity Check (MIC) calculated by using the Discovery Key as described in TS 33.303 [</w:t>
      </w:r>
      <w:r>
        <w:rPr>
          <w:rFonts w:hint="eastAsia"/>
          <w:lang w:eastAsia="zh-CN"/>
        </w:rPr>
        <w:t>6</w:t>
      </w:r>
      <w:r>
        <w:rPr>
          <w:lang w:eastAsia="zh-CN"/>
        </w:rPr>
        <w:t>].</w:t>
      </w:r>
    </w:p>
    <w:p w14:paraId="70486B3C" w14:textId="77777777" w:rsidR="00A967BD" w:rsidRDefault="00A967BD" w:rsidP="00A967BD">
      <w:pPr>
        <w:pStyle w:val="B1"/>
        <w:numPr>
          <w:ilvl w:val="0"/>
          <w:numId w:val="40"/>
        </w:numPr>
        <w:rPr>
          <w:lang w:eastAsia="zh-CN"/>
        </w:rPr>
      </w:pPr>
      <w:r>
        <w:rPr>
          <w:lang w:eastAsia="zh-CN"/>
        </w:rPr>
        <w:t>The Monitoring UE sends a Discovery Request message containing the ProSe Application ID to the DDNMF in its HPLMN (M-DDNMF) to get the parameters for monitoring. The DDNMF returns the Discovery Filter containing the ProSe App Code(s) and/or the ProSe App Mask(s) with other discovery parameters in Discovery Response message. The M-DDNMF and A-DDNMF exchanges Monitor Req/Resp messages if the ProSe Application ID indicates a different PLMN. This step reuses the procedures as specified in TS 33.303 [6].</w:t>
      </w:r>
    </w:p>
    <w:p w14:paraId="2546D881" w14:textId="77777777" w:rsidR="00A967BD" w:rsidRDefault="00A967BD" w:rsidP="00A967BD">
      <w:pPr>
        <w:pStyle w:val="B1"/>
        <w:numPr>
          <w:ilvl w:val="0"/>
          <w:numId w:val="40"/>
        </w:numPr>
        <w:rPr>
          <w:lang w:eastAsia="zh-CN"/>
        </w:rPr>
      </w:pPr>
      <w:r>
        <w:rPr>
          <w:lang w:eastAsia="zh-CN"/>
        </w:rPr>
        <w:lastRenderedPageBreak/>
        <w:t>The Monitoring UE listens for a discovery message that satisfies its Discovery Filter. On hearing the discovery message, and if the UE needs to check the MIC for the discovered ProSe App Code, the Monitoring UE sends a Match Report message to the M-DDNMF. The Match Report includes the ProSe App Code and MIC.</w:t>
      </w:r>
    </w:p>
    <w:p w14:paraId="29ECA282" w14:textId="77777777" w:rsidR="00A967BD" w:rsidRDefault="00A967BD" w:rsidP="00A967BD">
      <w:pPr>
        <w:pStyle w:val="B1"/>
        <w:numPr>
          <w:ilvl w:val="0"/>
          <w:numId w:val="40"/>
        </w:numPr>
        <w:rPr>
          <w:lang w:eastAsia="zh-CN"/>
        </w:rPr>
      </w:pPr>
      <w:r>
        <w:rPr>
          <w:lang w:eastAsia="zh-CN"/>
        </w:rPr>
        <w:t>The M-DDNMF gets the Monitoring UE’s ProSe one-to-one communication security policies of the service related to the ProSe App Code from PCF and passes the policies to the A-DDNMF in the Match Report message. The one-to-one communication security policies are used to establish security during one-to-one communication establishment.</w:t>
      </w:r>
    </w:p>
    <w:p w14:paraId="7623204D" w14:textId="77777777" w:rsidR="00A967BD" w:rsidRDefault="00A967BD" w:rsidP="00A967BD">
      <w:pPr>
        <w:pStyle w:val="B1"/>
        <w:numPr>
          <w:ilvl w:val="0"/>
          <w:numId w:val="40"/>
        </w:numPr>
        <w:rPr>
          <w:lang w:eastAsia="zh-CN"/>
        </w:rPr>
      </w:pPr>
      <w:r>
        <w:rPr>
          <w:lang w:eastAsia="zh-CN"/>
        </w:rPr>
        <w:t>The A-DDNMF shall check the MIC is valid. The A-DDNMF also gets the security policies of the Announcing UE for direct one-to-one communication service related to the ProSe App Code from PCF, and checks if the security policies of the Monitoring UE and the policies of the Announcing UE are not conflict. If the MIC check passes and the security policies are not conflict to each other, the A-DDNMF shall acknowledge a successful check of the MIC to the M-DDNMF in the Match Report Ack message, otherwise it shall acknowledge check failure.</w:t>
      </w:r>
    </w:p>
    <w:p w14:paraId="3C9B2A53" w14:textId="77777777" w:rsidR="00A967BD" w:rsidRDefault="00A967BD" w:rsidP="00A967BD">
      <w:pPr>
        <w:pStyle w:val="B1"/>
        <w:numPr>
          <w:ilvl w:val="0"/>
          <w:numId w:val="40"/>
        </w:numPr>
        <w:rPr>
          <w:lang w:eastAsia="zh-CN"/>
        </w:rPr>
      </w:pPr>
      <w:r>
        <w:rPr>
          <w:lang w:eastAsia="zh-CN"/>
        </w:rPr>
        <w:t>The M-DDNMF acknowledges the Monitoring UE to continue the subsequent procedures if passing the checks in step 6. Otherwise the M-DDNMF indicates the Monitoring UE to stop the procedure.</w:t>
      </w:r>
    </w:p>
    <w:p w14:paraId="27B391D6" w14:textId="77777777" w:rsidR="00A967BD" w:rsidRDefault="00A967BD" w:rsidP="00A967BD">
      <w:pPr>
        <w:pStyle w:val="4"/>
      </w:pPr>
      <w:bookmarkStart w:id="1420" w:name="_Toc62576259"/>
      <w:bookmarkStart w:id="1421" w:name="_Toc62576575"/>
      <w:bookmarkStart w:id="1422" w:name="_Toc62595939"/>
      <w:bookmarkStart w:id="1423" w:name="_Toc62596381"/>
      <w:bookmarkStart w:id="1424" w:name="_Toc62637760"/>
      <w:bookmarkStart w:id="1425" w:name="_Toc62683957"/>
      <w:bookmarkStart w:id="1426" w:name="_Toc66119622"/>
      <w:bookmarkStart w:id="1427" w:name="_Toc66175172"/>
      <w:r>
        <w:t>6.</w:t>
      </w:r>
      <w:r>
        <w:rPr>
          <w:rFonts w:hint="eastAsia"/>
          <w:lang w:eastAsia="zh-CN"/>
        </w:rPr>
        <w:t>27</w:t>
      </w:r>
      <w:r>
        <w:t>.2.2</w:t>
      </w:r>
      <w:r>
        <w:tab/>
        <w:t>Restricted discovery scenario</w:t>
      </w:r>
      <w:bookmarkEnd w:id="1420"/>
      <w:bookmarkEnd w:id="1421"/>
      <w:bookmarkEnd w:id="1422"/>
      <w:bookmarkEnd w:id="1423"/>
      <w:bookmarkEnd w:id="1424"/>
      <w:bookmarkEnd w:id="1425"/>
      <w:bookmarkEnd w:id="1426"/>
      <w:bookmarkEnd w:id="1427"/>
    </w:p>
    <w:p w14:paraId="2EEE96DC" w14:textId="77777777" w:rsidR="00A967BD" w:rsidRDefault="00A967BD" w:rsidP="00A967BD">
      <w:pPr>
        <w:rPr>
          <w:lang w:eastAsia="zh-CN"/>
        </w:rPr>
      </w:pPr>
      <w:r>
        <w:t>Mitigating security conflict between policies using restricted discovery match report procedures</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121E40C7" w14:textId="745E4B67" w:rsidR="00A967BD" w:rsidRDefault="00984857" w:rsidP="00A967BD">
      <w:pPr>
        <w:pStyle w:val="TF"/>
      </w:pPr>
      <w:r>
        <w:rPr>
          <w:noProof/>
          <w:lang w:val="en-US" w:eastAsia="zh-CN"/>
        </w:rPr>
        <w:pict w14:anchorId="731E8196">
          <v:shape id="图片 2" o:spid="_x0000_i1068" type="#_x0000_t75" style="width:412.65pt;height:252pt;visibility:visible;mso-wrap-style:square">
            <v:imagedata r:id="rId86" o:title=""/>
          </v:shape>
        </w:pict>
      </w:r>
    </w:p>
    <w:p w14:paraId="2DA7D761" w14:textId="77777777" w:rsidR="00A967BD" w:rsidRPr="00850385" w:rsidRDefault="00A967BD" w:rsidP="00A967BD">
      <w:pPr>
        <w:pStyle w:val="TF"/>
        <w:rPr>
          <w:lang w:eastAsia="zh-CN"/>
        </w:rPr>
      </w:pPr>
      <w:r>
        <w:t xml:space="preserve">Figure </w:t>
      </w:r>
      <w:r w:rsidRPr="00546C08">
        <w:t>6.</w:t>
      </w:r>
      <w:r>
        <w:rPr>
          <w:rFonts w:hint="eastAsia"/>
          <w:lang w:eastAsia="zh-CN"/>
        </w:rPr>
        <w:t>27</w:t>
      </w:r>
      <w:r w:rsidRPr="00546C08">
        <w:t>.2</w:t>
      </w:r>
      <w:r>
        <w:rPr>
          <w:rFonts w:hint="eastAsia"/>
          <w:lang w:eastAsia="zh-CN"/>
        </w:rPr>
        <w:t>.</w:t>
      </w:r>
      <w:r>
        <w:rPr>
          <w:lang w:eastAsia="zh-CN"/>
        </w:rPr>
        <w:t>2</w:t>
      </w:r>
      <w:r w:rsidRPr="00546C08">
        <w:t>-1</w:t>
      </w:r>
      <w:r>
        <w:t>: Check the conflict between policies</w:t>
      </w:r>
      <w:r>
        <w:rPr>
          <w:lang w:eastAsia="zh-CN"/>
        </w:rPr>
        <w:t xml:space="preserve"> using</w:t>
      </w:r>
      <w:r w:rsidRPr="009C4843">
        <w:t xml:space="preserve"> </w:t>
      </w:r>
      <w:r>
        <w:rPr>
          <w:lang w:eastAsia="zh-CN"/>
        </w:rPr>
        <w:t>open discovery match report</w:t>
      </w:r>
    </w:p>
    <w:p w14:paraId="1AFE69D9" w14:textId="77777777" w:rsidR="00A967BD" w:rsidRDefault="00A967BD" w:rsidP="00A967BD">
      <w:pPr>
        <w:pStyle w:val="B1"/>
        <w:numPr>
          <w:ilvl w:val="0"/>
          <w:numId w:val="39"/>
        </w:numPr>
        <w:rPr>
          <w:lang w:eastAsia="zh-CN"/>
        </w:rPr>
      </w:pPr>
      <w:r>
        <w:rPr>
          <w:lang w:eastAsia="zh-CN"/>
        </w:rPr>
        <w:t>The Announcing/Discoveree UE sends a Discovery Request message to the DDNMF in its HPLMN (A-DDNMF) to get the ProSe Code, the discovery parameters and the associated security material for announcing. The DDNMF may check for the announce authorization with the ProSe Application Server. The A-DDNMF returns the ProSe Code, the discovery parameters and the associated security materials to the Announcing/Discoveree UE.</w:t>
      </w:r>
    </w:p>
    <w:p w14:paraId="2D2F79DB" w14:textId="77777777" w:rsidR="00A967BD" w:rsidRDefault="00A967BD" w:rsidP="00A967BD">
      <w:pPr>
        <w:pStyle w:val="B1"/>
        <w:numPr>
          <w:ilvl w:val="0"/>
          <w:numId w:val="39"/>
        </w:numPr>
        <w:rPr>
          <w:lang w:eastAsia="zh-CN"/>
        </w:rPr>
      </w:pPr>
      <w:r>
        <w:rPr>
          <w:lang w:eastAsia="zh-CN"/>
        </w:rPr>
        <w:t>The Monitoring/Discoverer UE sends a Discovery Request message to the DDNMF in its HPLMN (M-DDNMF) to get the ProSe Code, the discovery parameters and security materials for monitoring. The M-DDNMF sends an authorisation request to the ProSe Application Server and gets an authorisation response. If the Discovery Request is authorised, the M-DDNMF sends a Monitor Request to the A-DDNMF to get the discovery parameters and the associated security materials if they are not in the same PLMN. The M-DDNMF returns the discovery parameters and the associated security materials to the Monitoring/Discoverer UE.</w:t>
      </w:r>
    </w:p>
    <w:p w14:paraId="1162A01A" w14:textId="77777777" w:rsidR="00A967BD" w:rsidRDefault="00A967BD" w:rsidP="00A967BD">
      <w:pPr>
        <w:pStyle w:val="B1"/>
        <w:numPr>
          <w:ilvl w:val="0"/>
          <w:numId w:val="39"/>
        </w:numPr>
        <w:rPr>
          <w:lang w:eastAsia="zh-CN"/>
        </w:rPr>
      </w:pPr>
      <w:r>
        <w:rPr>
          <w:lang w:eastAsia="zh-CN"/>
        </w:rPr>
        <w:lastRenderedPageBreak/>
        <w:t>The Monitoring/Discoverer UE and the Announcing/Doscoveree UE continue the discovery procedure over PC5 including the MIC, i.e. Model A or Model B discovery. The Monitoring/Discoverer UE sends a Match Report to M-DDNMF including the MIC and ProSe Code if required.</w:t>
      </w:r>
    </w:p>
    <w:p w14:paraId="0FA4BB3F" w14:textId="77777777" w:rsidR="00A967BD" w:rsidRDefault="00A967BD" w:rsidP="00A967BD">
      <w:pPr>
        <w:pStyle w:val="B1"/>
        <w:numPr>
          <w:ilvl w:val="0"/>
          <w:numId w:val="39"/>
        </w:numPr>
        <w:rPr>
          <w:lang w:eastAsia="zh-CN"/>
        </w:rPr>
      </w:pPr>
      <w:r>
        <w:rPr>
          <w:lang w:eastAsia="zh-CN"/>
        </w:rPr>
        <w:t>The M-DDNMF checks the MIC is valid. The M-DDNMF gets the Monitoring/Discoverer UE’s ProSe one-to-one communication security policies of the service related to the ProSe Code from PCF and passes the policies to the A-DDNMF. The one-to-one communication security policies are used to establish security during one-to-one communication establishment.</w:t>
      </w:r>
    </w:p>
    <w:p w14:paraId="3DB02366" w14:textId="77777777" w:rsidR="00A967BD" w:rsidRDefault="00A967BD" w:rsidP="00A967BD">
      <w:pPr>
        <w:pStyle w:val="B1"/>
        <w:numPr>
          <w:ilvl w:val="0"/>
          <w:numId w:val="39"/>
        </w:numPr>
        <w:rPr>
          <w:lang w:eastAsia="zh-CN"/>
        </w:rPr>
      </w:pPr>
      <w:r>
        <w:rPr>
          <w:lang w:eastAsia="zh-CN"/>
        </w:rPr>
        <w:t>The A-DDNMF gets the security policies of the Announcing UE for direct one-to-one communication service related to the ProSe Code from PCF, and checks if the security policies of the Monitoring/Discoverer UE and the policies of the Announcing/Discoveree UE are not conflict to each other. The A-DDNMF returns the check result to the M-DDNMF.</w:t>
      </w:r>
    </w:p>
    <w:p w14:paraId="294ACCC8" w14:textId="77777777" w:rsidR="00A967BD" w:rsidRDefault="00A967BD" w:rsidP="00A967BD">
      <w:pPr>
        <w:pStyle w:val="B1"/>
        <w:numPr>
          <w:ilvl w:val="0"/>
          <w:numId w:val="39"/>
        </w:numPr>
        <w:rPr>
          <w:lang w:eastAsia="zh-CN"/>
        </w:rPr>
      </w:pPr>
      <w:r>
        <w:rPr>
          <w:lang w:eastAsia="zh-CN"/>
        </w:rPr>
        <w:t>The M-DDNMF shall only indicate the acknowledge Monitoring/Discoverer UE to continue subsequent procedures if both MIC and the policies are not conflict to each other.</w:t>
      </w:r>
    </w:p>
    <w:p w14:paraId="359EEE7F" w14:textId="77777777" w:rsidR="00A967BD" w:rsidRDefault="00A967BD" w:rsidP="00A967BD">
      <w:pPr>
        <w:pStyle w:val="3"/>
        <w:rPr>
          <w:lang w:val="en-US"/>
        </w:rPr>
      </w:pPr>
      <w:bookmarkStart w:id="1428" w:name="_Toc62576260"/>
      <w:bookmarkStart w:id="1429" w:name="_Toc62576576"/>
      <w:bookmarkStart w:id="1430" w:name="_Toc62595940"/>
      <w:bookmarkStart w:id="1431" w:name="_Toc62596382"/>
      <w:bookmarkStart w:id="1432" w:name="_Toc62637761"/>
      <w:bookmarkStart w:id="1433" w:name="_Toc62683958"/>
      <w:bookmarkStart w:id="1434" w:name="_Toc66119623"/>
      <w:bookmarkStart w:id="1435" w:name="_Toc66175173"/>
      <w:r>
        <w:rPr>
          <w:lang w:val="en-US"/>
        </w:rPr>
        <w:t>6.</w:t>
      </w:r>
      <w:r>
        <w:rPr>
          <w:rFonts w:hint="eastAsia"/>
          <w:lang w:val="en-US" w:eastAsia="zh-CN"/>
        </w:rPr>
        <w:t>27</w:t>
      </w:r>
      <w:r>
        <w:rPr>
          <w:lang w:val="en-US"/>
        </w:rPr>
        <w:t>.3</w:t>
      </w:r>
      <w:r>
        <w:rPr>
          <w:lang w:val="en-US"/>
        </w:rPr>
        <w:tab/>
        <w:t>Evaluation</w:t>
      </w:r>
      <w:bookmarkEnd w:id="1428"/>
      <w:bookmarkEnd w:id="1429"/>
      <w:bookmarkEnd w:id="1430"/>
      <w:bookmarkEnd w:id="1431"/>
      <w:bookmarkEnd w:id="1432"/>
      <w:bookmarkEnd w:id="1433"/>
      <w:bookmarkEnd w:id="1434"/>
      <w:bookmarkEnd w:id="1435"/>
    </w:p>
    <w:p w14:paraId="2D304FCF" w14:textId="77777777" w:rsidR="00A967BD" w:rsidRPr="00850B24" w:rsidRDefault="00A967BD" w:rsidP="00A967BD">
      <w:pPr>
        <w:rPr>
          <w:lang w:eastAsia="zh-CN"/>
        </w:rPr>
      </w:pPr>
      <w:r>
        <w:rPr>
          <w:lang w:val="en-US"/>
        </w:rPr>
        <w:t>TBD</w:t>
      </w:r>
      <w:bookmarkEnd w:id="1363"/>
    </w:p>
    <w:p w14:paraId="05E0A08F" w14:textId="77777777" w:rsidR="00A967BD" w:rsidRPr="004D3578" w:rsidRDefault="00A967BD" w:rsidP="00A967BD">
      <w:pPr>
        <w:pStyle w:val="2"/>
        <w:rPr>
          <w:lang w:eastAsia="zh-CN"/>
        </w:rPr>
      </w:pPr>
      <w:bookmarkStart w:id="1436" w:name="_Toc62683959"/>
      <w:bookmarkStart w:id="1437" w:name="_Toc66119624"/>
      <w:bookmarkStart w:id="1438" w:name="_Toc66175174"/>
      <w:bookmarkStart w:id="1439" w:name="_Toc54343677"/>
      <w:bookmarkStart w:id="1440" w:name="_Toc62576265"/>
      <w:bookmarkStart w:id="1441" w:name="_Toc62576581"/>
      <w:bookmarkStart w:id="1442" w:name="_Toc62595945"/>
      <w:bookmarkStart w:id="1443" w:name="_Toc62596387"/>
      <w:bookmarkStart w:id="1444" w:name="_Toc62637766"/>
      <w:bookmarkEnd w:id="1364"/>
      <w:bookmarkEnd w:id="1365"/>
      <w:bookmarkEnd w:id="1366"/>
      <w:bookmarkEnd w:id="1367"/>
      <w:bookmarkEnd w:id="1368"/>
      <w:bookmarkEnd w:id="1369"/>
      <w:r>
        <w:t>6</w:t>
      </w:r>
      <w:r w:rsidRPr="004D3578">
        <w:t>.</w:t>
      </w:r>
      <w:r>
        <w:rPr>
          <w:rFonts w:hint="eastAsia"/>
          <w:lang w:eastAsia="zh-CN"/>
        </w:rPr>
        <w:t>28</w:t>
      </w:r>
      <w:r w:rsidRPr="004D3578">
        <w:tab/>
      </w:r>
      <w:r>
        <w:t xml:space="preserve">Solution </w:t>
      </w:r>
      <w:r w:rsidRPr="00F21FF7">
        <w:t>#</w:t>
      </w:r>
      <w:r>
        <w:rPr>
          <w:rFonts w:hint="eastAsia"/>
          <w:lang w:eastAsia="zh-CN"/>
        </w:rPr>
        <w:t>28</w:t>
      </w:r>
      <w:r w:rsidRPr="00F21FF7">
        <w:t>:</w:t>
      </w:r>
      <w:r>
        <w:t xml:space="preserve"> </w:t>
      </w:r>
      <w:r>
        <w:rPr>
          <w:lang w:eastAsia="zh-CN"/>
        </w:rPr>
        <w:t>Mitigating the conflict between security policies using restricted discovery procedures on network side.</w:t>
      </w:r>
      <w:bookmarkEnd w:id="1436"/>
      <w:bookmarkEnd w:id="1437"/>
      <w:bookmarkEnd w:id="1438"/>
    </w:p>
    <w:p w14:paraId="157C416E" w14:textId="77777777" w:rsidR="00A967BD" w:rsidRPr="004D3578" w:rsidRDefault="00A967BD" w:rsidP="00A967BD">
      <w:pPr>
        <w:pStyle w:val="3"/>
      </w:pPr>
      <w:bookmarkStart w:id="1445" w:name="_Toc62576262"/>
      <w:bookmarkStart w:id="1446" w:name="_Toc62576578"/>
      <w:bookmarkStart w:id="1447" w:name="_Toc62595942"/>
      <w:bookmarkStart w:id="1448" w:name="_Toc62596384"/>
      <w:bookmarkStart w:id="1449" w:name="_Toc62637763"/>
      <w:bookmarkStart w:id="1450" w:name="_Toc62683960"/>
      <w:bookmarkStart w:id="1451" w:name="_Toc66119625"/>
      <w:bookmarkStart w:id="1452" w:name="_Toc66175175"/>
      <w:r>
        <w:t>6.</w:t>
      </w:r>
      <w:r>
        <w:rPr>
          <w:rFonts w:hint="eastAsia"/>
          <w:lang w:eastAsia="zh-CN"/>
        </w:rPr>
        <w:t>28</w:t>
      </w:r>
      <w:r>
        <w:t>.1</w:t>
      </w:r>
      <w:r>
        <w:tab/>
        <w:t>Introduction</w:t>
      </w:r>
      <w:bookmarkEnd w:id="1445"/>
      <w:bookmarkEnd w:id="1446"/>
      <w:bookmarkEnd w:id="1447"/>
      <w:bookmarkEnd w:id="1448"/>
      <w:bookmarkEnd w:id="1449"/>
      <w:bookmarkEnd w:id="1450"/>
      <w:bookmarkEnd w:id="1451"/>
      <w:bookmarkEnd w:id="1452"/>
    </w:p>
    <w:p w14:paraId="5AE6C445" w14:textId="77777777" w:rsidR="00A967BD" w:rsidRDefault="00A967BD" w:rsidP="00A967BD">
      <w:pPr>
        <w:rPr>
          <w:lang w:eastAsia="zh-CN"/>
        </w:rPr>
      </w:pPr>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sidRPr="00FA3CE1">
        <w:rPr>
          <w:lang w:eastAsia="zh-CN"/>
        </w:rPr>
        <w:t xml:space="preserve"> </w:t>
      </w:r>
      <w:r>
        <w:t xml:space="preserve">Two UEs should finish the discovery authorisation and the direct one-to-one communication establishment before actually starting direct one-to-one communication (i.e. the discovery request procedures are prerequisite steps of direct one-to-one communication). Security flexibility is provided by introducing on-demand PC5 one-to-one communication policies. </w:t>
      </w:r>
      <w:r w:rsidRPr="00537C52">
        <w:rPr>
          <w:lang w:eastAsia="zh-CN"/>
        </w:rPr>
        <w:t xml:space="preserve">The security policies for ProSe UEs may be provisioned by different </w:t>
      </w:r>
      <w:r>
        <w:rPr>
          <w:rFonts w:hint="eastAsia"/>
          <w:lang w:eastAsia="zh-CN"/>
        </w:rPr>
        <w:t>PCF</w:t>
      </w:r>
      <w:r w:rsidRPr="00537C52">
        <w:rPr>
          <w:lang w:eastAsia="zh-CN"/>
        </w:rPr>
        <w:t>s and th</w:t>
      </w:r>
      <w:r>
        <w:rPr>
          <w:lang w:eastAsia="zh-CN"/>
        </w:rPr>
        <w:t>ey might issue different values. The r</w:t>
      </w:r>
      <w:r w:rsidRPr="00537C52">
        <w:rPr>
          <w:lang w:eastAsia="zh-CN"/>
        </w:rPr>
        <w:t>eferenced tech</w:t>
      </w:r>
      <w:r>
        <w:rPr>
          <w:lang w:eastAsia="zh-CN"/>
        </w:rPr>
        <w:t>nology, e</w:t>
      </w:r>
      <w:r w:rsidRPr="00537C52">
        <w:rPr>
          <w:lang w:eastAsia="zh-CN"/>
        </w:rPr>
        <w:t>V2X unicast</w:t>
      </w:r>
      <w:r>
        <w:rPr>
          <w:lang w:eastAsia="zh-CN"/>
        </w:rPr>
        <w:t xml:space="preserve"> in 33.536 [8],</w:t>
      </w:r>
      <w:r w:rsidRPr="00537C52">
        <w:rPr>
          <w:lang w:eastAsia="zh-CN"/>
        </w:rPr>
        <w:t xml:space="preserve"> still has mechanism to abort the PC5 unicast establishment upon policy mismatch (e.g. NOT NEED and REQUIRED) </w:t>
      </w:r>
      <w:r>
        <w:rPr>
          <w:lang w:eastAsia="zh-CN"/>
        </w:rPr>
        <w:t>if the peer UE replies to the announciation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security policies on each UE may not the same for the same service/ProSe Code</w:t>
      </w:r>
      <w:r>
        <w:rPr>
          <w:lang w:eastAsia="zh-CN"/>
        </w:rPr>
        <w:t xml:space="preserve">. Moreover, </w:t>
      </w:r>
      <w:r w:rsidRPr="00537C52">
        <w:rPr>
          <w:lang w:eastAsia="zh-CN"/>
        </w:rPr>
        <w:t xml:space="preserve">UEs </w:t>
      </w:r>
      <w:r>
        <w:rPr>
          <w:lang w:eastAsia="zh-CN"/>
        </w:rPr>
        <w:t xml:space="preserve">still </w:t>
      </w:r>
      <w:r w:rsidRPr="00537C52">
        <w:rPr>
          <w:lang w:eastAsia="zh-CN"/>
        </w:rPr>
        <w:t>need to 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 xml:space="preserve"> For the above reasons. For the above reasons,</w:t>
      </w:r>
      <w:r>
        <w:t xml:space="preserve"> 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check the conflict between policies in advance with the help of the discovery request procedures</w:t>
      </w:r>
      <w:r w:rsidRPr="00F67A01">
        <w:rPr>
          <w:lang w:eastAsia="zh-CN"/>
        </w:rPr>
        <w:t xml:space="preserve"> specified in TS 33.303 [6] for 5G ProSe restricted discovery.</w:t>
      </w:r>
    </w:p>
    <w:p w14:paraId="62046474" w14:textId="77777777" w:rsidR="00A967BD" w:rsidRPr="00D26799" w:rsidRDefault="00A967BD" w:rsidP="00A967BD">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5D8EAABA" w14:textId="77777777" w:rsidR="00A967BD" w:rsidRDefault="00A967BD" w:rsidP="00A967BD">
      <w:pPr>
        <w:pStyle w:val="3"/>
      </w:pPr>
      <w:bookmarkStart w:id="1453" w:name="_Toc62576263"/>
      <w:bookmarkStart w:id="1454" w:name="_Toc62576579"/>
      <w:bookmarkStart w:id="1455" w:name="_Toc62595943"/>
      <w:bookmarkStart w:id="1456" w:name="_Toc62596385"/>
      <w:bookmarkStart w:id="1457" w:name="_Toc62637764"/>
      <w:bookmarkStart w:id="1458" w:name="_Toc62683961"/>
      <w:bookmarkStart w:id="1459" w:name="_Toc66119626"/>
      <w:bookmarkStart w:id="1460" w:name="_Toc66175176"/>
      <w:r>
        <w:t>6.</w:t>
      </w:r>
      <w:r>
        <w:rPr>
          <w:rFonts w:hint="eastAsia"/>
          <w:lang w:eastAsia="zh-CN"/>
        </w:rPr>
        <w:t>28</w:t>
      </w:r>
      <w:r>
        <w:t>.2</w:t>
      </w:r>
      <w:r>
        <w:tab/>
        <w:t>Solution details</w:t>
      </w:r>
      <w:bookmarkEnd w:id="1453"/>
      <w:bookmarkEnd w:id="1454"/>
      <w:bookmarkEnd w:id="1455"/>
      <w:bookmarkEnd w:id="1456"/>
      <w:bookmarkEnd w:id="1457"/>
      <w:bookmarkEnd w:id="1458"/>
      <w:bookmarkEnd w:id="1459"/>
      <w:bookmarkEnd w:id="1460"/>
    </w:p>
    <w:p w14:paraId="453893B0" w14:textId="77777777" w:rsidR="00A967BD" w:rsidRDefault="00A967BD" w:rsidP="00A967BD">
      <w:pPr>
        <w:rPr>
          <w:lang w:eastAsia="zh-CN"/>
        </w:rPr>
      </w:pPr>
      <w:r w:rsidRPr="00D10234">
        <w:rPr>
          <w:lang w:eastAsia="zh-CN"/>
        </w:rPr>
        <w:t xml:space="preserve">The </w:t>
      </w:r>
      <w:r>
        <w:rPr>
          <w:rFonts w:hint="eastAsia"/>
          <w:lang w:eastAsia="zh-CN"/>
        </w:rPr>
        <w:t xml:space="preserve">security </w:t>
      </w:r>
      <w:r>
        <w:rPr>
          <w:lang w:eastAsia="zh-CN"/>
        </w:rPr>
        <w:t>procedure</w:t>
      </w:r>
      <w:r>
        <w:rPr>
          <w:rFonts w:hint="eastAsia"/>
          <w:lang w:eastAsia="zh-CN"/>
        </w:rPr>
        <w:t xml:space="preserve"> for restricted </w:t>
      </w:r>
      <w:r w:rsidRPr="00D10234">
        <w:rPr>
          <w:lang w:eastAsia="zh-CN"/>
        </w:rPr>
        <w:t xml:space="preserve">discovery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268692EB" w14:textId="472B7BA2" w:rsidR="00A967BD" w:rsidRDefault="00A967BD" w:rsidP="00A967BD">
      <w:pPr>
        <w:jc w:val="center"/>
        <w:rPr>
          <w:lang w:eastAsia="zh-CN"/>
        </w:rPr>
      </w:pPr>
      <w:r w:rsidRPr="00830907">
        <w:rPr>
          <w:noProof/>
          <w:lang w:val="en-US" w:eastAsia="zh-CN"/>
        </w:rPr>
        <w:lastRenderedPageBreak/>
        <w:t xml:space="preserve"> </w:t>
      </w:r>
      <w:r w:rsidR="00984857">
        <w:rPr>
          <w:noProof/>
          <w:lang w:val="en-US" w:eastAsia="zh-CN"/>
        </w:rPr>
        <w:pict w14:anchorId="0B2FDE98">
          <v:shape id="_x0000_i1069" type="#_x0000_t75" style="width:441.15pt;height:372.35pt;visibility:visible;mso-wrap-style:square">
            <v:imagedata r:id="rId87" o:title=""/>
          </v:shape>
        </w:pict>
      </w:r>
    </w:p>
    <w:p w14:paraId="13BEFBE5" w14:textId="6A32C87F" w:rsidR="00A967BD" w:rsidRPr="0054080D" w:rsidRDefault="00A967BD" w:rsidP="00A967BD">
      <w:pPr>
        <w:pStyle w:val="TF"/>
        <w:rPr>
          <w:lang w:eastAsia="zh-CN"/>
        </w:rPr>
      </w:pPr>
      <w:r>
        <w:t xml:space="preserve">Figure </w:t>
      </w:r>
      <w:r w:rsidRPr="00546C08">
        <w:t>6.</w:t>
      </w:r>
      <w:r>
        <w:rPr>
          <w:rFonts w:hint="eastAsia"/>
          <w:lang w:eastAsia="zh-CN"/>
        </w:rPr>
        <w:t>28</w:t>
      </w:r>
      <w:r w:rsidRPr="00546C08">
        <w:t>.2-1</w:t>
      </w:r>
      <w:r>
        <w:t>: Check the conflict between policies</w:t>
      </w:r>
      <w:r>
        <w:rPr>
          <w:lang w:eastAsia="zh-CN"/>
        </w:rPr>
        <w:t xml:space="preserve"> using</w:t>
      </w:r>
      <w:r w:rsidRPr="009C4843">
        <w:t xml:space="preserve"> </w:t>
      </w:r>
      <w:r>
        <w:rPr>
          <w:rFonts w:hint="eastAsia"/>
          <w:lang w:eastAsia="zh-CN"/>
        </w:rPr>
        <w:t xml:space="preserve">restricted </w:t>
      </w:r>
      <w:r w:rsidRPr="009C4843">
        <w:t xml:space="preserve">discovery </w:t>
      </w:r>
      <w:r>
        <w:rPr>
          <w:rFonts w:hint="eastAsia"/>
          <w:lang w:eastAsia="zh-CN"/>
        </w:rPr>
        <w:t>procedure</w:t>
      </w:r>
    </w:p>
    <w:p w14:paraId="20D22E59" w14:textId="77777777" w:rsidR="00A967BD" w:rsidRDefault="00A967BD" w:rsidP="00A967BD">
      <w:pPr>
        <w:pStyle w:val="B1"/>
        <w:ind w:left="0" w:firstLine="0"/>
        <w:rPr>
          <w:lang w:eastAsia="zh-CN"/>
        </w:rPr>
      </w:pPr>
      <w:r>
        <w:rPr>
          <w:lang w:eastAsia="zh-CN"/>
        </w:rPr>
        <w:t>The Step 1-3 show the discovery request procedures of Announcing/Discoveree UE:</w:t>
      </w:r>
    </w:p>
    <w:p w14:paraId="3A48E1FA" w14:textId="77777777" w:rsidR="00A967BD" w:rsidRDefault="00A967BD" w:rsidP="00A967BD">
      <w:pPr>
        <w:pStyle w:val="B1"/>
        <w:numPr>
          <w:ilvl w:val="0"/>
          <w:numId w:val="41"/>
        </w:numPr>
        <w:rPr>
          <w:lang w:eastAsia="zh-CN"/>
        </w:rPr>
      </w:pPr>
      <w:r>
        <w:rPr>
          <w:lang w:eastAsia="zh-CN"/>
        </w:rPr>
        <w:t>The Announcing/Discoveree UE sends a Discovery Request message including its PRAUID to the DDNMF in its HPLMN (A-DDNMF) to get the discovery parameters and the associated security material for announcing. The Announcing/Doscoveree UE may include its ProSe one-to-one communication security policies of the service related to the RPAUID. The one-to-one communication security policies are used to establish security during one-to-one communication establishment.</w:t>
      </w:r>
    </w:p>
    <w:p w14:paraId="1911FEE7" w14:textId="77777777" w:rsidR="00A967BD" w:rsidRDefault="00A967BD" w:rsidP="00A967BD">
      <w:pPr>
        <w:pStyle w:val="B1"/>
        <w:numPr>
          <w:ilvl w:val="0"/>
          <w:numId w:val="41"/>
        </w:numPr>
        <w:rPr>
          <w:lang w:eastAsia="zh-CN"/>
        </w:rPr>
      </w:pPr>
      <w:r>
        <w:rPr>
          <w:lang w:eastAsia="zh-CN"/>
        </w:rPr>
        <w:t>The DDNMF may check for the announce authorization with the ProSe Application Server. The A-DDNMF further exchanges the announce authorisation with the DDNMF of VPLMN if the Announcing/Doscoveree UE is roaming. The A-DDNMF get the Announcing/Doscoveree UE’s ProSe one-to-one communication security policies of the service related to the RPAUID from PCF if not received in step 1.</w:t>
      </w:r>
    </w:p>
    <w:p w14:paraId="626C978B" w14:textId="77777777" w:rsidR="00A967BD" w:rsidRDefault="00A967BD" w:rsidP="00A967BD">
      <w:pPr>
        <w:pStyle w:val="B1"/>
        <w:numPr>
          <w:ilvl w:val="0"/>
          <w:numId w:val="41"/>
        </w:numPr>
        <w:rPr>
          <w:lang w:eastAsia="zh-CN"/>
        </w:rPr>
      </w:pPr>
      <w:r>
        <w:rPr>
          <w:lang w:eastAsia="zh-CN"/>
        </w:rPr>
        <w:t>The A-DDNMF returns the discovery parameters and the associated security materials.</w:t>
      </w:r>
    </w:p>
    <w:p w14:paraId="7AFE8F1A" w14:textId="77777777" w:rsidR="00A967BD" w:rsidRDefault="00A967BD" w:rsidP="00A967BD">
      <w:pPr>
        <w:pStyle w:val="B1"/>
        <w:ind w:left="0" w:firstLine="0"/>
        <w:rPr>
          <w:lang w:eastAsia="zh-CN"/>
        </w:rPr>
      </w:pPr>
      <w:r>
        <w:rPr>
          <w:lang w:eastAsia="zh-CN"/>
        </w:rPr>
        <w:t>The Step 4-8 shows the discovery request procedures of Monitoring/Discoverer UE:</w:t>
      </w:r>
    </w:p>
    <w:p w14:paraId="12C4CFF6" w14:textId="77777777" w:rsidR="00A967BD" w:rsidRDefault="00A967BD" w:rsidP="00A967BD">
      <w:pPr>
        <w:pStyle w:val="B1"/>
        <w:numPr>
          <w:ilvl w:val="0"/>
          <w:numId w:val="41"/>
        </w:numPr>
        <w:rPr>
          <w:lang w:eastAsia="zh-CN"/>
        </w:rPr>
      </w:pPr>
      <w:r>
        <w:rPr>
          <w:lang w:eastAsia="zh-CN"/>
        </w:rPr>
        <w:t>The Monitoring/Discoverer UE sends a Discovery Request message including its RPAUID to the DDNMF in its HPLMN (M-DDNMF) to get the discovery parameters and security materials for monitoring. The Monitoring/Discoverer UE may include its ProSe one-to-one communication security policies of the service related to its RPAUID.</w:t>
      </w:r>
    </w:p>
    <w:p w14:paraId="236AB90E" w14:textId="77777777" w:rsidR="00A967BD" w:rsidRDefault="00A967BD" w:rsidP="00A967BD">
      <w:pPr>
        <w:pStyle w:val="B1"/>
        <w:numPr>
          <w:ilvl w:val="0"/>
          <w:numId w:val="41"/>
        </w:numPr>
        <w:rPr>
          <w:lang w:eastAsia="zh-CN"/>
        </w:rPr>
      </w:pPr>
      <w:r>
        <w:rPr>
          <w:lang w:eastAsia="zh-CN"/>
        </w:rPr>
        <w:t>The M-DDNMF sends an authorisation request to the ProSe Application Server and gets an authorisation response if the RPAUID is allowed to discovery at least one of the Target RPAUID(s). The authorisation response includes the above Target RPAUID(s). The M-DDNMF get the Monitoring/Doscoverer UE’s ProSe one-to-one communication security policies of the service related to the RPAUID from PCF if not received in step 4.</w:t>
      </w:r>
    </w:p>
    <w:p w14:paraId="504A19C3" w14:textId="77777777" w:rsidR="00A967BD" w:rsidRDefault="00A967BD" w:rsidP="00A967BD">
      <w:pPr>
        <w:pStyle w:val="B1"/>
        <w:numPr>
          <w:ilvl w:val="0"/>
          <w:numId w:val="41"/>
        </w:numPr>
        <w:rPr>
          <w:lang w:eastAsia="zh-CN"/>
        </w:rPr>
      </w:pPr>
      <w:r>
        <w:rPr>
          <w:lang w:eastAsia="zh-CN"/>
        </w:rPr>
        <w:lastRenderedPageBreak/>
        <w:t>If the Discovery Request is authorised, and the PLMN ID in the Target RPAUID indicates a different PLMN, the M-DDNMF sends a Monitor Request to the indicated PLMN’s DDNMF i.e. the A-DDNMF. The Monitor Request includes the security policies got from either step 4 or 5. The A-DDNMF may exchange authorisation messages with the ProSe Application Server.</w:t>
      </w:r>
    </w:p>
    <w:p w14:paraId="45CB3936" w14:textId="77777777" w:rsidR="00A967BD" w:rsidRDefault="00A967BD" w:rsidP="00A967BD">
      <w:pPr>
        <w:pStyle w:val="B1"/>
        <w:numPr>
          <w:ilvl w:val="0"/>
          <w:numId w:val="41"/>
        </w:numPr>
        <w:rPr>
          <w:lang w:eastAsia="zh-CN"/>
        </w:rPr>
      </w:pPr>
      <w:r>
        <w:rPr>
          <w:lang w:eastAsia="zh-CN"/>
        </w:rPr>
        <w:t>The A-DDNMF shall first check if the security policies provided by the DDNMF of the Monitoring/Discoverer UE and the security policies of the Announcing/Doscoveree UE are not conflict, the A-DDNMF responds to the M-DDNMF with a Monitor Response message including the discovery parameters and the associated security materials if the Monitoring/Discoverer UE’s security policies and the Announcing/Doscoveree UE’s security policies are not conflict to each other. The A-DDNMF shall reject the monitor request if</w:t>
      </w:r>
      <w:r w:rsidRPr="00DA058E">
        <w:rPr>
          <w:lang w:eastAsia="zh-CN"/>
        </w:rPr>
        <w:t xml:space="preserve"> </w:t>
      </w:r>
      <w:r>
        <w:rPr>
          <w:lang w:eastAsia="zh-CN"/>
        </w:rPr>
        <w:t>the security policies between the Announcing/Doscoveree UE conflict the security policies of the Monitoring/Discoverer UE. If the Discovery Request is authorised, and the PLMN ID in the Target RPAUID indicates the same PLMN, then the M-DDNMF does the confliction check locally.</w:t>
      </w:r>
    </w:p>
    <w:p w14:paraId="205EB19F" w14:textId="77777777" w:rsidR="00A967BD" w:rsidRPr="00D852EF" w:rsidRDefault="00A967BD" w:rsidP="00A967BD">
      <w:pPr>
        <w:pStyle w:val="B1"/>
        <w:ind w:left="644" w:firstLine="0"/>
        <w:rPr>
          <w:lang w:eastAsia="zh-CN"/>
        </w:rPr>
      </w:pPr>
      <w:r>
        <w:rPr>
          <w:lang w:eastAsia="zh-CN"/>
        </w:rPr>
        <w:t>For Model B scenario, the DDNMFs in the HPLMN and VPLMN of the Discoverer UE exchange Announce Authorisation messages if the Discoverer UE is roaming.</w:t>
      </w:r>
    </w:p>
    <w:p w14:paraId="6BD0F4E7" w14:textId="77777777" w:rsidR="00A967BD" w:rsidRDefault="00A967BD" w:rsidP="00A967BD">
      <w:pPr>
        <w:pStyle w:val="B1"/>
        <w:numPr>
          <w:ilvl w:val="0"/>
          <w:numId w:val="41"/>
        </w:numPr>
        <w:rPr>
          <w:lang w:eastAsia="zh-CN"/>
        </w:rPr>
      </w:pPr>
      <w:r>
        <w:rPr>
          <w:lang w:eastAsia="zh-CN"/>
        </w:rPr>
        <w:t>The M-DDNMF returns the discovery parameters and the associated security materials to the Monitoring/Discoverer UE. If the A-DDNMF rejects the Monitor Request, the M-DDNMF shall abort the discovery procedure and inform the Monitoring/Discoverer UE.</w:t>
      </w:r>
    </w:p>
    <w:p w14:paraId="4A504172" w14:textId="77777777" w:rsidR="00A967BD" w:rsidRDefault="00A967BD" w:rsidP="00A967BD">
      <w:pPr>
        <w:pStyle w:val="B1"/>
        <w:numPr>
          <w:ilvl w:val="0"/>
          <w:numId w:val="41"/>
        </w:numPr>
        <w:rPr>
          <w:lang w:eastAsia="zh-CN"/>
        </w:rPr>
      </w:pPr>
      <w:r>
        <w:rPr>
          <w:lang w:eastAsia="zh-CN"/>
        </w:rPr>
        <w:t>The Monitoring/Discoverer UE and the Announcing/Discoveree UE continue the subsequent procedures if M-DDNMF informs to continue the discovery procedures, i.e. Model A or Model B discovery, the match report procedures (if applicable) and establishment of ProSe one-to-one communication.</w:t>
      </w:r>
    </w:p>
    <w:p w14:paraId="03EB921A" w14:textId="77777777" w:rsidR="00A967BD" w:rsidRPr="00A967BD" w:rsidRDefault="00A967BD" w:rsidP="00A967BD">
      <w:pPr>
        <w:pStyle w:val="B1"/>
        <w:ind w:left="644" w:firstLine="208"/>
        <w:rPr>
          <w:color w:val="000000"/>
          <w:lang w:eastAsia="zh-CN"/>
        </w:rPr>
      </w:pPr>
      <w:r w:rsidRPr="00A967BD">
        <w:rPr>
          <w:rFonts w:hint="eastAsia"/>
          <w:color w:val="000000"/>
          <w:lang w:eastAsia="zh-CN"/>
        </w:rPr>
        <w:t xml:space="preserve">NOTE: </w:t>
      </w:r>
      <w:r w:rsidRPr="00A967BD">
        <w:rPr>
          <w:color w:val="000000"/>
          <w:lang w:eastAsia="zh-CN"/>
        </w:rPr>
        <w:t>This solution requires network coverage to work.</w:t>
      </w:r>
    </w:p>
    <w:p w14:paraId="162D30C3" w14:textId="77777777" w:rsidR="00A967BD" w:rsidRPr="00103954" w:rsidRDefault="00A967BD" w:rsidP="00A967BD">
      <w:pPr>
        <w:pStyle w:val="B1"/>
        <w:ind w:left="644" w:firstLine="0"/>
      </w:pPr>
      <w:r>
        <w:rPr>
          <w:color w:val="FF0000"/>
          <w:lang w:eastAsia="zh-CN"/>
        </w:rPr>
        <w:t>Editor’s Note: How security policy is configured at A-DDNMF and M-DDNMF for a ProSe Service is FFS.</w:t>
      </w:r>
    </w:p>
    <w:p w14:paraId="5EB4756A" w14:textId="77777777" w:rsidR="00A967BD" w:rsidRDefault="00A967BD" w:rsidP="00A967BD">
      <w:pPr>
        <w:pStyle w:val="3"/>
        <w:rPr>
          <w:lang w:val="en-US"/>
        </w:rPr>
      </w:pPr>
      <w:bookmarkStart w:id="1461" w:name="_Toc62576264"/>
      <w:bookmarkStart w:id="1462" w:name="_Toc62576580"/>
      <w:bookmarkStart w:id="1463" w:name="_Toc62595944"/>
      <w:bookmarkStart w:id="1464" w:name="_Toc62596386"/>
      <w:bookmarkStart w:id="1465" w:name="_Toc62637765"/>
      <w:bookmarkStart w:id="1466" w:name="_Toc62683962"/>
      <w:bookmarkStart w:id="1467" w:name="_Toc66119627"/>
      <w:bookmarkStart w:id="1468" w:name="_Toc66175177"/>
      <w:r>
        <w:rPr>
          <w:lang w:val="en-US"/>
        </w:rPr>
        <w:t>6.</w:t>
      </w:r>
      <w:r>
        <w:rPr>
          <w:rFonts w:hint="eastAsia"/>
          <w:lang w:val="en-US" w:eastAsia="zh-CN"/>
        </w:rPr>
        <w:t>28</w:t>
      </w:r>
      <w:r>
        <w:rPr>
          <w:lang w:val="en-US"/>
        </w:rPr>
        <w:t>.3</w:t>
      </w:r>
      <w:r>
        <w:rPr>
          <w:lang w:val="en-US"/>
        </w:rPr>
        <w:tab/>
        <w:t>Evaluation</w:t>
      </w:r>
      <w:bookmarkEnd w:id="1461"/>
      <w:bookmarkEnd w:id="1462"/>
      <w:bookmarkEnd w:id="1463"/>
      <w:bookmarkEnd w:id="1464"/>
      <w:bookmarkEnd w:id="1465"/>
      <w:bookmarkEnd w:id="1466"/>
      <w:bookmarkEnd w:id="1467"/>
      <w:bookmarkEnd w:id="1468"/>
    </w:p>
    <w:p w14:paraId="4C0955C6" w14:textId="77777777" w:rsidR="00A967BD" w:rsidRPr="00AA4405" w:rsidRDefault="00A967BD" w:rsidP="00A967BD">
      <w:pPr>
        <w:rPr>
          <w:lang w:eastAsia="zh-CN"/>
        </w:rPr>
      </w:pPr>
      <w:r>
        <w:rPr>
          <w:lang w:val="en-US"/>
        </w:rPr>
        <w:t>TBD</w:t>
      </w:r>
    </w:p>
    <w:p w14:paraId="5709D45F" w14:textId="77777777" w:rsidR="00042D46" w:rsidRPr="004D3578" w:rsidRDefault="00042D46" w:rsidP="00042D46">
      <w:pPr>
        <w:pStyle w:val="2"/>
        <w:rPr>
          <w:lang w:eastAsia="zh-CN"/>
        </w:rPr>
      </w:pPr>
      <w:bookmarkStart w:id="1469" w:name="_Toc66119628"/>
      <w:bookmarkStart w:id="1470" w:name="_Toc66175178"/>
      <w:bookmarkStart w:id="1471" w:name="_Toc54343680"/>
      <w:bookmarkStart w:id="1472" w:name="_Toc62576268"/>
      <w:bookmarkStart w:id="1473" w:name="_Toc62576584"/>
      <w:bookmarkStart w:id="1474" w:name="_Toc62595948"/>
      <w:bookmarkStart w:id="1475" w:name="_Toc62596390"/>
      <w:bookmarkStart w:id="1476" w:name="_Toc62637769"/>
      <w:bookmarkStart w:id="1477" w:name="_Toc62683966"/>
      <w:bookmarkStart w:id="1478" w:name="_Toc62576269"/>
      <w:bookmarkStart w:id="1479" w:name="_Toc62576585"/>
      <w:bookmarkStart w:id="1480" w:name="_Toc62595949"/>
      <w:bookmarkStart w:id="1481" w:name="_Toc62596391"/>
      <w:bookmarkStart w:id="1482" w:name="_Toc62637770"/>
      <w:bookmarkEnd w:id="1439"/>
      <w:bookmarkEnd w:id="1440"/>
      <w:bookmarkEnd w:id="1441"/>
      <w:bookmarkEnd w:id="1442"/>
      <w:bookmarkEnd w:id="1443"/>
      <w:bookmarkEnd w:id="1444"/>
      <w:r>
        <w:t>6</w:t>
      </w:r>
      <w:r w:rsidRPr="004D3578">
        <w:t>.</w:t>
      </w:r>
      <w:r>
        <w:rPr>
          <w:rFonts w:hint="eastAsia"/>
          <w:lang w:eastAsia="zh-CN"/>
        </w:rPr>
        <w:t>29</w:t>
      </w:r>
      <w:r w:rsidRPr="004D3578">
        <w:tab/>
      </w:r>
      <w:r>
        <w:t xml:space="preserve">Solution </w:t>
      </w:r>
      <w:r w:rsidRPr="00F21FF7">
        <w:t>#</w:t>
      </w:r>
      <w:r>
        <w:rPr>
          <w:rFonts w:hint="eastAsia"/>
          <w:lang w:eastAsia="zh-CN"/>
        </w:rPr>
        <w:t>29</w:t>
      </w:r>
      <w:r w:rsidRPr="00F21FF7">
        <w:t>:</w:t>
      </w:r>
      <w:r>
        <w:t xml:space="preserve"> </w:t>
      </w:r>
      <w:r w:rsidRPr="008245FD">
        <w:rPr>
          <w:lang w:eastAsia="zh-CN"/>
        </w:rPr>
        <w:t xml:space="preserve">Security flow for </w:t>
      </w:r>
      <w:r w:rsidRPr="00D30397">
        <w:rPr>
          <w:lang w:eastAsia="zh-CN"/>
        </w:rPr>
        <w:t>Layer-3</w:t>
      </w:r>
      <w:r w:rsidRPr="008245FD">
        <w:rPr>
          <w:lang w:eastAsia="zh-CN"/>
        </w:rPr>
        <w:t xml:space="preserve"> UE-to-Network </w:t>
      </w:r>
      <w:r>
        <w:rPr>
          <w:rFonts w:hint="eastAsia"/>
          <w:lang w:eastAsia="zh-CN"/>
        </w:rPr>
        <w:t>R</w:t>
      </w:r>
      <w:r w:rsidRPr="008245FD">
        <w:rPr>
          <w:lang w:eastAsia="zh-CN"/>
        </w:rPr>
        <w:t>elay</w:t>
      </w:r>
      <w:bookmarkEnd w:id="1469"/>
      <w:bookmarkEnd w:id="1470"/>
    </w:p>
    <w:p w14:paraId="2F25352D" w14:textId="77777777" w:rsidR="00042D46" w:rsidRPr="004D3578" w:rsidRDefault="00042D46" w:rsidP="00042D46">
      <w:pPr>
        <w:pStyle w:val="3"/>
      </w:pPr>
      <w:bookmarkStart w:id="1483" w:name="_Toc54343678"/>
      <w:bookmarkStart w:id="1484" w:name="_Toc62576266"/>
      <w:bookmarkStart w:id="1485" w:name="_Toc62576582"/>
      <w:bookmarkStart w:id="1486" w:name="_Toc62595946"/>
      <w:bookmarkStart w:id="1487" w:name="_Toc62596388"/>
      <w:bookmarkStart w:id="1488" w:name="_Toc62637767"/>
      <w:bookmarkStart w:id="1489" w:name="_Toc66119629"/>
      <w:bookmarkStart w:id="1490" w:name="_Toc66175179"/>
      <w:r>
        <w:t>6.</w:t>
      </w:r>
      <w:r>
        <w:rPr>
          <w:rFonts w:hint="eastAsia"/>
          <w:lang w:eastAsia="zh-CN"/>
        </w:rPr>
        <w:t>29</w:t>
      </w:r>
      <w:r>
        <w:t>.1</w:t>
      </w:r>
      <w:r>
        <w:tab/>
        <w:t>Introduction</w:t>
      </w:r>
      <w:bookmarkEnd w:id="1483"/>
      <w:bookmarkEnd w:id="1484"/>
      <w:bookmarkEnd w:id="1485"/>
      <w:bookmarkEnd w:id="1486"/>
      <w:bookmarkEnd w:id="1487"/>
      <w:bookmarkEnd w:id="1488"/>
      <w:bookmarkEnd w:id="1489"/>
      <w:bookmarkEnd w:id="1490"/>
    </w:p>
    <w:p w14:paraId="4175D212" w14:textId="77777777" w:rsidR="00042D46" w:rsidRDefault="00042D46" w:rsidP="00042D46">
      <w:pPr>
        <w:rPr>
          <w:lang w:eastAsia="zh-CN"/>
        </w:rPr>
      </w:pPr>
      <w:r w:rsidRPr="000644EE">
        <w:rPr>
          <w:lang w:eastAsia="zh-CN"/>
        </w:rPr>
        <w:t xml:space="preserve">This solution addresses the </w:t>
      </w:r>
      <w:r w:rsidRPr="00FA3CE1">
        <w:rPr>
          <w:lang w:eastAsia="zh-CN"/>
        </w:rPr>
        <w:t>Key Issue</w:t>
      </w:r>
      <w:r w:rsidRPr="000644EE">
        <w:rPr>
          <w:lang w:eastAsia="zh-CN"/>
        </w:rPr>
        <w:t xml:space="preserve"> #3, </w:t>
      </w:r>
      <w:r w:rsidRPr="00FA3CE1">
        <w:rPr>
          <w:lang w:eastAsia="zh-CN"/>
        </w:rPr>
        <w:t xml:space="preserve">Key Issue </w:t>
      </w:r>
      <w:r w:rsidRPr="000644EE">
        <w:rPr>
          <w:lang w:eastAsia="zh-CN"/>
        </w:rPr>
        <w:t xml:space="preserve">#4 and </w:t>
      </w:r>
      <w:r w:rsidRPr="00FA3CE1">
        <w:rPr>
          <w:lang w:eastAsia="zh-CN"/>
        </w:rPr>
        <w:t xml:space="preserve">Key Issue </w:t>
      </w:r>
      <w:r w:rsidRPr="000644EE">
        <w:rPr>
          <w:lang w:eastAsia="zh-CN"/>
        </w:rPr>
        <w:t>#9.</w:t>
      </w:r>
      <w:r>
        <w:rPr>
          <w:rFonts w:hint="eastAsia"/>
          <w:lang w:eastAsia="zh-CN"/>
        </w:rPr>
        <w:t xml:space="preserve"> It</w:t>
      </w:r>
      <w:r w:rsidRPr="002A544A">
        <w:rPr>
          <w:lang w:eastAsia="zh-CN"/>
        </w:rPr>
        <w:t xml:space="preserve"> is a L3 relay solution</w:t>
      </w:r>
      <w:r>
        <w:rPr>
          <w:rFonts w:hint="eastAsia"/>
          <w:lang w:eastAsia="zh-CN"/>
        </w:rPr>
        <w:t>.</w:t>
      </w:r>
    </w:p>
    <w:p w14:paraId="6008C465" w14:textId="77777777" w:rsidR="00042D46" w:rsidRDefault="00042D46" w:rsidP="00042D46">
      <w:pPr>
        <w:rPr>
          <w:lang w:eastAsia="zh-CN"/>
        </w:rPr>
      </w:pPr>
      <w:r w:rsidRPr="00D25FDF">
        <w:rPr>
          <w:lang w:eastAsia="zh-CN"/>
        </w:rPr>
        <w:t>This solution uses the UE-to-network relay security flow</w:t>
      </w:r>
      <w:r>
        <w:rPr>
          <w:rFonts w:hint="eastAsia"/>
          <w:lang w:eastAsia="zh-CN"/>
        </w:rPr>
        <w:t>s</w:t>
      </w:r>
      <w:r w:rsidRPr="00D25FDF">
        <w:rPr>
          <w:lang w:eastAsia="zh-CN"/>
        </w:rPr>
        <w:t xml:space="preserve"> </w:t>
      </w:r>
      <w:r>
        <w:rPr>
          <w:lang w:eastAsia="zh-CN"/>
        </w:rPr>
        <w:t xml:space="preserve">specified in TS 33.303 [6] as </w:t>
      </w:r>
      <w:r>
        <w:rPr>
          <w:rFonts w:hint="eastAsia"/>
          <w:lang w:eastAsia="zh-CN"/>
        </w:rPr>
        <w:t>the baseline</w:t>
      </w:r>
      <w:r w:rsidRPr="00D25FDF">
        <w:rPr>
          <w:lang w:eastAsia="zh-CN"/>
        </w:rPr>
        <w:t>, with some necessary modifications to suit 5GS.</w:t>
      </w:r>
    </w:p>
    <w:p w14:paraId="4B6337F3" w14:textId="2FAF51C8" w:rsidR="00042D46" w:rsidRDefault="00042D46" w:rsidP="00042D46">
      <w:pPr>
        <w:rPr>
          <w:lang w:eastAsia="zh-CN"/>
        </w:rPr>
      </w:pPr>
      <w:r w:rsidRPr="007E440A">
        <w:rPr>
          <w:lang w:eastAsia="zh-CN"/>
        </w:rPr>
        <w:t xml:space="preserve">The solution reuses the PC5 unicast communication security </w:t>
      </w:r>
      <w:r>
        <w:rPr>
          <w:rFonts w:hint="eastAsia"/>
          <w:lang w:eastAsia="zh-CN"/>
        </w:rPr>
        <w:t>procedure</w:t>
      </w:r>
      <w:r w:rsidRPr="007E440A">
        <w:rPr>
          <w:lang w:eastAsia="zh-CN"/>
        </w:rPr>
        <w:t xml:space="preserve"> </w:t>
      </w:r>
      <w:r>
        <w:rPr>
          <w:rFonts w:hint="eastAsia"/>
          <w:lang w:eastAsia="zh-CN"/>
        </w:rPr>
        <w:t>defined</w:t>
      </w:r>
      <w:r w:rsidRPr="007E440A">
        <w:rPr>
          <w:lang w:eastAsia="zh-CN"/>
        </w:rPr>
        <w:t xml:space="preserve"> in TS 33.536 [8] for </w:t>
      </w:r>
      <w:r>
        <w:rPr>
          <w:rFonts w:hint="eastAsia"/>
          <w:lang w:eastAsia="zh-CN"/>
        </w:rPr>
        <w:t xml:space="preserve">the </w:t>
      </w:r>
      <w:r w:rsidRPr="007E440A">
        <w:rPr>
          <w:lang w:eastAsia="zh-CN"/>
        </w:rPr>
        <w:t>PC5 communication security.</w:t>
      </w:r>
    </w:p>
    <w:p w14:paraId="38663647" w14:textId="77777777" w:rsidR="00042D46" w:rsidRDefault="00042D46" w:rsidP="00042D46">
      <w:pPr>
        <w:rPr>
          <w:lang w:eastAsia="zh-CN"/>
        </w:rPr>
      </w:pPr>
      <w:bookmarkStart w:id="1491" w:name="_Toc54343679"/>
      <w:r w:rsidRPr="00DC6DAA">
        <w:rPr>
          <w:lang w:eastAsia="zh-CN"/>
        </w:rPr>
        <w:t>The main differences between this solution and the LTE procedure defined in TS 33.303 [6] are as follows:</w:t>
      </w:r>
    </w:p>
    <w:p w14:paraId="443D02D5" w14:textId="77777777" w:rsidR="00042D46" w:rsidRDefault="00042D46" w:rsidP="00042D46">
      <w:pPr>
        <w:pStyle w:val="B1"/>
        <w:rPr>
          <w:lang w:eastAsia="zh-CN"/>
        </w:rPr>
      </w:pPr>
      <w:r>
        <w:t>-</w:t>
      </w:r>
      <w:r>
        <w:tab/>
      </w:r>
      <w:r w:rsidRPr="00CE43D4">
        <w:rPr>
          <w:lang w:eastAsia="zh-CN"/>
        </w:rPr>
        <w:t>In LTE, PKMF does not distinguish between roaming and non-roaming scenarios.</w:t>
      </w:r>
    </w:p>
    <w:p w14:paraId="73A27254" w14:textId="49D1FD62" w:rsidR="00042D46" w:rsidRDefault="00042D46" w:rsidP="00042D46">
      <w:pPr>
        <w:pStyle w:val="B1"/>
        <w:rPr>
          <w:lang w:eastAsia="zh-CN"/>
        </w:rPr>
      </w:pPr>
      <w:r>
        <w:t>-</w:t>
      </w:r>
      <w:r>
        <w:tab/>
      </w:r>
      <w:r w:rsidRPr="00DC6DAA">
        <w:rPr>
          <w:lang w:eastAsia="zh-CN"/>
        </w:rPr>
        <w:t xml:space="preserve">In this solution, 5GPRUK is </w:t>
      </w:r>
      <w:r>
        <w:rPr>
          <w:lang w:eastAsia="zh-CN"/>
        </w:rPr>
        <w:t>generated</w:t>
      </w:r>
      <w:r>
        <w:rPr>
          <w:rFonts w:hint="eastAsia"/>
          <w:lang w:eastAsia="zh-CN"/>
        </w:rPr>
        <w:t xml:space="preserve"> based on an AV by the </w:t>
      </w:r>
      <w:r>
        <w:rPr>
          <w:lang w:eastAsia="zh-CN"/>
        </w:rPr>
        <w:t>5GPKMF</w:t>
      </w:r>
      <w:r>
        <w:rPr>
          <w:rFonts w:hint="eastAsia"/>
          <w:lang w:eastAsia="zh-CN"/>
        </w:rPr>
        <w:t xml:space="preserve"> of the Remote UE</w:t>
      </w:r>
      <w:r w:rsidRPr="00DC6DAA">
        <w:rPr>
          <w:lang w:eastAsia="zh-CN"/>
        </w:rPr>
        <w:t>, but in LTE, PRUK is generated by the GBA system</w:t>
      </w:r>
      <w:r>
        <w:rPr>
          <w:rFonts w:hint="eastAsia"/>
          <w:lang w:eastAsia="zh-CN"/>
        </w:rPr>
        <w:t xml:space="preserve"> or by the PKMF</w:t>
      </w:r>
      <w:r w:rsidRPr="00DC6DAA">
        <w:rPr>
          <w:lang w:eastAsia="zh-CN"/>
        </w:rPr>
        <w:t>.</w:t>
      </w:r>
    </w:p>
    <w:p w14:paraId="3A08EF43" w14:textId="77777777" w:rsidR="00042D46" w:rsidRDefault="00042D46" w:rsidP="00042D46">
      <w:pPr>
        <w:pStyle w:val="B1"/>
        <w:rPr>
          <w:lang w:eastAsia="zh-CN"/>
        </w:rPr>
      </w:pPr>
      <w:r>
        <w:t>-</w:t>
      </w:r>
      <w:r>
        <w:tab/>
      </w:r>
      <w:r w:rsidRPr="00DC6DAA">
        <w:rPr>
          <w:lang w:eastAsia="zh-CN"/>
        </w:rPr>
        <w:t xml:space="preserve">In LTE, the Remote UE </w:t>
      </w:r>
      <w:r>
        <w:rPr>
          <w:rFonts w:hint="eastAsia"/>
          <w:lang w:eastAsia="zh-CN"/>
        </w:rPr>
        <w:t xml:space="preserve">may </w:t>
      </w:r>
      <w:r w:rsidRPr="00DC6DAA">
        <w:rPr>
          <w:lang w:eastAsia="zh-CN"/>
        </w:rPr>
        <w:t xml:space="preserve">provide IMSI in a Direct Communication Request, but in this solution, the Remote UE </w:t>
      </w:r>
      <w:r>
        <w:rPr>
          <w:rFonts w:hint="eastAsia"/>
          <w:lang w:eastAsia="zh-CN"/>
        </w:rPr>
        <w:t xml:space="preserve">may </w:t>
      </w:r>
      <w:r w:rsidRPr="00DC6DAA">
        <w:rPr>
          <w:lang w:eastAsia="zh-CN"/>
        </w:rPr>
        <w:t>provide SUCI in a Direct Communication Request.</w:t>
      </w:r>
    </w:p>
    <w:p w14:paraId="381CFFF3" w14:textId="77777777" w:rsidR="00042D46" w:rsidRDefault="00042D46" w:rsidP="00042D46">
      <w:pPr>
        <w:pStyle w:val="EditorsNote"/>
        <w:ind w:left="284" w:firstLine="0"/>
        <w:rPr>
          <w:lang w:eastAsia="zh-CN"/>
        </w:rPr>
      </w:pPr>
      <w:r>
        <w:t xml:space="preserve">Editor’s note: </w:t>
      </w:r>
      <w:r w:rsidRPr="00C2019E">
        <w:t>It</w:t>
      </w:r>
      <w:r>
        <w:rPr>
          <w:rFonts w:hint="eastAsia"/>
          <w:lang w:eastAsia="zh-CN"/>
        </w:rPr>
        <w:t xml:space="preserve"> i</w:t>
      </w:r>
      <w:r w:rsidRPr="00C2019E">
        <w:t>s FFS whether this is a feasible solution under unprotected one-to-one PC5 communication when reuse</w:t>
      </w:r>
      <w:r>
        <w:rPr>
          <w:rFonts w:hint="eastAsia"/>
          <w:lang w:eastAsia="zh-CN"/>
        </w:rPr>
        <w:t>s</w:t>
      </w:r>
      <w:r w:rsidRPr="00C2019E">
        <w:t xml:space="preserve"> unicast mechanism in TS 33.536 [8].</w:t>
      </w:r>
    </w:p>
    <w:p w14:paraId="4B93E7F1" w14:textId="77777777" w:rsidR="00042D46" w:rsidRDefault="00042D46" w:rsidP="00042D46">
      <w:pPr>
        <w:pStyle w:val="3"/>
      </w:pPr>
      <w:bookmarkStart w:id="1492" w:name="_Toc62576267"/>
      <w:bookmarkStart w:id="1493" w:name="_Toc62576583"/>
      <w:bookmarkStart w:id="1494" w:name="_Toc62595947"/>
      <w:bookmarkStart w:id="1495" w:name="_Toc62596389"/>
      <w:bookmarkStart w:id="1496" w:name="_Toc62637768"/>
      <w:bookmarkStart w:id="1497" w:name="_Toc66119630"/>
      <w:bookmarkStart w:id="1498" w:name="_Toc66175180"/>
      <w:r>
        <w:t>6.</w:t>
      </w:r>
      <w:r>
        <w:rPr>
          <w:rFonts w:hint="eastAsia"/>
          <w:lang w:eastAsia="zh-CN"/>
        </w:rPr>
        <w:t>29</w:t>
      </w:r>
      <w:r>
        <w:t>.2</w:t>
      </w:r>
      <w:r>
        <w:tab/>
        <w:t>Solution details</w:t>
      </w:r>
      <w:bookmarkEnd w:id="1491"/>
      <w:bookmarkEnd w:id="1492"/>
      <w:bookmarkEnd w:id="1493"/>
      <w:bookmarkEnd w:id="1494"/>
      <w:bookmarkEnd w:id="1495"/>
      <w:bookmarkEnd w:id="1496"/>
      <w:bookmarkEnd w:id="1497"/>
      <w:bookmarkEnd w:id="1498"/>
    </w:p>
    <w:p w14:paraId="0435DA27" w14:textId="77777777" w:rsidR="00042D46" w:rsidRDefault="00042D46" w:rsidP="00042D46">
      <w:pPr>
        <w:rPr>
          <w:lang w:eastAsia="zh-CN"/>
        </w:rPr>
      </w:pPr>
      <w:r>
        <w:rPr>
          <w:rFonts w:hint="eastAsia"/>
          <w:lang w:eastAsia="zh-CN"/>
        </w:rPr>
        <w:t xml:space="preserve">The </w:t>
      </w:r>
      <w:r w:rsidRPr="00FE0D17">
        <w:rPr>
          <w:lang w:eastAsia="zh-CN"/>
        </w:rPr>
        <w:t>UE-to-network relay security flow</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20FEB63A" w14:textId="77777777" w:rsidR="00042D46" w:rsidRPr="00C22B48" w:rsidRDefault="00042D46" w:rsidP="00042D46">
      <w:pPr>
        <w:pStyle w:val="NO"/>
      </w:pPr>
      <w:r w:rsidRPr="00C22B48">
        <w:lastRenderedPageBreak/>
        <w:t>NOTE:</w:t>
      </w:r>
      <w:r>
        <w:tab/>
      </w:r>
      <w:r w:rsidRPr="00690E4C">
        <w:t xml:space="preserve">The Remote UE needs to be in coverage to obtain 5GPRUK from 5GPKMF through steps 1-4, otherwise </w:t>
      </w:r>
      <w:r>
        <w:rPr>
          <w:rFonts w:hint="eastAsia"/>
          <w:lang w:eastAsia="zh-CN"/>
        </w:rPr>
        <w:t xml:space="preserve">the </w:t>
      </w:r>
      <w:r w:rsidRPr="00690E4C">
        <w:t>5GPRUK is derived during link establishment with the Relay UE.</w:t>
      </w:r>
      <w:r w:rsidRPr="00C22B48">
        <w:t xml:space="preserve"> </w:t>
      </w:r>
    </w:p>
    <w:p w14:paraId="66A1A16A" w14:textId="77777777" w:rsidR="00042D46" w:rsidRDefault="00042D46" w:rsidP="00042D46">
      <w:pPr>
        <w:rPr>
          <w:lang w:eastAsia="zh-CN"/>
        </w:rPr>
      </w:pPr>
      <w:r>
        <w:rPr>
          <w:rFonts w:hint="eastAsia"/>
          <w:lang w:eastAsia="zh-CN"/>
        </w:rPr>
        <w:t>0</w:t>
      </w:r>
      <w:r>
        <w:rPr>
          <w:lang w:eastAsia="zh-CN"/>
        </w:rPr>
        <w:t>.</w:t>
      </w:r>
      <w:r>
        <w:rPr>
          <w:lang w:eastAsia="zh-CN"/>
        </w:rPr>
        <w:tab/>
      </w:r>
      <w:r w:rsidRPr="00E8439E">
        <w:rPr>
          <w:lang w:eastAsia="zh-CN"/>
        </w:rPr>
        <w:t xml:space="preserve">The Remote UE and the Relay UE get the discovery parameters, security materials, relay service codes and address of the 5GPKMF from </w:t>
      </w:r>
      <w:r>
        <w:rPr>
          <w:rFonts w:hint="eastAsia"/>
          <w:lang w:eastAsia="zh-CN"/>
        </w:rPr>
        <w:t xml:space="preserve">the </w:t>
      </w:r>
      <w:r w:rsidRPr="00D242E6">
        <w:rPr>
          <w:lang w:eastAsia="zh-CN"/>
        </w:rPr>
        <w:t>DDNMF</w:t>
      </w:r>
      <w:r w:rsidRPr="00E8439E">
        <w:rPr>
          <w:lang w:eastAsia="zh-CN"/>
        </w:rPr>
        <w:t xml:space="preserve"> </w:t>
      </w:r>
      <w:r>
        <w:rPr>
          <w:rFonts w:hint="eastAsia"/>
          <w:lang w:eastAsia="zh-CN"/>
        </w:rPr>
        <w:t>in</w:t>
      </w:r>
      <w:r w:rsidRPr="00D242E6">
        <w:rPr>
          <w:lang w:eastAsia="zh-CN"/>
        </w:rPr>
        <w:t xml:space="preserve"> the HPLMN</w:t>
      </w:r>
      <w:r w:rsidRPr="0058378E">
        <w:rPr>
          <w:lang w:eastAsia="zh-CN"/>
        </w:rPr>
        <w:t xml:space="preserve"> respectively.</w:t>
      </w:r>
    </w:p>
    <w:p w14:paraId="61BA513F" w14:textId="77777777" w:rsidR="00042D46" w:rsidRDefault="00042D46" w:rsidP="00042D46">
      <w:pPr>
        <w:rPr>
          <w:lang w:eastAsia="zh-CN"/>
        </w:rPr>
      </w:pPr>
      <w:r>
        <w:rPr>
          <w:lang w:eastAsia="zh-CN"/>
        </w:rPr>
        <w:t>1.</w:t>
      </w:r>
      <w:r>
        <w:rPr>
          <w:lang w:eastAsia="zh-CN"/>
        </w:rPr>
        <w:tab/>
        <w:t xml:space="preserve">The Remote UE establishes a secure connection with the 5GPKMF of </w:t>
      </w:r>
      <w:r>
        <w:rPr>
          <w:rFonts w:hint="eastAsia"/>
          <w:lang w:eastAsia="zh-CN"/>
        </w:rPr>
        <w:t xml:space="preserve">the </w:t>
      </w:r>
      <w:r>
        <w:rPr>
          <w:lang w:eastAsia="zh-CN"/>
        </w:rPr>
        <w:t>Remote UE.</w:t>
      </w:r>
    </w:p>
    <w:p w14:paraId="43CBD3C0" w14:textId="77777777" w:rsidR="00042D46" w:rsidRDefault="00042D46" w:rsidP="00042D46">
      <w:pPr>
        <w:rPr>
          <w:lang w:eastAsia="zh-CN"/>
        </w:rPr>
      </w:pPr>
      <w:r>
        <w:rPr>
          <w:lang w:eastAsia="zh-CN"/>
        </w:rPr>
        <w:t>2.</w:t>
      </w:r>
      <w:r>
        <w:rPr>
          <w:lang w:eastAsia="zh-CN"/>
        </w:rPr>
        <w:tab/>
        <w:t>The Remote UE sends</w:t>
      </w:r>
      <w:r>
        <w:rPr>
          <w:rFonts w:hint="eastAsia"/>
          <w:lang w:eastAsia="zh-CN"/>
        </w:rPr>
        <w:t xml:space="preserve"> a </w:t>
      </w:r>
      <w:r>
        <w:rPr>
          <w:lang w:eastAsia="zh-CN"/>
        </w:rPr>
        <w:t>Relay Key Request to the 5GPKMF of Remote UE. The message includes Relay Service Code, and an optional 5GPRUK ID if the Remote UE already has a 5GPRUK.</w:t>
      </w:r>
    </w:p>
    <w:p w14:paraId="7D873BDF" w14:textId="77777777" w:rsidR="00042D46" w:rsidRDefault="00042D46" w:rsidP="00042D46">
      <w:pPr>
        <w:pStyle w:val="NO"/>
        <w:rPr>
          <w:lang w:eastAsia="zh-CN"/>
        </w:rPr>
      </w:pPr>
      <w:r w:rsidRPr="00D013E9">
        <w:rPr>
          <w:i/>
          <w:iCs/>
          <w:lang w:eastAsia="zh-CN"/>
        </w:rPr>
        <w:t xml:space="preserve"> “NOTE</w:t>
      </w:r>
      <w:r w:rsidRPr="00D013E9">
        <w:rPr>
          <w:rFonts w:hint="eastAsia"/>
          <w:i/>
          <w:iCs/>
          <w:lang w:eastAsia="zh-CN"/>
        </w:rPr>
        <w:t xml:space="preserve"> </w:t>
      </w:r>
      <w:r w:rsidRPr="00D013E9">
        <w:rPr>
          <w:i/>
          <w:iCs/>
          <w:lang w:eastAsia="zh-CN"/>
        </w:rPr>
        <w:t>:</w:t>
      </w:r>
      <w:r w:rsidRPr="00D013E9">
        <w:rPr>
          <w:i/>
          <w:iCs/>
          <w:lang w:eastAsia="zh-CN"/>
        </w:rPr>
        <w:tab/>
        <w:t xml:space="preserve"> </w:t>
      </w:r>
      <w:r w:rsidRPr="00955E99">
        <w:rPr>
          <w:i/>
          <w:iCs/>
        </w:rPr>
        <w:t>5GPRUK and 5GPRUK ID are equivalent to PRUK and PRUK ID in TS 33.303 [6], respectively.</w:t>
      </w:r>
    </w:p>
    <w:p w14:paraId="4810D305" w14:textId="77777777" w:rsidR="00042D46" w:rsidRDefault="00042D46" w:rsidP="00042D46">
      <w:pPr>
        <w:rPr>
          <w:lang w:eastAsia="zh-CN"/>
        </w:rPr>
      </w:pPr>
      <w:r>
        <w:rPr>
          <w:lang w:eastAsia="zh-CN"/>
        </w:rPr>
        <w:t>3.</w:t>
      </w:r>
      <w:r>
        <w:rPr>
          <w:lang w:eastAsia="zh-CN"/>
        </w:rPr>
        <w:tab/>
        <w:t>The 5GPKMF of the Remote UE checks whether the Remote UE is authorized to be a Remote UE according to the Relay Service Code.</w:t>
      </w:r>
    </w:p>
    <w:p w14:paraId="487C4E24" w14:textId="77777777" w:rsidR="00042D46" w:rsidRDefault="00042D46" w:rsidP="00042D46">
      <w:pPr>
        <w:rPr>
          <w:lang w:eastAsia="zh-CN"/>
        </w:rPr>
      </w:pPr>
      <w:r>
        <w:rPr>
          <w:lang w:eastAsia="zh-CN"/>
        </w:rPr>
        <w:t>4.</w:t>
      </w:r>
      <w:r>
        <w:rPr>
          <w:lang w:eastAsia="zh-CN"/>
        </w:rPr>
        <w:tab/>
        <w:t xml:space="preserve">The 5GPKMF of </w:t>
      </w:r>
      <w:r>
        <w:rPr>
          <w:rFonts w:hint="eastAsia"/>
          <w:lang w:eastAsia="zh-CN"/>
        </w:rPr>
        <w:t xml:space="preserve">the </w:t>
      </w:r>
      <w:r>
        <w:rPr>
          <w:lang w:eastAsia="zh-CN"/>
        </w:rPr>
        <w:t xml:space="preserve">Remote UE generates </w:t>
      </w:r>
      <w:r>
        <w:rPr>
          <w:rFonts w:hint="eastAsia"/>
          <w:lang w:eastAsia="zh-CN"/>
        </w:rPr>
        <w:t xml:space="preserve">a </w:t>
      </w:r>
      <w:r>
        <w:rPr>
          <w:lang w:eastAsia="zh-CN"/>
        </w:rPr>
        <w:t>relay key (i.e. 5GPRUK) and</w:t>
      </w:r>
      <w:r>
        <w:rPr>
          <w:rFonts w:hint="eastAsia"/>
          <w:lang w:eastAsia="zh-CN"/>
        </w:rPr>
        <w:t xml:space="preserve"> a</w:t>
      </w:r>
      <w:r>
        <w:rPr>
          <w:lang w:eastAsia="zh-CN"/>
        </w:rPr>
        <w:t xml:space="preserve"> corresponding key ID (i.e. 5GPRUK ID) for the Remote UE</w:t>
      </w:r>
      <w:r>
        <w:rPr>
          <w:rFonts w:hint="eastAsia"/>
          <w:lang w:eastAsia="zh-CN"/>
        </w:rPr>
        <w:t>,</w:t>
      </w:r>
      <w:r>
        <w:rPr>
          <w:lang w:eastAsia="zh-CN"/>
        </w:rPr>
        <w:t xml:space="preserve"> and sends them to the Remote UE in </w:t>
      </w:r>
      <w:r>
        <w:rPr>
          <w:rFonts w:hint="eastAsia"/>
          <w:lang w:eastAsia="zh-CN"/>
        </w:rPr>
        <w:t>a</w:t>
      </w:r>
      <w:r>
        <w:rPr>
          <w:lang w:eastAsia="zh-CN"/>
        </w:rPr>
        <w:t xml:space="preserve"> Relay Key Response.</w:t>
      </w:r>
    </w:p>
    <w:p w14:paraId="63CEA76C" w14:textId="77777777" w:rsidR="00042D46" w:rsidRDefault="00042D46" w:rsidP="00042D46">
      <w:pPr>
        <w:rPr>
          <w:lang w:eastAsia="zh-CN"/>
        </w:rPr>
      </w:pPr>
      <w:r>
        <w:rPr>
          <w:lang w:eastAsia="zh-CN"/>
        </w:rPr>
        <w:t>5.</w:t>
      </w:r>
      <w:r>
        <w:rPr>
          <w:lang w:eastAsia="zh-CN"/>
        </w:rPr>
        <w:tab/>
        <w:t>The Remote UE discovers the UE-to-network Relay using either model A or model B discovery.</w:t>
      </w:r>
    </w:p>
    <w:p w14:paraId="09F9CD1A" w14:textId="27079537" w:rsidR="00042D46" w:rsidRDefault="00042D46" w:rsidP="00042D46">
      <w:pPr>
        <w:rPr>
          <w:lang w:eastAsia="zh-CN"/>
        </w:rPr>
      </w:pPr>
      <w:r>
        <w:rPr>
          <w:lang w:eastAsia="zh-CN"/>
        </w:rPr>
        <w:t>6.</w:t>
      </w:r>
      <w:r>
        <w:rPr>
          <w:lang w:eastAsia="zh-CN"/>
        </w:rPr>
        <w:tab/>
        <w:t>The Remote UE generates a freshness parameter Nonce_1 for the one-to-one communication</w:t>
      </w:r>
      <w:r>
        <w:rPr>
          <w:rFonts w:hint="eastAsia"/>
          <w:lang w:eastAsia="zh-CN"/>
        </w:rPr>
        <w:t>,</w:t>
      </w:r>
      <w:r>
        <w:rPr>
          <w:lang w:eastAsia="zh-CN"/>
        </w:rPr>
        <w:t xml:space="preserve"> and sends a Direct Communication Request to the Relay UE. In addition to </w:t>
      </w:r>
      <w:r>
        <w:rPr>
          <w:rFonts w:hint="eastAsia"/>
          <w:lang w:eastAsia="zh-CN"/>
        </w:rPr>
        <w:t xml:space="preserve">the </w:t>
      </w:r>
      <w:r>
        <w:rPr>
          <w:lang w:eastAsia="zh-CN"/>
        </w:rPr>
        <w:t>one-to-one communication parameters and Relay Service Code, the message include</w:t>
      </w:r>
      <w:r>
        <w:rPr>
          <w:rFonts w:hint="eastAsia"/>
          <w:lang w:eastAsia="zh-CN"/>
        </w:rPr>
        <w:t>s</w:t>
      </w:r>
      <w:r>
        <w:rPr>
          <w:lang w:eastAsia="zh-CN"/>
        </w:rPr>
        <w:t xml:space="preserve"> 5GPRUK ID</w:t>
      </w:r>
      <w:r w:rsidRPr="00955E99">
        <w:rPr>
          <w:lang w:eastAsia="zh-CN"/>
        </w:rPr>
        <w:t xml:space="preserve"> </w:t>
      </w:r>
      <w:r>
        <w:rPr>
          <w:lang w:eastAsia="zh-CN"/>
        </w:rPr>
        <w:t xml:space="preserve">if the Remote UE </w:t>
      </w:r>
      <w:r>
        <w:rPr>
          <w:rFonts w:hint="eastAsia"/>
          <w:lang w:eastAsia="zh-CN"/>
        </w:rPr>
        <w:t xml:space="preserve">already </w:t>
      </w:r>
      <w:r>
        <w:rPr>
          <w:lang w:eastAsia="zh-CN"/>
        </w:rPr>
        <w:t xml:space="preserve">has a 5GPRUK, otherwise, it needs to include </w:t>
      </w:r>
      <w:r>
        <w:rPr>
          <w:rFonts w:hint="eastAsia"/>
          <w:lang w:eastAsia="zh-CN"/>
        </w:rPr>
        <w:t xml:space="preserve">a </w:t>
      </w:r>
      <w:r>
        <w:rPr>
          <w:lang w:eastAsia="zh-CN"/>
        </w:rPr>
        <w:t>SUCI.</w:t>
      </w:r>
    </w:p>
    <w:p w14:paraId="4F3E2361" w14:textId="78662DCD" w:rsidR="00042D46" w:rsidRDefault="00042D46" w:rsidP="00042D46">
      <w:pPr>
        <w:rPr>
          <w:lang w:eastAsia="zh-CN"/>
        </w:rPr>
      </w:pPr>
      <w:r>
        <w:rPr>
          <w:lang w:eastAsia="zh-CN"/>
        </w:rPr>
        <w:t>7.</w:t>
      </w:r>
      <w:r>
        <w:rPr>
          <w:lang w:eastAsia="zh-CN"/>
        </w:rPr>
        <w:tab/>
        <w:t xml:space="preserve">The Relay UE sends a Relay Key Request to the 5GPKMF of Relay UE. The message includes 5GPRUK ID or </w:t>
      </w:r>
      <w:r>
        <w:rPr>
          <w:rFonts w:hint="eastAsia"/>
          <w:lang w:eastAsia="zh-CN"/>
        </w:rPr>
        <w:t xml:space="preserve">a </w:t>
      </w:r>
      <w:r>
        <w:rPr>
          <w:lang w:eastAsia="zh-CN"/>
        </w:rPr>
        <w:t>SUCI of the Remote UE, Relay Service Code and Nonce_1.</w:t>
      </w:r>
      <w:r w:rsidRPr="00613B25">
        <w:t xml:space="preserve"> </w:t>
      </w:r>
    </w:p>
    <w:p w14:paraId="1DE01E47" w14:textId="77777777" w:rsidR="00042D46" w:rsidRDefault="00042D46" w:rsidP="00042D46">
      <w:pPr>
        <w:rPr>
          <w:lang w:eastAsia="zh-CN"/>
        </w:rPr>
      </w:pPr>
      <w:r>
        <w:rPr>
          <w:lang w:eastAsia="zh-CN"/>
        </w:rPr>
        <w:t>8.</w:t>
      </w:r>
      <w:r>
        <w:rPr>
          <w:lang w:eastAsia="zh-CN"/>
        </w:rPr>
        <w:tab/>
        <w:t xml:space="preserve">The 5GPKMF of the Relay UE checks whether the Relay UE is authorized </w:t>
      </w:r>
      <w:r>
        <w:rPr>
          <w:rFonts w:hint="eastAsia"/>
          <w:lang w:eastAsia="zh-CN"/>
        </w:rPr>
        <w:t>as</w:t>
      </w:r>
      <w:r>
        <w:rPr>
          <w:lang w:eastAsia="zh-CN"/>
        </w:rPr>
        <w:t xml:space="preserve"> a Relay UE according to the Relay Service Code.</w:t>
      </w:r>
    </w:p>
    <w:p w14:paraId="39F63BB2" w14:textId="77777777" w:rsidR="00042D46" w:rsidRDefault="00042D46" w:rsidP="00042D46">
      <w:pPr>
        <w:rPr>
          <w:lang w:eastAsia="zh-CN"/>
        </w:rPr>
      </w:pPr>
      <w:r>
        <w:rPr>
          <w:lang w:eastAsia="zh-CN"/>
        </w:rPr>
        <w:t>9.</w:t>
      </w:r>
      <w:r>
        <w:rPr>
          <w:lang w:eastAsia="zh-CN"/>
        </w:rPr>
        <w:tab/>
        <w:t>The 5GPKMF of the Relay UE sends a Relay Key Request to the 5GPKMF of the Remote UE. The message includes 5GPRUK ID or SUCI of the Remote UE, Relay Service Code and Nonce_1.</w:t>
      </w:r>
    </w:p>
    <w:p w14:paraId="365CF474" w14:textId="77777777" w:rsidR="00042D46" w:rsidRPr="00E17DF9" w:rsidRDefault="00042D46" w:rsidP="00042D46">
      <w:pPr>
        <w:pStyle w:val="EditorsNote"/>
        <w:rPr>
          <w:color w:val="auto"/>
          <w:lang w:eastAsia="zh-CN"/>
        </w:rPr>
      </w:pPr>
      <w:r w:rsidRPr="00E17DF9">
        <w:rPr>
          <w:color w:val="auto"/>
          <w:lang w:eastAsia="zh-CN"/>
        </w:rPr>
        <w:t xml:space="preserve">NOTE: The interface between the </w:t>
      </w:r>
      <w:r w:rsidRPr="00AF742F">
        <w:rPr>
          <w:color w:val="auto"/>
          <w:lang w:eastAsia="zh-CN"/>
        </w:rPr>
        <w:t>5GPKMF of the Relay UE</w:t>
      </w:r>
      <w:r w:rsidRPr="00E17DF9">
        <w:rPr>
          <w:color w:val="auto"/>
          <w:lang w:eastAsia="zh-CN"/>
        </w:rPr>
        <w:t xml:space="preserve"> and the </w:t>
      </w:r>
      <w:r w:rsidRPr="00AF742F">
        <w:rPr>
          <w:color w:val="auto"/>
          <w:lang w:eastAsia="zh-CN"/>
        </w:rPr>
        <w:t>5GPKMF of the Remote UE</w:t>
      </w:r>
      <w:r w:rsidRPr="00E17DF9">
        <w:rPr>
          <w:color w:val="auto"/>
          <w:lang w:eastAsia="zh-CN"/>
        </w:rPr>
        <w:t xml:space="preserve"> is out of 3GPP scope.</w:t>
      </w:r>
    </w:p>
    <w:p w14:paraId="271AE959" w14:textId="77777777" w:rsidR="00042D46" w:rsidRDefault="00042D46" w:rsidP="00042D46">
      <w:pPr>
        <w:rPr>
          <w:lang w:eastAsia="zh-CN"/>
        </w:rPr>
      </w:pPr>
      <w:r>
        <w:rPr>
          <w:lang w:eastAsia="zh-CN"/>
        </w:rPr>
        <w:t>10</w:t>
      </w:r>
      <w:r>
        <w:rPr>
          <w:rFonts w:hint="eastAsia"/>
          <w:lang w:eastAsia="zh-CN"/>
        </w:rPr>
        <w:t>-13</w:t>
      </w:r>
      <w:r>
        <w:rPr>
          <w:lang w:eastAsia="zh-CN"/>
        </w:rPr>
        <w:t>.</w:t>
      </w:r>
      <w:r>
        <w:rPr>
          <w:lang w:eastAsia="zh-CN"/>
        </w:rPr>
        <w:tab/>
        <w:t xml:space="preserve">In the case that the Relay Key Request includes </w:t>
      </w:r>
      <w:r>
        <w:rPr>
          <w:rFonts w:hint="eastAsia"/>
          <w:lang w:eastAsia="zh-CN"/>
        </w:rPr>
        <w:t xml:space="preserve">a </w:t>
      </w:r>
      <w:r>
        <w:rPr>
          <w:lang w:eastAsia="zh-CN"/>
        </w:rPr>
        <w:t xml:space="preserve">SUCI, the 5GPKMF of the Remote UE needs to retrieve </w:t>
      </w:r>
      <w:r>
        <w:rPr>
          <w:rFonts w:hint="eastAsia"/>
          <w:lang w:eastAsia="zh-CN"/>
        </w:rPr>
        <w:t>an</w:t>
      </w:r>
      <w:r>
        <w:rPr>
          <w:lang w:eastAsia="zh-CN"/>
        </w:rPr>
        <w:t xml:space="preserve"> Authentication Vector (AV) from the UDM through the AUSF of the Remote UE.</w:t>
      </w:r>
    </w:p>
    <w:p w14:paraId="4E76C1B0" w14:textId="77777777" w:rsidR="00042D46" w:rsidRPr="00C22B48" w:rsidRDefault="00042D46" w:rsidP="00042D46">
      <w:pPr>
        <w:pStyle w:val="NO"/>
        <w:rPr>
          <w:lang w:eastAsia="zh-CN"/>
        </w:rPr>
      </w:pPr>
      <w:r w:rsidRPr="00C22B48">
        <w:t>NOTE:</w:t>
      </w:r>
      <w:r>
        <w:tab/>
      </w:r>
      <w:r w:rsidRPr="00690E4C">
        <w:t xml:space="preserve">The </w:t>
      </w:r>
      <w:r>
        <w:rPr>
          <w:rFonts w:hint="eastAsia"/>
          <w:lang w:eastAsia="zh-CN"/>
        </w:rPr>
        <w:t>type of the interface (</w:t>
      </w:r>
      <w:r w:rsidRPr="00FF66DF">
        <w:rPr>
          <w:lang w:eastAsia="zh-CN"/>
        </w:rPr>
        <w:t>NEF</w:t>
      </w:r>
      <w:r>
        <w:rPr>
          <w:rFonts w:hint="eastAsia"/>
          <w:lang w:eastAsia="zh-CN"/>
        </w:rPr>
        <w:t xml:space="preserve"> or </w:t>
      </w:r>
      <w:r w:rsidRPr="00FF66DF">
        <w:rPr>
          <w:lang w:eastAsia="zh-CN"/>
        </w:rPr>
        <w:t>SBI</w:t>
      </w:r>
      <w:r>
        <w:rPr>
          <w:rFonts w:hint="eastAsia"/>
          <w:lang w:eastAsia="zh-CN"/>
        </w:rPr>
        <w:t xml:space="preserve">) between the </w:t>
      </w:r>
      <w:r w:rsidRPr="00EA42ED">
        <w:rPr>
          <w:lang w:eastAsia="zh-CN"/>
        </w:rPr>
        <w:t>5GPKMF</w:t>
      </w:r>
      <w:r w:rsidRPr="00690E4C">
        <w:t xml:space="preserve"> </w:t>
      </w:r>
      <w:r>
        <w:rPr>
          <w:rFonts w:hint="eastAsia"/>
          <w:lang w:eastAsia="zh-CN"/>
        </w:rPr>
        <w:t xml:space="preserve">and </w:t>
      </w:r>
      <w:r w:rsidRPr="00FF66DF">
        <w:rPr>
          <w:lang w:eastAsia="zh-CN"/>
        </w:rPr>
        <w:t>the AUSF of the Remote UE</w:t>
      </w:r>
      <w:r>
        <w:rPr>
          <w:rFonts w:hint="eastAsia"/>
          <w:lang w:eastAsia="zh-CN"/>
        </w:rPr>
        <w:t xml:space="preserve"> will be decided </w:t>
      </w:r>
      <w:r w:rsidRPr="00AF742F">
        <w:rPr>
          <w:iCs/>
          <w:lang w:eastAsia="zh-CN"/>
        </w:rPr>
        <w:t>in normative phase</w:t>
      </w:r>
      <w:r w:rsidRPr="00690E4C">
        <w:t>.</w:t>
      </w:r>
    </w:p>
    <w:p w14:paraId="1ECC50BE" w14:textId="77777777" w:rsidR="00042D46" w:rsidRDefault="00042D46" w:rsidP="00042D46">
      <w:pPr>
        <w:rPr>
          <w:lang w:eastAsia="zh-CN"/>
        </w:rPr>
      </w:pPr>
      <w:r>
        <w:rPr>
          <w:lang w:eastAsia="zh-CN"/>
        </w:rPr>
        <w:t>1</w:t>
      </w:r>
      <w:r>
        <w:rPr>
          <w:rFonts w:hint="eastAsia"/>
          <w:lang w:eastAsia="zh-CN"/>
        </w:rPr>
        <w:t>4</w:t>
      </w:r>
      <w:r>
        <w:rPr>
          <w:lang w:eastAsia="zh-CN"/>
        </w:rPr>
        <w:t>.</w:t>
      </w:r>
      <w:r>
        <w:rPr>
          <w:lang w:eastAsia="zh-CN"/>
        </w:rPr>
        <w:tab/>
        <w:t xml:space="preserve">The 5GPKMF of the Remote UE checks whether the Remote UE is authorized </w:t>
      </w:r>
      <w:r>
        <w:rPr>
          <w:rFonts w:hint="eastAsia"/>
          <w:lang w:eastAsia="zh-CN"/>
        </w:rPr>
        <w:t>as</w:t>
      </w:r>
      <w:r>
        <w:rPr>
          <w:lang w:eastAsia="zh-CN"/>
        </w:rPr>
        <w:t xml:space="preserve"> a Remote UE according to the Relay Service Code.</w:t>
      </w:r>
    </w:p>
    <w:p w14:paraId="1F424FAF" w14:textId="409832D5" w:rsidR="00042D46" w:rsidRDefault="00042D46" w:rsidP="00042D46">
      <w:pPr>
        <w:rPr>
          <w:lang w:eastAsia="zh-CN"/>
        </w:rPr>
      </w:pPr>
      <w:r>
        <w:rPr>
          <w:lang w:eastAsia="zh-CN"/>
        </w:rPr>
        <w:t>1</w:t>
      </w:r>
      <w:r>
        <w:rPr>
          <w:rFonts w:hint="eastAsia"/>
          <w:lang w:eastAsia="zh-CN"/>
        </w:rPr>
        <w:t>5</w:t>
      </w:r>
      <w:r>
        <w:rPr>
          <w:lang w:eastAsia="zh-CN"/>
        </w:rPr>
        <w:t>.</w:t>
      </w:r>
      <w:r>
        <w:rPr>
          <w:lang w:eastAsia="zh-CN"/>
        </w:rPr>
        <w:tab/>
        <w:t xml:space="preserve">If the 5GPKMF of the Remote UE obtains an AV, it will derive </w:t>
      </w:r>
      <w:r>
        <w:rPr>
          <w:rFonts w:hint="eastAsia"/>
          <w:lang w:eastAsia="zh-CN"/>
        </w:rPr>
        <w:t xml:space="preserve">a </w:t>
      </w:r>
      <w:r>
        <w:rPr>
          <w:lang w:eastAsia="zh-CN"/>
        </w:rPr>
        <w:t xml:space="preserve">5GPRUK based on the AV and </w:t>
      </w:r>
      <w:r>
        <w:rPr>
          <w:rFonts w:hint="eastAsia"/>
          <w:lang w:eastAsia="zh-CN"/>
        </w:rPr>
        <w:t>some other parameters,</w:t>
      </w:r>
      <w:r>
        <w:rPr>
          <w:lang w:eastAsia="zh-CN"/>
        </w:rPr>
        <w:t xml:space="preserve"> generate</w:t>
      </w:r>
      <w:r>
        <w:rPr>
          <w:rFonts w:hint="eastAsia"/>
          <w:lang w:eastAsia="zh-CN"/>
        </w:rPr>
        <w:t>s</w:t>
      </w:r>
      <w:r>
        <w:rPr>
          <w:lang w:eastAsia="zh-CN"/>
        </w:rPr>
        <w:t xml:space="preserve"> </w:t>
      </w:r>
      <w:r>
        <w:rPr>
          <w:rFonts w:hint="eastAsia"/>
          <w:lang w:eastAsia="zh-CN"/>
        </w:rPr>
        <w:t>a</w:t>
      </w:r>
      <w:r>
        <w:rPr>
          <w:lang w:eastAsia="zh-CN"/>
        </w:rPr>
        <w:t xml:space="preserve"> corresponding 5GPRUK ID. The 5GPKMF of the Remote UE also need</w:t>
      </w:r>
      <w:r>
        <w:rPr>
          <w:rFonts w:hint="eastAsia"/>
          <w:lang w:eastAsia="zh-CN"/>
        </w:rPr>
        <w:t>s</w:t>
      </w:r>
      <w:r>
        <w:rPr>
          <w:lang w:eastAsia="zh-CN"/>
        </w:rPr>
        <w:t xml:space="preserve"> to generate a 5GPRUK_Info from which the Remote can derive 5GPRUK and obtain 5GPRUK ID.</w:t>
      </w:r>
    </w:p>
    <w:p w14:paraId="316A7163" w14:textId="54888A98" w:rsidR="00042D46" w:rsidRPr="00E17DF9" w:rsidRDefault="00042D46" w:rsidP="00042D46">
      <w:pPr>
        <w:pStyle w:val="NO"/>
        <w:rPr>
          <w:lang w:eastAsia="zh-CN"/>
        </w:rPr>
      </w:pPr>
      <w:r w:rsidRPr="00AF742F">
        <w:rPr>
          <w:iCs/>
          <w:lang w:eastAsia="zh-CN"/>
        </w:rPr>
        <w:t>NOTE: The detailed structure of 5GPRUK_Info will be defined in normative phase</w:t>
      </w:r>
      <w:r>
        <w:rPr>
          <w:rFonts w:hint="eastAsia"/>
          <w:iCs/>
          <w:lang w:eastAsia="zh-CN"/>
        </w:rPr>
        <w:t xml:space="preserve">, e.g. </w:t>
      </w:r>
      <w:r w:rsidRPr="0094367F">
        <w:rPr>
          <w:iCs/>
          <w:lang w:eastAsia="zh-CN"/>
        </w:rPr>
        <w:t>using a method similar to GPI used in LTE</w:t>
      </w:r>
      <w:r w:rsidRPr="00AF742F">
        <w:rPr>
          <w:iCs/>
          <w:lang w:eastAsia="zh-CN"/>
        </w:rPr>
        <w:t>.</w:t>
      </w:r>
    </w:p>
    <w:p w14:paraId="5B8C9E02" w14:textId="77777777" w:rsidR="00042D46" w:rsidRDefault="00042D46" w:rsidP="00042D46">
      <w:pPr>
        <w:rPr>
          <w:lang w:eastAsia="zh-CN"/>
        </w:rPr>
      </w:pPr>
      <w:r>
        <w:rPr>
          <w:lang w:eastAsia="zh-CN"/>
        </w:rPr>
        <w:t>1</w:t>
      </w:r>
      <w:r>
        <w:rPr>
          <w:rFonts w:hint="eastAsia"/>
          <w:lang w:eastAsia="zh-CN"/>
        </w:rPr>
        <w:t>6</w:t>
      </w:r>
      <w:r>
        <w:rPr>
          <w:lang w:eastAsia="zh-CN"/>
        </w:rPr>
        <w:t>.</w:t>
      </w:r>
      <w:r>
        <w:rPr>
          <w:lang w:eastAsia="zh-CN"/>
        </w:rPr>
        <w:tab/>
        <w:t>The 5GPKMF of the Remote UE generates a new random number as the 5GK</w:t>
      </w:r>
      <w:r>
        <w:rPr>
          <w:rFonts w:hint="eastAsia"/>
          <w:lang w:eastAsia="zh-CN"/>
        </w:rPr>
        <w:t>d</w:t>
      </w:r>
      <w:r>
        <w:rPr>
          <w:lang w:eastAsia="zh-CN"/>
        </w:rPr>
        <w:t xml:space="preserve"> Freshness Parameter, and then generate</w:t>
      </w:r>
      <w:r>
        <w:rPr>
          <w:rFonts w:hint="eastAsia"/>
          <w:lang w:eastAsia="zh-CN"/>
        </w:rPr>
        <w:t>s</w:t>
      </w:r>
      <w:r>
        <w:rPr>
          <w:lang w:eastAsia="zh-CN"/>
        </w:rPr>
        <w:t xml:space="preserve"> a new 5GKd using 5GPRUK, 5GK</w:t>
      </w:r>
      <w:r>
        <w:rPr>
          <w:rFonts w:hint="eastAsia"/>
          <w:lang w:eastAsia="zh-CN"/>
        </w:rPr>
        <w:t>d</w:t>
      </w:r>
      <w:r>
        <w:rPr>
          <w:lang w:eastAsia="zh-CN"/>
        </w:rPr>
        <w:t xml:space="preserve"> Freshness Parameter, Nonce_1, Relay Service Code etc.</w:t>
      </w:r>
    </w:p>
    <w:p w14:paraId="3C9691A9" w14:textId="77777777" w:rsidR="00042D46" w:rsidRDefault="00042D46" w:rsidP="00042D46">
      <w:pPr>
        <w:rPr>
          <w:lang w:eastAsia="zh-CN"/>
        </w:rPr>
      </w:pPr>
      <w:r>
        <w:rPr>
          <w:lang w:eastAsia="zh-CN"/>
        </w:rPr>
        <w:t>17-18.</w:t>
      </w:r>
      <w:r>
        <w:rPr>
          <w:lang w:eastAsia="zh-CN"/>
        </w:rPr>
        <w:tab/>
        <w:t>The 5GPKMF of the Remote UE sends 5GKd, 5GKd Freshness and 5GPRUK_Info to the 5GPKMF of the Relay UE</w:t>
      </w:r>
      <w:r>
        <w:rPr>
          <w:rFonts w:hint="eastAsia"/>
          <w:lang w:eastAsia="zh-CN"/>
        </w:rPr>
        <w:t>,</w:t>
      </w:r>
      <w:r w:rsidRPr="00226B0D">
        <w:rPr>
          <w:lang w:eastAsia="zh-CN"/>
        </w:rPr>
        <w:t xml:space="preserve"> </w:t>
      </w:r>
      <w:r w:rsidRPr="00B848E3">
        <w:rPr>
          <w:lang w:eastAsia="zh-CN"/>
        </w:rPr>
        <w:t xml:space="preserve">and then further passes them to the </w:t>
      </w:r>
      <w:r>
        <w:rPr>
          <w:rFonts w:hint="eastAsia"/>
          <w:lang w:eastAsia="zh-CN"/>
        </w:rPr>
        <w:t>R</w:t>
      </w:r>
      <w:r w:rsidRPr="00B848E3">
        <w:rPr>
          <w:lang w:eastAsia="zh-CN"/>
        </w:rPr>
        <w:t>elay UE</w:t>
      </w:r>
      <w:r>
        <w:rPr>
          <w:lang w:eastAsia="zh-CN"/>
        </w:rPr>
        <w:t>.</w:t>
      </w:r>
    </w:p>
    <w:p w14:paraId="775EDF8D" w14:textId="5B23FA0B" w:rsidR="00042D46" w:rsidRDefault="00042D46" w:rsidP="00042D46">
      <w:pPr>
        <w:rPr>
          <w:lang w:eastAsia="zh-CN"/>
        </w:rPr>
      </w:pPr>
      <w:r>
        <w:rPr>
          <w:lang w:eastAsia="zh-CN"/>
        </w:rPr>
        <w:t>1</w:t>
      </w:r>
      <w:r>
        <w:rPr>
          <w:rFonts w:hint="eastAsia"/>
          <w:lang w:eastAsia="zh-CN"/>
        </w:rPr>
        <w:t>9</w:t>
      </w:r>
      <w:r>
        <w:rPr>
          <w:lang w:eastAsia="zh-CN"/>
        </w:rPr>
        <w:t>.</w:t>
      </w:r>
      <w:r>
        <w:rPr>
          <w:lang w:eastAsia="zh-CN"/>
        </w:rPr>
        <w:tab/>
        <w:t xml:space="preserve">The Relay UE sends a Direct Security Mode Command to the Remote UE. In addition to </w:t>
      </w:r>
      <w:r>
        <w:rPr>
          <w:rFonts w:hint="eastAsia"/>
          <w:lang w:eastAsia="zh-CN"/>
        </w:rPr>
        <w:t xml:space="preserve">the </w:t>
      </w:r>
      <w:r>
        <w:rPr>
          <w:lang w:eastAsia="zh-CN"/>
        </w:rPr>
        <w:t>one-to-one communication parameters, the message include</w:t>
      </w:r>
      <w:r>
        <w:rPr>
          <w:rFonts w:hint="eastAsia"/>
          <w:lang w:eastAsia="zh-CN"/>
        </w:rPr>
        <w:t>s</w:t>
      </w:r>
      <w:r>
        <w:rPr>
          <w:lang w:eastAsia="zh-CN"/>
        </w:rPr>
        <w:t xml:space="preserve"> </w:t>
      </w:r>
      <w:r>
        <w:rPr>
          <w:rFonts w:hint="eastAsia"/>
          <w:lang w:eastAsia="zh-CN"/>
        </w:rPr>
        <w:t xml:space="preserve">the </w:t>
      </w:r>
      <w:r>
        <w:rPr>
          <w:lang w:eastAsia="zh-CN"/>
        </w:rPr>
        <w:t>5GK</w:t>
      </w:r>
      <w:r>
        <w:rPr>
          <w:rFonts w:hint="eastAsia"/>
          <w:lang w:eastAsia="zh-CN"/>
        </w:rPr>
        <w:t>d</w:t>
      </w:r>
      <w:r>
        <w:rPr>
          <w:lang w:eastAsia="zh-CN"/>
        </w:rPr>
        <w:t xml:space="preserve"> Freshness </w:t>
      </w:r>
      <w:r>
        <w:rPr>
          <w:rFonts w:hint="eastAsia"/>
          <w:lang w:eastAsia="zh-CN"/>
        </w:rPr>
        <w:t xml:space="preserve">Parameter </w:t>
      </w:r>
      <w:r>
        <w:rPr>
          <w:lang w:eastAsia="zh-CN"/>
        </w:rPr>
        <w:t>and 5GPRUK_Info if it exists.</w:t>
      </w:r>
    </w:p>
    <w:p w14:paraId="0DB3184A" w14:textId="3DCA6EB9" w:rsidR="00042D46" w:rsidRDefault="00042D46" w:rsidP="00042D46">
      <w:pPr>
        <w:rPr>
          <w:lang w:eastAsia="zh-CN"/>
        </w:rPr>
      </w:pPr>
      <w:r>
        <w:rPr>
          <w:rFonts w:hint="eastAsia"/>
          <w:lang w:eastAsia="zh-CN"/>
        </w:rPr>
        <w:t>20</w:t>
      </w:r>
      <w:r>
        <w:rPr>
          <w:lang w:eastAsia="zh-CN"/>
        </w:rPr>
        <w:t>.</w:t>
      </w:r>
      <w:r>
        <w:rPr>
          <w:lang w:eastAsia="zh-CN"/>
        </w:rPr>
        <w:tab/>
        <w:t xml:space="preserve">The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if 5GPRUK_Info is provided.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5GKd and perform</w:t>
      </w:r>
      <w:r>
        <w:rPr>
          <w:rFonts w:hint="eastAsia"/>
          <w:lang w:eastAsia="zh-CN"/>
        </w:rPr>
        <w:t>s</w:t>
      </w:r>
      <w:r>
        <w:rPr>
          <w:lang w:eastAsia="zh-CN"/>
        </w:rPr>
        <w:t xml:space="preserve"> other procedure.</w:t>
      </w:r>
    </w:p>
    <w:p w14:paraId="2AB7904C" w14:textId="03F597E5" w:rsidR="00042D46" w:rsidRPr="001D344A" w:rsidRDefault="00042D46" w:rsidP="00042D46">
      <w:pPr>
        <w:rPr>
          <w:lang w:eastAsia="zh-CN"/>
        </w:rPr>
      </w:pPr>
      <w:r>
        <w:rPr>
          <w:rFonts w:hint="eastAsia"/>
          <w:lang w:eastAsia="zh-CN"/>
        </w:rPr>
        <w:lastRenderedPageBreak/>
        <w:t>21</w:t>
      </w:r>
      <w:r>
        <w:rPr>
          <w:lang w:eastAsia="zh-CN"/>
        </w:rPr>
        <w:t>.</w:t>
      </w:r>
      <w:r>
        <w:rPr>
          <w:lang w:eastAsia="zh-CN"/>
        </w:rPr>
        <w:tab/>
        <w:t>The Remote UE sends Direct Security Mode Complete message to Relay UE.</w:t>
      </w:r>
    </w:p>
    <w:p w14:paraId="5F277D0A" w14:textId="0B0D55B4" w:rsidR="00042D46" w:rsidRDefault="00042D46" w:rsidP="00042D46">
      <w:pPr>
        <w:jc w:val="center"/>
        <w:rPr>
          <w:rFonts w:eastAsia="微软雅黑"/>
        </w:rPr>
      </w:pPr>
      <w:r>
        <w:object w:dxaOrig="15330" w:dyaOrig="15330" w14:anchorId="0221A7D6">
          <v:shape id="_x0000_i1070" type="#_x0000_t75" style="width:481.45pt;height:481.45pt" o:ole="">
            <v:imagedata r:id="rId88" o:title=""/>
          </v:shape>
          <o:OLEObject Type="Embed" ProgID="Visio.Drawing.15" ShapeID="_x0000_i1070" DrawAspect="Content" ObjectID="_1677054285" r:id="rId89"/>
        </w:object>
      </w:r>
    </w:p>
    <w:p w14:paraId="08F4C2C6" w14:textId="77777777" w:rsidR="00042D46" w:rsidRDefault="00042D46" w:rsidP="00042D46">
      <w:pPr>
        <w:pStyle w:val="TF"/>
        <w:rPr>
          <w:lang w:eastAsia="zh-CN"/>
        </w:rPr>
      </w:pPr>
      <w:r>
        <w:t xml:space="preserve">Figure </w:t>
      </w:r>
      <w:r w:rsidRPr="00546C08">
        <w:t>6.</w:t>
      </w:r>
      <w:r>
        <w:rPr>
          <w:rFonts w:hint="eastAsia"/>
          <w:lang w:eastAsia="zh-CN"/>
        </w:rPr>
        <w:t>29</w:t>
      </w:r>
      <w:r w:rsidRPr="00546C08">
        <w:t>.2-1</w:t>
      </w:r>
      <w:r>
        <w:t xml:space="preserve">: </w:t>
      </w:r>
      <w:r w:rsidRPr="00D25FDF">
        <w:t>UE-to-network relay security flow</w:t>
      </w:r>
    </w:p>
    <w:p w14:paraId="1028619A" w14:textId="77777777" w:rsidR="00241A34" w:rsidRDefault="00241A34" w:rsidP="00241A34">
      <w:pPr>
        <w:pStyle w:val="3"/>
        <w:rPr>
          <w:lang w:val="en-US"/>
        </w:rPr>
      </w:pPr>
      <w:bookmarkStart w:id="1499" w:name="_Toc66119631"/>
      <w:bookmarkStart w:id="1500" w:name="_Toc66175181"/>
      <w:r>
        <w:rPr>
          <w:lang w:val="en-US"/>
        </w:rPr>
        <w:t>6.</w:t>
      </w:r>
      <w:r>
        <w:rPr>
          <w:rFonts w:hint="eastAsia"/>
          <w:lang w:val="en-US" w:eastAsia="zh-CN"/>
        </w:rPr>
        <w:t>29</w:t>
      </w:r>
      <w:r>
        <w:rPr>
          <w:lang w:val="en-US"/>
        </w:rPr>
        <w:t>.3</w:t>
      </w:r>
      <w:r>
        <w:rPr>
          <w:lang w:val="en-US"/>
        </w:rPr>
        <w:tab/>
        <w:t>Evaluation</w:t>
      </w:r>
      <w:bookmarkEnd w:id="1471"/>
      <w:bookmarkEnd w:id="1472"/>
      <w:bookmarkEnd w:id="1473"/>
      <w:bookmarkEnd w:id="1474"/>
      <w:bookmarkEnd w:id="1475"/>
      <w:bookmarkEnd w:id="1476"/>
      <w:bookmarkEnd w:id="1477"/>
      <w:bookmarkEnd w:id="1499"/>
      <w:bookmarkEnd w:id="1500"/>
    </w:p>
    <w:p w14:paraId="783503E5" w14:textId="199D83FA" w:rsidR="00241A34" w:rsidRDefault="00241A34" w:rsidP="00241A34">
      <w:pPr>
        <w:rPr>
          <w:lang w:val="en-US"/>
        </w:rPr>
      </w:pPr>
      <w:r>
        <w:rPr>
          <w:lang w:val="en-US"/>
        </w:rPr>
        <w:t>Editor’s Note: Further evaluation is FFS.</w:t>
      </w:r>
    </w:p>
    <w:p w14:paraId="24E355D0" w14:textId="77777777" w:rsidR="00241A34" w:rsidRDefault="00241A34" w:rsidP="00241A34">
      <w:pPr>
        <w:rPr>
          <w:lang w:eastAsia="zh-CN"/>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rsidRPr="00F9058B">
        <w:t xml:space="preserve"> </w:t>
      </w:r>
      <w:r w:rsidRPr="00F9058B">
        <w:rPr>
          <w:lang w:val="en-US"/>
        </w:rPr>
        <w:t>This solution</w:t>
      </w:r>
      <w:r>
        <w:rPr>
          <w:lang w:val="en-US"/>
        </w:rPr>
        <w:t xml:space="preserve">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p>
    <w:p w14:paraId="30D18E3E" w14:textId="77777777" w:rsidR="00042D46" w:rsidRPr="004D3578" w:rsidRDefault="00042D46" w:rsidP="00042D46">
      <w:pPr>
        <w:pStyle w:val="2"/>
        <w:rPr>
          <w:lang w:eastAsia="zh-CN"/>
        </w:rPr>
      </w:pPr>
      <w:bookmarkStart w:id="1501" w:name="_Toc66119632"/>
      <w:bookmarkStart w:id="1502" w:name="_Toc66175182"/>
      <w:bookmarkStart w:id="1503" w:name="_Toc62576272"/>
      <w:bookmarkStart w:id="1504" w:name="_Toc62576588"/>
      <w:bookmarkStart w:id="1505" w:name="_Toc62595952"/>
      <w:bookmarkStart w:id="1506" w:name="_Toc62596394"/>
      <w:bookmarkStart w:id="1507" w:name="_Toc62637773"/>
      <w:bookmarkEnd w:id="1478"/>
      <w:bookmarkEnd w:id="1479"/>
      <w:bookmarkEnd w:id="1480"/>
      <w:bookmarkEnd w:id="1481"/>
      <w:bookmarkEnd w:id="1482"/>
      <w:r>
        <w:lastRenderedPageBreak/>
        <w:t>6</w:t>
      </w:r>
      <w:r w:rsidRPr="004D3578">
        <w:t>.</w:t>
      </w:r>
      <w:r>
        <w:rPr>
          <w:rFonts w:hint="eastAsia"/>
          <w:lang w:eastAsia="zh-CN"/>
        </w:rPr>
        <w:t>30</w:t>
      </w:r>
      <w:r w:rsidRPr="004D3578">
        <w:tab/>
      </w:r>
      <w:r>
        <w:t xml:space="preserve">Solution </w:t>
      </w:r>
      <w:r w:rsidRPr="00F21FF7">
        <w:t>#</w:t>
      </w:r>
      <w:r>
        <w:rPr>
          <w:rFonts w:hint="eastAsia"/>
          <w:lang w:eastAsia="zh-CN"/>
        </w:rPr>
        <w:t>30</w:t>
      </w:r>
      <w:r w:rsidRPr="00F21FF7">
        <w:t>:</w:t>
      </w:r>
      <w:r>
        <w:t xml:space="preserve"> </w:t>
      </w:r>
      <w:r w:rsidRPr="00C91D88">
        <w:rPr>
          <w:lang w:eastAsia="zh-CN"/>
        </w:rPr>
        <w:t xml:space="preserve">UE-to-Network Relay </w:t>
      </w:r>
      <w:r>
        <w:rPr>
          <w:rFonts w:hint="eastAsia"/>
          <w:lang w:eastAsia="zh-CN"/>
        </w:rPr>
        <w:t>s</w:t>
      </w:r>
      <w:r w:rsidRPr="00C91D88">
        <w:rPr>
          <w:lang w:eastAsia="zh-CN"/>
        </w:rPr>
        <w:t>ecurity based on primary authentication</w:t>
      </w:r>
      <w:bookmarkEnd w:id="1501"/>
      <w:bookmarkEnd w:id="1502"/>
    </w:p>
    <w:p w14:paraId="724AC0F4" w14:textId="77777777" w:rsidR="00042D46" w:rsidRPr="004D3578" w:rsidRDefault="00042D46" w:rsidP="00042D46">
      <w:pPr>
        <w:pStyle w:val="3"/>
      </w:pPr>
      <w:bookmarkStart w:id="1508" w:name="_Toc62576270"/>
      <w:bookmarkStart w:id="1509" w:name="_Toc62576586"/>
      <w:bookmarkStart w:id="1510" w:name="_Toc62595950"/>
      <w:bookmarkStart w:id="1511" w:name="_Toc62596392"/>
      <w:bookmarkStart w:id="1512" w:name="_Toc62637771"/>
      <w:bookmarkStart w:id="1513" w:name="_Toc66119633"/>
      <w:bookmarkStart w:id="1514" w:name="_Toc66175183"/>
      <w:r>
        <w:t>6.</w:t>
      </w:r>
      <w:r>
        <w:rPr>
          <w:rFonts w:hint="eastAsia"/>
          <w:lang w:eastAsia="zh-CN"/>
        </w:rPr>
        <w:t>30</w:t>
      </w:r>
      <w:r>
        <w:t>.1</w:t>
      </w:r>
      <w:r>
        <w:tab/>
        <w:t>Introduction</w:t>
      </w:r>
      <w:bookmarkEnd w:id="1508"/>
      <w:bookmarkEnd w:id="1509"/>
      <w:bookmarkEnd w:id="1510"/>
      <w:bookmarkEnd w:id="1511"/>
      <w:bookmarkEnd w:id="1512"/>
      <w:bookmarkEnd w:id="1513"/>
      <w:bookmarkEnd w:id="1514"/>
    </w:p>
    <w:p w14:paraId="38D94814" w14:textId="77777777" w:rsidR="00042D46" w:rsidRDefault="00042D46" w:rsidP="00042D46">
      <w:pPr>
        <w:rPr>
          <w:lang w:eastAsia="zh-CN"/>
        </w:rPr>
      </w:pPr>
      <w:r w:rsidRPr="000644EE">
        <w:rPr>
          <w:lang w:eastAsia="zh-CN"/>
        </w:rPr>
        <w:t xml:space="preserve">This solution addresses the </w:t>
      </w:r>
      <w:r w:rsidRPr="00FA3CE1">
        <w:rPr>
          <w:lang w:eastAsia="zh-CN"/>
        </w:rPr>
        <w:t>Key Issue</w:t>
      </w:r>
      <w:r w:rsidRPr="000644EE">
        <w:rPr>
          <w:lang w:eastAsia="zh-CN"/>
        </w:rPr>
        <w:t xml:space="preserve"> #3, </w:t>
      </w:r>
      <w:r w:rsidRPr="00FA3CE1">
        <w:rPr>
          <w:lang w:eastAsia="zh-CN"/>
        </w:rPr>
        <w:t xml:space="preserve">Key Issue </w:t>
      </w:r>
      <w:r w:rsidRPr="000644EE">
        <w:rPr>
          <w:lang w:eastAsia="zh-CN"/>
        </w:rPr>
        <w:t xml:space="preserve">#4 and </w:t>
      </w:r>
      <w:r w:rsidRPr="00FA3CE1">
        <w:rPr>
          <w:lang w:eastAsia="zh-CN"/>
        </w:rPr>
        <w:t xml:space="preserve">Key Issue </w:t>
      </w:r>
      <w:r w:rsidRPr="000644EE">
        <w:rPr>
          <w:lang w:eastAsia="zh-CN"/>
        </w:rPr>
        <w:t>#9.</w:t>
      </w:r>
      <w:r>
        <w:rPr>
          <w:rFonts w:hint="eastAsia"/>
          <w:lang w:eastAsia="zh-CN"/>
        </w:rPr>
        <w:t xml:space="preserve"> It</w:t>
      </w:r>
      <w:r w:rsidRPr="002A544A">
        <w:rPr>
          <w:lang w:eastAsia="zh-CN"/>
        </w:rPr>
        <w:t xml:space="preserve"> is </w:t>
      </w:r>
      <w:r>
        <w:rPr>
          <w:rFonts w:hint="eastAsia"/>
          <w:lang w:eastAsia="zh-CN"/>
        </w:rPr>
        <w:t>applicable to both L2 and</w:t>
      </w:r>
      <w:r w:rsidRPr="002A544A">
        <w:rPr>
          <w:lang w:eastAsia="zh-CN"/>
        </w:rPr>
        <w:t xml:space="preserve"> L3 </w:t>
      </w:r>
      <w:r>
        <w:rPr>
          <w:rFonts w:hint="eastAsia"/>
          <w:lang w:eastAsia="zh-CN"/>
        </w:rPr>
        <w:t>UE-to-Network</w:t>
      </w:r>
      <w:r w:rsidRPr="002A544A">
        <w:rPr>
          <w:lang w:eastAsia="zh-CN"/>
        </w:rPr>
        <w:t xml:space="preserve"> </w:t>
      </w:r>
      <w:r>
        <w:rPr>
          <w:rFonts w:hint="eastAsia"/>
          <w:lang w:eastAsia="zh-CN"/>
        </w:rPr>
        <w:t>Relay architectures.</w:t>
      </w:r>
    </w:p>
    <w:p w14:paraId="02AEEF47" w14:textId="77777777" w:rsidR="00042D46" w:rsidRDefault="00042D46" w:rsidP="00042D46">
      <w:pPr>
        <w:rPr>
          <w:lang w:eastAsia="zh-CN"/>
        </w:rPr>
      </w:pPr>
      <w:r w:rsidRPr="007E440A">
        <w:rPr>
          <w:lang w:eastAsia="zh-CN"/>
        </w:rPr>
        <w:t xml:space="preserve">The solution reuses the PC5 unicast communication security </w:t>
      </w:r>
      <w:r>
        <w:rPr>
          <w:rFonts w:hint="eastAsia"/>
          <w:lang w:eastAsia="zh-CN"/>
        </w:rPr>
        <w:t>procedure</w:t>
      </w:r>
      <w:r w:rsidRPr="007E440A">
        <w:rPr>
          <w:lang w:eastAsia="zh-CN"/>
        </w:rPr>
        <w:t xml:space="preserve"> </w:t>
      </w:r>
      <w:r>
        <w:rPr>
          <w:rFonts w:hint="eastAsia"/>
          <w:lang w:eastAsia="zh-CN"/>
        </w:rPr>
        <w:t>defined</w:t>
      </w:r>
      <w:r w:rsidRPr="007E440A">
        <w:rPr>
          <w:lang w:eastAsia="zh-CN"/>
        </w:rPr>
        <w:t xml:space="preserve"> in TS 33.536 [8] for </w:t>
      </w:r>
      <w:r>
        <w:rPr>
          <w:rFonts w:hint="eastAsia"/>
          <w:lang w:eastAsia="zh-CN"/>
        </w:rPr>
        <w:t xml:space="preserve">the </w:t>
      </w:r>
      <w:r w:rsidRPr="007E440A">
        <w:rPr>
          <w:lang w:eastAsia="zh-CN"/>
        </w:rPr>
        <w:t>PC5 communication security.</w:t>
      </w:r>
    </w:p>
    <w:p w14:paraId="0C1E1943" w14:textId="77777777" w:rsidR="00042D46" w:rsidRDefault="00042D46" w:rsidP="00042D46">
      <w:pPr>
        <w:rPr>
          <w:lang w:eastAsia="zh-CN"/>
        </w:rPr>
      </w:pPr>
      <w:r w:rsidRPr="00DC6DAA">
        <w:rPr>
          <w:lang w:eastAsia="zh-CN"/>
        </w:rPr>
        <w:t>The main differences between this solution and the LTE procedure defined in TS 33.303 [6] are as follows:</w:t>
      </w:r>
    </w:p>
    <w:p w14:paraId="79BBE818" w14:textId="77777777" w:rsidR="00042D46" w:rsidRDefault="00042D46" w:rsidP="00042D46">
      <w:pPr>
        <w:pStyle w:val="B1"/>
        <w:rPr>
          <w:lang w:eastAsia="zh-CN"/>
        </w:rPr>
      </w:pPr>
      <w:r>
        <w:t>-</w:t>
      </w:r>
      <w:r>
        <w:tab/>
      </w:r>
      <w:r w:rsidRPr="00DC6DAA">
        <w:rPr>
          <w:lang w:eastAsia="zh-CN"/>
        </w:rPr>
        <w:t>In this solution, the PKMF in LTE is replaced by the AUSF of the Relay UE.</w:t>
      </w:r>
    </w:p>
    <w:p w14:paraId="38C3DFDD" w14:textId="77777777" w:rsidR="00042D46" w:rsidRDefault="00042D46" w:rsidP="00042D46">
      <w:pPr>
        <w:pStyle w:val="B1"/>
        <w:rPr>
          <w:lang w:eastAsia="zh-CN"/>
        </w:rPr>
      </w:pPr>
      <w:r>
        <w:t>-</w:t>
      </w:r>
      <w:r>
        <w:tab/>
      </w:r>
      <w:r w:rsidRPr="00DC6DAA">
        <w:rPr>
          <w:lang w:eastAsia="zh-CN"/>
        </w:rPr>
        <w:t>In this solution, 5GPRUK is derived from Kausf, but in LTE, PRUK is generated by the GBA system.</w:t>
      </w:r>
    </w:p>
    <w:p w14:paraId="4D6FF547" w14:textId="77777777" w:rsidR="00042D46" w:rsidRDefault="00042D46" w:rsidP="00042D46">
      <w:pPr>
        <w:pStyle w:val="B1"/>
        <w:rPr>
          <w:lang w:eastAsia="zh-CN"/>
        </w:rPr>
      </w:pPr>
      <w:r>
        <w:t>-</w:t>
      </w:r>
      <w:r>
        <w:tab/>
      </w:r>
      <w:r w:rsidRPr="00DC6DAA">
        <w:rPr>
          <w:lang w:eastAsia="zh-CN"/>
        </w:rPr>
        <w:t>In LTE, the UE-to-network relay is only used for public safety services, but in this solution, it is mainly used for commercial services.</w:t>
      </w:r>
    </w:p>
    <w:p w14:paraId="5B219662" w14:textId="77777777" w:rsidR="00042D46" w:rsidRDefault="00042D46" w:rsidP="00042D46">
      <w:pPr>
        <w:pStyle w:val="B1"/>
        <w:rPr>
          <w:lang w:eastAsia="zh-CN"/>
        </w:rPr>
      </w:pPr>
      <w:r>
        <w:t>-</w:t>
      </w:r>
      <w:r>
        <w:tab/>
      </w:r>
      <w:r w:rsidRPr="00DC6DAA">
        <w:rPr>
          <w:lang w:eastAsia="zh-CN"/>
        </w:rPr>
        <w:t>In LTE, the Remote UE provides PRUK ID or IMSI in a Direct Communication Request, but in this solution, the Remote UE provides 5G PRUK ID and/or 5G-GUTI/SUCI in a Direct Communication Request.</w:t>
      </w:r>
    </w:p>
    <w:p w14:paraId="4FADB369" w14:textId="77777777" w:rsidR="00042D46" w:rsidRDefault="00042D46" w:rsidP="00042D46">
      <w:pPr>
        <w:pStyle w:val="EditorsNote"/>
        <w:ind w:left="284" w:firstLine="0"/>
        <w:rPr>
          <w:lang w:eastAsia="zh-CN"/>
        </w:rPr>
      </w:pPr>
      <w:r>
        <w:t xml:space="preserve">Editor’s note: </w:t>
      </w:r>
      <w:r w:rsidRPr="00C2019E">
        <w:t>It</w:t>
      </w:r>
      <w:r>
        <w:rPr>
          <w:rFonts w:hint="eastAsia"/>
          <w:lang w:eastAsia="zh-CN"/>
        </w:rPr>
        <w:t xml:space="preserve"> i</w:t>
      </w:r>
      <w:r w:rsidRPr="00C2019E">
        <w:t>s FFS whether this is a feasible solution under unprotected one-to-one PC5 communication when reuse</w:t>
      </w:r>
      <w:r>
        <w:rPr>
          <w:rFonts w:hint="eastAsia"/>
          <w:lang w:eastAsia="zh-CN"/>
        </w:rPr>
        <w:t>s</w:t>
      </w:r>
      <w:r w:rsidRPr="00C2019E">
        <w:t xml:space="preserve"> unicast mechanism in TS 33.536 [8].</w:t>
      </w:r>
    </w:p>
    <w:p w14:paraId="55C8950A" w14:textId="77777777" w:rsidR="00042D46" w:rsidRDefault="00042D46" w:rsidP="00042D46">
      <w:pPr>
        <w:pStyle w:val="3"/>
      </w:pPr>
      <w:bookmarkStart w:id="1515" w:name="_Toc62576271"/>
      <w:bookmarkStart w:id="1516" w:name="_Toc62576587"/>
      <w:bookmarkStart w:id="1517" w:name="_Toc62595951"/>
      <w:bookmarkStart w:id="1518" w:name="_Toc62596393"/>
      <w:bookmarkStart w:id="1519" w:name="_Toc62637772"/>
      <w:bookmarkStart w:id="1520" w:name="_Toc66119634"/>
      <w:bookmarkStart w:id="1521" w:name="_Toc66175184"/>
      <w:r>
        <w:t>6.</w:t>
      </w:r>
      <w:r>
        <w:rPr>
          <w:rFonts w:hint="eastAsia"/>
          <w:lang w:eastAsia="zh-CN"/>
        </w:rPr>
        <w:t>30</w:t>
      </w:r>
      <w:r>
        <w:t>.2</w:t>
      </w:r>
      <w:r>
        <w:tab/>
        <w:t>Solution details</w:t>
      </w:r>
      <w:bookmarkEnd w:id="1515"/>
      <w:bookmarkEnd w:id="1516"/>
      <w:bookmarkEnd w:id="1517"/>
      <w:bookmarkEnd w:id="1518"/>
      <w:bookmarkEnd w:id="1519"/>
      <w:bookmarkEnd w:id="1520"/>
      <w:bookmarkEnd w:id="1521"/>
    </w:p>
    <w:p w14:paraId="0B0A8EEE" w14:textId="77777777" w:rsidR="00042D46" w:rsidRDefault="00042D46" w:rsidP="00042D46">
      <w:pPr>
        <w:rPr>
          <w:lang w:eastAsia="zh-CN"/>
        </w:rPr>
      </w:pPr>
      <w:r>
        <w:rPr>
          <w:rFonts w:hint="eastAsia"/>
          <w:lang w:eastAsia="zh-CN"/>
        </w:rPr>
        <w:t xml:space="preserve">The </w:t>
      </w:r>
      <w:r w:rsidRPr="00FE0D17">
        <w:rPr>
          <w:lang w:eastAsia="zh-CN"/>
        </w:rPr>
        <w:t>UE-to-network relay security flow</w:t>
      </w:r>
      <w:r w:rsidRPr="00D10234">
        <w:rPr>
          <w:lang w:eastAsia="zh-CN"/>
        </w:rPr>
        <w:t xml:space="preserve"> </w:t>
      </w:r>
      <w:r w:rsidRPr="0053060F">
        <w:rPr>
          <w:lang w:eastAsia="zh-CN"/>
        </w:rPr>
        <w:t>based on primary authentication</w:t>
      </w:r>
      <w:r w:rsidRPr="0053060F">
        <w:rPr>
          <w:rFonts w:hint="eastAsia"/>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2F1A0253" w14:textId="1E1BCFBB" w:rsidR="00042D46" w:rsidRDefault="00042D46" w:rsidP="00042D46">
      <w:pPr>
        <w:rPr>
          <w:lang w:eastAsia="zh-CN"/>
        </w:rPr>
      </w:pPr>
      <w:r>
        <w:rPr>
          <w:lang w:eastAsia="zh-CN"/>
        </w:rPr>
        <w:t>1.</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 xml:space="preserve">one-to-one communication parameters, the message </w:t>
      </w:r>
      <w:r>
        <w:rPr>
          <w:rFonts w:hint="eastAsia"/>
          <w:lang w:eastAsia="zh-CN"/>
        </w:rPr>
        <w:t>may contain the following parameters:</w:t>
      </w:r>
    </w:p>
    <w:p w14:paraId="13D7F708" w14:textId="77777777" w:rsidR="00042D46" w:rsidRDefault="00042D46" w:rsidP="00042D46">
      <w:pPr>
        <w:pStyle w:val="B1"/>
        <w:rPr>
          <w:lang w:eastAsia="zh-CN"/>
        </w:rPr>
      </w:pPr>
      <w:r>
        <w:t>-</w:t>
      </w:r>
      <w:r>
        <w:tab/>
      </w:r>
      <w:r>
        <w:rPr>
          <w:rFonts w:hint="eastAsia"/>
          <w:lang w:eastAsia="zh-CN"/>
        </w:rPr>
        <w:t>a</w:t>
      </w:r>
      <w:r w:rsidRPr="00914305">
        <w:rPr>
          <w:lang w:eastAsia="zh-CN"/>
        </w:rPr>
        <w:t xml:space="preserve"> Relay Service Code that the</w:t>
      </w:r>
      <w:r>
        <w:rPr>
          <w:lang w:eastAsia="zh-CN"/>
        </w:rPr>
        <w:t xml:space="preserve"> Remote UE would like to access</w:t>
      </w:r>
      <w:r>
        <w:rPr>
          <w:rFonts w:hint="eastAsia"/>
          <w:lang w:eastAsia="zh-CN"/>
        </w:rPr>
        <w:t>.</w:t>
      </w:r>
    </w:p>
    <w:p w14:paraId="5F2CAF51" w14:textId="77777777" w:rsidR="00042D46" w:rsidRDefault="00042D46" w:rsidP="00042D46">
      <w:pPr>
        <w:pStyle w:val="B1"/>
        <w:rPr>
          <w:lang w:eastAsia="zh-CN"/>
        </w:rPr>
      </w:pPr>
      <w:r>
        <w:t>-</w:t>
      </w:r>
      <w:r>
        <w:tab/>
      </w:r>
      <w:r>
        <w:rPr>
          <w:rFonts w:hint="eastAsia"/>
          <w:lang w:eastAsia="zh-CN"/>
        </w:rPr>
        <w:t xml:space="preserve">a </w:t>
      </w:r>
      <w:r w:rsidRPr="00AF742F">
        <w:rPr>
          <w:iCs/>
        </w:rPr>
        <w:t>5GPRUK ID</w:t>
      </w:r>
      <w:r>
        <w:rPr>
          <w:rFonts w:hint="eastAsia"/>
          <w:iCs/>
          <w:lang w:eastAsia="zh-CN"/>
        </w:rPr>
        <w:t xml:space="preserve"> (</w:t>
      </w:r>
      <w:r>
        <w:rPr>
          <w:rFonts w:hint="eastAsia"/>
          <w:lang w:eastAsia="zh-CN"/>
        </w:rPr>
        <w:t xml:space="preserve">if the Remote UE has a </w:t>
      </w:r>
      <w:r w:rsidRPr="00AF742F">
        <w:rPr>
          <w:iCs/>
        </w:rPr>
        <w:t>5GPRUK</w:t>
      </w:r>
      <w:r>
        <w:rPr>
          <w:rFonts w:hint="eastAsia"/>
          <w:iCs/>
          <w:lang w:eastAsia="zh-CN"/>
        </w:rPr>
        <w:t xml:space="preserve"> for this relay connection)</w:t>
      </w:r>
    </w:p>
    <w:p w14:paraId="504EA638" w14:textId="2BFCFB52" w:rsidR="00042D46" w:rsidRDefault="00042D46" w:rsidP="00042D46">
      <w:pPr>
        <w:pStyle w:val="B1"/>
        <w:rPr>
          <w:lang w:eastAsia="zh-CN"/>
        </w:rPr>
      </w:pPr>
      <w:r>
        <w:t>-</w:t>
      </w:r>
      <w:r>
        <w:tab/>
      </w:r>
      <w:r>
        <w:rPr>
          <w:rFonts w:hint="eastAsia"/>
          <w:lang w:eastAsia="zh-CN"/>
        </w:rPr>
        <w:t xml:space="preserve">a </w:t>
      </w:r>
      <w:r w:rsidRPr="00466AF3">
        <w:rPr>
          <w:lang w:eastAsia="zh-CN"/>
        </w:rPr>
        <w:t>5G-GUTI</w:t>
      </w:r>
      <w:r>
        <w:rPr>
          <w:rFonts w:hint="eastAsia"/>
          <w:lang w:eastAsia="zh-CN"/>
        </w:rPr>
        <w:t xml:space="preserve"> (if the Remote UE has a </w:t>
      </w:r>
      <w:r w:rsidRPr="00466AF3">
        <w:rPr>
          <w:lang w:eastAsia="zh-CN"/>
        </w:rPr>
        <w:t>5G security context</w:t>
      </w:r>
      <w:r>
        <w:rPr>
          <w:rFonts w:hint="eastAsia"/>
          <w:lang w:eastAsia="zh-CN"/>
        </w:rPr>
        <w:t xml:space="preserve">) or a SUCI (if the Remote UE does not have a </w:t>
      </w:r>
      <w:r w:rsidRPr="00466AF3">
        <w:rPr>
          <w:lang w:eastAsia="zh-CN"/>
        </w:rPr>
        <w:t>5G security context</w:t>
      </w:r>
      <w:r>
        <w:rPr>
          <w:rFonts w:hint="eastAsia"/>
          <w:lang w:eastAsia="zh-CN"/>
        </w:rPr>
        <w:t>). I</w:t>
      </w:r>
      <w:r w:rsidRPr="00DC688B">
        <w:rPr>
          <w:lang w:eastAsia="zh-CN"/>
        </w:rPr>
        <w:t xml:space="preserve">n the case </w:t>
      </w:r>
      <w:r>
        <w:rPr>
          <w:rFonts w:hint="eastAsia"/>
          <w:lang w:eastAsia="zh-CN"/>
        </w:rPr>
        <w:t xml:space="preserve">of </w:t>
      </w:r>
      <w:r w:rsidRPr="00DC688B">
        <w:rPr>
          <w:lang w:eastAsia="zh-CN"/>
        </w:rPr>
        <w:t xml:space="preserve">5G-GUTI, </w:t>
      </w:r>
      <w:r w:rsidRPr="002F0D9A">
        <w:rPr>
          <w:lang w:eastAsia="zh-CN"/>
        </w:rPr>
        <w:t>5GPRUK ID</w:t>
      </w:r>
      <w:r>
        <w:rPr>
          <w:rFonts w:hint="eastAsia"/>
          <w:lang w:eastAsia="zh-CN"/>
        </w:rPr>
        <w:t xml:space="preserve">, </w:t>
      </w:r>
      <w:r w:rsidRPr="002F0D9A">
        <w:rPr>
          <w:lang w:eastAsia="zh-CN"/>
        </w:rPr>
        <w:t>GUTI, Relay Service Code</w:t>
      </w:r>
      <w:r>
        <w:rPr>
          <w:rFonts w:hint="eastAsia"/>
          <w:lang w:eastAsia="zh-CN"/>
        </w:rPr>
        <w:t xml:space="preserve"> and </w:t>
      </w:r>
      <w:r w:rsidRPr="002F0D9A">
        <w:rPr>
          <w:lang w:eastAsia="zh-CN"/>
        </w:rPr>
        <w:t>Nonce_1</w:t>
      </w:r>
      <w:r w:rsidRPr="00DC688B">
        <w:rPr>
          <w:lang w:eastAsia="zh-CN"/>
        </w:rPr>
        <w:t xml:space="preserve"> should be integrity protected</w:t>
      </w:r>
      <w:r>
        <w:rPr>
          <w:rFonts w:hint="eastAsia"/>
          <w:lang w:eastAsia="zh-CN"/>
        </w:rPr>
        <w:t xml:space="preserve"> with </w:t>
      </w:r>
      <w:r w:rsidRPr="007B0C8B">
        <w:t>K</w:t>
      </w:r>
      <w:r w:rsidRPr="007B0C8B">
        <w:rPr>
          <w:vertAlign w:val="subscript"/>
        </w:rPr>
        <w:t>NASint</w:t>
      </w:r>
      <w:r>
        <w:rPr>
          <w:rFonts w:hint="eastAsia"/>
          <w:lang w:eastAsia="zh-CN"/>
        </w:rPr>
        <w:t>.</w:t>
      </w:r>
    </w:p>
    <w:p w14:paraId="744B8C7B" w14:textId="77777777" w:rsidR="00042D46" w:rsidRPr="00E56C89" w:rsidRDefault="00042D46" w:rsidP="00042D46">
      <w:pPr>
        <w:pStyle w:val="NO"/>
        <w:rPr>
          <w:lang w:eastAsia="zh-CN"/>
        </w:rPr>
      </w:pPr>
      <w:r w:rsidRPr="00AF742F">
        <w:rPr>
          <w:iCs/>
          <w:lang w:eastAsia="zh-CN"/>
        </w:rPr>
        <w:t>NOTE</w:t>
      </w:r>
      <w:r>
        <w:rPr>
          <w:rFonts w:hint="eastAsia"/>
          <w:iCs/>
          <w:lang w:eastAsia="zh-CN"/>
        </w:rPr>
        <w:t xml:space="preserve"> </w:t>
      </w:r>
      <w:r w:rsidRPr="00AF742F">
        <w:rPr>
          <w:iCs/>
          <w:lang w:eastAsia="zh-CN"/>
        </w:rPr>
        <w:t>1:</w:t>
      </w:r>
      <w:r w:rsidRPr="00AF742F">
        <w:rPr>
          <w:iCs/>
          <w:lang w:eastAsia="zh-CN"/>
        </w:rPr>
        <w:tab/>
        <w:t xml:space="preserve"> </w:t>
      </w:r>
      <w:r w:rsidRPr="00AF742F">
        <w:rPr>
          <w:iCs/>
        </w:rPr>
        <w:t>5GPRUK and 5GPRUK ID are equivalent to PRUK and PRUK ID in TS 33.303 [6], respectively.</w:t>
      </w:r>
    </w:p>
    <w:p w14:paraId="26CEF857" w14:textId="21AD3A01" w:rsidR="00042D46" w:rsidRDefault="00042D46" w:rsidP="00042D46">
      <w:pPr>
        <w:rPr>
          <w:lang w:eastAsia="zh-CN"/>
        </w:rPr>
      </w:pPr>
      <w:r>
        <w:rPr>
          <w:lang w:eastAsia="zh-CN"/>
        </w:rPr>
        <w:t>2.</w:t>
      </w:r>
      <w:r>
        <w:rPr>
          <w:lang w:eastAsia="zh-CN"/>
        </w:rPr>
        <w:tab/>
        <w:t xml:space="preserve">The Relay UE sends a NAS Relay Key Request to its serving AMF. The </w:t>
      </w:r>
      <w:r>
        <w:rPr>
          <w:rFonts w:hint="eastAsia"/>
          <w:lang w:eastAsia="zh-CN"/>
        </w:rPr>
        <w:t xml:space="preserve">message </w:t>
      </w:r>
      <w:r>
        <w:rPr>
          <w:lang w:eastAsia="zh-CN"/>
        </w:rPr>
        <w:t xml:space="preserve">includes </w:t>
      </w:r>
      <w:r>
        <w:rPr>
          <w:rFonts w:hint="eastAsia"/>
          <w:lang w:eastAsia="zh-CN"/>
        </w:rPr>
        <w:t xml:space="preserve">the parameters received from the </w:t>
      </w:r>
      <w:r>
        <w:rPr>
          <w:lang w:eastAsia="zh-CN"/>
        </w:rPr>
        <w:t>Remote UE</w:t>
      </w:r>
      <w:r>
        <w:rPr>
          <w:rFonts w:hint="eastAsia"/>
          <w:lang w:eastAsia="zh-CN"/>
        </w:rPr>
        <w:t>, i.e.</w:t>
      </w:r>
      <w:r>
        <w:rPr>
          <w:lang w:eastAsia="zh-CN"/>
        </w:rPr>
        <w:t xml:space="preserve"> </w:t>
      </w:r>
      <w:r w:rsidRPr="002F0D9A">
        <w:rPr>
          <w:lang w:eastAsia="zh-CN"/>
        </w:rPr>
        <w:t>5GPRUK ID</w:t>
      </w:r>
      <w:r>
        <w:rPr>
          <w:rFonts w:hint="eastAsia"/>
          <w:lang w:eastAsia="zh-CN"/>
        </w:rPr>
        <w:t xml:space="preserve"> </w:t>
      </w:r>
      <w:r w:rsidRPr="002F0D9A">
        <w:rPr>
          <w:lang w:eastAsia="zh-CN"/>
        </w:rPr>
        <w:t>and/or</w:t>
      </w:r>
      <w:r>
        <w:rPr>
          <w:rFonts w:hint="eastAsia"/>
          <w:lang w:eastAsia="zh-CN"/>
        </w:rPr>
        <w:t xml:space="preserve"> </w:t>
      </w:r>
      <w:r>
        <w:rPr>
          <w:lang w:eastAsia="zh-CN"/>
        </w:rPr>
        <w:t>SUCI</w:t>
      </w:r>
      <w:r>
        <w:rPr>
          <w:rFonts w:hint="eastAsia"/>
          <w:lang w:eastAsia="zh-CN"/>
        </w:rPr>
        <w:t>/</w:t>
      </w:r>
      <w:r w:rsidRPr="002F0D9A">
        <w:rPr>
          <w:lang w:eastAsia="zh-CN"/>
        </w:rPr>
        <w:t>GUTI</w:t>
      </w:r>
      <w:r>
        <w:rPr>
          <w:lang w:eastAsia="zh-CN"/>
        </w:rPr>
        <w:t>, Relay Service Code and Nonce_1.</w:t>
      </w:r>
      <w:r>
        <w:rPr>
          <w:rFonts w:hint="eastAsia"/>
          <w:lang w:eastAsia="zh-CN"/>
        </w:rPr>
        <w:t xml:space="preserve"> </w:t>
      </w:r>
      <w:r>
        <w:rPr>
          <w:lang w:eastAsia="zh-CN"/>
        </w:rPr>
        <w:t>I</w:t>
      </w:r>
      <w:r>
        <w:rPr>
          <w:rFonts w:hint="eastAsia"/>
          <w:lang w:eastAsia="zh-CN"/>
        </w:rPr>
        <w:t xml:space="preserve">n case a 5G-GUTI is included, these parameters are </w:t>
      </w:r>
      <w:r w:rsidRPr="00DC688B">
        <w:rPr>
          <w:lang w:eastAsia="zh-CN"/>
        </w:rPr>
        <w:t>integrity</w:t>
      </w:r>
      <w:r>
        <w:rPr>
          <w:rFonts w:hint="eastAsia"/>
          <w:lang w:eastAsia="zh-CN"/>
        </w:rPr>
        <w:t xml:space="preserve"> </w:t>
      </w:r>
      <w:r w:rsidRPr="00DC688B">
        <w:rPr>
          <w:lang w:eastAsia="zh-CN"/>
        </w:rPr>
        <w:t>protected</w:t>
      </w:r>
      <w:r>
        <w:rPr>
          <w:rFonts w:hint="eastAsia"/>
          <w:lang w:eastAsia="zh-CN"/>
        </w:rPr>
        <w:t xml:space="preserve"> with </w:t>
      </w:r>
      <w:r w:rsidRPr="007B0C8B">
        <w:t>K</w:t>
      </w:r>
      <w:r w:rsidRPr="007B0C8B">
        <w:rPr>
          <w:vertAlign w:val="subscript"/>
        </w:rPr>
        <w:t>NASint</w:t>
      </w:r>
      <w:r>
        <w:rPr>
          <w:rFonts w:hint="eastAsia"/>
          <w:lang w:eastAsia="zh-CN"/>
        </w:rPr>
        <w:t xml:space="preserve"> by the Remote UE.</w:t>
      </w:r>
    </w:p>
    <w:p w14:paraId="6D19F154" w14:textId="77777777" w:rsidR="00042D46" w:rsidRDefault="00042D46" w:rsidP="00042D46">
      <w:pPr>
        <w:pStyle w:val="EditorsNote"/>
        <w:ind w:left="284" w:firstLine="0"/>
        <w:rPr>
          <w:lang w:eastAsia="zh-CN"/>
        </w:rPr>
      </w:pPr>
      <w:r>
        <w:t xml:space="preserve">Editor’s note: </w:t>
      </w:r>
      <w:r w:rsidRPr="00EA7731">
        <w:t>It is FFS if the lack of integrity protection in case 5G-GUTI is not present has any security risks.</w:t>
      </w:r>
    </w:p>
    <w:p w14:paraId="174C078C" w14:textId="77777777" w:rsidR="00042D46" w:rsidRDefault="00042D46" w:rsidP="00042D46">
      <w:pPr>
        <w:rPr>
          <w:lang w:eastAsia="zh-CN"/>
        </w:rPr>
      </w:pPr>
      <w:r>
        <w:rPr>
          <w:lang w:eastAsia="zh-CN"/>
        </w:rPr>
        <w:t>3.</w:t>
      </w:r>
      <w:r>
        <w:rPr>
          <w:lang w:eastAsia="zh-CN"/>
        </w:rPr>
        <w:tab/>
        <w:t>The AMF of the Relay UE checks whether the Relay UE is authorized to be a Relay UE according to the Relay Service Code.</w:t>
      </w:r>
      <w:r>
        <w:rPr>
          <w:rFonts w:hint="eastAsia"/>
          <w:lang w:eastAsia="zh-CN"/>
        </w:rPr>
        <w:t xml:space="preserve"> </w:t>
      </w:r>
      <w:r>
        <w:rPr>
          <w:lang w:eastAsia="zh-CN"/>
        </w:rPr>
        <w:t>T</w:t>
      </w:r>
      <w:r>
        <w:rPr>
          <w:rFonts w:hint="eastAsia"/>
          <w:lang w:eastAsia="zh-CN"/>
        </w:rPr>
        <w:t xml:space="preserve">he relay service authorization information is stored in the UDM of the Relay UE. </w:t>
      </w:r>
      <w:r w:rsidRPr="00DC688B">
        <w:rPr>
          <w:lang w:eastAsia="zh-CN"/>
        </w:rPr>
        <w:t xml:space="preserve">In the case </w:t>
      </w:r>
      <w:r>
        <w:rPr>
          <w:rFonts w:hint="eastAsia"/>
          <w:lang w:eastAsia="zh-CN"/>
        </w:rPr>
        <w:t>that</w:t>
      </w:r>
      <w:r w:rsidRPr="006766CD">
        <w:rPr>
          <w:lang w:eastAsia="zh-CN"/>
        </w:rPr>
        <w:t xml:space="preserve"> the </w:t>
      </w:r>
      <w:r>
        <w:rPr>
          <w:rFonts w:hint="eastAsia"/>
          <w:lang w:eastAsia="zh-CN"/>
        </w:rPr>
        <w:t>D</w:t>
      </w:r>
      <w:r w:rsidRPr="006766CD">
        <w:rPr>
          <w:lang w:eastAsia="zh-CN"/>
        </w:rPr>
        <w:t xml:space="preserve">irect </w:t>
      </w:r>
      <w:r>
        <w:rPr>
          <w:rFonts w:hint="eastAsia"/>
          <w:lang w:eastAsia="zh-CN"/>
        </w:rPr>
        <w:t>C</w:t>
      </w:r>
      <w:r w:rsidRPr="006766CD">
        <w:rPr>
          <w:lang w:eastAsia="zh-CN"/>
        </w:rPr>
        <w:t xml:space="preserve">ommunication </w:t>
      </w:r>
      <w:r>
        <w:rPr>
          <w:rFonts w:hint="eastAsia"/>
          <w:lang w:eastAsia="zh-CN"/>
        </w:rPr>
        <w:t>R</w:t>
      </w:r>
      <w:r w:rsidRPr="006766CD">
        <w:rPr>
          <w:lang w:eastAsia="zh-CN"/>
        </w:rPr>
        <w:t xml:space="preserve">equest message of the </w:t>
      </w:r>
      <w:r>
        <w:rPr>
          <w:rFonts w:hint="eastAsia"/>
          <w:lang w:eastAsia="zh-CN"/>
        </w:rPr>
        <w:t>R</w:t>
      </w:r>
      <w:r w:rsidRPr="006766CD">
        <w:rPr>
          <w:lang w:eastAsia="zh-CN"/>
        </w:rPr>
        <w:t xml:space="preserve">emote UE contains </w:t>
      </w:r>
      <w:r>
        <w:rPr>
          <w:rFonts w:hint="eastAsia"/>
          <w:lang w:eastAsia="zh-CN"/>
        </w:rPr>
        <w:t xml:space="preserve">a </w:t>
      </w:r>
      <w:r w:rsidRPr="006766CD">
        <w:rPr>
          <w:lang w:eastAsia="zh-CN"/>
        </w:rPr>
        <w:t>5G-GUTI, the AMF should retrieve the SUPI</w:t>
      </w:r>
      <w:r>
        <w:rPr>
          <w:lang w:eastAsia="zh-CN"/>
        </w:rPr>
        <w:t xml:space="preserve"> and</w:t>
      </w:r>
      <w:r w:rsidRPr="006766CD">
        <w:rPr>
          <w:lang w:eastAsia="zh-CN"/>
        </w:rPr>
        <w:t xml:space="preserve"> current 5G security context of the </w:t>
      </w:r>
      <w:r>
        <w:rPr>
          <w:rFonts w:hint="eastAsia"/>
          <w:lang w:eastAsia="zh-CN"/>
        </w:rPr>
        <w:t>R</w:t>
      </w:r>
      <w:r w:rsidRPr="006766CD">
        <w:rPr>
          <w:lang w:eastAsia="zh-CN"/>
        </w:rPr>
        <w:t xml:space="preserve">emote UE, and then check the integrity protection of the </w:t>
      </w:r>
      <w:r>
        <w:rPr>
          <w:rFonts w:hint="eastAsia"/>
          <w:lang w:eastAsia="zh-CN"/>
        </w:rPr>
        <w:t>parameters of D</w:t>
      </w:r>
      <w:r w:rsidRPr="006766CD">
        <w:rPr>
          <w:lang w:eastAsia="zh-CN"/>
        </w:rPr>
        <w:t xml:space="preserve">irect </w:t>
      </w:r>
      <w:r>
        <w:rPr>
          <w:rFonts w:hint="eastAsia"/>
          <w:lang w:eastAsia="zh-CN"/>
        </w:rPr>
        <w:t>C</w:t>
      </w:r>
      <w:r w:rsidRPr="006766CD">
        <w:rPr>
          <w:lang w:eastAsia="zh-CN"/>
        </w:rPr>
        <w:t xml:space="preserve">ommunication </w:t>
      </w:r>
      <w:r>
        <w:rPr>
          <w:rFonts w:hint="eastAsia"/>
          <w:lang w:eastAsia="zh-CN"/>
        </w:rPr>
        <w:t>R</w:t>
      </w:r>
      <w:r w:rsidRPr="006766CD">
        <w:rPr>
          <w:lang w:eastAsia="zh-CN"/>
        </w:rPr>
        <w:t>equest message</w:t>
      </w:r>
      <w:r w:rsidRPr="00EA7731">
        <w:t xml:space="preserve"> </w:t>
      </w:r>
      <w:r w:rsidRPr="00EA7731">
        <w:rPr>
          <w:lang w:eastAsia="zh-CN"/>
        </w:rPr>
        <w:t>as received in the NAS Relay Key Request message</w:t>
      </w:r>
      <w:r w:rsidRPr="006766CD">
        <w:rPr>
          <w:lang w:eastAsia="zh-CN"/>
        </w:rPr>
        <w:t>.</w:t>
      </w:r>
    </w:p>
    <w:p w14:paraId="5ACA4C37" w14:textId="77777777" w:rsidR="00042D46" w:rsidRDefault="00042D46" w:rsidP="00042D46">
      <w:pPr>
        <w:pStyle w:val="EditorsNote"/>
        <w:ind w:left="284" w:firstLine="0"/>
        <w:rPr>
          <w:lang w:eastAsia="zh-CN"/>
        </w:rPr>
      </w:pPr>
      <w:r>
        <w:t xml:space="preserve">Editor’s note: </w:t>
      </w:r>
      <w:r w:rsidRPr="00D720DA">
        <w:t>How to handle the cases that 5G-GUTI is established with an</w:t>
      </w:r>
      <w:r>
        <w:t>other AMF or anther PLMN is FFS</w:t>
      </w:r>
      <w:r w:rsidRPr="00C477EA">
        <w:t>.</w:t>
      </w:r>
    </w:p>
    <w:p w14:paraId="1DDAC954" w14:textId="77777777" w:rsidR="00042D46" w:rsidRDefault="00042D46" w:rsidP="00042D46">
      <w:pPr>
        <w:pStyle w:val="EditorsNote"/>
        <w:ind w:left="284" w:firstLine="0"/>
        <w:rPr>
          <w:lang w:eastAsia="zh-CN"/>
        </w:rPr>
      </w:pPr>
      <w:r>
        <w:t>Editor’s note: The UE context transfer procedure to retrieve the 5G security context from another AMF is FFS.</w:t>
      </w:r>
    </w:p>
    <w:p w14:paraId="6D6A4BD8" w14:textId="0D96F9DB" w:rsidR="00042D46" w:rsidRDefault="00042D46" w:rsidP="00042D46">
      <w:pPr>
        <w:rPr>
          <w:lang w:eastAsia="zh-CN"/>
        </w:rPr>
      </w:pPr>
      <w:r>
        <w:rPr>
          <w:lang w:eastAsia="zh-CN"/>
        </w:rPr>
        <w:t>4.</w:t>
      </w:r>
      <w:r>
        <w:rPr>
          <w:lang w:eastAsia="zh-CN"/>
        </w:rPr>
        <w:tab/>
        <w:t>The AMF of the Relay UE sends a Relay Key Request to the AUSF of the Remote UE. The message includes Remote UE's SUCI</w:t>
      </w:r>
      <w:r>
        <w:rPr>
          <w:rFonts w:hint="eastAsia"/>
          <w:lang w:eastAsia="zh-CN"/>
        </w:rPr>
        <w:t xml:space="preserve"> or SUPI</w:t>
      </w:r>
      <w:r>
        <w:rPr>
          <w:lang w:eastAsia="zh-CN"/>
        </w:rPr>
        <w:t>, Relay Service Code</w:t>
      </w:r>
      <w:r>
        <w:rPr>
          <w:rFonts w:hint="eastAsia"/>
          <w:lang w:eastAsia="zh-CN"/>
        </w:rPr>
        <w:t>,</w:t>
      </w:r>
      <w:r>
        <w:rPr>
          <w:lang w:eastAsia="zh-CN"/>
        </w:rPr>
        <w:t xml:space="preserve"> Nonce_1</w:t>
      </w:r>
      <w:r>
        <w:rPr>
          <w:rFonts w:hint="eastAsia"/>
          <w:lang w:eastAsia="zh-CN"/>
        </w:rPr>
        <w:t xml:space="preserve"> and the 5G</w:t>
      </w:r>
      <w:r w:rsidRPr="00AF742F">
        <w:rPr>
          <w:iCs/>
        </w:rPr>
        <w:t>PRUK ID</w:t>
      </w:r>
      <w:r>
        <w:rPr>
          <w:rFonts w:hint="eastAsia"/>
          <w:iCs/>
          <w:lang w:eastAsia="zh-CN"/>
        </w:rPr>
        <w:t xml:space="preserve"> </w:t>
      </w:r>
      <w:r w:rsidRPr="006954EB">
        <w:rPr>
          <w:iCs/>
          <w:lang w:eastAsia="zh-CN"/>
        </w:rPr>
        <w:t>(</w:t>
      </w:r>
      <w:r w:rsidRPr="005E2D85">
        <w:rPr>
          <w:iCs/>
          <w:lang w:eastAsia="zh-CN"/>
        </w:rPr>
        <w:t>if it exists</w:t>
      </w:r>
      <w:r w:rsidRPr="006954EB">
        <w:rPr>
          <w:iCs/>
          <w:lang w:eastAsia="zh-CN"/>
        </w:rPr>
        <w:t>)</w:t>
      </w:r>
      <w:r>
        <w:rPr>
          <w:lang w:eastAsia="zh-CN"/>
        </w:rPr>
        <w:t>.</w:t>
      </w:r>
    </w:p>
    <w:p w14:paraId="21EC7D61" w14:textId="574BAC3A" w:rsidR="00042D46" w:rsidRDefault="00042D46" w:rsidP="00042D46">
      <w:pPr>
        <w:rPr>
          <w:lang w:eastAsia="zh-CN"/>
        </w:rPr>
      </w:pPr>
      <w:r>
        <w:rPr>
          <w:lang w:eastAsia="zh-CN"/>
        </w:rPr>
        <w:lastRenderedPageBreak/>
        <w:t>5</w:t>
      </w:r>
      <w:r>
        <w:rPr>
          <w:rFonts w:hint="eastAsia"/>
          <w:lang w:eastAsia="zh-CN"/>
        </w:rPr>
        <w:t>-7</w:t>
      </w:r>
      <w:r>
        <w:rPr>
          <w:lang w:eastAsia="zh-CN"/>
        </w:rPr>
        <w:t>.</w:t>
      </w:r>
      <w:r>
        <w:rPr>
          <w:lang w:eastAsia="zh-CN"/>
        </w:rPr>
        <w:tab/>
      </w:r>
      <w:r>
        <w:rPr>
          <w:rFonts w:hint="eastAsia"/>
          <w:lang w:eastAsia="zh-CN"/>
        </w:rPr>
        <w:t xml:space="preserve">In the case of a SUCI in the </w:t>
      </w:r>
      <w:r>
        <w:rPr>
          <w:lang w:eastAsia="zh-CN"/>
        </w:rPr>
        <w:t>Relay Key Request</w:t>
      </w:r>
      <w:r>
        <w:rPr>
          <w:rFonts w:hint="eastAsia"/>
          <w:lang w:eastAsia="zh-CN"/>
        </w:rPr>
        <w:t>, t</w:t>
      </w:r>
      <w:r>
        <w:rPr>
          <w:lang w:eastAsia="zh-CN"/>
        </w:rPr>
        <w:t xml:space="preserve">he AUSF </w:t>
      </w:r>
      <w:r w:rsidRPr="00C23EF7">
        <w:rPr>
          <w:lang w:eastAsia="zh-CN"/>
        </w:rPr>
        <w:t>performs a primary authentication procedure defined in TS 33.501 [14]</w:t>
      </w:r>
      <w:r>
        <w:rPr>
          <w:rFonts w:hint="eastAsia"/>
          <w:lang w:eastAsia="zh-CN"/>
        </w:rPr>
        <w:t xml:space="preserve"> to</w:t>
      </w:r>
      <w:r w:rsidRPr="00C23EF7">
        <w:rPr>
          <w:lang w:eastAsia="zh-CN"/>
        </w:rPr>
        <w:t xml:space="preserve"> the remote UE </w:t>
      </w:r>
      <w:r>
        <w:rPr>
          <w:rFonts w:hint="eastAsia"/>
          <w:lang w:eastAsia="zh-CN"/>
        </w:rPr>
        <w:t>through the Relay UE</w:t>
      </w:r>
      <w:r>
        <w:rPr>
          <w:lang w:eastAsia="zh-CN"/>
        </w:rPr>
        <w:t>.</w:t>
      </w:r>
    </w:p>
    <w:p w14:paraId="7FCC0E0B" w14:textId="390C2FAA" w:rsidR="00042D46" w:rsidRDefault="00042D46" w:rsidP="00042D46">
      <w:pPr>
        <w:rPr>
          <w:lang w:eastAsia="zh-CN"/>
        </w:rPr>
      </w:pPr>
      <w:r>
        <w:rPr>
          <w:rFonts w:hint="eastAsia"/>
          <w:lang w:eastAsia="zh-CN"/>
        </w:rPr>
        <w:t>8</w:t>
      </w:r>
      <w:r>
        <w:rPr>
          <w:lang w:eastAsia="zh-CN"/>
        </w:rPr>
        <w:t>.</w:t>
      </w:r>
      <w:r>
        <w:rPr>
          <w:lang w:eastAsia="zh-CN"/>
        </w:rPr>
        <w:tab/>
        <w:t xml:space="preserve">The AUSF of the Remote UE checks whether the Remote UE is authorized to be a Remote UE according to </w:t>
      </w:r>
      <w:r>
        <w:rPr>
          <w:rFonts w:hint="eastAsia"/>
          <w:lang w:eastAsia="zh-CN"/>
        </w:rPr>
        <w:t>Remote UE</w:t>
      </w:r>
      <w:r>
        <w:rPr>
          <w:lang w:eastAsia="zh-CN"/>
        </w:rPr>
        <w:t>’</w:t>
      </w:r>
      <w:r>
        <w:rPr>
          <w:rFonts w:hint="eastAsia"/>
          <w:lang w:eastAsia="zh-CN"/>
        </w:rPr>
        <w:t xml:space="preserve">s SUPI and </w:t>
      </w:r>
      <w:r>
        <w:rPr>
          <w:lang w:eastAsia="zh-CN"/>
        </w:rPr>
        <w:t>Relay Service Code.</w:t>
      </w:r>
      <w:r>
        <w:rPr>
          <w:rFonts w:hint="eastAsia"/>
          <w:lang w:eastAsia="zh-CN"/>
        </w:rPr>
        <w:t xml:space="preserve"> </w:t>
      </w:r>
      <w:r>
        <w:rPr>
          <w:lang w:eastAsia="zh-CN"/>
        </w:rPr>
        <w:t>T</w:t>
      </w:r>
      <w:r>
        <w:rPr>
          <w:rFonts w:hint="eastAsia"/>
          <w:lang w:eastAsia="zh-CN"/>
        </w:rPr>
        <w:t>he relay service authorization information is stored in the UDM of the Remote UE.</w:t>
      </w:r>
    </w:p>
    <w:p w14:paraId="7BF4786E" w14:textId="77777777" w:rsidR="00042D46" w:rsidRDefault="00042D46" w:rsidP="00042D46">
      <w:pPr>
        <w:rPr>
          <w:lang w:eastAsia="zh-CN"/>
        </w:rPr>
      </w:pPr>
      <w:r>
        <w:rPr>
          <w:rFonts w:hint="eastAsia"/>
          <w:lang w:eastAsia="zh-CN"/>
        </w:rPr>
        <w:t>9-10</w:t>
      </w:r>
      <w:r>
        <w:rPr>
          <w:lang w:eastAsia="zh-CN"/>
        </w:rPr>
        <w:t>.</w:t>
      </w:r>
      <w:r>
        <w:rPr>
          <w:lang w:eastAsia="zh-CN"/>
        </w:rPr>
        <w:tab/>
      </w:r>
      <w:r>
        <w:rPr>
          <w:rFonts w:hint="eastAsia"/>
          <w:lang w:eastAsia="zh-CN"/>
        </w:rPr>
        <w:t>In the case of a 5G</w:t>
      </w:r>
      <w:r w:rsidRPr="00AF742F">
        <w:rPr>
          <w:iCs/>
        </w:rPr>
        <w:t>PRUK ID</w:t>
      </w:r>
      <w:r>
        <w:rPr>
          <w:rFonts w:hint="eastAsia"/>
          <w:lang w:eastAsia="zh-CN"/>
        </w:rPr>
        <w:t xml:space="preserve"> in the</w:t>
      </w:r>
      <w:r w:rsidRPr="005D41A3">
        <w:rPr>
          <w:lang w:eastAsia="zh-CN"/>
        </w:rPr>
        <w:t xml:space="preserve"> </w:t>
      </w:r>
      <w:r>
        <w:rPr>
          <w:lang w:eastAsia="zh-CN"/>
        </w:rPr>
        <w:t>Relay Key Request</w:t>
      </w:r>
      <w:r>
        <w:rPr>
          <w:rFonts w:hint="eastAsia"/>
          <w:lang w:eastAsia="zh-CN"/>
        </w:rPr>
        <w:t>, the AUSF of the Remote UE retrieves the 5G</w:t>
      </w:r>
      <w:r w:rsidRPr="00AF742F">
        <w:rPr>
          <w:iCs/>
        </w:rPr>
        <w:t>PRUK</w:t>
      </w:r>
      <w:r>
        <w:rPr>
          <w:rFonts w:hint="eastAsia"/>
          <w:iCs/>
          <w:lang w:eastAsia="zh-CN"/>
        </w:rPr>
        <w:t xml:space="preserve"> from the UDM using the Remote UE</w:t>
      </w:r>
      <w:r>
        <w:rPr>
          <w:lang w:eastAsia="zh-CN"/>
        </w:rPr>
        <w:t>'s</w:t>
      </w:r>
      <w:r>
        <w:rPr>
          <w:rFonts w:hint="eastAsia"/>
          <w:iCs/>
          <w:lang w:eastAsia="zh-CN"/>
        </w:rPr>
        <w:t xml:space="preserve"> SUPI and the </w:t>
      </w:r>
      <w:r>
        <w:rPr>
          <w:rFonts w:hint="eastAsia"/>
          <w:lang w:eastAsia="zh-CN"/>
        </w:rPr>
        <w:t>5G</w:t>
      </w:r>
      <w:r w:rsidRPr="00AF742F">
        <w:rPr>
          <w:iCs/>
        </w:rPr>
        <w:t>PRUK ID</w:t>
      </w:r>
      <w:r>
        <w:rPr>
          <w:rFonts w:hint="eastAsia"/>
          <w:iCs/>
          <w:lang w:eastAsia="zh-CN"/>
        </w:rPr>
        <w:t>.</w:t>
      </w:r>
    </w:p>
    <w:p w14:paraId="6CBD155C" w14:textId="549A1068" w:rsidR="00042D46" w:rsidRDefault="00042D46" w:rsidP="00042D46">
      <w:pPr>
        <w:rPr>
          <w:lang w:eastAsia="zh-CN"/>
        </w:rPr>
      </w:pPr>
      <w:r>
        <w:rPr>
          <w:rFonts w:hint="eastAsia"/>
          <w:lang w:eastAsia="zh-CN"/>
        </w:rPr>
        <w:t>11</w:t>
      </w:r>
      <w:r>
        <w:rPr>
          <w:lang w:eastAsia="zh-CN"/>
        </w:rPr>
        <w:t>.</w:t>
      </w:r>
      <w:r>
        <w:rPr>
          <w:lang w:eastAsia="zh-CN"/>
        </w:rPr>
        <w:tab/>
      </w:r>
      <w:r>
        <w:rPr>
          <w:rFonts w:hint="eastAsia"/>
          <w:lang w:eastAsia="zh-CN"/>
        </w:rPr>
        <w:t>If there is no 5G</w:t>
      </w:r>
      <w:r w:rsidRPr="00AF742F">
        <w:rPr>
          <w:iCs/>
        </w:rPr>
        <w:t>PRUK ID</w:t>
      </w:r>
      <w:r>
        <w:rPr>
          <w:rFonts w:hint="eastAsia"/>
          <w:lang w:eastAsia="zh-CN"/>
        </w:rPr>
        <w:t xml:space="preserve"> in the</w:t>
      </w:r>
      <w:r w:rsidRPr="005D41A3">
        <w:rPr>
          <w:lang w:eastAsia="zh-CN"/>
        </w:rPr>
        <w:t xml:space="preserve"> </w:t>
      </w:r>
      <w:r>
        <w:rPr>
          <w:lang w:eastAsia="zh-CN"/>
        </w:rPr>
        <w:t>Relay Key Request</w:t>
      </w:r>
      <w:r>
        <w:rPr>
          <w:rFonts w:hint="eastAsia"/>
          <w:lang w:eastAsia="zh-CN"/>
        </w:rPr>
        <w:t xml:space="preserve"> or the 5G</w:t>
      </w:r>
      <w:r w:rsidRPr="00AF742F">
        <w:rPr>
          <w:iCs/>
        </w:rPr>
        <w:t>PRUK ID</w:t>
      </w:r>
      <w:r>
        <w:rPr>
          <w:rFonts w:hint="eastAsia"/>
          <w:lang w:eastAsia="zh-CN"/>
        </w:rPr>
        <w:t xml:space="preserve"> needs refreshing, a new 5G</w:t>
      </w:r>
      <w:r w:rsidRPr="00AF742F">
        <w:rPr>
          <w:iCs/>
        </w:rPr>
        <w:t>PRUK</w:t>
      </w:r>
      <w:r>
        <w:rPr>
          <w:lang w:eastAsia="zh-CN"/>
        </w:rPr>
        <w:t xml:space="preserve"> </w:t>
      </w:r>
      <w:r>
        <w:rPr>
          <w:rFonts w:hint="eastAsia"/>
          <w:lang w:eastAsia="zh-CN"/>
        </w:rPr>
        <w:t xml:space="preserve">will be generated. </w:t>
      </w:r>
      <w:r>
        <w:rPr>
          <w:lang w:eastAsia="zh-CN"/>
        </w:rPr>
        <w:t xml:space="preserve">The AUSF of the Remote UE derives 5GPRUK using Kausf and some other parameters, generates </w:t>
      </w:r>
      <w:r>
        <w:rPr>
          <w:rFonts w:hint="eastAsia"/>
          <w:lang w:eastAsia="zh-CN"/>
        </w:rPr>
        <w:t>a</w:t>
      </w:r>
      <w:r>
        <w:rPr>
          <w:lang w:eastAsia="zh-CN"/>
        </w:rPr>
        <w:t xml:space="preserve"> corresponding 5GPRUK ID. The AUSF of the Remote UE </w:t>
      </w:r>
      <w:r>
        <w:rPr>
          <w:rFonts w:hint="eastAsia"/>
          <w:lang w:eastAsia="zh-CN"/>
        </w:rPr>
        <w:t>should</w:t>
      </w:r>
      <w:r>
        <w:rPr>
          <w:lang w:eastAsia="zh-CN"/>
        </w:rPr>
        <w:t xml:space="preserve"> generate a 5GPRUK_Info from which the Remote </w:t>
      </w:r>
      <w:r>
        <w:rPr>
          <w:rFonts w:hint="eastAsia"/>
          <w:lang w:eastAsia="zh-CN"/>
        </w:rPr>
        <w:t xml:space="preserve">UE </w:t>
      </w:r>
      <w:r>
        <w:rPr>
          <w:lang w:eastAsia="zh-CN"/>
        </w:rPr>
        <w:t>can derive 5GPRUK and obtain 5GPRUK ID.</w:t>
      </w:r>
    </w:p>
    <w:p w14:paraId="0FEBE20D" w14:textId="48A6F337" w:rsidR="00042D46" w:rsidRPr="00E56C89" w:rsidRDefault="00042D46" w:rsidP="00042D46">
      <w:pPr>
        <w:pStyle w:val="NO"/>
        <w:rPr>
          <w:lang w:eastAsia="zh-CN"/>
        </w:rPr>
      </w:pPr>
      <w:r w:rsidRPr="00AF742F">
        <w:rPr>
          <w:iCs/>
          <w:lang w:eastAsia="zh-CN"/>
        </w:rPr>
        <w:t>NOTE</w:t>
      </w:r>
      <w:r>
        <w:rPr>
          <w:rFonts w:hint="eastAsia"/>
          <w:iCs/>
          <w:lang w:eastAsia="zh-CN"/>
        </w:rPr>
        <w:t xml:space="preserve"> </w:t>
      </w:r>
      <w:r w:rsidRPr="00AF742F">
        <w:rPr>
          <w:iCs/>
          <w:lang w:eastAsia="zh-CN"/>
        </w:rPr>
        <w:t>2:</w:t>
      </w:r>
      <w:r w:rsidRPr="00AF742F">
        <w:rPr>
          <w:iCs/>
          <w:lang w:eastAsia="zh-CN"/>
        </w:rPr>
        <w:tab/>
        <w:t xml:space="preserve"> The detailed structure of 5GPRUK_Info will be defined in normative phase.</w:t>
      </w:r>
    </w:p>
    <w:p w14:paraId="674BBD6D" w14:textId="77777777" w:rsidR="00042D46" w:rsidRDefault="00042D46" w:rsidP="00042D46">
      <w:pPr>
        <w:rPr>
          <w:lang w:eastAsia="zh-CN"/>
        </w:rPr>
      </w:pPr>
      <w:r>
        <w:rPr>
          <w:rFonts w:hint="eastAsia"/>
          <w:lang w:eastAsia="zh-CN"/>
        </w:rPr>
        <w:t>12</w:t>
      </w:r>
      <w:r>
        <w:rPr>
          <w:lang w:eastAsia="zh-CN"/>
        </w:rPr>
        <w:t>.</w:t>
      </w:r>
      <w:r>
        <w:rPr>
          <w:lang w:eastAsia="zh-CN"/>
        </w:rPr>
        <w:tab/>
      </w:r>
      <w:r>
        <w:rPr>
          <w:rFonts w:hint="eastAsia"/>
          <w:lang w:eastAsia="zh-CN"/>
        </w:rPr>
        <w:t>In the case that a new 5G</w:t>
      </w:r>
      <w:r w:rsidRPr="00AF742F">
        <w:rPr>
          <w:iCs/>
        </w:rPr>
        <w:t>PRUK</w:t>
      </w:r>
      <w:r>
        <w:rPr>
          <w:rFonts w:hint="eastAsia"/>
          <w:iCs/>
          <w:lang w:eastAsia="zh-CN"/>
        </w:rPr>
        <w:t xml:space="preserve"> is generated,</w:t>
      </w:r>
      <w:r w:rsidRPr="00AF742F">
        <w:rPr>
          <w:iCs/>
        </w:rPr>
        <w:t xml:space="preserve"> </w:t>
      </w:r>
      <w:r>
        <w:rPr>
          <w:rFonts w:hint="eastAsia"/>
          <w:lang w:eastAsia="zh-CN"/>
        </w:rPr>
        <w:t>the AUSF of the Remote UE stores the newly generated 5G</w:t>
      </w:r>
      <w:r w:rsidRPr="00AF742F">
        <w:rPr>
          <w:iCs/>
        </w:rPr>
        <w:t>PRUK</w:t>
      </w:r>
      <w:r>
        <w:rPr>
          <w:rFonts w:hint="eastAsia"/>
          <w:iCs/>
          <w:lang w:eastAsia="zh-CN"/>
        </w:rPr>
        <w:t xml:space="preserve"> and </w:t>
      </w:r>
      <w:r>
        <w:rPr>
          <w:lang w:eastAsia="zh-CN"/>
        </w:rPr>
        <w:t>5GPRUK ID</w:t>
      </w:r>
      <w:r>
        <w:rPr>
          <w:rFonts w:hint="eastAsia"/>
          <w:iCs/>
          <w:lang w:eastAsia="zh-CN"/>
        </w:rPr>
        <w:t xml:space="preserve"> in the UDM.</w:t>
      </w:r>
    </w:p>
    <w:p w14:paraId="5FAEDAFC" w14:textId="77777777" w:rsidR="00042D46" w:rsidRDefault="00042D46" w:rsidP="00042D46">
      <w:pPr>
        <w:rPr>
          <w:lang w:eastAsia="zh-CN"/>
        </w:rPr>
      </w:pPr>
      <w:r>
        <w:rPr>
          <w:rFonts w:hint="eastAsia"/>
          <w:lang w:eastAsia="zh-CN"/>
        </w:rPr>
        <w:t>13</w:t>
      </w:r>
      <w:r>
        <w:rPr>
          <w:lang w:eastAsia="zh-CN"/>
        </w:rPr>
        <w:t>.</w:t>
      </w:r>
      <w:r>
        <w:rPr>
          <w:lang w:eastAsia="zh-CN"/>
        </w:rPr>
        <w:tab/>
        <w:t xml:space="preserve">The </w:t>
      </w:r>
      <w:r>
        <w:rPr>
          <w:rFonts w:hint="eastAsia"/>
          <w:lang w:eastAsia="zh-CN"/>
        </w:rPr>
        <w:t>AUSF</w:t>
      </w:r>
      <w:r>
        <w:rPr>
          <w:lang w:eastAsia="zh-CN"/>
        </w:rPr>
        <w:t xml:space="preserve"> of the Remote UE generates a new random number as the 5G</w:t>
      </w:r>
      <w:r w:rsidRPr="00491C0E">
        <w:rPr>
          <w:noProof/>
        </w:rPr>
        <w:t>K</w:t>
      </w:r>
      <w:r w:rsidRPr="00491C0E">
        <w:rPr>
          <w:noProof/>
          <w:vertAlign w:val="subscript"/>
        </w:rPr>
        <w:t>D</w:t>
      </w:r>
      <w:r>
        <w:rPr>
          <w:lang w:eastAsia="zh-CN"/>
        </w:rPr>
        <w:t xml:space="preserve"> Freshness Parameter, and then generates a new 5G</w:t>
      </w:r>
      <w:r w:rsidRPr="00491C0E">
        <w:rPr>
          <w:noProof/>
        </w:rPr>
        <w:t>K</w:t>
      </w:r>
      <w:r w:rsidRPr="00491C0E">
        <w:rPr>
          <w:noProof/>
          <w:vertAlign w:val="subscript"/>
        </w:rPr>
        <w:t>D</w:t>
      </w:r>
      <w:r>
        <w:rPr>
          <w:lang w:eastAsia="zh-CN"/>
        </w:rPr>
        <w:t xml:space="preserve"> using 5GPRUK, 5G</w:t>
      </w:r>
      <w:r w:rsidRPr="00491C0E">
        <w:rPr>
          <w:noProof/>
        </w:rPr>
        <w:t>K</w:t>
      </w:r>
      <w:r w:rsidRPr="00491C0E">
        <w:rPr>
          <w:noProof/>
          <w:vertAlign w:val="subscript"/>
        </w:rPr>
        <w:t>D</w:t>
      </w:r>
      <w:r>
        <w:rPr>
          <w:lang w:eastAsia="zh-CN"/>
        </w:rPr>
        <w:t xml:space="preserve"> Freshness Parameter, Nonce_1, Relay Service Code etc.</w:t>
      </w:r>
    </w:p>
    <w:p w14:paraId="5213CDF6" w14:textId="77777777" w:rsidR="00042D46" w:rsidRPr="00E56C89" w:rsidRDefault="00042D46" w:rsidP="00042D46">
      <w:pPr>
        <w:pStyle w:val="NO"/>
        <w:rPr>
          <w:lang w:eastAsia="zh-CN"/>
        </w:rPr>
      </w:pPr>
      <w:r w:rsidRPr="00AF742F">
        <w:rPr>
          <w:iCs/>
          <w:lang w:eastAsia="zh-CN"/>
        </w:rPr>
        <w:t>NOTE</w:t>
      </w:r>
      <w:r>
        <w:rPr>
          <w:rFonts w:hint="eastAsia"/>
          <w:iCs/>
          <w:lang w:eastAsia="zh-CN"/>
        </w:rPr>
        <w:t xml:space="preserve"> 3</w:t>
      </w:r>
      <w:r w:rsidRPr="00AF742F">
        <w:rPr>
          <w:iCs/>
          <w:lang w:eastAsia="zh-CN"/>
        </w:rPr>
        <w:t>:</w:t>
      </w:r>
      <w:r w:rsidRPr="00AF742F">
        <w:rPr>
          <w:iCs/>
          <w:lang w:eastAsia="zh-CN"/>
        </w:rPr>
        <w:tab/>
        <w:t xml:space="preserve"> </w:t>
      </w:r>
      <w:r>
        <w:rPr>
          <w:lang w:eastAsia="zh-CN"/>
        </w:rPr>
        <w:t>5G</w:t>
      </w:r>
      <w:r w:rsidRPr="00491C0E">
        <w:rPr>
          <w:noProof/>
        </w:rPr>
        <w:t>K</w:t>
      </w:r>
      <w:r w:rsidRPr="00491C0E">
        <w:rPr>
          <w:noProof/>
          <w:vertAlign w:val="subscript"/>
        </w:rPr>
        <w:t>D</w:t>
      </w:r>
      <w:r w:rsidRPr="00AF742F">
        <w:rPr>
          <w:iCs/>
        </w:rPr>
        <w:t xml:space="preserve"> </w:t>
      </w:r>
      <w:r>
        <w:rPr>
          <w:rFonts w:hint="eastAsia"/>
          <w:iCs/>
          <w:lang w:eastAsia="zh-CN"/>
        </w:rPr>
        <w:t>is</w:t>
      </w:r>
      <w:r w:rsidRPr="00AF742F">
        <w:rPr>
          <w:iCs/>
        </w:rPr>
        <w:t xml:space="preserve"> equivalent to </w:t>
      </w:r>
      <w:r w:rsidRPr="00491C0E">
        <w:rPr>
          <w:noProof/>
        </w:rPr>
        <w:t>K</w:t>
      </w:r>
      <w:r w:rsidRPr="00491C0E">
        <w:rPr>
          <w:noProof/>
          <w:vertAlign w:val="subscript"/>
        </w:rPr>
        <w:t>D</w:t>
      </w:r>
      <w:r w:rsidRPr="00AF742F">
        <w:rPr>
          <w:iCs/>
        </w:rPr>
        <w:t xml:space="preserve"> in TS 33.303 [6].</w:t>
      </w:r>
    </w:p>
    <w:p w14:paraId="5CD13D18" w14:textId="39AABECA" w:rsidR="00042D46" w:rsidRDefault="00042D46" w:rsidP="00042D46">
      <w:pPr>
        <w:rPr>
          <w:lang w:eastAsia="zh-CN"/>
        </w:rPr>
      </w:pPr>
      <w:r>
        <w:rPr>
          <w:lang w:eastAsia="zh-CN"/>
        </w:rPr>
        <w:t>1</w:t>
      </w:r>
      <w:r>
        <w:rPr>
          <w:rFonts w:hint="eastAsia"/>
          <w:lang w:eastAsia="zh-CN"/>
        </w:rPr>
        <w:t>4</w:t>
      </w:r>
      <w:r>
        <w:rPr>
          <w:lang w:eastAsia="zh-CN"/>
        </w:rPr>
        <w:t>-1</w:t>
      </w:r>
      <w:r>
        <w:rPr>
          <w:rFonts w:hint="eastAsia"/>
          <w:lang w:eastAsia="zh-CN"/>
        </w:rPr>
        <w:t>5</w:t>
      </w:r>
      <w:r>
        <w:rPr>
          <w:lang w:eastAsia="zh-CN"/>
        </w:rPr>
        <w:t>.</w:t>
      </w:r>
      <w:r>
        <w:rPr>
          <w:lang w:eastAsia="zh-CN"/>
        </w:rPr>
        <w:tab/>
        <w:t>The AUSF of the Remote UE sends 5G</w:t>
      </w:r>
      <w:r w:rsidRPr="00491C0E">
        <w:rPr>
          <w:noProof/>
        </w:rPr>
        <w:t>K</w:t>
      </w:r>
      <w:r w:rsidRPr="00491C0E">
        <w:rPr>
          <w:noProof/>
          <w:vertAlign w:val="subscript"/>
        </w:rPr>
        <w:t>D</w:t>
      </w:r>
      <w:r>
        <w:rPr>
          <w:lang w:eastAsia="zh-CN"/>
        </w:rPr>
        <w:t>, 5G</w:t>
      </w:r>
      <w:r w:rsidRPr="00491C0E">
        <w:rPr>
          <w:noProof/>
        </w:rPr>
        <w:t>K</w:t>
      </w:r>
      <w:r w:rsidRPr="00491C0E">
        <w:rPr>
          <w:noProof/>
          <w:vertAlign w:val="subscript"/>
        </w:rPr>
        <w:t>D</w:t>
      </w:r>
      <w:r>
        <w:rPr>
          <w:lang w:eastAsia="zh-CN"/>
        </w:rPr>
        <w:t xml:space="preserve"> Freshness and 5GPRUK_Info to the </w:t>
      </w:r>
      <w:r>
        <w:rPr>
          <w:rFonts w:hint="eastAsia"/>
          <w:lang w:eastAsia="zh-CN"/>
        </w:rPr>
        <w:t xml:space="preserve">AMF of the </w:t>
      </w:r>
      <w:r>
        <w:rPr>
          <w:lang w:eastAsia="zh-CN"/>
        </w:rPr>
        <w:t>Relay UE</w:t>
      </w:r>
      <w:r>
        <w:rPr>
          <w:rFonts w:hint="eastAsia"/>
          <w:lang w:eastAsia="zh-CN"/>
        </w:rPr>
        <w:t xml:space="preserve">, </w:t>
      </w:r>
      <w:r w:rsidRPr="00B848E3">
        <w:rPr>
          <w:lang w:eastAsia="zh-CN"/>
        </w:rPr>
        <w:t xml:space="preserve">and then further passes them to the </w:t>
      </w:r>
      <w:r>
        <w:rPr>
          <w:rFonts w:hint="eastAsia"/>
          <w:lang w:eastAsia="zh-CN"/>
        </w:rPr>
        <w:t>R</w:t>
      </w:r>
      <w:r w:rsidRPr="00B848E3">
        <w:rPr>
          <w:lang w:eastAsia="zh-CN"/>
        </w:rPr>
        <w:t>elay UE.</w:t>
      </w:r>
    </w:p>
    <w:p w14:paraId="62219CAE" w14:textId="7A8767B8" w:rsidR="00042D46" w:rsidRDefault="00042D46" w:rsidP="00042D46">
      <w:pPr>
        <w:rPr>
          <w:lang w:eastAsia="zh-CN"/>
        </w:rPr>
      </w:pPr>
      <w:r>
        <w:rPr>
          <w:lang w:eastAsia="zh-CN"/>
        </w:rPr>
        <w:t>1</w:t>
      </w:r>
      <w:r>
        <w:rPr>
          <w:rFonts w:hint="eastAsia"/>
          <w:lang w:eastAsia="zh-CN"/>
        </w:rPr>
        <w:t>6</w:t>
      </w:r>
      <w:r>
        <w:rPr>
          <w:lang w:eastAsia="zh-CN"/>
        </w:rPr>
        <w:t>.</w:t>
      </w:r>
      <w:r>
        <w:rPr>
          <w:lang w:eastAsia="zh-CN"/>
        </w:rPr>
        <w:tab/>
        <w:t>The Relay UE sends a Direct Security Mode Command to the Remote UE. In addition to one-to-one communication parameters, the message include</w:t>
      </w:r>
      <w:r>
        <w:rPr>
          <w:rFonts w:hint="eastAsia"/>
          <w:lang w:eastAsia="zh-CN"/>
        </w:rPr>
        <w:t>s</w:t>
      </w:r>
      <w:r>
        <w:rPr>
          <w:lang w:eastAsia="zh-CN"/>
        </w:rPr>
        <w:t xml:space="preserve"> 5G</w:t>
      </w:r>
      <w:r w:rsidRPr="00491C0E">
        <w:rPr>
          <w:noProof/>
        </w:rPr>
        <w:t>K</w:t>
      </w:r>
      <w:r w:rsidRPr="00491C0E">
        <w:rPr>
          <w:noProof/>
          <w:vertAlign w:val="subscript"/>
        </w:rPr>
        <w:t>D</w:t>
      </w:r>
      <w:r>
        <w:rPr>
          <w:lang w:eastAsia="zh-CN"/>
        </w:rPr>
        <w:t xml:space="preserve"> Freshness </w:t>
      </w:r>
      <w:r>
        <w:rPr>
          <w:rFonts w:hint="eastAsia"/>
          <w:lang w:eastAsia="zh-CN"/>
        </w:rPr>
        <w:t xml:space="preserve">Parameter </w:t>
      </w:r>
      <w:r>
        <w:rPr>
          <w:lang w:eastAsia="zh-CN"/>
        </w:rPr>
        <w:t>and 5GPRUK_Info</w:t>
      </w:r>
      <w:r>
        <w:rPr>
          <w:rFonts w:hint="eastAsia"/>
          <w:lang w:eastAsia="zh-CN"/>
        </w:rPr>
        <w:t xml:space="preserve"> (</w:t>
      </w:r>
      <w:r w:rsidRPr="005E2D85">
        <w:rPr>
          <w:iCs/>
          <w:lang w:eastAsia="zh-CN"/>
        </w:rPr>
        <w:t>if it exists</w:t>
      </w:r>
      <w:r>
        <w:rPr>
          <w:rFonts w:hint="eastAsia"/>
          <w:lang w:eastAsia="zh-CN"/>
        </w:rPr>
        <w:t>)</w:t>
      </w:r>
      <w:r>
        <w:rPr>
          <w:lang w:eastAsia="zh-CN"/>
        </w:rPr>
        <w:t>.</w:t>
      </w:r>
    </w:p>
    <w:p w14:paraId="3E84ACAE" w14:textId="77777777" w:rsidR="00042D46" w:rsidRPr="00E56C89" w:rsidRDefault="00042D46" w:rsidP="00042D46">
      <w:pPr>
        <w:pStyle w:val="NO"/>
        <w:rPr>
          <w:lang w:eastAsia="zh-CN"/>
        </w:rPr>
      </w:pPr>
      <w:r w:rsidRPr="00AF742F">
        <w:rPr>
          <w:iCs/>
          <w:lang w:eastAsia="zh-CN"/>
        </w:rPr>
        <w:t>NOTE</w:t>
      </w:r>
      <w:r>
        <w:rPr>
          <w:rFonts w:hint="eastAsia"/>
          <w:iCs/>
          <w:lang w:eastAsia="zh-CN"/>
        </w:rPr>
        <w:t xml:space="preserve"> 4</w:t>
      </w:r>
      <w:r w:rsidRPr="00AF742F">
        <w:rPr>
          <w:iCs/>
          <w:lang w:eastAsia="zh-CN"/>
        </w:rPr>
        <w:t>:</w:t>
      </w:r>
      <w:r w:rsidRPr="00AF742F">
        <w:rPr>
          <w:iCs/>
          <w:lang w:eastAsia="zh-CN"/>
        </w:rPr>
        <w:tab/>
        <w:t xml:space="preserve"> </w:t>
      </w:r>
      <w:r>
        <w:rPr>
          <w:rFonts w:hint="eastAsia"/>
          <w:iCs/>
          <w:lang w:eastAsia="zh-CN"/>
        </w:rPr>
        <w:t xml:space="preserve">In Remote UE and Relay UE, </w:t>
      </w:r>
      <w:r>
        <w:rPr>
          <w:lang w:eastAsia="zh-CN"/>
        </w:rPr>
        <w:t>5G</w:t>
      </w:r>
      <w:r w:rsidRPr="00491C0E">
        <w:rPr>
          <w:noProof/>
        </w:rPr>
        <w:t>K</w:t>
      </w:r>
      <w:r w:rsidRPr="00491C0E">
        <w:rPr>
          <w:noProof/>
          <w:vertAlign w:val="subscript"/>
        </w:rPr>
        <w:t>D</w:t>
      </w:r>
      <w:r w:rsidRPr="00AF742F">
        <w:rPr>
          <w:iCs/>
        </w:rPr>
        <w:t xml:space="preserve"> </w:t>
      </w:r>
      <w:r>
        <w:rPr>
          <w:rFonts w:hint="eastAsia"/>
          <w:iCs/>
          <w:lang w:eastAsia="zh-CN"/>
        </w:rPr>
        <w:t>is</w:t>
      </w:r>
      <w:r w:rsidRPr="00AF742F">
        <w:rPr>
          <w:iCs/>
        </w:rPr>
        <w:t xml:space="preserve"> equivalent to </w:t>
      </w:r>
      <w:r w:rsidRPr="008E67A7">
        <w:t>K</w:t>
      </w:r>
      <w:r w:rsidRPr="008E67A7">
        <w:rPr>
          <w:vertAlign w:val="subscript"/>
        </w:rPr>
        <w:t>NRP</w:t>
      </w:r>
      <w:r w:rsidRPr="00AF742F">
        <w:rPr>
          <w:iCs/>
        </w:rPr>
        <w:t>.</w:t>
      </w:r>
    </w:p>
    <w:p w14:paraId="02E17784" w14:textId="3CDC9177" w:rsidR="00042D46" w:rsidRDefault="00042D46" w:rsidP="00042D46">
      <w:pPr>
        <w:rPr>
          <w:lang w:eastAsia="zh-CN"/>
        </w:rPr>
      </w:pPr>
      <w:r>
        <w:rPr>
          <w:rFonts w:hint="eastAsia"/>
          <w:lang w:eastAsia="zh-CN"/>
        </w:rPr>
        <w:t>17</w:t>
      </w:r>
      <w:r>
        <w:rPr>
          <w:lang w:eastAsia="zh-CN"/>
        </w:rPr>
        <w:t>.</w:t>
      </w:r>
      <w:r>
        <w:rPr>
          <w:lang w:eastAsia="zh-CN"/>
        </w:rPr>
        <w:tab/>
      </w:r>
      <w:r>
        <w:rPr>
          <w:rFonts w:hint="eastAsia"/>
          <w:lang w:eastAsia="zh-CN"/>
        </w:rPr>
        <w:t xml:space="preserve">In the case that there is a </w:t>
      </w:r>
      <w:r>
        <w:rPr>
          <w:lang w:eastAsia="zh-CN"/>
        </w:rPr>
        <w:t xml:space="preserve">5GPRUK_Info </w:t>
      </w:r>
      <w:r>
        <w:rPr>
          <w:rFonts w:hint="eastAsia"/>
          <w:lang w:eastAsia="zh-CN"/>
        </w:rPr>
        <w:t>in the message, t</w:t>
      </w:r>
      <w:r>
        <w:rPr>
          <w:lang w:eastAsia="zh-CN"/>
        </w:rPr>
        <w:t xml:space="preserve">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w:t>
      </w:r>
      <w:r w:rsidRPr="00491C0E">
        <w:rPr>
          <w:noProof/>
        </w:rPr>
        <w:t>K</w:t>
      </w:r>
      <w:r w:rsidRPr="00491C0E">
        <w:rPr>
          <w:noProof/>
          <w:vertAlign w:val="subscript"/>
        </w:rPr>
        <w:t>D</w:t>
      </w:r>
      <w:r>
        <w:rPr>
          <w:lang w:eastAsia="zh-CN"/>
        </w:rPr>
        <w:t xml:space="preserve"> and perform</w:t>
      </w:r>
      <w:r>
        <w:rPr>
          <w:rFonts w:hint="eastAsia"/>
          <w:lang w:eastAsia="zh-CN"/>
        </w:rPr>
        <w:t>s</w:t>
      </w:r>
      <w:r>
        <w:rPr>
          <w:lang w:eastAsia="zh-CN"/>
        </w:rPr>
        <w:t xml:space="preserve"> other procedure.</w:t>
      </w:r>
    </w:p>
    <w:p w14:paraId="1EB2B070" w14:textId="02C72FC7" w:rsidR="00042D46" w:rsidRPr="001D344A" w:rsidRDefault="00042D46" w:rsidP="00042D46">
      <w:pPr>
        <w:rPr>
          <w:lang w:eastAsia="zh-CN"/>
        </w:rPr>
      </w:pPr>
      <w:r>
        <w:rPr>
          <w:rFonts w:hint="eastAsia"/>
          <w:lang w:eastAsia="zh-CN"/>
        </w:rPr>
        <w:t>18</w:t>
      </w:r>
      <w:r>
        <w:rPr>
          <w:lang w:eastAsia="zh-CN"/>
        </w:rPr>
        <w:t>.</w:t>
      </w:r>
      <w:r>
        <w:rPr>
          <w:lang w:eastAsia="zh-CN"/>
        </w:rPr>
        <w:tab/>
        <w:t>The Remote UE sends Direct Security Mode Complete message to Relay UE.</w:t>
      </w:r>
    </w:p>
    <w:p w14:paraId="482775FB" w14:textId="15ED5531" w:rsidR="00042D46" w:rsidRDefault="00042D46" w:rsidP="00042D46">
      <w:pPr>
        <w:jc w:val="center"/>
        <w:rPr>
          <w:rFonts w:eastAsia="微软雅黑"/>
        </w:rPr>
      </w:pPr>
      <w:r>
        <w:object w:dxaOrig="13065" w:dyaOrig="12780" w14:anchorId="7211407B">
          <v:shape id="_x0000_i1071" type="#_x0000_t75" style="width:481.45pt;height:470.7pt" o:ole="">
            <v:imagedata r:id="rId90" o:title=""/>
          </v:shape>
          <o:OLEObject Type="Embed" ProgID="Visio.Drawing.15" ShapeID="_x0000_i1071" DrawAspect="Content" ObjectID="_1677054286" r:id="rId91"/>
        </w:object>
      </w:r>
    </w:p>
    <w:p w14:paraId="2CE5FEFE" w14:textId="77777777" w:rsidR="00042D46" w:rsidRDefault="00042D46" w:rsidP="00042D46">
      <w:pPr>
        <w:pStyle w:val="TF"/>
        <w:rPr>
          <w:lang w:eastAsia="zh-CN"/>
        </w:rPr>
      </w:pPr>
      <w:r>
        <w:t xml:space="preserve">Figure </w:t>
      </w:r>
      <w:r w:rsidRPr="00546C08">
        <w:t>6.</w:t>
      </w:r>
      <w:r>
        <w:rPr>
          <w:rFonts w:hint="eastAsia"/>
          <w:lang w:eastAsia="zh-CN"/>
        </w:rPr>
        <w:t>30</w:t>
      </w:r>
      <w:r w:rsidRPr="00546C08">
        <w:t>.2-1</w:t>
      </w:r>
      <w:r>
        <w:t xml:space="preserve">: </w:t>
      </w:r>
      <w:r w:rsidRPr="00D25FDF">
        <w:t>UE-to-</w:t>
      </w:r>
      <w:r>
        <w:rPr>
          <w:rFonts w:hint="eastAsia"/>
          <w:lang w:eastAsia="zh-CN"/>
        </w:rPr>
        <w:t>N</w:t>
      </w:r>
      <w:r w:rsidRPr="00D25FDF">
        <w:t xml:space="preserve">etwork </w:t>
      </w:r>
      <w:r>
        <w:rPr>
          <w:rFonts w:hint="eastAsia"/>
          <w:lang w:eastAsia="zh-CN"/>
        </w:rPr>
        <w:t>R</w:t>
      </w:r>
      <w:r w:rsidRPr="00D25FDF">
        <w:t>elay security flow</w:t>
      </w:r>
      <w:r>
        <w:rPr>
          <w:rFonts w:hint="eastAsia"/>
          <w:lang w:eastAsia="zh-CN"/>
        </w:rPr>
        <w:t xml:space="preserve"> </w:t>
      </w:r>
      <w:r w:rsidRPr="0053060F">
        <w:rPr>
          <w:lang w:eastAsia="zh-CN"/>
        </w:rPr>
        <w:t>based on primary authentication</w:t>
      </w:r>
    </w:p>
    <w:p w14:paraId="66005633" w14:textId="08FFBEF6" w:rsidR="00A121F1" w:rsidRDefault="00A121F1" w:rsidP="00A121F1">
      <w:pPr>
        <w:pStyle w:val="3"/>
        <w:rPr>
          <w:lang w:val="en-US"/>
        </w:rPr>
      </w:pPr>
      <w:bookmarkStart w:id="1522" w:name="_Toc66119635"/>
      <w:bookmarkStart w:id="1523" w:name="_Toc66175185"/>
      <w:r>
        <w:rPr>
          <w:lang w:val="en-US"/>
        </w:rPr>
        <w:t>6.</w:t>
      </w:r>
      <w:r>
        <w:rPr>
          <w:rFonts w:hint="eastAsia"/>
          <w:lang w:val="en-US" w:eastAsia="zh-CN"/>
        </w:rPr>
        <w:t>30</w:t>
      </w:r>
      <w:r>
        <w:rPr>
          <w:lang w:val="en-US"/>
        </w:rPr>
        <w:t>.3</w:t>
      </w:r>
      <w:r>
        <w:rPr>
          <w:lang w:val="en-US"/>
        </w:rPr>
        <w:tab/>
        <w:t>Evaluation</w:t>
      </w:r>
      <w:bookmarkEnd w:id="1503"/>
      <w:bookmarkEnd w:id="1504"/>
      <w:bookmarkEnd w:id="1505"/>
      <w:bookmarkEnd w:id="1506"/>
      <w:bookmarkEnd w:id="1507"/>
      <w:bookmarkEnd w:id="1522"/>
      <w:bookmarkEnd w:id="1523"/>
    </w:p>
    <w:p w14:paraId="3B4BADA4" w14:textId="77777777" w:rsidR="00241A34" w:rsidRDefault="00241A34" w:rsidP="00241A34">
      <w:pPr>
        <w:rPr>
          <w:lang w:val="en-US"/>
        </w:rPr>
      </w:pPr>
      <w:bookmarkStart w:id="1524" w:name="_Toc62576273"/>
      <w:bookmarkStart w:id="1525" w:name="_Toc62576589"/>
      <w:bookmarkStart w:id="1526" w:name="_Toc62595953"/>
      <w:bookmarkStart w:id="1527" w:name="_Toc62596395"/>
      <w:bookmarkStart w:id="1528" w:name="_Toc62637774"/>
      <w:bookmarkStart w:id="1529" w:name="_Toc56775129"/>
      <w:r>
        <w:rPr>
          <w:lang w:val="en-US"/>
        </w:rPr>
        <w:t>Editor’s Note: Further evaluation is FFS.</w:t>
      </w:r>
    </w:p>
    <w:p w14:paraId="61513CD3" w14:textId="4CEA0095" w:rsidR="00241A34" w:rsidRDefault="00241A34" w:rsidP="00241A34">
      <w:pPr>
        <w:rPr>
          <w:lang w:eastAsia="zh-CN"/>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rsidRPr="00F9058B">
        <w:t xml:space="preserve"> </w:t>
      </w:r>
      <w:r w:rsidRPr="00F9058B">
        <w:rPr>
          <w:lang w:val="en-US"/>
        </w:rPr>
        <w:t>This solution</w:t>
      </w:r>
      <w:r>
        <w:rPr>
          <w:lang w:val="en-US"/>
        </w:rPr>
        <w:t xml:space="preserve">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p>
    <w:p w14:paraId="79A2CA53" w14:textId="78176CE9" w:rsidR="003428DF" w:rsidRDefault="003428DF" w:rsidP="003428DF">
      <w:pPr>
        <w:pStyle w:val="2"/>
      </w:pPr>
      <w:bookmarkStart w:id="1530" w:name="_Toc66119636"/>
      <w:bookmarkStart w:id="1531" w:name="_Toc66175186"/>
      <w:r>
        <w:t>6.</w:t>
      </w:r>
      <w:r>
        <w:rPr>
          <w:rFonts w:hint="eastAsia"/>
          <w:lang w:eastAsia="zh-CN"/>
        </w:rPr>
        <w:t>31</w:t>
      </w:r>
      <w:r>
        <w:tab/>
        <w:t>Solution #</w:t>
      </w:r>
      <w:r>
        <w:rPr>
          <w:rFonts w:hint="eastAsia"/>
          <w:lang w:eastAsia="zh-CN"/>
        </w:rPr>
        <w:t>31</w:t>
      </w:r>
      <w:r>
        <w:t>: Use of authorization tokens in UE-to-UE relay</w:t>
      </w:r>
      <w:bookmarkEnd w:id="1524"/>
      <w:bookmarkEnd w:id="1525"/>
      <w:bookmarkEnd w:id="1526"/>
      <w:bookmarkEnd w:id="1527"/>
      <w:bookmarkEnd w:id="1528"/>
      <w:bookmarkEnd w:id="1530"/>
      <w:bookmarkEnd w:id="1531"/>
    </w:p>
    <w:p w14:paraId="7538DCFE" w14:textId="5F72A05D" w:rsidR="003428DF" w:rsidRDefault="003428DF" w:rsidP="003428DF">
      <w:pPr>
        <w:pStyle w:val="3"/>
      </w:pPr>
      <w:bookmarkStart w:id="1532" w:name="_Toc62576274"/>
      <w:bookmarkStart w:id="1533" w:name="_Toc62576590"/>
      <w:bookmarkStart w:id="1534" w:name="_Toc62595954"/>
      <w:bookmarkStart w:id="1535" w:name="_Toc62596396"/>
      <w:bookmarkStart w:id="1536" w:name="_Toc62637775"/>
      <w:bookmarkStart w:id="1537" w:name="_Toc66119637"/>
      <w:bookmarkStart w:id="1538" w:name="_Toc66175187"/>
      <w:r>
        <w:t>6.</w:t>
      </w:r>
      <w:r>
        <w:rPr>
          <w:rFonts w:hint="eastAsia"/>
          <w:lang w:eastAsia="zh-CN"/>
        </w:rPr>
        <w:t>31</w:t>
      </w:r>
      <w:r>
        <w:t>.1</w:t>
      </w:r>
      <w:r>
        <w:tab/>
        <w:t>Introduction</w:t>
      </w:r>
      <w:bookmarkEnd w:id="1532"/>
      <w:bookmarkEnd w:id="1533"/>
      <w:bookmarkEnd w:id="1534"/>
      <w:bookmarkEnd w:id="1535"/>
      <w:bookmarkEnd w:id="1536"/>
      <w:bookmarkEnd w:id="1537"/>
      <w:bookmarkEnd w:id="1538"/>
    </w:p>
    <w:p w14:paraId="2182EC71" w14:textId="77777777" w:rsidR="003428DF" w:rsidRDefault="003428DF" w:rsidP="003428DF">
      <w:r w:rsidRPr="00A7799E">
        <w:t xml:space="preserve">This </w:t>
      </w:r>
      <w:r>
        <w:t>solution address key issue #7 (A</w:t>
      </w:r>
      <w:r w:rsidRPr="005C53EF">
        <w:t>uthorization in the UE-to-UE relay scenario</w:t>
      </w:r>
      <w:r>
        <w:t>)</w:t>
      </w:r>
      <w:r w:rsidRPr="00A7799E">
        <w:t xml:space="preserve">. </w:t>
      </w:r>
    </w:p>
    <w:p w14:paraId="36B581BE" w14:textId="77777777" w:rsidR="003428DF" w:rsidRDefault="003428DF" w:rsidP="003428DF">
      <w:pPr>
        <w:rPr>
          <w:noProof/>
        </w:rPr>
      </w:pPr>
      <w:r>
        <w:t xml:space="preserve">In the UE-to-UE relay use case, authorization of the UE that requests to be a source UE or a target UE discovering </w:t>
      </w:r>
      <w:r>
        <w:rPr>
          <w:lang w:eastAsia="ko-KR"/>
        </w:rPr>
        <w:t xml:space="preserve">a UE-to-UE Relay, needs to be provided. The 5GS shall also support </w:t>
      </w:r>
      <w:r>
        <w:t>authorization of the UE requesting to act as a UE-to-</w:t>
      </w:r>
      <w:r>
        <w:lastRenderedPageBreak/>
        <w:t xml:space="preserve">UE relay. The 3GPP system shall provide means </w:t>
      </w:r>
      <w:r>
        <w:rPr>
          <w:noProof/>
        </w:rPr>
        <w:t xml:space="preserve">to authorize </w:t>
      </w:r>
      <w:r w:rsidRPr="00DE524B">
        <w:rPr>
          <w:noProof/>
        </w:rPr>
        <w:t xml:space="preserve">a </w:t>
      </w:r>
      <w:r>
        <w:rPr>
          <w:noProof/>
        </w:rPr>
        <w:t xml:space="preserve">source UE to communicate with another target UE via a </w:t>
      </w:r>
      <w:r w:rsidRPr="00F8276A">
        <w:rPr>
          <w:noProof/>
        </w:rPr>
        <w:t>UE-to-</w:t>
      </w:r>
      <w:r>
        <w:rPr>
          <w:noProof/>
        </w:rPr>
        <w:t>UE</w:t>
      </w:r>
      <w:r w:rsidRPr="00F8276A">
        <w:rPr>
          <w:noProof/>
        </w:rPr>
        <w:t xml:space="preserve"> Relay</w:t>
      </w:r>
      <w:r>
        <w:rPr>
          <w:noProof/>
        </w:rPr>
        <w:t xml:space="preserve">. </w:t>
      </w:r>
    </w:p>
    <w:p w14:paraId="6C3F35EE" w14:textId="77777777" w:rsidR="003428DF" w:rsidRDefault="003428DF" w:rsidP="003428DF">
      <w:r>
        <w:t>In the UE-to-UE relay use case, the source UE and the UE-to-UE relay may be out of 3GPP coverage. In this case they cannot ask the 3GPP network to perform the authorization.</w:t>
      </w:r>
    </w:p>
    <w:p w14:paraId="5004D87B" w14:textId="77777777" w:rsidR="003428DF" w:rsidRDefault="003428DF" w:rsidP="003428DF">
      <w:r>
        <w:t>This solution proposes to use authorization tokens as in OAuth 2.0 to indicate that the source UE or the UE-to-UE relay are authorized to to use a specific relaying service or to serve a specific relaying service.</w:t>
      </w:r>
    </w:p>
    <w:p w14:paraId="64F1CB9C" w14:textId="77777777" w:rsidR="003428DF" w:rsidRDefault="003428DF" w:rsidP="003428DF">
      <w:r w:rsidRPr="00214263">
        <w:t>This solution also applies for authorization between the UE-to-UE relay and the target UE even though the solution description below does not explicitly mention the target UE.</w:t>
      </w:r>
    </w:p>
    <w:p w14:paraId="2B1D1337" w14:textId="74142C39" w:rsidR="003428DF" w:rsidRDefault="003428DF" w:rsidP="003428DF">
      <w:pPr>
        <w:pStyle w:val="3"/>
      </w:pPr>
      <w:bookmarkStart w:id="1539" w:name="_Toc62576275"/>
      <w:bookmarkStart w:id="1540" w:name="_Toc62576591"/>
      <w:bookmarkStart w:id="1541" w:name="_Toc62595955"/>
      <w:bookmarkStart w:id="1542" w:name="_Toc62596397"/>
      <w:bookmarkStart w:id="1543" w:name="_Toc62637776"/>
      <w:bookmarkStart w:id="1544" w:name="_Toc66119638"/>
      <w:bookmarkStart w:id="1545" w:name="_Toc66175188"/>
      <w:r>
        <w:t>6.</w:t>
      </w:r>
      <w:r>
        <w:rPr>
          <w:rFonts w:hint="eastAsia"/>
          <w:lang w:eastAsia="zh-CN"/>
        </w:rPr>
        <w:t>31</w:t>
      </w:r>
      <w:r>
        <w:t>.2</w:t>
      </w:r>
      <w:r>
        <w:tab/>
        <w:t>Solution details</w:t>
      </w:r>
      <w:bookmarkEnd w:id="1539"/>
      <w:bookmarkEnd w:id="1540"/>
      <w:bookmarkEnd w:id="1541"/>
      <w:bookmarkEnd w:id="1542"/>
      <w:bookmarkEnd w:id="1543"/>
      <w:bookmarkEnd w:id="1544"/>
      <w:bookmarkEnd w:id="1545"/>
    </w:p>
    <w:p w14:paraId="1576DBE8" w14:textId="77777777" w:rsidR="003428DF" w:rsidRDefault="003428DF" w:rsidP="003428DF">
      <w:r>
        <w:t xml:space="preserve">When the source UE or the UE-to-UE relay registers in the 3GPP network and is authorized to use a specific service, then the core network provides a token stating what kind of relaying service it can use or serve. The token has an expiration time and is signed with a private key of the core network. The core network also provides the public key to the source UE or the </w:t>
      </w:r>
      <w:r w:rsidRPr="00854B8D">
        <w:t>UE-to-UE r</w:t>
      </w:r>
      <w:r w:rsidRPr="000A56B8">
        <w:t>elay used for verifying the token from other parties.</w:t>
      </w:r>
    </w:p>
    <w:p w14:paraId="0BDF0C3B" w14:textId="77777777" w:rsidR="003428DF" w:rsidRPr="000A56B8" w:rsidRDefault="003428DF" w:rsidP="003428DF">
      <w:pPr>
        <w:pStyle w:val="EditorsNote"/>
      </w:pPr>
      <w:r w:rsidRPr="009F6B20">
        <w:t>Editor note: How the core network provides the public key to the source UE and the UE-to-UE relay is FFS.</w:t>
      </w:r>
    </w:p>
    <w:p w14:paraId="06E4E8B6" w14:textId="444E2B8D" w:rsidR="003428DF" w:rsidRPr="00CC3999" w:rsidRDefault="003428DF" w:rsidP="003428DF">
      <w:pPr>
        <w:pStyle w:val="IvDbodytext"/>
        <w:rPr>
          <w:rFonts w:ascii="Times New Roman" w:hAnsi="Times New Roman"/>
        </w:rPr>
      </w:pPr>
      <w:r w:rsidRPr="00CC3999">
        <w:rPr>
          <w:rFonts w:ascii="Times New Roman" w:hAnsi="Times New Roman"/>
        </w:rPr>
        <w:t xml:space="preserve">Figure </w:t>
      </w:r>
      <w:r>
        <w:rPr>
          <w:rFonts w:ascii="Times New Roman" w:hAnsi="Times New Roman"/>
        </w:rPr>
        <w:t>6.</w:t>
      </w:r>
      <w:r>
        <w:rPr>
          <w:rFonts w:ascii="Times New Roman" w:hAnsi="Times New Roman" w:hint="eastAsia"/>
          <w:lang w:eastAsia="zh-CN"/>
        </w:rPr>
        <w:t>31</w:t>
      </w:r>
      <w:r>
        <w:rPr>
          <w:rFonts w:ascii="Times New Roman" w:hAnsi="Times New Roman"/>
        </w:rPr>
        <w:t>.2-1</w:t>
      </w:r>
      <w:r w:rsidRPr="00CC3999">
        <w:rPr>
          <w:rFonts w:ascii="Times New Roman" w:hAnsi="Times New Roman"/>
        </w:rPr>
        <w:t xml:space="preserve"> illustrate the high-level procedure of the proposed solution</w:t>
      </w:r>
      <w:r>
        <w:rPr>
          <w:rFonts w:ascii="Times New Roman" w:hAnsi="Times New Roman"/>
        </w:rPr>
        <w:t>.</w:t>
      </w:r>
    </w:p>
    <w:p w14:paraId="6978CC30" w14:textId="2F1844C3" w:rsidR="003428DF" w:rsidRPr="00CC3999" w:rsidRDefault="003428DF" w:rsidP="00954B44">
      <w:pPr>
        <w:pStyle w:val="IvDbodytext"/>
        <w:rPr>
          <w:rFonts w:ascii="Times New Roman" w:hAnsi="Times New Roman"/>
          <w:b/>
          <w:bCs/>
        </w:rPr>
      </w:pPr>
      <w:r w:rsidRPr="003F2CB0">
        <w:rPr>
          <w:sz w:val="22"/>
          <w:szCs w:val="22"/>
        </w:rPr>
        <w:object w:dxaOrig="15288" w:dyaOrig="13656" w14:anchorId="03067536">
          <v:shape id="_x0000_i1072" type="#_x0000_t75" style="width:506.7pt;height:454.55pt" o:ole="">
            <v:imagedata r:id="rId92" o:title=""/>
          </v:shape>
          <o:OLEObject Type="Embed" ProgID="Visio.Drawing.15" ShapeID="_x0000_i1072" DrawAspect="Content" ObjectID="_1677054287" r:id="rId93"/>
        </w:object>
      </w:r>
      <w:r w:rsidRPr="00CC3999">
        <w:rPr>
          <w:rFonts w:ascii="Times New Roman" w:hAnsi="Times New Roman"/>
          <w:b/>
          <w:bCs/>
        </w:rPr>
        <w:t>Figure 6.</w:t>
      </w:r>
      <w:r>
        <w:rPr>
          <w:rFonts w:ascii="Times New Roman" w:hAnsi="Times New Roman" w:hint="eastAsia"/>
          <w:b/>
          <w:bCs/>
          <w:lang w:eastAsia="zh-CN"/>
        </w:rPr>
        <w:t>31</w:t>
      </w:r>
      <w:r w:rsidRPr="00CC3999">
        <w:rPr>
          <w:rFonts w:ascii="Times New Roman" w:hAnsi="Times New Roman"/>
          <w:b/>
          <w:bCs/>
        </w:rPr>
        <w:t xml:space="preserve">.2-1: High-level procedure of mutual verification between </w:t>
      </w:r>
      <w:r>
        <w:rPr>
          <w:rFonts w:ascii="Times New Roman" w:hAnsi="Times New Roman"/>
          <w:b/>
          <w:bCs/>
        </w:rPr>
        <w:t xml:space="preserve">Source </w:t>
      </w:r>
      <w:r w:rsidRPr="00CC3999">
        <w:rPr>
          <w:rFonts w:ascii="Times New Roman" w:hAnsi="Times New Roman"/>
          <w:b/>
          <w:bCs/>
        </w:rPr>
        <w:t xml:space="preserve">UE and </w:t>
      </w:r>
      <w:r>
        <w:rPr>
          <w:rFonts w:ascii="Times New Roman" w:hAnsi="Times New Roman"/>
          <w:b/>
          <w:bCs/>
        </w:rPr>
        <w:t xml:space="preserve">UE-to-UE </w:t>
      </w:r>
      <w:r w:rsidRPr="00CC3999">
        <w:rPr>
          <w:rFonts w:ascii="Times New Roman" w:hAnsi="Times New Roman"/>
          <w:b/>
          <w:bCs/>
        </w:rPr>
        <w:t>relay</w:t>
      </w:r>
    </w:p>
    <w:p w14:paraId="5A3E4B04" w14:textId="77777777" w:rsidR="003428DF" w:rsidRDefault="003428DF" w:rsidP="003428DF">
      <w:pPr>
        <w:pStyle w:val="IvDbodytext"/>
        <w:tabs>
          <w:tab w:val="clear" w:pos="2552"/>
          <w:tab w:val="left" w:pos="567"/>
        </w:tabs>
        <w:rPr>
          <w:rFonts w:ascii="Times New Roman" w:hAnsi="Times New Roman"/>
        </w:rPr>
      </w:pPr>
      <w:r w:rsidRPr="00CC3999">
        <w:rPr>
          <w:rFonts w:ascii="Times New Roman" w:hAnsi="Times New Roman"/>
        </w:rPr>
        <w:t>Step</w:t>
      </w:r>
      <w:r>
        <w:rPr>
          <w:rFonts w:ascii="Times New Roman" w:hAnsi="Times New Roman"/>
        </w:rPr>
        <w:t xml:space="preserve"> </w:t>
      </w:r>
      <w:r w:rsidRPr="00CC3999">
        <w:rPr>
          <w:rFonts w:ascii="Times New Roman" w:hAnsi="Times New Roman"/>
        </w:rPr>
        <w:t>0</w:t>
      </w:r>
      <w:r>
        <w:rPr>
          <w:rFonts w:ascii="Times New Roman" w:hAnsi="Times New Roman"/>
        </w:rPr>
        <w:t>:</w:t>
      </w:r>
      <w:r w:rsidRPr="00CC3999">
        <w:rPr>
          <w:rFonts w:ascii="Times New Roman" w:hAnsi="Times New Roman"/>
        </w:rPr>
        <w:t xml:space="preserve"> </w:t>
      </w:r>
      <w:r>
        <w:rPr>
          <w:rFonts w:ascii="Times New Roman" w:hAnsi="Times New Roman"/>
        </w:rPr>
        <w:t xml:space="preserve">The source </w:t>
      </w:r>
      <w:r w:rsidRPr="00CC3999">
        <w:rPr>
          <w:rFonts w:ascii="Times New Roman" w:hAnsi="Times New Roman"/>
        </w:rPr>
        <w:t>UE</w:t>
      </w:r>
      <w:r>
        <w:rPr>
          <w:rFonts w:ascii="Times New Roman" w:hAnsi="Times New Roman"/>
        </w:rPr>
        <w:t xml:space="preserve"> and the UE-to-UE </w:t>
      </w:r>
      <w:r w:rsidRPr="00CC3999">
        <w:rPr>
          <w:rFonts w:ascii="Times New Roman" w:hAnsi="Times New Roman"/>
        </w:rPr>
        <w:t xml:space="preserve">relay </w:t>
      </w:r>
      <w:r>
        <w:rPr>
          <w:rFonts w:ascii="Times New Roman" w:hAnsi="Times New Roman"/>
        </w:rPr>
        <w:t xml:space="preserve">register and are </w:t>
      </w:r>
      <w:r w:rsidRPr="00CC3999">
        <w:rPr>
          <w:rFonts w:ascii="Times New Roman" w:hAnsi="Times New Roman"/>
        </w:rPr>
        <w:t>authorize</w:t>
      </w:r>
      <w:r>
        <w:rPr>
          <w:rFonts w:ascii="Times New Roman" w:hAnsi="Times New Roman"/>
        </w:rPr>
        <w:t>d in</w:t>
      </w:r>
      <w:r w:rsidRPr="00CC3999">
        <w:rPr>
          <w:rFonts w:ascii="Times New Roman" w:hAnsi="Times New Roman"/>
        </w:rPr>
        <w:t xml:space="preserve"> the </w:t>
      </w:r>
      <w:r>
        <w:rPr>
          <w:rFonts w:ascii="Times New Roman" w:hAnsi="Times New Roman"/>
        </w:rPr>
        <w:t>3GPP network. T</w:t>
      </w:r>
      <w:r w:rsidRPr="00CC3999">
        <w:rPr>
          <w:rFonts w:ascii="Times New Roman" w:hAnsi="Times New Roman"/>
        </w:rPr>
        <w:t xml:space="preserve">he </w:t>
      </w:r>
      <w:r>
        <w:rPr>
          <w:rFonts w:ascii="Times New Roman" w:hAnsi="Times New Roman"/>
        </w:rPr>
        <w:t>network p</w:t>
      </w:r>
      <w:r w:rsidRPr="00CC3999">
        <w:rPr>
          <w:rFonts w:ascii="Times New Roman" w:hAnsi="Times New Roman"/>
        </w:rPr>
        <w:t xml:space="preserve">rovides </w:t>
      </w:r>
      <w:r>
        <w:rPr>
          <w:rFonts w:ascii="Times New Roman" w:hAnsi="Times New Roman"/>
        </w:rPr>
        <w:t xml:space="preserve">one </w:t>
      </w:r>
      <w:r w:rsidRPr="00CC3999">
        <w:rPr>
          <w:rFonts w:ascii="Times New Roman" w:hAnsi="Times New Roman"/>
        </w:rPr>
        <w:t xml:space="preserve">authorization token </w:t>
      </w:r>
      <w:r>
        <w:rPr>
          <w:rFonts w:ascii="Times New Roman" w:hAnsi="Times New Roman"/>
        </w:rPr>
        <w:t xml:space="preserve">to the source </w:t>
      </w:r>
      <w:r w:rsidRPr="00CC3999">
        <w:rPr>
          <w:rFonts w:ascii="Times New Roman" w:hAnsi="Times New Roman"/>
        </w:rPr>
        <w:t>UE</w:t>
      </w:r>
      <w:r>
        <w:rPr>
          <w:rFonts w:ascii="Times New Roman" w:hAnsi="Times New Roman"/>
        </w:rPr>
        <w:t xml:space="preserve"> and a second token to the UE-to-UE </w:t>
      </w:r>
      <w:r w:rsidRPr="00CC3999">
        <w:rPr>
          <w:rFonts w:ascii="Times New Roman" w:hAnsi="Times New Roman"/>
        </w:rPr>
        <w:t xml:space="preserve">relay stating what kind of relaying service it can use/provide and other policies (e.g. to what kinds of remote UE the relay will provide service,  what kinds of relay the UE can use, etc. ). The authorization token has </w:t>
      </w:r>
      <w:r>
        <w:rPr>
          <w:rFonts w:ascii="Times New Roman" w:hAnsi="Times New Roman"/>
        </w:rPr>
        <w:t xml:space="preserve">an </w:t>
      </w:r>
      <w:r w:rsidRPr="00CC3999">
        <w:rPr>
          <w:rFonts w:ascii="Times New Roman" w:hAnsi="Times New Roman"/>
        </w:rPr>
        <w:t xml:space="preserve">expiration time and </w:t>
      </w:r>
      <w:r>
        <w:rPr>
          <w:rFonts w:ascii="Times New Roman" w:hAnsi="Times New Roman"/>
        </w:rPr>
        <w:t xml:space="preserve">is </w:t>
      </w:r>
      <w:r w:rsidRPr="00CC3999">
        <w:rPr>
          <w:rFonts w:ascii="Times New Roman" w:hAnsi="Times New Roman"/>
        </w:rPr>
        <w:t xml:space="preserve">signed with the private key of the CN.  The CN also provides the public key to the </w:t>
      </w:r>
      <w:r>
        <w:rPr>
          <w:rFonts w:ascii="Times New Roman" w:hAnsi="Times New Roman"/>
        </w:rPr>
        <w:t xml:space="preserve">source </w:t>
      </w:r>
      <w:r w:rsidRPr="00CC3999">
        <w:rPr>
          <w:rFonts w:ascii="Times New Roman" w:hAnsi="Times New Roman"/>
        </w:rPr>
        <w:t>UE</w:t>
      </w:r>
      <w:r>
        <w:rPr>
          <w:rFonts w:ascii="Times New Roman" w:hAnsi="Times New Roman"/>
        </w:rPr>
        <w:t xml:space="preserve"> and the UE-to-UE </w:t>
      </w:r>
      <w:r w:rsidRPr="00CC3999">
        <w:rPr>
          <w:rFonts w:ascii="Times New Roman" w:hAnsi="Times New Roman"/>
        </w:rPr>
        <w:t xml:space="preserve">relay used for verifying the token from other parties. </w:t>
      </w:r>
      <w:r>
        <w:rPr>
          <w:rFonts w:ascii="Times New Roman" w:hAnsi="Times New Roman"/>
        </w:rPr>
        <w:t xml:space="preserve">The </w:t>
      </w:r>
      <w:r w:rsidRPr="00CC3999">
        <w:rPr>
          <w:rFonts w:ascii="Times New Roman" w:hAnsi="Times New Roman"/>
        </w:rPr>
        <w:t xml:space="preserve">authorization token </w:t>
      </w:r>
      <w:r>
        <w:rPr>
          <w:rFonts w:ascii="Times New Roman" w:hAnsi="Times New Roman"/>
        </w:rPr>
        <w:t>could be generated by a CN NF or by the Application Server.</w:t>
      </w:r>
    </w:p>
    <w:p w14:paraId="3DCD1C77" w14:textId="77777777" w:rsidR="003428DF" w:rsidRPr="00B42259" w:rsidRDefault="003428DF" w:rsidP="003428DF">
      <w:pPr>
        <w:pStyle w:val="NO"/>
      </w:pPr>
      <w:r>
        <w:t xml:space="preserve">NOTE: </w:t>
      </w:r>
      <w:r w:rsidRPr="00CC3999">
        <w:t xml:space="preserve">The information </w:t>
      </w:r>
      <w:r w:rsidRPr="00B42259">
        <w:t xml:space="preserve">included in the token </w:t>
      </w:r>
      <w:r>
        <w:t>(e.g. UE ID, ind</w:t>
      </w:r>
      <w:r w:rsidRPr="00CC3999">
        <w:t>ication if the UE can act as relay UE or remote UE</w:t>
      </w:r>
      <w:r>
        <w:t xml:space="preserve">, expiration time etc.) </w:t>
      </w:r>
      <w:r w:rsidRPr="00B42259">
        <w:t>is left for the normative work</w:t>
      </w:r>
      <w:r>
        <w:t xml:space="preserve"> </w:t>
      </w:r>
    </w:p>
    <w:p w14:paraId="00C9E8B6" w14:textId="77777777" w:rsidR="003428DF" w:rsidRPr="009F6B20" w:rsidRDefault="003428DF" w:rsidP="003428DF">
      <w:pPr>
        <w:pStyle w:val="EditorsNote"/>
        <w:rPr>
          <w:rFonts w:eastAsia="Times New Roman"/>
          <w:lang w:val="en-US"/>
        </w:rPr>
      </w:pPr>
      <w:r w:rsidRPr="009F6B20">
        <w:t xml:space="preserve">Editor note: It’s FFS which NF generates the authorization token (e.g. </w:t>
      </w:r>
      <w:r w:rsidRPr="009F6B20">
        <w:rPr>
          <w:rFonts w:eastAsia="Times New Roman"/>
          <w:lang w:val="en-US"/>
        </w:rPr>
        <w:t>UDM, PCF or ProSe Application Server).</w:t>
      </w:r>
    </w:p>
    <w:p w14:paraId="5CF13BAC" w14:textId="77777777" w:rsidR="003428DF" w:rsidRDefault="003428DF" w:rsidP="003428DF">
      <w:pPr>
        <w:pStyle w:val="EditorsNote"/>
      </w:pPr>
      <w:r w:rsidRPr="009F6B20">
        <w:t>Editor note: How the authorization token is provided to the source UE and the UE-to-UE relay is FFS.</w:t>
      </w:r>
    </w:p>
    <w:p w14:paraId="4D5BA352" w14:textId="77777777" w:rsidR="003428DF" w:rsidRDefault="003428DF" w:rsidP="003428DF">
      <w:pPr>
        <w:pStyle w:val="IvDbodytext"/>
        <w:rPr>
          <w:rFonts w:ascii="Times New Roman" w:hAnsi="Times New Roman"/>
        </w:rPr>
      </w:pPr>
      <w:r w:rsidRPr="00CC3999">
        <w:rPr>
          <w:rFonts w:ascii="Times New Roman" w:hAnsi="Times New Roman"/>
        </w:rPr>
        <w:t>Step1</w:t>
      </w:r>
      <w:r>
        <w:rPr>
          <w:rFonts w:ascii="Times New Roman" w:hAnsi="Times New Roman"/>
        </w:rPr>
        <w:t>:</w:t>
      </w:r>
      <w:r w:rsidRPr="00CC3999">
        <w:rPr>
          <w:rFonts w:ascii="Times New Roman" w:hAnsi="Times New Roman"/>
        </w:rPr>
        <w:t xml:space="preserve"> </w:t>
      </w:r>
      <w:r>
        <w:rPr>
          <w:rFonts w:ascii="Times New Roman" w:hAnsi="Times New Roman"/>
        </w:rPr>
        <w:t xml:space="preserve">The source </w:t>
      </w:r>
      <w:r w:rsidRPr="00CC3999">
        <w:rPr>
          <w:rFonts w:ascii="Times New Roman" w:hAnsi="Times New Roman"/>
        </w:rPr>
        <w:t xml:space="preserve">UE and </w:t>
      </w:r>
      <w:r>
        <w:rPr>
          <w:rFonts w:ascii="Times New Roman" w:hAnsi="Times New Roman"/>
        </w:rPr>
        <w:t xml:space="preserve">the UE-to-UE </w:t>
      </w:r>
      <w:r w:rsidRPr="00CC3999">
        <w:rPr>
          <w:rFonts w:ascii="Times New Roman" w:hAnsi="Times New Roman"/>
        </w:rPr>
        <w:t xml:space="preserve">relay do the relay discovery and selection, e.g. </w:t>
      </w:r>
      <w:r>
        <w:rPr>
          <w:rFonts w:ascii="Times New Roman" w:hAnsi="Times New Roman"/>
        </w:rPr>
        <w:t xml:space="preserve">using Discovery procedures using either Model A or Model B </w:t>
      </w:r>
      <w:r w:rsidRPr="00CC3999">
        <w:rPr>
          <w:rFonts w:ascii="Times New Roman" w:hAnsi="Times New Roman"/>
        </w:rPr>
        <w:t xml:space="preserve">as defined in </w:t>
      </w:r>
      <w:r>
        <w:rPr>
          <w:rFonts w:ascii="Times New Roman" w:hAnsi="Times New Roman"/>
        </w:rPr>
        <w:t xml:space="preserve">TS 33.303 and </w:t>
      </w:r>
      <w:r w:rsidRPr="00CC3999">
        <w:rPr>
          <w:rFonts w:ascii="Times New Roman" w:hAnsi="Times New Roman"/>
        </w:rPr>
        <w:t>TS 23.303</w:t>
      </w:r>
      <w:r>
        <w:rPr>
          <w:rFonts w:ascii="Times New Roman" w:hAnsi="Times New Roman"/>
        </w:rPr>
        <w:t xml:space="preserve"> or similar</w:t>
      </w:r>
      <w:r w:rsidRPr="00CC3999">
        <w:rPr>
          <w:rFonts w:ascii="Times New Roman" w:hAnsi="Times New Roman"/>
        </w:rPr>
        <w:t xml:space="preserve">. </w:t>
      </w:r>
    </w:p>
    <w:p w14:paraId="4F954FC3" w14:textId="77777777" w:rsidR="003428DF" w:rsidRDefault="003428DF" w:rsidP="003428DF">
      <w:pPr>
        <w:pStyle w:val="IvDbodytext"/>
        <w:rPr>
          <w:rFonts w:ascii="Times New Roman" w:hAnsi="Times New Roman"/>
        </w:rPr>
      </w:pPr>
      <w:r>
        <w:rPr>
          <w:rFonts w:ascii="Times New Roman" w:hAnsi="Times New Roman"/>
        </w:rPr>
        <w:t>Step 2: The source UE sends a Direct Communication Request message to the UE-to-UE relay.</w:t>
      </w:r>
    </w:p>
    <w:p w14:paraId="2E21D6EA" w14:textId="77777777" w:rsidR="003428DF" w:rsidRDefault="003428DF" w:rsidP="003428DF">
      <w:pPr>
        <w:pStyle w:val="IvDbodytext"/>
        <w:rPr>
          <w:rFonts w:ascii="Times New Roman" w:hAnsi="Times New Roman"/>
        </w:rPr>
      </w:pPr>
      <w:r>
        <w:rPr>
          <w:rFonts w:ascii="Times New Roman" w:hAnsi="Times New Roman"/>
        </w:rPr>
        <w:t>Step 3: Authentication and key agreement may be performed.</w:t>
      </w:r>
    </w:p>
    <w:p w14:paraId="633E9823" w14:textId="77777777" w:rsidR="003428DF" w:rsidRPr="009F6B20" w:rsidRDefault="003428DF" w:rsidP="003428DF">
      <w:pPr>
        <w:pStyle w:val="IvDbodytext"/>
        <w:rPr>
          <w:rFonts w:ascii="Times New Roman" w:hAnsi="Times New Roman"/>
        </w:rPr>
      </w:pPr>
    </w:p>
    <w:p w14:paraId="735F5B57" w14:textId="77777777" w:rsidR="003428DF" w:rsidRPr="00354F3F" w:rsidRDefault="003428DF" w:rsidP="003428DF">
      <w:pPr>
        <w:pStyle w:val="EditorsNote"/>
      </w:pPr>
      <w:r w:rsidRPr="009F6B20">
        <w:t xml:space="preserve">Editor note: The authentication and key agreement is FFS. </w:t>
      </w:r>
    </w:p>
    <w:p w14:paraId="2C4016A3" w14:textId="77777777" w:rsidR="003428DF" w:rsidRDefault="003428DF" w:rsidP="003428DF">
      <w:pPr>
        <w:pStyle w:val="IvDbodytext"/>
        <w:rPr>
          <w:rFonts w:ascii="Times New Roman" w:hAnsi="Times New Roman"/>
        </w:rPr>
      </w:pPr>
      <w:r>
        <w:rPr>
          <w:rFonts w:ascii="Times New Roman" w:hAnsi="Times New Roman"/>
        </w:rPr>
        <w:t>Step 4: The UE-to-UE relay sends Direct Security Mode Command message to the source UE.</w:t>
      </w:r>
    </w:p>
    <w:p w14:paraId="31B1329F" w14:textId="77777777" w:rsidR="003428DF" w:rsidRDefault="003428DF" w:rsidP="003428DF">
      <w:pPr>
        <w:pStyle w:val="IvDbodytext"/>
        <w:rPr>
          <w:rFonts w:ascii="Times New Roman" w:hAnsi="Times New Roman"/>
        </w:rPr>
      </w:pPr>
      <w:r>
        <w:rPr>
          <w:rFonts w:ascii="Times New Roman" w:hAnsi="Times New Roman"/>
        </w:rPr>
        <w:t>Step 5: The source UE sends Direct Security Mode Complete message to the UE-to-UE relay.</w:t>
      </w:r>
    </w:p>
    <w:p w14:paraId="75EFDB92" w14:textId="77777777" w:rsidR="003428DF" w:rsidRDefault="003428DF" w:rsidP="003428DF">
      <w:pPr>
        <w:pStyle w:val="IvDbodytext"/>
        <w:rPr>
          <w:rFonts w:ascii="Times New Roman" w:hAnsi="Times New Roman"/>
        </w:rPr>
      </w:pPr>
      <w:r>
        <w:rPr>
          <w:rFonts w:ascii="Times New Roman" w:hAnsi="Times New Roman"/>
        </w:rPr>
        <w:t>The source</w:t>
      </w:r>
      <w:r w:rsidRPr="00CC3999">
        <w:rPr>
          <w:rFonts w:ascii="Times New Roman" w:hAnsi="Times New Roman"/>
        </w:rPr>
        <w:t xml:space="preserve"> UE can include its authorization token</w:t>
      </w:r>
      <w:r>
        <w:rPr>
          <w:rFonts w:ascii="Times New Roman" w:hAnsi="Times New Roman"/>
        </w:rPr>
        <w:t>-1</w:t>
      </w:r>
      <w:r w:rsidRPr="00CC3999">
        <w:rPr>
          <w:rFonts w:ascii="Times New Roman" w:hAnsi="Times New Roman"/>
        </w:rPr>
        <w:t xml:space="preserve"> in the </w:t>
      </w:r>
      <w:r>
        <w:rPr>
          <w:rFonts w:ascii="Times New Roman" w:hAnsi="Times New Roman"/>
        </w:rPr>
        <w:t>Direct Security Mode Complete message, but the source UE could also include the authorization token-1 in a new signaling procedures as shown in step 7/7a</w:t>
      </w:r>
      <w:r w:rsidRPr="00CC3999">
        <w:rPr>
          <w:rFonts w:ascii="Times New Roman" w:hAnsi="Times New Roman"/>
        </w:rPr>
        <w:t xml:space="preserve">. When 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w:t>
      </w:r>
      <w:r w:rsidRPr="00CC3999">
        <w:rPr>
          <w:rFonts w:ascii="Times New Roman" w:hAnsi="Times New Roman"/>
        </w:rPr>
        <w:t>receives the authorization token</w:t>
      </w:r>
      <w:r>
        <w:rPr>
          <w:rFonts w:ascii="Times New Roman" w:hAnsi="Times New Roman"/>
        </w:rPr>
        <w:t>-1</w:t>
      </w:r>
      <w:r w:rsidRPr="00CC3999">
        <w:rPr>
          <w:rFonts w:ascii="Times New Roman" w:hAnsi="Times New Roman"/>
        </w:rPr>
        <w:t xml:space="preserve"> from the </w:t>
      </w:r>
      <w:r>
        <w:rPr>
          <w:rFonts w:ascii="Times New Roman" w:hAnsi="Times New Roman"/>
        </w:rPr>
        <w:t>source</w:t>
      </w:r>
      <w:r w:rsidRPr="00CC3999">
        <w:rPr>
          <w:rFonts w:ascii="Times New Roman" w:hAnsi="Times New Roman"/>
        </w:rPr>
        <w:t xml:space="preserve"> UE, it can verify the authorization token</w:t>
      </w:r>
      <w:r>
        <w:rPr>
          <w:rFonts w:ascii="Times New Roman" w:hAnsi="Times New Roman"/>
        </w:rPr>
        <w:t>-1. For the</w:t>
      </w:r>
      <w:r w:rsidRPr="00CC3999">
        <w:rPr>
          <w:rFonts w:ascii="Times New Roman" w:hAnsi="Times New Roman"/>
        </w:rPr>
        <w:t xml:space="preserve"> verification</w:t>
      </w:r>
      <w:r>
        <w:rPr>
          <w:rFonts w:ascii="Times New Roman" w:hAnsi="Times New Roman"/>
        </w:rPr>
        <w:t xml:space="preserve"> of the </w:t>
      </w:r>
      <w:r w:rsidRPr="00CC3999">
        <w:rPr>
          <w:rFonts w:ascii="Times New Roman" w:hAnsi="Times New Roman"/>
        </w:rPr>
        <w:t>authorization</w:t>
      </w:r>
      <w:r>
        <w:rPr>
          <w:rFonts w:ascii="Times New Roman" w:hAnsi="Times New Roman"/>
        </w:rPr>
        <w:t xml:space="preserve"> token</w:t>
      </w:r>
      <w:r w:rsidRPr="00CC3999">
        <w:rPr>
          <w:rFonts w:ascii="Times New Roman" w:hAnsi="Times New Roman"/>
        </w:rPr>
        <w:t xml:space="preserve">, the receiving side can use the public key to verify the authorization token and check the policies/claims in the authorization token and decide if </w:t>
      </w:r>
      <w:r>
        <w:rPr>
          <w:rFonts w:ascii="Times New Roman" w:hAnsi="Times New Roman"/>
        </w:rPr>
        <w:t xml:space="preserve">it should </w:t>
      </w:r>
      <w:r w:rsidRPr="00CC3999">
        <w:rPr>
          <w:rFonts w:ascii="Times New Roman" w:hAnsi="Times New Roman"/>
        </w:rPr>
        <w:t xml:space="preserve">continue the procedure. </w:t>
      </w:r>
    </w:p>
    <w:p w14:paraId="0DC759C4" w14:textId="77777777" w:rsidR="003428DF" w:rsidRDefault="003428DF" w:rsidP="003428DF">
      <w:pPr>
        <w:pStyle w:val="IvDbodytext"/>
        <w:rPr>
          <w:rFonts w:ascii="Times New Roman" w:hAnsi="Times New Roman"/>
        </w:rPr>
      </w:pPr>
      <w:r>
        <w:rPr>
          <w:rFonts w:ascii="Times New Roman" w:hAnsi="Times New Roman"/>
        </w:rPr>
        <w:t>Step 5a: As an option, if the UE-to-UE relay is in 3GPP coverage then the 3GPP network could verify the authorization token on behalf of the UE-to-UE relay.</w:t>
      </w:r>
    </w:p>
    <w:p w14:paraId="33CB7312" w14:textId="77777777" w:rsidR="003428DF" w:rsidRDefault="003428DF" w:rsidP="003428DF">
      <w:pPr>
        <w:pStyle w:val="IvDbodytext"/>
        <w:rPr>
          <w:rFonts w:ascii="Times New Roman" w:hAnsi="Times New Roman"/>
        </w:rPr>
      </w:pPr>
      <w:r>
        <w:rPr>
          <w:rFonts w:ascii="Times New Roman" w:hAnsi="Times New Roman"/>
        </w:rPr>
        <w:t>Step 6: I</w:t>
      </w:r>
      <w:r w:rsidRPr="00CC3999">
        <w:rPr>
          <w:rFonts w:ascii="Times New Roman" w:hAnsi="Times New Roman"/>
        </w:rPr>
        <w:t>f</w:t>
      </w:r>
      <w:r>
        <w:rPr>
          <w:rFonts w:ascii="Times New Roman" w:hAnsi="Times New Roman"/>
        </w:rPr>
        <w:t xml:space="preserve"> the verification of the authorization token-1 received from the source UE is successful in the UE-to-UE relay</w:t>
      </w:r>
      <w:r w:rsidRPr="00CC3999">
        <w:rPr>
          <w:rFonts w:ascii="Times New Roman" w:hAnsi="Times New Roman"/>
        </w:rPr>
        <w:t xml:space="preserve">, </w:t>
      </w:r>
      <w:r>
        <w:rPr>
          <w:rFonts w:ascii="Times New Roman" w:hAnsi="Times New Roman"/>
        </w:rPr>
        <w:t xml:space="preserve">then </w:t>
      </w:r>
      <w:r w:rsidRPr="00CC3999">
        <w:rPr>
          <w:rFonts w:ascii="Times New Roman" w:hAnsi="Times New Roman"/>
        </w:rPr>
        <w:t xml:space="preserve">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includes it’s authorization token-2 in</w:t>
      </w:r>
      <w:r w:rsidRPr="00CC3999">
        <w:rPr>
          <w:rFonts w:ascii="Times New Roman" w:hAnsi="Times New Roman"/>
        </w:rPr>
        <w:t xml:space="preserve"> the </w:t>
      </w:r>
      <w:r>
        <w:rPr>
          <w:rFonts w:ascii="Times New Roman" w:hAnsi="Times New Roman"/>
        </w:rPr>
        <w:t>Direct Security Mode Response m</w:t>
      </w:r>
      <w:r w:rsidRPr="00CC3999">
        <w:rPr>
          <w:rFonts w:ascii="Times New Roman" w:hAnsi="Times New Roman"/>
        </w:rPr>
        <w:t xml:space="preserve">essage </w:t>
      </w:r>
      <w:r>
        <w:rPr>
          <w:rFonts w:ascii="Times New Roman" w:hAnsi="Times New Roman"/>
        </w:rPr>
        <w:t>to the source UE</w:t>
      </w:r>
      <w:r w:rsidRPr="00CC3999">
        <w:rPr>
          <w:rFonts w:ascii="Times New Roman" w:hAnsi="Times New Roman"/>
        </w:rPr>
        <w:t xml:space="preserve">. </w:t>
      </w:r>
      <w:r>
        <w:rPr>
          <w:rFonts w:ascii="Times New Roman" w:hAnsi="Times New Roman"/>
        </w:rPr>
        <w:t>For the</w:t>
      </w:r>
      <w:r w:rsidRPr="00CC3999">
        <w:rPr>
          <w:rFonts w:ascii="Times New Roman" w:hAnsi="Times New Roman"/>
        </w:rPr>
        <w:t xml:space="preserve"> verification</w:t>
      </w:r>
      <w:r>
        <w:rPr>
          <w:rFonts w:ascii="Times New Roman" w:hAnsi="Times New Roman"/>
        </w:rPr>
        <w:t xml:space="preserve"> of the authorization token-2</w:t>
      </w:r>
      <w:r w:rsidRPr="00CC3999">
        <w:rPr>
          <w:rFonts w:ascii="Times New Roman" w:hAnsi="Times New Roman"/>
        </w:rPr>
        <w:t xml:space="preserve">, the receiving side can use the public key to verify the token and check the policies/claims in the token and decide if </w:t>
      </w:r>
      <w:r>
        <w:rPr>
          <w:rFonts w:ascii="Times New Roman" w:hAnsi="Times New Roman"/>
        </w:rPr>
        <w:t xml:space="preserve">it should </w:t>
      </w:r>
      <w:r w:rsidRPr="00CC3999">
        <w:rPr>
          <w:rFonts w:ascii="Times New Roman" w:hAnsi="Times New Roman"/>
        </w:rPr>
        <w:t xml:space="preserve">continue the procedure. </w:t>
      </w:r>
    </w:p>
    <w:p w14:paraId="1F0A3C3A" w14:textId="77777777" w:rsidR="003428DF" w:rsidRDefault="003428DF" w:rsidP="003428DF">
      <w:pPr>
        <w:pStyle w:val="IvDbodytext"/>
        <w:rPr>
          <w:rFonts w:ascii="Times New Roman" w:hAnsi="Times New Roman"/>
        </w:rPr>
      </w:pPr>
      <w:r w:rsidRPr="00CC3999">
        <w:rPr>
          <w:rFonts w:ascii="Times New Roman" w:hAnsi="Times New Roman"/>
        </w:rPr>
        <w:t>Step</w:t>
      </w:r>
      <w:r>
        <w:rPr>
          <w:rFonts w:ascii="Times New Roman" w:hAnsi="Times New Roman"/>
        </w:rPr>
        <w:t xml:space="preserve"> 7 and 7a:</w:t>
      </w:r>
      <w:r w:rsidRPr="00CC3999">
        <w:rPr>
          <w:rFonts w:ascii="Times New Roman" w:hAnsi="Times New Roman"/>
        </w:rPr>
        <w:t xml:space="preserve"> </w:t>
      </w:r>
      <w:r>
        <w:rPr>
          <w:rFonts w:ascii="Times New Roman" w:hAnsi="Times New Roman"/>
        </w:rPr>
        <w:t>The source UE could also include the authorization token-1 in separate signaling procedures as shown in step 7/7a to the UE-to-UE relay</w:t>
      </w:r>
      <w:r w:rsidRPr="00CC3999">
        <w:rPr>
          <w:rFonts w:ascii="Times New Roman" w:hAnsi="Times New Roman"/>
        </w:rPr>
        <w:t xml:space="preserve">. When 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w:t>
      </w:r>
      <w:r w:rsidRPr="00CC3999">
        <w:rPr>
          <w:rFonts w:ascii="Times New Roman" w:hAnsi="Times New Roman"/>
        </w:rPr>
        <w:t>receives the authorization token</w:t>
      </w:r>
      <w:r>
        <w:rPr>
          <w:rFonts w:ascii="Times New Roman" w:hAnsi="Times New Roman"/>
        </w:rPr>
        <w:t>-1</w:t>
      </w:r>
      <w:r w:rsidRPr="00CC3999">
        <w:rPr>
          <w:rFonts w:ascii="Times New Roman" w:hAnsi="Times New Roman"/>
        </w:rPr>
        <w:t xml:space="preserve"> from the </w:t>
      </w:r>
      <w:r>
        <w:rPr>
          <w:rFonts w:ascii="Times New Roman" w:hAnsi="Times New Roman"/>
        </w:rPr>
        <w:t>source</w:t>
      </w:r>
      <w:r w:rsidRPr="00CC3999">
        <w:rPr>
          <w:rFonts w:ascii="Times New Roman" w:hAnsi="Times New Roman"/>
        </w:rPr>
        <w:t xml:space="preserve"> UE, it can verify the authorization token</w:t>
      </w:r>
      <w:r>
        <w:rPr>
          <w:rFonts w:ascii="Times New Roman" w:hAnsi="Times New Roman"/>
        </w:rPr>
        <w:t>-1. For the</w:t>
      </w:r>
      <w:r w:rsidRPr="00CC3999">
        <w:rPr>
          <w:rFonts w:ascii="Times New Roman" w:hAnsi="Times New Roman"/>
        </w:rPr>
        <w:t xml:space="preserve"> verification</w:t>
      </w:r>
      <w:r>
        <w:rPr>
          <w:rFonts w:ascii="Times New Roman" w:hAnsi="Times New Roman"/>
        </w:rPr>
        <w:t xml:space="preserve"> of the </w:t>
      </w:r>
      <w:r w:rsidRPr="00CC3999">
        <w:rPr>
          <w:rFonts w:ascii="Times New Roman" w:hAnsi="Times New Roman"/>
        </w:rPr>
        <w:t>authorization</w:t>
      </w:r>
      <w:r>
        <w:rPr>
          <w:rFonts w:ascii="Times New Roman" w:hAnsi="Times New Roman"/>
        </w:rPr>
        <w:t xml:space="preserve"> token</w:t>
      </w:r>
      <w:r w:rsidRPr="00CC3999">
        <w:rPr>
          <w:rFonts w:ascii="Times New Roman" w:hAnsi="Times New Roman"/>
        </w:rPr>
        <w:t xml:space="preserve">, the receiving side can use the public key to verify the authorization token and check the policies/claims in the authorization token and decide if </w:t>
      </w:r>
      <w:r>
        <w:rPr>
          <w:rFonts w:ascii="Times New Roman" w:hAnsi="Times New Roman"/>
        </w:rPr>
        <w:t xml:space="preserve">it should </w:t>
      </w:r>
      <w:r w:rsidRPr="00CC3999">
        <w:rPr>
          <w:rFonts w:ascii="Times New Roman" w:hAnsi="Times New Roman"/>
        </w:rPr>
        <w:t xml:space="preserve">continue the procedure. </w:t>
      </w:r>
      <w:r>
        <w:rPr>
          <w:rFonts w:ascii="Times New Roman" w:hAnsi="Times New Roman"/>
        </w:rPr>
        <w:t>I</w:t>
      </w:r>
      <w:r w:rsidRPr="00CC3999">
        <w:rPr>
          <w:rFonts w:ascii="Times New Roman" w:hAnsi="Times New Roman"/>
        </w:rPr>
        <w:t>f</w:t>
      </w:r>
      <w:r>
        <w:rPr>
          <w:rFonts w:ascii="Times New Roman" w:hAnsi="Times New Roman"/>
        </w:rPr>
        <w:t xml:space="preserve"> the verification of the authorization token-1 received from the source UE is successful in the UE-to-UE relay</w:t>
      </w:r>
      <w:r w:rsidRPr="00CC3999">
        <w:rPr>
          <w:rFonts w:ascii="Times New Roman" w:hAnsi="Times New Roman"/>
        </w:rPr>
        <w:t xml:space="preserve">, </w:t>
      </w:r>
      <w:r>
        <w:rPr>
          <w:rFonts w:ascii="Times New Roman" w:hAnsi="Times New Roman"/>
        </w:rPr>
        <w:t xml:space="preserve">then </w:t>
      </w:r>
      <w:r w:rsidRPr="00CC3999">
        <w:rPr>
          <w:rFonts w:ascii="Times New Roman" w:hAnsi="Times New Roman"/>
        </w:rPr>
        <w:t xml:space="preserve">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includes it’s authorization token-2 in</w:t>
      </w:r>
      <w:r w:rsidRPr="00CC3999">
        <w:rPr>
          <w:rFonts w:ascii="Times New Roman" w:hAnsi="Times New Roman"/>
        </w:rPr>
        <w:t xml:space="preserve"> </w:t>
      </w:r>
      <w:r>
        <w:rPr>
          <w:rFonts w:ascii="Times New Roman" w:hAnsi="Times New Roman"/>
        </w:rPr>
        <w:t>a new signaling procedure to the source UE</w:t>
      </w:r>
      <w:r w:rsidRPr="00CC3999">
        <w:rPr>
          <w:rFonts w:ascii="Times New Roman" w:hAnsi="Times New Roman"/>
        </w:rPr>
        <w:t xml:space="preserve">. </w:t>
      </w:r>
      <w:r>
        <w:rPr>
          <w:rFonts w:ascii="Times New Roman" w:hAnsi="Times New Roman"/>
        </w:rPr>
        <w:t>For the</w:t>
      </w:r>
      <w:r w:rsidRPr="00CC3999">
        <w:rPr>
          <w:rFonts w:ascii="Times New Roman" w:hAnsi="Times New Roman"/>
        </w:rPr>
        <w:t xml:space="preserve"> verification</w:t>
      </w:r>
      <w:r>
        <w:rPr>
          <w:rFonts w:ascii="Times New Roman" w:hAnsi="Times New Roman"/>
        </w:rPr>
        <w:t xml:space="preserve"> of the authorization token-2</w:t>
      </w:r>
      <w:r w:rsidRPr="00CC3999">
        <w:rPr>
          <w:rFonts w:ascii="Times New Roman" w:hAnsi="Times New Roman"/>
        </w:rPr>
        <w:t xml:space="preserve">, the receiving side can use the public key to verify the token and check the policies/claims in the token and decide if </w:t>
      </w:r>
      <w:r>
        <w:rPr>
          <w:rFonts w:ascii="Times New Roman" w:hAnsi="Times New Roman"/>
        </w:rPr>
        <w:t xml:space="preserve">it should </w:t>
      </w:r>
      <w:r w:rsidRPr="00CC3999">
        <w:rPr>
          <w:rFonts w:ascii="Times New Roman" w:hAnsi="Times New Roman"/>
        </w:rPr>
        <w:t xml:space="preserve">continue the procedure. </w:t>
      </w:r>
    </w:p>
    <w:p w14:paraId="66B549DF" w14:textId="77777777" w:rsidR="003428DF" w:rsidRDefault="003428DF" w:rsidP="003428DF">
      <w:pPr>
        <w:pStyle w:val="IvDbodytext"/>
        <w:rPr>
          <w:rFonts w:ascii="Times New Roman" w:hAnsi="Times New Roman"/>
        </w:rPr>
      </w:pPr>
      <w:r>
        <w:rPr>
          <w:rFonts w:ascii="Times New Roman" w:hAnsi="Times New Roman"/>
        </w:rPr>
        <w:t>As an option, if the UE-to-UE relay is in 3GPP coverage then the 3GPP network could verify the authorization token on behalf of the UE-to-UE relay.</w:t>
      </w:r>
    </w:p>
    <w:p w14:paraId="53DFD0D1" w14:textId="77777777" w:rsidR="003428DF" w:rsidRPr="00CC3999" w:rsidRDefault="003428DF" w:rsidP="003428DF">
      <w:pPr>
        <w:pStyle w:val="IvDbodytext"/>
        <w:rPr>
          <w:rFonts w:ascii="Times New Roman" w:hAnsi="Times New Roman"/>
        </w:rPr>
      </w:pPr>
      <w:r w:rsidRPr="00CC3999">
        <w:rPr>
          <w:rFonts w:ascii="Times New Roman" w:hAnsi="Times New Roman"/>
        </w:rPr>
        <w:t>Step</w:t>
      </w:r>
      <w:r>
        <w:rPr>
          <w:rFonts w:ascii="Times New Roman" w:hAnsi="Times New Roman"/>
        </w:rPr>
        <w:t xml:space="preserve"> 8:</w:t>
      </w:r>
      <w:r w:rsidRPr="00CC3999">
        <w:rPr>
          <w:rFonts w:ascii="Times New Roman" w:hAnsi="Times New Roman"/>
        </w:rPr>
        <w:t xml:space="preserve"> </w:t>
      </w:r>
      <w:r>
        <w:rPr>
          <w:rFonts w:ascii="Times New Roman" w:hAnsi="Times New Roman"/>
        </w:rPr>
        <w:t>I</w:t>
      </w:r>
      <w:r w:rsidRPr="00CC3999">
        <w:rPr>
          <w:rFonts w:ascii="Times New Roman" w:hAnsi="Times New Roman"/>
        </w:rPr>
        <w:t xml:space="preserve">f the mutual verification </w:t>
      </w:r>
      <w:r>
        <w:rPr>
          <w:rFonts w:ascii="Times New Roman" w:hAnsi="Times New Roman"/>
        </w:rPr>
        <w:t xml:space="preserve">of the tokens </w:t>
      </w:r>
      <w:r w:rsidRPr="00CC3999">
        <w:rPr>
          <w:rFonts w:ascii="Times New Roman" w:hAnsi="Times New Roman"/>
        </w:rPr>
        <w:t xml:space="preserve">fails </w:t>
      </w:r>
      <w:r>
        <w:rPr>
          <w:rFonts w:ascii="Times New Roman" w:hAnsi="Times New Roman"/>
        </w:rPr>
        <w:t>either the UE-to-UE relay or the source UE</w:t>
      </w:r>
      <w:r w:rsidRPr="00CC3999">
        <w:rPr>
          <w:rFonts w:ascii="Times New Roman" w:hAnsi="Times New Roman"/>
        </w:rPr>
        <w:t xml:space="preserve"> may release the PC5 link.</w:t>
      </w:r>
    </w:p>
    <w:p w14:paraId="4C5AD5D7" w14:textId="77777777" w:rsidR="003428DF" w:rsidRPr="00CC3999" w:rsidRDefault="003428DF" w:rsidP="003428DF">
      <w:pPr>
        <w:pStyle w:val="IvDbodytext"/>
        <w:rPr>
          <w:rFonts w:ascii="Times New Roman" w:hAnsi="Times New Roman"/>
          <w:b/>
          <w:bCs/>
        </w:rPr>
      </w:pPr>
      <w:r w:rsidRPr="00CC3999">
        <w:rPr>
          <w:rFonts w:ascii="Times New Roman" w:hAnsi="Times New Roman"/>
          <w:b/>
          <w:bCs/>
        </w:rPr>
        <w:t xml:space="preserve">Authorization token is generated by the </w:t>
      </w:r>
      <w:r>
        <w:rPr>
          <w:rFonts w:ascii="Times New Roman" w:hAnsi="Times New Roman"/>
          <w:b/>
          <w:bCs/>
        </w:rPr>
        <w:t>ProSe A</w:t>
      </w:r>
      <w:r w:rsidRPr="00CC3999">
        <w:rPr>
          <w:rFonts w:ascii="Times New Roman" w:hAnsi="Times New Roman"/>
          <w:b/>
          <w:bCs/>
        </w:rPr>
        <w:t xml:space="preserve">pplication </w:t>
      </w:r>
      <w:r>
        <w:rPr>
          <w:rFonts w:ascii="Times New Roman" w:hAnsi="Times New Roman"/>
          <w:b/>
          <w:bCs/>
        </w:rPr>
        <w:t>S</w:t>
      </w:r>
      <w:r w:rsidRPr="00CC3999">
        <w:rPr>
          <w:rFonts w:ascii="Times New Roman" w:hAnsi="Times New Roman"/>
          <w:b/>
          <w:bCs/>
        </w:rPr>
        <w:t>erver:</w:t>
      </w:r>
    </w:p>
    <w:p w14:paraId="53CA72DE" w14:textId="77777777" w:rsidR="003428DF" w:rsidRDefault="003428DF" w:rsidP="003428DF">
      <w:pPr>
        <w:pStyle w:val="IvDbodytext"/>
        <w:rPr>
          <w:rFonts w:ascii="Times New Roman" w:hAnsi="Times New Roman"/>
        </w:rPr>
      </w:pPr>
      <w:r>
        <w:rPr>
          <w:rFonts w:ascii="Times New Roman" w:hAnsi="Times New Roman"/>
        </w:rPr>
        <w:t xml:space="preserve">The </w:t>
      </w:r>
      <w:r w:rsidRPr="00CC3999">
        <w:rPr>
          <w:rFonts w:ascii="Times New Roman" w:hAnsi="Times New Roman"/>
        </w:rPr>
        <w:t xml:space="preserve">ProSe Application Server can be </w:t>
      </w:r>
      <w:r>
        <w:rPr>
          <w:rFonts w:ascii="Times New Roman" w:hAnsi="Times New Roman"/>
        </w:rPr>
        <w:t xml:space="preserve">a </w:t>
      </w:r>
      <w:r w:rsidRPr="00CC3999">
        <w:rPr>
          <w:rFonts w:ascii="Times New Roman" w:hAnsi="Times New Roman"/>
        </w:rPr>
        <w:t>candidate for generating the authorization toke</w:t>
      </w:r>
      <w:r>
        <w:rPr>
          <w:rFonts w:ascii="Times New Roman" w:hAnsi="Times New Roman"/>
        </w:rPr>
        <w:t>n</w:t>
      </w:r>
      <w:r w:rsidRPr="00CC3999">
        <w:rPr>
          <w:rFonts w:ascii="Times New Roman" w:hAnsi="Times New Roman"/>
        </w:rPr>
        <w:t>. In that case, the UE access the application server via the user plane for application level authorization. The application server generates (maybe with collaboration with PCF, UDM via NEF) and signs the token and gives it to the UE as well as the key for verifying tokens from other UEs. In this case, the application server will maintain the public/private key by itself.</w:t>
      </w:r>
    </w:p>
    <w:p w14:paraId="18A59FB8" w14:textId="77777777" w:rsidR="003428DF" w:rsidRDefault="003428DF" w:rsidP="003428DF">
      <w:pPr>
        <w:pStyle w:val="EditorsNote"/>
      </w:pPr>
    </w:p>
    <w:p w14:paraId="24ED0CFE" w14:textId="77777777" w:rsidR="003428DF" w:rsidRDefault="003428DF" w:rsidP="003428DF">
      <w:pPr>
        <w:pStyle w:val="EditorsNote"/>
      </w:pPr>
      <w:r>
        <w:t>Editor note: How the authorization token is provided to the source UE and the UE-to-UE relay is FFS.</w:t>
      </w:r>
    </w:p>
    <w:p w14:paraId="35183A20" w14:textId="4B4F5125" w:rsidR="003428DF" w:rsidRPr="00CC3999" w:rsidRDefault="003428DF" w:rsidP="003428DF">
      <w:pPr>
        <w:pStyle w:val="IvDbodytext"/>
        <w:rPr>
          <w:rFonts w:ascii="Times New Roman" w:hAnsi="Times New Roman"/>
        </w:rPr>
      </w:pPr>
      <w:r w:rsidRPr="00CC3999">
        <w:rPr>
          <w:rFonts w:ascii="Times New Roman" w:hAnsi="Times New Roman"/>
        </w:rPr>
        <w:t xml:space="preserve">Figure </w:t>
      </w:r>
      <w:r>
        <w:rPr>
          <w:rFonts w:ascii="Times New Roman" w:hAnsi="Times New Roman"/>
        </w:rPr>
        <w:t>6.</w:t>
      </w:r>
      <w:r>
        <w:rPr>
          <w:rFonts w:ascii="Times New Roman" w:hAnsi="Times New Roman" w:hint="eastAsia"/>
          <w:lang w:eastAsia="zh-CN"/>
        </w:rPr>
        <w:t>31</w:t>
      </w:r>
      <w:r>
        <w:rPr>
          <w:rFonts w:ascii="Times New Roman" w:hAnsi="Times New Roman"/>
        </w:rPr>
        <w:t>.2-2</w:t>
      </w:r>
      <w:r w:rsidRPr="00CC3999">
        <w:rPr>
          <w:rFonts w:ascii="Times New Roman" w:hAnsi="Times New Roman"/>
        </w:rPr>
        <w:t xml:space="preserve"> illustrate the high-level procedure of the proposed solution</w:t>
      </w:r>
      <w:r>
        <w:rPr>
          <w:rFonts w:ascii="Times New Roman" w:hAnsi="Times New Roman"/>
        </w:rPr>
        <w:t>.</w:t>
      </w:r>
    </w:p>
    <w:p w14:paraId="7D7AACE5" w14:textId="77777777" w:rsidR="003428DF" w:rsidRPr="00CC3999" w:rsidRDefault="003428DF" w:rsidP="003428DF">
      <w:pPr>
        <w:pStyle w:val="IvDbodytext"/>
        <w:jc w:val="center"/>
        <w:rPr>
          <w:rFonts w:ascii="Times New Roman" w:hAnsi="Times New Roman"/>
        </w:rPr>
      </w:pPr>
      <w:r w:rsidRPr="00CC3999">
        <w:rPr>
          <w:rFonts w:ascii="Times New Roman" w:hAnsi="Times New Roman"/>
        </w:rPr>
        <w:object w:dxaOrig="8484" w:dyaOrig="4920" w14:anchorId="29CB5C5B">
          <v:shape id="_x0000_i1073" type="#_x0000_t75" style="width:338.5pt;height:195.6pt" o:ole="">
            <v:imagedata r:id="rId94" o:title=""/>
          </v:shape>
          <o:OLEObject Type="Embed" ProgID="Visio.Drawing.15" ShapeID="_x0000_i1073" DrawAspect="Content" ObjectID="_1677054288" r:id="rId95"/>
        </w:object>
      </w:r>
    </w:p>
    <w:p w14:paraId="6647D423" w14:textId="1A15CE2F" w:rsidR="003428DF" w:rsidRPr="00CC3999" w:rsidRDefault="003428DF" w:rsidP="003428DF">
      <w:pPr>
        <w:pStyle w:val="IvDbodytext"/>
        <w:jc w:val="center"/>
        <w:rPr>
          <w:rFonts w:ascii="Times New Roman" w:hAnsi="Times New Roman"/>
        </w:rPr>
      </w:pPr>
      <w:r w:rsidRPr="00CC3999">
        <w:rPr>
          <w:rFonts w:ascii="Times New Roman" w:hAnsi="Times New Roman"/>
        </w:rPr>
        <w:t xml:space="preserve">Figure </w:t>
      </w:r>
      <w:r w:rsidRPr="00CC3999">
        <w:rPr>
          <w:rFonts w:ascii="Times New Roman" w:hAnsi="Times New Roman"/>
          <w:b/>
          <w:bCs/>
        </w:rPr>
        <w:t>6.</w:t>
      </w:r>
      <w:r>
        <w:rPr>
          <w:rFonts w:ascii="Times New Roman" w:hAnsi="Times New Roman" w:hint="eastAsia"/>
          <w:b/>
          <w:bCs/>
          <w:lang w:eastAsia="zh-CN"/>
        </w:rPr>
        <w:t>31</w:t>
      </w:r>
      <w:r w:rsidRPr="00CC3999">
        <w:rPr>
          <w:rFonts w:ascii="Times New Roman" w:hAnsi="Times New Roman"/>
          <w:b/>
          <w:bCs/>
        </w:rPr>
        <w:t>.2-</w:t>
      </w:r>
      <w:r>
        <w:rPr>
          <w:rFonts w:ascii="Times New Roman" w:hAnsi="Times New Roman"/>
          <w:b/>
          <w:bCs/>
        </w:rPr>
        <w:t>2</w:t>
      </w:r>
      <w:r>
        <w:rPr>
          <w:rFonts w:ascii="Times New Roman" w:hAnsi="Times New Roman"/>
        </w:rPr>
        <w:t>:</w:t>
      </w:r>
      <w:r w:rsidRPr="00CC3999">
        <w:rPr>
          <w:rFonts w:ascii="Times New Roman" w:hAnsi="Times New Roman"/>
        </w:rPr>
        <w:t xml:space="preserve"> </w:t>
      </w:r>
      <w:r>
        <w:rPr>
          <w:rFonts w:ascii="Times New Roman" w:hAnsi="Times New Roman"/>
        </w:rPr>
        <w:t>Authorization token generated by ProSe application server</w:t>
      </w:r>
    </w:p>
    <w:p w14:paraId="6CA221CC" w14:textId="77777777" w:rsidR="003428DF" w:rsidRPr="00CC3999" w:rsidRDefault="003428DF" w:rsidP="003428DF">
      <w:pPr>
        <w:pStyle w:val="IvDbodytext"/>
        <w:rPr>
          <w:rFonts w:ascii="Times New Roman" w:hAnsi="Times New Roman"/>
        </w:rPr>
      </w:pPr>
      <w:r w:rsidRPr="00CC3999">
        <w:rPr>
          <w:rFonts w:ascii="Times New Roman" w:hAnsi="Times New Roman"/>
        </w:rPr>
        <w:t xml:space="preserve">In the </w:t>
      </w:r>
      <w:r>
        <w:rPr>
          <w:rFonts w:ascii="Times New Roman" w:hAnsi="Times New Roman"/>
        </w:rPr>
        <w:t>Authorization Token Request message</w:t>
      </w:r>
      <w:r w:rsidRPr="00CC3999">
        <w:rPr>
          <w:rFonts w:ascii="Times New Roman" w:hAnsi="Times New Roman"/>
        </w:rPr>
        <w:t xml:space="preserve">, </w:t>
      </w:r>
      <w:r>
        <w:rPr>
          <w:rFonts w:ascii="Times New Roman" w:hAnsi="Times New Roman"/>
        </w:rPr>
        <w:t xml:space="preserve">the Source UE or UE-to-UE Relay could </w:t>
      </w:r>
      <w:r w:rsidRPr="00CC3999">
        <w:rPr>
          <w:rFonts w:ascii="Times New Roman" w:hAnsi="Times New Roman"/>
        </w:rPr>
        <w:t xml:space="preserve">add indication that the authorization token is required, so that the </w:t>
      </w:r>
      <w:r>
        <w:rPr>
          <w:rFonts w:ascii="Times New Roman" w:hAnsi="Times New Roman"/>
        </w:rPr>
        <w:t>ProSe Application Server</w:t>
      </w:r>
      <w:r w:rsidRPr="00CC3999">
        <w:rPr>
          <w:rFonts w:ascii="Times New Roman" w:hAnsi="Times New Roman"/>
        </w:rPr>
        <w:t xml:space="preserve"> will generate the token for the UE. In the response, </w:t>
      </w:r>
      <w:r>
        <w:rPr>
          <w:rFonts w:ascii="Times New Roman" w:hAnsi="Times New Roman"/>
        </w:rPr>
        <w:t>the ProSe Application Server</w:t>
      </w:r>
      <w:r w:rsidRPr="00CC3999">
        <w:rPr>
          <w:rFonts w:ascii="Times New Roman" w:hAnsi="Times New Roman"/>
        </w:rPr>
        <w:t xml:space="preserve"> can </w:t>
      </w:r>
      <w:r>
        <w:rPr>
          <w:rFonts w:ascii="Times New Roman" w:hAnsi="Times New Roman"/>
        </w:rPr>
        <w:t>p</w:t>
      </w:r>
      <w:r w:rsidRPr="00CC3999">
        <w:rPr>
          <w:rFonts w:ascii="Times New Roman" w:hAnsi="Times New Roman"/>
        </w:rPr>
        <w:t xml:space="preserve">rovide the </w:t>
      </w:r>
      <w:r>
        <w:rPr>
          <w:rFonts w:ascii="Times New Roman" w:hAnsi="Times New Roman"/>
        </w:rPr>
        <w:t xml:space="preserve">public </w:t>
      </w:r>
      <w:r w:rsidRPr="00CC3999">
        <w:rPr>
          <w:rFonts w:ascii="Times New Roman" w:hAnsi="Times New Roman"/>
        </w:rPr>
        <w:t xml:space="preserve">key for verifying token, if </w:t>
      </w:r>
      <w:r>
        <w:rPr>
          <w:rFonts w:ascii="Times New Roman" w:hAnsi="Times New Roman"/>
        </w:rPr>
        <w:t>the ProSe Application Server</w:t>
      </w:r>
      <w:r w:rsidRPr="00CC3999">
        <w:rPr>
          <w:rFonts w:ascii="Times New Roman" w:hAnsi="Times New Roman"/>
        </w:rPr>
        <w:t xml:space="preserve"> has the </w:t>
      </w:r>
      <w:r>
        <w:rPr>
          <w:rFonts w:ascii="Times New Roman" w:hAnsi="Times New Roman"/>
        </w:rPr>
        <w:t xml:space="preserve">public </w:t>
      </w:r>
      <w:r w:rsidRPr="00CC3999">
        <w:rPr>
          <w:rFonts w:ascii="Times New Roman" w:hAnsi="Times New Roman"/>
        </w:rPr>
        <w:t>key for token verification.</w:t>
      </w:r>
    </w:p>
    <w:p w14:paraId="22F77C35" w14:textId="77777777" w:rsidR="003428DF" w:rsidRDefault="003428DF" w:rsidP="003428DF">
      <w:pPr>
        <w:pStyle w:val="IvDbodytext"/>
        <w:rPr>
          <w:rFonts w:ascii="Times New Roman" w:hAnsi="Times New Roman"/>
        </w:rPr>
      </w:pPr>
      <w:r w:rsidRPr="003E5E67">
        <w:rPr>
          <w:rFonts w:ascii="Times New Roman" w:hAnsi="Times New Roman"/>
        </w:rPr>
        <w:t xml:space="preserve">When the </w:t>
      </w:r>
      <w:r>
        <w:rPr>
          <w:rFonts w:ascii="Times New Roman" w:hAnsi="Times New Roman"/>
        </w:rPr>
        <w:t>ProSe Application Server</w:t>
      </w:r>
      <w:r w:rsidRPr="003E5E67">
        <w:rPr>
          <w:rFonts w:ascii="Times New Roman" w:hAnsi="Times New Roman"/>
        </w:rPr>
        <w:t xml:space="preserve"> generates the authorization token, it shall digital sign the token, so that the token cannot be modified or forged by the attacker. The token generator can use a priva</w:t>
      </w:r>
      <w:r w:rsidRPr="00B96AC4">
        <w:rPr>
          <w:rFonts w:ascii="Times New Roman" w:hAnsi="Times New Roman"/>
        </w:rPr>
        <w:t>te key to sign the token and the token can be verified by the corresponding public key.</w:t>
      </w:r>
    </w:p>
    <w:p w14:paraId="0B64C2B7" w14:textId="77777777" w:rsidR="003428DF" w:rsidRPr="003E5E67" w:rsidRDefault="003428DF" w:rsidP="003428DF">
      <w:pPr>
        <w:pStyle w:val="IvDbodytext"/>
        <w:rPr>
          <w:rFonts w:ascii="Times New Roman" w:hAnsi="Times New Roman"/>
        </w:rPr>
      </w:pPr>
      <w:r w:rsidRPr="003E5E67">
        <w:rPr>
          <w:rFonts w:ascii="Times New Roman" w:hAnsi="Times New Roman"/>
        </w:rPr>
        <w:t xml:space="preserve">The public/private keys </w:t>
      </w:r>
      <w:r>
        <w:rPr>
          <w:rFonts w:ascii="Times New Roman" w:hAnsi="Times New Roman"/>
        </w:rPr>
        <w:t>could be</w:t>
      </w:r>
      <w:r w:rsidRPr="003E5E67">
        <w:rPr>
          <w:rFonts w:ascii="Times New Roman" w:hAnsi="Times New Roman"/>
        </w:rPr>
        <w:t xml:space="preserve"> provided by the </w:t>
      </w:r>
      <w:r>
        <w:rPr>
          <w:rFonts w:ascii="Times New Roman" w:hAnsi="Times New Roman"/>
        </w:rPr>
        <w:t xml:space="preserve">ProSe </w:t>
      </w:r>
      <w:r w:rsidRPr="003E5E67">
        <w:rPr>
          <w:rFonts w:ascii="Times New Roman" w:hAnsi="Times New Roman"/>
        </w:rPr>
        <w:t xml:space="preserve">application server, or from </w:t>
      </w:r>
      <w:r>
        <w:rPr>
          <w:rFonts w:ascii="Times New Roman" w:hAnsi="Times New Roman"/>
        </w:rPr>
        <w:t xml:space="preserve">a </w:t>
      </w:r>
      <w:r w:rsidRPr="003E5E67">
        <w:rPr>
          <w:rFonts w:ascii="Times New Roman" w:hAnsi="Times New Roman"/>
        </w:rPr>
        <w:t>centralized entity like a CA.</w:t>
      </w:r>
    </w:p>
    <w:p w14:paraId="02E5A476" w14:textId="080BFC1B" w:rsidR="003428DF" w:rsidRDefault="003428DF" w:rsidP="003428DF">
      <w:pPr>
        <w:pStyle w:val="3"/>
      </w:pPr>
      <w:bookmarkStart w:id="1546" w:name="_Toc62576276"/>
      <w:bookmarkStart w:id="1547" w:name="_Toc62576592"/>
      <w:bookmarkStart w:id="1548" w:name="_Toc62595956"/>
      <w:bookmarkStart w:id="1549" w:name="_Toc62596398"/>
      <w:bookmarkStart w:id="1550" w:name="_Toc62637777"/>
      <w:bookmarkStart w:id="1551" w:name="_Toc66119639"/>
      <w:bookmarkStart w:id="1552" w:name="_Toc66175189"/>
      <w:r>
        <w:t>6.</w:t>
      </w:r>
      <w:r>
        <w:rPr>
          <w:rFonts w:hint="eastAsia"/>
          <w:lang w:eastAsia="zh-CN"/>
        </w:rPr>
        <w:t>31</w:t>
      </w:r>
      <w:r>
        <w:t>.</w:t>
      </w:r>
      <w:r w:rsidR="006F448C">
        <w:rPr>
          <w:rFonts w:hint="eastAsia"/>
          <w:lang w:eastAsia="zh-CN"/>
        </w:rPr>
        <w:t>3</w:t>
      </w:r>
      <w:r>
        <w:tab/>
        <w:t>Evaluation</w:t>
      </w:r>
      <w:bookmarkEnd w:id="1546"/>
      <w:bookmarkEnd w:id="1547"/>
      <w:bookmarkEnd w:id="1548"/>
      <w:bookmarkEnd w:id="1549"/>
      <w:bookmarkEnd w:id="1550"/>
      <w:bookmarkEnd w:id="1551"/>
      <w:bookmarkEnd w:id="1552"/>
    </w:p>
    <w:p w14:paraId="3EE2F7EB" w14:textId="77777777" w:rsidR="003428DF" w:rsidRPr="007A0994" w:rsidRDefault="003428DF" w:rsidP="003428DF">
      <w:pPr>
        <w:pStyle w:val="EditorsNote"/>
      </w:pPr>
      <w:r>
        <w:t>Editor’s Note: Each solution should motivate how the potential security requirements of the key issues being addressed are fulfilled.</w:t>
      </w:r>
    </w:p>
    <w:p w14:paraId="3A544A62" w14:textId="77777777" w:rsidR="00F93F14" w:rsidRPr="00363FF9" w:rsidRDefault="00F93F14" w:rsidP="00F93F14">
      <w:pPr>
        <w:pStyle w:val="2"/>
      </w:pPr>
      <w:bookmarkStart w:id="1553" w:name="_Toc56421137"/>
      <w:bookmarkStart w:id="1554" w:name="_Toc66119640"/>
      <w:bookmarkStart w:id="1555" w:name="_Toc66175190"/>
      <w:bookmarkStart w:id="1556" w:name="_Toc62576281"/>
      <w:bookmarkStart w:id="1557" w:name="_Toc62576597"/>
      <w:bookmarkStart w:id="1558" w:name="_Toc62595961"/>
      <w:bookmarkStart w:id="1559" w:name="_Toc62596403"/>
      <w:bookmarkStart w:id="1560" w:name="_Toc62637782"/>
      <w:bookmarkEnd w:id="1529"/>
      <w:r>
        <w:t>6.32</w:t>
      </w:r>
      <w:r>
        <w:tab/>
      </w:r>
      <w:bookmarkEnd w:id="1553"/>
      <w:r>
        <w:t>Solution #32: Mitigating</w:t>
      </w:r>
      <w:r w:rsidRPr="0071111C">
        <w:t xml:space="preserve"> privacy issues of </w:t>
      </w:r>
      <w:r>
        <w:t>relay service codes and PDU parameters for L3 UE-to-NW relays.</w:t>
      </w:r>
      <w:bookmarkEnd w:id="1554"/>
      <w:bookmarkEnd w:id="1555"/>
      <w:r>
        <w:t xml:space="preserve"> </w:t>
      </w:r>
    </w:p>
    <w:p w14:paraId="43B288D9" w14:textId="77777777" w:rsidR="00F93F14" w:rsidRDefault="00F93F14" w:rsidP="00F93F14">
      <w:pPr>
        <w:pStyle w:val="3"/>
        <w:rPr>
          <w:lang w:val="en-US" w:eastAsia="en-GB"/>
        </w:rPr>
      </w:pPr>
      <w:bookmarkStart w:id="1561" w:name="_Toc66119641"/>
      <w:bookmarkStart w:id="1562" w:name="_Toc66175191"/>
      <w:r>
        <w:rPr>
          <w:lang w:val="en-US" w:eastAsia="en-GB"/>
        </w:rPr>
        <w:t>6.32.1</w:t>
      </w:r>
      <w:r>
        <w:rPr>
          <w:lang w:val="en-US" w:eastAsia="en-GB"/>
        </w:rPr>
        <w:tab/>
        <w:t>Introduction</w:t>
      </w:r>
      <w:bookmarkEnd w:id="1561"/>
      <w:bookmarkEnd w:id="1562"/>
    </w:p>
    <w:p w14:paraId="3338CC5E" w14:textId="77777777" w:rsidR="00F93F14" w:rsidRDefault="00F93F14" w:rsidP="00F93F14">
      <w:pPr>
        <w:keepLines/>
      </w:pPr>
      <w:r w:rsidRPr="00BA4325">
        <w:t>This solution address</w:t>
      </w:r>
      <w:r>
        <w:t>es</w:t>
      </w:r>
      <w:r w:rsidRPr="00BA4325">
        <w:t xml:space="preserve"> </w:t>
      </w:r>
      <w:r>
        <w:t xml:space="preserve">key issues #11 (UE identity protection during ProSe discovery) and </w:t>
      </w:r>
      <w:r w:rsidRPr="00BA4325">
        <w:t>#</w:t>
      </w:r>
      <w:r>
        <w:t>16</w:t>
      </w:r>
      <w:r w:rsidRPr="00BA4325">
        <w:t xml:space="preserve"> </w:t>
      </w:r>
      <w:r>
        <w:t>(</w:t>
      </w:r>
      <w:r w:rsidRPr="00FA6B08">
        <w:t>Privacy protection of PDU session-related parameters for relaying</w:t>
      </w:r>
      <w:r>
        <w:t>) for Layer-3 UE-to-Network Relay connections, in particular it addresses the privacy issues related the use of relay service codes and their associated PDU session parameters during discovery and connection setup.</w:t>
      </w:r>
    </w:p>
    <w:p w14:paraId="2504FC54" w14:textId="77777777" w:rsidR="00F93F14" w:rsidRDefault="00F93F14" w:rsidP="00F93F14">
      <w:pPr>
        <w:keepLines/>
      </w:pPr>
      <w:r>
        <w:t xml:space="preserve">This solution builds on top of solutions for key issues #4 and #9 (such as solution #1, #6, #10, #15, …) by adding a mechanism for updating relay service codes for Remote UEs and UE-to-Network Relays to mitigate privacy issues. </w:t>
      </w:r>
    </w:p>
    <w:p w14:paraId="4B50F59C" w14:textId="77777777" w:rsidR="00F93F14" w:rsidRDefault="00F93F14" w:rsidP="00F93F14">
      <w:pPr>
        <w:keepLines/>
        <w:ind w:left="284" w:firstLine="1"/>
      </w:pPr>
      <w:r>
        <w:t>NOTE 1: how exactly this mechanism is to be integrated with solutions for key issues #4 and #9 depends on which solution is selected as baseline for normative work, and details can be defined during normative phase.</w:t>
      </w:r>
    </w:p>
    <w:p w14:paraId="7BEB4C5E" w14:textId="77777777" w:rsidR="00F93F14" w:rsidRDefault="00F93F14" w:rsidP="00F93F14">
      <w:pPr>
        <w:keepLines/>
        <w:rPr>
          <w:lang w:eastAsia="zh-CN"/>
        </w:rPr>
      </w:pPr>
      <w:r>
        <w:rPr>
          <w:lang w:eastAsia="zh-CN"/>
        </w:rPr>
        <w:t xml:space="preserve">It further builds on solution #35 </w:t>
      </w:r>
      <w:r w:rsidRPr="00A752D3">
        <w:rPr>
          <w:lang w:eastAsia="zh-CN"/>
        </w:rPr>
        <w:t>of TR 23.752</w:t>
      </w:r>
      <w:r>
        <w:rPr>
          <w:lang w:eastAsia="zh-CN"/>
        </w:rPr>
        <w:t xml:space="preserve">, with the difference that </w:t>
      </w:r>
      <w:r w:rsidRPr="00A752D3">
        <w:rPr>
          <w:lang w:eastAsia="zh-CN"/>
        </w:rPr>
        <w:t xml:space="preserve">UE </w:t>
      </w:r>
      <w:r>
        <w:rPr>
          <w:lang w:eastAsia="zh-CN"/>
        </w:rPr>
        <w:t xml:space="preserve">to Network relay </w:t>
      </w:r>
      <w:r w:rsidRPr="00A752D3">
        <w:rPr>
          <w:lang w:eastAsia="zh-CN"/>
        </w:rPr>
        <w:t xml:space="preserve">does </w:t>
      </w:r>
      <w:r w:rsidRPr="001145D1">
        <w:rPr>
          <w:u w:val="single"/>
          <w:lang w:eastAsia="zh-CN"/>
        </w:rPr>
        <w:t>not</w:t>
      </w:r>
      <w:r w:rsidRPr="00A752D3">
        <w:rPr>
          <w:lang w:eastAsia="zh-CN"/>
        </w:rPr>
        <w:t xml:space="preserve"> get </w:t>
      </w:r>
      <w:r>
        <w:rPr>
          <w:lang w:eastAsia="zh-CN"/>
        </w:rPr>
        <w:t xml:space="preserve">provisioned by the PCF with </w:t>
      </w:r>
      <w:r w:rsidRPr="00A752D3">
        <w:rPr>
          <w:lang w:eastAsia="zh-CN"/>
        </w:rPr>
        <w:t xml:space="preserve">PDU session parameters </w:t>
      </w:r>
      <w:r>
        <w:rPr>
          <w:lang w:eastAsia="zh-CN"/>
        </w:rPr>
        <w:t>associated to each Relay Service Code</w:t>
      </w:r>
      <w:r w:rsidRPr="00A752D3">
        <w:rPr>
          <w:lang w:eastAsia="zh-CN"/>
        </w:rPr>
        <w:t xml:space="preserve"> during initial authorization and provisioning step</w:t>
      </w:r>
      <w:r>
        <w:rPr>
          <w:lang w:eastAsia="zh-CN"/>
        </w:rPr>
        <w:t xml:space="preserve">. Instead the PDU session parameters are provided by the network only </w:t>
      </w:r>
      <w:r w:rsidRPr="00A752D3">
        <w:rPr>
          <w:lang w:eastAsia="zh-CN"/>
        </w:rPr>
        <w:t xml:space="preserve">to the single UE-to-Network relay that is selected by the Remote UE </w:t>
      </w:r>
      <w:r>
        <w:rPr>
          <w:lang w:eastAsia="zh-CN"/>
        </w:rPr>
        <w:t>and only after the network has verified the Remote UE and the selected Relay UE are authorized to set up a relay connection for the given Relay Service Code,</w:t>
      </w:r>
      <w:r w:rsidRPr="00A752D3">
        <w:rPr>
          <w:lang w:eastAsia="zh-CN"/>
        </w:rPr>
        <w:t xml:space="preserve"> and not to other UE-to-Network relays in vicinity for additional privacy protection.</w:t>
      </w:r>
    </w:p>
    <w:p w14:paraId="0CDDA52B" w14:textId="77777777" w:rsidR="00F93F14" w:rsidRDefault="00F93F14" w:rsidP="00F93F14">
      <w:pPr>
        <w:keepLines/>
        <w:rPr>
          <w:lang w:eastAsia="zh-CN"/>
        </w:rPr>
      </w:pPr>
      <w:r>
        <w:rPr>
          <w:lang w:eastAsia="zh-CN"/>
        </w:rPr>
        <w:lastRenderedPageBreak/>
        <w:t xml:space="preserve">In this solution, in line with solution #35 of TR 23.752, it is assumed that the Relay Service Codes are provisioned to the Remote UE and UE-to-Network Relay by the PCF. The PCF is assumed to be the same for both the Remote UE and the UE-to-Network relay. It is further assumed that the allocation of (new) Relay Service Codes may be done by the PCF itself or may be done in cooperation with the DDNMF. </w:t>
      </w:r>
    </w:p>
    <w:p w14:paraId="2E160F34" w14:textId="77777777" w:rsidR="00F93F14" w:rsidRDefault="00F93F14" w:rsidP="00F93F14">
      <w:pPr>
        <w:keepLines/>
        <w:ind w:left="284"/>
        <w:rPr>
          <w:lang w:eastAsia="zh-CN"/>
        </w:rPr>
      </w:pPr>
      <w:r>
        <w:rPr>
          <w:lang w:eastAsia="zh-CN"/>
        </w:rPr>
        <w:t>NOTE 2: The details on whether the PCF or the DDNMF allocate (new) Relay Service Codes and how the PCF and the DDNMF may cooperate are left for SA2 to decide, and are not further elaborated in this solution.</w:t>
      </w:r>
    </w:p>
    <w:p w14:paraId="1F521AA7" w14:textId="77777777" w:rsidR="00F93F14" w:rsidRDefault="00F93F14" w:rsidP="00F93F14">
      <w:pPr>
        <w:keepLines/>
        <w:ind w:left="284"/>
      </w:pPr>
      <w:r w:rsidRPr="00CC3D5D">
        <w:rPr>
          <w:color w:val="FF0000"/>
          <w:lang w:eastAsia="zh-CN"/>
        </w:rPr>
        <w:t xml:space="preserve">Editor’s Note: </w:t>
      </w:r>
      <w:r w:rsidRPr="00CC3D5D">
        <w:rPr>
          <w:color w:val="FF0000"/>
        </w:rPr>
        <w:t xml:space="preserve">This solution </w:t>
      </w:r>
      <w:r>
        <w:rPr>
          <w:color w:val="FF0000"/>
        </w:rPr>
        <w:t xml:space="preserve">may </w:t>
      </w:r>
      <w:r w:rsidRPr="00CC3D5D">
        <w:rPr>
          <w:color w:val="FF0000"/>
        </w:rPr>
        <w:t>need to be updated when SA2 has concluded which entity allocates the Relay Service Code</w:t>
      </w:r>
      <w:r>
        <w:rPr>
          <w:color w:val="FF0000"/>
        </w:rPr>
        <w:t>s.</w:t>
      </w:r>
    </w:p>
    <w:p w14:paraId="2BD54D90" w14:textId="77777777" w:rsidR="00F93F14" w:rsidRDefault="00F93F14" w:rsidP="00F93F14">
      <w:pPr>
        <w:keepLines/>
      </w:pPr>
      <w:r>
        <w:rPr>
          <w:lang w:eastAsia="zh-CN"/>
        </w:rPr>
        <w:t>It is also assumed that the AMF and the AUSF for the Remote UE and the UE-to-Network relay are the same. For simplicity the steps related to AUSF, UDM and PKMF are not described separately (the details depend on the respective solutions for key issue #4 and #9).</w:t>
      </w:r>
    </w:p>
    <w:p w14:paraId="310D5F6F" w14:textId="77777777" w:rsidR="00F93F14" w:rsidRDefault="00F93F14" w:rsidP="00F93F14">
      <w:pPr>
        <w:pStyle w:val="3"/>
        <w:rPr>
          <w:lang w:val="en-US" w:eastAsia="en-GB"/>
        </w:rPr>
      </w:pPr>
      <w:bookmarkStart w:id="1563" w:name="_Toc66119642"/>
      <w:bookmarkStart w:id="1564" w:name="_Toc66175192"/>
      <w:r w:rsidRPr="00B1428F">
        <w:rPr>
          <w:lang w:val="en-US" w:eastAsia="en-GB"/>
        </w:rPr>
        <w:t>6.</w:t>
      </w:r>
      <w:r>
        <w:rPr>
          <w:lang w:val="en-US" w:eastAsia="en-GB"/>
        </w:rPr>
        <w:t>32</w:t>
      </w:r>
      <w:r w:rsidRPr="00B1428F">
        <w:rPr>
          <w:lang w:val="en-US" w:eastAsia="en-GB"/>
        </w:rPr>
        <w:t>.2</w:t>
      </w:r>
      <w:r w:rsidRPr="00B1428F">
        <w:rPr>
          <w:lang w:val="en-US" w:eastAsia="en-GB"/>
        </w:rPr>
        <w:tab/>
        <w:t>Solution Details</w:t>
      </w:r>
      <w:bookmarkEnd w:id="1563"/>
      <w:bookmarkEnd w:id="1564"/>
    </w:p>
    <w:p w14:paraId="69130228" w14:textId="77777777" w:rsidR="00F93F14" w:rsidRDefault="00F93F14" w:rsidP="00F93F14">
      <w:r w:rsidRPr="004A603A">
        <w:t xml:space="preserve">The procedure for </w:t>
      </w:r>
      <w:r>
        <w:t xml:space="preserve">updating relay service codes to mitigate privacy issues </w:t>
      </w:r>
      <w:r w:rsidRPr="004A603A">
        <w:t>is depicted in</w:t>
      </w:r>
      <w:r>
        <w:t xml:space="preserve"> </w:t>
      </w:r>
      <w:r w:rsidRPr="004A603A">
        <w:t>Figure 6.</w:t>
      </w:r>
      <w:r>
        <w:rPr>
          <w:lang w:eastAsia="zh-CN"/>
        </w:rPr>
        <w:t>32</w:t>
      </w:r>
      <w:r w:rsidRPr="004A603A">
        <w:t>.</w:t>
      </w:r>
      <w:r>
        <w:t>2</w:t>
      </w:r>
      <w:r w:rsidRPr="004A603A">
        <w:t xml:space="preserve">-1. </w:t>
      </w:r>
    </w:p>
    <w:p w14:paraId="1946BAC2" w14:textId="557293FD" w:rsidR="00F93F14" w:rsidRDefault="00F93F14" w:rsidP="00F93F14">
      <w:r>
        <w:rPr>
          <w:noProof/>
        </w:rPr>
        <w:object w:dxaOrig="9736" w:dyaOrig="9645" w14:anchorId="08E5582A">
          <v:shape id="_x0000_i1074" type="#_x0000_t75" alt="" style="width:519.05pt;height:511.5pt" o:ole="">
            <v:imagedata r:id="rId96" o:title=""/>
          </v:shape>
          <o:OLEObject Type="Embed" ProgID="Visio.Drawing.15" ShapeID="_x0000_i1074" DrawAspect="Content" ObjectID="_1677054289" r:id="rId97"/>
        </w:object>
      </w:r>
    </w:p>
    <w:p w14:paraId="066F8F89" w14:textId="6202C2A9" w:rsidR="00F93F14" w:rsidRDefault="00F93F14" w:rsidP="00F93F14">
      <w:pPr>
        <w:pStyle w:val="TF"/>
      </w:pPr>
      <w:r>
        <w:t xml:space="preserve">Figure </w:t>
      </w:r>
      <w:r w:rsidRPr="003005F3">
        <w:t>6.</w:t>
      </w:r>
      <w:r>
        <w:t>32</w:t>
      </w:r>
      <w:r w:rsidRPr="003005F3">
        <w:t>.</w:t>
      </w:r>
      <w:r>
        <w:t>2</w:t>
      </w:r>
      <w:r w:rsidRPr="003005F3">
        <w:t>-1</w:t>
      </w:r>
      <w:r>
        <w:t xml:space="preserve">: </w:t>
      </w:r>
      <w:r w:rsidRPr="003005F3">
        <w:t xml:space="preserve">Procedural call flow for </w:t>
      </w:r>
      <w:r>
        <w:t>updating relay service codes to mitigate privacy issues</w:t>
      </w:r>
    </w:p>
    <w:p w14:paraId="66120AC6" w14:textId="348A884A" w:rsidR="00F93F14" w:rsidRDefault="00F93F14" w:rsidP="00F93F14">
      <w:r w:rsidRPr="00887474">
        <w:rPr>
          <w:b/>
          <w:bCs/>
          <w:lang w:val="en-US" w:eastAsia="en-GB"/>
        </w:rPr>
        <w:t>Step 0a</w:t>
      </w:r>
      <w:r>
        <w:rPr>
          <w:b/>
          <w:bCs/>
          <w:lang w:val="en-US" w:eastAsia="en-GB"/>
        </w:rPr>
        <w:t>/b</w:t>
      </w:r>
      <w:r w:rsidRPr="00887474">
        <w:rPr>
          <w:b/>
          <w:bCs/>
          <w:lang w:val="en-US" w:eastAsia="en-GB"/>
        </w:rPr>
        <w:t>:</w:t>
      </w:r>
      <w:r>
        <w:rPr>
          <w:lang w:val="en-US" w:eastAsia="en-GB"/>
        </w:rPr>
        <w:t xml:space="preserve"> Remote UE gets authorized by the PCF [See NOTE 2]) for relay discovery and connection setup, and is provisioned with a set of Relay Service Codes each associated with a set of  PDU session parameters </w:t>
      </w:r>
      <w:r w:rsidRPr="00A7799E">
        <w:rPr>
          <w:lang w:eastAsia="zh-CN"/>
        </w:rPr>
        <w:t>(S-NSSAI, DNN, etc.)</w:t>
      </w:r>
      <w:r>
        <w:rPr>
          <w:lang w:eastAsia="zh-CN"/>
        </w:rPr>
        <w:t xml:space="preserve">. Furthermore, the Remote UE gets provisioned with long term security material for ProSe discovery (e.g. root discovery key such as PSDK as defined in TS 33.303) and for relay connections (e.g. root relay connection key, such as </w:t>
      </w:r>
      <w:r>
        <w:rPr>
          <w:lang w:val="en-US" w:eastAsia="en-GB"/>
        </w:rPr>
        <w:t>PRUK as defined in TS 33.303), possibly with security material to allow direct communication over</w:t>
      </w:r>
      <w:r>
        <w:rPr>
          <w:lang w:eastAsia="zh-CN"/>
        </w:rPr>
        <w:t xml:space="preserve"> PC5 (e.g. the l</w:t>
      </w:r>
      <w:r w:rsidRPr="009641F1">
        <w:rPr>
          <w:lang w:eastAsia="zh-CN"/>
        </w:rPr>
        <w:t>ong term credentials</w:t>
      </w:r>
      <w:r>
        <w:rPr>
          <w:lang w:eastAsia="zh-CN"/>
        </w:rPr>
        <w:t xml:space="preserve"> in TS 33.536 that</w:t>
      </w:r>
      <w:r w:rsidRPr="009641F1">
        <w:rPr>
          <w:lang w:eastAsia="zh-CN"/>
        </w:rPr>
        <w:t xml:space="preserve"> form the root of the security of the PC5 unicast link</w:t>
      </w:r>
      <w:r>
        <w:rPr>
          <w:lang w:eastAsia="zh-CN"/>
        </w:rPr>
        <w:t xml:space="preserve"> to derive </w:t>
      </w:r>
      <w:r>
        <w:t>K</w:t>
      </w:r>
      <w:r>
        <w:rPr>
          <w:vertAlign w:val="subscript"/>
        </w:rPr>
        <w:t>NRP</w:t>
      </w:r>
      <w:r>
        <w:t>).</w:t>
      </w:r>
    </w:p>
    <w:p w14:paraId="5D342F8F" w14:textId="77777777" w:rsidR="00F93F14" w:rsidRDefault="00F93F14" w:rsidP="00F93F14">
      <w:pPr>
        <w:rPr>
          <w:lang w:eastAsia="zh-CN"/>
        </w:rPr>
      </w:pPr>
      <w:r>
        <w:t xml:space="preserve">Similarly, </w:t>
      </w:r>
      <w:r>
        <w:rPr>
          <w:lang w:eastAsia="zh-CN"/>
        </w:rPr>
        <w:t xml:space="preserve">UE-to-Network Relay gets authorized by the PCF [See NOTE 2] </w:t>
      </w:r>
      <w:r w:rsidRPr="00502F07">
        <w:rPr>
          <w:lang w:eastAsia="zh-CN"/>
        </w:rPr>
        <w:t xml:space="preserve">for relay discovery and </w:t>
      </w:r>
      <w:r>
        <w:rPr>
          <w:lang w:eastAsia="zh-CN"/>
        </w:rPr>
        <w:t xml:space="preserve">connection setup, and is provisioned with its supported Relay Service Codes, and security material for discovery (e.g. discovery key). In this solution, </w:t>
      </w:r>
      <w:r w:rsidRPr="004B4D2C">
        <w:rPr>
          <w:b/>
          <w:bCs/>
          <w:lang w:eastAsia="zh-CN"/>
        </w:rPr>
        <w:t>t</w:t>
      </w:r>
      <w:r w:rsidRPr="004B4D2C">
        <w:rPr>
          <w:lang w:eastAsia="zh-CN"/>
        </w:rPr>
        <w:t xml:space="preserve">he UE-to-Network relay does </w:t>
      </w:r>
      <w:r w:rsidRPr="005F403B">
        <w:rPr>
          <w:u w:val="single"/>
          <w:lang w:eastAsia="zh-CN"/>
        </w:rPr>
        <w:t>not</w:t>
      </w:r>
      <w:r w:rsidRPr="004B4D2C">
        <w:rPr>
          <w:lang w:eastAsia="zh-CN"/>
        </w:rPr>
        <w:t xml:space="preserve"> get provisioned with a set of PDU session parameters</w:t>
      </w:r>
      <w:r>
        <w:rPr>
          <w:lang w:eastAsia="zh-CN"/>
        </w:rPr>
        <w:t xml:space="preserve"> (S-NSSAI, DNN, etc.)</w:t>
      </w:r>
      <w:r w:rsidRPr="004B4D2C">
        <w:rPr>
          <w:lang w:eastAsia="zh-CN"/>
        </w:rPr>
        <w:t xml:space="preserve"> for each Relay Service Code</w:t>
      </w:r>
      <w:r>
        <w:rPr>
          <w:lang w:eastAsia="zh-CN"/>
        </w:rPr>
        <w:t>, and the UE-to-Network relay should be provisioned with a set of spare Relay Service Codes.</w:t>
      </w:r>
    </w:p>
    <w:p w14:paraId="361174CA" w14:textId="419B502E" w:rsidR="00F93F14" w:rsidRDefault="00F93F14" w:rsidP="00F93F14">
      <w:pPr>
        <w:ind w:left="568"/>
        <w:rPr>
          <w:lang w:val="en-US" w:eastAsia="en-GB"/>
        </w:rPr>
      </w:pPr>
      <w:r>
        <w:rPr>
          <w:lang w:val="en-US" w:eastAsia="en-GB"/>
        </w:rPr>
        <w:lastRenderedPageBreak/>
        <w:t>NOTE 3: For step 0a and 0b the Remote UE and the UE-to-Network relay are assumed to be in coverage. For subsequent steps 1 through 9, the Remote UE can be out of coverage, and the UE-to-Network relay is assumed to be in coverage.</w:t>
      </w:r>
    </w:p>
    <w:p w14:paraId="56BA3C2D" w14:textId="77777777" w:rsidR="00F93F14" w:rsidRDefault="00F93F14" w:rsidP="00F93F14">
      <w:pPr>
        <w:rPr>
          <w:lang w:val="en-US" w:eastAsia="en-GB"/>
        </w:rPr>
      </w:pPr>
      <w:r w:rsidRPr="00887474">
        <w:rPr>
          <w:b/>
          <w:bCs/>
          <w:lang w:val="en-US" w:eastAsia="en-GB"/>
        </w:rPr>
        <w:t>Step 1:</w:t>
      </w:r>
      <w:r>
        <w:rPr>
          <w:lang w:val="en-US" w:eastAsia="en-GB"/>
        </w:rPr>
        <w:t xml:space="preserve"> Remote UE discovers the UE-to-Network Relay through model A or B open or restricted discovery procedure by using one (or more) of the Relay Service Codes provisioned to the Remote UE. In this solution, the UE-to-Network relay </w:t>
      </w:r>
      <w:r w:rsidRPr="004B4D2C">
        <w:rPr>
          <w:lang w:val="en-US" w:eastAsia="en-GB"/>
        </w:rPr>
        <w:t>should provide its SUCI or 5G-GUTI</w:t>
      </w:r>
      <w:r>
        <w:rPr>
          <w:lang w:val="en-US" w:eastAsia="en-GB"/>
        </w:rPr>
        <w:t xml:space="preserve"> </w:t>
      </w:r>
      <w:r w:rsidRPr="006A17D0">
        <w:rPr>
          <w:lang w:val="en-US" w:eastAsia="en-GB"/>
        </w:rPr>
        <w:t>(i.e. ID_Relay)</w:t>
      </w:r>
      <w:r>
        <w:rPr>
          <w:lang w:val="en-US" w:eastAsia="en-GB"/>
        </w:rPr>
        <w:t xml:space="preserve"> and </w:t>
      </w:r>
      <w:r>
        <w:t>a fresh nonce N_Relay</w:t>
      </w:r>
      <w:r w:rsidRPr="004B4D2C">
        <w:rPr>
          <w:lang w:val="en-US" w:eastAsia="en-GB"/>
        </w:rPr>
        <w:t xml:space="preserve"> to the Remote UE during discovery</w:t>
      </w:r>
      <w:r>
        <w:rPr>
          <w:lang w:val="en-US" w:eastAsia="en-GB"/>
        </w:rPr>
        <w:t>.</w:t>
      </w:r>
    </w:p>
    <w:p w14:paraId="41A37F89" w14:textId="0440C0E9" w:rsidR="00F93F14" w:rsidRDefault="00F93F14" w:rsidP="00F93F14">
      <w:pPr>
        <w:rPr>
          <w:lang w:eastAsia="zh-CN"/>
        </w:rPr>
      </w:pPr>
      <w:r w:rsidRPr="00847E2D">
        <w:rPr>
          <w:b/>
          <w:bCs/>
          <w:lang w:val="en-US" w:eastAsia="en-GB"/>
        </w:rPr>
        <w:t xml:space="preserve">Step 2: </w:t>
      </w:r>
      <w:r>
        <w:rPr>
          <w:lang w:eastAsia="zh-CN"/>
        </w:rPr>
        <w:t xml:space="preserve">Remote UE sends a Direct communication request to the selected relay to establish a secure PC5 unicast link for relaying. In this solution, the message includes at least the SUCI or 5G-GUTI of the Remote UE (i.e. ID_Remote), and an encrypted Relay Service Code (RSC) together with the SUCI or 5G-GUTI of the selected UE-to-Network relay (i.e. ID_Relay), the nonce N_Relay received from the UE-to-Network relay, a fresh nonce N_Remote generated by the Remote UE, and a Message Authentication Code </w:t>
      </w:r>
      <w:r w:rsidRPr="00DC1E06">
        <w:rPr>
          <w:lang w:eastAsia="zh-CN"/>
        </w:rPr>
        <w:t>for integrity protection of each of these parameters.</w:t>
      </w:r>
      <w:r>
        <w:rPr>
          <w:lang w:eastAsia="zh-CN"/>
        </w:rPr>
        <w:t xml:space="preserve"> The Relay Service Code and the identity of the selected UE-to-Network relay are encrypted (together) to prevent an eavesdropper to link these identities to the Remote UE, and to ensure that only </w:t>
      </w:r>
      <w:r w:rsidRPr="00A752D3">
        <w:rPr>
          <w:lang w:eastAsia="zh-CN"/>
        </w:rPr>
        <w:t>the UE-to-Network relay that is selected by the Remote UE</w:t>
      </w:r>
      <w:r>
        <w:rPr>
          <w:lang w:eastAsia="zh-CN"/>
        </w:rPr>
        <w:t xml:space="preserve"> will receive the PDU session parameters from the network. </w:t>
      </w:r>
    </w:p>
    <w:p w14:paraId="386087E8" w14:textId="459B2D0A" w:rsidR="00F93F14" w:rsidRDefault="00F93F14" w:rsidP="00F93F14">
      <w:pPr>
        <w:rPr>
          <w:lang w:val="en-US" w:eastAsia="en-GB"/>
        </w:rPr>
      </w:pPr>
      <w:r>
        <w:rPr>
          <w:lang w:eastAsia="zh-CN"/>
        </w:rPr>
        <w:t>The key (K_enc) used for encryption can be derived from the latest K</w:t>
      </w:r>
      <w:r w:rsidRPr="00BF1336">
        <w:rPr>
          <w:vertAlign w:val="subscript"/>
          <w:lang w:eastAsia="zh-CN"/>
        </w:rPr>
        <w:t xml:space="preserve">AUSF </w:t>
      </w:r>
      <w:r>
        <w:rPr>
          <w:lang w:eastAsia="zh-CN"/>
        </w:rPr>
        <w:t xml:space="preserve">of the Remote UE or from the long term security material for relay connection as received in step 0a (e.g. </w:t>
      </w:r>
      <w:r>
        <w:rPr>
          <w:lang w:val="en-US" w:eastAsia="en-GB"/>
        </w:rPr>
        <w:t>PRUK, using nonces N_Relay and N_Remote as additional input to the key derivation function.</w:t>
      </w:r>
    </w:p>
    <w:p w14:paraId="6A4AA0A7" w14:textId="77777777" w:rsidR="00F93F14" w:rsidRDefault="00F93F14" w:rsidP="00F93F14">
      <w:pPr>
        <w:ind w:left="284"/>
        <w:rPr>
          <w:lang w:eastAsia="zh-CN"/>
        </w:rPr>
      </w:pPr>
      <w:r>
        <w:rPr>
          <w:lang w:val="en-US" w:eastAsia="en-GB"/>
        </w:rPr>
        <w:t xml:space="preserve">NOTE: the selection of which key to use, and further details on the key derivation are left for normative phase, as they depend on which solution(s) are chosen </w:t>
      </w:r>
      <w:r>
        <w:rPr>
          <w:lang w:eastAsia="zh-CN"/>
        </w:rPr>
        <w:t>for key issues #4 and #9.</w:t>
      </w:r>
    </w:p>
    <w:p w14:paraId="4C020A8C" w14:textId="77777777" w:rsidR="00F93F14" w:rsidRPr="00B1760F" w:rsidRDefault="00F93F14" w:rsidP="00F93F14">
      <w:pPr>
        <w:pStyle w:val="aa"/>
        <w:spacing w:after="0"/>
        <w:ind w:left="568" w:hanging="284"/>
        <w:rPr>
          <w:color w:val="FF0000"/>
          <w:lang w:val="en-US"/>
        </w:rPr>
      </w:pPr>
      <w:r w:rsidRPr="00B1760F">
        <w:rPr>
          <w:color w:val="FF0000"/>
        </w:rPr>
        <w:t xml:space="preserve">Editor’s Note: Need to add more details on the derivation of the encryption key used for protection of the </w:t>
      </w:r>
      <w:r>
        <w:rPr>
          <w:color w:val="FF0000"/>
        </w:rPr>
        <w:t xml:space="preserve">relay </w:t>
      </w:r>
      <w:r w:rsidRPr="00B1760F">
        <w:rPr>
          <w:color w:val="FF0000"/>
        </w:rPr>
        <w:t>service code.</w:t>
      </w:r>
    </w:p>
    <w:p w14:paraId="21A05A4C" w14:textId="77777777" w:rsidR="00F93F14" w:rsidRPr="0079065F" w:rsidRDefault="00F93F14" w:rsidP="00F93F14">
      <w:pPr>
        <w:pStyle w:val="aa"/>
        <w:spacing w:after="0"/>
        <w:ind w:left="284" w:hanging="284"/>
      </w:pPr>
      <w:r w:rsidRPr="0079065F">
        <w:t xml:space="preserve">The Message Authentication Code </w:t>
      </w:r>
      <w:r>
        <w:t>may</w:t>
      </w:r>
      <w:r w:rsidRPr="0079065F">
        <w:t xml:space="preserve"> be calculated as follows:</w:t>
      </w:r>
    </w:p>
    <w:p w14:paraId="1FB4C950" w14:textId="77777777" w:rsidR="00F93F14" w:rsidRPr="0079065F" w:rsidRDefault="00F93F14" w:rsidP="00F93F14">
      <w:pPr>
        <w:spacing w:after="0"/>
      </w:pPr>
      <w:r w:rsidRPr="0079065F">
        <w:tab/>
        <w:t>MAC (K_</w:t>
      </w:r>
      <w:r w:rsidRPr="00DC1E06">
        <w:t>int</w:t>
      </w:r>
      <w:r w:rsidRPr="0079065F">
        <w:t>, ID_Remote | N_Relay | N_Remote | ENCRYPT(K_enc, RSC | ID_Relay) )  </w:t>
      </w:r>
    </w:p>
    <w:p w14:paraId="1176D9D8" w14:textId="1B13E88F" w:rsidR="00F93F14" w:rsidRDefault="00F93F14" w:rsidP="00F93F14">
      <w:pPr>
        <w:pStyle w:val="aa"/>
        <w:spacing w:after="0"/>
        <w:ind w:left="284" w:hanging="284"/>
        <w:rPr>
          <w:lang w:eastAsia="zh-CN"/>
        </w:rPr>
      </w:pPr>
      <w:r w:rsidRPr="00745A80">
        <w:rPr>
          <w:b/>
          <w:bCs/>
          <w:lang w:eastAsia="zh-CN"/>
        </w:rPr>
        <w:t xml:space="preserve">Step </w:t>
      </w:r>
      <w:r>
        <w:rPr>
          <w:b/>
          <w:bCs/>
          <w:lang w:eastAsia="zh-CN"/>
        </w:rPr>
        <w:t>3</w:t>
      </w:r>
      <w:r w:rsidRPr="00745A80">
        <w:rPr>
          <w:b/>
          <w:bCs/>
          <w:lang w:eastAsia="zh-CN"/>
        </w:rPr>
        <w:t xml:space="preserve">: </w:t>
      </w:r>
      <w:r>
        <w:rPr>
          <w:lang w:eastAsia="zh-CN"/>
        </w:rPr>
        <w:t xml:space="preserve">Upon receiving the Direct Communication request, the UE-to-Network relay </w:t>
      </w:r>
      <w:r>
        <w:t xml:space="preserve">the relay verifies the presence of its nonce N_Relay. If the nonce is valid, the </w:t>
      </w:r>
      <w:r w:rsidRPr="00745A80">
        <w:rPr>
          <w:lang w:eastAsia="zh-CN"/>
        </w:rPr>
        <w:t>UE-to-Network relay</w:t>
      </w:r>
      <w:r>
        <w:rPr>
          <w:lang w:eastAsia="zh-CN"/>
        </w:rPr>
        <w:t xml:space="preserve"> issues a NAS Relay Authorization Request/Key Request to the AMF. In this solution, the </w:t>
      </w:r>
      <w:r>
        <w:rPr>
          <w:lang w:val="en-US" w:eastAsia="zh-CN"/>
        </w:rPr>
        <w:t xml:space="preserve">UE-to-Network relay includes ID_Remote, the encrypted Relay Service Code together with  </w:t>
      </w:r>
      <w:r w:rsidRPr="001B63B3">
        <w:rPr>
          <w:lang w:val="en-US" w:eastAsia="zh-CN"/>
        </w:rPr>
        <w:t xml:space="preserve">SUCI/5G-GUTI of </w:t>
      </w:r>
      <w:r>
        <w:rPr>
          <w:lang w:val="en-US" w:eastAsia="zh-CN"/>
        </w:rPr>
        <w:t xml:space="preserve">the </w:t>
      </w:r>
      <w:r w:rsidRPr="001B63B3">
        <w:rPr>
          <w:lang w:val="en-US" w:eastAsia="zh-CN"/>
        </w:rPr>
        <w:t>selected UE-to-N</w:t>
      </w:r>
      <w:r>
        <w:rPr>
          <w:lang w:val="en-US" w:eastAsia="zh-CN"/>
        </w:rPr>
        <w:t>etwork</w:t>
      </w:r>
      <w:r w:rsidRPr="001B63B3">
        <w:rPr>
          <w:lang w:val="en-US" w:eastAsia="zh-CN"/>
        </w:rPr>
        <w:t xml:space="preserve"> relay</w:t>
      </w:r>
      <w:r>
        <w:rPr>
          <w:lang w:val="en-US" w:eastAsia="zh-CN"/>
        </w:rPr>
        <w:t xml:space="preserve"> (i.e. ENCRYPT(RSC | ID_Relay)), the nonces and the Message Authentication Code received in step 2 in the NAS </w:t>
      </w:r>
      <w:r>
        <w:rPr>
          <w:lang w:eastAsia="zh-CN"/>
        </w:rPr>
        <w:t xml:space="preserve">Relay Authorization Request/Key Request. </w:t>
      </w:r>
    </w:p>
    <w:p w14:paraId="178FEEF7" w14:textId="77777777" w:rsidR="00F93F14" w:rsidRDefault="00F93F14" w:rsidP="00F93F14">
      <w:pPr>
        <w:rPr>
          <w:lang w:eastAsia="zh-CN"/>
        </w:rPr>
      </w:pPr>
      <w:r>
        <w:rPr>
          <w:lang w:eastAsia="zh-CN"/>
        </w:rPr>
        <w:tab/>
        <w:t xml:space="preserve">Editor’s Note: It is FFS </w:t>
      </w:r>
      <w:r w:rsidRPr="00146980">
        <w:rPr>
          <w:lang w:eastAsia="zh-CN"/>
        </w:rPr>
        <w:t xml:space="preserve">how the U2N relay </w:t>
      </w:r>
      <w:r>
        <w:rPr>
          <w:lang w:eastAsia="zh-CN"/>
        </w:rPr>
        <w:t xml:space="preserve">can </w:t>
      </w:r>
      <w:r w:rsidRPr="00146980">
        <w:rPr>
          <w:lang w:eastAsia="zh-CN"/>
        </w:rPr>
        <w:t xml:space="preserve">check if the nonce is valid </w:t>
      </w:r>
      <w:r>
        <w:rPr>
          <w:lang w:eastAsia="zh-CN"/>
        </w:rPr>
        <w:t>if it</w:t>
      </w:r>
      <w:r w:rsidRPr="00146980">
        <w:rPr>
          <w:lang w:eastAsia="zh-CN"/>
        </w:rPr>
        <w:t xml:space="preserve"> cannot verify the message integrity</w:t>
      </w:r>
      <w:r>
        <w:rPr>
          <w:lang w:eastAsia="zh-CN"/>
        </w:rPr>
        <w:t>.</w:t>
      </w:r>
    </w:p>
    <w:p w14:paraId="07CF4141" w14:textId="571C6724" w:rsidR="00F93F14" w:rsidRDefault="00F93F14" w:rsidP="00F93F14">
      <w:pPr>
        <w:rPr>
          <w:lang w:val="en-US"/>
        </w:rPr>
      </w:pPr>
      <w:r>
        <w:rPr>
          <w:b/>
          <w:bCs/>
          <w:lang w:eastAsia="zh-CN"/>
        </w:rPr>
        <w:t xml:space="preserve">Step 4a: </w:t>
      </w:r>
      <w:r>
        <w:rPr>
          <w:lang w:eastAsia="zh-CN"/>
        </w:rPr>
        <w:t xml:space="preserve">The AMF together with the AUSF/UDM/PKMF </w:t>
      </w:r>
      <w:r>
        <w:t xml:space="preserve">derive K_enc </w:t>
      </w:r>
      <w:r w:rsidRPr="0009096D">
        <w:t>and K_int</w:t>
      </w:r>
      <w:r>
        <w:t xml:space="preserve"> based on ID_Remote and the received nonces, and then verify the integrity of message fields and decrypt to obtain the RSC and ID_Relay, and verify if the ID_Relay matches the identity of the UE-to-Network Relay from which the message was received. The core network should keep track of the used nonces, and discard any message if the nonce is reused, and should also verify if the number of requests has not exceeded a maximum per time window</w:t>
      </w:r>
      <w:r w:rsidRPr="005E3D55">
        <w:rPr>
          <w:lang w:val="en-US"/>
        </w:rPr>
        <w:t>.</w:t>
      </w:r>
    </w:p>
    <w:p w14:paraId="35070955" w14:textId="77777777" w:rsidR="00F93F14" w:rsidRPr="005E3D55" w:rsidRDefault="00F93F14" w:rsidP="00F93F14">
      <w:r>
        <w:rPr>
          <w:lang w:val="en-US"/>
        </w:rPr>
        <w:tab/>
        <w:t xml:space="preserve">Editor’s Note: it is FFS </w:t>
      </w:r>
      <w:r>
        <w:t>which core network entity keeps track of the used nonces.</w:t>
      </w:r>
    </w:p>
    <w:p w14:paraId="69FDD23D" w14:textId="240F05B2" w:rsidR="00F93F14" w:rsidRDefault="00F93F14" w:rsidP="00F93F14">
      <w:pPr>
        <w:rPr>
          <w:lang w:eastAsia="zh-CN"/>
        </w:rPr>
      </w:pPr>
      <w:r w:rsidRPr="00401D03">
        <w:rPr>
          <w:b/>
          <w:bCs/>
          <w:lang w:eastAsia="zh-CN"/>
        </w:rPr>
        <w:t xml:space="preserve">Step </w:t>
      </w:r>
      <w:r>
        <w:rPr>
          <w:b/>
          <w:bCs/>
          <w:lang w:eastAsia="zh-CN"/>
        </w:rPr>
        <w:t>4b</w:t>
      </w:r>
      <w:r w:rsidRPr="00401D03">
        <w:rPr>
          <w:b/>
          <w:bCs/>
          <w:lang w:eastAsia="zh-CN"/>
        </w:rPr>
        <w:t>:</w:t>
      </w:r>
      <w:r>
        <w:rPr>
          <w:lang w:eastAsia="zh-CN"/>
        </w:rPr>
        <w:t xml:space="preserve"> The AMF together with the AUSF/UDM/PKMF authenticate the Remote UE and verify if the Remote UE and the selected Relay UE are authorized to set up a relay connection for the given Relay Service Code (RSC) and generate the respective key material for the remote UE and selected UE-to-Network relay. Details of this procedure can be found in the respective solution for key issue #4 and #9.</w:t>
      </w:r>
    </w:p>
    <w:p w14:paraId="497753E0" w14:textId="77777777" w:rsidR="00F93F14" w:rsidRDefault="00F93F14" w:rsidP="00F93F14">
      <w:pPr>
        <w:rPr>
          <w:lang w:eastAsia="zh-CN"/>
        </w:rPr>
      </w:pPr>
      <w:r w:rsidRPr="00B7063A">
        <w:rPr>
          <w:b/>
          <w:bCs/>
          <w:lang w:eastAsia="zh-CN"/>
        </w:rPr>
        <w:t xml:space="preserve">Step </w:t>
      </w:r>
      <w:r>
        <w:rPr>
          <w:b/>
          <w:bCs/>
          <w:lang w:eastAsia="zh-CN"/>
        </w:rPr>
        <w:t>5</w:t>
      </w:r>
      <w:r w:rsidRPr="00B7063A">
        <w:rPr>
          <w:b/>
          <w:bCs/>
          <w:lang w:eastAsia="zh-CN"/>
        </w:rPr>
        <w:t>:</w:t>
      </w:r>
      <w:r>
        <w:rPr>
          <w:lang w:eastAsia="zh-CN"/>
        </w:rPr>
        <w:t xml:space="preserve"> In this solution, after it has been verified that the relay connection is authorized for the respective relay service code in step 4, the AMF performs the following two additional steps:</w:t>
      </w:r>
    </w:p>
    <w:p w14:paraId="01D99537" w14:textId="77777777" w:rsidR="00F93F14" w:rsidRDefault="00F93F14" w:rsidP="00F93F14">
      <w:pPr>
        <w:numPr>
          <w:ilvl w:val="0"/>
          <w:numId w:val="42"/>
        </w:numPr>
        <w:ind w:left="567" w:hanging="207"/>
        <w:rPr>
          <w:lang w:eastAsia="zh-CN"/>
        </w:rPr>
      </w:pPr>
      <w:r>
        <w:rPr>
          <w:lang w:eastAsia="zh-CN"/>
        </w:rPr>
        <w:t xml:space="preserve">AMF </w:t>
      </w:r>
      <w:r>
        <w:rPr>
          <w:lang w:val="en-US" w:eastAsia="en-GB"/>
        </w:rPr>
        <w:t>retrieves from the PCF the PDU session parameters associated with the requested Relay Service Code (to be returned to the UE-to-Network relay).</w:t>
      </w:r>
    </w:p>
    <w:p w14:paraId="133E147B" w14:textId="7799A482" w:rsidR="00F93F14" w:rsidRDefault="00F93F14" w:rsidP="00F93F14">
      <w:pPr>
        <w:numPr>
          <w:ilvl w:val="0"/>
          <w:numId w:val="42"/>
        </w:numPr>
        <w:ind w:left="567" w:hanging="207"/>
        <w:rPr>
          <w:lang w:eastAsia="zh-CN"/>
        </w:rPr>
      </w:pPr>
      <w:r>
        <w:rPr>
          <w:lang w:eastAsia="zh-CN"/>
        </w:rPr>
        <w:t>AMF requests the PCF to provide a different Relay Service Code [See NOTE 2] (e.g. one of the spare Relay Service Codes or a new Relay Service Code) for the Remote UE to replace the Relay Service Code that was used during connection setup, and also prepares a fresh 5G-GUTI for the Remote UE</w:t>
      </w:r>
      <w:r>
        <w:t xml:space="preserve"> to use for subsequent discovery and connection setup messages over PC5</w:t>
      </w:r>
      <w:r>
        <w:rPr>
          <w:lang w:eastAsia="zh-CN"/>
        </w:rPr>
        <w:t>. The PCF should encrypt this payload for the Remote UE in a manner that it cannot be decrypted by the UE-to-Network relay (e.g. using a key derived from the latest K</w:t>
      </w:r>
      <w:r w:rsidRPr="00BF1336">
        <w:rPr>
          <w:vertAlign w:val="subscript"/>
          <w:lang w:eastAsia="zh-CN"/>
        </w:rPr>
        <w:t xml:space="preserve">AUSF </w:t>
      </w:r>
      <w:r>
        <w:rPr>
          <w:lang w:eastAsia="zh-CN"/>
        </w:rPr>
        <w:t xml:space="preserve">of the Remote UE). </w:t>
      </w:r>
    </w:p>
    <w:p w14:paraId="4FA480B0" w14:textId="77777777" w:rsidR="00F93F14" w:rsidRPr="0049525A" w:rsidRDefault="00F93F14" w:rsidP="00F93F14">
      <w:pPr>
        <w:rPr>
          <w:b/>
          <w:bCs/>
          <w:lang w:eastAsia="zh-CN"/>
        </w:rPr>
      </w:pPr>
      <w:r w:rsidRPr="0049525A">
        <w:rPr>
          <w:b/>
          <w:bCs/>
          <w:lang w:eastAsia="zh-CN"/>
        </w:rPr>
        <w:lastRenderedPageBreak/>
        <w:t xml:space="preserve">Step </w:t>
      </w:r>
      <w:r>
        <w:rPr>
          <w:b/>
          <w:bCs/>
          <w:lang w:eastAsia="zh-CN"/>
        </w:rPr>
        <w:t>6</w:t>
      </w:r>
      <w:r w:rsidRPr="0049525A">
        <w:rPr>
          <w:b/>
          <w:bCs/>
          <w:lang w:eastAsia="zh-CN"/>
        </w:rPr>
        <w:t xml:space="preserve">: </w:t>
      </w:r>
      <w:r w:rsidRPr="0049525A">
        <w:rPr>
          <w:lang w:eastAsia="zh-CN"/>
        </w:rPr>
        <w:t xml:space="preserve">AMF adds </w:t>
      </w:r>
      <w:r>
        <w:rPr>
          <w:lang w:eastAsia="zh-CN"/>
        </w:rPr>
        <w:t>the PDU session parameters for the requested Relay Service Code (as received in step 5a) and the received encrypted payload from the PCF for the Remote UE (as received in step 5b) to the NAS Relay Authorization Response/Key Response message to be sent back to the UE-to-Network Relay.</w:t>
      </w:r>
    </w:p>
    <w:p w14:paraId="74E9ADC9" w14:textId="77777777" w:rsidR="00F93F14" w:rsidRDefault="00F93F14" w:rsidP="00F93F14">
      <w:pPr>
        <w:rPr>
          <w:lang w:eastAsia="zh-CN"/>
        </w:rPr>
      </w:pPr>
      <w:r>
        <w:rPr>
          <w:b/>
          <w:bCs/>
          <w:lang w:eastAsia="zh-CN"/>
        </w:rPr>
        <w:t xml:space="preserve">Step 7a/b: </w:t>
      </w:r>
      <w:r w:rsidRPr="002031F0">
        <w:rPr>
          <w:lang w:eastAsia="zh-CN"/>
        </w:rPr>
        <w:t xml:space="preserve">UE-to-Network relay </w:t>
      </w:r>
      <w:r>
        <w:rPr>
          <w:lang w:eastAsia="zh-CN"/>
        </w:rPr>
        <w:t xml:space="preserve">uses the information received in step 6 </w:t>
      </w:r>
      <w:r w:rsidRPr="00215419">
        <w:rPr>
          <w:lang w:eastAsia="zh-CN"/>
        </w:rPr>
        <w:t xml:space="preserve">to </w:t>
      </w:r>
      <w:r>
        <w:rPr>
          <w:lang w:eastAsia="zh-CN"/>
        </w:rPr>
        <w:t>complete the</w:t>
      </w:r>
      <w:r w:rsidRPr="00215419">
        <w:rPr>
          <w:lang w:eastAsia="zh-CN"/>
        </w:rPr>
        <w:t xml:space="preserve"> secure link</w:t>
      </w:r>
      <w:r>
        <w:rPr>
          <w:lang w:eastAsia="zh-CN"/>
        </w:rPr>
        <w:t xml:space="preserve"> setup</w:t>
      </w:r>
      <w:r w:rsidRPr="00215419">
        <w:rPr>
          <w:lang w:eastAsia="zh-CN"/>
        </w:rPr>
        <w:t xml:space="preserve"> between the Remote UE and</w:t>
      </w:r>
      <w:r>
        <w:rPr>
          <w:b/>
          <w:bCs/>
          <w:lang w:eastAsia="zh-CN"/>
        </w:rPr>
        <w:t xml:space="preserve"> </w:t>
      </w:r>
      <w:r>
        <w:rPr>
          <w:lang w:eastAsia="zh-CN"/>
        </w:rPr>
        <w:t>the UE-to-Network relay. In this solution, the UE-to-Network relay adds the encrypted payload for the Remote UE received from the PCF (which includes the new Relay Service Code) to the Direct Security Mode Command as additional parameter.</w:t>
      </w:r>
    </w:p>
    <w:p w14:paraId="43BCEDA8" w14:textId="77777777" w:rsidR="00F93F14" w:rsidRDefault="00F93F14" w:rsidP="00F93F14">
      <w:pPr>
        <w:rPr>
          <w:lang w:eastAsia="zh-CN"/>
        </w:rPr>
      </w:pPr>
      <w:r w:rsidRPr="00215419">
        <w:rPr>
          <w:b/>
          <w:bCs/>
          <w:lang w:eastAsia="zh-CN"/>
        </w:rPr>
        <w:t xml:space="preserve">Step </w:t>
      </w:r>
      <w:r>
        <w:rPr>
          <w:b/>
          <w:bCs/>
          <w:lang w:eastAsia="zh-CN"/>
        </w:rPr>
        <w:t>8</w:t>
      </w:r>
      <w:r w:rsidRPr="00215419">
        <w:rPr>
          <w:b/>
          <w:bCs/>
          <w:lang w:eastAsia="zh-CN"/>
        </w:rPr>
        <w:t>:</w:t>
      </w:r>
      <w:r>
        <w:rPr>
          <w:b/>
          <w:bCs/>
          <w:lang w:eastAsia="zh-CN"/>
        </w:rPr>
        <w:t xml:space="preserve"> </w:t>
      </w:r>
      <w:r w:rsidRPr="00215419">
        <w:rPr>
          <w:lang w:eastAsia="zh-CN"/>
        </w:rPr>
        <w:t>I</w:t>
      </w:r>
      <w:r>
        <w:rPr>
          <w:lang w:eastAsia="zh-CN"/>
        </w:rPr>
        <w:t>n</w:t>
      </w:r>
      <w:r w:rsidRPr="00215419">
        <w:rPr>
          <w:lang w:eastAsia="zh-CN"/>
        </w:rPr>
        <w:t xml:space="preserve"> this solution, the </w:t>
      </w:r>
      <w:r>
        <w:rPr>
          <w:lang w:eastAsia="zh-CN"/>
        </w:rPr>
        <w:t>R</w:t>
      </w:r>
      <w:r w:rsidRPr="00215419">
        <w:rPr>
          <w:lang w:eastAsia="zh-CN"/>
        </w:rPr>
        <w:t>emote UE updates its list of relay service codes based on the</w:t>
      </w:r>
      <w:r w:rsidRPr="00215419">
        <w:rPr>
          <w:b/>
          <w:bCs/>
          <w:lang w:eastAsia="zh-CN"/>
        </w:rPr>
        <w:t xml:space="preserve"> </w:t>
      </w:r>
      <w:r w:rsidRPr="00215419">
        <w:rPr>
          <w:lang w:eastAsia="zh-CN"/>
        </w:rPr>
        <w:t xml:space="preserve">encrypted </w:t>
      </w:r>
      <w:r>
        <w:rPr>
          <w:lang w:eastAsia="zh-CN"/>
        </w:rPr>
        <w:t xml:space="preserve">PCF </w:t>
      </w:r>
      <w:r w:rsidRPr="00215419">
        <w:rPr>
          <w:lang w:eastAsia="zh-CN"/>
        </w:rPr>
        <w:t>payload it received in the Direct Security Mode command.</w:t>
      </w:r>
      <w:r>
        <w:rPr>
          <w:lang w:eastAsia="zh-CN"/>
        </w:rPr>
        <w:t xml:space="preserve"> The Remote UE will use the different relay service code and the received different layer-2 identifier in subsequent discovery and/or Direct Connection setup requests.</w:t>
      </w:r>
    </w:p>
    <w:p w14:paraId="41F6269D" w14:textId="77777777" w:rsidR="00F93F14" w:rsidRDefault="00F93F14" w:rsidP="00F93F14">
      <w:pPr>
        <w:rPr>
          <w:lang w:eastAsia="zh-CN"/>
        </w:rPr>
      </w:pPr>
      <w:r>
        <w:rPr>
          <w:b/>
          <w:bCs/>
          <w:lang w:eastAsia="zh-CN"/>
        </w:rPr>
        <w:t xml:space="preserve">Step 9: </w:t>
      </w:r>
      <w:r w:rsidRPr="00F64568">
        <w:rPr>
          <w:lang w:eastAsia="zh-CN"/>
        </w:rPr>
        <w:t xml:space="preserve">During or after secure connection setup over PC5 is completed, </w:t>
      </w:r>
      <w:r>
        <w:rPr>
          <w:lang w:eastAsia="zh-CN"/>
        </w:rPr>
        <w:t>the UE-to-Network relay configures/initiates the PDU session used for relaying with the PDU session parameters (received in step 6) related to the Relay Service Code.</w:t>
      </w:r>
      <w:r w:rsidRPr="00A7799E">
        <w:t>.</w:t>
      </w:r>
      <w:r>
        <w:t xml:space="preserve"> </w:t>
      </w:r>
    </w:p>
    <w:p w14:paraId="1B34340C" w14:textId="76C86466" w:rsidR="00F93F14" w:rsidRDefault="00F93F14" w:rsidP="00F93F14">
      <w:pPr>
        <w:rPr>
          <w:b/>
          <w:bCs/>
          <w:lang w:eastAsia="zh-CN"/>
        </w:rPr>
      </w:pPr>
      <w:r w:rsidRPr="00C14312">
        <w:rPr>
          <w:b/>
          <w:bCs/>
        </w:rPr>
        <w:t xml:space="preserve">Step </w:t>
      </w:r>
      <w:r>
        <w:rPr>
          <w:b/>
          <w:bCs/>
        </w:rPr>
        <w:t>10</w:t>
      </w:r>
      <w:r w:rsidRPr="00C14312">
        <w:rPr>
          <w:b/>
          <w:bCs/>
        </w:rPr>
        <w:t>:</w:t>
      </w:r>
      <w:r>
        <w:t xml:space="preserve"> The UE-to-Network relay can now start relaying data from the Remote UE to the network via the selected UE-to-Network relay.</w:t>
      </w:r>
    </w:p>
    <w:p w14:paraId="3CBD7020" w14:textId="77777777" w:rsidR="00F93F14" w:rsidRPr="00AE47B6" w:rsidRDefault="00F93F14" w:rsidP="00F93F14">
      <w:pPr>
        <w:ind w:left="284"/>
        <w:rPr>
          <w:b/>
          <w:bCs/>
          <w:lang w:eastAsia="zh-CN"/>
        </w:rPr>
      </w:pPr>
      <w:r w:rsidRPr="0046323C">
        <w:rPr>
          <w:lang w:eastAsia="zh-CN"/>
        </w:rPr>
        <w:t>NOTE</w:t>
      </w:r>
      <w:r>
        <w:rPr>
          <w:lang w:eastAsia="zh-CN"/>
        </w:rPr>
        <w:t xml:space="preserve"> 4</w:t>
      </w:r>
      <w:r w:rsidRPr="0046323C">
        <w:rPr>
          <w:lang w:eastAsia="zh-CN"/>
        </w:rPr>
        <w:t>:</w:t>
      </w:r>
      <w:r>
        <w:rPr>
          <w:b/>
          <w:bCs/>
          <w:lang w:eastAsia="zh-CN"/>
        </w:rPr>
        <w:t xml:space="preserve"> </w:t>
      </w:r>
      <w:r w:rsidRPr="003B2A7D">
        <w:rPr>
          <w:lang w:eastAsia="zh-CN"/>
        </w:rPr>
        <w:t xml:space="preserve">At some point in time, the UE-to-Network relays and other Remote UEs </w:t>
      </w:r>
      <w:r>
        <w:rPr>
          <w:lang w:eastAsia="zh-CN"/>
        </w:rPr>
        <w:t xml:space="preserve">may </w:t>
      </w:r>
      <w:r w:rsidRPr="003B2A7D">
        <w:rPr>
          <w:lang w:eastAsia="zh-CN"/>
        </w:rPr>
        <w:t>need to be updated as well</w:t>
      </w:r>
      <w:r>
        <w:rPr>
          <w:lang w:eastAsia="zh-CN"/>
        </w:rPr>
        <w:t xml:space="preserve"> (e.g. after all spare relay service codes have been used)</w:t>
      </w:r>
      <w:r w:rsidRPr="003B2A7D">
        <w:rPr>
          <w:lang w:eastAsia="zh-CN"/>
        </w:rPr>
        <w:t>. This can be done independently using the authorization and provisioning procedure as described in steps 0a and 0b.</w:t>
      </w:r>
    </w:p>
    <w:p w14:paraId="4A834534" w14:textId="77777777" w:rsidR="00F93F14" w:rsidRDefault="00F93F14" w:rsidP="00F93F14">
      <w:pPr>
        <w:ind w:left="284"/>
        <w:rPr>
          <w:lang w:val="en-US" w:eastAsia="en-GB"/>
        </w:rPr>
      </w:pPr>
      <w:r>
        <w:rPr>
          <w:lang w:val="en-US" w:eastAsia="en-GB"/>
        </w:rPr>
        <w:t xml:space="preserve">NOTE 5: during the time the Remote UE is connected to the UE-to-Network relay, the Remote UE and UE-to-Network relay should run the Link Identifier Update procedure as defined in TS 33.536 </w:t>
      </w:r>
      <w:r>
        <w:rPr>
          <w:rFonts w:eastAsia="Malgun Gothic"/>
          <w:lang w:val="en-US"/>
        </w:rPr>
        <w:t>to</w:t>
      </w:r>
      <w:r w:rsidRPr="008E67A7">
        <w:rPr>
          <w:rFonts w:eastAsia="Malgun Gothic"/>
        </w:rPr>
        <w:t xml:space="preserve"> chang</w:t>
      </w:r>
      <w:r>
        <w:rPr>
          <w:rFonts w:eastAsia="Malgun Gothic"/>
        </w:rPr>
        <w:t>e</w:t>
      </w:r>
      <w:r w:rsidRPr="008E67A7">
        <w:rPr>
          <w:rFonts w:eastAsia="Malgun Gothic"/>
        </w:rPr>
        <w:t xml:space="preserve"> the </w:t>
      </w:r>
      <w:r>
        <w:rPr>
          <w:rFonts w:eastAsia="Malgun Gothic"/>
        </w:rPr>
        <w:t xml:space="preserve">L2 </w:t>
      </w:r>
      <w:r w:rsidRPr="008E67A7">
        <w:rPr>
          <w:rFonts w:eastAsia="Malgun Gothic"/>
        </w:rPr>
        <w:t>identi</w:t>
      </w:r>
      <w:r>
        <w:rPr>
          <w:rFonts w:eastAsia="Malgun Gothic"/>
        </w:rPr>
        <w:t>fiers</w:t>
      </w:r>
      <w:r w:rsidRPr="008E67A7">
        <w:rPr>
          <w:rFonts w:eastAsia="Malgun Gothic"/>
        </w:rPr>
        <w:t xml:space="preserve"> of the UEs involved in </w:t>
      </w:r>
      <w:r>
        <w:rPr>
          <w:rFonts w:eastAsia="Malgun Gothic"/>
        </w:rPr>
        <w:t xml:space="preserve">the </w:t>
      </w:r>
      <w:r w:rsidRPr="008E67A7">
        <w:rPr>
          <w:rFonts w:eastAsia="Malgun Gothic"/>
        </w:rPr>
        <w:t>PC5 unicast link</w:t>
      </w:r>
    </w:p>
    <w:p w14:paraId="2902C3F8" w14:textId="77777777" w:rsidR="00F93F14" w:rsidRPr="00B1428F" w:rsidRDefault="00F93F14" w:rsidP="00F93F14">
      <w:pPr>
        <w:pStyle w:val="3"/>
        <w:rPr>
          <w:lang w:val="en-US" w:eastAsia="en-GB"/>
        </w:rPr>
      </w:pPr>
      <w:bookmarkStart w:id="1565" w:name="_Toc66119643"/>
      <w:bookmarkStart w:id="1566" w:name="_Toc66175193"/>
      <w:r w:rsidRPr="00B1428F">
        <w:rPr>
          <w:lang w:val="en-US" w:eastAsia="en-GB"/>
        </w:rPr>
        <w:t>6.</w:t>
      </w:r>
      <w:r>
        <w:rPr>
          <w:lang w:val="en-US" w:eastAsia="en-GB"/>
        </w:rPr>
        <w:t>32</w:t>
      </w:r>
      <w:r w:rsidRPr="00B1428F">
        <w:rPr>
          <w:lang w:val="en-US" w:eastAsia="en-GB"/>
        </w:rPr>
        <w:t>.3</w:t>
      </w:r>
      <w:r w:rsidRPr="00B1428F">
        <w:rPr>
          <w:lang w:val="en-US" w:eastAsia="en-GB"/>
        </w:rPr>
        <w:tab/>
        <w:t>Evaluation</w:t>
      </w:r>
      <w:bookmarkEnd w:id="1565"/>
      <w:bookmarkEnd w:id="1566"/>
    </w:p>
    <w:p w14:paraId="6A24C008" w14:textId="77777777" w:rsidR="00F93F14" w:rsidRPr="00B1428F" w:rsidRDefault="00F93F14" w:rsidP="00F93F14">
      <w:pPr>
        <w:rPr>
          <w:lang w:val="en-US" w:eastAsia="en-GB"/>
        </w:rPr>
      </w:pPr>
      <w:r>
        <w:rPr>
          <w:lang w:val="en-US" w:eastAsia="en-GB"/>
        </w:rPr>
        <w:t>TBD.</w:t>
      </w:r>
    </w:p>
    <w:p w14:paraId="0EB20874" w14:textId="77526AAC" w:rsidR="00FB710E" w:rsidRDefault="00FB710E" w:rsidP="00FB710E">
      <w:pPr>
        <w:pStyle w:val="2"/>
      </w:pPr>
      <w:bookmarkStart w:id="1567" w:name="_Toc66119644"/>
      <w:bookmarkStart w:id="1568" w:name="_Toc66175194"/>
      <w:r>
        <w:t>6</w:t>
      </w:r>
      <w:r w:rsidRPr="004D3578">
        <w:t>.</w:t>
      </w:r>
      <w:r>
        <w:rPr>
          <w:rFonts w:hint="eastAsia"/>
          <w:lang w:eastAsia="zh-CN"/>
        </w:rPr>
        <w:t>33</w:t>
      </w:r>
      <w:r w:rsidRPr="004D3578">
        <w:tab/>
      </w:r>
      <w:r w:rsidRPr="007B6DA1">
        <w:t>Solution #</w:t>
      </w:r>
      <w:r>
        <w:rPr>
          <w:rFonts w:hint="eastAsia"/>
          <w:lang w:eastAsia="zh-CN"/>
        </w:rPr>
        <w:t>33</w:t>
      </w:r>
      <w:r w:rsidRPr="007B6DA1">
        <w:t xml:space="preserve">: </w:t>
      </w:r>
      <w:r>
        <w:t>Security establishment of one-to-one PC5 communication rekeying</w:t>
      </w:r>
      <w:bookmarkEnd w:id="1567"/>
      <w:bookmarkEnd w:id="1568"/>
    </w:p>
    <w:p w14:paraId="5EFAFC1E" w14:textId="2FD347DD" w:rsidR="00FB710E" w:rsidRDefault="00FB710E" w:rsidP="00FB710E">
      <w:pPr>
        <w:pStyle w:val="3"/>
      </w:pPr>
      <w:bookmarkStart w:id="1569" w:name="_Toc66119645"/>
      <w:bookmarkStart w:id="1570" w:name="_Toc66175195"/>
      <w:r>
        <w:t>6.</w:t>
      </w:r>
      <w:r>
        <w:rPr>
          <w:rFonts w:hint="eastAsia"/>
          <w:lang w:eastAsia="zh-CN"/>
        </w:rPr>
        <w:t>33</w:t>
      </w:r>
      <w:r>
        <w:t>.1</w:t>
      </w:r>
      <w:r>
        <w:tab/>
      </w:r>
      <w:r w:rsidRPr="007B6DA1">
        <w:t>Solution overview</w:t>
      </w:r>
      <w:bookmarkEnd w:id="1569"/>
      <w:bookmarkEnd w:id="1570"/>
    </w:p>
    <w:p w14:paraId="5DA6EAA8" w14:textId="77777777" w:rsidR="00FB710E" w:rsidRDefault="00FB710E" w:rsidP="00FB710E">
      <w:r>
        <w:t xml:space="preserve">This solution addresses </w:t>
      </w:r>
      <w:r w:rsidRPr="006C1476">
        <w:t>the</w:t>
      </w:r>
      <w:r>
        <w:t xml:space="preserve"> following security requirement in</w:t>
      </w:r>
      <w:r w:rsidRPr="006C1476">
        <w:t xml:space="preserve"> </w:t>
      </w:r>
      <w:r w:rsidRPr="00800287">
        <w:t>Key Issue #</w:t>
      </w:r>
      <w:r>
        <w:rPr>
          <w:rFonts w:hint="eastAsia"/>
          <w:lang w:eastAsia="zh-CN"/>
        </w:rPr>
        <w:t>12</w:t>
      </w:r>
      <w:r w:rsidRPr="00800287">
        <w:t xml:space="preserve">: </w:t>
      </w:r>
      <w:r>
        <w:t>Security of one-to-one communication over PC5:</w:t>
      </w:r>
    </w:p>
    <w:p w14:paraId="67850E1D" w14:textId="77777777" w:rsidR="00FB710E" w:rsidRDefault="00FB710E" w:rsidP="00FB710E">
      <w:pPr>
        <w:ind w:firstLine="284"/>
      </w:pPr>
      <w:r>
        <w:t>‘</w:t>
      </w:r>
      <w:r>
        <w:rPr>
          <w:lang w:eastAsia="zh-CN"/>
        </w:rPr>
        <w:t>The system shall support means for a secure refresh of the UE security context.</w:t>
      </w:r>
      <w:r>
        <w:t>’</w:t>
      </w:r>
    </w:p>
    <w:p w14:paraId="767B5BA1" w14:textId="77777777" w:rsidR="00FB710E" w:rsidRPr="00310616" w:rsidRDefault="00FB710E" w:rsidP="00FB710E">
      <w:pPr>
        <w:rPr>
          <w:lang w:eastAsia="zh-CN"/>
        </w:rPr>
      </w:pPr>
      <w:r>
        <w:rPr>
          <w:rFonts w:eastAsia="MS Mincho"/>
        </w:rPr>
        <w:t xml:space="preserve">The initiating UE starts a </w:t>
      </w:r>
      <w:r>
        <w:t>Direct Rekeying Request</w:t>
      </w:r>
      <w:r>
        <w:rPr>
          <w:rFonts w:eastAsia="MS Mincho"/>
        </w:rPr>
        <w:t xml:space="preserve"> to the receiving UE to trigger the refresh of security context between UEs, </w:t>
      </w:r>
      <w:r>
        <w:t>similar to the rekeying procedures as specified in clause 6.5.5.3 of TS 33.303 [6]. After receiving the Direct Rekeying Request, new root key shared only between two UEs is generated securely by running Direct authentication and key establishment. New security context is derived after the Direct Security Mode Command message based on the new root key.</w:t>
      </w:r>
    </w:p>
    <w:p w14:paraId="75771B4F" w14:textId="5778C692" w:rsidR="00FB710E" w:rsidRDefault="00FB710E" w:rsidP="00FB710E">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1571" w:name="_Toc66119646"/>
      <w:bookmarkStart w:id="1572" w:name="_Toc66175196"/>
      <w:r>
        <w:t>6.</w:t>
      </w:r>
      <w:r>
        <w:rPr>
          <w:rFonts w:hint="eastAsia"/>
          <w:lang w:eastAsia="zh-CN"/>
        </w:rPr>
        <w:t>33</w:t>
      </w:r>
      <w:r>
        <w:t>.2</w:t>
      </w:r>
      <w:r>
        <w:tab/>
      </w:r>
      <w:r w:rsidRPr="007B6DA1">
        <w:t>Solution details</w:t>
      </w:r>
      <w:bookmarkEnd w:id="1571"/>
      <w:bookmarkEnd w:id="1572"/>
      <w:r>
        <w:tab/>
      </w:r>
    </w:p>
    <w:p w14:paraId="755F8E39" w14:textId="2580140B" w:rsidR="00FB710E" w:rsidRPr="002F2737" w:rsidRDefault="008F6ECB" w:rsidP="00FB710E">
      <w:r>
        <w:rPr>
          <w:noProof/>
        </w:rPr>
        <w:lastRenderedPageBreak/>
        <w:pict w14:anchorId="43A4D4AF">
          <v:group id="_x0000_s1120" style="position:absolute;margin-left:0;margin-top:0;width:323.7pt;height:218.55pt;z-index:2;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">
            <v:group id="组合 19" o:spid="_x0000_s1121"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任意多边形 21" o:spid="_x0000_s1122"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vzcMA&#10;AADaAAAADwAAAGRycy9kb3ducmV2LnhtbESPT2sCMRTE70K/Q3hCb5rVlSJbo5SiUurJ7Z/zY/Pc&#10;3Xbzsiapxm9vhILHYWZ+wyxW0XTiRM63lhVMxhkI4srqlmsFnx+b0RyED8gaO8uk4EIeVsuHwQIL&#10;bc+8p1MZapEg7AtU0ITQF1L6qiGDfmx74uQdrDMYknS11A7PCW46Oc2yJ2mw5bTQYE+vDVW/5Z9R&#10;EHfr49eszOP8mL+HHzpsN277rdTjML48gwgUwz38337TCnK4XUk3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XvzcMAAADaAAAADwAAAAAAAAAAAAAAAACYAgAAZHJzL2Rv&#10;d25yZXYueG1sUEsFBgAAAAAEAAQA9QAAAIgDAAAAAA==&#10;" adj="-11796480,,5400" path="m,170182r462000,l462000,,,,,170182xe" strokeweight=".16667mm">
                <v:stroke joinstyle="miter"/>
                <v:formulas/>
                <v:path arrowok="t" o:connecttype="custom" o:connectlocs="0,851;2310,0;4620,851;2310,1701;2310,851" o:connectangles="0,0,0,0,0" textboxrect="0,0,457000,170182"/>
                <v:textbox inset="0,0,0,0">
                  <w:txbxContent>
                    <w:p w14:paraId="5B825897" w14:textId="77777777" w:rsidR="00E010A2" w:rsidRPr="0015504E" w:rsidRDefault="00E010A2" w:rsidP="00FB710E">
                      <w:pPr>
                        <w:snapToGrid w:val="0"/>
                        <w:jc w:val="center"/>
                        <w:rPr>
                          <w:sz w:val="16"/>
                        </w:rPr>
                      </w:pPr>
                      <w:r w:rsidRPr="0015504E">
                        <w:rPr>
                          <w:rFonts w:ascii="Calibri" w:eastAsia="Calibri" w:hAnsi="Calibri"/>
                          <w:color w:val="000000"/>
                          <w:sz w:val="16"/>
                          <w:szCs w:val="12"/>
                        </w:rPr>
                        <w:t>Initiating UE</w:t>
                      </w:r>
                    </w:p>
                  </w:txbxContent>
                </v:textbox>
              </v:shape>
              <v:shape id="任意多边形 22" o:spid="_x0000_s1123"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263MMA&#10;AADaAAAADwAAAGRycy9kb3ducmV2LnhtbESPT4vCMBTE7wv7HcJb8LamyiJajaKCsOLJf3h9NM+2&#10;2ryUJLbd/fRmYcHjMDO/YWaLzlSiIedLywoG/QQEcWZ1ybmC03HzOQbhA7LGyjIp+CEPi/n72wxT&#10;bVveU3MIuYgQ9ikqKEKoUyl9VpBB37c1cfSu1hkMUbpcaodthJtKDpNkJA2WHBcKrGldUHY/PIyC&#10;dmUu7rG9ne6T8+T3uqt9uDRjpXof3XIKIlAXXuH/9rdW8AV/V+IN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263MMAAADaAAAADwAAAAAAAAAAAAAAAACYAgAAZHJzL2Rv&#10;d25yZXYueG1sUEsFBgAAAAAEAAQA9QAAAIgDAAAAAA==&#10;" adj="-11796480,,5400" path="m,170182r522000,l522000,,,,,170182xe" strokeweight=".16667mm">
                <v:stroke joinstyle="miter"/>
                <v:formulas/>
                <v:path arrowok="t" o:connecttype="custom" o:connectlocs="0,851;2610,0;5220,851;2610,1701;2610,851" o:connectangles="0,0,0,0,0" textboxrect="0,0,517000,170182"/>
                <v:textbox inset="0,0,0,0">
                  <w:txbxContent>
                    <w:p w14:paraId="7A4A47BE" w14:textId="77777777" w:rsidR="00E010A2" w:rsidRPr="0015504E" w:rsidRDefault="00E010A2" w:rsidP="00FB710E">
                      <w:pPr>
                        <w:snapToGrid w:val="0"/>
                        <w:jc w:val="center"/>
                        <w:rPr>
                          <w:sz w:val="16"/>
                        </w:rPr>
                      </w:pPr>
                      <w:r w:rsidRPr="0015504E">
                        <w:rPr>
                          <w:rFonts w:ascii="Calibri" w:eastAsia="Calibri" w:hAnsi="Calibri"/>
                          <w:color w:val="000000"/>
                          <w:sz w:val="16"/>
                          <w:szCs w:val="12"/>
                        </w:rPr>
                        <w:t>Receiving UE</w:t>
                      </w:r>
                    </w:p>
                  </w:txbxContent>
                </v:textbox>
              </v:shape>
              <v:shape id="任意多边形 23" o:spid="_x0000_s1124"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APHMIA&#10;AADaAAAADwAAAGRycy9kb3ducmV2LnhtbESPwWrDMBBE74X8g9hALyWRW6gxbmQTEgq9xNR2PmCx&#10;tpaJtTKWmrh/XwUKPQ4z84bZlYsdxZVmPzhW8LxNQBB3Tg/cKzi375sMhA/IGkfHpOCHPJTF6mGH&#10;uXY3runahF5ECPscFZgQplxK3xmy6LduIo7el5sthijnXuoZbxFuR/mSJKm0OHBcMDjRwVB3ab5t&#10;pJiurq1Mn3TmT8e2rarPeiSlHtfL/g1EoCX8h//aH1rBK9yvxBs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8A8cwgAAANoAAAAPAAAAAAAAAAAAAAAAAJgCAABkcnMvZG93&#10;bnJldi54bWxQSwUGAAAAAAQABAD1AAAAhwMAAAAA&#10;" path="m,nfl1422000,e" strokeweight=".16667mm">
                <v:path arrowok="t" o:connecttype="custom" o:connectlocs="0,771;9334,0;18668,771;9334,1542;9334,771" o:connectangles="0,0,0,0,0"/>
              </v:shape>
              <v:shape id="任意多边形 24" o:spid="_x0000_s1125"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yXsQA&#10;AADaAAAADwAAAGRycy9kb3ducmV2LnhtbESPQWvCQBSE7wX/w/KEXopu9BBMdBURBJFSMJXi8ZF9&#10;ZoPZtyG7xthf3y0Uehxm5htmtRlsI3rqfO1YwWyagCAuna65UnD+3E8WIHxA1tg4JgVP8rBZj15W&#10;mGv34BP1RahEhLDPUYEJoc2l9KUhi37qWuLoXV1nMUTZVVJ3+Ihw28h5kqTSYs1xwWBLO0Plrbhb&#10;BcWl/3hmdfauv66n81vxnS4MHpV6HQ/bJYhAQ/gP/7UPWkEKv1fiD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k8l7EAAAA2gAAAA8AAAAAAAAAAAAAAAAAmAIAAGRycy9k&#10;b3ducmV2LnhtbFBLBQYAAAAABAAEAPUAAACJAwAAAAA=&#10;" path="m,nfl1422000,e" strokeweight=".16667mm">
                <v:path arrowok="t" o:connecttype="custom" o:connectlocs="0,771;9334,0;18668,771;9334,1542;9334,771" o:connectangles="0,0,0,0,0"/>
              </v:shape>
              <v:shape id="ConnectLine" o:spid="_x0000_s1126"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WkcEA&#10;AADaAAAADwAAAGRycy9kb3ducmV2LnhtbESP3WoCMRSE7wXfIRzBG9FsLW11NYosCL315wGOm+Pu&#10;anKyJKm7vn1TEHo5zMw3zHrbWyMe5EPjWMHbLANBXDrdcKXgfNpPFyBCRNZoHJOCJwXYboaDNeba&#10;dXygxzFWIkE45KigjrHNpQxlTRbDzLXEybs6bzEm6SupPXYJbo2cZ9mntNhwWqixpaKm8n78sQqW&#10;74XcucnHFQs/l0/TXcztfFFqPOp3KxCR+vgffrW/tYIv+LuSb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q1pHBAAAA2gAAAA8AAAAAAAAAAAAAAAAAmAIAAGRycy9kb3du&#10;cmV2LnhtbFBLBQYAAAAABAAEAPUAAACGAwAAAAA=&#10;" path="m,nfl2304000,e" filled="f" strokeweight=".16667mm">
                <v:stroke endarrow="block"/>
                <v:path arrowok="t" o:connecttype="custom" o:connectlocs="0,0;23040,0" o:connectangles="0,0"/>
              </v:shape>
              <v:shape id="任意多边形 26" o:spid="_x0000_s1127"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UVcAA&#10;AADaAAAADwAAAGRycy9kb3ducmV2LnhtbERPy4rCMBTdD/gP4QruxlRHVKpRRBiZERc+QXeX5toG&#10;m5vSRK1/bxYDszyc93Te2FI8qPbGsYJeNwFBnDltOFdwPHx/jkH4gKyxdEwKXuRhPmt9TDHV7sk7&#10;euxDLmII+xQVFCFUqZQ+K8ii77qKOHJXV1sMEda51DU+Y7gtZT9JhtKi4dhQYEXLgrLb/m4VDBaX&#10;y5c7j5bj03Y1WP+aF25WRqlOu1lMQARqwr/4z/2jFcSt8Uq8AXL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DUVcAAAADaAAAADwAAAAAAAAAAAAAAAACYAgAAZHJzL2Rvd25y&#10;ZXYueG1sUEsFBgAAAAAEAAQA9QAAAIUDAAAAAA==&#10;" adj="-11796480,,5400" path="m,288000r2376000,l2376000,,,,,288000xe" filled="f" stroked="f" strokeweight=".16667mm">
                <v:stroke joinstyle="miter"/>
                <v:formulas/>
                <v:path arrowok="t" o:connecttype="custom" o:connectlocs="0,215;9063,0;18126,215;9063,430;9063,215" o:connectangles="0,0,0,0,0" textboxrect="0,0,2370962,288000"/>
                <v:textbox inset="0,0,0,0">
                  <w:txbxContent>
                    <w:p w14:paraId="74607C3F" w14:textId="77777777" w:rsidR="00E010A2" w:rsidRPr="0015504E" w:rsidRDefault="00E010A2" w:rsidP="00FB710E">
                      <w:pPr>
                        <w:snapToGrid w:val="0"/>
                        <w:jc w:val="center"/>
                        <w:rPr>
                          <w:sz w:val="16"/>
                        </w:rPr>
                      </w:pPr>
                      <w:r>
                        <w:rPr>
                          <w:rFonts w:ascii="Calibri" w:eastAsia="Calibri" w:hAnsi="Calibri"/>
                          <w:color w:val="000000"/>
                          <w:sz w:val="16"/>
                          <w:szCs w:val="12"/>
                        </w:rPr>
                        <w:t>2</w:t>
                      </w:r>
                      <w:r w:rsidRPr="0015504E">
                        <w:rPr>
                          <w:rFonts w:ascii="Calibri" w:eastAsia="Calibri" w:hAnsi="Calibri"/>
                          <w:color w:val="000000"/>
                          <w:sz w:val="16"/>
                          <w:szCs w:val="12"/>
                        </w:rPr>
                        <w:t xml:space="preserve">. Direct </w:t>
                      </w:r>
                      <w:r>
                        <w:rPr>
                          <w:rFonts w:ascii="Calibri" w:eastAsia="Calibri" w:hAnsi="Calibri"/>
                          <w:color w:val="000000"/>
                          <w:sz w:val="16"/>
                          <w:szCs w:val="12"/>
                        </w:rPr>
                        <w:t>rekeying</w:t>
                      </w:r>
                      <w:r w:rsidRPr="0015504E">
                        <w:rPr>
                          <w:rFonts w:ascii="Calibri" w:eastAsia="Calibri" w:hAnsi="Calibri"/>
                          <w:color w:val="000000"/>
                          <w:sz w:val="16"/>
                          <w:szCs w:val="12"/>
                        </w:rPr>
                        <w:t xml:space="preserve"> Request ( Initia</w:t>
                      </w:r>
                      <w:r>
                        <w:rPr>
                          <w:rFonts w:ascii="Calibri" w:eastAsia="Calibri" w:hAnsi="Calibri"/>
                          <w:color w:val="000000"/>
                          <w:sz w:val="16"/>
                          <w:szCs w:val="12"/>
                        </w:rPr>
                        <w:t xml:space="preserve">ting UE's security capabilities </w:t>
                      </w:r>
                      <w:r w:rsidRPr="0015504E">
                        <w:rPr>
                          <w:rFonts w:ascii="Calibri" w:eastAsia="Calibri" w:hAnsi="Calibri"/>
                          <w:color w:val="000000"/>
                          <w:sz w:val="16"/>
                          <w:szCs w:val="12"/>
                        </w:rPr>
                        <w:t>)</w:t>
                      </w:r>
                    </w:p>
                  </w:txbxContent>
                </v:textbox>
              </v:shape>
              <v:shape id="任意多边形 27" o:spid="_x0000_s1128"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1JUMMA&#10;AADaAAAADwAAAGRycy9kb3ducmV2LnhtbESPT4vCMBTE7wt+h/AEb2vqHkSrUYqu4GUP/oXeHs2z&#10;KTYvpYm1++3NwoLHYWZ+wyzXva1FR62vHCuYjBMQxIXTFZcKzqfd5wyED8gaa8ek4Jc8rFeDjyWm&#10;2j35QN0xlCJC2KeowITQpFL6wpBFP3YNcfRurrUYomxLqVt8Rrit5VeSTKXFiuOCwYY2hor78WEV&#10;ZPvLvNuUh0t+zbPc5D/f1+0tUWo07LMFiEB9eIf/23utYA5/V+IN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1JUMMAAADaAAAADwAAAAAAAAAAAAAAAACYAgAAZHJzL2Rv&#10;d25yZXYueG1sUEsFBgAAAAAEAAQA9QAAAIgDA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129"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kYMUA&#10;AADbAAAADwAAAGRycy9kb3ducmV2LnhtbESPQW/CMAyF75P2HyJP2mWClE2CUQgITRvsCB0SV6sx&#10;baFxqiSDjl8/HybtZus9v/d5vuxdqy4UYuPZwGiYgSIuvW24MrD/+hi8gooJ2WLrmQz8UITl4v5u&#10;jrn1V97RpUiVkhCOORqoU+pyrWNZk8M49B2xaEcfHCZZQ6VtwKuEu1Y/Z9lYO2xYGmrs6K2m8lx8&#10;OwPbJz9ZH4qJ3QQ3npa0Pr1XLzdjHh/61QxUoj79m/+uP63gC738IgP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ORgxQAAANsAAAAPAAAAAAAAAAAAAAAAAJgCAABkcnMv&#10;ZG93bnJldi54bWxQSwUGAAAAAAQABAD1AAAAigMAAAAA&#10;" adj="-11796480,,5400" path="m,288000r2016000,l2016000,,,,,288000xe" filled="f" stroked="f" strokeweight=".16667mm">
                <v:stroke joinstyle="miter"/>
                <v:formulas/>
                <v:path arrowok="t" o:connecttype="custom" o:connectlocs="0,235;10080,0;20160,235;10080,470;10080,235" o:connectangles="0,0,0,0,0" textboxrect="0,0,2011000,288000"/>
                <v:textbox inset="0,0,0,0">
                  <w:txbxContent>
                    <w:p w14:paraId="6476221B" w14:textId="77777777" w:rsidR="00E010A2" w:rsidRPr="0015504E" w:rsidRDefault="00E010A2" w:rsidP="00FB710E">
                      <w:pPr>
                        <w:snapToGrid w:val="0"/>
                        <w:jc w:val="center"/>
                        <w:rPr>
                          <w:sz w:val="16"/>
                        </w:rPr>
                      </w:pPr>
                      <w:r>
                        <w:rPr>
                          <w:rFonts w:ascii="Calibri" w:eastAsia="Calibri" w:hAnsi="Calibri"/>
                          <w:color w:val="000000"/>
                          <w:sz w:val="16"/>
                          <w:szCs w:val="12"/>
                        </w:rPr>
                        <w:t>3</w:t>
                      </w:r>
                      <w:r w:rsidRPr="0015504E">
                        <w:rPr>
                          <w:rFonts w:ascii="Calibri" w:eastAsia="Calibri" w:hAnsi="Calibri"/>
                          <w:color w:val="000000"/>
                          <w:sz w:val="16"/>
                          <w:szCs w:val="12"/>
                        </w:rPr>
                        <w:t>. Direct Auth and Key Establishment</w:t>
                      </w:r>
                    </w:p>
                  </w:txbxContent>
                </v:textbox>
              </v:shape>
              <v:shape id="ConnectLine" o:spid="_x0000_s1130"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7aN8MA&#10;AADbAAAADwAAAGRycy9kb3ducmV2LnhtbERPTWvCQBC9C/6HZYRepG6sUGzqKjXQVuhBjGKvY3ZM&#10;QrOzcXer8d93hYK3ebzPmS0604gzOV9bVjAeJSCIC6trLhXstu+PUxA+IGtsLJOCK3lYzPu9Gaba&#10;XnhD5zyUIoawT1FBFUKbSumLigz6kW2JI3e0zmCI0JVSO7zEcNPIpyR5lgZrjg0VtpRVVPzkv0aB&#10;m9Dpw34eltlXsl8PX3w2/F5flXoYdG+vIAJ14S7+d690nD+G2y/x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7aN8MAAADbAAAADwAAAAAAAAAAAAAAAACYAgAAZHJzL2Rv&#10;d25yZXYueG1sUEsFBgAAAAAEAAQA9QAAAIgDAAAAAA==&#10;" path="m,nfl2304000,e" filled="f" strokeweight=".16667mm">
                <v:stroke startarrow="block"/>
                <v:path arrowok="t" o:connecttype="custom" o:connectlocs="0,0;23040,0" o:connectangles="0,0"/>
              </v:shape>
              <v:shape id="任意多边形 30" o:spid="_x0000_s1131"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PrMMA&#10;AADbAAAADwAAAGRycy9kb3ducmV2LnhtbERPTWvCQBC9F/oflil4qxtDEUndhLYgtODFqJDexuyY&#10;hGZnY3ar6793CwVv83ifsyyC6cWZRtdZVjCbJiCIa6s7bhTstqvnBQjnkTX2lknBlRwU+ePDEjNt&#10;L7yhc+kbEUPYZaig9X7IpHR1Swbd1A7EkTva0aCPcGykHvESw00v0ySZS4Mdx4YWB/poqf4pf42C&#10;au+/03mfzN7lYX3abcqX8BUqpSZP4e0VhKfg7+J/96eO81P4+yUeI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hPrMMAAADbAAAADwAAAAAAAAAAAAAAAACYAgAAZHJzL2Rv&#10;d25yZXYueG1sUEsFBgAAAAAEAAQA9QAAAIgDAAAAAA==&#10;" adj="-11796480,,5400" path="m,288000r2520000,l2520000,,,,,288000xe" filled="f" stroked="f" strokeweight=".16667mm">
                <v:stroke joinstyle="miter"/>
                <v:formulas/>
                <v:path arrowok="t" o:connecttype="custom" o:connectlocs="0,735;10191,0;20382,735;10191,1469;10191,735" o:connectangles="0,0,0,0,0" textboxrect="0,0,2514996,288000"/>
                <v:textbox inset="0,0,0,0">
                  <w:txbxContent>
                    <w:p w14:paraId="6AFE93FF" w14:textId="77777777" w:rsidR="00E010A2" w:rsidRPr="0015504E" w:rsidRDefault="00E010A2" w:rsidP="00FB710E">
                      <w:pPr>
                        <w:snapToGrid w:val="0"/>
                        <w:jc w:val="center"/>
                        <w:rPr>
                          <w:sz w:val="16"/>
                        </w:rPr>
                      </w:pPr>
                      <w:r>
                        <w:rPr>
                          <w:rFonts w:ascii="Calibri" w:eastAsia="Calibri" w:hAnsi="Calibri"/>
                          <w:color w:val="000000"/>
                          <w:sz w:val="16"/>
                          <w:szCs w:val="12"/>
                        </w:rPr>
                        <w:t>4</w:t>
                      </w:r>
                      <w:r w:rsidRPr="0015504E">
                        <w:rPr>
                          <w:rFonts w:ascii="Calibri" w:eastAsia="Calibri" w:hAnsi="Calibri"/>
                          <w:color w:val="000000"/>
                          <w:sz w:val="16"/>
                          <w:szCs w:val="12"/>
                        </w:rPr>
                        <w:t>. Direct Security Mode Command( Chosen_algs, Initiating UE's security capabilities</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ConnectLine" o:spid="_x0000_s1132"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cHhr4A&#10;AADbAAAADwAAAGRycy9kb3ducmV2LnhtbERPzYrCMBC+L/gOYYS9LJqqKFqNIoWFva76AGMzttVk&#10;UpJo69tvFgRv8/H9zmbXWyMe5EPjWMFknIEgLp1uuFJwOn6PliBCRNZoHJOCJwXYbQcfG8y16/iX&#10;HodYiRTCIUcFdYxtLmUoa7IYxq4lTtzFeYsxQV9J7bFL4dbIaZYtpMWGU0ONLRU1lbfD3SpYzQq5&#10;d1/zCxZ+Kp+mO5vr6azU57Dfr0FE6uNb/HL/6DR/Bv+/pAPk9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3B4a+AAAA2wAAAA8AAAAAAAAAAAAAAAAAmAIAAGRycy9kb3ducmV2&#10;LnhtbFBLBQYAAAAABAAEAPUAAACDAwAAAAA=&#10;" path="m,nfl2304000,e" filled="f" strokeweight=".16667mm">
                <v:stroke endarrow="block"/>
                <v:path arrowok="t" o:connecttype="custom" o:connectlocs="0,0;23040,0" o:connectangles="0,0"/>
              </v:shape>
              <v:shape id="任意多边形 32" o:spid="_x0000_s1133"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iY8IA&#10;AADbAAAADwAAAGRycy9kb3ducmV2LnhtbERPTWsCMRC9F/wPYQpeimZrRe3WKEXUetRV6HXYTHe3&#10;biZLEnXrrzcFwds83udM562pxZmcrywreO0nIIhzqysuFBz2q94EhA/IGmvLpOCPPMxnnacpptpe&#10;eEfnLBQihrBPUUEZQpNK6fOSDPq+bYgj92OdwRChK6R2eInhppaDJBlJgxXHhhIbWpSUH7OTUbB9&#10;seP1dzbWX86M3nNa/y6Lt6tS3ef28wNEoDY8xHf3Rsf5Q/j/JR4gZ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JjwgAAANsAAAAPAAAAAAAAAAAAAAAAAJgCAABkcnMvZG93&#10;bnJldi54bWxQSwUGAAAAAAQABAD1AAAAhwMAAAAA&#10;" adj="-11796480,,5400" path="m,288000r2016000,l2016000,,,,,288000xe" filled="f" stroked="f" strokeweight=".16667mm">
                <v:stroke joinstyle="miter"/>
                <v:formulas/>
                <v:path arrowok="t" o:connecttype="custom" o:connectlocs="0,353;11519,0;23039,353;11519,706;11519,353" o:connectangles="0,0,0,0,0" textboxrect="0,0,2011042,288000"/>
                <v:textbox inset="0,0,0,0">
                  <w:txbxContent>
                    <w:p w14:paraId="35E10D8C" w14:textId="77777777" w:rsidR="00E010A2" w:rsidRPr="0015504E" w:rsidRDefault="00E010A2" w:rsidP="00FB710E">
                      <w:pPr>
                        <w:snapToGrid w:val="0"/>
                        <w:jc w:val="center"/>
                        <w:rPr>
                          <w:sz w:val="16"/>
                        </w:rPr>
                      </w:pPr>
                      <w:r>
                        <w:rPr>
                          <w:rFonts w:ascii="Calibri" w:eastAsia="Calibri" w:hAnsi="Calibri"/>
                          <w:color w:val="000000"/>
                          <w:sz w:val="16"/>
                          <w:szCs w:val="12"/>
                        </w:rPr>
                        <w:t>5</w:t>
                      </w:r>
                      <w:r w:rsidRPr="0015504E">
                        <w:rPr>
                          <w:rFonts w:ascii="Calibri" w:eastAsia="Calibri" w:hAnsi="Calibri"/>
                          <w:color w:val="000000"/>
                          <w:sz w:val="16"/>
                          <w:szCs w:val="12"/>
                        </w:rPr>
                        <w:t>. Direct Security Mode Complete (</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Rectangle" o:spid="_x0000_s1134"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dcL4A&#10;AADbAAAADwAAAGRycy9kb3ducmV2LnhtbERPyYoCMRC9D/gPoQQvgyYjOEhrFBFGBC9ueC461Yt2&#10;Kk0nauvXG0GYWz3eWtN5aytxo8aXjjX8DBQI4tSZknMNx8NffwzCB2SDlWPS8CAP81nna4qJcXfe&#10;0W0fchFD2CeooQihTqT0aUEW/cDVxJHLXGMxRNjk0jR4j+G2kkOlfqXFkmNDgTUtC0ov+6vV4JXa&#10;nsvVxj7zTJ6ky75rFUjrXrddTEAEasO/+ONemzh/BO9f4gFy9g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wRXXC+AAAA2wAAAA8AAAAAAAAAAAAAAAAAmAIAAGRycy9kb3ducmV2&#10;LnhtbFBLBQYAAAAABAAEAPUAAACDAwAAAAA=&#10;" adj="-11796480,,5400" path="m,l2718000,r,132000l,132000,,xe" strokecolor="#323232" strokeweight=".16667mm">
                <v:stroke joinstyle="miter"/>
                <v:formulas/>
                <v:path arrowok="t" o:connecttype="custom" o:connectlocs="0,695;13620,0;27180,695;13620,1320" o:connectangles="0,0,0,0" textboxrect="0,0,2718000,138000"/>
                <v:textbox inset="0,0,0,0">
                  <w:txbxContent>
                    <w:p w14:paraId="24806ED4" w14:textId="77777777" w:rsidR="00E010A2" w:rsidRPr="0015504E" w:rsidRDefault="00E010A2" w:rsidP="00FB710E">
                      <w:pPr>
                        <w:snapToGrid w:val="0"/>
                        <w:jc w:val="center"/>
                        <w:rPr>
                          <w:sz w:val="16"/>
                        </w:rPr>
                      </w:pPr>
                      <w:r>
                        <w:rPr>
                          <w:rFonts w:ascii="Calibri" w:eastAsia="Calibri" w:hAnsi="Calibri"/>
                          <w:color w:val="191919"/>
                          <w:sz w:val="16"/>
                          <w:szCs w:val="12"/>
                        </w:rPr>
                        <w:t>1</w:t>
                      </w:r>
                      <w:r w:rsidRPr="0015504E">
                        <w:rPr>
                          <w:rFonts w:ascii="Calibri" w:eastAsia="Calibri" w:hAnsi="Calibri"/>
                          <w:color w:val="191919"/>
                          <w:sz w:val="16"/>
                          <w:szCs w:val="12"/>
                        </w:rPr>
                        <w:t xml:space="preserve">. </w:t>
                      </w:r>
                      <w:r>
                        <w:rPr>
                          <w:rFonts w:ascii="Calibri" w:eastAsia="Calibri" w:hAnsi="Calibri"/>
                          <w:color w:val="191919"/>
                          <w:sz w:val="16"/>
                          <w:szCs w:val="12"/>
                        </w:rPr>
                        <w:t xml:space="preserve">existing </w:t>
                      </w:r>
                      <w:r w:rsidRPr="0015504E">
                        <w:rPr>
                          <w:rFonts w:ascii="Calibri" w:eastAsia="Calibri" w:hAnsi="Calibri"/>
                          <w:color w:val="191919"/>
                          <w:sz w:val="16"/>
                          <w:szCs w:val="12"/>
                        </w:rPr>
                        <w:t>One-to-</w:t>
                      </w:r>
                      <w:r>
                        <w:rPr>
                          <w:rFonts w:ascii="Calibri" w:eastAsia="Calibri" w:hAnsi="Calibri"/>
                          <w:color w:val="191919"/>
                          <w:sz w:val="16"/>
                          <w:szCs w:val="12"/>
                        </w:rPr>
                        <w:t>One</w:t>
                      </w:r>
                      <w:r w:rsidRPr="0015504E">
                        <w:rPr>
                          <w:rFonts w:ascii="Calibri" w:eastAsia="Calibri" w:hAnsi="Calibri"/>
                          <w:color w:val="191919"/>
                          <w:sz w:val="16"/>
                          <w:szCs w:val="12"/>
                        </w:rPr>
                        <w:t xml:space="preserve"> Communication</w:t>
                      </w:r>
                    </w:p>
                  </w:txbxContent>
                </v:textbox>
              </v:shape>
              <v:shape id="ConnectLine" o:spid="_x0000_s1135"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dCQ8MA&#10;AADbAAAADwAAAGRycy9kb3ducmV2LnhtbERPTWvCQBC9C/0PyxS8SN3UgtjoKm3AtuBBjKVex+yY&#10;hGZn4+5W47/vCoK3ebzPmS0604gTOV9bVvA8TEAQF1bXXCr43i6fJiB8QNbYWCYFF/KwmD/0Zphq&#10;e+YNnfJQihjCPkUFVQhtKqUvKjLoh7YljtzBOoMhQldK7fAcw00jR0kylgZrjg0VtpRVVPzmf0aB&#10;e6Hjh/3cv2er5Gc9ePXZYLe+KNV/7N6mIAJ14S6+ub90nD+G6y/x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dCQ8MAAADbAAAADwAAAAAAAAAAAAAAAACYAgAAZHJzL2Rv&#10;d25yZXYueG1sUEsFBgAAAAAEAAQA9QAAAIgDAAAAAA==&#10;" path="m,nfl2304000,e" filled="f" strokeweight=".16667mm">
                <v:stroke startarrow="block"/>
                <v:path arrowok="t" o:connecttype="custom" o:connectlocs="0,0;23040,0" o:connectangles="0,0"/>
              </v:shape>
              <v:shape id="任意多边形 35" o:spid="_x0000_s1136"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bp70A&#10;AADbAAAADwAAAGRycy9kb3ducmV2LnhtbERPyQrCMBC9C/5DGMGbpgouVKOooHjw4oLnsRnbYjMp&#10;TdTq1xtB8DaPt850XptCPKhyuWUFvW4EgjixOudUwem47oxBOI+ssbBMCl7kYD5rNqYYa/vkPT0O&#10;PhUhhF2MCjLvy1hKl2Rk0HVtSRy4q60M+gCrVOoKnyHcFLIfRUNpMOfQkGFJq4yS2+FuFIzOp80y&#10;4p3vJ8fz4H0xdpijVardqhcTEJ5q/xf/3Fsd5o/g+0s4QM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QYbp70AAADbAAAADwAAAAAAAAAAAAAAAACYAgAAZHJzL2Rvd25yZXYu&#10;eG1sUEsFBgAAAAAEAAQA9QAAAIIDAAAAAA==&#10;" adj="-11796480,,5400" path="m,288000r2220000,l2220000,,,,,288000xe" filled="f" stroked="f" strokeweight=".16667mm">
                <v:stroke joinstyle="miter"/>
                <v:formulas/>
                <v:path arrowok="t" o:connecttype="custom" o:connectlocs="0,236;11100,0;22200,236;11100,472;11100,236" o:connectangles="0,0,0,0,0" textboxrect="0,0,2215000,288000"/>
                <v:textbox inset="0,0,0,0">
                  <w:txbxContent>
                    <w:p w14:paraId="23C9DF6B" w14:textId="77777777" w:rsidR="00E010A2" w:rsidRPr="0015504E" w:rsidRDefault="00E010A2" w:rsidP="00FB710E">
                      <w:pPr>
                        <w:snapToGrid w:val="0"/>
                        <w:jc w:val="center"/>
                        <w:rPr>
                          <w:sz w:val="16"/>
                        </w:rPr>
                      </w:pPr>
                      <w:r>
                        <w:rPr>
                          <w:rFonts w:ascii="Calibri" w:eastAsia="Calibri" w:hAnsi="Calibri"/>
                          <w:color w:val="000000"/>
                          <w:sz w:val="16"/>
                          <w:szCs w:val="12"/>
                        </w:rPr>
                        <w:t>6</w:t>
                      </w:r>
                      <w:r w:rsidRPr="0015504E">
                        <w:rPr>
                          <w:rFonts w:ascii="Calibri" w:eastAsia="Calibri" w:hAnsi="Calibri"/>
                          <w:color w:val="000000"/>
                          <w:sz w:val="16"/>
                          <w:szCs w:val="12"/>
                        </w:rPr>
                        <w:t xml:space="preserve">. Direct </w:t>
                      </w:r>
                      <w:r>
                        <w:rPr>
                          <w:rFonts w:ascii="Calibri" w:eastAsia="Calibri" w:hAnsi="Calibri"/>
                          <w:color w:val="000000"/>
                          <w:sz w:val="16"/>
                          <w:szCs w:val="12"/>
                        </w:rPr>
                        <w:t>Rekeying</w:t>
                      </w:r>
                      <w:r w:rsidRPr="0015504E">
                        <w:rPr>
                          <w:rFonts w:ascii="Calibri" w:eastAsia="Calibri" w:hAnsi="Calibri"/>
                          <w:color w:val="000000"/>
                          <w:sz w:val="16"/>
                          <w:szCs w:val="12"/>
                        </w:rPr>
                        <w:t xml:space="preserve"> Accept</w:t>
                      </w:r>
                      <w:r>
                        <w:rPr>
                          <w:rFonts w:ascii="Calibri" w:eastAsia="Calibri" w:hAnsi="Calibri"/>
                          <w:color w:val="000000"/>
                          <w:sz w:val="16"/>
                          <w:szCs w:val="12"/>
                        </w:rPr>
                        <w:t xml:space="preserve"> </w:t>
                      </w:r>
                      <w:r w:rsidRPr="0015504E">
                        <w:rPr>
                          <w:rFonts w:ascii="Calibri" w:eastAsia="Calibri" w:hAnsi="Calibri"/>
                          <w:color w:val="000000"/>
                          <w:sz w:val="16"/>
                          <w:szCs w:val="12"/>
                        </w:rPr>
                        <w:t>(</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group>
            <v:shape id="Rectangle" o:spid="_x0000_s1137"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y7sIA&#10;AADbAAAADwAAAGRycy9kb3ducmV2LnhtbESPT2sCQQzF7wW/wxChl6Iz7UHKuqOIoAheqhXPYSf7&#10;R3cyy85UVz99cyj0lvBe3vslXw6+VTfqYxPYwvvUgCIugmu4snD63kw+QcWE7LANTBYeFGG5GL3k&#10;mLlw5wPdjqlSEsIxQwt1Sl2mdSxq8hinoSMWrQy9xyRrX2nX413Cfas/jJlpjw1LQ40drWsqrscf&#10;byEa83Vptnv/rEp91qF860wia1/Hw2oOKtGQ/s1/1zsn+AIrv8gA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LuwgAAANsAAAAPAAAAAAAAAAAAAAAAAJgCAABkcnMvZG93&#10;bnJldi54bWxQSwUGAAAAAAQABAD1AAAAhwM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3D0885D5" w14:textId="77777777" w:rsidR="00E010A2" w:rsidRPr="0015504E" w:rsidRDefault="00E010A2" w:rsidP="00FB710E">
                    <w:pPr>
                      <w:snapToGrid w:val="0"/>
                      <w:jc w:val="center"/>
                      <w:rPr>
                        <w:sz w:val="16"/>
                      </w:rPr>
                    </w:pPr>
                    <w:r w:rsidRPr="0015504E">
                      <w:rPr>
                        <w:rFonts w:ascii="Calibri" w:eastAsia="Calibri" w:hAnsi="Calibri"/>
                        <w:color w:val="191919"/>
                        <w:sz w:val="16"/>
                        <w:szCs w:val="12"/>
                      </w:rPr>
                      <w:t xml:space="preserve">0. </w:t>
                    </w:r>
                    <w:r>
                      <w:rPr>
                        <w:rFonts w:ascii="Calibri" w:eastAsia="Calibri" w:hAnsi="Calibri"/>
                        <w:color w:val="191919"/>
                        <w:sz w:val="16"/>
                        <w:szCs w:val="12"/>
                      </w:rPr>
                      <w:t>ProSe Parameter pre-configuration and previsioning</w:t>
                    </w:r>
                  </w:p>
                </w:txbxContent>
              </v:textbox>
            </v:shape>
            <w10:wrap type="topAndBottom"/>
          </v:group>
        </w:pict>
      </w:r>
    </w:p>
    <w:p w14:paraId="6DE00987" w14:textId="4F66AE59" w:rsidR="00FB710E" w:rsidRDefault="00FB710E" w:rsidP="00FB710E">
      <w:pPr>
        <w:pStyle w:val="TF"/>
      </w:pPr>
      <w:r>
        <w:rPr>
          <w:lang w:val="en-US"/>
        </w:rPr>
        <w:t>Figure 6.</w:t>
      </w:r>
      <w:r>
        <w:rPr>
          <w:rFonts w:hint="eastAsia"/>
          <w:lang w:val="en-US" w:eastAsia="zh-CN"/>
        </w:rPr>
        <w:t>33</w:t>
      </w:r>
      <w:r>
        <w:rPr>
          <w:lang w:val="en-US"/>
        </w:rPr>
        <w:t xml:space="preserve">.2-1 Procedures for one-to-one communication rekeying </w:t>
      </w:r>
      <w:r>
        <w:t>over PC5</w:t>
      </w:r>
    </w:p>
    <w:p w14:paraId="46DA84BE" w14:textId="77777777" w:rsidR="00FB710E" w:rsidRPr="0021269E" w:rsidRDefault="00FB710E" w:rsidP="00FB710E">
      <w:pPr>
        <w:ind w:left="284" w:hanging="284"/>
        <w:rPr>
          <w:rFonts w:eastAsia="MS Mincho"/>
        </w:rPr>
      </w:pPr>
      <w:r>
        <w:rPr>
          <w:rFonts w:eastAsia="MS Mincho"/>
        </w:rPr>
        <w:t>0. ProSe security-related parameter (for one-to-one secure communication over PC5) pre-configuration and provisioning</w:t>
      </w:r>
      <w:r>
        <w:t>.</w:t>
      </w:r>
    </w:p>
    <w:p w14:paraId="48233AE0" w14:textId="77777777" w:rsidR="00FB710E" w:rsidRDefault="00FB710E" w:rsidP="00FB710E">
      <w:pPr>
        <w:ind w:left="284" w:hanging="284"/>
        <w:rPr>
          <w:rFonts w:eastAsia="MS Mincho"/>
        </w:rPr>
      </w:pPr>
      <w:r>
        <w:rPr>
          <w:rFonts w:eastAsia="MS Mincho"/>
        </w:rPr>
        <w:t>1. The initiating UE and receiving UE already have established ProSe one-to-one communication.</w:t>
      </w:r>
    </w:p>
    <w:p w14:paraId="0A9672A7" w14:textId="77777777" w:rsidR="00FB710E" w:rsidRDefault="00FB710E" w:rsidP="00FB710E">
      <w:pPr>
        <w:ind w:left="284" w:hanging="284"/>
        <w:rPr>
          <w:rFonts w:eastAsia="MS Mincho"/>
        </w:rPr>
      </w:pPr>
      <w:r>
        <w:rPr>
          <w:rFonts w:eastAsia="MS Mincho"/>
        </w:rPr>
        <w:t xml:space="preserve">2. The initiating UE starts a </w:t>
      </w:r>
      <w:r>
        <w:t>Direct Rekeying Request</w:t>
      </w:r>
      <w:r>
        <w:rPr>
          <w:rFonts w:eastAsia="MS Mincho"/>
        </w:rPr>
        <w:t xml:space="preserve"> message containing the initiating UE’s security capabilities. The initiating UE’s security capabilities are the confidentiality and integrity protection algorithms that the initiating UE accepts for this connection. </w:t>
      </w:r>
      <w:r w:rsidRPr="00B54FAF">
        <w:rPr>
          <w:noProof/>
        </w:rPr>
        <w:t>The message may also include a Re-a</w:t>
      </w:r>
      <w:r>
        <w:rPr>
          <w:noProof/>
        </w:rPr>
        <w:t>uth Flag, if UE_1 wants to rekey the root key between the initiating UE and the receiving UE</w:t>
      </w:r>
    </w:p>
    <w:p w14:paraId="48B92AE3" w14:textId="77777777" w:rsidR="00FB710E" w:rsidRDefault="00FB710E" w:rsidP="00FB710E">
      <w:pPr>
        <w:ind w:left="284" w:hanging="284"/>
        <w:rPr>
          <w:rFonts w:eastAsia="MS Mincho"/>
        </w:rPr>
      </w:pPr>
      <w:r>
        <w:rPr>
          <w:rFonts w:eastAsia="MS Mincho"/>
        </w:rPr>
        <w:t xml:space="preserve">3. The receiving UE may initiate the Direct authentication and key establishment procedures with the initiating UE. This is mandatory if the Re-auth Flag appears in the Direct Rekeying Request message. </w:t>
      </w:r>
      <w:r>
        <w:t xml:space="preserve">The new root key shared only between two UEs is generated securely after Direct authentication and key establishment procedures. </w:t>
      </w:r>
    </w:p>
    <w:p w14:paraId="02AF257A" w14:textId="77777777" w:rsidR="00FB710E" w:rsidRDefault="00FB710E" w:rsidP="00FB710E">
      <w:pPr>
        <w:ind w:left="284" w:hanging="284"/>
        <w:rPr>
          <w:rFonts w:eastAsia="MS Mincho"/>
        </w:rPr>
      </w:pPr>
      <w:r>
        <w:rPr>
          <w:rFonts w:eastAsia="MS Mincho"/>
        </w:rPr>
        <w:t>4. The receiving UE uses the Chosen_algs to indicate the selected confidentiality and integrity protection algorithms of this link and includes the Chosen_algs in the Direct Security Mode Command message. The initiating UE’s security capabilities are sent back to the initiating UE. New security context is derived by using the new root key generated in step 3. The receiving UE integrity protects the Direct Security Mode Command message with the new security context before sending it to the initiating UE.</w:t>
      </w:r>
    </w:p>
    <w:p w14:paraId="143D7916" w14:textId="77777777" w:rsidR="00FB710E" w:rsidRPr="0092681E" w:rsidRDefault="00FB710E" w:rsidP="00FB710E">
      <w:pPr>
        <w:ind w:left="851" w:hanging="284"/>
        <w:rPr>
          <w:color w:val="FF0000"/>
          <w:lang w:eastAsia="ko-KR"/>
        </w:rPr>
      </w:pPr>
      <w:r w:rsidRPr="0092681E">
        <w:rPr>
          <w:rFonts w:eastAsia="MS Mincho"/>
          <w:color w:val="FF0000"/>
        </w:rPr>
        <w:t>Editor’s Note</w:t>
      </w:r>
      <w:r w:rsidRPr="00FB710E">
        <w:rPr>
          <w:rFonts w:ascii="等线" w:eastAsia="等线" w:hAnsi="等线"/>
          <w:color w:val="FF0000"/>
          <w:lang w:eastAsia="zh-CN"/>
        </w:rPr>
        <w:t>:</w:t>
      </w:r>
      <w:r w:rsidRPr="0092681E">
        <w:rPr>
          <w:color w:val="FF0000"/>
          <w:lang w:eastAsia="ko-KR"/>
        </w:rPr>
        <w:t xml:space="preserve"> How the UEs derive new session keys based on this rekeying procedure is FFS.</w:t>
      </w:r>
    </w:p>
    <w:p w14:paraId="155B0A94" w14:textId="77777777" w:rsidR="00FB710E" w:rsidRDefault="00FB710E" w:rsidP="00FB710E">
      <w:pPr>
        <w:ind w:left="852" w:hanging="285"/>
        <w:rPr>
          <w:rFonts w:eastAsia="MS Mincho"/>
        </w:rPr>
      </w:pPr>
      <w:r w:rsidRPr="00F626B3">
        <w:rPr>
          <w:rFonts w:eastAsia="MS Mincho"/>
          <w:color w:val="FF0000"/>
        </w:rPr>
        <w:t>Editor’s Note</w:t>
      </w:r>
      <w:r w:rsidRPr="00FB710E">
        <w:rPr>
          <w:rFonts w:ascii="等线" w:eastAsia="等线" w:hAnsi="等线"/>
          <w:color w:val="FF0000"/>
          <w:lang w:eastAsia="zh-CN"/>
        </w:rPr>
        <w:t>:</w:t>
      </w:r>
      <w:r w:rsidRPr="00F626B3">
        <w:rPr>
          <w:color w:val="FF0000"/>
          <w:lang w:eastAsia="ko-KR"/>
        </w:rPr>
        <w:t xml:space="preserve"> The parameters that is included in Direct Rekey Request and Direct Security Mode Command is FFS.</w:t>
      </w:r>
    </w:p>
    <w:p w14:paraId="60B1821E" w14:textId="77777777" w:rsidR="00FB710E" w:rsidRDefault="00FB710E" w:rsidP="00FB710E">
      <w:pPr>
        <w:ind w:left="284"/>
        <w:rPr>
          <w:rFonts w:eastAsia="MS Mincho"/>
        </w:rPr>
      </w:pPr>
      <w:r>
        <w:rPr>
          <w:rFonts w:eastAsia="MS Mincho"/>
        </w:rPr>
        <w:t>NOTE: The security activation status of both signalling and user plane remain the same for the lifetime of this PC5 link. The signalling and user plane use the same security algorithm if they have the same security activation status.</w:t>
      </w:r>
    </w:p>
    <w:p w14:paraId="14D99523" w14:textId="77777777" w:rsidR="00FB710E" w:rsidRDefault="00FB710E" w:rsidP="00FB710E">
      <w:pPr>
        <w:ind w:left="284" w:hanging="284"/>
        <w:rPr>
          <w:rFonts w:eastAsia="MS Mincho"/>
        </w:rPr>
      </w:pPr>
      <w:r>
        <w:rPr>
          <w:rFonts w:eastAsia="MS Mincho"/>
        </w:rPr>
        <w:t>5. The initiating UE derives the new security context using the new root key generated in step 3. After the Direct Security Mode Command message passes integrity check, the initiating UE</w:t>
      </w:r>
      <w:r w:rsidRPr="00627FCC">
        <w:t xml:space="preserve"> is then ready to</w:t>
      </w:r>
      <w:r>
        <w:t xml:space="preserve"> both send and</w:t>
      </w:r>
      <w:r w:rsidRPr="00627FCC">
        <w:t xml:space="preserve"> receive both signalling and user plane traffic protected with the new security context</w:t>
      </w:r>
      <w:r>
        <w:rPr>
          <w:rFonts w:eastAsia="MS Mincho"/>
        </w:rPr>
        <w:t>. The initiating UE sends the Direct Security Mode Complete message protected with new security context to the receiving UE.</w:t>
      </w:r>
    </w:p>
    <w:p w14:paraId="7A3B2A31" w14:textId="77777777" w:rsidR="00FB710E" w:rsidRPr="00FB710E" w:rsidRDefault="00FB710E" w:rsidP="00FB710E">
      <w:pPr>
        <w:ind w:left="284" w:hanging="284"/>
        <w:rPr>
          <w:rFonts w:eastAsia="等线"/>
          <w:lang w:eastAsia="zh-CN"/>
        </w:rPr>
      </w:pPr>
      <w:r>
        <w:rPr>
          <w:rFonts w:eastAsia="MS Mincho"/>
        </w:rPr>
        <w:t>6. The receiving UE replies the Direct Rekeying Accept message to accept the Direct Rekeying Request.</w:t>
      </w:r>
    </w:p>
    <w:p w14:paraId="4ACE88C5" w14:textId="313B67F8" w:rsidR="00FB710E" w:rsidRDefault="00FB710E" w:rsidP="00FB710E">
      <w:pPr>
        <w:pStyle w:val="3"/>
      </w:pPr>
      <w:bookmarkStart w:id="1573" w:name="_Toc66119647"/>
      <w:bookmarkStart w:id="1574" w:name="_Toc66175197"/>
      <w:r>
        <w:lastRenderedPageBreak/>
        <w:t>6.</w:t>
      </w:r>
      <w:r>
        <w:rPr>
          <w:rFonts w:hint="eastAsia"/>
          <w:lang w:eastAsia="zh-CN"/>
        </w:rPr>
        <w:t>33</w:t>
      </w:r>
      <w:r>
        <w:t>.3</w:t>
      </w:r>
      <w:r>
        <w:tab/>
      </w:r>
      <w:r>
        <w:rPr>
          <w:rFonts w:hint="eastAsia"/>
          <w:lang w:eastAsia="zh-CN"/>
        </w:rPr>
        <w:t>E</w:t>
      </w:r>
      <w:r>
        <w:t>valuation</w:t>
      </w:r>
      <w:bookmarkEnd w:id="1573"/>
      <w:bookmarkEnd w:id="1574"/>
      <w:r>
        <w:t xml:space="preserve"> </w:t>
      </w:r>
    </w:p>
    <w:p w14:paraId="7061C7DA" w14:textId="4F10748D" w:rsidR="00FB710E" w:rsidRPr="00EE5BAC" w:rsidRDefault="00FB710E" w:rsidP="00FB710E">
      <w:pPr>
        <w:rPr>
          <w:lang w:eastAsia="zh-CN"/>
        </w:rPr>
      </w:pPr>
      <w:r>
        <w:t>The Solution #</w:t>
      </w:r>
      <w:r>
        <w:rPr>
          <w:rFonts w:hint="eastAsia"/>
          <w:lang w:eastAsia="zh-CN"/>
        </w:rPr>
        <w:t>33</w:t>
      </w:r>
      <w:r>
        <w:t xml:space="preserve"> addresses the security requirement of secure refresh of UE security context in key issue #12. The secure refresh of UE security context is based on the root key that is securely established only between two UEs using the Direct authentication and key establishment procedure.</w:t>
      </w:r>
    </w:p>
    <w:p w14:paraId="504E4EE1" w14:textId="49941F53" w:rsidR="006821AF" w:rsidRPr="006821AF" w:rsidRDefault="006821AF" w:rsidP="006821AF">
      <w:pPr>
        <w:pStyle w:val="2"/>
      </w:pPr>
      <w:bookmarkStart w:id="1575" w:name="_Toc66119648"/>
      <w:bookmarkStart w:id="1576" w:name="_Toc66175198"/>
      <w:r w:rsidRPr="006821AF">
        <w:rPr>
          <w:lang w:eastAsia="zh-CN"/>
        </w:rPr>
        <w:t>6</w:t>
      </w:r>
      <w:r w:rsidRPr="006821AF">
        <w:t>.</w:t>
      </w:r>
      <w:r>
        <w:rPr>
          <w:rFonts w:hint="eastAsia"/>
          <w:lang w:val="en-US" w:eastAsia="zh-CN"/>
        </w:rPr>
        <w:t>34</w:t>
      </w:r>
      <w:r w:rsidRPr="00386C3D">
        <w:tab/>
        <w:t xml:space="preserve">Solution </w:t>
      </w:r>
      <w:r w:rsidRPr="006821AF">
        <w:t>#</w:t>
      </w:r>
      <w:r>
        <w:rPr>
          <w:rFonts w:hint="eastAsia"/>
          <w:lang w:eastAsia="zh-CN"/>
        </w:rPr>
        <w:t>34</w:t>
      </w:r>
      <w:r w:rsidRPr="006821AF">
        <w:t xml:space="preserve">: </w:t>
      </w:r>
      <w:r w:rsidRPr="006821AF">
        <w:rPr>
          <w:lang w:eastAsia="zh-CN"/>
        </w:rPr>
        <w:t>Authorization of the remote UE in L3 U2N relay</w:t>
      </w:r>
      <w:bookmarkEnd w:id="1575"/>
      <w:bookmarkEnd w:id="1576"/>
    </w:p>
    <w:p w14:paraId="6734DCC9" w14:textId="52829D7A" w:rsidR="006821AF" w:rsidRPr="006821AF" w:rsidRDefault="006821AF" w:rsidP="006821AF">
      <w:pPr>
        <w:pStyle w:val="3"/>
      </w:pPr>
      <w:bookmarkStart w:id="1577" w:name="_Toc66119649"/>
      <w:bookmarkStart w:id="1578" w:name="_Toc66175199"/>
      <w:r w:rsidRPr="006821AF">
        <w:t>6.</w:t>
      </w:r>
      <w:r>
        <w:rPr>
          <w:rFonts w:hint="eastAsia"/>
          <w:lang w:eastAsia="zh-CN"/>
        </w:rPr>
        <w:t>34</w:t>
      </w:r>
      <w:r w:rsidRPr="006821AF">
        <w:t>.1</w:t>
      </w:r>
      <w:r w:rsidRPr="006821AF">
        <w:tab/>
        <w:t>Introduction</w:t>
      </w:r>
      <w:bookmarkEnd w:id="1577"/>
      <w:bookmarkEnd w:id="1578"/>
    </w:p>
    <w:p w14:paraId="7206FD0F" w14:textId="77777777" w:rsidR="006821AF" w:rsidRPr="006821AF" w:rsidRDefault="006821AF" w:rsidP="006821AF">
      <w:r w:rsidRPr="006821AF">
        <w:t>This solution addresses KI #4. This solution provides a mechanism to authorize a remote UE’s access to (1) a specific network slice(s) that requires slice-specific authentication and (2) a DN that requires a secondary authentication.</w:t>
      </w:r>
    </w:p>
    <w:p w14:paraId="112713D3" w14:textId="77E0217E" w:rsidR="006821AF" w:rsidRPr="006821AF" w:rsidRDefault="006821AF" w:rsidP="006821AF">
      <w:pPr>
        <w:pStyle w:val="3"/>
      </w:pPr>
      <w:bookmarkStart w:id="1579" w:name="_Toc66119650"/>
      <w:bookmarkStart w:id="1580" w:name="_Toc66175200"/>
      <w:r w:rsidRPr="006821AF">
        <w:t>6.</w:t>
      </w:r>
      <w:r>
        <w:rPr>
          <w:rFonts w:hint="eastAsia"/>
          <w:lang w:eastAsia="zh-CN"/>
        </w:rPr>
        <w:t>34</w:t>
      </w:r>
      <w:r w:rsidRPr="006821AF">
        <w:t>.2</w:t>
      </w:r>
      <w:r w:rsidRPr="006821AF">
        <w:tab/>
        <w:t>Solution details</w:t>
      </w:r>
      <w:bookmarkEnd w:id="1579"/>
      <w:bookmarkEnd w:id="1580"/>
    </w:p>
    <w:p w14:paraId="2330445F" w14:textId="77777777" w:rsidR="006821AF" w:rsidRPr="006821AF" w:rsidRDefault="006821AF" w:rsidP="006821AF">
      <w:r w:rsidRPr="006821AF">
        <w:t xml:space="preserve">This solution reuses the existing slice-specific authentication and secondary authentication procedures specified in TS 33.501 [14]. </w:t>
      </w:r>
    </w:p>
    <w:p w14:paraId="0DBBA544" w14:textId="77777777" w:rsidR="006821AF" w:rsidRPr="006821AF" w:rsidRDefault="006821AF" w:rsidP="006821AF">
      <w:r w:rsidRPr="006821AF">
        <w:t>To access a DN that requires a secondary authentication, the remote UE establishes an IPsec connection with the N3IWF via a L3 U2N relay if it has not been established yet, and then requests a PDU session via the N3IWF. The secondary authentication procedure is performed as specified in TS 33.501 [14].</w:t>
      </w:r>
    </w:p>
    <w:p w14:paraId="72BFD061" w14:textId="77777777" w:rsidR="006821AF" w:rsidRPr="006821AF" w:rsidRDefault="006821AF" w:rsidP="006821AF">
      <w:r w:rsidRPr="006821AF">
        <w:t>To access a network slice that requires a slice-specific authentication, the remote UE establishes an IPsec connection with the N3IWF via a L3 U2N relay if it has not been established yet, and then sends a Registration Request or a Service Request to access the slice. The slice-specific authentication procedure is performed as specified in TS 33.501 [14].</w:t>
      </w:r>
    </w:p>
    <w:p w14:paraId="73355EA7" w14:textId="758C6737" w:rsidR="006821AF" w:rsidRPr="006821AF" w:rsidRDefault="006821AF" w:rsidP="006821AF">
      <w:pPr>
        <w:ind w:left="851" w:hanging="284"/>
        <w:rPr>
          <w:color w:val="FF0000"/>
          <w:lang w:eastAsia="ko-KR"/>
        </w:rPr>
      </w:pPr>
      <w:r w:rsidRPr="006821AF">
        <w:rPr>
          <w:rFonts w:eastAsia="MS Mincho"/>
          <w:color w:val="FF0000"/>
        </w:rPr>
        <w:t>Editor’s Note</w:t>
      </w:r>
      <w:r w:rsidRPr="006821AF">
        <w:rPr>
          <w:rFonts w:ascii="等线" w:eastAsia="等线" w:hAnsi="等线"/>
          <w:color w:val="FF0000"/>
          <w:lang w:eastAsia="zh-CN"/>
        </w:rPr>
        <w:t>:</w:t>
      </w:r>
      <w:r w:rsidRPr="006821AF">
        <w:rPr>
          <w:color w:val="FF0000"/>
          <w:lang w:eastAsia="ko-KR"/>
        </w:rPr>
        <w:t xml:space="preserve"> Details on how the Remote UE is authorized to access a PDU Session/Slice to reach N3IWF to perform secondary A&amp;A or NSSAA are FFS.</w:t>
      </w:r>
    </w:p>
    <w:p w14:paraId="17A4A748" w14:textId="26944E9F" w:rsidR="007A150C" w:rsidRDefault="007A150C" w:rsidP="007A150C">
      <w:pPr>
        <w:pStyle w:val="3"/>
      </w:pPr>
      <w:bookmarkStart w:id="1581" w:name="_Toc66119651"/>
      <w:bookmarkStart w:id="1582" w:name="_Toc66175201"/>
      <w:r>
        <w:t>6.</w:t>
      </w:r>
      <w:r>
        <w:rPr>
          <w:rFonts w:hint="eastAsia"/>
          <w:lang w:eastAsia="zh-CN"/>
        </w:rPr>
        <w:t>34</w:t>
      </w:r>
      <w:r>
        <w:t>.</w:t>
      </w:r>
      <w:r>
        <w:rPr>
          <w:rFonts w:hint="eastAsia"/>
          <w:lang w:eastAsia="zh-CN"/>
        </w:rPr>
        <w:t>3</w:t>
      </w:r>
      <w:r>
        <w:tab/>
        <w:t>Evaluation</w:t>
      </w:r>
      <w:bookmarkEnd w:id="1581"/>
      <w:bookmarkEnd w:id="1582"/>
    </w:p>
    <w:p w14:paraId="7C4E4885" w14:textId="77777777" w:rsidR="006821AF" w:rsidRPr="008A7C7F" w:rsidRDefault="006821AF" w:rsidP="006821AF">
      <w:r w:rsidRPr="00386C3D">
        <w:t>TBD.</w:t>
      </w:r>
    </w:p>
    <w:p w14:paraId="131F0381" w14:textId="63CF593E" w:rsidR="00BD314F" w:rsidRDefault="00BD314F" w:rsidP="00BD314F">
      <w:pPr>
        <w:pStyle w:val="2"/>
      </w:pPr>
      <w:bookmarkStart w:id="1583" w:name="_Toc66119652"/>
      <w:bookmarkStart w:id="1584" w:name="_Toc66175202"/>
      <w:bookmarkStart w:id="1585" w:name="_Toc56518606"/>
      <w:r>
        <w:t>6.</w:t>
      </w:r>
      <w:r w:rsidR="00EA578F">
        <w:rPr>
          <w:rFonts w:hint="eastAsia"/>
          <w:lang w:eastAsia="zh-CN"/>
        </w:rPr>
        <w:t>35</w:t>
      </w:r>
      <w:r>
        <w:tab/>
        <w:t>Solution #</w:t>
      </w:r>
      <w:r w:rsidR="00EA578F">
        <w:rPr>
          <w:rFonts w:hint="eastAsia"/>
          <w:lang w:eastAsia="zh-CN"/>
        </w:rPr>
        <w:t>35</w:t>
      </w:r>
      <w:r>
        <w:t>: Discovery procedures for UE-to-network relays</w:t>
      </w:r>
      <w:bookmarkEnd w:id="1583"/>
      <w:bookmarkEnd w:id="1584"/>
    </w:p>
    <w:p w14:paraId="27D6293B" w14:textId="249F9131" w:rsidR="00BD314F" w:rsidRDefault="00BD314F" w:rsidP="00BD314F">
      <w:pPr>
        <w:pStyle w:val="3"/>
      </w:pPr>
      <w:bookmarkStart w:id="1586" w:name="_Toc66119653"/>
      <w:bookmarkStart w:id="1587" w:name="_Toc66175203"/>
      <w:r>
        <w:t>6.</w:t>
      </w:r>
      <w:r w:rsidR="00EA578F">
        <w:rPr>
          <w:rFonts w:hint="eastAsia"/>
          <w:lang w:eastAsia="zh-CN"/>
        </w:rPr>
        <w:t>35</w:t>
      </w:r>
      <w:r>
        <w:t>.1</w:t>
      </w:r>
      <w:r>
        <w:tab/>
        <w:t>Introduction</w:t>
      </w:r>
      <w:bookmarkEnd w:id="1586"/>
      <w:bookmarkEnd w:id="1587"/>
    </w:p>
    <w:p w14:paraId="5DF88D34" w14:textId="77777777" w:rsidR="00BD314F" w:rsidRDefault="00BD314F" w:rsidP="00BD314F">
      <w:pPr>
        <w:rPr>
          <w:lang w:eastAsia="zh-CN"/>
        </w:rPr>
      </w:pPr>
      <w:r>
        <w:t>This solution describes how the Remote UE and the UE-to-network relay retrives the discovery keys for the corresponding Relay Service Code. This solution addresses key issues #</w:t>
      </w:r>
      <w:r>
        <w:rPr>
          <w:lang w:eastAsia="zh-CN"/>
        </w:rPr>
        <w:t>2 and #10.</w:t>
      </w:r>
    </w:p>
    <w:p w14:paraId="0FB75B02" w14:textId="040B4D34" w:rsidR="00BD314F" w:rsidRPr="00642C35" w:rsidRDefault="00BD314F" w:rsidP="00BD314F">
      <w:pPr>
        <w:pStyle w:val="NO"/>
      </w:pPr>
      <w:r w:rsidRPr="00437875">
        <w:t>NOTE:</w:t>
      </w:r>
      <w:r w:rsidRPr="00437875">
        <w:tab/>
      </w:r>
      <w:r w:rsidRPr="00BD314F">
        <w:t>This solution requires Remote UE to be in coverage to obtain the discovery keys.</w:t>
      </w:r>
    </w:p>
    <w:p w14:paraId="01E62B12" w14:textId="77777777" w:rsidR="00BD314F" w:rsidRPr="00E06371" w:rsidRDefault="00BD314F" w:rsidP="00BD314F">
      <w:pPr>
        <w:pStyle w:val="EditorsNote"/>
      </w:pPr>
      <w:r w:rsidRPr="00E06371">
        <w:t>Editor’s Note: The architecture of this solution needs to be aligned with SA2.</w:t>
      </w:r>
    </w:p>
    <w:p w14:paraId="36775C33" w14:textId="1891CD56" w:rsidR="00BD314F" w:rsidRDefault="00BD314F" w:rsidP="00BD314F">
      <w:pPr>
        <w:pStyle w:val="3"/>
      </w:pPr>
      <w:bookmarkStart w:id="1588" w:name="_Toc66119654"/>
      <w:bookmarkStart w:id="1589" w:name="_Toc66175204"/>
      <w:r w:rsidRPr="00F57246">
        <w:t>6.</w:t>
      </w:r>
      <w:r w:rsidR="00EA578F">
        <w:rPr>
          <w:rFonts w:hint="eastAsia"/>
          <w:lang w:eastAsia="zh-CN"/>
        </w:rPr>
        <w:t>35</w:t>
      </w:r>
      <w:r w:rsidRPr="00922738">
        <w:t>.2</w:t>
      </w:r>
      <w:r w:rsidRPr="00922738">
        <w:tab/>
        <w:t>Solution details</w:t>
      </w:r>
      <w:bookmarkEnd w:id="1588"/>
      <w:bookmarkEnd w:id="1589"/>
    </w:p>
    <w:p w14:paraId="1C18F310" w14:textId="2C7F0920" w:rsidR="00BD314F" w:rsidRDefault="00BD314F" w:rsidP="00BD314F">
      <w:pPr>
        <w:pStyle w:val="4"/>
      </w:pPr>
      <w:bookmarkStart w:id="1590" w:name="_Toc66119655"/>
      <w:bookmarkStart w:id="1591" w:name="_Toc66175205"/>
      <w:r>
        <w:t>6.</w:t>
      </w:r>
      <w:r w:rsidR="00EA578F">
        <w:rPr>
          <w:rFonts w:hint="eastAsia"/>
          <w:lang w:eastAsia="zh-CN"/>
        </w:rPr>
        <w:t>35</w:t>
      </w:r>
      <w:r>
        <w:t>.2.1</w:t>
      </w:r>
      <w:r>
        <w:tab/>
        <w:t>Commercial applications are dependent on the VPLMNs</w:t>
      </w:r>
      <w:bookmarkEnd w:id="1590"/>
      <w:bookmarkEnd w:id="1591"/>
    </w:p>
    <w:p w14:paraId="3221BB6E" w14:textId="452B01AD" w:rsidR="00EA578F" w:rsidRDefault="00EA578F" w:rsidP="00EA578F">
      <w:pPr>
        <w:rPr>
          <w:lang w:eastAsia="zh-CN"/>
        </w:rPr>
      </w:pPr>
      <w:r w:rsidRPr="00EA578F">
        <w:t>When the commercial applications are dependent on the VPLMNs (Visiting PLMN), i.e. the Remote UE only connects to the relays (i.e. UE-to-network relays) that are being served by some specific PLMNs, the Remote UE sends key request to the 5GDDNMF of its HPLMN and provides a list of VPLMNs, then its 5GDDMNF (5GDDNMF of the Remote UE) will contact the 5GDDMNFs of the VPLMNs to get the discovery keys. The UE-to-network relay gets the discovery key in the same way as the Remote UE. The procedures are shown below:</w:t>
      </w:r>
    </w:p>
    <w:p w14:paraId="62990E3E" w14:textId="77777777" w:rsidR="00BD314F" w:rsidRDefault="00BD314F" w:rsidP="00BD314F">
      <w:pPr>
        <w:rPr>
          <w:rStyle w:val="IvDbodytextChar"/>
          <w:rFonts w:eastAsia="宋体"/>
        </w:rPr>
      </w:pPr>
      <w:r w:rsidRPr="000D74AE">
        <w:object w:dxaOrig="10356" w:dyaOrig="5880" w14:anchorId="6169292D">
          <v:shape id="_x0000_i1075" type="#_x0000_t75" style="width:494.35pt;height:281pt" o:ole="">
            <v:imagedata r:id="rId98" o:title=""/>
          </v:shape>
          <o:OLEObject Type="Embed" ProgID="Visio.Drawing.11" ShapeID="_x0000_i1075" DrawAspect="Content" ObjectID="_1677054290" r:id="rId99"/>
        </w:object>
      </w:r>
    </w:p>
    <w:p w14:paraId="24C44741" w14:textId="208DE2E6" w:rsidR="00BD314F" w:rsidRDefault="00BD314F" w:rsidP="00BD314F">
      <w:pPr>
        <w:pStyle w:val="TF"/>
      </w:pPr>
      <w:r>
        <w:t xml:space="preserve">Figure </w:t>
      </w:r>
      <w:r w:rsidRPr="00C60568">
        <w:t>6.</w:t>
      </w:r>
      <w:r w:rsidR="00EA578F">
        <w:rPr>
          <w:rFonts w:hint="eastAsia"/>
          <w:lang w:eastAsia="zh-CN"/>
        </w:rPr>
        <w:t>35</w:t>
      </w:r>
      <w:r w:rsidRPr="00C60568">
        <w:t>.</w:t>
      </w:r>
      <w:r>
        <w:t>2.1</w:t>
      </w:r>
      <w:r w:rsidRPr="00C60568">
        <w:t>-1</w:t>
      </w:r>
      <w:r>
        <w:t>: D</w:t>
      </w:r>
      <w:r>
        <w:rPr>
          <w:bCs/>
        </w:rPr>
        <w:t>iscovery key provisioning (</w:t>
      </w:r>
      <w:r w:rsidRPr="00BA26F6">
        <w:rPr>
          <w:bCs/>
        </w:rPr>
        <w:t>Commerci</w:t>
      </w:r>
      <w:r>
        <w:rPr>
          <w:bCs/>
        </w:rPr>
        <w:t>a</w:t>
      </w:r>
      <w:r w:rsidRPr="00BA26F6">
        <w:rPr>
          <w:bCs/>
        </w:rPr>
        <w:t>l applications are dependent on the VPLMNs</w:t>
      </w:r>
      <w:r>
        <w:rPr>
          <w:bCs/>
        </w:rPr>
        <w:t>)</w:t>
      </w:r>
    </w:p>
    <w:p w14:paraId="18EE3D37" w14:textId="77777777" w:rsidR="00BD314F" w:rsidRPr="00433F4D" w:rsidRDefault="00BD314F" w:rsidP="00BD314F">
      <w:r>
        <w:t xml:space="preserve">Step </w:t>
      </w:r>
      <w:r w:rsidRPr="00433F4D">
        <w:t>0</w:t>
      </w:r>
      <w:r>
        <w:t>:</w:t>
      </w:r>
      <w:r w:rsidRPr="00433F4D">
        <w:t xml:space="preserve"> The </w:t>
      </w:r>
      <w:r>
        <w:t>R</w:t>
      </w:r>
      <w:r w:rsidRPr="00433F4D">
        <w:t xml:space="preserve">emote UE connects to the network and get authorized to be a </w:t>
      </w:r>
      <w:r>
        <w:t>R</w:t>
      </w:r>
      <w:r w:rsidRPr="00433F4D">
        <w:t xml:space="preserve">emote UE. The </w:t>
      </w:r>
      <w:r>
        <w:t>R</w:t>
      </w:r>
      <w:r w:rsidRPr="00433F4D">
        <w:t>emote UE also gets the address of the 5GD</w:t>
      </w:r>
      <w:r>
        <w:t>D</w:t>
      </w:r>
      <w:r w:rsidRPr="00433F4D">
        <w:t>NMF of its HPLMN.</w:t>
      </w:r>
    </w:p>
    <w:p w14:paraId="06AF2E17" w14:textId="77777777" w:rsidR="00BD314F" w:rsidRDefault="00BD314F" w:rsidP="00BD314F">
      <w:pPr>
        <w:pStyle w:val="NO"/>
      </w:pPr>
      <w:r>
        <w:t xml:space="preserve">NOTE: Whether </w:t>
      </w:r>
      <w:r>
        <w:rPr>
          <w:noProof/>
        </w:rPr>
        <w:t xml:space="preserve">the Remote UE ID consists of one or more of the following parameters: </w:t>
      </w:r>
      <w:r>
        <w:t>ProSe application id, ProSe application user id and/or GPSI of the Remote UE is for SA2 to decide</w:t>
      </w:r>
      <w:r>
        <w:rPr>
          <w:rFonts w:cs="Arial"/>
        </w:rPr>
        <w:t>.</w:t>
      </w:r>
      <w:r w:rsidRPr="003160AD">
        <w:rPr>
          <w:rFonts w:cs="Arial"/>
        </w:rPr>
        <w:t xml:space="preserve"> </w:t>
      </w:r>
      <w:r>
        <w:t xml:space="preserve"> </w:t>
      </w:r>
    </w:p>
    <w:p w14:paraId="24C44F44" w14:textId="01B8A884" w:rsidR="00BD314F" w:rsidRPr="007A0994" w:rsidRDefault="00BD314F" w:rsidP="00BD314F">
      <w:pPr>
        <w:pStyle w:val="EditorsNote"/>
      </w:pPr>
      <w:r>
        <w:t xml:space="preserve">Editor’s Note: </w:t>
      </w:r>
      <w:r w:rsidRPr="00E06371">
        <w:t>The list of potential VPLMN’</w:t>
      </w:r>
      <w:r w:rsidRPr="00390B87">
        <w:t xml:space="preserve">s to obtain discovery keys from could for </w:t>
      </w:r>
      <w:r w:rsidRPr="00B22ED5">
        <w:t>example be provisioned to the Remote UE from the PCF as well as Remote UE searching frequency, cell selection</w:t>
      </w:r>
      <w:r w:rsidRPr="00E06371">
        <w:t xml:space="preserve"> etc. But there could be other options as well</w:t>
      </w:r>
      <w:r w:rsidRPr="00390B87">
        <w:t xml:space="preserve"> and this is FFS.</w:t>
      </w:r>
    </w:p>
    <w:p w14:paraId="3E341317" w14:textId="77777777" w:rsidR="00BD314F" w:rsidRDefault="00BD314F" w:rsidP="00BD314F">
      <w:pPr>
        <w:rPr>
          <w:rFonts w:cs="Arial"/>
        </w:rPr>
      </w:pPr>
      <w:r>
        <w:t xml:space="preserve">Step 1: </w:t>
      </w:r>
      <w:r w:rsidRPr="00D80B2D">
        <w:rPr>
          <w:rFonts w:cs="Arial"/>
        </w:rPr>
        <w:t xml:space="preserve">The </w:t>
      </w:r>
      <w:r>
        <w:t>Remote</w:t>
      </w:r>
      <w:r w:rsidRPr="00D80B2D">
        <w:rPr>
          <w:rFonts w:cs="Arial"/>
        </w:rPr>
        <w:t xml:space="preserve"> UE </w:t>
      </w:r>
      <w:r>
        <w:rPr>
          <w:rFonts w:cs="Arial"/>
        </w:rPr>
        <w:t>establishes a secure connection with its 5GDDNMF of the Remote UE of its HPLMN</w:t>
      </w:r>
      <w:r w:rsidRPr="00D80B2D">
        <w:rPr>
          <w:rFonts w:cs="Arial"/>
        </w:rPr>
        <w:t>.</w:t>
      </w:r>
      <w:r>
        <w:rPr>
          <w:rFonts w:cs="Arial"/>
        </w:rPr>
        <w:t xml:space="preserve"> The Remote UE ID is authenticated and authorized by the 5GDDNMF of the Remote UE. As this connection is established in the user plane, the same mechanism as used to protect the PC3 interface can be re-used. Either solution #5 or solution #11 can be used for securing the connection. </w:t>
      </w:r>
    </w:p>
    <w:p w14:paraId="5A5E5424" w14:textId="65C2AA13" w:rsidR="00BD314F" w:rsidRPr="00642C35" w:rsidRDefault="00BD314F" w:rsidP="00BD314F">
      <w:pPr>
        <w:pStyle w:val="NO"/>
      </w:pPr>
      <w:r w:rsidRPr="00437875">
        <w:t>NOTE:</w:t>
      </w:r>
      <w:r w:rsidRPr="00437875">
        <w:tab/>
      </w:r>
      <w:r w:rsidRPr="00BD314F">
        <w:t>The VPLMN DDNMF needs to trust that the HPLMN DDNMF has performed the authorization of the Remote UE to use this relay service.</w:t>
      </w:r>
    </w:p>
    <w:p w14:paraId="52AA65E5" w14:textId="77777777" w:rsidR="00BD314F" w:rsidRPr="00433F4D" w:rsidRDefault="00BD314F" w:rsidP="00BD314F">
      <w:r>
        <w:t>Step 2:</w:t>
      </w:r>
      <w:r w:rsidRPr="00F745A7">
        <w:t xml:space="preserve"> The </w:t>
      </w:r>
      <w:r>
        <w:t>R</w:t>
      </w:r>
      <w:r w:rsidRPr="00F745A7">
        <w:t xml:space="preserve">emote UE sends the key request to its 5GDDNMF of its HPLMN to get the discovery key. </w:t>
      </w:r>
      <w:r>
        <w:t>T</w:t>
      </w:r>
      <w:r w:rsidRPr="00F745A7">
        <w:t>he key request includes at least the following information:</w:t>
      </w:r>
      <w:r>
        <w:t xml:space="preserve"> the l</w:t>
      </w:r>
      <w:r w:rsidRPr="00071C40">
        <w:t xml:space="preserve">ist of PLMN IDs that the </w:t>
      </w:r>
      <w:r>
        <w:t>R</w:t>
      </w:r>
      <w:r w:rsidRPr="00071C40">
        <w:t>emote UE will potentially visit</w:t>
      </w:r>
      <w:r>
        <w:t xml:space="preserve"> (n</w:t>
      </w:r>
      <w:r w:rsidRPr="00071C40">
        <w:t>ote that the list of PLMN IDs can also include its HPLMN ID</w:t>
      </w:r>
      <w:r>
        <w:t xml:space="preserve">) , the </w:t>
      </w:r>
      <w:r w:rsidRPr="00071C40">
        <w:t>Remote UE</w:t>
      </w:r>
      <w:r>
        <w:t xml:space="preserve"> ID, </w:t>
      </w:r>
      <w:r w:rsidRPr="00071C40">
        <w:t>ProSe application ID</w:t>
      </w:r>
      <w:r>
        <w:t xml:space="preserve"> and </w:t>
      </w:r>
      <w:r w:rsidRPr="00071C40">
        <w:t>Relay service code(s)</w:t>
      </w:r>
      <w:r>
        <w:t>.</w:t>
      </w:r>
    </w:p>
    <w:p w14:paraId="6E13D8E2" w14:textId="77777777" w:rsidR="00BD314F" w:rsidRPr="00F745A7" w:rsidRDefault="00BD314F" w:rsidP="00BD314F">
      <w:pPr>
        <w:overflowPunct w:val="0"/>
        <w:autoSpaceDE w:val="0"/>
        <w:autoSpaceDN w:val="0"/>
        <w:adjustRightInd w:val="0"/>
        <w:textAlignment w:val="baseline"/>
      </w:pPr>
      <w:r>
        <w:t>Step 3:</w:t>
      </w:r>
      <w:r w:rsidRPr="00433F4D">
        <w:t xml:space="preserve"> The 5GDDNMF of the HPLMN of the </w:t>
      </w:r>
      <w:r>
        <w:t>R</w:t>
      </w:r>
      <w:r w:rsidRPr="00433F4D">
        <w:t>emote UE che</w:t>
      </w:r>
      <w:r>
        <w:t>c</w:t>
      </w:r>
      <w:r w:rsidRPr="00433F4D">
        <w:t xml:space="preserve">ks if the </w:t>
      </w:r>
      <w:r>
        <w:t>R</w:t>
      </w:r>
      <w:r w:rsidRPr="00433F4D">
        <w:t>emote UE can consume or provide relay service in those PLMNs.</w:t>
      </w:r>
    </w:p>
    <w:p w14:paraId="0A743603" w14:textId="77777777" w:rsidR="00BD314F" w:rsidRPr="00071C40" w:rsidRDefault="00BD314F" w:rsidP="00BD314F">
      <w:pPr>
        <w:overflowPunct w:val="0"/>
        <w:autoSpaceDE w:val="0"/>
        <w:autoSpaceDN w:val="0"/>
        <w:adjustRightInd w:val="0"/>
        <w:textAlignment w:val="baseline"/>
      </w:pPr>
      <w:r>
        <w:t>Step 4:</w:t>
      </w:r>
      <w:r w:rsidRPr="00071C40">
        <w:t xml:space="preserve"> If the check in step </w:t>
      </w:r>
      <w:r>
        <w:t>3</w:t>
      </w:r>
      <w:r w:rsidRPr="00071C40">
        <w:t xml:space="preserve"> is </w:t>
      </w:r>
      <w:r>
        <w:t>successful, then t</w:t>
      </w:r>
      <w:r w:rsidRPr="00071C40">
        <w:t xml:space="preserve">he 5GDDNMF in the HPLMN of the </w:t>
      </w:r>
      <w:r>
        <w:t>R</w:t>
      </w:r>
      <w:r w:rsidRPr="00071C40">
        <w:t>emote UE sends the key request to the 5GDDNMF of every PLMN in the list.</w:t>
      </w:r>
    </w:p>
    <w:p w14:paraId="2748D7C0" w14:textId="77777777" w:rsidR="00BD314F" w:rsidRDefault="00BD314F" w:rsidP="00BD314F">
      <w:pPr>
        <w:overflowPunct w:val="0"/>
        <w:autoSpaceDE w:val="0"/>
        <w:autoSpaceDN w:val="0"/>
        <w:adjustRightInd w:val="0"/>
        <w:textAlignment w:val="baseline"/>
      </w:pPr>
      <w:r>
        <w:t xml:space="preserve">Step 5: </w:t>
      </w:r>
      <w:r w:rsidRPr="00071C40">
        <w:t xml:space="preserve">For every PLMN in the PLMN list, its 5GDDNMF receives the key request sent by the 5GDDNMF of the HPLMN of the </w:t>
      </w:r>
      <w:r>
        <w:t>R</w:t>
      </w:r>
      <w:r w:rsidRPr="00071C40">
        <w:t xml:space="preserve">emote UE. </w:t>
      </w:r>
      <w:r>
        <w:t xml:space="preserve">The </w:t>
      </w:r>
      <w:r w:rsidRPr="00071C40">
        <w:t xml:space="preserve">5GDDNMF checks if the </w:t>
      </w:r>
      <w:r>
        <w:t>R</w:t>
      </w:r>
      <w:r w:rsidRPr="00071C40">
        <w:t xml:space="preserve">emote UE can consume or provide relay service in the PLMN.  If the check is </w:t>
      </w:r>
      <w:r>
        <w:t>successful</w:t>
      </w:r>
      <w:r w:rsidRPr="00071C40">
        <w:t>, the 5GDDNMF will generate the discovery key corresponding to the relay service code and its PLMN ID.  If the key management is done by another network function or a</w:t>
      </w:r>
      <w:r>
        <w:t>n</w:t>
      </w:r>
      <w:r w:rsidRPr="00071C40">
        <w:t xml:space="preserve"> AF, the 5GDDNMF will contact that NF or AF to get the </w:t>
      </w:r>
      <w:r>
        <w:t xml:space="preserve">discovery </w:t>
      </w:r>
      <w:r w:rsidRPr="00071C40">
        <w:t>key.</w:t>
      </w:r>
    </w:p>
    <w:p w14:paraId="5BC661E7" w14:textId="468FB741" w:rsidR="00BD314F" w:rsidRPr="007A0994" w:rsidRDefault="00BD314F" w:rsidP="00BD314F">
      <w:pPr>
        <w:pStyle w:val="EditorsNote"/>
      </w:pPr>
      <w:r>
        <w:lastRenderedPageBreak/>
        <w:t xml:space="preserve">Editor’s Note: </w:t>
      </w:r>
      <w:r w:rsidRPr="00BD314F">
        <w:t>When and how often the discovery key needs to be generated requires more clarification and is FFS.</w:t>
      </w:r>
    </w:p>
    <w:p w14:paraId="0FFD8E58" w14:textId="77777777" w:rsidR="00BD314F" w:rsidRPr="00433F4D" w:rsidRDefault="00BD314F" w:rsidP="00BD314F">
      <w:pPr>
        <w:overflowPunct w:val="0"/>
        <w:autoSpaceDE w:val="0"/>
        <w:autoSpaceDN w:val="0"/>
        <w:adjustRightInd w:val="0"/>
        <w:textAlignment w:val="baseline"/>
      </w:pPr>
      <w:r>
        <w:t>Step 6:</w:t>
      </w:r>
      <w:r w:rsidRPr="00071C40">
        <w:t xml:space="preserve"> For every PLMN in the PLMN list, its 5GDDNMF sends the key response to the 5GDDNMF of the HPLMN of the </w:t>
      </w:r>
      <w:r>
        <w:t>R</w:t>
      </w:r>
      <w:r w:rsidRPr="00071C40">
        <w:t>emote UE. The key response message include at least the following information:</w:t>
      </w:r>
      <w:r>
        <w:t xml:space="preserve"> </w:t>
      </w:r>
      <w:r w:rsidRPr="00302759">
        <w:t>PLMN ID</w:t>
      </w:r>
      <w:r>
        <w:t xml:space="preserve">, Remote </w:t>
      </w:r>
      <w:r w:rsidRPr="00302759">
        <w:t>UE ID</w:t>
      </w:r>
      <w:r>
        <w:t xml:space="preserve">, </w:t>
      </w:r>
      <w:r w:rsidRPr="00302759">
        <w:t>ProSe application ID</w:t>
      </w:r>
      <w:r>
        <w:t xml:space="preserve">, </w:t>
      </w:r>
      <w:r w:rsidRPr="00302759">
        <w:t>Relay service code</w:t>
      </w:r>
      <w:r>
        <w:t xml:space="preserve">, </w:t>
      </w:r>
      <w:r w:rsidRPr="00302759">
        <w:t>Discovery key</w:t>
      </w:r>
      <w:r>
        <w:t>.</w:t>
      </w:r>
    </w:p>
    <w:p w14:paraId="0D4A7E8B" w14:textId="77777777" w:rsidR="00BD314F" w:rsidRPr="00302759" w:rsidRDefault="00BD314F" w:rsidP="00BD314F">
      <w:pPr>
        <w:overflowPunct w:val="0"/>
        <w:autoSpaceDE w:val="0"/>
        <w:autoSpaceDN w:val="0"/>
        <w:adjustRightInd w:val="0"/>
        <w:textAlignment w:val="baseline"/>
      </w:pPr>
      <w:r>
        <w:t>Step 7:</w:t>
      </w:r>
      <w:r w:rsidRPr="00433F4D">
        <w:t xml:space="preserve"> After </w:t>
      </w:r>
      <w:r>
        <w:t>receiving</w:t>
      </w:r>
      <w:r w:rsidRPr="00433F4D">
        <w:t xml:space="preserve"> the key response from other 5GDDNMF, the 5GDDNMF of the HPLMN sends the key response to the </w:t>
      </w:r>
      <w:r>
        <w:t>R</w:t>
      </w:r>
      <w:r w:rsidRPr="00433F4D">
        <w:t>emote UE.  The key response message include</w:t>
      </w:r>
      <w:r>
        <w:t>s</w:t>
      </w:r>
      <w:r w:rsidRPr="00433F4D">
        <w:t xml:space="preserve"> at least the following information:</w:t>
      </w:r>
      <w:r>
        <w:t xml:space="preserve"> </w:t>
      </w:r>
      <w:r w:rsidRPr="00302759">
        <w:t>PLMN IDs</w:t>
      </w:r>
      <w:r>
        <w:t xml:space="preserve">, Remote </w:t>
      </w:r>
      <w:r w:rsidRPr="00302759">
        <w:t>UE ID</w:t>
      </w:r>
      <w:r>
        <w:t xml:space="preserve">, </w:t>
      </w:r>
      <w:r w:rsidRPr="00302759">
        <w:t>ProSe application ID</w:t>
      </w:r>
      <w:r>
        <w:t xml:space="preserve">, </w:t>
      </w:r>
      <w:r w:rsidRPr="00302759">
        <w:t>Relay service code(s)</w:t>
      </w:r>
      <w:r>
        <w:t xml:space="preserve">, </w:t>
      </w:r>
      <w:r w:rsidRPr="00302759">
        <w:t>Discovery keys</w:t>
      </w:r>
      <w:r>
        <w:t>.</w:t>
      </w:r>
    </w:p>
    <w:p w14:paraId="18BDF8B1" w14:textId="7E4655F6" w:rsidR="00BD314F" w:rsidRDefault="00BD314F" w:rsidP="00BD314F">
      <w:pPr>
        <w:pStyle w:val="4"/>
      </w:pPr>
      <w:bookmarkStart w:id="1592" w:name="_Toc66119656"/>
      <w:bookmarkStart w:id="1593" w:name="_Toc66175206"/>
      <w:r>
        <w:t>6.</w:t>
      </w:r>
      <w:r w:rsidR="00EA578F">
        <w:rPr>
          <w:rFonts w:hint="eastAsia"/>
          <w:lang w:eastAsia="zh-CN"/>
        </w:rPr>
        <w:t>35</w:t>
      </w:r>
      <w:r>
        <w:t>.2.2</w:t>
      </w:r>
      <w:r>
        <w:tab/>
        <w:t>Commercial applications are dependent on the HPLMNs of the relays</w:t>
      </w:r>
      <w:bookmarkEnd w:id="1592"/>
      <w:bookmarkEnd w:id="1593"/>
    </w:p>
    <w:p w14:paraId="4AFA67BB" w14:textId="5F192372" w:rsidR="00BD314F" w:rsidRPr="00F84BF1" w:rsidRDefault="00BD314F" w:rsidP="00BD314F">
      <w:pPr>
        <w:pStyle w:val="af4"/>
        <w:rPr>
          <w:rFonts w:ascii="Times New Roman" w:hAnsi="Times New Roman"/>
        </w:rPr>
      </w:pPr>
      <w:r w:rsidRPr="00F84BF1">
        <w:rPr>
          <w:rFonts w:ascii="Times New Roman" w:hAnsi="Times New Roman"/>
        </w:rPr>
        <w:t xml:space="preserve">In this scenario, the procedure for the </w:t>
      </w:r>
      <w:r>
        <w:rPr>
          <w:rFonts w:ascii="Times New Roman" w:hAnsi="Times New Roman"/>
        </w:rPr>
        <w:t>R</w:t>
      </w:r>
      <w:r w:rsidRPr="00F84BF1">
        <w:rPr>
          <w:rFonts w:ascii="Times New Roman" w:hAnsi="Times New Roman"/>
        </w:rPr>
        <w:t>emote UE is the same as section 6.</w:t>
      </w:r>
      <w:r w:rsidR="00EA578F" w:rsidRPr="00295776">
        <w:rPr>
          <w:rFonts w:ascii="Times New Roman" w:eastAsia="等线" w:hAnsi="Times New Roman" w:hint="eastAsia"/>
          <w:lang w:eastAsia="zh-CN"/>
        </w:rPr>
        <w:t>35</w:t>
      </w:r>
      <w:r w:rsidRPr="00F84BF1">
        <w:rPr>
          <w:rFonts w:ascii="Times New Roman" w:hAnsi="Times New Roman"/>
        </w:rPr>
        <w:t>.2.1. The PLMN list sent in step</w:t>
      </w:r>
      <w:r w:rsidRPr="00153D84">
        <w:rPr>
          <w:rFonts w:ascii="Times New Roman" w:hAnsi="Times New Roman"/>
        </w:rPr>
        <w:t xml:space="preserve"> </w:t>
      </w:r>
      <w:r w:rsidRPr="00F84BF1">
        <w:rPr>
          <w:rFonts w:ascii="Times New Roman" w:hAnsi="Times New Roman"/>
        </w:rPr>
        <w:t xml:space="preserve">1 </w:t>
      </w:r>
      <w:r w:rsidRPr="00153D84">
        <w:rPr>
          <w:rFonts w:ascii="Times New Roman" w:hAnsi="Times New Roman"/>
        </w:rPr>
        <w:t xml:space="preserve">in section </w:t>
      </w:r>
      <w:r w:rsidRPr="00F84BF1">
        <w:rPr>
          <w:rFonts w:ascii="Times New Roman" w:hAnsi="Times New Roman"/>
        </w:rPr>
        <w:t>6.</w:t>
      </w:r>
      <w:r w:rsidR="00EA578F" w:rsidRPr="00295776">
        <w:rPr>
          <w:rFonts w:ascii="Times New Roman" w:eastAsia="等线" w:hAnsi="Times New Roman" w:hint="eastAsia"/>
          <w:lang w:eastAsia="zh-CN"/>
        </w:rPr>
        <w:t>35</w:t>
      </w:r>
      <w:r>
        <w:rPr>
          <w:rFonts w:ascii="Times New Roman" w:hAnsi="Times New Roman"/>
        </w:rPr>
        <w:t>.</w:t>
      </w:r>
      <w:r w:rsidRPr="00F84BF1">
        <w:rPr>
          <w:rFonts w:ascii="Times New Roman" w:hAnsi="Times New Roman"/>
        </w:rPr>
        <w:t xml:space="preserve">2.1 indicates HPLMNs of the </w:t>
      </w:r>
      <w:r>
        <w:rPr>
          <w:rFonts w:ascii="Times New Roman" w:hAnsi="Times New Roman"/>
        </w:rPr>
        <w:t xml:space="preserve">UE-to-network </w:t>
      </w:r>
      <w:r w:rsidRPr="00F84BF1">
        <w:rPr>
          <w:rFonts w:ascii="Times New Roman" w:hAnsi="Times New Roman"/>
        </w:rPr>
        <w:t xml:space="preserve">relays that the </w:t>
      </w:r>
      <w:r>
        <w:rPr>
          <w:rFonts w:ascii="Times New Roman" w:hAnsi="Times New Roman"/>
        </w:rPr>
        <w:t>R</w:t>
      </w:r>
      <w:r w:rsidRPr="00F84BF1">
        <w:rPr>
          <w:rFonts w:ascii="Times New Roman" w:hAnsi="Times New Roman"/>
        </w:rPr>
        <w:t xml:space="preserve">emote UE wants to discover. When a 5GDDNMF receives the key request, it checks if the </w:t>
      </w:r>
      <w:r>
        <w:rPr>
          <w:rFonts w:ascii="Times New Roman" w:hAnsi="Times New Roman"/>
        </w:rPr>
        <w:t>R</w:t>
      </w:r>
      <w:r w:rsidRPr="00F84BF1">
        <w:rPr>
          <w:rFonts w:ascii="Times New Roman" w:hAnsi="Times New Roman"/>
        </w:rPr>
        <w:t xml:space="preserve">emote UE can discover the relay belonging to the corresponding PLMN. </w:t>
      </w:r>
    </w:p>
    <w:p w14:paraId="036A4B14" w14:textId="6271A2A8" w:rsidR="00BD314F" w:rsidRDefault="00BD314F" w:rsidP="00BD314F">
      <w:pPr>
        <w:pStyle w:val="af4"/>
        <w:rPr>
          <w:rFonts w:ascii="Times New Roman" w:hAnsi="Times New Roman"/>
        </w:rPr>
      </w:pPr>
      <w:r w:rsidRPr="00F84BF1">
        <w:rPr>
          <w:rFonts w:ascii="Times New Roman" w:hAnsi="Times New Roman"/>
        </w:rPr>
        <w:t xml:space="preserve">In this scenario, the procedure for the </w:t>
      </w:r>
      <w:r>
        <w:rPr>
          <w:rFonts w:ascii="Times New Roman" w:hAnsi="Times New Roman"/>
        </w:rPr>
        <w:t xml:space="preserve">UE-to-network </w:t>
      </w:r>
      <w:r w:rsidRPr="00F84BF1">
        <w:rPr>
          <w:rFonts w:ascii="Times New Roman" w:hAnsi="Times New Roman"/>
        </w:rPr>
        <w:t xml:space="preserve">relay is simpler </w:t>
      </w:r>
      <w:r w:rsidRPr="00153D84">
        <w:rPr>
          <w:rFonts w:ascii="Times New Roman" w:hAnsi="Times New Roman"/>
        </w:rPr>
        <w:t>than</w:t>
      </w:r>
      <w:r w:rsidRPr="00F84BF1">
        <w:rPr>
          <w:rFonts w:ascii="Times New Roman" w:hAnsi="Times New Roman"/>
        </w:rPr>
        <w:t xml:space="preserve"> section </w:t>
      </w:r>
      <w:r w:rsidRPr="005D57BB">
        <w:rPr>
          <w:rFonts w:ascii="Times New Roman" w:hAnsi="Times New Roman"/>
        </w:rPr>
        <w:t>6.</w:t>
      </w:r>
      <w:r w:rsidR="00EA578F" w:rsidRPr="00295776">
        <w:rPr>
          <w:rFonts w:ascii="Times New Roman" w:eastAsia="等线" w:hAnsi="Times New Roman" w:hint="eastAsia"/>
          <w:lang w:eastAsia="zh-CN"/>
        </w:rPr>
        <w:t>35</w:t>
      </w:r>
      <w:r w:rsidRPr="005D57BB">
        <w:rPr>
          <w:rFonts w:ascii="Times New Roman" w:hAnsi="Times New Roman"/>
        </w:rPr>
        <w:t>.2.1</w:t>
      </w:r>
      <w:r w:rsidRPr="00F84BF1">
        <w:rPr>
          <w:rFonts w:ascii="Times New Roman" w:hAnsi="Times New Roman"/>
        </w:rPr>
        <w:t xml:space="preserve">. The 5GDDNMF of the </w:t>
      </w:r>
      <w:r>
        <w:rPr>
          <w:rFonts w:ascii="Times New Roman" w:hAnsi="Times New Roman"/>
        </w:rPr>
        <w:t xml:space="preserve">UE-to-network </w:t>
      </w:r>
      <w:r w:rsidRPr="00F84BF1">
        <w:rPr>
          <w:rFonts w:ascii="Times New Roman" w:hAnsi="Times New Roman"/>
        </w:rPr>
        <w:t>relay does not need to contact 5GDDNMFs in other PLMNs. The procedure is shown in below.</w:t>
      </w:r>
    </w:p>
    <w:p w14:paraId="1FCEDF16" w14:textId="77777777" w:rsidR="00BD314F" w:rsidRPr="00F84BF1" w:rsidRDefault="00BD314F" w:rsidP="00BD314F">
      <w:pPr>
        <w:pStyle w:val="af4"/>
        <w:rPr>
          <w:rFonts w:ascii="Times New Roman" w:hAnsi="Times New Roman"/>
        </w:rPr>
      </w:pPr>
      <w:r w:rsidRPr="000D74AE">
        <w:object w:dxaOrig="10356" w:dyaOrig="5880" w14:anchorId="1A5D94B7">
          <v:shape id="_x0000_i1076" type="#_x0000_t75" style="width:494.35pt;height:281pt" o:ole="">
            <v:imagedata r:id="rId100" o:title=""/>
          </v:shape>
          <o:OLEObject Type="Embed" ProgID="Visio.Drawing.11" ShapeID="_x0000_i1076" DrawAspect="Content" ObjectID="_1677054291" r:id="rId101"/>
        </w:object>
      </w:r>
    </w:p>
    <w:p w14:paraId="5E5117E5" w14:textId="3C79E37E" w:rsidR="00BD314F" w:rsidRDefault="00BD314F" w:rsidP="00BD314F">
      <w:pPr>
        <w:pStyle w:val="TF"/>
      </w:pPr>
      <w:r>
        <w:t xml:space="preserve">Figure </w:t>
      </w:r>
      <w:r w:rsidRPr="00C60568">
        <w:t>6.</w:t>
      </w:r>
      <w:r w:rsidR="00EA578F">
        <w:rPr>
          <w:rFonts w:hint="eastAsia"/>
          <w:lang w:eastAsia="zh-CN"/>
        </w:rPr>
        <w:t>35</w:t>
      </w:r>
      <w:r w:rsidRPr="00C60568">
        <w:t>.</w:t>
      </w:r>
      <w:r>
        <w:t>2.2</w:t>
      </w:r>
      <w:r w:rsidRPr="00C60568">
        <w:t>-1</w:t>
      </w:r>
      <w:r>
        <w:t>: D</w:t>
      </w:r>
      <w:r>
        <w:rPr>
          <w:bCs/>
        </w:rPr>
        <w:t>iscovery key provisioning (</w:t>
      </w:r>
      <w:r w:rsidRPr="00BA26F6">
        <w:rPr>
          <w:bCs/>
        </w:rPr>
        <w:t>Commerci</w:t>
      </w:r>
      <w:r>
        <w:rPr>
          <w:bCs/>
        </w:rPr>
        <w:t>a</w:t>
      </w:r>
      <w:r w:rsidRPr="00BA26F6">
        <w:rPr>
          <w:bCs/>
        </w:rPr>
        <w:t xml:space="preserve">l applications are dependent on the </w:t>
      </w:r>
      <w:r>
        <w:rPr>
          <w:bCs/>
        </w:rPr>
        <w:t>HPLMN of the Relays)</w:t>
      </w:r>
    </w:p>
    <w:p w14:paraId="680EA247" w14:textId="77777777" w:rsidR="00BD314F" w:rsidRPr="00433F4D" w:rsidRDefault="00BD314F" w:rsidP="00BD314F">
      <w:r>
        <w:t xml:space="preserve">Step </w:t>
      </w:r>
      <w:r w:rsidRPr="00433F4D">
        <w:t>0</w:t>
      </w:r>
      <w:r>
        <w:t>:</w:t>
      </w:r>
      <w:r w:rsidRPr="00433F4D">
        <w:t xml:space="preserve"> The </w:t>
      </w:r>
      <w:r>
        <w:t>UE-to-network r</w:t>
      </w:r>
      <w:r w:rsidRPr="00433F4D">
        <w:t xml:space="preserve">elay connects to the network and get authorized to be a relay. The </w:t>
      </w:r>
      <w:r>
        <w:t xml:space="preserve">UE-to-network </w:t>
      </w:r>
      <w:r w:rsidRPr="00433F4D">
        <w:t>relay also gets the address of the 5GDNNMF of its HPLMN</w:t>
      </w:r>
      <w:r>
        <w:t xml:space="preserve"> and the Relay Service Code</w:t>
      </w:r>
      <w:r w:rsidRPr="00433F4D">
        <w:t>.</w:t>
      </w:r>
    </w:p>
    <w:p w14:paraId="147461D3" w14:textId="77777777" w:rsidR="00BD314F" w:rsidRDefault="00BD314F" w:rsidP="00BD314F">
      <w:pPr>
        <w:pStyle w:val="EditorsNote"/>
      </w:pPr>
      <w:r>
        <w:t xml:space="preserve">NOTE: Whether </w:t>
      </w:r>
      <w:r>
        <w:rPr>
          <w:noProof/>
        </w:rPr>
        <w:t xml:space="preserve">the Remote UE ID consists of one or more of the following parameters: </w:t>
      </w:r>
      <w:r>
        <w:t>ProSe application id, ProSe application user id and/or GPSI of the UE-to-network r</w:t>
      </w:r>
      <w:r w:rsidRPr="00433F4D">
        <w:t>elay</w:t>
      </w:r>
      <w:r>
        <w:t xml:space="preserve"> is for SA2 to decide</w:t>
      </w:r>
      <w:r>
        <w:rPr>
          <w:rFonts w:cs="Arial"/>
        </w:rPr>
        <w:t>.</w:t>
      </w:r>
      <w:r w:rsidRPr="003160AD">
        <w:rPr>
          <w:rFonts w:cs="Arial"/>
        </w:rPr>
        <w:t xml:space="preserve"> </w:t>
      </w:r>
      <w:r>
        <w:t xml:space="preserve"> </w:t>
      </w:r>
    </w:p>
    <w:p w14:paraId="4FD9A1EF" w14:textId="77777777" w:rsidR="00BD314F" w:rsidRPr="00302759" w:rsidRDefault="00BD314F" w:rsidP="00BD314F">
      <w:pPr>
        <w:rPr>
          <w:rFonts w:cs="Arial"/>
        </w:rPr>
      </w:pPr>
      <w:r>
        <w:t xml:space="preserve">Step 1: </w:t>
      </w:r>
      <w:r w:rsidRPr="00D80B2D">
        <w:rPr>
          <w:rFonts w:cs="Arial"/>
        </w:rPr>
        <w:t xml:space="preserve">The </w:t>
      </w:r>
      <w:r>
        <w:t>UE-to-network relay</w:t>
      </w:r>
      <w:r w:rsidRPr="00D80B2D">
        <w:rPr>
          <w:rFonts w:cs="Arial"/>
        </w:rPr>
        <w:t xml:space="preserve"> </w:t>
      </w:r>
      <w:r>
        <w:rPr>
          <w:rFonts w:cs="Arial"/>
        </w:rPr>
        <w:t xml:space="preserve">establishes a secure connection with its 5GDDNMF of the </w:t>
      </w:r>
      <w:r>
        <w:t>UE-to-network relay</w:t>
      </w:r>
      <w:r>
        <w:rPr>
          <w:rFonts w:cs="Arial"/>
        </w:rPr>
        <w:t xml:space="preserve"> of its HPLMN</w:t>
      </w:r>
      <w:r w:rsidRPr="00D80B2D">
        <w:rPr>
          <w:rFonts w:cs="Arial"/>
        </w:rPr>
        <w:t>.</w:t>
      </w:r>
      <w:r>
        <w:rPr>
          <w:rFonts w:cs="Arial"/>
        </w:rPr>
        <w:t xml:space="preserve"> The </w:t>
      </w:r>
      <w:r>
        <w:t>UE-to-network</w:t>
      </w:r>
      <w:r>
        <w:rPr>
          <w:rFonts w:cs="Arial"/>
        </w:rPr>
        <w:t xml:space="preserve"> relay ID is authenticated and authorized by the 5GDDNMF of the </w:t>
      </w:r>
      <w:r>
        <w:t>UE-to-network relay</w:t>
      </w:r>
      <w:r>
        <w:rPr>
          <w:rFonts w:cs="Arial"/>
        </w:rPr>
        <w:t xml:space="preserve">. As this connection is established in the user plane, the same mechanism as used to protect the PC3 interface can be re-used. Either solution #5 or solution #11 can be used for securing the connection. </w:t>
      </w:r>
    </w:p>
    <w:p w14:paraId="6B263632" w14:textId="77777777" w:rsidR="00BD314F" w:rsidRPr="00433F4D" w:rsidRDefault="00BD314F" w:rsidP="00BD314F">
      <w:r>
        <w:lastRenderedPageBreak/>
        <w:t>Step 2:</w:t>
      </w:r>
      <w:r w:rsidRPr="00F745A7">
        <w:t xml:space="preserve"> The </w:t>
      </w:r>
      <w:r>
        <w:t xml:space="preserve">UE-to-network </w:t>
      </w:r>
      <w:r w:rsidRPr="00F745A7">
        <w:t>relay sends the key request to its 5GDDNMF of its HPLMN to get the discovery key. In the key request includes at least the following information:</w:t>
      </w:r>
      <w:r>
        <w:t xml:space="preserve"> optionally its own HPLMN ID, UE-to-network </w:t>
      </w:r>
      <w:r w:rsidRPr="00071C40">
        <w:t>relay ID</w:t>
      </w:r>
      <w:r>
        <w:t xml:space="preserve">, </w:t>
      </w:r>
      <w:r w:rsidRPr="00071C40">
        <w:t>ProSe application ID</w:t>
      </w:r>
      <w:r>
        <w:t xml:space="preserve"> and </w:t>
      </w:r>
      <w:r w:rsidRPr="00071C40">
        <w:t>Relay service code</w:t>
      </w:r>
      <w:r>
        <w:t>.</w:t>
      </w:r>
    </w:p>
    <w:p w14:paraId="33FA1D57" w14:textId="77777777" w:rsidR="00BD314F" w:rsidRPr="00F745A7" w:rsidRDefault="00BD314F" w:rsidP="00BD314F">
      <w:pPr>
        <w:overflowPunct w:val="0"/>
        <w:autoSpaceDE w:val="0"/>
        <w:autoSpaceDN w:val="0"/>
        <w:adjustRightInd w:val="0"/>
        <w:textAlignment w:val="baseline"/>
      </w:pPr>
      <w:r>
        <w:t>Step 3:</w:t>
      </w:r>
      <w:r w:rsidRPr="00433F4D">
        <w:t xml:space="preserve"> The 5GDDNMF of the HPLMN of the </w:t>
      </w:r>
      <w:r>
        <w:t>UE-to-</w:t>
      </w:r>
      <w:r w:rsidRPr="005B2007">
        <w:t>network relay che</w:t>
      </w:r>
      <w:r>
        <w:t>c</w:t>
      </w:r>
      <w:r w:rsidRPr="005B2007">
        <w:t>ks</w:t>
      </w:r>
      <w:r w:rsidRPr="00433F4D">
        <w:t xml:space="preserve"> if the </w:t>
      </w:r>
      <w:r>
        <w:t xml:space="preserve">UE-to-network </w:t>
      </w:r>
      <w:r w:rsidRPr="00433F4D">
        <w:t>relay can consume or provide relay service in th</w:t>
      </w:r>
      <w:r>
        <w:t>is</w:t>
      </w:r>
      <w:r w:rsidRPr="00433F4D">
        <w:t xml:space="preserve"> PLMN.</w:t>
      </w:r>
    </w:p>
    <w:p w14:paraId="1D447224" w14:textId="77777777" w:rsidR="00BD314F" w:rsidRPr="00071C40" w:rsidRDefault="00BD314F" w:rsidP="00BD314F">
      <w:pPr>
        <w:overflowPunct w:val="0"/>
        <w:autoSpaceDE w:val="0"/>
        <w:autoSpaceDN w:val="0"/>
        <w:adjustRightInd w:val="0"/>
        <w:textAlignment w:val="baseline"/>
      </w:pPr>
      <w:r>
        <w:t>Step 4:</w:t>
      </w:r>
      <w:r w:rsidRPr="00071C40">
        <w:t xml:space="preserve"> If the check in step </w:t>
      </w:r>
      <w:r>
        <w:t>3</w:t>
      </w:r>
      <w:r w:rsidRPr="00071C40">
        <w:t xml:space="preserve"> is </w:t>
      </w:r>
      <w:r>
        <w:t xml:space="preserve">successful, then </w:t>
      </w:r>
      <w:r w:rsidRPr="00071C40">
        <w:t>the 5GDDNMF will generate the discovery key corresponding to the relay service code and its PLMN ID.  If the key management is done by another network function or a</w:t>
      </w:r>
      <w:r>
        <w:t>n</w:t>
      </w:r>
      <w:r w:rsidRPr="00071C40">
        <w:t xml:space="preserve"> AF, the 5GDDNMF will contact that NF or AF to get the </w:t>
      </w:r>
      <w:r>
        <w:t xml:space="preserve">discovery </w:t>
      </w:r>
      <w:r w:rsidRPr="00071C40">
        <w:t>key.</w:t>
      </w:r>
    </w:p>
    <w:p w14:paraId="5D71EFA0" w14:textId="6930D6B0" w:rsidR="00BD314F" w:rsidRPr="007A0994" w:rsidRDefault="00BD314F" w:rsidP="00BD314F">
      <w:pPr>
        <w:pStyle w:val="EditorsNote"/>
      </w:pPr>
      <w:r>
        <w:t xml:space="preserve">Editor’s Note: </w:t>
      </w:r>
      <w:r w:rsidRPr="00BD314F">
        <w:t>When and how often the discovery key needs to be generated requires more clarification and is FFS.</w:t>
      </w:r>
    </w:p>
    <w:p w14:paraId="34934C13" w14:textId="77777777" w:rsidR="00BD314F" w:rsidRPr="00433F4D" w:rsidRDefault="00BD314F" w:rsidP="00BD314F">
      <w:pPr>
        <w:overflowPunct w:val="0"/>
        <w:autoSpaceDE w:val="0"/>
        <w:autoSpaceDN w:val="0"/>
        <w:adjustRightInd w:val="0"/>
        <w:textAlignment w:val="baseline"/>
      </w:pPr>
      <w:r>
        <w:t>Step 5:</w:t>
      </w:r>
      <w:r w:rsidRPr="00071C40">
        <w:t xml:space="preserve"> </w:t>
      </w:r>
      <w:r>
        <w:t xml:space="preserve">The </w:t>
      </w:r>
      <w:r w:rsidRPr="00071C40">
        <w:t xml:space="preserve">5GDDNMF sends the key response to the </w:t>
      </w:r>
      <w:r>
        <w:t xml:space="preserve">UE-to-network </w:t>
      </w:r>
      <w:r w:rsidRPr="00071C40">
        <w:t>relay. The key response message include</w:t>
      </w:r>
      <w:r>
        <w:t>s</w:t>
      </w:r>
      <w:r w:rsidRPr="00071C40">
        <w:t xml:space="preserve"> at least the following information:</w:t>
      </w:r>
      <w:r>
        <w:t xml:space="preserve"> optionally the </w:t>
      </w:r>
      <w:r w:rsidRPr="00302759">
        <w:t>PLMN ID</w:t>
      </w:r>
      <w:r>
        <w:t xml:space="preserve">, </w:t>
      </w:r>
      <w:r w:rsidRPr="00302759">
        <w:t>UE ID</w:t>
      </w:r>
      <w:r>
        <w:t xml:space="preserve">, </w:t>
      </w:r>
      <w:r w:rsidRPr="00302759">
        <w:t>ProSe application ID</w:t>
      </w:r>
      <w:r>
        <w:t xml:space="preserve">, </w:t>
      </w:r>
      <w:r w:rsidRPr="00302759">
        <w:t>Relay service code</w:t>
      </w:r>
      <w:r>
        <w:t xml:space="preserve">, </w:t>
      </w:r>
      <w:r w:rsidRPr="00302759">
        <w:t>Discovery key</w:t>
      </w:r>
      <w:r>
        <w:t>.</w:t>
      </w:r>
    </w:p>
    <w:p w14:paraId="11DA393D" w14:textId="77777777" w:rsidR="00BD314F" w:rsidRPr="00754911" w:rsidRDefault="00BD314F" w:rsidP="00BD314F">
      <w:pPr>
        <w:pStyle w:val="NO"/>
      </w:pPr>
      <w:r>
        <w:t>NOTE: The PLMN ID in step 2 and step 5 is optional, since the 5GDDNMF know its own PLMN ID.</w:t>
      </w:r>
    </w:p>
    <w:p w14:paraId="7BD2A5CF" w14:textId="2B193829" w:rsidR="00BD314F" w:rsidRDefault="00BD314F" w:rsidP="00BD314F">
      <w:pPr>
        <w:pStyle w:val="3"/>
      </w:pPr>
      <w:bookmarkStart w:id="1594" w:name="_Toc66119657"/>
      <w:bookmarkStart w:id="1595" w:name="_Toc66175207"/>
      <w:r>
        <w:t>6.</w:t>
      </w:r>
      <w:r w:rsidR="00EA578F">
        <w:rPr>
          <w:rFonts w:hint="eastAsia"/>
          <w:lang w:eastAsia="zh-CN"/>
        </w:rPr>
        <w:t>35</w:t>
      </w:r>
      <w:r>
        <w:t>.3</w:t>
      </w:r>
      <w:r>
        <w:tab/>
        <w:t>Evaluation</w:t>
      </w:r>
      <w:bookmarkEnd w:id="1594"/>
      <w:bookmarkEnd w:id="1595"/>
    </w:p>
    <w:p w14:paraId="5B2FEF6F" w14:textId="77777777" w:rsidR="00BD314F" w:rsidRPr="007A0994" w:rsidRDefault="00BD314F" w:rsidP="00BD314F">
      <w:pPr>
        <w:pStyle w:val="EditorsNote"/>
      </w:pPr>
      <w:r>
        <w:t>Editor’s Note: Each solution should motivate how the potential security requirements of the key issues being addressed are fulfilled.</w:t>
      </w:r>
    </w:p>
    <w:p w14:paraId="3205EDDD" w14:textId="77777777" w:rsidR="00EF3743" w:rsidRDefault="00EF3743" w:rsidP="00EF3743">
      <w:pPr>
        <w:pStyle w:val="2"/>
      </w:pPr>
      <w:bookmarkStart w:id="1596" w:name="_Toc66119658"/>
      <w:bookmarkStart w:id="1597" w:name="_Toc66175208"/>
      <w:bookmarkEnd w:id="1585"/>
      <w:r>
        <w:t>6.Y</w:t>
      </w:r>
      <w:r>
        <w:tab/>
        <w:t>Solution #Y: &lt;Solution Name&gt;</w:t>
      </w:r>
      <w:bookmarkEnd w:id="629"/>
      <w:bookmarkEnd w:id="1556"/>
      <w:bookmarkEnd w:id="1557"/>
      <w:bookmarkEnd w:id="1558"/>
      <w:bookmarkEnd w:id="1559"/>
      <w:bookmarkEnd w:id="1560"/>
      <w:bookmarkEnd w:id="1596"/>
      <w:bookmarkEnd w:id="1597"/>
    </w:p>
    <w:p w14:paraId="3205EDDE" w14:textId="77777777" w:rsidR="00EF3743" w:rsidRDefault="00EF3743" w:rsidP="00EF3743">
      <w:pPr>
        <w:pStyle w:val="3"/>
      </w:pPr>
      <w:bookmarkStart w:id="1598" w:name="_Toc528155245"/>
      <w:bookmarkStart w:id="1599" w:name="_Toc62576282"/>
      <w:bookmarkStart w:id="1600" w:name="_Toc62576598"/>
      <w:bookmarkStart w:id="1601" w:name="_Toc62595962"/>
      <w:bookmarkStart w:id="1602" w:name="_Toc62596404"/>
      <w:bookmarkStart w:id="1603" w:name="_Toc62637783"/>
      <w:bookmarkStart w:id="1604" w:name="_Toc66119659"/>
      <w:bookmarkStart w:id="1605" w:name="_Toc66175209"/>
      <w:r>
        <w:t>6.Y.1</w:t>
      </w:r>
      <w:r>
        <w:tab/>
        <w:t>Introduction</w:t>
      </w:r>
      <w:bookmarkEnd w:id="1598"/>
      <w:bookmarkEnd w:id="1599"/>
      <w:bookmarkEnd w:id="1600"/>
      <w:bookmarkEnd w:id="1601"/>
      <w:bookmarkEnd w:id="1602"/>
      <w:bookmarkEnd w:id="1603"/>
      <w:bookmarkEnd w:id="1604"/>
      <w:bookmarkEnd w:id="1605"/>
    </w:p>
    <w:p w14:paraId="3205EDDF" w14:textId="77777777" w:rsidR="00EF3743" w:rsidRDefault="00EF3743" w:rsidP="00EF3743">
      <w:pPr>
        <w:pStyle w:val="EditorsNote"/>
      </w:pPr>
      <w:r>
        <w:t>Editor’s Note: Each solution should list the key issues being addressed.</w:t>
      </w:r>
    </w:p>
    <w:p w14:paraId="3205EDE0" w14:textId="77777777" w:rsidR="00EF3743" w:rsidRDefault="00EF3743" w:rsidP="00EF3743">
      <w:pPr>
        <w:pStyle w:val="3"/>
      </w:pPr>
      <w:bookmarkStart w:id="1606" w:name="_Toc528155246"/>
      <w:bookmarkStart w:id="1607" w:name="_Toc62576283"/>
      <w:bookmarkStart w:id="1608" w:name="_Toc62576599"/>
      <w:bookmarkStart w:id="1609" w:name="_Toc62595963"/>
      <w:bookmarkStart w:id="1610" w:name="_Toc62596405"/>
      <w:bookmarkStart w:id="1611" w:name="_Toc62637784"/>
      <w:bookmarkStart w:id="1612" w:name="_Toc66119660"/>
      <w:bookmarkStart w:id="1613" w:name="_Toc66175210"/>
      <w:r>
        <w:t>6.Y.2</w:t>
      </w:r>
      <w:r>
        <w:tab/>
        <w:t>Solution details</w:t>
      </w:r>
      <w:bookmarkEnd w:id="1606"/>
      <w:bookmarkEnd w:id="1607"/>
      <w:bookmarkEnd w:id="1608"/>
      <w:bookmarkEnd w:id="1609"/>
      <w:bookmarkEnd w:id="1610"/>
      <w:bookmarkEnd w:id="1611"/>
      <w:bookmarkEnd w:id="1612"/>
      <w:bookmarkEnd w:id="1613"/>
    </w:p>
    <w:p w14:paraId="3205EDE1" w14:textId="77777777" w:rsidR="00EF3743" w:rsidRDefault="00EF3743" w:rsidP="00EF3743">
      <w:pPr>
        <w:pStyle w:val="3"/>
      </w:pPr>
      <w:bookmarkStart w:id="1614" w:name="_Toc528155247"/>
      <w:bookmarkStart w:id="1615" w:name="_Toc62576284"/>
      <w:bookmarkStart w:id="1616" w:name="_Toc62576600"/>
      <w:bookmarkStart w:id="1617" w:name="_Toc62595964"/>
      <w:bookmarkStart w:id="1618" w:name="_Toc62596406"/>
      <w:bookmarkStart w:id="1619" w:name="_Toc62637785"/>
      <w:bookmarkStart w:id="1620" w:name="_Toc66119661"/>
      <w:bookmarkStart w:id="1621" w:name="_Toc66175211"/>
      <w:r>
        <w:t>6.Y.3</w:t>
      </w:r>
      <w:r>
        <w:tab/>
        <w:t>Evaluation</w:t>
      </w:r>
      <w:bookmarkEnd w:id="1614"/>
      <w:bookmarkEnd w:id="1615"/>
      <w:bookmarkEnd w:id="1616"/>
      <w:bookmarkEnd w:id="1617"/>
      <w:bookmarkEnd w:id="1618"/>
      <w:bookmarkEnd w:id="1619"/>
      <w:bookmarkEnd w:id="1620"/>
      <w:bookmarkEnd w:id="1621"/>
    </w:p>
    <w:p w14:paraId="3205EDE2" w14:textId="77777777" w:rsidR="00EF3743" w:rsidRPr="007A0994" w:rsidRDefault="00EF3743" w:rsidP="00EF3743">
      <w:pPr>
        <w:pStyle w:val="EditorsNote"/>
      </w:pPr>
      <w:r>
        <w:t>Editor’s Note: Each solution should motivate how the potential security requirements of the key issues being addressed are fulfilled.</w:t>
      </w:r>
    </w:p>
    <w:p w14:paraId="3205EDE3" w14:textId="77777777" w:rsidR="00EF3743" w:rsidRDefault="00EF3743" w:rsidP="00EF3743">
      <w:pPr>
        <w:pStyle w:val="1"/>
      </w:pPr>
      <w:bookmarkStart w:id="1622" w:name="_Toc528155248"/>
      <w:bookmarkStart w:id="1623" w:name="_Toc62576285"/>
      <w:bookmarkStart w:id="1624" w:name="_Toc62576601"/>
      <w:bookmarkStart w:id="1625" w:name="_Toc62595965"/>
      <w:bookmarkStart w:id="1626" w:name="_Toc62596407"/>
      <w:bookmarkStart w:id="1627" w:name="_Toc62637786"/>
      <w:bookmarkStart w:id="1628" w:name="_Toc66119662"/>
      <w:bookmarkStart w:id="1629" w:name="_Toc66175212"/>
      <w:r>
        <w:t>7</w:t>
      </w:r>
      <w:r>
        <w:tab/>
        <w:t>Conclusions</w:t>
      </w:r>
      <w:bookmarkEnd w:id="1622"/>
      <w:bookmarkEnd w:id="1623"/>
      <w:bookmarkEnd w:id="1624"/>
      <w:bookmarkEnd w:id="1625"/>
      <w:bookmarkEnd w:id="1626"/>
      <w:bookmarkEnd w:id="1627"/>
      <w:bookmarkEnd w:id="1628"/>
      <w:bookmarkEnd w:id="1629"/>
    </w:p>
    <w:p w14:paraId="3205EDE4" w14:textId="77777777" w:rsidR="00EF3743" w:rsidRDefault="00EF3743" w:rsidP="00EF3743">
      <w:pPr>
        <w:pStyle w:val="EditorsNote"/>
      </w:pPr>
      <w:r>
        <w:t xml:space="preserve">Editor’s Note: </w:t>
      </w:r>
      <w:r w:rsidRPr="0082649E">
        <w:t>This clause contains the agreed conclusions.</w:t>
      </w:r>
    </w:p>
    <w:p w14:paraId="3205EDE5" w14:textId="77777777" w:rsidR="00080512" w:rsidRPr="004D3578" w:rsidRDefault="00080512">
      <w:pPr>
        <w:pStyle w:val="8"/>
      </w:pPr>
      <w:bookmarkStart w:id="1630" w:name="_Toc62576286"/>
      <w:bookmarkStart w:id="1631" w:name="_Toc62576602"/>
      <w:bookmarkStart w:id="1632" w:name="_Toc62595966"/>
      <w:bookmarkStart w:id="1633" w:name="_Toc62596408"/>
      <w:bookmarkStart w:id="1634" w:name="_Toc62637787"/>
      <w:bookmarkStart w:id="1635" w:name="_Toc66119663"/>
      <w:bookmarkStart w:id="1636" w:name="_Toc66175213"/>
      <w:r w:rsidRPr="004D3578">
        <w:lastRenderedPageBreak/>
        <w:t>Annex &lt;X&gt; (informative):</w:t>
      </w:r>
      <w:r w:rsidRPr="004D3578">
        <w:br/>
        <w:t>Change history</w:t>
      </w:r>
      <w:bookmarkEnd w:id="1630"/>
      <w:bookmarkEnd w:id="1631"/>
      <w:bookmarkEnd w:id="1632"/>
      <w:bookmarkEnd w:id="1633"/>
      <w:bookmarkEnd w:id="1634"/>
      <w:bookmarkEnd w:id="1635"/>
      <w:bookmarkEnd w:id="1636"/>
    </w:p>
    <w:p w14:paraId="3205EDE6" w14:textId="77777777" w:rsidR="00054A22" w:rsidRPr="00235394" w:rsidRDefault="00054A22" w:rsidP="00054A22">
      <w:pPr>
        <w:pStyle w:val="TH"/>
      </w:pPr>
      <w:bookmarkStart w:id="1637" w:name="historyclause"/>
      <w:bookmarkEnd w:id="16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3205EDE8" w14:textId="77777777" w:rsidTr="00C72833">
        <w:trPr>
          <w:cantSplit/>
        </w:trPr>
        <w:tc>
          <w:tcPr>
            <w:tcW w:w="9639" w:type="dxa"/>
            <w:gridSpan w:val="8"/>
            <w:tcBorders>
              <w:bottom w:val="nil"/>
            </w:tcBorders>
            <w:shd w:val="solid" w:color="FFFFFF" w:fill="auto"/>
          </w:tcPr>
          <w:p w14:paraId="3205EDE7" w14:textId="77777777" w:rsidR="003C3971" w:rsidRPr="004A64F4" w:rsidRDefault="003C3971" w:rsidP="00C72833">
            <w:pPr>
              <w:pStyle w:val="TAL"/>
              <w:jc w:val="center"/>
              <w:rPr>
                <w:b/>
                <w:sz w:val="16"/>
              </w:rPr>
            </w:pPr>
            <w:r w:rsidRPr="004A64F4">
              <w:rPr>
                <w:b/>
              </w:rPr>
              <w:t>Change history</w:t>
            </w:r>
          </w:p>
        </w:tc>
      </w:tr>
      <w:tr w:rsidR="003C3971" w:rsidRPr="004A64F4" w14:paraId="3205EDF1" w14:textId="77777777" w:rsidTr="00B64BCF">
        <w:tc>
          <w:tcPr>
            <w:tcW w:w="800" w:type="dxa"/>
            <w:shd w:val="pct10" w:color="auto" w:fill="FFFFFF"/>
          </w:tcPr>
          <w:p w14:paraId="3205EDE9"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3205EDEA"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3205EDEB"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3205EDEC"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3205EDED"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05EDEE"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3205EDEF"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3205EDF0"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BB1514" w:rsidRPr="004A64F4" w14:paraId="2D09B056" w14:textId="77777777" w:rsidTr="00B64BCF">
        <w:tc>
          <w:tcPr>
            <w:tcW w:w="800" w:type="dxa"/>
            <w:shd w:val="solid" w:color="FFFFFF" w:fill="auto"/>
          </w:tcPr>
          <w:p w14:paraId="3CDDE7A3" w14:textId="5D9EA124" w:rsidR="00BB1514" w:rsidRDefault="00BB1514" w:rsidP="00B64BCF">
            <w:pPr>
              <w:pStyle w:val="TAC"/>
              <w:rPr>
                <w:sz w:val="16"/>
                <w:szCs w:val="16"/>
                <w:lang w:eastAsia="zh-CN"/>
              </w:rPr>
            </w:pPr>
            <w:r>
              <w:rPr>
                <w:sz w:val="16"/>
                <w:szCs w:val="16"/>
                <w:lang w:eastAsia="zh-CN"/>
              </w:rPr>
              <w:t>2020-08</w:t>
            </w:r>
          </w:p>
        </w:tc>
        <w:tc>
          <w:tcPr>
            <w:tcW w:w="901" w:type="dxa"/>
            <w:shd w:val="solid" w:color="FFFFFF" w:fill="auto"/>
          </w:tcPr>
          <w:p w14:paraId="280C3713" w14:textId="3F5BCCEB" w:rsidR="00BB1514" w:rsidRDefault="00BB1514" w:rsidP="00B64BCF">
            <w:pPr>
              <w:pStyle w:val="TAC"/>
              <w:rPr>
                <w:sz w:val="16"/>
                <w:szCs w:val="16"/>
                <w:lang w:eastAsia="zh-CN"/>
              </w:rPr>
            </w:pPr>
            <w:r>
              <w:rPr>
                <w:sz w:val="16"/>
                <w:szCs w:val="16"/>
                <w:lang w:eastAsia="zh-CN"/>
              </w:rPr>
              <w:t>SA3</w:t>
            </w:r>
            <w:r w:rsidR="00776879">
              <w:rPr>
                <w:sz w:val="16"/>
                <w:szCs w:val="16"/>
                <w:lang w:eastAsia="zh-CN"/>
              </w:rPr>
              <w:t>#100e</w:t>
            </w:r>
          </w:p>
        </w:tc>
        <w:tc>
          <w:tcPr>
            <w:tcW w:w="993" w:type="dxa"/>
            <w:shd w:val="solid" w:color="FFFFFF" w:fill="auto"/>
          </w:tcPr>
          <w:p w14:paraId="77A9AC17" w14:textId="5FC78836" w:rsidR="00BB1514" w:rsidRPr="00B64BCF" w:rsidRDefault="00776879" w:rsidP="00C72833">
            <w:pPr>
              <w:pStyle w:val="TAC"/>
              <w:rPr>
                <w:sz w:val="16"/>
                <w:szCs w:val="16"/>
              </w:rPr>
            </w:pPr>
            <w:r w:rsidRPr="00776879">
              <w:rPr>
                <w:sz w:val="16"/>
                <w:szCs w:val="16"/>
              </w:rPr>
              <w:t>S3-201804</w:t>
            </w:r>
          </w:p>
        </w:tc>
        <w:tc>
          <w:tcPr>
            <w:tcW w:w="425" w:type="dxa"/>
            <w:shd w:val="solid" w:color="FFFFFF" w:fill="auto"/>
          </w:tcPr>
          <w:p w14:paraId="433BE68A" w14:textId="77777777" w:rsidR="00BB1514" w:rsidRPr="004A64F4" w:rsidRDefault="00BB1514" w:rsidP="00C72833">
            <w:pPr>
              <w:pStyle w:val="TAL"/>
              <w:rPr>
                <w:sz w:val="16"/>
                <w:szCs w:val="16"/>
              </w:rPr>
            </w:pPr>
          </w:p>
        </w:tc>
        <w:tc>
          <w:tcPr>
            <w:tcW w:w="425" w:type="dxa"/>
            <w:shd w:val="solid" w:color="FFFFFF" w:fill="auto"/>
          </w:tcPr>
          <w:p w14:paraId="6C082375" w14:textId="77777777" w:rsidR="00BB1514" w:rsidRPr="004A64F4" w:rsidRDefault="00BB1514" w:rsidP="00C72833">
            <w:pPr>
              <w:pStyle w:val="TAR"/>
              <w:rPr>
                <w:sz w:val="16"/>
                <w:szCs w:val="16"/>
              </w:rPr>
            </w:pPr>
          </w:p>
        </w:tc>
        <w:tc>
          <w:tcPr>
            <w:tcW w:w="425" w:type="dxa"/>
            <w:shd w:val="solid" w:color="FFFFFF" w:fill="auto"/>
          </w:tcPr>
          <w:p w14:paraId="0F452BDB" w14:textId="77777777" w:rsidR="00BB1514" w:rsidRPr="004A64F4" w:rsidRDefault="00BB1514" w:rsidP="00C72833">
            <w:pPr>
              <w:pStyle w:val="TAC"/>
              <w:rPr>
                <w:sz w:val="16"/>
                <w:szCs w:val="16"/>
              </w:rPr>
            </w:pPr>
          </w:p>
        </w:tc>
        <w:tc>
          <w:tcPr>
            <w:tcW w:w="4962" w:type="dxa"/>
            <w:shd w:val="solid" w:color="FFFFFF" w:fill="auto"/>
          </w:tcPr>
          <w:p w14:paraId="6BB016D8" w14:textId="3B5B1784" w:rsidR="00BB1514" w:rsidRPr="00B64BCF" w:rsidRDefault="00776879" w:rsidP="00B64BCF">
            <w:pPr>
              <w:pStyle w:val="TAL"/>
              <w:rPr>
                <w:sz w:val="16"/>
                <w:szCs w:val="16"/>
              </w:rPr>
            </w:pPr>
            <w:r>
              <w:rPr>
                <w:sz w:val="16"/>
                <w:szCs w:val="16"/>
              </w:rPr>
              <w:t>Skeleton</w:t>
            </w:r>
          </w:p>
        </w:tc>
        <w:tc>
          <w:tcPr>
            <w:tcW w:w="708" w:type="dxa"/>
            <w:shd w:val="solid" w:color="FFFFFF" w:fill="auto"/>
          </w:tcPr>
          <w:p w14:paraId="5D6955B4" w14:textId="30AD882D" w:rsidR="00BB1514" w:rsidRDefault="00776879" w:rsidP="00C72833">
            <w:pPr>
              <w:pStyle w:val="TAC"/>
              <w:rPr>
                <w:sz w:val="16"/>
                <w:szCs w:val="16"/>
                <w:lang w:eastAsia="zh-CN"/>
              </w:rPr>
            </w:pPr>
            <w:r>
              <w:rPr>
                <w:sz w:val="16"/>
                <w:szCs w:val="16"/>
                <w:lang w:eastAsia="zh-CN"/>
              </w:rPr>
              <w:t>0.0.0</w:t>
            </w:r>
          </w:p>
        </w:tc>
      </w:tr>
      <w:tr w:rsidR="00B64BCF" w:rsidRPr="004A64F4" w14:paraId="3205EDFA" w14:textId="77777777" w:rsidTr="00B64BCF">
        <w:tc>
          <w:tcPr>
            <w:tcW w:w="800" w:type="dxa"/>
            <w:shd w:val="solid" w:color="FFFFFF" w:fill="auto"/>
          </w:tcPr>
          <w:p w14:paraId="3205EDF2" w14:textId="77777777" w:rsidR="00B64BCF" w:rsidRPr="00482CC7" w:rsidRDefault="00B64BCF" w:rsidP="00B64BCF">
            <w:pPr>
              <w:pStyle w:val="TAC"/>
              <w:rPr>
                <w:sz w:val="16"/>
                <w:szCs w:val="16"/>
                <w:lang w:eastAsia="zh-CN"/>
              </w:rPr>
            </w:pPr>
            <w:r>
              <w:rPr>
                <w:rFonts w:hint="eastAsia"/>
                <w:sz w:val="16"/>
                <w:szCs w:val="16"/>
                <w:lang w:eastAsia="zh-CN"/>
              </w:rPr>
              <w:t>2020-08</w:t>
            </w:r>
          </w:p>
        </w:tc>
        <w:tc>
          <w:tcPr>
            <w:tcW w:w="901" w:type="dxa"/>
            <w:shd w:val="solid" w:color="FFFFFF" w:fill="auto"/>
          </w:tcPr>
          <w:p w14:paraId="3205EDF3" w14:textId="77777777" w:rsidR="00B64BCF" w:rsidRPr="00482CC7" w:rsidRDefault="00B64BCF" w:rsidP="00B64BCF">
            <w:pPr>
              <w:pStyle w:val="TAC"/>
              <w:rPr>
                <w:sz w:val="16"/>
                <w:szCs w:val="16"/>
                <w:lang w:eastAsia="zh-CN"/>
              </w:rPr>
            </w:pPr>
            <w:r>
              <w:rPr>
                <w:rFonts w:hint="eastAsia"/>
                <w:sz w:val="16"/>
                <w:szCs w:val="16"/>
                <w:lang w:eastAsia="zh-CN"/>
              </w:rPr>
              <w:t>SA3#100e</w:t>
            </w:r>
          </w:p>
        </w:tc>
        <w:tc>
          <w:tcPr>
            <w:tcW w:w="993" w:type="dxa"/>
            <w:shd w:val="solid" w:color="FFFFFF" w:fill="auto"/>
          </w:tcPr>
          <w:p w14:paraId="3205EDF4" w14:textId="77777777" w:rsidR="00B64BCF" w:rsidRPr="004A64F4" w:rsidRDefault="00B64BCF" w:rsidP="00C72833">
            <w:pPr>
              <w:pStyle w:val="TAC"/>
              <w:rPr>
                <w:sz w:val="16"/>
                <w:szCs w:val="16"/>
              </w:rPr>
            </w:pPr>
            <w:r w:rsidRPr="00B64BCF">
              <w:rPr>
                <w:sz w:val="16"/>
                <w:szCs w:val="16"/>
              </w:rPr>
              <w:t>S3-202145</w:t>
            </w:r>
          </w:p>
        </w:tc>
        <w:tc>
          <w:tcPr>
            <w:tcW w:w="425" w:type="dxa"/>
            <w:shd w:val="solid" w:color="FFFFFF" w:fill="auto"/>
          </w:tcPr>
          <w:p w14:paraId="3205EDF5" w14:textId="77777777" w:rsidR="00B64BCF" w:rsidRPr="004A64F4" w:rsidRDefault="00B64BCF" w:rsidP="00C72833">
            <w:pPr>
              <w:pStyle w:val="TAL"/>
              <w:rPr>
                <w:sz w:val="16"/>
                <w:szCs w:val="16"/>
              </w:rPr>
            </w:pPr>
          </w:p>
        </w:tc>
        <w:tc>
          <w:tcPr>
            <w:tcW w:w="425" w:type="dxa"/>
            <w:shd w:val="solid" w:color="FFFFFF" w:fill="auto"/>
          </w:tcPr>
          <w:p w14:paraId="3205EDF6" w14:textId="77777777" w:rsidR="00B64BCF" w:rsidRPr="004A64F4" w:rsidRDefault="00B64BCF" w:rsidP="00C72833">
            <w:pPr>
              <w:pStyle w:val="TAR"/>
              <w:rPr>
                <w:sz w:val="16"/>
                <w:szCs w:val="16"/>
              </w:rPr>
            </w:pPr>
          </w:p>
        </w:tc>
        <w:tc>
          <w:tcPr>
            <w:tcW w:w="425" w:type="dxa"/>
            <w:shd w:val="solid" w:color="FFFFFF" w:fill="auto"/>
          </w:tcPr>
          <w:p w14:paraId="3205EDF7" w14:textId="77777777" w:rsidR="00B64BCF" w:rsidRPr="004A64F4" w:rsidRDefault="00B64BCF" w:rsidP="00C72833">
            <w:pPr>
              <w:pStyle w:val="TAC"/>
              <w:rPr>
                <w:sz w:val="16"/>
                <w:szCs w:val="16"/>
              </w:rPr>
            </w:pPr>
          </w:p>
        </w:tc>
        <w:tc>
          <w:tcPr>
            <w:tcW w:w="4962" w:type="dxa"/>
            <w:shd w:val="solid" w:color="FFFFFF" w:fill="auto"/>
          </w:tcPr>
          <w:p w14:paraId="3205EDF8" w14:textId="561090C4" w:rsidR="00B64BCF" w:rsidRPr="004A64F4" w:rsidRDefault="00B64BCF" w:rsidP="006D720B">
            <w:pPr>
              <w:pStyle w:val="TAL"/>
              <w:rPr>
                <w:sz w:val="16"/>
                <w:szCs w:val="16"/>
              </w:rPr>
            </w:pPr>
            <w:r w:rsidRPr="00B64BCF">
              <w:rPr>
                <w:sz w:val="16"/>
                <w:szCs w:val="16"/>
              </w:rPr>
              <w:t>S3-201804, S3-202144, S3-201826, S3-201756, S3-202129, S3-201757, S3-202130, S3-202147, S3-201616, S3-202157, S3-202146, S3-201618, S3-202064, S3-202066, S3-202065, S3-202067</w:t>
            </w:r>
            <w:r w:rsidR="006D720B">
              <w:rPr>
                <w:rFonts w:hint="eastAsia"/>
                <w:sz w:val="16"/>
                <w:szCs w:val="16"/>
                <w:lang w:eastAsia="zh-CN"/>
              </w:rPr>
              <w:t xml:space="preserve"> </w:t>
            </w:r>
            <w:r w:rsidRPr="00125147">
              <w:rPr>
                <w:sz w:val="16"/>
                <w:szCs w:val="16"/>
              </w:rPr>
              <w:t>implemented</w:t>
            </w:r>
          </w:p>
        </w:tc>
        <w:tc>
          <w:tcPr>
            <w:tcW w:w="708" w:type="dxa"/>
            <w:shd w:val="solid" w:color="FFFFFF" w:fill="auto"/>
          </w:tcPr>
          <w:p w14:paraId="3205EDF9" w14:textId="77777777" w:rsidR="00B64BCF" w:rsidRPr="004A64F4" w:rsidRDefault="00B64BCF" w:rsidP="00C72833">
            <w:pPr>
              <w:pStyle w:val="TAC"/>
              <w:rPr>
                <w:sz w:val="16"/>
                <w:szCs w:val="16"/>
              </w:rPr>
            </w:pPr>
            <w:r>
              <w:rPr>
                <w:rFonts w:hint="eastAsia"/>
                <w:sz w:val="16"/>
                <w:szCs w:val="16"/>
                <w:lang w:eastAsia="zh-CN"/>
              </w:rPr>
              <w:t>0.1.0</w:t>
            </w:r>
          </w:p>
        </w:tc>
      </w:tr>
      <w:tr w:rsidR="00B64BCF" w:rsidRPr="004A64F4" w14:paraId="3205EE03" w14:textId="77777777" w:rsidTr="00B64BCF">
        <w:tc>
          <w:tcPr>
            <w:tcW w:w="800" w:type="dxa"/>
            <w:shd w:val="solid" w:color="FFFFFF" w:fill="auto"/>
          </w:tcPr>
          <w:p w14:paraId="3205EDFB" w14:textId="414315F1" w:rsidR="00B64BCF" w:rsidRPr="004A64F4" w:rsidRDefault="00BB1514" w:rsidP="00C72833">
            <w:pPr>
              <w:pStyle w:val="TAC"/>
              <w:rPr>
                <w:sz w:val="16"/>
                <w:szCs w:val="16"/>
              </w:rPr>
            </w:pPr>
            <w:r>
              <w:rPr>
                <w:sz w:val="16"/>
                <w:szCs w:val="16"/>
              </w:rPr>
              <w:t>2020-09</w:t>
            </w:r>
          </w:p>
        </w:tc>
        <w:tc>
          <w:tcPr>
            <w:tcW w:w="901" w:type="dxa"/>
            <w:shd w:val="solid" w:color="FFFFFF" w:fill="auto"/>
          </w:tcPr>
          <w:p w14:paraId="3205EDFC" w14:textId="77777777" w:rsidR="00B64BCF" w:rsidRPr="004A64F4" w:rsidRDefault="00B64BCF" w:rsidP="00C72833">
            <w:pPr>
              <w:pStyle w:val="TAC"/>
              <w:rPr>
                <w:sz w:val="16"/>
                <w:szCs w:val="16"/>
              </w:rPr>
            </w:pPr>
          </w:p>
        </w:tc>
        <w:tc>
          <w:tcPr>
            <w:tcW w:w="993" w:type="dxa"/>
            <w:shd w:val="solid" w:color="FFFFFF" w:fill="auto"/>
          </w:tcPr>
          <w:p w14:paraId="3205EDFD" w14:textId="77777777" w:rsidR="00B64BCF" w:rsidRPr="004A64F4" w:rsidRDefault="00B64BCF" w:rsidP="00C72833">
            <w:pPr>
              <w:pStyle w:val="TAC"/>
              <w:rPr>
                <w:sz w:val="16"/>
                <w:szCs w:val="16"/>
              </w:rPr>
            </w:pPr>
          </w:p>
        </w:tc>
        <w:tc>
          <w:tcPr>
            <w:tcW w:w="425" w:type="dxa"/>
            <w:shd w:val="solid" w:color="FFFFFF" w:fill="auto"/>
          </w:tcPr>
          <w:p w14:paraId="3205EDFE" w14:textId="77777777" w:rsidR="00B64BCF" w:rsidRPr="004A64F4" w:rsidRDefault="00B64BCF" w:rsidP="00C72833">
            <w:pPr>
              <w:pStyle w:val="TAL"/>
              <w:rPr>
                <w:sz w:val="16"/>
                <w:szCs w:val="16"/>
              </w:rPr>
            </w:pPr>
          </w:p>
        </w:tc>
        <w:tc>
          <w:tcPr>
            <w:tcW w:w="425" w:type="dxa"/>
            <w:shd w:val="solid" w:color="FFFFFF" w:fill="auto"/>
          </w:tcPr>
          <w:p w14:paraId="3205EDFF" w14:textId="77777777" w:rsidR="00B64BCF" w:rsidRPr="004A64F4" w:rsidRDefault="00B64BCF" w:rsidP="00C72833">
            <w:pPr>
              <w:pStyle w:val="TAR"/>
              <w:rPr>
                <w:sz w:val="16"/>
                <w:szCs w:val="16"/>
              </w:rPr>
            </w:pPr>
          </w:p>
        </w:tc>
        <w:tc>
          <w:tcPr>
            <w:tcW w:w="425" w:type="dxa"/>
            <w:shd w:val="solid" w:color="FFFFFF" w:fill="auto"/>
          </w:tcPr>
          <w:p w14:paraId="3205EE00" w14:textId="77777777" w:rsidR="00B64BCF" w:rsidRPr="004A64F4" w:rsidRDefault="00B64BCF" w:rsidP="00C72833">
            <w:pPr>
              <w:pStyle w:val="TAC"/>
              <w:rPr>
                <w:sz w:val="16"/>
                <w:szCs w:val="16"/>
              </w:rPr>
            </w:pPr>
          </w:p>
        </w:tc>
        <w:tc>
          <w:tcPr>
            <w:tcW w:w="4962" w:type="dxa"/>
            <w:shd w:val="solid" w:color="FFFFFF" w:fill="auto"/>
          </w:tcPr>
          <w:p w14:paraId="3205EE01" w14:textId="6EE44EF9" w:rsidR="00B64BCF" w:rsidRPr="004A64F4" w:rsidRDefault="00BB1514" w:rsidP="00C72833">
            <w:pPr>
              <w:pStyle w:val="TAL"/>
              <w:rPr>
                <w:sz w:val="16"/>
                <w:szCs w:val="16"/>
              </w:rPr>
            </w:pPr>
            <w:r>
              <w:rPr>
                <w:sz w:val="16"/>
                <w:szCs w:val="16"/>
              </w:rPr>
              <w:t xml:space="preserve">Wrong version of the specification was uploaded to </w:t>
            </w:r>
            <w:r w:rsidR="00776879">
              <w:rPr>
                <w:sz w:val="16"/>
                <w:szCs w:val="16"/>
              </w:rPr>
              <w:t>the 3GU Portal</w:t>
            </w:r>
          </w:p>
        </w:tc>
        <w:tc>
          <w:tcPr>
            <w:tcW w:w="708" w:type="dxa"/>
            <w:shd w:val="solid" w:color="FFFFFF" w:fill="auto"/>
          </w:tcPr>
          <w:p w14:paraId="3205EE02" w14:textId="3411CD8A" w:rsidR="00B64BCF" w:rsidRPr="004A64F4" w:rsidRDefault="00776879" w:rsidP="00C72833">
            <w:pPr>
              <w:pStyle w:val="TAC"/>
              <w:rPr>
                <w:sz w:val="16"/>
                <w:szCs w:val="16"/>
              </w:rPr>
            </w:pPr>
            <w:r>
              <w:rPr>
                <w:sz w:val="16"/>
                <w:szCs w:val="16"/>
              </w:rPr>
              <w:t>0.1.1</w:t>
            </w:r>
          </w:p>
        </w:tc>
      </w:tr>
      <w:tr w:rsidR="00290680" w:rsidRPr="004A64F4" w14:paraId="1A472B2E" w14:textId="77777777" w:rsidTr="00B64BCF">
        <w:tc>
          <w:tcPr>
            <w:tcW w:w="800" w:type="dxa"/>
            <w:shd w:val="solid" w:color="FFFFFF" w:fill="auto"/>
          </w:tcPr>
          <w:p w14:paraId="31DD59F0" w14:textId="55E30B40" w:rsidR="00290680" w:rsidRDefault="00290680" w:rsidP="00290680">
            <w:pPr>
              <w:pStyle w:val="TAC"/>
              <w:rPr>
                <w:sz w:val="16"/>
                <w:szCs w:val="16"/>
              </w:rPr>
            </w:pPr>
            <w:r>
              <w:rPr>
                <w:rFonts w:hint="eastAsia"/>
                <w:sz w:val="16"/>
                <w:szCs w:val="16"/>
                <w:lang w:eastAsia="zh-CN"/>
              </w:rPr>
              <w:t>2020-10</w:t>
            </w:r>
          </w:p>
        </w:tc>
        <w:tc>
          <w:tcPr>
            <w:tcW w:w="901" w:type="dxa"/>
            <w:shd w:val="solid" w:color="FFFFFF" w:fill="auto"/>
          </w:tcPr>
          <w:p w14:paraId="13D025BB" w14:textId="16962456" w:rsidR="00290680" w:rsidRPr="004A64F4" w:rsidRDefault="00290680" w:rsidP="00C72833">
            <w:pPr>
              <w:pStyle w:val="TAC"/>
              <w:rPr>
                <w:sz w:val="16"/>
                <w:szCs w:val="16"/>
              </w:rPr>
            </w:pPr>
            <w:r>
              <w:rPr>
                <w:rFonts w:hint="eastAsia"/>
                <w:sz w:val="16"/>
                <w:szCs w:val="16"/>
                <w:lang w:eastAsia="zh-CN"/>
              </w:rPr>
              <w:t>SA3#100bis-e</w:t>
            </w:r>
          </w:p>
        </w:tc>
        <w:tc>
          <w:tcPr>
            <w:tcW w:w="993" w:type="dxa"/>
            <w:shd w:val="solid" w:color="FFFFFF" w:fill="auto"/>
          </w:tcPr>
          <w:p w14:paraId="33442CBC" w14:textId="28A21545" w:rsidR="00290680" w:rsidRPr="004A64F4" w:rsidRDefault="006E062D" w:rsidP="00C72833">
            <w:pPr>
              <w:pStyle w:val="TAC"/>
              <w:rPr>
                <w:sz w:val="16"/>
                <w:szCs w:val="16"/>
              </w:rPr>
            </w:pPr>
            <w:r w:rsidRPr="006E062D">
              <w:rPr>
                <w:sz w:val="16"/>
                <w:szCs w:val="16"/>
              </w:rPr>
              <w:t>S3-202775</w:t>
            </w:r>
          </w:p>
        </w:tc>
        <w:tc>
          <w:tcPr>
            <w:tcW w:w="425" w:type="dxa"/>
            <w:shd w:val="solid" w:color="FFFFFF" w:fill="auto"/>
          </w:tcPr>
          <w:p w14:paraId="5974EBCE" w14:textId="77777777" w:rsidR="00290680" w:rsidRPr="004A64F4" w:rsidRDefault="00290680" w:rsidP="00C72833">
            <w:pPr>
              <w:pStyle w:val="TAL"/>
              <w:rPr>
                <w:sz w:val="16"/>
                <w:szCs w:val="16"/>
              </w:rPr>
            </w:pPr>
          </w:p>
        </w:tc>
        <w:tc>
          <w:tcPr>
            <w:tcW w:w="425" w:type="dxa"/>
            <w:shd w:val="solid" w:color="FFFFFF" w:fill="auto"/>
          </w:tcPr>
          <w:p w14:paraId="758730EC" w14:textId="77777777" w:rsidR="00290680" w:rsidRPr="004A64F4" w:rsidRDefault="00290680" w:rsidP="00C72833">
            <w:pPr>
              <w:pStyle w:val="TAR"/>
              <w:rPr>
                <w:sz w:val="16"/>
                <w:szCs w:val="16"/>
              </w:rPr>
            </w:pPr>
          </w:p>
        </w:tc>
        <w:tc>
          <w:tcPr>
            <w:tcW w:w="425" w:type="dxa"/>
            <w:shd w:val="solid" w:color="FFFFFF" w:fill="auto"/>
          </w:tcPr>
          <w:p w14:paraId="5E6CCDEF" w14:textId="77777777" w:rsidR="00290680" w:rsidRPr="004A64F4" w:rsidRDefault="00290680" w:rsidP="00C72833">
            <w:pPr>
              <w:pStyle w:val="TAC"/>
              <w:rPr>
                <w:sz w:val="16"/>
                <w:szCs w:val="16"/>
              </w:rPr>
            </w:pPr>
          </w:p>
        </w:tc>
        <w:tc>
          <w:tcPr>
            <w:tcW w:w="4962" w:type="dxa"/>
            <w:shd w:val="solid" w:color="FFFFFF" w:fill="auto"/>
          </w:tcPr>
          <w:p w14:paraId="0F2541F0" w14:textId="24F0C7D4" w:rsidR="00290680" w:rsidRDefault="006D720B" w:rsidP="006D720B">
            <w:pPr>
              <w:pStyle w:val="TAL"/>
              <w:rPr>
                <w:sz w:val="16"/>
                <w:szCs w:val="16"/>
                <w:lang w:eastAsia="zh-CN"/>
              </w:rPr>
            </w:pPr>
            <w:r w:rsidRPr="006D720B">
              <w:rPr>
                <w:sz w:val="16"/>
                <w:szCs w:val="16"/>
              </w:rPr>
              <w:t>S3-202381, S3-202472, S3-202666, S3-202754, S3-202755, S3-202705, S3-202706, S3-202763, S3-202673, S3-202773, S3-202774, S3-202708, S3-202713, S3-202689, S3-202780, S3-202769, S3-202700, S3-202701, S3-202683, S3-202684, S3-202714</w:t>
            </w:r>
            <w:r>
              <w:rPr>
                <w:rFonts w:hint="eastAsia"/>
                <w:sz w:val="16"/>
                <w:szCs w:val="16"/>
                <w:lang w:eastAsia="zh-CN"/>
              </w:rPr>
              <w:t xml:space="preserve"> </w:t>
            </w:r>
            <w:r w:rsidR="00290680" w:rsidRPr="00125147">
              <w:rPr>
                <w:sz w:val="16"/>
                <w:szCs w:val="16"/>
              </w:rPr>
              <w:t>implemented</w:t>
            </w:r>
          </w:p>
        </w:tc>
        <w:tc>
          <w:tcPr>
            <w:tcW w:w="708" w:type="dxa"/>
            <w:shd w:val="solid" w:color="FFFFFF" w:fill="auto"/>
          </w:tcPr>
          <w:p w14:paraId="235F4E2F" w14:textId="7D6736A7" w:rsidR="00290680" w:rsidRDefault="00290680" w:rsidP="00290680">
            <w:pPr>
              <w:pStyle w:val="TAC"/>
              <w:rPr>
                <w:sz w:val="16"/>
                <w:szCs w:val="16"/>
              </w:rPr>
            </w:pPr>
            <w:r>
              <w:rPr>
                <w:rFonts w:hint="eastAsia"/>
                <w:sz w:val="16"/>
                <w:szCs w:val="16"/>
                <w:lang w:eastAsia="zh-CN"/>
              </w:rPr>
              <w:t>0.2.0</w:t>
            </w:r>
          </w:p>
        </w:tc>
      </w:tr>
      <w:tr w:rsidR="00EA1EEA" w:rsidRPr="004A64F4" w14:paraId="2D7D09EB" w14:textId="77777777" w:rsidTr="00B64BCF">
        <w:tc>
          <w:tcPr>
            <w:tcW w:w="800" w:type="dxa"/>
            <w:shd w:val="solid" w:color="FFFFFF" w:fill="auto"/>
          </w:tcPr>
          <w:p w14:paraId="786EC0A6" w14:textId="4FD79CDA" w:rsidR="00EA1EEA" w:rsidRDefault="00EA1EEA" w:rsidP="00EA1EEA">
            <w:pPr>
              <w:pStyle w:val="TAC"/>
              <w:rPr>
                <w:sz w:val="16"/>
                <w:szCs w:val="16"/>
                <w:lang w:eastAsia="zh-CN"/>
              </w:rPr>
            </w:pPr>
            <w:r>
              <w:rPr>
                <w:rFonts w:hint="eastAsia"/>
                <w:sz w:val="16"/>
                <w:szCs w:val="16"/>
                <w:lang w:eastAsia="zh-CN"/>
              </w:rPr>
              <w:t>2020-11</w:t>
            </w:r>
          </w:p>
        </w:tc>
        <w:tc>
          <w:tcPr>
            <w:tcW w:w="901" w:type="dxa"/>
            <w:shd w:val="solid" w:color="FFFFFF" w:fill="auto"/>
          </w:tcPr>
          <w:p w14:paraId="4BE1A4B4" w14:textId="7865CBC0" w:rsidR="00EA1EEA" w:rsidRDefault="00EA1EEA" w:rsidP="00EA1EEA">
            <w:pPr>
              <w:pStyle w:val="TAC"/>
              <w:rPr>
                <w:sz w:val="16"/>
                <w:szCs w:val="16"/>
                <w:lang w:eastAsia="zh-CN"/>
              </w:rPr>
            </w:pPr>
            <w:r>
              <w:rPr>
                <w:rFonts w:hint="eastAsia"/>
                <w:sz w:val="16"/>
                <w:szCs w:val="16"/>
                <w:lang w:eastAsia="zh-CN"/>
              </w:rPr>
              <w:t>SA3#101-e</w:t>
            </w:r>
          </w:p>
        </w:tc>
        <w:tc>
          <w:tcPr>
            <w:tcW w:w="993" w:type="dxa"/>
            <w:shd w:val="solid" w:color="FFFFFF" w:fill="auto"/>
          </w:tcPr>
          <w:p w14:paraId="2A7865BC" w14:textId="1A79ED9F" w:rsidR="00EA1EEA" w:rsidRPr="006E062D" w:rsidRDefault="00EA1EEA" w:rsidP="00C72833">
            <w:pPr>
              <w:pStyle w:val="TAC"/>
              <w:rPr>
                <w:sz w:val="16"/>
                <w:szCs w:val="16"/>
              </w:rPr>
            </w:pPr>
            <w:r w:rsidRPr="00EA1EEA">
              <w:rPr>
                <w:sz w:val="16"/>
                <w:szCs w:val="16"/>
              </w:rPr>
              <w:t>S3-203459</w:t>
            </w:r>
          </w:p>
        </w:tc>
        <w:tc>
          <w:tcPr>
            <w:tcW w:w="425" w:type="dxa"/>
            <w:shd w:val="solid" w:color="FFFFFF" w:fill="auto"/>
          </w:tcPr>
          <w:p w14:paraId="67E396B1" w14:textId="77777777" w:rsidR="00EA1EEA" w:rsidRPr="004A64F4" w:rsidRDefault="00EA1EEA" w:rsidP="00C72833">
            <w:pPr>
              <w:pStyle w:val="TAL"/>
              <w:rPr>
                <w:sz w:val="16"/>
                <w:szCs w:val="16"/>
              </w:rPr>
            </w:pPr>
          </w:p>
        </w:tc>
        <w:tc>
          <w:tcPr>
            <w:tcW w:w="425" w:type="dxa"/>
            <w:shd w:val="solid" w:color="FFFFFF" w:fill="auto"/>
          </w:tcPr>
          <w:p w14:paraId="2118E363" w14:textId="77777777" w:rsidR="00EA1EEA" w:rsidRPr="004A64F4" w:rsidRDefault="00EA1EEA" w:rsidP="00C72833">
            <w:pPr>
              <w:pStyle w:val="TAR"/>
              <w:rPr>
                <w:sz w:val="16"/>
                <w:szCs w:val="16"/>
              </w:rPr>
            </w:pPr>
          </w:p>
        </w:tc>
        <w:tc>
          <w:tcPr>
            <w:tcW w:w="425" w:type="dxa"/>
            <w:shd w:val="solid" w:color="FFFFFF" w:fill="auto"/>
          </w:tcPr>
          <w:p w14:paraId="52D813B2" w14:textId="77777777" w:rsidR="00EA1EEA" w:rsidRPr="004A64F4" w:rsidRDefault="00EA1EEA" w:rsidP="00C72833">
            <w:pPr>
              <w:pStyle w:val="TAC"/>
              <w:rPr>
                <w:sz w:val="16"/>
                <w:szCs w:val="16"/>
              </w:rPr>
            </w:pPr>
          </w:p>
        </w:tc>
        <w:tc>
          <w:tcPr>
            <w:tcW w:w="4962" w:type="dxa"/>
            <w:shd w:val="solid" w:color="FFFFFF" w:fill="auto"/>
          </w:tcPr>
          <w:p w14:paraId="46787F7C" w14:textId="5E15F067" w:rsidR="00EA1EEA" w:rsidRPr="006D720B" w:rsidRDefault="005115BF" w:rsidP="005115BF">
            <w:pPr>
              <w:pStyle w:val="TAL"/>
              <w:rPr>
                <w:sz w:val="16"/>
                <w:szCs w:val="16"/>
              </w:rPr>
            </w:pPr>
            <w:r w:rsidRPr="005115BF">
              <w:rPr>
                <w:sz w:val="16"/>
                <w:szCs w:val="16"/>
              </w:rPr>
              <w:t>S3-203358, S3-203362, S3-203369, S3-203351, S3-203425, S3-203426, S3-203430, S3-203431, S3-203448, S3-203015, S3-203016, S3-203440, S3-203019, S3-203432, S3-203442,</w:t>
            </w:r>
            <w:r w:rsidR="006C42C2">
              <w:t xml:space="preserve"> </w:t>
            </w:r>
            <w:r w:rsidR="006C42C2" w:rsidRPr="006C42C2">
              <w:rPr>
                <w:sz w:val="16"/>
                <w:szCs w:val="16"/>
              </w:rPr>
              <w:t>S3-203462</w:t>
            </w:r>
            <w:r w:rsidRPr="005115BF">
              <w:rPr>
                <w:sz w:val="16"/>
                <w:szCs w:val="16"/>
              </w:rPr>
              <w:t xml:space="preserve">, S3-203416, S3-203417, S3-203418, S3-203373, S3-203341, </w:t>
            </w:r>
            <w:r w:rsidR="006C42C2">
              <w:rPr>
                <w:rFonts w:hint="eastAsia"/>
                <w:sz w:val="16"/>
                <w:szCs w:val="16"/>
                <w:lang w:eastAsia="zh-CN"/>
              </w:rPr>
              <w:t>S</w:t>
            </w:r>
            <w:r w:rsidRPr="005115BF">
              <w:rPr>
                <w:sz w:val="16"/>
                <w:szCs w:val="16"/>
              </w:rPr>
              <w:t>3-203391, S3-203307, S3-203340, S3-203396, S3-203334</w:t>
            </w:r>
            <w:r w:rsidR="00EA1EEA" w:rsidRPr="006D720B">
              <w:rPr>
                <w:sz w:val="16"/>
                <w:szCs w:val="16"/>
              </w:rPr>
              <w:t xml:space="preserve"> </w:t>
            </w:r>
            <w:r w:rsidR="00EA1EEA" w:rsidRPr="00125147">
              <w:rPr>
                <w:sz w:val="16"/>
                <w:szCs w:val="16"/>
              </w:rPr>
              <w:t>implemented</w:t>
            </w:r>
          </w:p>
        </w:tc>
        <w:tc>
          <w:tcPr>
            <w:tcW w:w="708" w:type="dxa"/>
            <w:shd w:val="solid" w:color="FFFFFF" w:fill="auto"/>
          </w:tcPr>
          <w:p w14:paraId="17BFA080" w14:textId="6A028C8E" w:rsidR="00EA1EEA" w:rsidRDefault="00EA1EEA" w:rsidP="00EA1EEA">
            <w:pPr>
              <w:pStyle w:val="TAC"/>
              <w:rPr>
                <w:sz w:val="16"/>
                <w:szCs w:val="16"/>
                <w:lang w:eastAsia="zh-CN"/>
              </w:rPr>
            </w:pPr>
            <w:r>
              <w:rPr>
                <w:rFonts w:hint="eastAsia"/>
                <w:sz w:val="16"/>
                <w:szCs w:val="16"/>
                <w:lang w:eastAsia="zh-CN"/>
              </w:rPr>
              <w:t>0.3.0</w:t>
            </w:r>
          </w:p>
        </w:tc>
      </w:tr>
      <w:tr w:rsidR="00B921AA" w:rsidRPr="004A64F4" w14:paraId="3984F9E0" w14:textId="77777777" w:rsidTr="00B64BCF">
        <w:tc>
          <w:tcPr>
            <w:tcW w:w="800" w:type="dxa"/>
            <w:shd w:val="solid" w:color="FFFFFF" w:fill="auto"/>
          </w:tcPr>
          <w:p w14:paraId="026150B2" w14:textId="3B089B5F" w:rsidR="00B921AA" w:rsidRDefault="00B921AA" w:rsidP="00B921AA">
            <w:pPr>
              <w:pStyle w:val="TAC"/>
              <w:rPr>
                <w:sz w:val="16"/>
                <w:szCs w:val="16"/>
                <w:lang w:eastAsia="zh-CN"/>
              </w:rPr>
            </w:pPr>
            <w:r>
              <w:rPr>
                <w:rFonts w:hint="eastAsia"/>
                <w:sz w:val="16"/>
                <w:szCs w:val="16"/>
                <w:lang w:eastAsia="zh-CN"/>
              </w:rPr>
              <w:t>2021-01</w:t>
            </w:r>
          </w:p>
        </w:tc>
        <w:tc>
          <w:tcPr>
            <w:tcW w:w="901" w:type="dxa"/>
            <w:shd w:val="solid" w:color="FFFFFF" w:fill="auto"/>
          </w:tcPr>
          <w:p w14:paraId="6A618079" w14:textId="5334F60E" w:rsidR="00B921AA" w:rsidRDefault="00B921AA" w:rsidP="00B921AA">
            <w:pPr>
              <w:pStyle w:val="TAC"/>
              <w:rPr>
                <w:sz w:val="16"/>
                <w:szCs w:val="16"/>
                <w:lang w:eastAsia="zh-CN"/>
              </w:rPr>
            </w:pPr>
            <w:r>
              <w:rPr>
                <w:rFonts w:hint="eastAsia"/>
                <w:sz w:val="16"/>
                <w:szCs w:val="16"/>
                <w:lang w:eastAsia="zh-CN"/>
              </w:rPr>
              <w:t>SA3#102-e</w:t>
            </w:r>
          </w:p>
        </w:tc>
        <w:tc>
          <w:tcPr>
            <w:tcW w:w="993" w:type="dxa"/>
            <w:shd w:val="solid" w:color="FFFFFF" w:fill="auto"/>
          </w:tcPr>
          <w:p w14:paraId="398A8A8F" w14:textId="45C31928" w:rsidR="00B921AA" w:rsidRPr="00EA1EEA" w:rsidRDefault="00B921AA" w:rsidP="00C72833">
            <w:pPr>
              <w:pStyle w:val="TAC"/>
              <w:rPr>
                <w:sz w:val="16"/>
                <w:szCs w:val="16"/>
              </w:rPr>
            </w:pPr>
            <w:r w:rsidRPr="00B921AA">
              <w:rPr>
                <w:sz w:val="16"/>
                <w:szCs w:val="16"/>
              </w:rPr>
              <w:t>S3-210676</w:t>
            </w:r>
          </w:p>
        </w:tc>
        <w:tc>
          <w:tcPr>
            <w:tcW w:w="425" w:type="dxa"/>
            <w:shd w:val="solid" w:color="FFFFFF" w:fill="auto"/>
          </w:tcPr>
          <w:p w14:paraId="12F2704F" w14:textId="77777777" w:rsidR="00B921AA" w:rsidRPr="004A64F4" w:rsidRDefault="00B921AA" w:rsidP="00C72833">
            <w:pPr>
              <w:pStyle w:val="TAL"/>
              <w:rPr>
                <w:sz w:val="16"/>
                <w:szCs w:val="16"/>
              </w:rPr>
            </w:pPr>
          </w:p>
        </w:tc>
        <w:tc>
          <w:tcPr>
            <w:tcW w:w="425" w:type="dxa"/>
            <w:shd w:val="solid" w:color="FFFFFF" w:fill="auto"/>
          </w:tcPr>
          <w:p w14:paraId="79CB50CD" w14:textId="77777777" w:rsidR="00B921AA" w:rsidRPr="004A64F4" w:rsidRDefault="00B921AA" w:rsidP="00C72833">
            <w:pPr>
              <w:pStyle w:val="TAR"/>
              <w:rPr>
                <w:sz w:val="16"/>
                <w:szCs w:val="16"/>
              </w:rPr>
            </w:pPr>
          </w:p>
        </w:tc>
        <w:tc>
          <w:tcPr>
            <w:tcW w:w="425" w:type="dxa"/>
            <w:shd w:val="solid" w:color="FFFFFF" w:fill="auto"/>
          </w:tcPr>
          <w:p w14:paraId="07E7BAF8" w14:textId="77777777" w:rsidR="00B921AA" w:rsidRPr="004A64F4" w:rsidRDefault="00B921AA" w:rsidP="00C72833">
            <w:pPr>
              <w:pStyle w:val="TAC"/>
              <w:rPr>
                <w:sz w:val="16"/>
                <w:szCs w:val="16"/>
              </w:rPr>
            </w:pPr>
          </w:p>
        </w:tc>
        <w:tc>
          <w:tcPr>
            <w:tcW w:w="4962" w:type="dxa"/>
            <w:shd w:val="solid" w:color="FFFFFF" w:fill="auto"/>
          </w:tcPr>
          <w:p w14:paraId="5FFC5E2F" w14:textId="234E63CF" w:rsidR="00B921AA" w:rsidRPr="005115BF" w:rsidRDefault="00B921AA" w:rsidP="005115BF">
            <w:pPr>
              <w:pStyle w:val="TAL"/>
              <w:rPr>
                <w:sz w:val="16"/>
                <w:szCs w:val="16"/>
              </w:rPr>
            </w:pPr>
            <w:r w:rsidRPr="00B921AA">
              <w:rPr>
                <w:sz w:val="16"/>
                <w:szCs w:val="16"/>
              </w:rPr>
              <w:t xml:space="preserve">S3-210636, S3-210637, S3-210555, S3-210557, S3-210598, S3-210601, S3-210600, S3-210125, S3-210174, S3-210175, S3-210618, S3-210619, S3-210208, S3-210659, S3-210660, S3-210247, S3-210662, S3-210663, S3-210664, S3-210665, S3-210680, S3-210674, S3-210675, S3-210299, S3-210652, S3-210585, S3-210586, </w:t>
            </w:r>
            <w:r w:rsidR="00D33205" w:rsidRPr="00D33205">
              <w:rPr>
                <w:sz w:val="16"/>
                <w:szCs w:val="16"/>
              </w:rPr>
              <w:t>S3-210587</w:t>
            </w:r>
            <w:r w:rsidR="00D33205">
              <w:rPr>
                <w:rFonts w:hint="eastAsia"/>
                <w:sz w:val="16"/>
                <w:szCs w:val="16"/>
                <w:lang w:eastAsia="zh-CN"/>
              </w:rPr>
              <w:t xml:space="preserve">, </w:t>
            </w:r>
            <w:r w:rsidRPr="00B921AA">
              <w:rPr>
                <w:sz w:val="16"/>
                <w:szCs w:val="16"/>
              </w:rPr>
              <w:t>S3-210577, S3-210608, S3-210484, S3-210609, S3-210607, S3-210597</w:t>
            </w:r>
            <w:r w:rsidRPr="006D720B">
              <w:rPr>
                <w:sz w:val="16"/>
                <w:szCs w:val="16"/>
              </w:rPr>
              <w:t xml:space="preserve"> </w:t>
            </w:r>
            <w:r w:rsidRPr="00125147">
              <w:rPr>
                <w:sz w:val="16"/>
                <w:szCs w:val="16"/>
              </w:rPr>
              <w:t>implemented</w:t>
            </w:r>
          </w:p>
        </w:tc>
        <w:tc>
          <w:tcPr>
            <w:tcW w:w="708" w:type="dxa"/>
            <w:shd w:val="solid" w:color="FFFFFF" w:fill="auto"/>
          </w:tcPr>
          <w:p w14:paraId="6FB623B6" w14:textId="32961378" w:rsidR="00B921AA" w:rsidRDefault="00B921AA" w:rsidP="00B921AA">
            <w:pPr>
              <w:pStyle w:val="TAC"/>
              <w:rPr>
                <w:sz w:val="16"/>
                <w:szCs w:val="16"/>
                <w:lang w:eastAsia="zh-CN"/>
              </w:rPr>
            </w:pPr>
            <w:r>
              <w:rPr>
                <w:rFonts w:hint="eastAsia"/>
                <w:sz w:val="16"/>
                <w:szCs w:val="16"/>
                <w:lang w:eastAsia="zh-CN"/>
              </w:rPr>
              <w:t>0.4.0</w:t>
            </w:r>
          </w:p>
        </w:tc>
      </w:tr>
      <w:tr w:rsidR="00B9443A" w:rsidRPr="004A64F4" w14:paraId="34BA8B24" w14:textId="77777777" w:rsidTr="00B64BCF">
        <w:tc>
          <w:tcPr>
            <w:tcW w:w="800" w:type="dxa"/>
            <w:shd w:val="solid" w:color="FFFFFF" w:fill="auto"/>
          </w:tcPr>
          <w:p w14:paraId="61F1FA78" w14:textId="18FD4941" w:rsidR="00B9443A" w:rsidRDefault="00B9443A" w:rsidP="00B9443A">
            <w:pPr>
              <w:pStyle w:val="TAC"/>
              <w:rPr>
                <w:sz w:val="16"/>
                <w:szCs w:val="16"/>
                <w:lang w:eastAsia="zh-CN"/>
              </w:rPr>
            </w:pPr>
            <w:r>
              <w:rPr>
                <w:rFonts w:hint="eastAsia"/>
                <w:sz w:val="16"/>
                <w:szCs w:val="16"/>
                <w:lang w:eastAsia="zh-CN"/>
              </w:rPr>
              <w:t>2021-03</w:t>
            </w:r>
          </w:p>
        </w:tc>
        <w:tc>
          <w:tcPr>
            <w:tcW w:w="901" w:type="dxa"/>
            <w:shd w:val="solid" w:color="FFFFFF" w:fill="auto"/>
          </w:tcPr>
          <w:p w14:paraId="1B22C6FB" w14:textId="47F00C91" w:rsidR="00B9443A" w:rsidRDefault="00B9443A" w:rsidP="00B921AA">
            <w:pPr>
              <w:pStyle w:val="TAC"/>
              <w:rPr>
                <w:sz w:val="16"/>
                <w:szCs w:val="16"/>
                <w:lang w:eastAsia="zh-CN"/>
              </w:rPr>
            </w:pPr>
            <w:r>
              <w:rPr>
                <w:rFonts w:hint="eastAsia"/>
                <w:sz w:val="16"/>
                <w:szCs w:val="16"/>
                <w:lang w:eastAsia="zh-CN"/>
              </w:rPr>
              <w:t>SA3#102bis-e</w:t>
            </w:r>
          </w:p>
        </w:tc>
        <w:tc>
          <w:tcPr>
            <w:tcW w:w="993" w:type="dxa"/>
            <w:shd w:val="solid" w:color="FFFFFF" w:fill="auto"/>
          </w:tcPr>
          <w:p w14:paraId="2038488D" w14:textId="21B4144F" w:rsidR="00B9443A" w:rsidRPr="00B921AA" w:rsidRDefault="00B9443A" w:rsidP="00C72833">
            <w:pPr>
              <w:pStyle w:val="TAC"/>
              <w:rPr>
                <w:sz w:val="16"/>
                <w:szCs w:val="16"/>
              </w:rPr>
            </w:pPr>
            <w:r w:rsidRPr="00B9443A">
              <w:rPr>
                <w:sz w:val="16"/>
                <w:szCs w:val="16"/>
              </w:rPr>
              <w:t>S3-211274</w:t>
            </w:r>
          </w:p>
        </w:tc>
        <w:tc>
          <w:tcPr>
            <w:tcW w:w="425" w:type="dxa"/>
            <w:shd w:val="solid" w:color="FFFFFF" w:fill="auto"/>
          </w:tcPr>
          <w:p w14:paraId="2A4419FF" w14:textId="77777777" w:rsidR="00B9443A" w:rsidRPr="004A64F4" w:rsidRDefault="00B9443A" w:rsidP="00C72833">
            <w:pPr>
              <w:pStyle w:val="TAL"/>
              <w:rPr>
                <w:sz w:val="16"/>
                <w:szCs w:val="16"/>
              </w:rPr>
            </w:pPr>
          </w:p>
        </w:tc>
        <w:tc>
          <w:tcPr>
            <w:tcW w:w="425" w:type="dxa"/>
            <w:shd w:val="solid" w:color="FFFFFF" w:fill="auto"/>
          </w:tcPr>
          <w:p w14:paraId="11A61E23" w14:textId="77777777" w:rsidR="00B9443A" w:rsidRPr="004A64F4" w:rsidRDefault="00B9443A" w:rsidP="00C72833">
            <w:pPr>
              <w:pStyle w:val="TAR"/>
              <w:rPr>
                <w:sz w:val="16"/>
                <w:szCs w:val="16"/>
              </w:rPr>
            </w:pPr>
          </w:p>
        </w:tc>
        <w:tc>
          <w:tcPr>
            <w:tcW w:w="425" w:type="dxa"/>
            <w:shd w:val="solid" w:color="FFFFFF" w:fill="auto"/>
          </w:tcPr>
          <w:p w14:paraId="2CDED7AB" w14:textId="77777777" w:rsidR="00B9443A" w:rsidRPr="004A64F4" w:rsidRDefault="00B9443A" w:rsidP="00C72833">
            <w:pPr>
              <w:pStyle w:val="TAC"/>
              <w:rPr>
                <w:sz w:val="16"/>
                <w:szCs w:val="16"/>
              </w:rPr>
            </w:pPr>
          </w:p>
        </w:tc>
        <w:tc>
          <w:tcPr>
            <w:tcW w:w="4962" w:type="dxa"/>
            <w:shd w:val="solid" w:color="FFFFFF" w:fill="auto"/>
          </w:tcPr>
          <w:p w14:paraId="7C048260" w14:textId="0CF0CED5" w:rsidR="00B9443A" w:rsidRPr="00B921AA" w:rsidRDefault="00B9443A" w:rsidP="0087025F">
            <w:pPr>
              <w:pStyle w:val="TAL"/>
              <w:rPr>
                <w:sz w:val="16"/>
                <w:szCs w:val="16"/>
              </w:rPr>
            </w:pPr>
            <w:r w:rsidRPr="00B9443A">
              <w:rPr>
                <w:sz w:val="16"/>
                <w:szCs w:val="16"/>
              </w:rPr>
              <w:t>S3-211240</w:t>
            </w:r>
            <w:r>
              <w:rPr>
                <w:rFonts w:hint="eastAsia"/>
                <w:sz w:val="16"/>
                <w:szCs w:val="16"/>
                <w:lang w:eastAsia="zh-CN"/>
              </w:rPr>
              <w:t xml:space="preserve">, </w:t>
            </w:r>
            <w:r w:rsidR="002D492E" w:rsidRPr="002D492E">
              <w:rPr>
                <w:sz w:val="16"/>
                <w:szCs w:val="16"/>
                <w:lang w:eastAsia="zh-CN"/>
              </w:rPr>
              <w:t>S3-211242</w:t>
            </w:r>
            <w:r w:rsidR="002D492E">
              <w:rPr>
                <w:rFonts w:hint="eastAsia"/>
                <w:sz w:val="16"/>
                <w:szCs w:val="16"/>
                <w:lang w:eastAsia="zh-CN"/>
              </w:rPr>
              <w:t>,</w:t>
            </w:r>
            <w:r w:rsidR="00F643DF">
              <w:t xml:space="preserve"> </w:t>
            </w:r>
            <w:r w:rsidR="00F643DF" w:rsidRPr="00F643DF">
              <w:rPr>
                <w:sz w:val="16"/>
                <w:szCs w:val="16"/>
                <w:lang w:eastAsia="zh-CN"/>
              </w:rPr>
              <w:t>S3-210827</w:t>
            </w:r>
            <w:r w:rsidR="00F643DF">
              <w:rPr>
                <w:rFonts w:hint="eastAsia"/>
                <w:sz w:val="16"/>
                <w:szCs w:val="16"/>
                <w:lang w:eastAsia="zh-CN"/>
              </w:rPr>
              <w:t>,</w:t>
            </w:r>
            <w:r w:rsidR="002D492E">
              <w:rPr>
                <w:rFonts w:hint="eastAsia"/>
                <w:sz w:val="16"/>
                <w:szCs w:val="16"/>
                <w:lang w:eastAsia="zh-CN"/>
              </w:rPr>
              <w:t xml:space="preserve"> </w:t>
            </w:r>
            <w:r w:rsidR="00A306D7" w:rsidRPr="00A306D7">
              <w:rPr>
                <w:sz w:val="16"/>
                <w:szCs w:val="16"/>
                <w:lang w:eastAsia="zh-CN"/>
              </w:rPr>
              <w:t>S3-211179</w:t>
            </w:r>
            <w:r w:rsidR="00A306D7">
              <w:rPr>
                <w:rFonts w:hint="eastAsia"/>
                <w:sz w:val="16"/>
                <w:szCs w:val="16"/>
                <w:lang w:eastAsia="zh-CN"/>
              </w:rPr>
              <w:t>,</w:t>
            </w:r>
            <w:r w:rsidR="00232C85">
              <w:t xml:space="preserve"> </w:t>
            </w:r>
            <w:r w:rsidR="00232C85" w:rsidRPr="00232C85">
              <w:rPr>
                <w:sz w:val="16"/>
                <w:szCs w:val="16"/>
                <w:lang w:eastAsia="zh-CN"/>
              </w:rPr>
              <w:t>S3-211185</w:t>
            </w:r>
            <w:r w:rsidR="00232C85">
              <w:rPr>
                <w:rFonts w:hint="eastAsia"/>
                <w:sz w:val="16"/>
                <w:szCs w:val="16"/>
                <w:lang w:eastAsia="zh-CN"/>
              </w:rPr>
              <w:t>,</w:t>
            </w:r>
            <w:r w:rsidRPr="00B921AA">
              <w:rPr>
                <w:sz w:val="16"/>
                <w:szCs w:val="16"/>
              </w:rPr>
              <w:t xml:space="preserve"> </w:t>
            </w:r>
            <w:r w:rsidR="00DB0610" w:rsidRPr="00DB0610">
              <w:rPr>
                <w:sz w:val="16"/>
                <w:szCs w:val="16"/>
              </w:rPr>
              <w:t>S3-210850</w:t>
            </w:r>
            <w:r w:rsidR="00DB0610">
              <w:rPr>
                <w:rFonts w:hint="eastAsia"/>
                <w:sz w:val="16"/>
                <w:szCs w:val="16"/>
                <w:lang w:eastAsia="zh-CN"/>
              </w:rPr>
              <w:t>,</w:t>
            </w:r>
            <w:r w:rsidR="00465E38">
              <w:t xml:space="preserve"> </w:t>
            </w:r>
            <w:r w:rsidR="00465E38" w:rsidRPr="00465E38">
              <w:rPr>
                <w:sz w:val="16"/>
                <w:szCs w:val="16"/>
                <w:lang w:eastAsia="zh-CN"/>
              </w:rPr>
              <w:t>S3-211174</w:t>
            </w:r>
            <w:r w:rsidR="00465E38">
              <w:rPr>
                <w:rFonts w:hint="eastAsia"/>
                <w:sz w:val="16"/>
                <w:szCs w:val="16"/>
                <w:lang w:eastAsia="zh-CN"/>
              </w:rPr>
              <w:t>,</w:t>
            </w:r>
            <w:r w:rsidR="00465E38">
              <w:t xml:space="preserve"> </w:t>
            </w:r>
            <w:r w:rsidR="00465E38" w:rsidRPr="00465E38">
              <w:rPr>
                <w:sz w:val="16"/>
                <w:szCs w:val="16"/>
                <w:lang w:eastAsia="zh-CN"/>
              </w:rPr>
              <w:t>S3-211175</w:t>
            </w:r>
            <w:r w:rsidR="00465E38">
              <w:rPr>
                <w:rFonts w:hint="eastAsia"/>
                <w:sz w:val="16"/>
                <w:szCs w:val="16"/>
                <w:lang w:eastAsia="zh-CN"/>
              </w:rPr>
              <w:t>,</w:t>
            </w:r>
            <w:r w:rsidR="00C06D87">
              <w:t xml:space="preserve"> </w:t>
            </w:r>
            <w:r w:rsidR="00C06D87" w:rsidRPr="00C06D87">
              <w:rPr>
                <w:sz w:val="16"/>
                <w:szCs w:val="16"/>
                <w:lang w:eastAsia="zh-CN"/>
              </w:rPr>
              <w:t>S3-211202</w:t>
            </w:r>
            <w:r w:rsidR="00C06D87">
              <w:rPr>
                <w:rFonts w:hint="eastAsia"/>
                <w:sz w:val="16"/>
                <w:szCs w:val="16"/>
                <w:lang w:eastAsia="zh-CN"/>
              </w:rPr>
              <w:t>,</w:t>
            </w:r>
            <w:r w:rsidR="00C06D87">
              <w:t xml:space="preserve"> </w:t>
            </w:r>
            <w:r w:rsidR="00C06D87" w:rsidRPr="00C06D87">
              <w:rPr>
                <w:sz w:val="16"/>
                <w:szCs w:val="16"/>
                <w:lang w:eastAsia="zh-CN"/>
              </w:rPr>
              <w:t>S3-21120</w:t>
            </w:r>
            <w:r w:rsidR="00C06D87">
              <w:rPr>
                <w:rFonts w:hint="eastAsia"/>
                <w:sz w:val="16"/>
                <w:szCs w:val="16"/>
                <w:lang w:eastAsia="zh-CN"/>
              </w:rPr>
              <w:t>3,</w:t>
            </w:r>
            <w:r w:rsidR="00A967BD">
              <w:t xml:space="preserve"> </w:t>
            </w:r>
            <w:r w:rsidR="00A967BD" w:rsidRPr="00A967BD">
              <w:rPr>
                <w:sz w:val="16"/>
                <w:szCs w:val="16"/>
                <w:lang w:eastAsia="zh-CN"/>
              </w:rPr>
              <w:t>S3-211295</w:t>
            </w:r>
            <w:r w:rsidR="00A967BD">
              <w:rPr>
                <w:rFonts w:hint="eastAsia"/>
                <w:sz w:val="16"/>
                <w:szCs w:val="16"/>
                <w:lang w:eastAsia="zh-CN"/>
              </w:rPr>
              <w:t>,</w:t>
            </w:r>
            <w:r w:rsidR="00A967BD">
              <w:t xml:space="preserve"> </w:t>
            </w:r>
            <w:r w:rsidR="00A967BD" w:rsidRPr="00A967BD">
              <w:rPr>
                <w:sz w:val="16"/>
                <w:szCs w:val="16"/>
                <w:lang w:eastAsia="zh-CN"/>
              </w:rPr>
              <w:t>S3-21129</w:t>
            </w:r>
            <w:r w:rsidR="00A967BD">
              <w:rPr>
                <w:rFonts w:hint="eastAsia"/>
                <w:sz w:val="16"/>
                <w:szCs w:val="16"/>
                <w:lang w:eastAsia="zh-CN"/>
              </w:rPr>
              <w:t>6,</w:t>
            </w:r>
            <w:r w:rsidR="00A967BD">
              <w:t xml:space="preserve"> </w:t>
            </w:r>
            <w:r w:rsidR="00A967BD" w:rsidRPr="00A967BD">
              <w:rPr>
                <w:sz w:val="16"/>
                <w:szCs w:val="16"/>
                <w:lang w:eastAsia="zh-CN"/>
              </w:rPr>
              <w:t>S3-21129</w:t>
            </w:r>
            <w:r w:rsidR="00A967BD">
              <w:rPr>
                <w:rFonts w:hint="eastAsia"/>
                <w:sz w:val="16"/>
                <w:szCs w:val="16"/>
                <w:lang w:eastAsia="zh-CN"/>
              </w:rPr>
              <w:t>7,</w:t>
            </w:r>
            <w:r w:rsidR="00EF1E6A">
              <w:t xml:space="preserve"> </w:t>
            </w:r>
            <w:r w:rsidR="00EF1E6A" w:rsidRPr="00EF1E6A">
              <w:rPr>
                <w:sz w:val="16"/>
                <w:szCs w:val="16"/>
                <w:lang w:eastAsia="zh-CN"/>
              </w:rPr>
              <w:t>S3-210894</w:t>
            </w:r>
            <w:r w:rsidR="00EF1E6A">
              <w:rPr>
                <w:rFonts w:hint="eastAsia"/>
                <w:sz w:val="16"/>
                <w:szCs w:val="16"/>
                <w:lang w:eastAsia="zh-CN"/>
              </w:rPr>
              <w:t>,</w:t>
            </w:r>
            <w:r w:rsidR="00EF1E6A">
              <w:t xml:space="preserve"> </w:t>
            </w:r>
            <w:r w:rsidR="00F13C7C">
              <w:rPr>
                <w:sz w:val="16"/>
                <w:szCs w:val="16"/>
                <w:lang w:eastAsia="zh-CN"/>
              </w:rPr>
              <w:t>S3-21089</w:t>
            </w:r>
            <w:r w:rsidR="00F13C7C">
              <w:rPr>
                <w:rFonts w:hint="eastAsia"/>
                <w:sz w:val="16"/>
                <w:szCs w:val="16"/>
                <w:lang w:eastAsia="zh-CN"/>
              </w:rPr>
              <w:t>5</w:t>
            </w:r>
            <w:r w:rsidR="00EF1E6A">
              <w:rPr>
                <w:rFonts w:hint="eastAsia"/>
                <w:sz w:val="16"/>
                <w:szCs w:val="16"/>
                <w:lang w:eastAsia="zh-CN"/>
              </w:rPr>
              <w:t>,</w:t>
            </w:r>
            <w:r w:rsidR="00FA5A55">
              <w:t xml:space="preserve"> </w:t>
            </w:r>
            <w:r w:rsidR="00FA5A55" w:rsidRPr="00FA5A55">
              <w:rPr>
                <w:sz w:val="16"/>
                <w:szCs w:val="16"/>
                <w:lang w:eastAsia="zh-CN"/>
              </w:rPr>
              <w:t>S3-211298</w:t>
            </w:r>
            <w:r w:rsidR="00FA5A55">
              <w:rPr>
                <w:rFonts w:hint="eastAsia"/>
                <w:sz w:val="16"/>
                <w:szCs w:val="16"/>
                <w:lang w:eastAsia="zh-CN"/>
              </w:rPr>
              <w:t>,</w:t>
            </w:r>
            <w:r w:rsidR="00241A34">
              <w:t xml:space="preserve"> </w:t>
            </w:r>
            <w:r w:rsidR="00241A34" w:rsidRPr="00241A34">
              <w:rPr>
                <w:sz w:val="16"/>
                <w:szCs w:val="16"/>
                <w:lang w:eastAsia="zh-CN"/>
              </w:rPr>
              <w:t>S3-211309</w:t>
            </w:r>
            <w:r w:rsidR="00241A34">
              <w:rPr>
                <w:rFonts w:hint="eastAsia"/>
                <w:sz w:val="16"/>
                <w:szCs w:val="16"/>
                <w:lang w:eastAsia="zh-CN"/>
              </w:rPr>
              <w:t>,</w:t>
            </w:r>
            <w:r w:rsidR="0087025F">
              <w:rPr>
                <w:rFonts w:hint="eastAsia"/>
                <w:sz w:val="16"/>
                <w:szCs w:val="16"/>
                <w:lang w:eastAsia="zh-CN"/>
              </w:rPr>
              <w:t>,</w:t>
            </w:r>
            <w:r w:rsidR="0087025F">
              <w:t xml:space="preserve"> </w:t>
            </w:r>
            <w:r w:rsidR="0087025F" w:rsidRPr="0087025F">
              <w:rPr>
                <w:sz w:val="16"/>
                <w:szCs w:val="16"/>
                <w:lang w:eastAsia="zh-CN"/>
              </w:rPr>
              <w:t>S3-211310</w:t>
            </w:r>
            <w:r w:rsidR="0087025F">
              <w:rPr>
                <w:rFonts w:hint="eastAsia"/>
                <w:sz w:val="16"/>
                <w:szCs w:val="16"/>
                <w:lang w:eastAsia="zh-CN"/>
              </w:rPr>
              <w:t>,</w:t>
            </w:r>
            <w:r w:rsidR="0087025F">
              <w:t xml:space="preserve"> </w:t>
            </w:r>
            <w:r w:rsidR="0087025F" w:rsidRPr="0087025F">
              <w:rPr>
                <w:sz w:val="16"/>
                <w:szCs w:val="16"/>
                <w:lang w:eastAsia="zh-CN"/>
              </w:rPr>
              <w:t>S3-21131</w:t>
            </w:r>
            <w:r w:rsidR="0087025F">
              <w:rPr>
                <w:rFonts w:hint="eastAsia"/>
                <w:sz w:val="16"/>
                <w:szCs w:val="16"/>
                <w:lang w:eastAsia="zh-CN"/>
              </w:rPr>
              <w:t>1,</w:t>
            </w:r>
            <w:r w:rsidR="0087025F">
              <w:t xml:space="preserve"> </w:t>
            </w:r>
            <w:r w:rsidR="0087025F" w:rsidRPr="0087025F">
              <w:rPr>
                <w:sz w:val="16"/>
                <w:szCs w:val="16"/>
                <w:lang w:eastAsia="zh-CN"/>
              </w:rPr>
              <w:t>S3-21131</w:t>
            </w:r>
            <w:r w:rsidR="0087025F">
              <w:rPr>
                <w:rFonts w:hint="eastAsia"/>
                <w:sz w:val="16"/>
                <w:szCs w:val="16"/>
                <w:lang w:eastAsia="zh-CN"/>
              </w:rPr>
              <w:t>2</w:t>
            </w:r>
            <w:r w:rsidR="00042D46">
              <w:rPr>
                <w:rFonts w:hint="eastAsia"/>
                <w:sz w:val="16"/>
                <w:szCs w:val="16"/>
                <w:lang w:eastAsia="zh-CN"/>
              </w:rPr>
              <w:t>,</w:t>
            </w:r>
            <w:r w:rsidR="00FB2AD3">
              <w:t xml:space="preserve"> </w:t>
            </w:r>
            <w:r w:rsidR="00FB2AD3" w:rsidRPr="00FB2AD3">
              <w:rPr>
                <w:sz w:val="16"/>
                <w:szCs w:val="16"/>
                <w:lang w:eastAsia="zh-CN"/>
              </w:rPr>
              <w:t>S3-211272</w:t>
            </w:r>
            <w:r w:rsidR="00FB2AD3">
              <w:rPr>
                <w:rFonts w:hint="eastAsia"/>
                <w:sz w:val="16"/>
                <w:szCs w:val="16"/>
                <w:lang w:eastAsia="zh-CN"/>
              </w:rPr>
              <w:t>,</w:t>
            </w:r>
            <w:r w:rsidR="00FB2AD3">
              <w:t xml:space="preserve"> </w:t>
            </w:r>
            <w:r w:rsidR="00FB2AD3">
              <w:rPr>
                <w:sz w:val="16"/>
                <w:szCs w:val="16"/>
                <w:lang w:eastAsia="zh-CN"/>
              </w:rPr>
              <w:t>S3-21127</w:t>
            </w:r>
            <w:r w:rsidR="00FB2AD3">
              <w:rPr>
                <w:rFonts w:hint="eastAsia"/>
                <w:sz w:val="16"/>
                <w:szCs w:val="16"/>
                <w:lang w:eastAsia="zh-CN"/>
              </w:rPr>
              <w:t>3,</w:t>
            </w:r>
            <w:r w:rsidR="00F539ED">
              <w:t xml:space="preserve"> </w:t>
            </w:r>
            <w:r w:rsidR="00F539ED" w:rsidRPr="00F539ED">
              <w:rPr>
                <w:sz w:val="16"/>
                <w:szCs w:val="16"/>
                <w:lang w:eastAsia="zh-CN"/>
              </w:rPr>
              <w:t>S3-211034</w:t>
            </w:r>
            <w:r w:rsidR="00F539ED">
              <w:rPr>
                <w:rFonts w:hint="eastAsia"/>
                <w:sz w:val="16"/>
                <w:szCs w:val="16"/>
                <w:lang w:eastAsia="zh-CN"/>
              </w:rPr>
              <w:t>,</w:t>
            </w:r>
            <w:r w:rsidR="003D76DC">
              <w:t xml:space="preserve"> </w:t>
            </w:r>
            <w:r w:rsidR="003D76DC" w:rsidRPr="003D76DC">
              <w:rPr>
                <w:sz w:val="16"/>
                <w:szCs w:val="16"/>
                <w:lang w:eastAsia="zh-CN"/>
              </w:rPr>
              <w:t>S3-211291</w:t>
            </w:r>
            <w:r w:rsidR="003D76DC">
              <w:rPr>
                <w:rFonts w:hint="eastAsia"/>
                <w:sz w:val="16"/>
                <w:szCs w:val="16"/>
                <w:lang w:eastAsia="zh-CN"/>
              </w:rPr>
              <w:t>,</w:t>
            </w:r>
            <w:r w:rsidR="00655C6A">
              <w:t xml:space="preserve"> </w:t>
            </w:r>
            <w:r w:rsidR="00655C6A" w:rsidRPr="00655C6A">
              <w:rPr>
                <w:sz w:val="16"/>
                <w:szCs w:val="16"/>
                <w:lang w:eastAsia="zh-CN"/>
              </w:rPr>
              <w:t>S3-211065</w:t>
            </w:r>
            <w:r w:rsidR="00655C6A">
              <w:rPr>
                <w:rFonts w:hint="eastAsia"/>
                <w:sz w:val="16"/>
                <w:szCs w:val="16"/>
                <w:lang w:eastAsia="zh-CN"/>
              </w:rPr>
              <w:t>,</w:t>
            </w:r>
            <w:r w:rsidR="00214352">
              <w:t xml:space="preserve"> </w:t>
            </w:r>
            <w:r w:rsidR="00214352" w:rsidRPr="00214352">
              <w:rPr>
                <w:sz w:val="16"/>
                <w:szCs w:val="16"/>
                <w:lang w:eastAsia="zh-CN"/>
              </w:rPr>
              <w:t>S3-211292</w:t>
            </w:r>
            <w:r w:rsidR="00214352">
              <w:rPr>
                <w:rFonts w:hint="eastAsia"/>
                <w:sz w:val="16"/>
                <w:szCs w:val="16"/>
                <w:lang w:eastAsia="zh-CN"/>
              </w:rPr>
              <w:t>,</w:t>
            </w:r>
            <w:r w:rsidR="00214352">
              <w:t xml:space="preserve"> </w:t>
            </w:r>
            <w:r w:rsidR="00214352" w:rsidRPr="00214352">
              <w:rPr>
                <w:sz w:val="16"/>
                <w:szCs w:val="16"/>
                <w:lang w:eastAsia="zh-CN"/>
              </w:rPr>
              <w:t>S3-211289</w:t>
            </w:r>
            <w:r w:rsidR="00214352">
              <w:rPr>
                <w:rFonts w:hint="eastAsia"/>
                <w:sz w:val="16"/>
                <w:szCs w:val="16"/>
                <w:lang w:eastAsia="zh-CN"/>
              </w:rPr>
              <w:t>,</w:t>
            </w:r>
            <w:r w:rsidR="00214352">
              <w:t xml:space="preserve"> </w:t>
            </w:r>
            <w:r w:rsidR="00214352" w:rsidRPr="00214352">
              <w:rPr>
                <w:sz w:val="16"/>
                <w:szCs w:val="16"/>
                <w:lang w:eastAsia="zh-CN"/>
              </w:rPr>
              <w:t>S3-211290</w:t>
            </w:r>
            <w:r w:rsidR="00214352">
              <w:rPr>
                <w:rFonts w:hint="eastAsia"/>
                <w:sz w:val="16"/>
                <w:szCs w:val="16"/>
                <w:lang w:eastAsia="zh-CN"/>
              </w:rPr>
              <w:t>,</w:t>
            </w:r>
            <w:r w:rsidR="00E435DB">
              <w:t xml:space="preserve"> </w:t>
            </w:r>
            <w:r w:rsidR="00BD1F78" w:rsidRPr="00BD1F78">
              <w:rPr>
                <w:sz w:val="16"/>
                <w:szCs w:val="16"/>
                <w:lang w:eastAsia="zh-CN"/>
              </w:rPr>
              <w:t>S3-211328</w:t>
            </w:r>
            <w:r w:rsidR="00E435DB">
              <w:rPr>
                <w:rFonts w:hint="eastAsia"/>
                <w:sz w:val="16"/>
                <w:szCs w:val="16"/>
                <w:lang w:eastAsia="zh-CN"/>
              </w:rPr>
              <w:t>,</w:t>
            </w:r>
            <w:r w:rsidR="00DE4C46">
              <w:t xml:space="preserve"> </w:t>
            </w:r>
            <w:r w:rsidR="00DE4C46" w:rsidRPr="00DE4C46">
              <w:rPr>
                <w:sz w:val="16"/>
                <w:szCs w:val="16"/>
                <w:lang w:eastAsia="zh-CN"/>
              </w:rPr>
              <w:t>S3-211229</w:t>
            </w:r>
            <w:r w:rsidR="00DE4C46">
              <w:rPr>
                <w:rFonts w:hint="eastAsia"/>
                <w:sz w:val="16"/>
                <w:szCs w:val="16"/>
                <w:lang w:eastAsia="zh-CN"/>
              </w:rPr>
              <w:t>,</w:t>
            </w:r>
            <w:r w:rsidR="00265764">
              <w:t xml:space="preserve"> </w:t>
            </w:r>
            <w:r w:rsidR="00265764" w:rsidRPr="00265764">
              <w:rPr>
                <w:sz w:val="16"/>
                <w:szCs w:val="16"/>
                <w:lang w:eastAsia="zh-CN"/>
              </w:rPr>
              <w:t>S3-211230</w:t>
            </w:r>
            <w:r w:rsidR="00265764">
              <w:rPr>
                <w:rFonts w:hint="eastAsia"/>
                <w:sz w:val="16"/>
                <w:szCs w:val="16"/>
                <w:lang w:eastAsia="zh-CN"/>
              </w:rPr>
              <w:t>,</w:t>
            </w:r>
            <w:r w:rsidR="00762E06">
              <w:t xml:space="preserve"> </w:t>
            </w:r>
            <w:r w:rsidR="00762E06" w:rsidRPr="00762E06">
              <w:rPr>
                <w:sz w:val="16"/>
                <w:szCs w:val="16"/>
                <w:lang w:eastAsia="zh-CN"/>
              </w:rPr>
              <w:t>S3-211104</w:t>
            </w:r>
            <w:r w:rsidR="00762E06">
              <w:rPr>
                <w:rFonts w:hint="eastAsia"/>
                <w:sz w:val="16"/>
                <w:szCs w:val="16"/>
                <w:lang w:eastAsia="zh-CN"/>
              </w:rPr>
              <w:t>,</w:t>
            </w:r>
            <w:r w:rsidR="00F1669C">
              <w:t xml:space="preserve"> </w:t>
            </w:r>
            <w:r w:rsidR="00F1669C" w:rsidRPr="00F1669C">
              <w:rPr>
                <w:sz w:val="16"/>
                <w:szCs w:val="16"/>
                <w:lang w:eastAsia="zh-CN"/>
              </w:rPr>
              <w:t>S3-211198</w:t>
            </w:r>
            <w:r w:rsidR="00F1669C">
              <w:rPr>
                <w:rFonts w:hint="eastAsia"/>
                <w:sz w:val="16"/>
                <w:szCs w:val="16"/>
                <w:lang w:eastAsia="zh-CN"/>
              </w:rPr>
              <w:t>,</w:t>
            </w:r>
            <w:r w:rsidR="00F1669C">
              <w:t xml:space="preserve"> </w:t>
            </w:r>
            <w:r w:rsidR="00F1669C" w:rsidRPr="00F1669C">
              <w:rPr>
                <w:sz w:val="16"/>
                <w:szCs w:val="16"/>
                <w:lang w:eastAsia="zh-CN"/>
              </w:rPr>
              <w:t>S3-211199</w:t>
            </w:r>
            <w:r w:rsidR="00F1669C">
              <w:rPr>
                <w:rFonts w:hint="eastAsia"/>
                <w:sz w:val="16"/>
                <w:szCs w:val="16"/>
                <w:lang w:eastAsia="zh-CN"/>
              </w:rPr>
              <w:t>,</w:t>
            </w:r>
            <w:r w:rsidR="00885DF6">
              <w:t xml:space="preserve"> </w:t>
            </w:r>
            <w:r w:rsidR="00885DF6" w:rsidRPr="00885DF6">
              <w:rPr>
                <w:sz w:val="16"/>
                <w:szCs w:val="16"/>
                <w:lang w:eastAsia="zh-CN"/>
              </w:rPr>
              <w:t>S3-211258</w:t>
            </w:r>
            <w:r w:rsidR="00DB0610">
              <w:rPr>
                <w:rFonts w:hint="eastAsia"/>
                <w:sz w:val="16"/>
                <w:szCs w:val="16"/>
                <w:lang w:eastAsia="zh-CN"/>
              </w:rPr>
              <w:t xml:space="preserve">   </w:t>
            </w:r>
            <w:r w:rsidRPr="00125147">
              <w:rPr>
                <w:sz w:val="16"/>
                <w:szCs w:val="16"/>
              </w:rPr>
              <w:t>implemented</w:t>
            </w:r>
          </w:p>
        </w:tc>
        <w:tc>
          <w:tcPr>
            <w:tcW w:w="708" w:type="dxa"/>
            <w:shd w:val="solid" w:color="FFFFFF" w:fill="auto"/>
          </w:tcPr>
          <w:p w14:paraId="540A931C" w14:textId="6699F685" w:rsidR="00B9443A" w:rsidRDefault="00B9443A" w:rsidP="00B9443A">
            <w:pPr>
              <w:pStyle w:val="TAC"/>
              <w:rPr>
                <w:sz w:val="16"/>
                <w:szCs w:val="16"/>
                <w:lang w:eastAsia="zh-CN"/>
              </w:rPr>
            </w:pPr>
            <w:r>
              <w:rPr>
                <w:rFonts w:hint="eastAsia"/>
                <w:sz w:val="16"/>
                <w:szCs w:val="16"/>
                <w:lang w:eastAsia="zh-CN"/>
              </w:rPr>
              <w:t>0.5.0</w:t>
            </w:r>
          </w:p>
        </w:tc>
      </w:tr>
    </w:tbl>
    <w:p w14:paraId="3205EE04" w14:textId="77777777" w:rsidR="003C3971" w:rsidRPr="00235394" w:rsidRDefault="003C3971" w:rsidP="003C3971"/>
    <w:p w14:paraId="3205EE05" w14:textId="77777777" w:rsidR="00080512" w:rsidRDefault="00080512"/>
    <w:sectPr w:rsidR="00080512">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FE9ECB" w14:textId="77777777" w:rsidR="008F6ECB" w:rsidRDefault="008F6ECB">
      <w:r>
        <w:separator/>
      </w:r>
    </w:p>
  </w:endnote>
  <w:endnote w:type="continuationSeparator" w:id="0">
    <w:p w14:paraId="3A2B9EE5" w14:textId="77777777" w:rsidR="008F6ECB" w:rsidRDefault="008F6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DengXian">
    <w:altName w:val="Arial Unicode MS"/>
    <w:charset w:val="86"/>
    <w:family w:val="auto"/>
    <w:pitch w:val="variable"/>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等线">
    <w:altName w:val="Arial Unicode MS"/>
    <w:charset w:val="86"/>
    <w:family w:val="auto"/>
    <w:pitch w:val="variable"/>
    <w:sig w:usb0="00000000" w:usb1="38CF7CFA"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6" w14:textId="77777777" w:rsidR="00E010A2" w:rsidRDefault="00E010A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4C0800" w14:textId="77777777" w:rsidR="008F6ECB" w:rsidRDefault="008F6ECB">
      <w:r>
        <w:separator/>
      </w:r>
    </w:p>
  </w:footnote>
  <w:footnote w:type="continuationSeparator" w:id="0">
    <w:p w14:paraId="4AFEB9EB" w14:textId="77777777" w:rsidR="008F6ECB" w:rsidRDefault="008F6E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2" w14:textId="4A6CB1D4" w:rsidR="00E010A2" w:rsidRDefault="00E010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4857">
      <w:rPr>
        <w:rFonts w:ascii="Arial" w:hAnsi="Arial" w:cs="Arial"/>
        <w:b/>
        <w:noProof/>
        <w:sz w:val="18"/>
        <w:szCs w:val="18"/>
      </w:rPr>
      <w:t>3GPP TR 33.847 V0.5.0 (2021-03)</w:t>
    </w:r>
    <w:r>
      <w:rPr>
        <w:rFonts w:ascii="Arial" w:hAnsi="Arial" w:cs="Arial"/>
        <w:b/>
        <w:sz w:val="18"/>
        <w:szCs w:val="18"/>
      </w:rPr>
      <w:fldChar w:fldCharType="end"/>
    </w:r>
  </w:p>
  <w:p w14:paraId="3205EE13" w14:textId="77777777" w:rsidR="00E010A2" w:rsidRDefault="00E010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84857">
      <w:rPr>
        <w:rFonts w:ascii="Arial" w:hAnsi="Arial" w:cs="Arial"/>
        <w:b/>
        <w:noProof/>
        <w:sz w:val="18"/>
        <w:szCs w:val="18"/>
      </w:rPr>
      <w:t>8</w:t>
    </w:r>
    <w:r>
      <w:rPr>
        <w:rFonts w:ascii="Arial" w:hAnsi="Arial" w:cs="Arial"/>
        <w:b/>
        <w:sz w:val="18"/>
        <w:szCs w:val="18"/>
      </w:rPr>
      <w:fldChar w:fldCharType="end"/>
    </w:r>
  </w:p>
  <w:p w14:paraId="3205EE14" w14:textId="59F122A7" w:rsidR="00E010A2" w:rsidRDefault="00E010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4857">
      <w:rPr>
        <w:rFonts w:ascii="Arial" w:hAnsi="Arial" w:cs="Arial"/>
        <w:b/>
        <w:noProof/>
        <w:sz w:val="18"/>
        <w:szCs w:val="18"/>
      </w:rPr>
      <w:t>Release 17</w:t>
    </w:r>
    <w:r>
      <w:rPr>
        <w:rFonts w:ascii="Arial" w:hAnsi="Arial" w:cs="Arial"/>
        <w:b/>
        <w:sz w:val="18"/>
        <w:szCs w:val="18"/>
      </w:rPr>
      <w:fldChar w:fldCharType="end"/>
    </w:r>
  </w:p>
  <w:p w14:paraId="3205EE15" w14:textId="77777777" w:rsidR="00E010A2" w:rsidRDefault="00E010A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nsid w:val="0DC907BE"/>
    <w:multiLevelType w:val="hybridMultilevel"/>
    <w:tmpl w:val="660662F2"/>
    <w:lvl w:ilvl="0" w:tplc="0AC699F2">
      <w:start w:val="5"/>
      <w:numFmt w:val="bullet"/>
      <w:lvlText w:val="-"/>
      <w:lvlJc w:val="left"/>
      <w:pPr>
        <w:ind w:left="1080" w:hanging="360"/>
      </w:pPr>
      <w:rPr>
        <w:rFonts w:ascii="Times New Roman" w:eastAsia="宋体"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2">
    <w:nsid w:val="0F1836C2"/>
    <w:multiLevelType w:val="hybridMultilevel"/>
    <w:tmpl w:val="03926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nsid w:val="18E65249"/>
    <w:multiLevelType w:val="hybridMultilevel"/>
    <w:tmpl w:val="440CF1F8"/>
    <w:lvl w:ilvl="0" w:tplc="761EFBBE">
      <w:start w:val="8"/>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8">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nsid w:val="1CFE7C8A"/>
    <w:multiLevelType w:val="hybridMultilevel"/>
    <w:tmpl w:val="0E8C4E06"/>
    <w:lvl w:ilvl="0" w:tplc="958C9D24">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180641D"/>
    <w:multiLevelType w:val="hybridMultilevel"/>
    <w:tmpl w:val="AA4CC9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C0D2B14"/>
    <w:multiLevelType w:val="hybridMultilevel"/>
    <w:tmpl w:val="9D16D08C"/>
    <w:lvl w:ilvl="0" w:tplc="1D7EC9DC">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5">
    <w:nsid w:val="37947472"/>
    <w:multiLevelType w:val="hybridMultilevel"/>
    <w:tmpl w:val="1C94B3F6"/>
    <w:lvl w:ilvl="0" w:tplc="3112EBE6">
      <w:start w:val="3"/>
      <w:numFmt w:val="bullet"/>
      <w:lvlText w:val="-"/>
      <w:lvlJc w:val="left"/>
      <w:pPr>
        <w:ind w:left="774" w:hanging="360"/>
      </w:pPr>
      <w:rPr>
        <w:rFonts w:ascii="Times New Roman" w:eastAsia="宋体"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6">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nsid w:val="4A0B3CA0"/>
    <w:multiLevelType w:val="hybridMultilevel"/>
    <w:tmpl w:val="1E003BE6"/>
    <w:lvl w:ilvl="0" w:tplc="041D000F">
      <w:start w:val="1"/>
      <w:numFmt w:val="decimal"/>
      <w:lvlText w:val="%1."/>
      <w:lvlJc w:val="left"/>
      <w:pPr>
        <w:ind w:left="1004" w:hanging="360"/>
      </w:pPr>
    </w:lvl>
    <w:lvl w:ilvl="1" w:tplc="041D0019" w:tentative="1">
      <w:start w:val="1"/>
      <w:numFmt w:val="lowerLetter"/>
      <w:lvlText w:val="%2."/>
      <w:lvlJc w:val="left"/>
      <w:pPr>
        <w:ind w:left="1724" w:hanging="360"/>
      </w:pPr>
    </w:lvl>
    <w:lvl w:ilvl="2" w:tplc="041D001B" w:tentative="1">
      <w:start w:val="1"/>
      <w:numFmt w:val="lowerRoman"/>
      <w:lvlText w:val="%3."/>
      <w:lvlJc w:val="right"/>
      <w:pPr>
        <w:ind w:left="2444" w:hanging="180"/>
      </w:pPr>
    </w:lvl>
    <w:lvl w:ilvl="3" w:tplc="041D000F" w:tentative="1">
      <w:start w:val="1"/>
      <w:numFmt w:val="decimal"/>
      <w:lvlText w:val="%4."/>
      <w:lvlJc w:val="left"/>
      <w:pPr>
        <w:ind w:left="3164" w:hanging="360"/>
      </w:pPr>
    </w:lvl>
    <w:lvl w:ilvl="4" w:tplc="041D0019" w:tentative="1">
      <w:start w:val="1"/>
      <w:numFmt w:val="lowerLetter"/>
      <w:lvlText w:val="%5."/>
      <w:lvlJc w:val="left"/>
      <w:pPr>
        <w:ind w:left="3884" w:hanging="360"/>
      </w:pPr>
    </w:lvl>
    <w:lvl w:ilvl="5" w:tplc="041D001B" w:tentative="1">
      <w:start w:val="1"/>
      <w:numFmt w:val="lowerRoman"/>
      <w:lvlText w:val="%6."/>
      <w:lvlJc w:val="right"/>
      <w:pPr>
        <w:ind w:left="4604" w:hanging="180"/>
      </w:pPr>
    </w:lvl>
    <w:lvl w:ilvl="6" w:tplc="041D000F" w:tentative="1">
      <w:start w:val="1"/>
      <w:numFmt w:val="decimal"/>
      <w:lvlText w:val="%7."/>
      <w:lvlJc w:val="left"/>
      <w:pPr>
        <w:ind w:left="5324" w:hanging="360"/>
      </w:pPr>
    </w:lvl>
    <w:lvl w:ilvl="7" w:tplc="041D0019" w:tentative="1">
      <w:start w:val="1"/>
      <w:numFmt w:val="lowerLetter"/>
      <w:lvlText w:val="%8."/>
      <w:lvlJc w:val="left"/>
      <w:pPr>
        <w:ind w:left="6044" w:hanging="360"/>
      </w:pPr>
    </w:lvl>
    <w:lvl w:ilvl="8" w:tplc="041D001B" w:tentative="1">
      <w:start w:val="1"/>
      <w:numFmt w:val="lowerRoman"/>
      <w:lvlText w:val="%9."/>
      <w:lvlJc w:val="right"/>
      <w:pPr>
        <w:ind w:left="6764" w:hanging="180"/>
      </w:pPr>
    </w:lvl>
  </w:abstractNum>
  <w:abstractNum w:abstractNumId="28">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nsid w:val="53570A52"/>
    <w:multiLevelType w:val="hybridMultilevel"/>
    <w:tmpl w:val="1A1E5E92"/>
    <w:lvl w:ilvl="0" w:tplc="3A8EB5BA">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1">
    <w:nsid w:val="54C853FB"/>
    <w:multiLevelType w:val="hybridMultilevel"/>
    <w:tmpl w:val="6AD6FF08"/>
    <w:lvl w:ilvl="0" w:tplc="983251F4">
      <w:start w:val="6"/>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32">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nsid w:val="5ED430B9"/>
    <w:multiLevelType w:val="hybridMultilevel"/>
    <w:tmpl w:val="10F6F1A4"/>
    <w:lvl w:ilvl="0" w:tplc="40A09EF2">
      <w:start w:val="252"/>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nsid w:val="66977E89"/>
    <w:multiLevelType w:val="hybridMultilevel"/>
    <w:tmpl w:val="7B3C20FC"/>
    <w:lvl w:ilvl="0" w:tplc="2CF62944">
      <w:start w:val="1"/>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6D564E72"/>
    <w:multiLevelType w:val="hybridMultilevel"/>
    <w:tmpl w:val="746CBE9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9">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nsid w:val="71896716"/>
    <w:multiLevelType w:val="hybridMultilevel"/>
    <w:tmpl w:val="EB1051F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2">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7"/>
  </w:num>
  <w:num w:numId="5">
    <w:abstractNumId w:val="25"/>
  </w:num>
  <w:num w:numId="6">
    <w:abstractNumId w:val="29"/>
  </w:num>
  <w:num w:numId="7">
    <w:abstractNumId w:val="11"/>
  </w:num>
  <w:num w:numId="8">
    <w:abstractNumId w:val="36"/>
  </w:num>
  <w:num w:numId="9">
    <w:abstractNumId w:val="39"/>
  </w:num>
  <w:num w:numId="10">
    <w:abstractNumId w:val="35"/>
  </w:num>
  <w:num w:numId="11">
    <w:abstractNumId w:val="28"/>
  </w:num>
  <w:num w:numId="12">
    <w:abstractNumId w:val="32"/>
  </w:num>
  <w:num w:numId="13">
    <w:abstractNumId w:val="22"/>
  </w:num>
  <w:num w:numId="14">
    <w:abstractNumId w:val="15"/>
  </w:num>
  <w:num w:numId="15">
    <w:abstractNumId w:val="16"/>
  </w:num>
  <w:num w:numId="16">
    <w:abstractNumId w:val="18"/>
  </w:num>
  <w:num w:numId="17">
    <w:abstractNumId w:val="14"/>
  </w:num>
  <w:num w:numId="18">
    <w:abstractNumId w:val="26"/>
  </w:num>
  <w:num w:numId="19">
    <w:abstractNumId w:val="24"/>
  </w:num>
  <w:num w:numId="20">
    <w:abstractNumId w:val="9"/>
  </w:num>
  <w:num w:numId="21">
    <w:abstractNumId w:val="10"/>
  </w:num>
  <w:num w:numId="22">
    <w:abstractNumId w:val="44"/>
  </w:num>
  <w:num w:numId="23">
    <w:abstractNumId w:val="43"/>
  </w:num>
  <w:num w:numId="24">
    <w:abstractNumId w:val="20"/>
  </w:num>
  <w:num w:numId="25">
    <w:abstractNumId w:val="30"/>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19"/>
  </w:num>
  <w:num w:numId="34">
    <w:abstractNumId w:val="38"/>
  </w:num>
  <w:num w:numId="35">
    <w:abstractNumId w:val="21"/>
  </w:num>
  <w:num w:numId="36">
    <w:abstractNumId w:val="12"/>
  </w:num>
  <w:num w:numId="37">
    <w:abstractNumId w:val="33"/>
  </w:num>
  <w:num w:numId="38">
    <w:abstractNumId w:val="41"/>
  </w:num>
  <w:num w:numId="39">
    <w:abstractNumId w:val="13"/>
  </w:num>
  <w:num w:numId="40">
    <w:abstractNumId w:val="40"/>
  </w:num>
  <w:num w:numId="41">
    <w:abstractNumId w:val="34"/>
  </w:num>
  <w:num w:numId="42">
    <w:abstractNumId w:val="42"/>
  </w:num>
  <w:num w:numId="43">
    <w:abstractNumId w:val="31"/>
  </w:num>
  <w:num w:numId="44">
    <w:abstractNumId w:val="23"/>
  </w:num>
  <w:num w:numId="45">
    <w:abstractNumId w:val="27"/>
  </w:num>
  <w:num w:numId="4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2618F"/>
    <w:rsid w:val="00030463"/>
    <w:rsid w:val="00033397"/>
    <w:rsid w:val="00040095"/>
    <w:rsid w:val="00042A10"/>
    <w:rsid w:val="00042D46"/>
    <w:rsid w:val="00045DE9"/>
    <w:rsid w:val="00051834"/>
    <w:rsid w:val="00054581"/>
    <w:rsid w:val="00054A22"/>
    <w:rsid w:val="00062023"/>
    <w:rsid w:val="000655A6"/>
    <w:rsid w:val="000706A8"/>
    <w:rsid w:val="00071184"/>
    <w:rsid w:val="00080512"/>
    <w:rsid w:val="00086396"/>
    <w:rsid w:val="00092377"/>
    <w:rsid w:val="00093A17"/>
    <w:rsid w:val="000A6D47"/>
    <w:rsid w:val="000C47C3"/>
    <w:rsid w:val="000C55FD"/>
    <w:rsid w:val="000D58AB"/>
    <w:rsid w:val="000D653D"/>
    <w:rsid w:val="000F0B7B"/>
    <w:rsid w:val="000F0D75"/>
    <w:rsid w:val="000F219D"/>
    <w:rsid w:val="001016E9"/>
    <w:rsid w:val="00105BFD"/>
    <w:rsid w:val="001131CB"/>
    <w:rsid w:val="00123FDA"/>
    <w:rsid w:val="00133525"/>
    <w:rsid w:val="001359C0"/>
    <w:rsid w:val="0014502C"/>
    <w:rsid w:val="00150FC0"/>
    <w:rsid w:val="0018405F"/>
    <w:rsid w:val="00190D03"/>
    <w:rsid w:val="00192DB6"/>
    <w:rsid w:val="001A4C42"/>
    <w:rsid w:val="001A7420"/>
    <w:rsid w:val="001B6637"/>
    <w:rsid w:val="001C21C3"/>
    <w:rsid w:val="001D02C2"/>
    <w:rsid w:val="001D041A"/>
    <w:rsid w:val="001D1EBD"/>
    <w:rsid w:val="001D7338"/>
    <w:rsid w:val="001F0C1D"/>
    <w:rsid w:val="001F1132"/>
    <w:rsid w:val="001F168B"/>
    <w:rsid w:val="001F4C05"/>
    <w:rsid w:val="002008B0"/>
    <w:rsid w:val="00206FB2"/>
    <w:rsid w:val="0021268E"/>
    <w:rsid w:val="00212CEF"/>
    <w:rsid w:val="00214352"/>
    <w:rsid w:val="00221DD8"/>
    <w:rsid w:val="00232C85"/>
    <w:rsid w:val="002347A2"/>
    <w:rsid w:val="0023790C"/>
    <w:rsid w:val="00241A34"/>
    <w:rsid w:val="00250A5F"/>
    <w:rsid w:val="00253BAC"/>
    <w:rsid w:val="00256BC9"/>
    <w:rsid w:val="00265764"/>
    <w:rsid w:val="002675F0"/>
    <w:rsid w:val="002679D1"/>
    <w:rsid w:val="002701DA"/>
    <w:rsid w:val="002831CF"/>
    <w:rsid w:val="00290680"/>
    <w:rsid w:val="00291FA0"/>
    <w:rsid w:val="00291FB6"/>
    <w:rsid w:val="00295776"/>
    <w:rsid w:val="00297BD6"/>
    <w:rsid w:val="002B3687"/>
    <w:rsid w:val="002B6339"/>
    <w:rsid w:val="002C7A29"/>
    <w:rsid w:val="002D492E"/>
    <w:rsid w:val="002D7184"/>
    <w:rsid w:val="002E00EE"/>
    <w:rsid w:val="003005F3"/>
    <w:rsid w:val="003172DC"/>
    <w:rsid w:val="00333ED7"/>
    <w:rsid w:val="0033590A"/>
    <w:rsid w:val="003428DF"/>
    <w:rsid w:val="00344EB4"/>
    <w:rsid w:val="00351EFC"/>
    <w:rsid w:val="0035462D"/>
    <w:rsid w:val="003738E2"/>
    <w:rsid w:val="003751DD"/>
    <w:rsid w:val="003765B8"/>
    <w:rsid w:val="00381A84"/>
    <w:rsid w:val="0039025B"/>
    <w:rsid w:val="00395232"/>
    <w:rsid w:val="003A40BA"/>
    <w:rsid w:val="003A60D7"/>
    <w:rsid w:val="003B7F53"/>
    <w:rsid w:val="003C1A8F"/>
    <w:rsid w:val="003C3971"/>
    <w:rsid w:val="003D1E7B"/>
    <w:rsid w:val="003D75C8"/>
    <w:rsid w:val="003D76DC"/>
    <w:rsid w:val="003E2A1F"/>
    <w:rsid w:val="003F2858"/>
    <w:rsid w:val="00400F2B"/>
    <w:rsid w:val="004216D9"/>
    <w:rsid w:val="00423334"/>
    <w:rsid w:val="00426B2C"/>
    <w:rsid w:val="004308C0"/>
    <w:rsid w:val="004345EC"/>
    <w:rsid w:val="00443917"/>
    <w:rsid w:val="00455770"/>
    <w:rsid w:val="00465515"/>
    <w:rsid w:val="00465E38"/>
    <w:rsid w:val="00467B86"/>
    <w:rsid w:val="00470E76"/>
    <w:rsid w:val="004737C9"/>
    <w:rsid w:val="004739BF"/>
    <w:rsid w:val="0049321C"/>
    <w:rsid w:val="004A64F4"/>
    <w:rsid w:val="004B0E1D"/>
    <w:rsid w:val="004B472A"/>
    <w:rsid w:val="004C36ED"/>
    <w:rsid w:val="004C4ECC"/>
    <w:rsid w:val="004D0856"/>
    <w:rsid w:val="004D3578"/>
    <w:rsid w:val="004D7D6F"/>
    <w:rsid w:val="004E0026"/>
    <w:rsid w:val="004E213A"/>
    <w:rsid w:val="004E3BDA"/>
    <w:rsid w:val="004E4612"/>
    <w:rsid w:val="004F0988"/>
    <w:rsid w:val="004F1972"/>
    <w:rsid w:val="004F3340"/>
    <w:rsid w:val="004F3819"/>
    <w:rsid w:val="005115BF"/>
    <w:rsid w:val="00520648"/>
    <w:rsid w:val="0053388B"/>
    <w:rsid w:val="00535773"/>
    <w:rsid w:val="00543E6C"/>
    <w:rsid w:val="00546C08"/>
    <w:rsid w:val="00565087"/>
    <w:rsid w:val="0057623C"/>
    <w:rsid w:val="0059217F"/>
    <w:rsid w:val="00592256"/>
    <w:rsid w:val="0059675A"/>
    <w:rsid w:val="00596FCE"/>
    <w:rsid w:val="00597B11"/>
    <w:rsid w:val="005A0195"/>
    <w:rsid w:val="005A09C0"/>
    <w:rsid w:val="005B7CB8"/>
    <w:rsid w:val="005C30FD"/>
    <w:rsid w:val="005C410D"/>
    <w:rsid w:val="005D2E01"/>
    <w:rsid w:val="005D3588"/>
    <w:rsid w:val="005D7526"/>
    <w:rsid w:val="005E0ECD"/>
    <w:rsid w:val="005E1413"/>
    <w:rsid w:val="005E4BB2"/>
    <w:rsid w:val="00602AEA"/>
    <w:rsid w:val="00606743"/>
    <w:rsid w:val="00607E6B"/>
    <w:rsid w:val="00614FDF"/>
    <w:rsid w:val="006223D0"/>
    <w:rsid w:val="006240E2"/>
    <w:rsid w:val="00627C11"/>
    <w:rsid w:val="00634C49"/>
    <w:rsid w:val="0063543D"/>
    <w:rsid w:val="00642C35"/>
    <w:rsid w:val="0064340B"/>
    <w:rsid w:val="00646E87"/>
    <w:rsid w:val="00647114"/>
    <w:rsid w:val="006520A2"/>
    <w:rsid w:val="00655C6A"/>
    <w:rsid w:val="006636BB"/>
    <w:rsid w:val="00675B4B"/>
    <w:rsid w:val="006821AF"/>
    <w:rsid w:val="006826D7"/>
    <w:rsid w:val="00687975"/>
    <w:rsid w:val="006A323F"/>
    <w:rsid w:val="006A6DB6"/>
    <w:rsid w:val="006B30D0"/>
    <w:rsid w:val="006C3D95"/>
    <w:rsid w:val="006C42C2"/>
    <w:rsid w:val="006D65C8"/>
    <w:rsid w:val="006D720B"/>
    <w:rsid w:val="006E05B7"/>
    <w:rsid w:val="006E062D"/>
    <w:rsid w:val="006E08C7"/>
    <w:rsid w:val="006E5C86"/>
    <w:rsid w:val="006F448C"/>
    <w:rsid w:val="00701116"/>
    <w:rsid w:val="00713C44"/>
    <w:rsid w:val="00725696"/>
    <w:rsid w:val="00734A5B"/>
    <w:rsid w:val="0074026F"/>
    <w:rsid w:val="0074179A"/>
    <w:rsid w:val="007429F6"/>
    <w:rsid w:val="00744E76"/>
    <w:rsid w:val="00752523"/>
    <w:rsid w:val="00760B73"/>
    <w:rsid w:val="00762E06"/>
    <w:rsid w:val="00774DA4"/>
    <w:rsid w:val="00776879"/>
    <w:rsid w:val="00776CE4"/>
    <w:rsid w:val="00781F0F"/>
    <w:rsid w:val="007A150C"/>
    <w:rsid w:val="007B29AE"/>
    <w:rsid w:val="007B600E"/>
    <w:rsid w:val="007C704E"/>
    <w:rsid w:val="007C7E1D"/>
    <w:rsid w:val="007E251F"/>
    <w:rsid w:val="007E7613"/>
    <w:rsid w:val="007F0C1F"/>
    <w:rsid w:val="007F0F4A"/>
    <w:rsid w:val="007F5AA3"/>
    <w:rsid w:val="00800BB0"/>
    <w:rsid w:val="008028A4"/>
    <w:rsid w:val="008115A1"/>
    <w:rsid w:val="0081338B"/>
    <w:rsid w:val="00825994"/>
    <w:rsid w:val="00825A1C"/>
    <w:rsid w:val="00830747"/>
    <w:rsid w:val="00837F26"/>
    <w:rsid w:val="008412F1"/>
    <w:rsid w:val="00845CBA"/>
    <w:rsid w:val="00846FBE"/>
    <w:rsid w:val="00857F4D"/>
    <w:rsid w:val="008621C4"/>
    <w:rsid w:val="0086642B"/>
    <w:rsid w:val="0087025F"/>
    <w:rsid w:val="00870933"/>
    <w:rsid w:val="008723CA"/>
    <w:rsid w:val="008768CA"/>
    <w:rsid w:val="00885DF6"/>
    <w:rsid w:val="008902A5"/>
    <w:rsid w:val="0089072E"/>
    <w:rsid w:val="0089319F"/>
    <w:rsid w:val="008A2C53"/>
    <w:rsid w:val="008B0A91"/>
    <w:rsid w:val="008B7401"/>
    <w:rsid w:val="008C384C"/>
    <w:rsid w:val="008C5C48"/>
    <w:rsid w:val="008D2584"/>
    <w:rsid w:val="008E6F1F"/>
    <w:rsid w:val="008F5699"/>
    <w:rsid w:val="008F6ECB"/>
    <w:rsid w:val="00900A82"/>
    <w:rsid w:val="0090271F"/>
    <w:rsid w:val="00902E23"/>
    <w:rsid w:val="009114D7"/>
    <w:rsid w:val="009125C1"/>
    <w:rsid w:val="0091348E"/>
    <w:rsid w:val="00915A1F"/>
    <w:rsid w:val="00917CCB"/>
    <w:rsid w:val="00920E3E"/>
    <w:rsid w:val="00932C37"/>
    <w:rsid w:val="00942EC2"/>
    <w:rsid w:val="00947407"/>
    <w:rsid w:val="00947B98"/>
    <w:rsid w:val="00954B44"/>
    <w:rsid w:val="00970995"/>
    <w:rsid w:val="00971A97"/>
    <w:rsid w:val="00984857"/>
    <w:rsid w:val="009C2081"/>
    <w:rsid w:val="009D5AA3"/>
    <w:rsid w:val="009E3EEA"/>
    <w:rsid w:val="009F34A6"/>
    <w:rsid w:val="009F37B7"/>
    <w:rsid w:val="009F4655"/>
    <w:rsid w:val="00A10F02"/>
    <w:rsid w:val="00A121F1"/>
    <w:rsid w:val="00A164B4"/>
    <w:rsid w:val="00A23C89"/>
    <w:rsid w:val="00A260B6"/>
    <w:rsid w:val="00A26956"/>
    <w:rsid w:val="00A27486"/>
    <w:rsid w:val="00A306D7"/>
    <w:rsid w:val="00A33C24"/>
    <w:rsid w:val="00A53724"/>
    <w:rsid w:val="00A549DE"/>
    <w:rsid w:val="00A56066"/>
    <w:rsid w:val="00A60EAE"/>
    <w:rsid w:val="00A73129"/>
    <w:rsid w:val="00A7503C"/>
    <w:rsid w:val="00A82346"/>
    <w:rsid w:val="00A92BA1"/>
    <w:rsid w:val="00A967BD"/>
    <w:rsid w:val="00A97ED9"/>
    <w:rsid w:val="00AA08EB"/>
    <w:rsid w:val="00AA3B18"/>
    <w:rsid w:val="00AA47FA"/>
    <w:rsid w:val="00AB3DED"/>
    <w:rsid w:val="00AB4C02"/>
    <w:rsid w:val="00AC3FC0"/>
    <w:rsid w:val="00AC6BC6"/>
    <w:rsid w:val="00AE0876"/>
    <w:rsid w:val="00AE65E2"/>
    <w:rsid w:val="00AF0D9E"/>
    <w:rsid w:val="00AF50CE"/>
    <w:rsid w:val="00AF742F"/>
    <w:rsid w:val="00B024EF"/>
    <w:rsid w:val="00B15449"/>
    <w:rsid w:val="00B31C90"/>
    <w:rsid w:val="00B3542E"/>
    <w:rsid w:val="00B64BCF"/>
    <w:rsid w:val="00B824B8"/>
    <w:rsid w:val="00B911CE"/>
    <w:rsid w:val="00B921AA"/>
    <w:rsid w:val="00B93086"/>
    <w:rsid w:val="00B9443A"/>
    <w:rsid w:val="00BA19ED"/>
    <w:rsid w:val="00BA27B1"/>
    <w:rsid w:val="00BA2A61"/>
    <w:rsid w:val="00BA4B8D"/>
    <w:rsid w:val="00BB1514"/>
    <w:rsid w:val="00BB6DF5"/>
    <w:rsid w:val="00BC0F7D"/>
    <w:rsid w:val="00BD1E16"/>
    <w:rsid w:val="00BD1F78"/>
    <w:rsid w:val="00BD314F"/>
    <w:rsid w:val="00BD66A1"/>
    <w:rsid w:val="00BD7D31"/>
    <w:rsid w:val="00BD7FEF"/>
    <w:rsid w:val="00BE3255"/>
    <w:rsid w:val="00BF08E2"/>
    <w:rsid w:val="00BF128E"/>
    <w:rsid w:val="00C046FB"/>
    <w:rsid w:val="00C06D87"/>
    <w:rsid w:val="00C074DD"/>
    <w:rsid w:val="00C100DE"/>
    <w:rsid w:val="00C11F14"/>
    <w:rsid w:val="00C1496A"/>
    <w:rsid w:val="00C234F7"/>
    <w:rsid w:val="00C27E84"/>
    <w:rsid w:val="00C33079"/>
    <w:rsid w:val="00C3362E"/>
    <w:rsid w:val="00C35508"/>
    <w:rsid w:val="00C4021E"/>
    <w:rsid w:val="00C45231"/>
    <w:rsid w:val="00C51DFA"/>
    <w:rsid w:val="00C52467"/>
    <w:rsid w:val="00C63DD0"/>
    <w:rsid w:val="00C70E8C"/>
    <w:rsid w:val="00C7144A"/>
    <w:rsid w:val="00C72833"/>
    <w:rsid w:val="00C80F1D"/>
    <w:rsid w:val="00C849C7"/>
    <w:rsid w:val="00C85C86"/>
    <w:rsid w:val="00C86C0B"/>
    <w:rsid w:val="00C905F8"/>
    <w:rsid w:val="00C927CB"/>
    <w:rsid w:val="00C93F40"/>
    <w:rsid w:val="00C96EEB"/>
    <w:rsid w:val="00CA3D0C"/>
    <w:rsid w:val="00CB2452"/>
    <w:rsid w:val="00CB4B3C"/>
    <w:rsid w:val="00CC3CEB"/>
    <w:rsid w:val="00CF499F"/>
    <w:rsid w:val="00D0272C"/>
    <w:rsid w:val="00D06651"/>
    <w:rsid w:val="00D31822"/>
    <w:rsid w:val="00D33205"/>
    <w:rsid w:val="00D33862"/>
    <w:rsid w:val="00D372E7"/>
    <w:rsid w:val="00D57972"/>
    <w:rsid w:val="00D61FA2"/>
    <w:rsid w:val="00D675A9"/>
    <w:rsid w:val="00D738D6"/>
    <w:rsid w:val="00D749C5"/>
    <w:rsid w:val="00D755EB"/>
    <w:rsid w:val="00D76048"/>
    <w:rsid w:val="00D76720"/>
    <w:rsid w:val="00D80800"/>
    <w:rsid w:val="00D80C37"/>
    <w:rsid w:val="00D87E00"/>
    <w:rsid w:val="00D90EE9"/>
    <w:rsid w:val="00D9134D"/>
    <w:rsid w:val="00D97E3F"/>
    <w:rsid w:val="00DA26AD"/>
    <w:rsid w:val="00DA5972"/>
    <w:rsid w:val="00DA7A03"/>
    <w:rsid w:val="00DB0610"/>
    <w:rsid w:val="00DB1818"/>
    <w:rsid w:val="00DB4794"/>
    <w:rsid w:val="00DC309B"/>
    <w:rsid w:val="00DC4DA2"/>
    <w:rsid w:val="00DC6BCB"/>
    <w:rsid w:val="00DD4C17"/>
    <w:rsid w:val="00DD74A5"/>
    <w:rsid w:val="00DE4C46"/>
    <w:rsid w:val="00DF2B1F"/>
    <w:rsid w:val="00DF62CD"/>
    <w:rsid w:val="00DF7556"/>
    <w:rsid w:val="00E010A2"/>
    <w:rsid w:val="00E06B35"/>
    <w:rsid w:val="00E16509"/>
    <w:rsid w:val="00E17DF9"/>
    <w:rsid w:val="00E217E7"/>
    <w:rsid w:val="00E32F78"/>
    <w:rsid w:val="00E435DB"/>
    <w:rsid w:val="00E44582"/>
    <w:rsid w:val="00E4671A"/>
    <w:rsid w:val="00E56C89"/>
    <w:rsid w:val="00E62863"/>
    <w:rsid w:val="00E77645"/>
    <w:rsid w:val="00E84AB1"/>
    <w:rsid w:val="00E94789"/>
    <w:rsid w:val="00EA15B0"/>
    <w:rsid w:val="00EA1EEA"/>
    <w:rsid w:val="00EA2778"/>
    <w:rsid w:val="00EA3888"/>
    <w:rsid w:val="00EA578F"/>
    <w:rsid w:val="00EA5ACB"/>
    <w:rsid w:val="00EA5EA7"/>
    <w:rsid w:val="00EA7491"/>
    <w:rsid w:val="00EB4A53"/>
    <w:rsid w:val="00EB4E46"/>
    <w:rsid w:val="00EC018F"/>
    <w:rsid w:val="00EC19D5"/>
    <w:rsid w:val="00EC4A25"/>
    <w:rsid w:val="00EE071E"/>
    <w:rsid w:val="00EF0291"/>
    <w:rsid w:val="00EF1E6A"/>
    <w:rsid w:val="00EF3743"/>
    <w:rsid w:val="00F025A2"/>
    <w:rsid w:val="00F04712"/>
    <w:rsid w:val="00F13360"/>
    <w:rsid w:val="00F13C7C"/>
    <w:rsid w:val="00F1669C"/>
    <w:rsid w:val="00F22654"/>
    <w:rsid w:val="00F22EC7"/>
    <w:rsid w:val="00F26A36"/>
    <w:rsid w:val="00F316FF"/>
    <w:rsid w:val="00F325C8"/>
    <w:rsid w:val="00F34B40"/>
    <w:rsid w:val="00F4780B"/>
    <w:rsid w:val="00F539ED"/>
    <w:rsid w:val="00F53D27"/>
    <w:rsid w:val="00F5715E"/>
    <w:rsid w:val="00F57726"/>
    <w:rsid w:val="00F6388E"/>
    <w:rsid w:val="00F643DF"/>
    <w:rsid w:val="00F653B8"/>
    <w:rsid w:val="00F719D8"/>
    <w:rsid w:val="00F9008D"/>
    <w:rsid w:val="00F9030E"/>
    <w:rsid w:val="00F93F14"/>
    <w:rsid w:val="00F96B81"/>
    <w:rsid w:val="00FA1151"/>
    <w:rsid w:val="00FA1266"/>
    <w:rsid w:val="00FA3365"/>
    <w:rsid w:val="00FA5A55"/>
    <w:rsid w:val="00FB2AD3"/>
    <w:rsid w:val="00FB710E"/>
    <w:rsid w:val="00FC0CC3"/>
    <w:rsid w:val="00FC1192"/>
    <w:rsid w:val="00FC5EE3"/>
    <w:rsid w:val="00FD0F2F"/>
    <w:rsid w:val="00FE141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5E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No List"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
    <w:name w:val="heading 3"/>
    <w:aliases w:val="h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ENChar">
    <w:name w:val="EN Char"/>
    <w:aliases w:val="Editor's Note Char1,Editor's Note Char"/>
    <w:link w:val="EditorsNote"/>
    <w:locked/>
    <w:rsid w:val="00760B73"/>
    <w:rPr>
      <w:color w:val="FF0000"/>
      <w:lang w:val="en-GB" w:eastAsia="en-US"/>
    </w:rPr>
  </w:style>
  <w:style w:type="character" w:customStyle="1" w:styleId="B1Char">
    <w:name w:val="B1 Char"/>
    <w:link w:val="B1"/>
    <w:rsid w:val="00DA26AD"/>
    <w:rPr>
      <w:lang w:val="en-GB" w:eastAsia="en-US"/>
    </w:rPr>
  </w:style>
  <w:style w:type="character" w:customStyle="1" w:styleId="TF0">
    <w:name w:val="TF (文字)"/>
    <w:link w:val="TF"/>
    <w:rsid w:val="0021268E"/>
    <w:rPr>
      <w:rFonts w:ascii="Arial" w:hAnsi="Arial"/>
      <w:b/>
      <w:lang w:val="en-GB" w:eastAsia="en-US"/>
    </w:rPr>
  </w:style>
  <w:style w:type="character" w:customStyle="1" w:styleId="EditorsNoteCharChar">
    <w:name w:val="Editor's Note Char Char"/>
    <w:rsid w:val="00845CBA"/>
    <w:rPr>
      <w:rFonts w:ascii="Times New Roman" w:hAnsi="Times New Roman"/>
      <w:color w:val="FF0000"/>
      <w:lang w:val="en-GB" w:eastAsia="en-US"/>
    </w:rPr>
  </w:style>
  <w:style w:type="paragraph" w:styleId="a9">
    <w:name w:val="Normal (Web)"/>
    <w:basedOn w:val="a"/>
    <w:uiPriority w:val="99"/>
    <w:unhideWhenUsed/>
    <w:rsid w:val="002831CF"/>
    <w:pPr>
      <w:spacing w:before="100" w:beforeAutospacing="1" w:after="100" w:afterAutospacing="1"/>
    </w:pPr>
    <w:rPr>
      <w:rFonts w:eastAsia="Times New Roman"/>
      <w:sz w:val="24"/>
      <w:szCs w:val="24"/>
      <w:lang w:val="en-US"/>
    </w:rPr>
  </w:style>
  <w:style w:type="character" w:customStyle="1" w:styleId="NOChar">
    <w:name w:val="NO Char"/>
    <w:link w:val="NO"/>
    <w:qFormat/>
    <w:locked/>
    <w:rsid w:val="002831CF"/>
    <w:rPr>
      <w:lang w:val="en-GB" w:eastAsia="en-US"/>
    </w:rPr>
  </w:style>
  <w:style w:type="character" w:customStyle="1" w:styleId="TFChar">
    <w:name w:val="TF Char"/>
    <w:rsid w:val="00AA08EB"/>
    <w:rPr>
      <w:rFonts w:ascii="Arial" w:hAnsi="Arial"/>
      <w:b/>
      <w:lang w:val="en-GB" w:eastAsia="en-US"/>
    </w:rPr>
  </w:style>
  <w:style w:type="paragraph" w:styleId="aa">
    <w:name w:val="List Paragraph"/>
    <w:aliases w:val="Task Body,Viñetas (Inicio Parrafo),3 Txt tabla,Zerrenda-paragrafoa,Paragrafo elenco arial 12,T2,Paragrafo elenco,- Bullets"/>
    <w:basedOn w:val="a"/>
    <w:link w:val="Char0"/>
    <w:uiPriority w:val="34"/>
    <w:qFormat/>
    <w:rsid w:val="00BD66A1"/>
    <w:pPr>
      <w:overflowPunct w:val="0"/>
      <w:autoSpaceDE w:val="0"/>
      <w:autoSpaceDN w:val="0"/>
      <w:adjustRightInd w:val="0"/>
      <w:ind w:left="720"/>
      <w:textAlignment w:val="baseline"/>
    </w:pPr>
    <w:rPr>
      <w:rFonts w:eastAsia="Malgun Gothic"/>
      <w:color w:val="000000"/>
      <w:lang w:eastAsia="ja-JP"/>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BD66A1"/>
    <w:rPr>
      <w:rFonts w:eastAsia="Malgun Gothic"/>
      <w:color w:val="000000"/>
      <w:lang w:val="en-GB" w:eastAsia="ja-JP"/>
    </w:rPr>
  </w:style>
  <w:style w:type="character" w:styleId="ab">
    <w:name w:val="annotation reference"/>
    <w:semiHidden/>
    <w:rsid w:val="004E0026"/>
    <w:rPr>
      <w:sz w:val="16"/>
    </w:rPr>
  </w:style>
  <w:style w:type="paragraph" w:styleId="ac">
    <w:name w:val="annotation text"/>
    <w:basedOn w:val="a"/>
    <w:link w:val="Char1"/>
    <w:semiHidden/>
    <w:rsid w:val="004E0026"/>
    <w:rPr>
      <w:rFonts w:eastAsia="宋体"/>
    </w:rPr>
  </w:style>
  <w:style w:type="character" w:customStyle="1" w:styleId="Char1">
    <w:name w:val="批注文字 Char"/>
    <w:link w:val="ac"/>
    <w:semiHidden/>
    <w:rsid w:val="004E0026"/>
    <w:rPr>
      <w:rFonts w:eastAsia="宋体"/>
      <w:lang w:val="en-GB" w:eastAsia="en-US"/>
    </w:rPr>
  </w:style>
  <w:style w:type="character" w:customStyle="1" w:styleId="B1Char1">
    <w:name w:val="B1 Char1"/>
    <w:qFormat/>
    <w:locked/>
    <w:rsid w:val="004E0026"/>
    <w:rPr>
      <w:rFonts w:ascii="Times New Roman" w:hAnsi="Times New Roman"/>
      <w:lang w:val="en-GB"/>
    </w:rPr>
  </w:style>
  <w:style w:type="paragraph" w:customStyle="1" w:styleId="11">
    <w:name w:val="样式1"/>
    <w:basedOn w:val="NO"/>
    <w:qFormat/>
    <w:rsid w:val="00642C35"/>
    <w:rPr>
      <w:rFonts w:eastAsia="宋体"/>
    </w:rPr>
  </w:style>
  <w:style w:type="character" w:customStyle="1" w:styleId="NOZchn">
    <w:name w:val="NO Zchn"/>
    <w:locked/>
    <w:rsid w:val="00400F2B"/>
    <w:rPr>
      <w:rFonts w:ascii="Times New Roman" w:hAnsi="Times New Roman"/>
      <w:lang w:val="en-GB" w:eastAsia="en-US"/>
    </w:rPr>
  </w:style>
  <w:style w:type="paragraph" w:styleId="21">
    <w:name w:val="index 2"/>
    <w:basedOn w:val="12"/>
    <w:semiHidden/>
    <w:rsid w:val="00800BB0"/>
    <w:pPr>
      <w:ind w:left="284"/>
    </w:pPr>
  </w:style>
  <w:style w:type="paragraph" w:styleId="12">
    <w:name w:val="index 1"/>
    <w:basedOn w:val="a"/>
    <w:semiHidden/>
    <w:rsid w:val="00800BB0"/>
    <w:pPr>
      <w:keepLines/>
      <w:spacing w:after="0"/>
    </w:pPr>
    <w:rPr>
      <w:rFonts w:eastAsia="宋体"/>
    </w:rPr>
  </w:style>
  <w:style w:type="paragraph" w:styleId="22">
    <w:name w:val="List Number 2"/>
    <w:basedOn w:val="ad"/>
    <w:rsid w:val="00800BB0"/>
    <w:pPr>
      <w:ind w:left="851"/>
    </w:pPr>
  </w:style>
  <w:style w:type="paragraph" w:styleId="ad">
    <w:name w:val="List Number"/>
    <w:basedOn w:val="ae"/>
    <w:rsid w:val="00800BB0"/>
  </w:style>
  <w:style w:type="paragraph" w:styleId="ae">
    <w:name w:val="List"/>
    <w:basedOn w:val="a"/>
    <w:rsid w:val="00800BB0"/>
    <w:pPr>
      <w:ind w:left="568" w:hanging="284"/>
    </w:pPr>
    <w:rPr>
      <w:rFonts w:eastAsia="宋体"/>
    </w:rPr>
  </w:style>
  <w:style w:type="character" w:styleId="af">
    <w:name w:val="footnote reference"/>
    <w:semiHidden/>
    <w:rsid w:val="00800BB0"/>
    <w:rPr>
      <w:b/>
      <w:position w:val="6"/>
      <w:sz w:val="16"/>
    </w:rPr>
  </w:style>
  <w:style w:type="paragraph" w:styleId="af0">
    <w:name w:val="footnote text"/>
    <w:basedOn w:val="a"/>
    <w:link w:val="Char2"/>
    <w:semiHidden/>
    <w:rsid w:val="00800BB0"/>
    <w:pPr>
      <w:keepLines/>
      <w:spacing w:after="0"/>
      <w:ind w:left="454" w:hanging="454"/>
    </w:pPr>
    <w:rPr>
      <w:rFonts w:eastAsia="宋体"/>
      <w:sz w:val="16"/>
    </w:rPr>
  </w:style>
  <w:style w:type="character" w:customStyle="1" w:styleId="Char2">
    <w:name w:val="脚注文本 Char"/>
    <w:link w:val="af0"/>
    <w:semiHidden/>
    <w:rsid w:val="00800BB0"/>
    <w:rPr>
      <w:rFonts w:eastAsia="宋体"/>
      <w:sz w:val="16"/>
      <w:lang w:val="en-GB" w:eastAsia="en-US"/>
    </w:rPr>
  </w:style>
  <w:style w:type="paragraph" w:styleId="23">
    <w:name w:val="List Bullet 2"/>
    <w:basedOn w:val="af1"/>
    <w:rsid w:val="00800BB0"/>
    <w:pPr>
      <w:ind w:left="851"/>
    </w:pPr>
  </w:style>
  <w:style w:type="paragraph" w:styleId="af1">
    <w:name w:val="List Bullet"/>
    <w:basedOn w:val="ae"/>
    <w:rsid w:val="00800BB0"/>
  </w:style>
  <w:style w:type="paragraph" w:styleId="31">
    <w:name w:val="List Bullet 3"/>
    <w:basedOn w:val="23"/>
    <w:rsid w:val="00800BB0"/>
    <w:pPr>
      <w:ind w:left="1135"/>
    </w:pPr>
  </w:style>
  <w:style w:type="paragraph" w:styleId="24">
    <w:name w:val="List 2"/>
    <w:basedOn w:val="ae"/>
    <w:rsid w:val="00800BB0"/>
    <w:pPr>
      <w:ind w:left="851"/>
    </w:pPr>
  </w:style>
  <w:style w:type="paragraph" w:styleId="32">
    <w:name w:val="List 3"/>
    <w:basedOn w:val="24"/>
    <w:rsid w:val="00800BB0"/>
    <w:pPr>
      <w:ind w:left="1135"/>
    </w:pPr>
  </w:style>
  <w:style w:type="paragraph" w:styleId="41">
    <w:name w:val="List 4"/>
    <w:basedOn w:val="32"/>
    <w:rsid w:val="00800BB0"/>
    <w:pPr>
      <w:ind w:left="1418"/>
    </w:pPr>
  </w:style>
  <w:style w:type="paragraph" w:styleId="51">
    <w:name w:val="List 5"/>
    <w:basedOn w:val="41"/>
    <w:rsid w:val="00800BB0"/>
    <w:pPr>
      <w:ind w:left="1702"/>
    </w:pPr>
  </w:style>
  <w:style w:type="paragraph" w:styleId="42">
    <w:name w:val="List Bullet 4"/>
    <w:basedOn w:val="31"/>
    <w:rsid w:val="00800BB0"/>
    <w:pPr>
      <w:ind w:left="1418"/>
    </w:pPr>
  </w:style>
  <w:style w:type="paragraph" w:styleId="52">
    <w:name w:val="List Bullet 5"/>
    <w:basedOn w:val="42"/>
    <w:rsid w:val="00800BB0"/>
    <w:pPr>
      <w:ind w:left="1702"/>
    </w:pPr>
  </w:style>
  <w:style w:type="paragraph" w:customStyle="1" w:styleId="CRCoverPage">
    <w:name w:val="CR Cover Page"/>
    <w:rsid w:val="00800BB0"/>
    <w:pPr>
      <w:spacing w:after="120"/>
    </w:pPr>
    <w:rPr>
      <w:rFonts w:ascii="Arial" w:eastAsia="宋体" w:hAnsi="Arial"/>
      <w:lang w:val="en-GB" w:eastAsia="en-US"/>
    </w:rPr>
  </w:style>
  <w:style w:type="paragraph" w:customStyle="1" w:styleId="tdoc-header">
    <w:name w:val="tdoc-header"/>
    <w:rsid w:val="00800BB0"/>
    <w:rPr>
      <w:rFonts w:ascii="Arial" w:eastAsia="宋体" w:hAnsi="Arial"/>
      <w:noProof/>
      <w:sz w:val="24"/>
      <w:lang w:val="en-GB" w:eastAsia="en-US"/>
    </w:rPr>
  </w:style>
  <w:style w:type="paragraph" w:customStyle="1" w:styleId="code">
    <w:name w:val="code"/>
    <w:basedOn w:val="a"/>
    <w:rsid w:val="00800BB0"/>
    <w:pPr>
      <w:overflowPunct w:val="0"/>
      <w:autoSpaceDE w:val="0"/>
      <w:autoSpaceDN w:val="0"/>
      <w:adjustRightInd w:val="0"/>
      <w:spacing w:after="0"/>
      <w:textAlignment w:val="baseline"/>
    </w:pPr>
    <w:rPr>
      <w:rFonts w:ascii="Courier New" w:eastAsia="宋体" w:hAnsi="Courier New"/>
      <w:noProof/>
    </w:rPr>
  </w:style>
  <w:style w:type="character" w:customStyle="1" w:styleId="msoins0">
    <w:name w:val="msoins"/>
    <w:basedOn w:val="a0"/>
    <w:rsid w:val="00800BB0"/>
  </w:style>
  <w:style w:type="paragraph" w:customStyle="1" w:styleId="Reference">
    <w:name w:val="Reference"/>
    <w:basedOn w:val="a"/>
    <w:rsid w:val="00800BB0"/>
    <w:pPr>
      <w:tabs>
        <w:tab w:val="left" w:pos="851"/>
      </w:tabs>
      <w:ind w:left="851" w:hanging="851"/>
    </w:pPr>
    <w:rPr>
      <w:rFonts w:eastAsia="宋体"/>
    </w:rPr>
  </w:style>
  <w:style w:type="paragraph" w:styleId="af2">
    <w:name w:val="annotation subject"/>
    <w:basedOn w:val="ac"/>
    <w:next w:val="ac"/>
    <w:link w:val="Char3"/>
    <w:rsid w:val="00800BB0"/>
    <w:rPr>
      <w:b/>
      <w:bCs/>
    </w:rPr>
  </w:style>
  <w:style w:type="character" w:customStyle="1" w:styleId="Char3">
    <w:name w:val="批注主题 Char"/>
    <w:link w:val="af2"/>
    <w:rsid w:val="00800BB0"/>
    <w:rPr>
      <w:rFonts w:eastAsia="宋体"/>
      <w:b/>
      <w:bCs/>
      <w:lang w:val="en-GB" w:eastAsia="en-US"/>
    </w:rPr>
  </w:style>
  <w:style w:type="character" w:customStyle="1" w:styleId="B2Char">
    <w:name w:val="B2 Char"/>
    <w:link w:val="B2"/>
    <w:rsid w:val="00800BB0"/>
    <w:rPr>
      <w:lang w:val="en-GB" w:eastAsia="en-US"/>
    </w:rPr>
  </w:style>
  <w:style w:type="paragraph" w:styleId="af3">
    <w:name w:val="Revision"/>
    <w:hidden/>
    <w:uiPriority w:val="99"/>
    <w:semiHidden/>
    <w:rsid w:val="00800BB0"/>
    <w:rPr>
      <w:rFonts w:eastAsia="宋体"/>
      <w:lang w:val="en-GB" w:eastAsia="en-US"/>
    </w:rPr>
  </w:style>
  <w:style w:type="paragraph" w:styleId="af4">
    <w:name w:val="Body Text"/>
    <w:link w:val="Char4"/>
    <w:rsid w:val="00800BB0"/>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Char4">
    <w:name w:val="正文文本 Char"/>
    <w:link w:val="af4"/>
    <w:rsid w:val="00800BB0"/>
    <w:rPr>
      <w:rFonts w:ascii="Arial" w:eastAsia="Times New Roman" w:hAnsi="Arial"/>
      <w:spacing w:val="2"/>
      <w:lang w:eastAsia="en-US"/>
    </w:rPr>
  </w:style>
  <w:style w:type="paragraph" w:customStyle="1" w:styleId="IvDbodytext">
    <w:name w:val="IvD bodytext"/>
    <w:basedOn w:val="af4"/>
    <w:link w:val="IvDbodytextChar"/>
    <w:qFormat/>
    <w:rsid w:val="00800BB0"/>
  </w:style>
  <w:style w:type="character" w:customStyle="1" w:styleId="IvDbodytextChar">
    <w:name w:val="IvD bodytext Char"/>
    <w:link w:val="IvDbodytext"/>
    <w:rsid w:val="00800BB0"/>
    <w:rPr>
      <w:rFonts w:ascii="Arial" w:eastAsia="Times New Roman" w:hAnsi="Arial"/>
      <w:spacing w:val="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7.emf"/><Relationship Id="rId42" Type="http://schemas.openxmlformats.org/officeDocument/2006/relationships/package" Target="embeddings/Microsoft_Word___11.docx"/><Relationship Id="rId47" Type="http://schemas.openxmlformats.org/officeDocument/2006/relationships/image" Target="media/image23.emf"/><Relationship Id="rId63" Type="http://schemas.openxmlformats.org/officeDocument/2006/relationships/image" Target="media/image31.emf"/><Relationship Id="rId68" Type="http://schemas.openxmlformats.org/officeDocument/2006/relationships/package" Target="embeddings/Microsoft_Visio___18.vsdx"/><Relationship Id="rId84" Type="http://schemas.openxmlformats.org/officeDocument/2006/relationships/package" Target="embeddings/Microsoft_Visio___26.vsdx"/><Relationship Id="rId89" Type="http://schemas.openxmlformats.org/officeDocument/2006/relationships/package" Target="embeddings/Microsoft_Visio___27.vsdx"/><Relationship Id="rId7" Type="http://schemas.openxmlformats.org/officeDocument/2006/relationships/webSettings" Target="webSettings.xml"/><Relationship Id="rId71" Type="http://schemas.openxmlformats.org/officeDocument/2006/relationships/image" Target="media/image35.emf"/><Relationship Id="rId92" Type="http://schemas.openxmlformats.org/officeDocument/2006/relationships/image" Target="media/image47.emf"/><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package" Target="embeddings/Microsoft_Visio___8.vsdx"/><Relationship Id="rId37" Type="http://schemas.openxmlformats.org/officeDocument/2006/relationships/image" Target="media/image17.emf"/><Relationship Id="rId40" Type="http://schemas.openxmlformats.org/officeDocument/2006/relationships/oleObject" Target="embeddings/Microsoft_Visio_2003-2010___3.vsd"/><Relationship Id="rId45" Type="http://schemas.openxmlformats.org/officeDocument/2006/relationships/package" Target="embeddings/Microsoft_Visio___12.vsdx"/><Relationship Id="rId53" Type="http://schemas.openxmlformats.org/officeDocument/2006/relationships/image" Target="media/image26.emf"/><Relationship Id="rId58" Type="http://schemas.openxmlformats.org/officeDocument/2006/relationships/oleObject" Target="embeddings/Microsoft_Visio_2003-2010___7.vsd"/><Relationship Id="rId66" Type="http://schemas.openxmlformats.org/officeDocument/2006/relationships/package" Target="embeddings/Microsoft_Visio___17.vsdx"/><Relationship Id="rId74" Type="http://schemas.openxmlformats.org/officeDocument/2006/relationships/package" Target="embeddings/Microsoft_Visio___21.vsdx"/><Relationship Id="rId79" Type="http://schemas.openxmlformats.org/officeDocument/2006/relationships/image" Target="media/image39.emf"/><Relationship Id="rId87" Type="http://schemas.openxmlformats.org/officeDocument/2006/relationships/image" Target="media/image44.png"/><Relationship Id="rId102" Type="http://schemas.openxmlformats.org/officeDocument/2006/relationships/header" Target="header1.xml"/><Relationship Id="rId5" Type="http://schemas.microsoft.com/office/2007/relationships/stylesWithEffects" Target="stylesWithEffects.xml"/><Relationship Id="rId61" Type="http://schemas.openxmlformats.org/officeDocument/2006/relationships/image" Target="media/image30.emf"/><Relationship Id="rId82" Type="http://schemas.openxmlformats.org/officeDocument/2006/relationships/package" Target="embeddings/Microsoft_Visio___25.vsdx"/><Relationship Id="rId90" Type="http://schemas.openxmlformats.org/officeDocument/2006/relationships/image" Target="media/image46.emf"/><Relationship Id="rId95" Type="http://schemas.openxmlformats.org/officeDocument/2006/relationships/package" Target="embeddings/Microsoft_Visio___30.vsdx"/><Relationship Id="rId19" Type="http://schemas.openxmlformats.org/officeDocument/2006/relationships/image" Target="media/image6.emf"/><Relationship Id="rId14" Type="http://schemas.openxmlformats.org/officeDocument/2006/relationships/image" Target="media/image4.emf"/><Relationship Id="rId22" Type="http://schemas.openxmlformats.org/officeDocument/2006/relationships/oleObject" Target="embeddings/Microsoft_Visio_2003-2010___1.vsd"/><Relationship Id="rId27" Type="http://schemas.openxmlformats.org/officeDocument/2006/relationships/package" Target="embeddings/Microsoft_Visio___6.vsdx"/><Relationship Id="rId30" Type="http://schemas.openxmlformats.org/officeDocument/2006/relationships/image" Target="media/image13.png"/><Relationship Id="rId35" Type="http://schemas.openxmlformats.org/officeDocument/2006/relationships/image" Target="media/image16.emf"/><Relationship Id="rId43" Type="http://schemas.openxmlformats.org/officeDocument/2006/relationships/image" Target="media/image20.png"/><Relationship Id="rId48" Type="http://schemas.openxmlformats.org/officeDocument/2006/relationships/oleObject" Target="embeddings/Microsoft_Visio_2003-2010___4.vsd"/><Relationship Id="rId56" Type="http://schemas.openxmlformats.org/officeDocument/2006/relationships/oleObject" Target="embeddings/Microsoft_Visio_2003-2010___6.vsd"/><Relationship Id="rId64" Type="http://schemas.openxmlformats.org/officeDocument/2006/relationships/package" Target="embeddings/Microsoft_Visio___16.vsdx"/><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image" Target="media/image51.emf"/><Relationship Id="rId105"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5.emf"/><Relationship Id="rId72" Type="http://schemas.openxmlformats.org/officeDocument/2006/relationships/package" Target="embeddings/Microsoft_Visio___20.vsdx"/><Relationship Id="rId80" Type="http://schemas.openxmlformats.org/officeDocument/2006/relationships/package" Target="embeddings/Microsoft_Visio___24.vsdx"/><Relationship Id="rId85" Type="http://schemas.openxmlformats.org/officeDocument/2006/relationships/image" Target="media/image42.png"/><Relationship Id="rId93" Type="http://schemas.openxmlformats.org/officeDocument/2006/relationships/package" Target="embeddings/Microsoft_Visio___29.vsdx"/><Relationship Id="rId98" Type="http://schemas.openxmlformats.org/officeDocument/2006/relationships/image" Target="media/image50.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emf"/><Relationship Id="rId33" Type="http://schemas.openxmlformats.org/officeDocument/2006/relationships/image" Target="media/image15.emf"/><Relationship Id="rId38" Type="http://schemas.openxmlformats.org/officeDocument/2006/relationships/oleObject" Target="embeddings/Microsoft_Visio_2003-2010___2.vsd"/><Relationship Id="rId46" Type="http://schemas.openxmlformats.org/officeDocument/2006/relationships/image" Target="media/image22.png"/><Relationship Id="rId59" Type="http://schemas.openxmlformats.org/officeDocument/2006/relationships/image" Target="media/image29.emf"/><Relationship Id="rId67" Type="http://schemas.openxmlformats.org/officeDocument/2006/relationships/image" Target="media/image33.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9.emf"/><Relationship Id="rId54" Type="http://schemas.openxmlformats.org/officeDocument/2006/relationships/package" Target="embeddings/Microsoft_Visio___14.vsdx"/><Relationship Id="rId62" Type="http://schemas.openxmlformats.org/officeDocument/2006/relationships/package" Target="embeddings/Microsoft_Visio___15.vsdx"/><Relationship Id="rId70" Type="http://schemas.openxmlformats.org/officeDocument/2006/relationships/package" Target="embeddings/Microsoft_Visio___19.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image" Target="media/image45.emf"/><Relationship Id="rId91" Type="http://schemas.openxmlformats.org/officeDocument/2006/relationships/package" Target="embeddings/Microsoft_Visio___28.vsdx"/><Relationship Id="rId96"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image" Target="media/image8.emf"/><Relationship Id="rId28" Type="http://schemas.openxmlformats.org/officeDocument/2006/relationships/image" Target="media/image12.emf"/><Relationship Id="rId36" Type="http://schemas.openxmlformats.org/officeDocument/2006/relationships/package" Target="embeddings/Microsoft_Visio___10.vsdx"/><Relationship Id="rId49" Type="http://schemas.openxmlformats.org/officeDocument/2006/relationships/image" Target="media/image24.emf"/><Relationship Id="rId57" Type="http://schemas.openxmlformats.org/officeDocument/2006/relationships/image" Target="media/image28.emf"/><Relationship Id="rId10" Type="http://schemas.openxmlformats.org/officeDocument/2006/relationships/image" Target="media/image1.jpeg"/><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package" Target="embeddings/Microsoft_Visio___13.vsdx"/><Relationship Id="rId60" Type="http://schemas.openxmlformats.org/officeDocument/2006/relationships/oleObject" Target="embeddings/Microsoft_Visio_2003-2010___8.vsd"/><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__23.vsdx"/><Relationship Id="rId81" Type="http://schemas.openxmlformats.org/officeDocument/2006/relationships/image" Target="media/image40.emf"/><Relationship Id="rId86" Type="http://schemas.openxmlformats.org/officeDocument/2006/relationships/image" Target="media/image43.png"/><Relationship Id="rId94" Type="http://schemas.openxmlformats.org/officeDocument/2006/relationships/image" Target="media/image48.emf"/><Relationship Id="rId99" Type="http://schemas.openxmlformats.org/officeDocument/2006/relationships/oleObject" Target="embeddings/Microsoft_Visio_2003-2010___9.vsd"/><Relationship Id="rId101" Type="http://schemas.openxmlformats.org/officeDocument/2006/relationships/oleObject" Target="embeddings/Microsoft_Visio_2003-2010___10.vsd"/><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package" Target="embeddings/Microsoft_Visio___4.vsdx"/><Relationship Id="rId39" Type="http://schemas.openxmlformats.org/officeDocument/2006/relationships/image" Target="media/image18.emf"/><Relationship Id="rId34" Type="http://schemas.openxmlformats.org/officeDocument/2006/relationships/package" Target="embeddings/Microsoft_Visio___9.vsdx"/><Relationship Id="rId50" Type="http://schemas.openxmlformats.org/officeDocument/2006/relationships/oleObject" Target="embeddings/Microsoft_Visio_2003-2010___5.vsd"/><Relationship Id="rId55" Type="http://schemas.openxmlformats.org/officeDocument/2006/relationships/image" Target="media/image27.emf"/><Relationship Id="rId76" Type="http://schemas.openxmlformats.org/officeDocument/2006/relationships/package" Target="embeddings/Microsoft_Visio___22.vsdx"/><Relationship Id="rId97" Type="http://schemas.openxmlformats.org/officeDocument/2006/relationships/package" Target="embeddings/Microsoft_Visio___31.vsd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D90E1F-8C9B-4588-BDEE-413A9FA8F2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957</TotalTime>
  <Pages>120</Pages>
  <Words>43647</Words>
  <Characters>248792</Characters>
  <Application>Microsoft Office Word</Application>
  <DocSecurity>0</DocSecurity>
  <Lines>2073</Lines>
  <Paragraphs>583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291856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233</cp:revision>
  <cp:lastPrinted>2019-02-25T14:05:00Z</cp:lastPrinted>
  <dcterms:created xsi:type="dcterms:W3CDTF">2019-02-26T13:59:00Z</dcterms:created>
  <dcterms:modified xsi:type="dcterms:W3CDTF">2021-03-12T03:37:00Z</dcterms:modified>
</cp:coreProperties>
</file>