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A0E062" w14:textId="77777777" w:rsidR="00455024" w:rsidRDefault="00455024">
      <w:pPr>
        <w:pStyle w:val="ZA"/>
        <w:framePr w:wrap="notBeside"/>
        <w:tabs>
          <w:tab w:val="left" w:pos="6120"/>
        </w:tabs>
        <w:rPr>
          <w:noProof w:val="0"/>
        </w:rPr>
      </w:pPr>
      <w:bookmarkStart w:id="0" w:name="page1"/>
      <w:r>
        <w:rPr>
          <w:noProof w:val="0"/>
          <w:sz w:val="64"/>
        </w:rPr>
        <w:t xml:space="preserve">3GPP TS 33.402 </w:t>
      </w:r>
      <w:r w:rsidR="00A61FDB">
        <w:rPr>
          <w:noProof w:val="0"/>
        </w:rPr>
        <w:t>V</w:t>
      </w:r>
      <w:r w:rsidR="00D90F65">
        <w:rPr>
          <w:noProof w:val="0"/>
        </w:rPr>
        <w:t>19.0.0</w:t>
      </w:r>
      <w:r w:rsidR="00C02B6E">
        <w:rPr>
          <w:noProof w:val="0"/>
          <w:sz w:val="32"/>
        </w:rPr>
        <w:t xml:space="preserve"> </w:t>
      </w:r>
      <w:r>
        <w:rPr>
          <w:noProof w:val="0"/>
          <w:sz w:val="32"/>
        </w:rPr>
        <w:t>(</w:t>
      </w:r>
      <w:r w:rsidR="00D90F65">
        <w:rPr>
          <w:noProof w:val="0"/>
          <w:sz w:val="32"/>
        </w:rPr>
        <w:t>2025-10</w:t>
      </w:r>
      <w:r w:rsidR="00FC5492">
        <w:rPr>
          <w:noProof w:val="0"/>
          <w:sz w:val="32"/>
        </w:rPr>
        <w:t>)</w:t>
      </w:r>
    </w:p>
    <w:p w14:paraId="2BCCF5BB" w14:textId="77777777" w:rsidR="00455024" w:rsidRDefault="00455024">
      <w:pPr>
        <w:pStyle w:val="ZB"/>
        <w:framePr w:wrap="notBeside"/>
        <w:rPr>
          <w:noProof w:val="0"/>
        </w:rPr>
      </w:pPr>
      <w:r>
        <w:rPr>
          <w:noProof w:val="0"/>
        </w:rPr>
        <w:t>Technical Specification</w:t>
      </w:r>
    </w:p>
    <w:p w14:paraId="70FBD096" w14:textId="77777777" w:rsidR="00455024" w:rsidRDefault="00455024">
      <w:pPr>
        <w:pStyle w:val="ZT"/>
        <w:framePr w:wrap="notBeside"/>
      </w:pPr>
      <w:r>
        <w:t>3rd Generation Partnership Project;</w:t>
      </w:r>
    </w:p>
    <w:p w14:paraId="077DF98A" w14:textId="77777777" w:rsidR="00455024" w:rsidRDefault="00455024">
      <w:pPr>
        <w:pStyle w:val="ZT"/>
        <w:framePr w:wrap="notBeside"/>
      </w:pPr>
      <w:r>
        <w:t>Technical Specification Group Services and System Aspects;</w:t>
      </w:r>
    </w:p>
    <w:p w14:paraId="06DADE1B" w14:textId="77777777" w:rsidR="00455024" w:rsidRDefault="00455024">
      <w:pPr>
        <w:pStyle w:val="ZT"/>
        <w:framePr w:wrap="notBeside"/>
      </w:pPr>
      <w:r>
        <w:t>3GPP System Architecture Evolution (SAE);</w:t>
      </w:r>
    </w:p>
    <w:p w14:paraId="1587636A" w14:textId="77777777" w:rsidR="00455024" w:rsidRDefault="00455024">
      <w:pPr>
        <w:pStyle w:val="ZT"/>
        <w:framePr w:wrap="notBeside"/>
      </w:pPr>
      <w:r>
        <w:t>Security aspects of non-3GPP accesses</w:t>
      </w:r>
    </w:p>
    <w:p w14:paraId="05FD966E" w14:textId="77777777" w:rsidR="00455024" w:rsidRDefault="00455024">
      <w:pPr>
        <w:pStyle w:val="ZT"/>
        <w:framePr w:wrap="notBeside"/>
        <w:rPr>
          <w:i/>
          <w:sz w:val="28"/>
        </w:rPr>
      </w:pPr>
      <w:r>
        <w:t>(</w:t>
      </w:r>
      <w:r>
        <w:rPr>
          <w:rStyle w:val="ZGSM"/>
        </w:rPr>
        <w:t>Release</w:t>
      </w:r>
      <w:r w:rsidR="00D90F65">
        <w:rPr>
          <w:rStyle w:val="ZGSM"/>
        </w:rPr>
        <w:t xml:space="preserve"> 19</w:t>
      </w:r>
      <w:r>
        <w:t>)</w:t>
      </w:r>
    </w:p>
    <w:p w14:paraId="6C80A0EC" w14:textId="77777777" w:rsidR="001E240D" w:rsidRPr="00235394" w:rsidRDefault="001E240D" w:rsidP="001E240D">
      <w:pPr>
        <w:pStyle w:val="ZU"/>
        <w:framePr w:wrap="notBeside"/>
        <w:tabs>
          <w:tab w:val="right" w:pos="10206"/>
        </w:tabs>
        <w:jc w:val="left"/>
      </w:pPr>
      <w:r>
        <w:rPr>
          <w:i/>
        </w:rPr>
        <w:t xml:space="preserve">  </w:t>
      </w:r>
      <w:bookmarkStart w:id="1" w:name="_MON_1684549432"/>
      <w:bookmarkEnd w:id="1"/>
      <w:bookmarkStart w:id="2" w:name="_MON_1684549432"/>
      <w:bookmarkEnd w:id="2"/>
      <w:r w:rsidR="00A61FDB" w:rsidRPr="00A61FDB">
        <w:rPr>
          <w:i/>
        </w:rPr>
        <w:object w:dxaOrig="2026" w:dyaOrig="1251" w14:anchorId="417F9A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821879314" r:id="rId10"/>
        </w:object>
      </w:r>
      <w:r w:rsidRPr="00235394">
        <w:rPr>
          <w:color w:val="0000FF"/>
        </w:rPr>
        <w:tab/>
      </w:r>
      <w:r w:rsidRPr="00235394">
        <w:pict w14:anchorId="57495302">
          <v:shape id="_x0000_i1026" type="#_x0000_t75" style="width:127.9pt;height:74.7pt">
            <v:imagedata r:id="rId11" o:title="3GPP-logo_web"/>
          </v:shape>
        </w:pict>
      </w:r>
    </w:p>
    <w:p w14:paraId="1DAA68F6" w14:textId="77777777" w:rsidR="00455024" w:rsidRDefault="00455024">
      <w:pPr>
        <w:pStyle w:val="ZU"/>
        <w:framePr w:wrap="notBeside"/>
        <w:tabs>
          <w:tab w:val="right" w:pos="10206"/>
        </w:tabs>
        <w:jc w:val="left"/>
        <w:rPr>
          <w:noProof w:val="0"/>
        </w:rPr>
      </w:pPr>
    </w:p>
    <w:p w14:paraId="2D895626" w14:textId="77777777" w:rsidR="00455024" w:rsidRDefault="00455024">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8BAACCD" w14:textId="77777777" w:rsidR="00455024" w:rsidRDefault="00455024">
      <w:pPr>
        <w:pStyle w:val="ZV"/>
        <w:framePr w:wrap="notBeside"/>
        <w:rPr>
          <w:noProof w:val="0"/>
        </w:rPr>
      </w:pPr>
    </w:p>
    <w:p w14:paraId="7C83E266" w14:textId="77777777" w:rsidR="00455024" w:rsidRDefault="00455024"/>
    <w:bookmarkEnd w:id="0"/>
    <w:p w14:paraId="6A917084" w14:textId="77777777" w:rsidR="00455024" w:rsidRDefault="00455024">
      <w:pPr>
        <w:rPr>
          <w:vanish/>
        </w:rPr>
        <w:sectPr w:rsidR="00455024">
          <w:footnotePr>
            <w:numRestart w:val="eachSect"/>
          </w:footnotePr>
          <w:pgSz w:w="11907" w:h="16840"/>
          <w:pgMar w:top="2268" w:right="851" w:bottom="10773" w:left="851" w:header="0" w:footer="0" w:gutter="0"/>
          <w:cols w:space="720"/>
        </w:sectPr>
      </w:pPr>
    </w:p>
    <w:p w14:paraId="689675C1" w14:textId="77777777" w:rsidR="00455024" w:rsidRDefault="00455024">
      <w:bookmarkStart w:id="3" w:name="page2"/>
    </w:p>
    <w:p w14:paraId="6F306C57" w14:textId="77777777" w:rsidR="00455024" w:rsidRDefault="00455024">
      <w:pPr>
        <w:pStyle w:val="FP"/>
        <w:framePr w:wrap="notBeside" w:hAnchor="margin" w:y="1419"/>
        <w:pBdr>
          <w:bottom w:val="single" w:sz="6" w:space="1" w:color="auto"/>
        </w:pBdr>
        <w:spacing w:before="240"/>
        <w:ind w:left="2835" w:right="2835"/>
        <w:jc w:val="center"/>
      </w:pPr>
      <w:r>
        <w:t>Keywords</w:t>
      </w:r>
    </w:p>
    <w:p w14:paraId="2FB92FC8" w14:textId="77777777" w:rsidR="00455024" w:rsidRDefault="00455024">
      <w:pPr>
        <w:pStyle w:val="FP"/>
        <w:framePr w:wrap="notBeside" w:hAnchor="margin" w:y="1419"/>
        <w:ind w:left="2835" w:right="2835"/>
        <w:jc w:val="center"/>
        <w:rPr>
          <w:rFonts w:ascii="Arial" w:hAnsi="Arial"/>
          <w:sz w:val="18"/>
        </w:rPr>
      </w:pPr>
      <w:r>
        <w:rPr>
          <w:rFonts w:ascii="Arial" w:hAnsi="Arial"/>
          <w:sz w:val="18"/>
        </w:rPr>
        <w:t>LTE, UMTS, GSM, access, security</w:t>
      </w:r>
    </w:p>
    <w:p w14:paraId="6E6ACDF7" w14:textId="77777777" w:rsidR="00455024" w:rsidRDefault="00455024"/>
    <w:p w14:paraId="126C736C" w14:textId="77777777" w:rsidR="00455024" w:rsidRDefault="00455024">
      <w:pPr>
        <w:pStyle w:val="FP"/>
        <w:framePr w:wrap="notBeside" w:hAnchor="margin" w:yAlign="center"/>
        <w:spacing w:after="240"/>
        <w:ind w:left="2835" w:right="2835"/>
        <w:jc w:val="center"/>
        <w:rPr>
          <w:rFonts w:ascii="Arial" w:hAnsi="Arial"/>
          <w:b/>
          <w:i/>
        </w:rPr>
      </w:pPr>
      <w:r>
        <w:rPr>
          <w:rFonts w:ascii="Arial" w:hAnsi="Arial"/>
          <w:b/>
          <w:i/>
        </w:rPr>
        <w:t>3GPP</w:t>
      </w:r>
    </w:p>
    <w:p w14:paraId="65949EEB" w14:textId="77777777" w:rsidR="00455024" w:rsidRDefault="00455024">
      <w:pPr>
        <w:pStyle w:val="FP"/>
        <w:framePr w:wrap="notBeside" w:hAnchor="margin" w:yAlign="center"/>
        <w:pBdr>
          <w:bottom w:val="single" w:sz="6" w:space="1" w:color="auto"/>
        </w:pBdr>
        <w:ind w:left="2835" w:right="2835"/>
        <w:jc w:val="center"/>
      </w:pPr>
      <w:r>
        <w:t>Postal address</w:t>
      </w:r>
    </w:p>
    <w:p w14:paraId="11A18F6A" w14:textId="77777777" w:rsidR="00455024" w:rsidRDefault="00455024">
      <w:pPr>
        <w:pStyle w:val="FP"/>
        <w:framePr w:wrap="notBeside" w:hAnchor="margin" w:yAlign="center"/>
        <w:ind w:left="2835" w:right="2835"/>
        <w:jc w:val="center"/>
        <w:rPr>
          <w:rFonts w:ascii="Arial" w:hAnsi="Arial"/>
          <w:sz w:val="18"/>
        </w:rPr>
      </w:pPr>
    </w:p>
    <w:p w14:paraId="7E079A83" w14:textId="77777777" w:rsidR="00455024" w:rsidRDefault="00455024">
      <w:pPr>
        <w:pStyle w:val="FP"/>
        <w:framePr w:wrap="notBeside" w:hAnchor="margin" w:yAlign="center"/>
        <w:pBdr>
          <w:bottom w:val="single" w:sz="6" w:space="1" w:color="auto"/>
        </w:pBdr>
        <w:spacing w:before="240"/>
        <w:ind w:left="2835" w:right="2835"/>
        <w:jc w:val="center"/>
      </w:pPr>
      <w:r>
        <w:t>3GPP support office address</w:t>
      </w:r>
    </w:p>
    <w:p w14:paraId="04BF9EF6" w14:textId="77777777" w:rsidR="00455024" w:rsidRDefault="00455024">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641F126" w14:textId="77777777" w:rsidR="00455024" w:rsidRDefault="00455024">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ACD17F8" w14:textId="77777777" w:rsidR="00455024" w:rsidRDefault="00455024">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91D64C7" w14:textId="77777777" w:rsidR="00455024" w:rsidRDefault="00455024">
      <w:pPr>
        <w:pStyle w:val="FP"/>
        <w:framePr w:wrap="notBeside" w:hAnchor="margin" w:yAlign="center"/>
        <w:pBdr>
          <w:bottom w:val="single" w:sz="6" w:space="1" w:color="auto"/>
        </w:pBdr>
        <w:spacing w:before="240"/>
        <w:ind w:left="2835" w:right="2835"/>
        <w:jc w:val="center"/>
      </w:pPr>
      <w:r>
        <w:t>Internet</w:t>
      </w:r>
    </w:p>
    <w:p w14:paraId="57AFFE7C" w14:textId="77777777" w:rsidR="00455024" w:rsidRDefault="00455024">
      <w:pPr>
        <w:pStyle w:val="FP"/>
        <w:framePr w:wrap="notBeside" w:hAnchor="margin" w:yAlign="center"/>
        <w:ind w:left="2835" w:right="2835"/>
        <w:jc w:val="center"/>
        <w:rPr>
          <w:rFonts w:ascii="Arial" w:hAnsi="Arial"/>
          <w:sz w:val="18"/>
        </w:rPr>
      </w:pPr>
      <w:hyperlink r:id="rId12" w:history="1">
        <w:r>
          <w:rPr>
            <w:rStyle w:val="Hyperlink"/>
            <w:rFonts w:ascii="Arial" w:hAnsi="Arial"/>
            <w:color w:val="auto"/>
            <w:sz w:val="18"/>
          </w:rPr>
          <w:t>http://www.3gpp.org</w:t>
        </w:r>
      </w:hyperlink>
    </w:p>
    <w:p w14:paraId="15C2ACDF" w14:textId="77777777" w:rsidR="00455024" w:rsidRDefault="00455024"/>
    <w:p w14:paraId="686EA7F9" w14:textId="77777777" w:rsidR="00455024" w:rsidRDefault="0045502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82EE7CD" w14:textId="77777777" w:rsidR="00455024" w:rsidRDefault="0045502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A7F9657" w14:textId="77777777" w:rsidR="00455024" w:rsidRDefault="00455024">
      <w:pPr>
        <w:pStyle w:val="FP"/>
        <w:framePr w:h="3057" w:hRule="exact" w:wrap="notBeside" w:vAnchor="page" w:hAnchor="margin" w:y="12605"/>
        <w:jc w:val="center"/>
        <w:rPr>
          <w:noProof/>
        </w:rPr>
      </w:pPr>
    </w:p>
    <w:p w14:paraId="4BB74C9D" w14:textId="77777777" w:rsidR="00455024" w:rsidRDefault="00455024">
      <w:pPr>
        <w:pStyle w:val="FP"/>
        <w:framePr w:h="3057" w:hRule="exact" w:wrap="notBeside" w:vAnchor="page" w:hAnchor="margin" w:y="12605"/>
        <w:jc w:val="center"/>
        <w:rPr>
          <w:noProof/>
          <w:sz w:val="18"/>
        </w:rPr>
      </w:pPr>
      <w:r>
        <w:rPr>
          <w:noProof/>
          <w:sz w:val="18"/>
        </w:rPr>
        <w:t>©</w:t>
      </w:r>
      <w:r w:rsidR="00D90F65">
        <w:rPr>
          <w:noProof/>
          <w:sz w:val="18"/>
        </w:rPr>
        <w:t xml:space="preserve"> 2025</w:t>
      </w:r>
      <w:r>
        <w:rPr>
          <w:noProof/>
          <w:sz w:val="18"/>
        </w:rPr>
        <w:t xml:space="preserve">, 3GPP Organizational Partners (ARIB, ATIS, CCSA, ETSI, </w:t>
      </w:r>
      <w:r w:rsidR="00B547DC">
        <w:rPr>
          <w:noProof/>
          <w:sz w:val="18"/>
        </w:rPr>
        <w:t xml:space="preserve">TSDSI, </w:t>
      </w:r>
      <w:r>
        <w:rPr>
          <w:noProof/>
          <w:sz w:val="18"/>
        </w:rPr>
        <w:t>TTA, TTC).</w:t>
      </w:r>
      <w:bookmarkStart w:id="4" w:name="copyrightaddon"/>
      <w:bookmarkEnd w:id="4"/>
    </w:p>
    <w:p w14:paraId="5203080A" w14:textId="77777777" w:rsidR="00455024" w:rsidRDefault="00455024">
      <w:pPr>
        <w:pStyle w:val="FP"/>
        <w:framePr w:h="3057" w:hRule="exact" w:wrap="notBeside" w:vAnchor="page" w:hAnchor="margin" w:y="12605"/>
        <w:jc w:val="center"/>
        <w:rPr>
          <w:noProof/>
          <w:sz w:val="18"/>
        </w:rPr>
      </w:pPr>
      <w:r>
        <w:rPr>
          <w:noProof/>
          <w:sz w:val="18"/>
        </w:rPr>
        <w:t>All rights reserved.</w:t>
      </w:r>
    </w:p>
    <w:p w14:paraId="59583BC7" w14:textId="77777777" w:rsidR="00455024" w:rsidRDefault="00455024">
      <w:pPr>
        <w:pStyle w:val="FP"/>
        <w:framePr w:h="3057" w:hRule="exact" w:wrap="notBeside" w:vAnchor="page" w:hAnchor="margin" w:y="12605"/>
        <w:rPr>
          <w:noProof/>
          <w:sz w:val="18"/>
        </w:rPr>
      </w:pPr>
    </w:p>
    <w:p w14:paraId="28FA1A76" w14:textId="77777777" w:rsidR="00455024" w:rsidRDefault="00455024">
      <w:pPr>
        <w:pStyle w:val="FP"/>
        <w:framePr w:h="3057" w:hRule="exact" w:wrap="notBeside" w:vAnchor="page" w:hAnchor="margin" w:y="12605"/>
        <w:rPr>
          <w:noProof/>
          <w:sz w:val="18"/>
        </w:rPr>
      </w:pPr>
      <w:r>
        <w:rPr>
          <w:noProof/>
          <w:sz w:val="18"/>
        </w:rPr>
        <w:t>UMTS™ is a Trade Mark of ETSI registered for the benefit of its members</w:t>
      </w:r>
    </w:p>
    <w:p w14:paraId="1DD5DA31" w14:textId="77777777" w:rsidR="00455024" w:rsidRDefault="0045502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0203B8E" w14:textId="77777777" w:rsidR="00455024" w:rsidRDefault="00455024">
      <w:pPr>
        <w:pStyle w:val="FP"/>
        <w:framePr w:h="3057" w:hRule="exact" w:wrap="notBeside" w:vAnchor="page" w:hAnchor="margin" w:y="12605"/>
        <w:rPr>
          <w:noProof/>
          <w:sz w:val="18"/>
        </w:rPr>
      </w:pPr>
      <w:r>
        <w:rPr>
          <w:noProof/>
          <w:sz w:val="18"/>
        </w:rPr>
        <w:t>GSM® and the GSM logo are registered and owned by the GSM Association</w:t>
      </w:r>
    </w:p>
    <w:p w14:paraId="5F998170" w14:textId="77777777" w:rsidR="00455024" w:rsidRDefault="00455024"/>
    <w:bookmarkEnd w:id="3"/>
    <w:p w14:paraId="1F079123" w14:textId="77777777" w:rsidR="00455024" w:rsidRDefault="00455024">
      <w:pPr>
        <w:pStyle w:val="TT"/>
      </w:pPr>
      <w:r>
        <w:br w:type="page"/>
      </w:r>
      <w:r>
        <w:lastRenderedPageBreak/>
        <w:t>Contents</w:t>
      </w:r>
    </w:p>
    <w:p w14:paraId="0057B154" w14:textId="77777777" w:rsidR="00B33D80" w:rsidRPr="00897042" w:rsidRDefault="00B64A58">
      <w:pPr>
        <w:pStyle w:val="TOC1"/>
        <w:rPr>
          <w:rFonts w:ascii="Calibri" w:hAnsi="Calibri"/>
          <w:noProof/>
          <w:szCs w:val="22"/>
          <w:lang w:eastAsia="en-GB"/>
        </w:rPr>
      </w:pPr>
      <w:r>
        <w:fldChar w:fldCharType="begin" w:fldLock="1"/>
      </w:r>
      <w:r>
        <w:instrText xml:space="preserve"> TOC \o "1-9" </w:instrText>
      </w:r>
      <w:r>
        <w:fldChar w:fldCharType="separate"/>
      </w:r>
      <w:r w:rsidR="00B33D80">
        <w:rPr>
          <w:noProof/>
        </w:rPr>
        <w:t>Foreword</w:t>
      </w:r>
      <w:r w:rsidR="00B33D80">
        <w:rPr>
          <w:noProof/>
        </w:rPr>
        <w:tab/>
      </w:r>
      <w:r w:rsidR="00B33D80">
        <w:rPr>
          <w:noProof/>
        </w:rPr>
        <w:fldChar w:fldCharType="begin" w:fldLock="1"/>
      </w:r>
      <w:r w:rsidR="00B33D80">
        <w:rPr>
          <w:noProof/>
        </w:rPr>
        <w:instrText xml:space="preserve"> PAGEREF _Toc129945497 \h </w:instrText>
      </w:r>
      <w:r w:rsidR="00B33D80">
        <w:rPr>
          <w:noProof/>
        </w:rPr>
      </w:r>
      <w:r w:rsidR="00B33D80">
        <w:rPr>
          <w:noProof/>
        </w:rPr>
        <w:fldChar w:fldCharType="separate"/>
      </w:r>
      <w:r w:rsidR="00B33D80">
        <w:rPr>
          <w:noProof/>
        </w:rPr>
        <w:t>6</w:t>
      </w:r>
      <w:r w:rsidR="00B33D80">
        <w:rPr>
          <w:noProof/>
        </w:rPr>
        <w:fldChar w:fldCharType="end"/>
      </w:r>
    </w:p>
    <w:p w14:paraId="3F3A8D2D" w14:textId="77777777" w:rsidR="00B33D80" w:rsidRPr="00897042" w:rsidRDefault="00B33D80">
      <w:pPr>
        <w:pStyle w:val="TOC1"/>
        <w:rPr>
          <w:rFonts w:ascii="Calibri" w:hAnsi="Calibri"/>
          <w:noProof/>
          <w:szCs w:val="22"/>
          <w:lang w:eastAsia="en-GB"/>
        </w:rPr>
      </w:pPr>
      <w:r>
        <w:rPr>
          <w:noProof/>
        </w:rPr>
        <w:t>1</w:t>
      </w:r>
      <w:r w:rsidRPr="00897042">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_Toc129945498 \h </w:instrText>
      </w:r>
      <w:r>
        <w:rPr>
          <w:noProof/>
        </w:rPr>
      </w:r>
      <w:r>
        <w:rPr>
          <w:noProof/>
        </w:rPr>
        <w:fldChar w:fldCharType="separate"/>
      </w:r>
      <w:r>
        <w:rPr>
          <w:noProof/>
        </w:rPr>
        <w:t>7</w:t>
      </w:r>
      <w:r>
        <w:rPr>
          <w:noProof/>
        </w:rPr>
        <w:fldChar w:fldCharType="end"/>
      </w:r>
    </w:p>
    <w:p w14:paraId="4446D0E3" w14:textId="77777777" w:rsidR="00B33D80" w:rsidRPr="00897042" w:rsidRDefault="00B33D80">
      <w:pPr>
        <w:pStyle w:val="TOC1"/>
        <w:rPr>
          <w:rFonts w:ascii="Calibri" w:hAnsi="Calibri"/>
          <w:noProof/>
          <w:szCs w:val="22"/>
          <w:lang w:eastAsia="en-GB"/>
        </w:rPr>
      </w:pPr>
      <w:r>
        <w:rPr>
          <w:noProof/>
        </w:rPr>
        <w:t>2</w:t>
      </w:r>
      <w:r w:rsidRPr="00897042">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_Toc129945499 \h </w:instrText>
      </w:r>
      <w:r>
        <w:rPr>
          <w:noProof/>
        </w:rPr>
      </w:r>
      <w:r>
        <w:rPr>
          <w:noProof/>
        </w:rPr>
        <w:fldChar w:fldCharType="separate"/>
      </w:r>
      <w:r>
        <w:rPr>
          <w:noProof/>
        </w:rPr>
        <w:t>7</w:t>
      </w:r>
      <w:r>
        <w:rPr>
          <w:noProof/>
        </w:rPr>
        <w:fldChar w:fldCharType="end"/>
      </w:r>
    </w:p>
    <w:p w14:paraId="6BC87F03" w14:textId="77777777" w:rsidR="00B33D80" w:rsidRPr="00897042" w:rsidRDefault="00B33D80">
      <w:pPr>
        <w:pStyle w:val="TOC1"/>
        <w:rPr>
          <w:rFonts w:ascii="Calibri" w:hAnsi="Calibri"/>
          <w:noProof/>
          <w:szCs w:val="22"/>
          <w:lang w:eastAsia="en-GB"/>
        </w:rPr>
      </w:pPr>
      <w:r>
        <w:rPr>
          <w:noProof/>
        </w:rPr>
        <w:t>3</w:t>
      </w:r>
      <w:r w:rsidRPr="00897042">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_Toc129945500 \h </w:instrText>
      </w:r>
      <w:r>
        <w:rPr>
          <w:noProof/>
        </w:rPr>
      </w:r>
      <w:r>
        <w:rPr>
          <w:noProof/>
        </w:rPr>
        <w:fldChar w:fldCharType="separate"/>
      </w:r>
      <w:r>
        <w:rPr>
          <w:noProof/>
        </w:rPr>
        <w:t>9</w:t>
      </w:r>
      <w:r>
        <w:rPr>
          <w:noProof/>
        </w:rPr>
        <w:fldChar w:fldCharType="end"/>
      </w:r>
    </w:p>
    <w:p w14:paraId="05BD7B2C" w14:textId="77777777" w:rsidR="00B33D80" w:rsidRPr="00897042" w:rsidRDefault="00B33D80">
      <w:pPr>
        <w:pStyle w:val="TOC2"/>
        <w:rPr>
          <w:rFonts w:ascii="Calibri" w:hAnsi="Calibri"/>
          <w:noProof/>
          <w:sz w:val="22"/>
          <w:szCs w:val="22"/>
          <w:lang w:eastAsia="en-GB"/>
        </w:rPr>
      </w:pPr>
      <w:r>
        <w:rPr>
          <w:noProof/>
        </w:rPr>
        <w:t>3.1</w:t>
      </w:r>
      <w:r w:rsidRPr="00897042">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_Toc129945501 \h </w:instrText>
      </w:r>
      <w:r>
        <w:rPr>
          <w:noProof/>
        </w:rPr>
      </w:r>
      <w:r>
        <w:rPr>
          <w:noProof/>
        </w:rPr>
        <w:fldChar w:fldCharType="separate"/>
      </w:r>
      <w:r>
        <w:rPr>
          <w:noProof/>
        </w:rPr>
        <w:t>9</w:t>
      </w:r>
      <w:r>
        <w:rPr>
          <w:noProof/>
        </w:rPr>
        <w:fldChar w:fldCharType="end"/>
      </w:r>
    </w:p>
    <w:p w14:paraId="512AFBCF" w14:textId="77777777" w:rsidR="00B33D80" w:rsidRPr="00897042" w:rsidRDefault="00B33D80">
      <w:pPr>
        <w:pStyle w:val="TOC2"/>
        <w:rPr>
          <w:rFonts w:ascii="Calibri" w:hAnsi="Calibri"/>
          <w:noProof/>
          <w:sz w:val="22"/>
          <w:szCs w:val="22"/>
          <w:lang w:eastAsia="en-GB"/>
        </w:rPr>
      </w:pPr>
      <w:r>
        <w:rPr>
          <w:noProof/>
        </w:rPr>
        <w:t>3.2</w:t>
      </w:r>
      <w:r w:rsidRPr="00897042">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_Toc129945502 \h </w:instrText>
      </w:r>
      <w:r>
        <w:rPr>
          <w:noProof/>
        </w:rPr>
      </w:r>
      <w:r>
        <w:rPr>
          <w:noProof/>
        </w:rPr>
        <w:fldChar w:fldCharType="separate"/>
      </w:r>
      <w:r>
        <w:rPr>
          <w:noProof/>
        </w:rPr>
        <w:t>9</w:t>
      </w:r>
      <w:r>
        <w:rPr>
          <w:noProof/>
        </w:rPr>
        <w:fldChar w:fldCharType="end"/>
      </w:r>
    </w:p>
    <w:p w14:paraId="790B1035" w14:textId="77777777" w:rsidR="00B33D80" w:rsidRPr="00897042" w:rsidRDefault="00B33D80">
      <w:pPr>
        <w:pStyle w:val="TOC2"/>
        <w:rPr>
          <w:rFonts w:ascii="Calibri" w:hAnsi="Calibri"/>
          <w:noProof/>
          <w:sz w:val="22"/>
          <w:szCs w:val="22"/>
          <w:lang w:eastAsia="en-GB"/>
        </w:rPr>
      </w:pPr>
      <w:r>
        <w:rPr>
          <w:noProof/>
        </w:rPr>
        <w:t>3.3</w:t>
      </w:r>
      <w:r w:rsidRPr="00897042">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_Toc129945503 \h </w:instrText>
      </w:r>
      <w:r>
        <w:rPr>
          <w:noProof/>
        </w:rPr>
      </w:r>
      <w:r>
        <w:rPr>
          <w:noProof/>
        </w:rPr>
        <w:fldChar w:fldCharType="separate"/>
      </w:r>
      <w:r>
        <w:rPr>
          <w:noProof/>
        </w:rPr>
        <w:t>9</w:t>
      </w:r>
      <w:r>
        <w:rPr>
          <w:noProof/>
        </w:rPr>
        <w:fldChar w:fldCharType="end"/>
      </w:r>
    </w:p>
    <w:p w14:paraId="3879C38E" w14:textId="77777777" w:rsidR="00B33D80" w:rsidRPr="00897042" w:rsidRDefault="00B33D80">
      <w:pPr>
        <w:pStyle w:val="TOC2"/>
        <w:rPr>
          <w:rFonts w:ascii="Calibri" w:hAnsi="Calibri"/>
          <w:noProof/>
          <w:sz w:val="22"/>
          <w:szCs w:val="22"/>
          <w:lang w:eastAsia="en-GB"/>
        </w:rPr>
      </w:pPr>
      <w:r>
        <w:rPr>
          <w:noProof/>
        </w:rPr>
        <w:t>3.4</w:t>
      </w:r>
      <w:r w:rsidRPr="00897042">
        <w:rPr>
          <w:rFonts w:ascii="Calibri" w:hAnsi="Calibri"/>
          <w:noProof/>
          <w:sz w:val="22"/>
          <w:szCs w:val="22"/>
          <w:lang w:eastAsia="en-GB"/>
        </w:rPr>
        <w:tab/>
      </w:r>
      <w:r>
        <w:rPr>
          <w:noProof/>
        </w:rPr>
        <w:t>Conventions</w:t>
      </w:r>
      <w:r>
        <w:rPr>
          <w:noProof/>
        </w:rPr>
        <w:tab/>
      </w:r>
      <w:r>
        <w:rPr>
          <w:noProof/>
        </w:rPr>
        <w:fldChar w:fldCharType="begin" w:fldLock="1"/>
      </w:r>
      <w:r>
        <w:rPr>
          <w:noProof/>
        </w:rPr>
        <w:instrText xml:space="preserve"> PAGEREF _Toc129945504 \h </w:instrText>
      </w:r>
      <w:r>
        <w:rPr>
          <w:noProof/>
        </w:rPr>
      </w:r>
      <w:r>
        <w:rPr>
          <w:noProof/>
        </w:rPr>
        <w:fldChar w:fldCharType="separate"/>
      </w:r>
      <w:r>
        <w:rPr>
          <w:noProof/>
        </w:rPr>
        <w:t>10</w:t>
      </w:r>
      <w:r>
        <w:rPr>
          <w:noProof/>
        </w:rPr>
        <w:fldChar w:fldCharType="end"/>
      </w:r>
    </w:p>
    <w:p w14:paraId="324FF3A1" w14:textId="77777777" w:rsidR="00B33D80" w:rsidRPr="00897042" w:rsidRDefault="00B33D80">
      <w:pPr>
        <w:pStyle w:val="TOC1"/>
        <w:rPr>
          <w:rFonts w:ascii="Calibri" w:hAnsi="Calibri"/>
          <w:noProof/>
          <w:szCs w:val="22"/>
          <w:lang w:eastAsia="en-GB"/>
        </w:rPr>
      </w:pPr>
      <w:r>
        <w:rPr>
          <w:noProof/>
        </w:rPr>
        <w:t>4</w:t>
      </w:r>
      <w:r w:rsidRPr="00897042">
        <w:rPr>
          <w:rFonts w:ascii="Calibri" w:hAnsi="Calibri"/>
          <w:noProof/>
          <w:szCs w:val="22"/>
          <w:lang w:eastAsia="en-GB"/>
        </w:rPr>
        <w:tab/>
      </w:r>
      <w:r>
        <w:rPr>
          <w:noProof/>
        </w:rPr>
        <w:t>Overview of Security Architecture for non-3GPP Accesses to EPS</w:t>
      </w:r>
      <w:r>
        <w:rPr>
          <w:noProof/>
        </w:rPr>
        <w:tab/>
      </w:r>
      <w:r>
        <w:rPr>
          <w:noProof/>
        </w:rPr>
        <w:fldChar w:fldCharType="begin" w:fldLock="1"/>
      </w:r>
      <w:r>
        <w:rPr>
          <w:noProof/>
        </w:rPr>
        <w:instrText xml:space="preserve"> PAGEREF _Toc129945505 \h </w:instrText>
      </w:r>
      <w:r>
        <w:rPr>
          <w:noProof/>
        </w:rPr>
      </w:r>
      <w:r>
        <w:rPr>
          <w:noProof/>
        </w:rPr>
        <w:fldChar w:fldCharType="separate"/>
      </w:r>
      <w:r>
        <w:rPr>
          <w:noProof/>
        </w:rPr>
        <w:t>10</w:t>
      </w:r>
      <w:r>
        <w:rPr>
          <w:noProof/>
        </w:rPr>
        <w:fldChar w:fldCharType="end"/>
      </w:r>
    </w:p>
    <w:p w14:paraId="4042478C" w14:textId="77777777" w:rsidR="00B33D80" w:rsidRPr="00897042" w:rsidRDefault="00B33D80">
      <w:pPr>
        <w:pStyle w:val="TOC2"/>
        <w:rPr>
          <w:rFonts w:ascii="Calibri" w:hAnsi="Calibri"/>
          <w:noProof/>
          <w:sz w:val="22"/>
          <w:szCs w:val="22"/>
          <w:lang w:eastAsia="en-GB"/>
        </w:rPr>
      </w:pPr>
      <w:r>
        <w:rPr>
          <w:noProof/>
        </w:rPr>
        <w:t>4.1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_Toc129945506 \h </w:instrText>
      </w:r>
      <w:r>
        <w:rPr>
          <w:noProof/>
        </w:rPr>
      </w:r>
      <w:r>
        <w:rPr>
          <w:noProof/>
        </w:rPr>
        <w:fldChar w:fldCharType="separate"/>
      </w:r>
      <w:r>
        <w:rPr>
          <w:noProof/>
        </w:rPr>
        <w:t>10</w:t>
      </w:r>
      <w:r>
        <w:rPr>
          <w:noProof/>
        </w:rPr>
        <w:fldChar w:fldCharType="end"/>
      </w:r>
    </w:p>
    <w:p w14:paraId="49BF9A74" w14:textId="77777777" w:rsidR="00B33D80" w:rsidRPr="00897042" w:rsidRDefault="00B33D80">
      <w:pPr>
        <w:pStyle w:val="TOC2"/>
        <w:rPr>
          <w:rFonts w:ascii="Calibri" w:hAnsi="Calibri"/>
          <w:noProof/>
          <w:sz w:val="22"/>
          <w:szCs w:val="22"/>
          <w:lang w:eastAsia="en-GB"/>
        </w:rPr>
      </w:pPr>
      <w:r>
        <w:rPr>
          <w:noProof/>
        </w:rPr>
        <w:t>4.2</w:t>
      </w:r>
      <w:r w:rsidRPr="00897042">
        <w:rPr>
          <w:rFonts w:ascii="Calibri" w:hAnsi="Calibri"/>
          <w:noProof/>
          <w:sz w:val="22"/>
          <w:szCs w:val="22"/>
          <w:lang w:eastAsia="en-GB"/>
        </w:rPr>
        <w:tab/>
      </w:r>
      <w:r>
        <w:rPr>
          <w:noProof/>
        </w:rPr>
        <w:t>Trusted non-3GPP Access</w:t>
      </w:r>
      <w:r>
        <w:rPr>
          <w:noProof/>
        </w:rPr>
        <w:tab/>
      </w:r>
      <w:r>
        <w:rPr>
          <w:noProof/>
        </w:rPr>
        <w:fldChar w:fldCharType="begin" w:fldLock="1"/>
      </w:r>
      <w:r>
        <w:rPr>
          <w:noProof/>
        </w:rPr>
        <w:instrText xml:space="preserve"> PAGEREF _Toc129945507 \h </w:instrText>
      </w:r>
      <w:r>
        <w:rPr>
          <w:noProof/>
        </w:rPr>
      </w:r>
      <w:r>
        <w:rPr>
          <w:noProof/>
        </w:rPr>
        <w:fldChar w:fldCharType="separate"/>
      </w:r>
      <w:r>
        <w:rPr>
          <w:noProof/>
        </w:rPr>
        <w:t>11</w:t>
      </w:r>
      <w:r>
        <w:rPr>
          <w:noProof/>
        </w:rPr>
        <w:fldChar w:fldCharType="end"/>
      </w:r>
    </w:p>
    <w:p w14:paraId="569530C0" w14:textId="77777777" w:rsidR="00B33D80" w:rsidRPr="00897042" w:rsidRDefault="00B33D80">
      <w:pPr>
        <w:pStyle w:val="TOC2"/>
        <w:rPr>
          <w:rFonts w:ascii="Calibri" w:hAnsi="Calibri"/>
          <w:noProof/>
          <w:sz w:val="22"/>
          <w:szCs w:val="22"/>
          <w:lang w:eastAsia="en-GB"/>
        </w:rPr>
      </w:pPr>
      <w:r>
        <w:rPr>
          <w:noProof/>
        </w:rPr>
        <w:t>4.3</w:t>
      </w:r>
      <w:r w:rsidRPr="00897042">
        <w:rPr>
          <w:rFonts w:ascii="Calibri" w:hAnsi="Calibri"/>
          <w:noProof/>
          <w:sz w:val="22"/>
          <w:szCs w:val="22"/>
          <w:lang w:eastAsia="en-GB"/>
        </w:rPr>
        <w:tab/>
      </w:r>
      <w:r>
        <w:rPr>
          <w:noProof/>
        </w:rPr>
        <w:t>Untrusted non-3GPP Access</w:t>
      </w:r>
      <w:r>
        <w:rPr>
          <w:noProof/>
        </w:rPr>
        <w:tab/>
      </w:r>
      <w:r>
        <w:rPr>
          <w:noProof/>
        </w:rPr>
        <w:fldChar w:fldCharType="begin" w:fldLock="1"/>
      </w:r>
      <w:r>
        <w:rPr>
          <w:noProof/>
        </w:rPr>
        <w:instrText xml:space="preserve"> PAGEREF _Toc129945508 \h </w:instrText>
      </w:r>
      <w:r>
        <w:rPr>
          <w:noProof/>
        </w:rPr>
      </w:r>
      <w:r>
        <w:rPr>
          <w:noProof/>
        </w:rPr>
        <w:fldChar w:fldCharType="separate"/>
      </w:r>
      <w:r>
        <w:rPr>
          <w:noProof/>
        </w:rPr>
        <w:t>11</w:t>
      </w:r>
      <w:r>
        <w:rPr>
          <w:noProof/>
        </w:rPr>
        <w:fldChar w:fldCharType="end"/>
      </w:r>
    </w:p>
    <w:p w14:paraId="347C2312" w14:textId="77777777" w:rsidR="00B33D80" w:rsidRPr="00897042" w:rsidRDefault="00B33D80">
      <w:pPr>
        <w:pStyle w:val="TOC1"/>
        <w:rPr>
          <w:rFonts w:ascii="Calibri" w:hAnsi="Calibri"/>
          <w:noProof/>
          <w:szCs w:val="22"/>
          <w:lang w:eastAsia="en-GB"/>
        </w:rPr>
      </w:pPr>
      <w:r>
        <w:rPr>
          <w:noProof/>
        </w:rPr>
        <w:t>5</w:t>
      </w:r>
      <w:r w:rsidRPr="00897042">
        <w:rPr>
          <w:rFonts w:ascii="Calibri" w:hAnsi="Calibri"/>
          <w:noProof/>
          <w:szCs w:val="22"/>
          <w:lang w:eastAsia="en-GB"/>
        </w:rPr>
        <w:tab/>
      </w:r>
      <w:r>
        <w:rPr>
          <w:noProof/>
        </w:rPr>
        <w:t>Security Features Provided by EPS for non-3GPP Accesses</w:t>
      </w:r>
      <w:r>
        <w:rPr>
          <w:noProof/>
        </w:rPr>
        <w:tab/>
      </w:r>
      <w:r>
        <w:rPr>
          <w:noProof/>
        </w:rPr>
        <w:fldChar w:fldCharType="begin" w:fldLock="1"/>
      </w:r>
      <w:r>
        <w:rPr>
          <w:noProof/>
        </w:rPr>
        <w:instrText xml:space="preserve"> PAGEREF _Toc129945509 \h </w:instrText>
      </w:r>
      <w:r>
        <w:rPr>
          <w:noProof/>
        </w:rPr>
      </w:r>
      <w:r>
        <w:rPr>
          <w:noProof/>
        </w:rPr>
        <w:fldChar w:fldCharType="separate"/>
      </w:r>
      <w:r>
        <w:rPr>
          <w:noProof/>
        </w:rPr>
        <w:t>11</w:t>
      </w:r>
      <w:r>
        <w:rPr>
          <w:noProof/>
        </w:rPr>
        <w:fldChar w:fldCharType="end"/>
      </w:r>
    </w:p>
    <w:p w14:paraId="195A43E8" w14:textId="77777777" w:rsidR="00B33D80" w:rsidRPr="00897042" w:rsidRDefault="00B33D80">
      <w:pPr>
        <w:pStyle w:val="TOC2"/>
        <w:rPr>
          <w:rFonts w:ascii="Calibri" w:hAnsi="Calibri"/>
          <w:noProof/>
          <w:sz w:val="22"/>
          <w:szCs w:val="22"/>
          <w:lang w:eastAsia="en-GB"/>
        </w:rPr>
      </w:pPr>
      <w:r>
        <w:rPr>
          <w:noProof/>
        </w:rPr>
        <w:t>5.1</w:t>
      </w:r>
      <w:r w:rsidRPr="00897042">
        <w:rPr>
          <w:rFonts w:ascii="Calibri" w:hAnsi="Calibri"/>
          <w:noProof/>
          <w:sz w:val="22"/>
          <w:szCs w:val="22"/>
          <w:lang w:eastAsia="en-GB"/>
        </w:rPr>
        <w:tab/>
      </w:r>
      <w:r>
        <w:rPr>
          <w:noProof/>
        </w:rPr>
        <w:t>User-to-Network security</w:t>
      </w:r>
      <w:r>
        <w:rPr>
          <w:noProof/>
        </w:rPr>
        <w:tab/>
      </w:r>
      <w:r>
        <w:rPr>
          <w:noProof/>
        </w:rPr>
        <w:fldChar w:fldCharType="begin" w:fldLock="1"/>
      </w:r>
      <w:r>
        <w:rPr>
          <w:noProof/>
        </w:rPr>
        <w:instrText xml:space="preserve"> PAGEREF _Toc129945510 \h </w:instrText>
      </w:r>
      <w:r>
        <w:rPr>
          <w:noProof/>
        </w:rPr>
      </w:r>
      <w:r>
        <w:rPr>
          <w:noProof/>
        </w:rPr>
        <w:fldChar w:fldCharType="separate"/>
      </w:r>
      <w:r>
        <w:rPr>
          <w:noProof/>
        </w:rPr>
        <w:t>11</w:t>
      </w:r>
      <w:r>
        <w:rPr>
          <w:noProof/>
        </w:rPr>
        <w:fldChar w:fldCharType="end"/>
      </w:r>
    </w:p>
    <w:p w14:paraId="36EBD101" w14:textId="77777777" w:rsidR="00B33D80" w:rsidRPr="00897042" w:rsidRDefault="00B33D80">
      <w:pPr>
        <w:pStyle w:val="TOC3"/>
        <w:rPr>
          <w:rFonts w:ascii="Calibri" w:hAnsi="Calibri"/>
          <w:noProof/>
          <w:sz w:val="22"/>
          <w:szCs w:val="22"/>
          <w:lang w:eastAsia="en-GB"/>
        </w:rPr>
      </w:pPr>
      <w:r>
        <w:rPr>
          <w:noProof/>
        </w:rPr>
        <w:t>5.1.1</w:t>
      </w:r>
      <w:r w:rsidRPr="00897042">
        <w:rPr>
          <w:rFonts w:ascii="Calibri" w:hAnsi="Calibri"/>
          <w:noProof/>
          <w:sz w:val="22"/>
          <w:szCs w:val="22"/>
          <w:lang w:eastAsia="en-GB"/>
        </w:rPr>
        <w:tab/>
      </w:r>
      <w:r>
        <w:rPr>
          <w:noProof/>
        </w:rPr>
        <w:t>User identity and device identity confidentiality</w:t>
      </w:r>
      <w:r>
        <w:rPr>
          <w:noProof/>
        </w:rPr>
        <w:tab/>
      </w:r>
      <w:r>
        <w:rPr>
          <w:noProof/>
        </w:rPr>
        <w:fldChar w:fldCharType="begin" w:fldLock="1"/>
      </w:r>
      <w:r>
        <w:rPr>
          <w:noProof/>
        </w:rPr>
        <w:instrText xml:space="preserve"> PAGEREF _Toc129945511 \h </w:instrText>
      </w:r>
      <w:r>
        <w:rPr>
          <w:noProof/>
        </w:rPr>
      </w:r>
      <w:r>
        <w:rPr>
          <w:noProof/>
        </w:rPr>
        <w:fldChar w:fldCharType="separate"/>
      </w:r>
      <w:r>
        <w:rPr>
          <w:noProof/>
        </w:rPr>
        <w:t>11</w:t>
      </w:r>
      <w:r>
        <w:rPr>
          <w:noProof/>
        </w:rPr>
        <w:fldChar w:fldCharType="end"/>
      </w:r>
    </w:p>
    <w:p w14:paraId="0FBDF646" w14:textId="77777777" w:rsidR="00B33D80" w:rsidRPr="00897042" w:rsidRDefault="00B33D80">
      <w:pPr>
        <w:pStyle w:val="TOC3"/>
        <w:rPr>
          <w:rFonts w:ascii="Calibri" w:hAnsi="Calibri"/>
          <w:noProof/>
          <w:sz w:val="22"/>
          <w:szCs w:val="22"/>
          <w:lang w:eastAsia="en-GB"/>
        </w:rPr>
      </w:pPr>
      <w:r>
        <w:rPr>
          <w:noProof/>
        </w:rPr>
        <w:t>5.1.2</w:t>
      </w:r>
      <w:r w:rsidRPr="00897042">
        <w:rPr>
          <w:rFonts w:ascii="Calibri" w:hAnsi="Calibri"/>
          <w:noProof/>
          <w:sz w:val="22"/>
          <w:szCs w:val="22"/>
          <w:lang w:eastAsia="en-GB"/>
        </w:rPr>
        <w:tab/>
      </w:r>
      <w:r>
        <w:rPr>
          <w:noProof/>
        </w:rPr>
        <w:t>Entity authentication</w:t>
      </w:r>
      <w:r>
        <w:rPr>
          <w:noProof/>
        </w:rPr>
        <w:tab/>
      </w:r>
      <w:r>
        <w:rPr>
          <w:noProof/>
        </w:rPr>
        <w:fldChar w:fldCharType="begin" w:fldLock="1"/>
      </w:r>
      <w:r>
        <w:rPr>
          <w:noProof/>
        </w:rPr>
        <w:instrText xml:space="preserve"> PAGEREF _Toc129945512 \h </w:instrText>
      </w:r>
      <w:r>
        <w:rPr>
          <w:noProof/>
        </w:rPr>
      </w:r>
      <w:r>
        <w:rPr>
          <w:noProof/>
        </w:rPr>
        <w:fldChar w:fldCharType="separate"/>
      </w:r>
      <w:r>
        <w:rPr>
          <w:noProof/>
        </w:rPr>
        <w:t>11</w:t>
      </w:r>
      <w:r>
        <w:rPr>
          <w:noProof/>
        </w:rPr>
        <w:fldChar w:fldCharType="end"/>
      </w:r>
    </w:p>
    <w:p w14:paraId="059D85EB" w14:textId="77777777" w:rsidR="00B33D80" w:rsidRPr="00897042" w:rsidRDefault="00B33D80">
      <w:pPr>
        <w:pStyle w:val="TOC2"/>
        <w:rPr>
          <w:rFonts w:ascii="Calibri" w:hAnsi="Calibri"/>
          <w:noProof/>
          <w:sz w:val="22"/>
          <w:szCs w:val="22"/>
          <w:lang w:eastAsia="en-GB"/>
        </w:rPr>
      </w:pPr>
      <w:r>
        <w:rPr>
          <w:noProof/>
        </w:rPr>
        <w:t>5.2</w:t>
      </w:r>
      <w:r w:rsidRPr="00897042">
        <w:rPr>
          <w:rFonts w:ascii="Calibri" w:hAnsi="Calibri"/>
          <w:noProof/>
          <w:sz w:val="22"/>
          <w:szCs w:val="22"/>
          <w:lang w:eastAsia="en-GB"/>
        </w:rPr>
        <w:tab/>
      </w:r>
      <w:r>
        <w:rPr>
          <w:noProof/>
        </w:rPr>
        <w:t>User data and signalling data confidentiality</w:t>
      </w:r>
      <w:r>
        <w:rPr>
          <w:noProof/>
        </w:rPr>
        <w:tab/>
      </w:r>
      <w:r>
        <w:rPr>
          <w:noProof/>
        </w:rPr>
        <w:fldChar w:fldCharType="begin" w:fldLock="1"/>
      </w:r>
      <w:r>
        <w:rPr>
          <w:noProof/>
        </w:rPr>
        <w:instrText xml:space="preserve"> PAGEREF _Toc129945513 \h </w:instrText>
      </w:r>
      <w:r>
        <w:rPr>
          <w:noProof/>
        </w:rPr>
      </w:r>
      <w:r>
        <w:rPr>
          <w:noProof/>
        </w:rPr>
        <w:fldChar w:fldCharType="separate"/>
      </w:r>
      <w:r>
        <w:rPr>
          <w:noProof/>
        </w:rPr>
        <w:t>12</w:t>
      </w:r>
      <w:r>
        <w:rPr>
          <w:noProof/>
        </w:rPr>
        <w:fldChar w:fldCharType="end"/>
      </w:r>
    </w:p>
    <w:p w14:paraId="07273B7A" w14:textId="77777777" w:rsidR="00B33D80" w:rsidRPr="00897042" w:rsidRDefault="00B33D80">
      <w:pPr>
        <w:pStyle w:val="TOC2"/>
        <w:rPr>
          <w:rFonts w:ascii="Calibri" w:hAnsi="Calibri"/>
          <w:noProof/>
          <w:sz w:val="22"/>
          <w:szCs w:val="22"/>
          <w:lang w:eastAsia="en-GB"/>
        </w:rPr>
      </w:pPr>
      <w:r>
        <w:rPr>
          <w:noProof/>
        </w:rPr>
        <w:t>5.3</w:t>
      </w:r>
      <w:r w:rsidRPr="00897042">
        <w:rPr>
          <w:rFonts w:ascii="Calibri" w:hAnsi="Calibri"/>
          <w:noProof/>
          <w:sz w:val="22"/>
          <w:szCs w:val="22"/>
          <w:lang w:eastAsia="en-GB"/>
        </w:rPr>
        <w:tab/>
      </w:r>
      <w:r>
        <w:rPr>
          <w:noProof/>
        </w:rPr>
        <w:t>User data and signalling data integrity</w:t>
      </w:r>
      <w:r>
        <w:rPr>
          <w:noProof/>
        </w:rPr>
        <w:tab/>
      </w:r>
      <w:r>
        <w:rPr>
          <w:noProof/>
        </w:rPr>
        <w:fldChar w:fldCharType="begin" w:fldLock="1"/>
      </w:r>
      <w:r>
        <w:rPr>
          <w:noProof/>
        </w:rPr>
        <w:instrText xml:space="preserve"> PAGEREF _Toc129945514 \h </w:instrText>
      </w:r>
      <w:r>
        <w:rPr>
          <w:noProof/>
        </w:rPr>
      </w:r>
      <w:r>
        <w:rPr>
          <w:noProof/>
        </w:rPr>
        <w:fldChar w:fldCharType="separate"/>
      </w:r>
      <w:r>
        <w:rPr>
          <w:noProof/>
        </w:rPr>
        <w:t>12</w:t>
      </w:r>
      <w:r>
        <w:rPr>
          <w:noProof/>
        </w:rPr>
        <w:fldChar w:fldCharType="end"/>
      </w:r>
    </w:p>
    <w:p w14:paraId="07216627" w14:textId="77777777" w:rsidR="00B33D80" w:rsidRPr="00897042" w:rsidRDefault="00B33D80">
      <w:pPr>
        <w:pStyle w:val="TOC1"/>
        <w:rPr>
          <w:rFonts w:ascii="Calibri" w:hAnsi="Calibri"/>
          <w:noProof/>
          <w:szCs w:val="22"/>
          <w:lang w:eastAsia="en-GB"/>
        </w:rPr>
      </w:pPr>
      <w:r>
        <w:rPr>
          <w:noProof/>
        </w:rPr>
        <w:t>6</w:t>
      </w:r>
      <w:r w:rsidRPr="00897042">
        <w:rPr>
          <w:rFonts w:ascii="Calibri" w:hAnsi="Calibri"/>
          <w:noProof/>
          <w:szCs w:val="22"/>
          <w:lang w:eastAsia="en-GB"/>
        </w:rPr>
        <w:tab/>
      </w:r>
      <w:r>
        <w:rPr>
          <w:noProof/>
        </w:rPr>
        <w:t>Authentication and key agreement procedures</w:t>
      </w:r>
      <w:r>
        <w:rPr>
          <w:noProof/>
        </w:rPr>
        <w:tab/>
      </w:r>
      <w:r>
        <w:rPr>
          <w:noProof/>
        </w:rPr>
        <w:fldChar w:fldCharType="begin" w:fldLock="1"/>
      </w:r>
      <w:r>
        <w:rPr>
          <w:noProof/>
        </w:rPr>
        <w:instrText xml:space="preserve"> PAGEREF _Toc129945515 \h </w:instrText>
      </w:r>
      <w:r>
        <w:rPr>
          <w:noProof/>
        </w:rPr>
      </w:r>
      <w:r>
        <w:rPr>
          <w:noProof/>
        </w:rPr>
        <w:fldChar w:fldCharType="separate"/>
      </w:r>
      <w:r>
        <w:rPr>
          <w:noProof/>
        </w:rPr>
        <w:t>12</w:t>
      </w:r>
      <w:r>
        <w:rPr>
          <w:noProof/>
        </w:rPr>
        <w:fldChar w:fldCharType="end"/>
      </w:r>
    </w:p>
    <w:p w14:paraId="2758ADCD" w14:textId="77777777" w:rsidR="00B33D80" w:rsidRPr="00897042" w:rsidRDefault="00B33D80">
      <w:pPr>
        <w:pStyle w:val="TOC2"/>
        <w:rPr>
          <w:rFonts w:ascii="Calibri" w:hAnsi="Calibri"/>
          <w:noProof/>
          <w:sz w:val="22"/>
          <w:szCs w:val="22"/>
          <w:lang w:eastAsia="en-GB"/>
        </w:rPr>
      </w:pPr>
      <w:r>
        <w:rPr>
          <w:noProof/>
        </w:rPr>
        <w:t>6.1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_Toc129945516 \h </w:instrText>
      </w:r>
      <w:r>
        <w:rPr>
          <w:noProof/>
        </w:rPr>
      </w:r>
      <w:r>
        <w:rPr>
          <w:noProof/>
        </w:rPr>
        <w:fldChar w:fldCharType="separate"/>
      </w:r>
      <w:r>
        <w:rPr>
          <w:noProof/>
        </w:rPr>
        <w:t>12</w:t>
      </w:r>
      <w:r>
        <w:rPr>
          <w:noProof/>
        </w:rPr>
        <w:fldChar w:fldCharType="end"/>
      </w:r>
    </w:p>
    <w:p w14:paraId="10105DD4" w14:textId="77777777" w:rsidR="00B33D80" w:rsidRPr="00897042" w:rsidRDefault="00B33D80">
      <w:pPr>
        <w:pStyle w:val="TOC2"/>
        <w:rPr>
          <w:rFonts w:ascii="Calibri" w:hAnsi="Calibri"/>
          <w:noProof/>
          <w:sz w:val="22"/>
          <w:szCs w:val="22"/>
          <w:lang w:eastAsia="en-GB"/>
        </w:rPr>
      </w:pPr>
      <w:r>
        <w:rPr>
          <w:noProof/>
        </w:rPr>
        <w:t>6.2</w:t>
      </w:r>
      <w:r w:rsidRPr="00897042">
        <w:rPr>
          <w:rFonts w:ascii="Calibri" w:hAnsi="Calibri"/>
          <w:noProof/>
          <w:sz w:val="22"/>
          <w:szCs w:val="22"/>
          <w:lang w:eastAsia="en-GB"/>
        </w:rPr>
        <w:tab/>
      </w:r>
      <w:r>
        <w:rPr>
          <w:noProof/>
        </w:rPr>
        <w:t>Authentication and key agreement for trusted access</w:t>
      </w:r>
      <w:r>
        <w:rPr>
          <w:noProof/>
        </w:rPr>
        <w:tab/>
      </w:r>
      <w:r>
        <w:rPr>
          <w:noProof/>
        </w:rPr>
        <w:fldChar w:fldCharType="begin" w:fldLock="1"/>
      </w:r>
      <w:r>
        <w:rPr>
          <w:noProof/>
        </w:rPr>
        <w:instrText xml:space="preserve"> PAGEREF _Toc129945517 \h </w:instrText>
      </w:r>
      <w:r>
        <w:rPr>
          <w:noProof/>
        </w:rPr>
      </w:r>
      <w:r>
        <w:rPr>
          <w:noProof/>
        </w:rPr>
        <w:fldChar w:fldCharType="separate"/>
      </w:r>
      <w:r>
        <w:rPr>
          <w:noProof/>
        </w:rPr>
        <w:t>14</w:t>
      </w:r>
      <w:r>
        <w:rPr>
          <w:noProof/>
        </w:rPr>
        <w:fldChar w:fldCharType="end"/>
      </w:r>
    </w:p>
    <w:p w14:paraId="5EEC4503" w14:textId="77777777" w:rsidR="00B33D80" w:rsidRPr="00897042" w:rsidRDefault="00B33D80">
      <w:pPr>
        <w:pStyle w:val="TOC2"/>
        <w:rPr>
          <w:rFonts w:ascii="Calibri" w:hAnsi="Calibri"/>
          <w:noProof/>
          <w:sz w:val="22"/>
          <w:szCs w:val="22"/>
          <w:lang w:eastAsia="en-GB"/>
        </w:rPr>
      </w:pPr>
      <w:r>
        <w:rPr>
          <w:noProof/>
        </w:rPr>
        <w:t>6.3</w:t>
      </w:r>
      <w:r w:rsidRPr="00897042">
        <w:rPr>
          <w:rFonts w:ascii="Calibri" w:hAnsi="Calibri"/>
          <w:noProof/>
          <w:sz w:val="22"/>
          <w:szCs w:val="22"/>
          <w:lang w:eastAsia="en-GB"/>
        </w:rPr>
        <w:tab/>
      </w:r>
      <w:r>
        <w:rPr>
          <w:noProof/>
        </w:rPr>
        <w:t>Fast re-authentication procedure for trusted access</w:t>
      </w:r>
      <w:r>
        <w:rPr>
          <w:noProof/>
        </w:rPr>
        <w:tab/>
      </w:r>
      <w:r>
        <w:rPr>
          <w:noProof/>
        </w:rPr>
        <w:fldChar w:fldCharType="begin" w:fldLock="1"/>
      </w:r>
      <w:r>
        <w:rPr>
          <w:noProof/>
        </w:rPr>
        <w:instrText xml:space="preserve"> PAGEREF _Toc129945518 \h </w:instrText>
      </w:r>
      <w:r>
        <w:rPr>
          <w:noProof/>
        </w:rPr>
      </w:r>
      <w:r>
        <w:rPr>
          <w:noProof/>
        </w:rPr>
        <w:fldChar w:fldCharType="separate"/>
      </w:r>
      <w:r>
        <w:rPr>
          <w:noProof/>
        </w:rPr>
        <w:t>19</w:t>
      </w:r>
      <w:r>
        <w:rPr>
          <w:noProof/>
        </w:rPr>
        <w:fldChar w:fldCharType="end"/>
      </w:r>
    </w:p>
    <w:p w14:paraId="29206A5E" w14:textId="77777777" w:rsidR="00B33D80" w:rsidRPr="00897042" w:rsidRDefault="00B33D80">
      <w:pPr>
        <w:pStyle w:val="TOC2"/>
        <w:rPr>
          <w:rFonts w:ascii="Calibri" w:hAnsi="Calibri"/>
          <w:noProof/>
          <w:sz w:val="22"/>
          <w:szCs w:val="22"/>
          <w:lang w:eastAsia="en-GB"/>
        </w:rPr>
      </w:pPr>
      <w:r>
        <w:rPr>
          <w:noProof/>
        </w:rPr>
        <w:t>6.4</w:t>
      </w:r>
      <w:r w:rsidRPr="00897042">
        <w:rPr>
          <w:rFonts w:ascii="Calibri" w:hAnsi="Calibri"/>
          <w:noProof/>
          <w:sz w:val="22"/>
          <w:szCs w:val="22"/>
          <w:lang w:eastAsia="en-GB"/>
        </w:rPr>
        <w:tab/>
      </w:r>
      <w:r>
        <w:rPr>
          <w:noProof/>
        </w:rPr>
        <w:t>Authentication and key agreement for untrusted access</w:t>
      </w:r>
      <w:r>
        <w:rPr>
          <w:noProof/>
        </w:rPr>
        <w:tab/>
      </w:r>
      <w:r>
        <w:rPr>
          <w:noProof/>
        </w:rPr>
        <w:fldChar w:fldCharType="begin" w:fldLock="1"/>
      </w:r>
      <w:r>
        <w:rPr>
          <w:noProof/>
        </w:rPr>
        <w:instrText xml:space="preserve"> PAGEREF _Toc129945519 \h </w:instrText>
      </w:r>
      <w:r>
        <w:rPr>
          <w:noProof/>
        </w:rPr>
      </w:r>
      <w:r>
        <w:rPr>
          <w:noProof/>
        </w:rPr>
        <w:fldChar w:fldCharType="separate"/>
      </w:r>
      <w:r>
        <w:rPr>
          <w:noProof/>
        </w:rPr>
        <w:t>21</w:t>
      </w:r>
      <w:r>
        <w:rPr>
          <w:noProof/>
        </w:rPr>
        <w:fldChar w:fldCharType="end"/>
      </w:r>
    </w:p>
    <w:p w14:paraId="5B9D6FAA" w14:textId="77777777" w:rsidR="00B33D80" w:rsidRPr="00897042" w:rsidRDefault="00B33D80">
      <w:pPr>
        <w:pStyle w:val="TOC2"/>
        <w:rPr>
          <w:rFonts w:ascii="Calibri" w:hAnsi="Calibri"/>
          <w:noProof/>
          <w:sz w:val="22"/>
          <w:szCs w:val="22"/>
          <w:lang w:eastAsia="en-GB"/>
        </w:rPr>
      </w:pPr>
      <w:r>
        <w:rPr>
          <w:noProof/>
        </w:rPr>
        <w:t>6.5</w:t>
      </w:r>
      <w:r w:rsidRPr="00897042">
        <w:rPr>
          <w:rFonts w:ascii="Calibri" w:hAnsi="Calibri"/>
          <w:noProof/>
          <w:sz w:val="22"/>
          <w:szCs w:val="22"/>
          <w:lang w:eastAsia="en-GB"/>
        </w:rPr>
        <w:tab/>
      </w:r>
      <w:r>
        <w:rPr>
          <w:noProof/>
          <w:lang w:eastAsia="ja-JP"/>
        </w:rPr>
        <w:t>A</w:t>
      </w:r>
      <w:r>
        <w:rPr>
          <w:noProof/>
        </w:rPr>
        <w:t>uthentication and authorization</w:t>
      </w:r>
      <w:r>
        <w:rPr>
          <w:noProof/>
          <w:lang w:eastAsia="ja-JP"/>
        </w:rPr>
        <w:t xml:space="preserve"> with S2b for </w:t>
      </w:r>
      <w:r>
        <w:rPr>
          <w:noProof/>
        </w:rPr>
        <w:t>Private network access from Untrusted non-3GPP Access networks</w:t>
      </w:r>
      <w:r>
        <w:rPr>
          <w:noProof/>
        </w:rPr>
        <w:tab/>
      </w:r>
      <w:r>
        <w:rPr>
          <w:noProof/>
        </w:rPr>
        <w:fldChar w:fldCharType="begin" w:fldLock="1"/>
      </w:r>
      <w:r>
        <w:rPr>
          <w:noProof/>
        </w:rPr>
        <w:instrText xml:space="preserve"> PAGEREF _Toc129945520 \h </w:instrText>
      </w:r>
      <w:r>
        <w:rPr>
          <w:noProof/>
        </w:rPr>
      </w:r>
      <w:r>
        <w:rPr>
          <w:noProof/>
        </w:rPr>
        <w:fldChar w:fldCharType="separate"/>
      </w:r>
      <w:r>
        <w:rPr>
          <w:noProof/>
        </w:rPr>
        <w:t>21</w:t>
      </w:r>
      <w:r>
        <w:rPr>
          <w:noProof/>
        </w:rPr>
        <w:fldChar w:fldCharType="end"/>
      </w:r>
    </w:p>
    <w:p w14:paraId="41D1AC97" w14:textId="77777777" w:rsidR="00B33D80" w:rsidRPr="00897042" w:rsidRDefault="00B33D80">
      <w:pPr>
        <w:pStyle w:val="TOC3"/>
        <w:rPr>
          <w:rFonts w:ascii="Calibri" w:hAnsi="Calibri"/>
          <w:noProof/>
          <w:sz w:val="22"/>
          <w:szCs w:val="22"/>
          <w:lang w:eastAsia="en-GB"/>
        </w:rPr>
      </w:pPr>
      <w:r>
        <w:rPr>
          <w:noProof/>
        </w:rPr>
        <w:t>6.5.1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_Toc129945521 \h </w:instrText>
      </w:r>
      <w:r>
        <w:rPr>
          <w:noProof/>
        </w:rPr>
      </w:r>
      <w:r>
        <w:rPr>
          <w:noProof/>
        </w:rPr>
        <w:fldChar w:fldCharType="separate"/>
      </w:r>
      <w:r>
        <w:rPr>
          <w:noProof/>
        </w:rPr>
        <w:t>21</w:t>
      </w:r>
      <w:r>
        <w:rPr>
          <w:noProof/>
        </w:rPr>
        <w:fldChar w:fldCharType="end"/>
      </w:r>
    </w:p>
    <w:p w14:paraId="23D702E9" w14:textId="77777777" w:rsidR="00B33D80" w:rsidRPr="00897042" w:rsidRDefault="00B33D80">
      <w:pPr>
        <w:pStyle w:val="TOC3"/>
        <w:rPr>
          <w:rFonts w:ascii="Calibri" w:hAnsi="Calibri"/>
          <w:noProof/>
          <w:sz w:val="22"/>
          <w:szCs w:val="22"/>
          <w:lang w:eastAsia="en-GB"/>
        </w:rPr>
      </w:pPr>
      <w:r>
        <w:rPr>
          <w:noProof/>
        </w:rPr>
        <w:t>6.5.2</w:t>
      </w:r>
      <w:r w:rsidRPr="00897042">
        <w:rPr>
          <w:rFonts w:ascii="Calibri" w:hAnsi="Calibri"/>
          <w:noProof/>
          <w:sz w:val="22"/>
          <w:szCs w:val="22"/>
          <w:lang w:eastAsia="en-GB"/>
        </w:rPr>
        <w:tab/>
      </w:r>
      <w:r>
        <w:rPr>
          <w:noProof/>
          <w:lang w:eastAsia="ja-JP"/>
        </w:rPr>
        <w:t>A</w:t>
      </w:r>
      <w:r>
        <w:rPr>
          <w:noProof/>
        </w:rPr>
        <w:t>uthentication and authorization</w:t>
      </w:r>
      <w:r>
        <w:rPr>
          <w:noProof/>
          <w:lang w:eastAsia="ja-JP"/>
        </w:rPr>
        <w:t xml:space="preserve"> for </w:t>
      </w:r>
      <w:r>
        <w:rPr>
          <w:noProof/>
        </w:rPr>
        <w:t xml:space="preserve">the Private network access </w:t>
      </w:r>
      <w:r>
        <w:rPr>
          <w:noProof/>
          <w:lang w:eastAsia="ja-JP"/>
        </w:rPr>
        <w:t>(the External AAA Server performs PAP procedure)</w:t>
      </w:r>
      <w:r>
        <w:rPr>
          <w:noProof/>
        </w:rPr>
        <w:tab/>
      </w:r>
      <w:r>
        <w:rPr>
          <w:noProof/>
        </w:rPr>
        <w:fldChar w:fldCharType="begin" w:fldLock="1"/>
      </w:r>
      <w:r>
        <w:rPr>
          <w:noProof/>
        </w:rPr>
        <w:instrText xml:space="preserve"> PAGEREF _Toc129945522 \h </w:instrText>
      </w:r>
      <w:r>
        <w:rPr>
          <w:noProof/>
        </w:rPr>
      </w:r>
      <w:r>
        <w:rPr>
          <w:noProof/>
        </w:rPr>
        <w:fldChar w:fldCharType="separate"/>
      </w:r>
      <w:r>
        <w:rPr>
          <w:noProof/>
        </w:rPr>
        <w:t>22</w:t>
      </w:r>
      <w:r>
        <w:rPr>
          <w:noProof/>
        </w:rPr>
        <w:fldChar w:fldCharType="end"/>
      </w:r>
    </w:p>
    <w:p w14:paraId="0A976742" w14:textId="77777777" w:rsidR="00B33D80" w:rsidRPr="00897042" w:rsidRDefault="00B33D80">
      <w:pPr>
        <w:pStyle w:val="TOC4"/>
        <w:rPr>
          <w:rFonts w:ascii="Calibri" w:hAnsi="Calibri"/>
          <w:noProof/>
          <w:sz w:val="22"/>
          <w:szCs w:val="22"/>
          <w:lang w:eastAsia="en-GB"/>
        </w:rPr>
      </w:pPr>
      <w:r w:rsidRPr="00E00FDF">
        <w:rPr>
          <w:noProof/>
          <w:color w:val="000000"/>
        </w:rPr>
        <w:t>6.5.3</w:t>
      </w:r>
      <w:r w:rsidRPr="00897042">
        <w:rPr>
          <w:rFonts w:ascii="Calibri" w:hAnsi="Calibri"/>
          <w:noProof/>
          <w:sz w:val="22"/>
          <w:szCs w:val="22"/>
          <w:lang w:eastAsia="en-GB"/>
        </w:rPr>
        <w:tab/>
      </w:r>
      <w:r w:rsidRPr="00E00FDF">
        <w:rPr>
          <w:noProof/>
          <w:color w:val="000000"/>
          <w:lang w:eastAsia="ja-JP"/>
        </w:rPr>
        <w:t>A</w:t>
      </w:r>
      <w:r w:rsidRPr="00E00FDF">
        <w:rPr>
          <w:noProof/>
          <w:color w:val="000000"/>
        </w:rPr>
        <w:t>uthentication and authorization</w:t>
      </w:r>
      <w:r w:rsidRPr="00E00FDF">
        <w:rPr>
          <w:noProof/>
          <w:color w:val="000000"/>
          <w:lang w:eastAsia="ja-JP"/>
        </w:rPr>
        <w:t xml:space="preserve"> for </w:t>
      </w:r>
      <w:r w:rsidRPr="00E00FDF">
        <w:rPr>
          <w:noProof/>
          <w:color w:val="000000"/>
        </w:rPr>
        <w:t xml:space="preserve">the private network access </w:t>
      </w:r>
      <w:r w:rsidRPr="00E00FDF">
        <w:rPr>
          <w:noProof/>
          <w:color w:val="000000"/>
          <w:lang w:eastAsia="ja-JP"/>
        </w:rPr>
        <w:t>(the external AAA server performs CHAP procedure)</w:t>
      </w:r>
      <w:r>
        <w:rPr>
          <w:noProof/>
        </w:rPr>
        <w:tab/>
      </w:r>
      <w:r>
        <w:rPr>
          <w:noProof/>
        </w:rPr>
        <w:fldChar w:fldCharType="begin" w:fldLock="1"/>
      </w:r>
      <w:r>
        <w:rPr>
          <w:noProof/>
        </w:rPr>
        <w:instrText xml:space="preserve"> PAGEREF _Toc129945523 \h </w:instrText>
      </w:r>
      <w:r>
        <w:rPr>
          <w:noProof/>
        </w:rPr>
      </w:r>
      <w:r>
        <w:rPr>
          <w:noProof/>
        </w:rPr>
        <w:fldChar w:fldCharType="separate"/>
      </w:r>
      <w:r>
        <w:rPr>
          <w:noProof/>
        </w:rPr>
        <w:t>24</w:t>
      </w:r>
      <w:r>
        <w:rPr>
          <w:noProof/>
        </w:rPr>
        <w:fldChar w:fldCharType="end"/>
      </w:r>
    </w:p>
    <w:p w14:paraId="6D6114CF" w14:textId="77777777" w:rsidR="00B33D80" w:rsidRPr="00897042" w:rsidRDefault="00B33D80">
      <w:pPr>
        <w:pStyle w:val="TOC2"/>
        <w:rPr>
          <w:rFonts w:ascii="Calibri" w:hAnsi="Calibri"/>
          <w:noProof/>
          <w:sz w:val="22"/>
          <w:szCs w:val="22"/>
          <w:lang w:eastAsia="en-GB"/>
        </w:rPr>
      </w:pPr>
      <w:r>
        <w:rPr>
          <w:noProof/>
        </w:rPr>
        <w:t>6.6</w:t>
      </w:r>
      <w:r w:rsidRPr="00897042">
        <w:rPr>
          <w:rFonts w:ascii="Calibri" w:hAnsi="Calibri"/>
          <w:noProof/>
          <w:sz w:val="22"/>
          <w:szCs w:val="22"/>
          <w:lang w:eastAsia="en-GB"/>
        </w:rPr>
        <w:tab/>
      </w:r>
      <w:r>
        <w:rPr>
          <w:noProof/>
        </w:rPr>
        <w:t>Re-authentication based on ERP</w:t>
      </w:r>
      <w:r>
        <w:rPr>
          <w:noProof/>
        </w:rPr>
        <w:tab/>
      </w:r>
      <w:r>
        <w:rPr>
          <w:noProof/>
        </w:rPr>
        <w:fldChar w:fldCharType="begin" w:fldLock="1"/>
      </w:r>
      <w:r>
        <w:rPr>
          <w:noProof/>
        </w:rPr>
        <w:instrText xml:space="preserve"> PAGEREF _Toc129945524 \h </w:instrText>
      </w:r>
      <w:r>
        <w:rPr>
          <w:noProof/>
        </w:rPr>
      </w:r>
      <w:r>
        <w:rPr>
          <w:noProof/>
        </w:rPr>
        <w:fldChar w:fldCharType="separate"/>
      </w:r>
      <w:r>
        <w:rPr>
          <w:noProof/>
        </w:rPr>
        <w:t>26</w:t>
      </w:r>
      <w:r>
        <w:rPr>
          <w:noProof/>
        </w:rPr>
        <w:fldChar w:fldCharType="end"/>
      </w:r>
    </w:p>
    <w:p w14:paraId="40682E21" w14:textId="77777777" w:rsidR="00B33D80" w:rsidRPr="00897042" w:rsidRDefault="00B33D80">
      <w:pPr>
        <w:pStyle w:val="TOC3"/>
        <w:rPr>
          <w:rFonts w:ascii="Calibri" w:hAnsi="Calibri"/>
          <w:noProof/>
          <w:sz w:val="22"/>
          <w:szCs w:val="22"/>
          <w:lang w:eastAsia="en-GB"/>
        </w:rPr>
      </w:pPr>
      <w:r>
        <w:rPr>
          <w:noProof/>
        </w:rPr>
        <w:t>6.6.1</w:t>
      </w:r>
      <w:r w:rsidRPr="00897042">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_Toc129945525 \h </w:instrText>
      </w:r>
      <w:r>
        <w:rPr>
          <w:noProof/>
        </w:rPr>
      </w:r>
      <w:r>
        <w:rPr>
          <w:noProof/>
        </w:rPr>
        <w:fldChar w:fldCharType="separate"/>
      </w:r>
      <w:r>
        <w:rPr>
          <w:noProof/>
        </w:rPr>
        <w:t>26</w:t>
      </w:r>
      <w:r>
        <w:rPr>
          <w:noProof/>
        </w:rPr>
        <w:fldChar w:fldCharType="end"/>
      </w:r>
    </w:p>
    <w:p w14:paraId="77BE753C" w14:textId="77777777" w:rsidR="00B33D80" w:rsidRPr="00897042" w:rsidRDefault="00B33D80">
      <w:pPr>
        <w:pStyle w:val="TOC3"/>
        <w:rPr>
          <w:rFonts w:ascii="Calibri" w:hAnsi="Calibri"/>
          <w:noProof/>
          <w:sz w:val="22"/>
          <w:szCs w:val="22"/>
          <w:lang w:eastAsia="en-GB"/>
        </w:rPr>
      </w:pPr>
      <w:r>
        <w:rPr>
          <w:noProof/>
        </w:rPr>
        <w:t>6.6.2</w:t>
      </w:r>
      <w:r w:rsidRPr="00897042">
        <w:rPr>
          <w:rFonts w:ascii="Calibri" w:hAnsi="Calibri"/>
          <w:noProof/>
          <w:sz w:val="22"/>
          <w:szCs w:val="22"/>
          <w:lang w:eastAsia="en-GB"/>
        </w:rPr>
        <w:tab/>
      </w:r>
      <w:r>
        <w:rPr>
          <w:noProof/>
        </w:rPr>
        <w:t>ERP bootstrapping</w:t>
      </w:r>
      <w:r>
        <w:rPr>
          <w:noProof/>
        </w:rPr>
        <w:tab/>
      </w:r>
      <w:r>
        <w:rPr>
          <w:noProof/>
        </w:rPr>
        <w:fldChar w:fldCharType="begin" w:fldLock="1"/>
      </w:r>
      <w:r>
        <w:rPr>
          <w:noProof/>
        </w:rPr>
        <w:instrText xml:space="preserve"> PAGEREF _Toc129945526 \h </w:instrText>
      </w:r>
      <w:r>
        <w:rPr>
          <w:noProof/>
        </w:rPr>
      </w:r>
      <w:r>
        <w:rPr>
          <w:noProof/>
        </w:rPr>
        <w:fldChar w:fldCharType="separate"/>
      </w:r>
      <w:r>
        <w:rPr>
          <w:noProof/>
        </w:rPr>
        <w:t>26</w:t>
      </w:r>
      <w:r>
        <w:rPr>
          <w:noProof/>
        </w:rPr>
        <w:fldChar w:fldCharType="end"/>
      </w:r>
    </w:p>
    <w:p w14:paraId="60A4896A" w14:textId="77777777" w:rsidR="00B33D80" w:rsidRPr="00897042" w:rsidRDefault="00B33D80">
      <w:pPr>
        <w:pStyle w:val="TOC4"/>
        <w:rPr>
          <w:rFonts w:ascii="Calibri" w:hAnsi="Calibri"/>
          <w:noProof/>
          <w:sz w:val="22"/>
          <w:szCs w:val="22"/>
          <w:lang w:eastAsia="en-GB"/>
        </w:rPr>
      </w:pPr>
      <w:r>
        <w:rPr>
          <w:noProof/>
        </w:rPr>
        <w:t>6.6.2.1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_Toc129945527 \h </w:instrText>
      </w:r>
      <w:r>
        <w:rPr>
          <w:noProof/>
        </w:rPr>
      </w:r>
      <w:r>
        <w:rPr>
          <w:noProof/>
        </w:rPr>
        <w:fldChar w:fldCharType="separate"/>
      </w:r>
      <w:r>
        <w:rPr>
          <w:noProof/>
        </w:rPr>
        <w:t>26</w:t>
      </w:r>
      <w:r>
        <w:rPr>
          <w:noProof/>
        </w:rPr>
        <w:fldChar w:fldCharType="end"/>
      </w:r>
    </w:p>
    <w:p w14:paraId="233882D9" w14:textId="77777777" w:rsidR="00B33D80" w:rsidRPr="00897042" w:rsidRDefault="00B33D80">
      <w:pPr>
        <w:pStyle w:val="TOC4"/>
        <w:rPr>
          <w:rFonts w:ascii="Calibri" w:hAnsi="Calibri"/>
          <w:noProof/>
          <w:sz w:val="22"/>
          <w:szCs w:val="22"/>
          <w:lang w:eastAsia="en-GB"/>
        </w:rPr>
      </w:pPr>
      <w:r>
        <w:rPr>
          <w:noProof/>
        </w:rPr>
        <w:t>6.6.2.2</w:t>
      </w:r>
      <w:r w:rsidRPr="00897042">
        <w:rPr>
          <w:rFonts w:ascii="Calibri" w:hAnsi="Calibri"/>
          <w:noProof/>
          <w:sz w:val="22"/>
          <w:szCs w:val="22"/>
          <w:lang w:eastAsia="en-GB"/>
        </w:rPr>
        <w:tab/>
      </w:r>
      <w:r>
        <w:rPr>
          <w:noProof/>
        </w:rPr>
        <w:t>ERP Implicit bootstrapping</w:t>
      </w:r>
      <w:r>
        <w:rPr>
          <w:noProof/>
        </w:rPr>
        <w:tab/>
      </w:r>
      <w:r>
        <w:rPr>
          <w:noProof/>
        </w:rPr>
        <w:fldChar w:fldCharType="begin" w:fldLock="1"/>
      </w:r>
      <w:r>
        <w:rPr>
          <w:noProof/>
        </w:rPr>
        <w:instrText xml:space="preserve"> PAGEREF _Toc129945528 \h </w:instrText>
      </w:r>
      <w:r>
        <w:rPr>
          <w:noProof/>
        </w:rPr>
      </w:r>
      <w:r>
        <w:rPr>
          <w:noProof/>
        </w:rPr>
        <w:fldChar w:fldCharType="separate"/>
      </w:r>
      <w:r>
        <w:rPr>
          <w:noProof/>
        </w:rPr>
        <w:t>26</w:t>
      </w:r>
      <w:r>
        <w:rPr>
          <w:noProof/>
        </w:rPr>
        <w:fldChar w:fldCharType="end"/>
      </w:r>
    </w:p>
    <w:p w14:paraId="4A00826B" w14:textId="77777777" w:rsidR="00B33D80" w:rsidRPr="00897042" w:rsidRDefault="00B33D80">
      <w:pPr>
        <w:pStyle w:val="TOC4"/>
        <w:rPr>
          <w:rFonts w:ascii="Calibri" w:hAnsi="Calibri"/>
          <w:noProof/>
          <w:sz w:val="22"/>
          <w:szCs w:val="22"/>
          <w:lang w:eastAsia="en-GB"/>
        </w:rPr>
      </w:pPr>
      <w:r>
        <w:rPr>
          <w:noProof/>
        </w:rPr>
        <w:t>6.6.2.3</w:t>
      </w:r>
      <w:r w:rsidRPr="00897042">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_Toc129945529 \h </w:instrText>
      </w:r>
      <w:r>
        <w:rPr>
          <w:noProof/>
        </w:rPr>
      </w:r>
      <w:r>
        <w:rPr>
          <w:noProof/>
        </w:rPr>
        <w:fldChar w:fldCharType="separate"/>
      </w:r>
      <w:r>
        <w:rPr>
          <w:noProof/>
        </w:rPr>
        <w:t>28</w:t>
      </w:r>
      <w:r>
        <w:rPr>
          <w:noProof/>
        </w:rPr>
        <w:fldChar w:fldCharType="end"/>
      </w:r>
    </w:p>
    <w:p w14:paraId="10981692" w14:textId="77777777" w:rsidR="00B33D80" w:rsidRPr="00897042" w:rsidRDefault="00B33D80">
      <w:pPr>
        <w:pStyle w:val="TOC3"/>
        <w:rPr>
          <w:rFonts w:ascii="Calibri" w:hAnsi="Calibri"/>
          <w:noProof/>
          <w:sz w:val="22"/>
          <w:szCs w:val="22"/>
          <w:lang w:eastAsia="en-GB"/>
        </w:rPr>
      </w:pPr>
      <w:r>
        <w:rPr>
          <w:noProof/>
        </w:rPr>
        <w:t>6.6.3</w:t>
      </w:r>
      <w:r w:rsidRPr="00897042">
        <w:rPr>
          <w:rFonts w:ascii="Calibri" w:hAnsi="Calibri"/>
          <w:noProof/>
          <w:sz w:val="22"/>
          <w:szCs w:val="22"/>
          <w:lang w:eastAsia="en-GB"/>
        </w:rPr>
        <w:tab/>
      </w:r>
      <w:r>
        <w:rPr>
          <w:noProof/>
        </w:rPr>
        <w:t>ERP exchange for re-authentication</w:t>
      </w:r>
      <w:r>
        <w:rPr>
          <w:noProof/>
        </w:rPr>
        <w:tab/>
      </w:r>
      <w:r>
        <w:rPr>
          <w:noProof/>
        </w:rPr>
        <w:fldChar w:fldCharType="begin" w:fldLock="1"/>
      </w:r>
      <w:r>
        <w:rPr>
          <w:noProof/>
        </w:rPr>
        <w:instrText xml:space="preserve"> PAGEREF _Toc129945530 \h </w:instrText>
      </w:r>
      <w:r>
        <w:rPr>
          <w:noProof/>
        </w:rPr>
      </w:r>
      <w:r>
        <w:rPr>
          <w:noProof/>
        </w:rPr>
        <w:fldChar w:fldCharType="separate"/>
      </w:r>
      <w:r>
        <w:rPr>
          <w:noProof/>
        </w:rPr>
        <w:t>28</w:t>
      </w:r>
      <w:r>
        <w:rPr>
          <w:noProof/>
        </w:rPr>
        <w:fldChar w:fldCharType="end"/>
      </w:r>
    </w:p>
    <w:p w14:paraId="35A68E65" w14:textId="77777777" w:rsidR="00B33D80" w:rsidRPr="00897042" w:rsidRDefault="00B33D80">
      <w:pPr>
        <w:pStyle w:val="TOC3"/>
        <w:rPr>
          <w:rFonts w:ascii="Calibri" w:hAnsi="Calibri"/>
          <w:noProof/>
          <w:sz w:val="22"/>
          <w:szCs w:val="22"/>
          <w:lang w:eastAsia="en-GB"/>
        </w:rPr>
      </w:pPr>
      <w:r>
        <w:rPr>
          <w:noProof/>
        </w:rPr>
        <w:t>6.6.4</w:t>
      </w:r>
      <w:r w:rsidRPr="00897042">
        <w:rPr>
          <w:rFonts w:ascii="Calibri" w:hAnsi="Calibri"/>
          <w:noProof/>
          <w:sz w:val="22"/>
          <w:szCs w:val="22"/>
          <w:lang w:eastAsia="en-GB"/>
        </w:rPr>
        <w:tab/>
      </w:r>
      <w:r>
        <w:rPr>
          <w:noProof/>
        </w:rPr>
        <w:t>ERP key derivation</w:t>
      </w:r>
      <w:r>
        <w:rPr>
          <w:noProof/>
        </w:rPr>
        <w:tab/>
      </w:r>
      <w:r>
        <w:rPr>
          <w:noProof/>
        </w:rPr>
        <w:fldChar w:fldCharType="begin" w:fldLock="1"/>
      </w:r>
      <w:r>
        <w:rPr>
          <w:noProof/>
        </w:rPr>
        <w:instrText xml:space="preserve"> PAGEREF _Toc129945531 \h </w:instrText>
      </w:r>
      <w:r>
        <w:rPr>
          <w:noProof/>
        </w:rPr>
      </w:r>
      <w:r>
        <w:rPr>
          <w:noProof/>
        </w:rPr>
        <w:fldChar w:fldCharType="separate"/>
      </w:r>
      <w:r>
        <w:rPr>
          <w:noProof/>
        </w:rPr>
        <w:t>28</w:t>
      </w:r>
      <w:r>
        <w:rPr>
          <w:noProof/>
        </w:rPr>
        <w:fldChar w:fldCharType="end"/>
      </w:r>
    </w:p>
    <w:p w14:paraId="51B18ABD" w14:textId="77777777" w:rsidR="00B33D80" w:rsidRPr="00897042" w:rsidRDefault="00B33D80">
      <w:pPr>
        <w:pStyle w:val="TOC1"/>
        <w:rPr>
          <w:rFonts w:ascii="Calibri" w:hAnsi="Calibri"/>
          <w:noProof/>
          <w:szCs w:val="22"/>
          <w:lang w:eastAsia="en-GB"/>
        </w:rPr>
      </w:pPr>
      <w:r>
        <w:rPr>
          <w:noProof/>
        </w:rPr>
        <w:t>7</w:t>
      </w:r>
      <w:r w:rsidRPr="00897042">
        <w:rPr>
          <w:rFonts w:ascii="Calibri" w:hAnsi="Calibri"/>
          <w:noProof/>
          <w:szCs w:val="22"/>
          <w:lang w:eastAsia="en-GB"/>
        </w:rPr>
        <w:tab/>
      </w:r>
      <w:r>
        <w:rPr>
          <w:noProof/>
        </w:rPr>
        <w:t>Establishment of security contexts in the target access system</w:t>
      </w:r>
      <w:r>
        <w:rPr>
          <w:noProof/>
        </w:rPr>
        <w:tab/>
      </w:r>
      <w:r>
        <w:rPr>
          <w:noProof/>
        </w:rPr>
        <w:fldChar w:fldCharType="begin" w:fldLock="1"/>
      </w:r>
      <w:r>
        <w:rPr>
          <w:noProof/>
        </w:rPr>
        <w:instrText xml:space="preserve"> PAGEREF _Toc129945532 \h </w:instrText>
      </w:r>
      <w:r>
        <w:rPr>
          <w:noProof/>
        </w:rPr>
      </w:r>
      <w:r>
        <w:rPr>
          <w:noProof/>
        </w:rPr>
        <w:fldChar w:fldCharType="separate"/>
      </w:r>
      <w:r>
        <w:rPr>
          <w:noProof/>
        </w:rPr>
        <w:t>29</w:t>
      </w:r>
      <w:r>
        <w:rPr>
          <w:noProof/>
        </w:rPr>
        <w:fldChar w:fldCharType="end"/>
      </w:r>
    </w:p>
    <w:p w14:paraId="23244A88" w14:textId="77777777" w:rsidR="00B33D80" w:rsidRPr="00897042" w:rsidRDefault="00B33D80">
      <w:pPr>
        <w:pStyle w:val="TOC2"/>
        <w:rPr>
          <w:rFonts w:ascii="Calibri" w:hAnsi="Calibri"/>
          <w:noProof/>
          <w:sz w:val="22"/>
          <w:szCs w:val="22"/>
          <w:lang w:eastAsia="en-GB"/>
        </w:rPr>
      </w:pPr>
      <w:r>
        <w:rPr>
          <w:noProof/>
        </w:rPr>
        <w:t>7.1</w:t>
      </w:r>
      <w:r w:rsidRPr="00897042">
        <w:rPr>
          <w:rFonts w:ascii="Calibri" w:hAnsi="Calibri"/>
          <w:noProof/>
          <w:sz w:val="22"/>
          <w:szCs w:val="22"/>
          <w:lang w:eastAsia="en-GB"/>
        </w:rPr>
        <w:tab/>
      </w:r>
      <w:r>
        <w:rPr>
          <w:noProof/>
        </w:rPr>
        <w:t>General assumptions</w:t>
      </w:r>
      <w:r>
        <w:rPr>
          <w:noProof/>
        </w:rPr>
        <w:tab/>
      </w:r>
      <w:r>
        <w:rPr>
          <w:noProof/>
        </w:rPr>
        <w:fldChar w:fldCharType="begin" w:fldLock="1"/>
      </w:r>
      <w:r>
        <w:rPr>
          <w:noProof/>
        </w:rPr>
        <w:instrText xml:space="preserve"> PAGEREF _Toc129945533 \h </w:instrText>
      </w:r>
      <w:r>
        <w:rPr>
          <w:noProof/>
        </w:rPr>
      </w:r>
      <w:r>
        <w:rPr>
          <w:noProof/>
        </w:rPr>
        <w:fldChar w:fldCharType="separate"/>
      </w:r>
      <w:r>
        <w:rPr>
          <w:noProof/>
        </w:rPr>
        <w:t>29</w:t>
      </w:r>
      <w:r>
        <w:rPr>
          <w:noProof/>
        </w:rPr>
        <w:fldChar w:fldCharType="end"/>
      </w:r>
    </w:p>
    <w:p w14:paraId="424BFD07" w14:textId="77777777" w:rsidR="00B33D80" w:rsidRPr="00897042" w:rsidRDefault="00B33D80">
      <w:pPr>
        <w:pStyle w:val="TOC2"/>
        <w:rPr>
          <w:rFonts w:ascii="Calibri" w:hAnsi="Calibri"/>
          <w:noProof/>
          <w:sz w:val="22"/>
          <w:szCs w:val="22"/>
          <w:lang w:eastAsia="en-GB"/>
        </w:rPr>
      </w:pPr>
      <w:r>
        <w:rPr>
          <w:noProof/>
        </w:rPr>
        <w:t>7.2</w:t>
      </w:r>
      <w:r w:rsidRPr="00897042">
        <w:rPr>
          <w:rFonts w:ascii="Calibri" w:hAnsi="Calibri"/>
          <w:noProof/>
          <w:sz w:val="22"/>
          <w:szCs w:val="22"/>
          <w:lang w:eastAsia="en-GB"/>
        </w:rPr>
        <w:tab/>
      </w:r>
      <w:r>
        <w:rPr>
          <w:noProof/>
        </w:rPr>
        <w:t>Establishment of security context for trusted non-3GPP access</w:t>
      </w:r>
      <w:r>
        <w:rPr>
          <w:noProof/>
        </w:rPr>
        <w:tab/>
      </w:r>
      <w:r>
        <w:rPr>
          <w:noProof/>
        </w:rPr>
        <w:fldChar w:fldCharType="begin" w:fldLock="1"/>
      </w:r>
      <w:r>
        <w:rPr>
          <w:noProof/>
        </w:rPr>
        <w:instrText xml:space="preserve"> PAGEREF _Toc129945534 \h </w:instrText>
      </w:r>
      <w:r>
        <w:rPr>
          <w:noProof/>
        </w:rPr>
      </w:r>
      <w:r>
        <w:rPr>
          <w:noProof/>
        </w:rPr>
        <w:fldChar w:fldCharType="separate"/>
      </w:r>
      <w:r>
        <w:rPr>
          <w:noProof/>
        </w:rPr>
        <w:t>29</w:t>
      </w:r>
      <w:r>
        <w:rPr>
          <w:noProof/>
        </w:rPr>
        <w:fldChar w:fldCharType="end"/>
      </w:r>
    </w:p>
    <w:p w14:paraId="7836C32A" w14:textId="77777777" w:rsidR="00B33D80" w:rsidRPr="00897042" w:rsidRDefault="00B33D80">
      <w:pPr>
        <w:pStyle w:val="TOC3"/>
        <w:rPr>
          <w:rFonts w:ascii="Calibri" w:hAnsi="Calibri"/>
          <w:noProof/>
          <w:sz w:val="22"/>
          <w:szCs w:val="22"/>
          <w:lang w:eastAsia="en-GB"/>
        </w:rPr>
      </w:pPr>
      <w:r>
        <w:rPr>
          <w:noProof/>
        </w:rPr>
        <w:t>7.2.1</w:t>
      </w:r>
      <w:r w:rsidRPr="00897042">
        <w:rPr>
          <w:rFonts w:ascii="Calibri" w:hAnsi="Calibri"/>
          <w:noProof/>
          <w:sz w:val="22"/>
          <w:szCs w:val="22"/>
          <w:lang w:eastAsia="en-GB"/>
        </w:rPr>
        <w:tab/>
      </w:r>
      <w:r>
        <w:rPr>
          <w:noProof/>
        </w:rPr>
        <w:t>CDMA-2000 HRPD EPS interworking</w:t>
      </w:r>
      <w:r>
        <w:rPr>
          <w:noProof/>
        </w:rPr>
        <w:tab/>
      </w:r>
      <w:r>
        <w:rPr>
          <w:noProof/>
        </w:rPr>
        <w:fldChar w:fldCharType="begin" w:fldLock="1"/>
      </w:r>
      <w:r>
        <w:rPr>
          <w:noProof/>
        </w:rPr>
        <w:instrText xml:space="preserve"> PAGEREF _Toc129945535 \h </w:instrText>
      </w:r>
      <w:r>
        <w:rPr>
          <w:noProof/>
        </w:rPr>
      </w:r>
      <w:r>
        <w:rPr>
          <w:noProof/>
        </w:rPr>
        <w:fldChar w:fldCharType="separate"/>
      </w:r>
      <w:r>
        <w:rPr>
          <w:noProof/>
        </w:rPr>
        <w:t>29</w:t>
      </w:r>
      <w:r>
        <w:rPr>
          <w:noProof/>
        </w:rPr>
        <w:fldChar w:fldCharType="end"/>
      </w:r>
    </w:p>
    <w:p w14:paraId="67EA295A" w14:textId="77777777" w:rsidR="00B33D80" w:rsidRPr="00897042" w:rsidRDefault="00B33D80">
      <w:pPr>
        <w:pStyle w:val="TOC4"/>
        <w:rPr>
          <w:rFonts w:ascii="Calibri" w:hAnsi="Calibri"/>
          <w:noProof/>
          <w:sz w:val="22"/>
          <w:szCs w:val="22"/>
          <w:lang w:eastAsia="en-GB"/>
        </w:rPr>
      </w:pPr>
      <w:r>
        <w:rPr>
          <w:noProof/>
        </w:rPr>
        <w:t>7.2.1.1</w:t>
      </w:r>
      <w:r w:rsidRPr="00897042">
        <w:rPr>
          <w:rFonts w:ascii="Calibri" w:hAnsi="Calibri"/>
          <w:noProof/>
          <w:sz w:val="22"/>
          <w:szCs w:val="22"/>
          <w:lang w:eastAsia="en-GB"/>
        </w:rPr>
        <w:tab/>
      </w:r>
      <w:r>
        <w:rPr>
          <w:noProof/>
        </w:rPr>
        <w:t>EPS-HRPD architecture</w:t>
      </w:r>
      <w:r>
        <w:rPr>
          <w:noProof/>
        </w:rPr>
        <w:tab/>
      </w:r>
      <w:r>
        <w:rPr>
          <w:noProof/>
        </w:rPr>
        <w:fldChar w:fldCharType="begin" w:fldLock="1"/>
      </w:r>
      <w:r>
        <w:rPr>
          <w:noProof/>
        </w:rPr>
        <w:instrText xml:space="preserve"> PAGEREF _Toc129945536 \h </w:instrText>
      </w:r>
      <w:r>
        <w:rPr>
          <w:noProof/>
        </w:rPr>
      </w:r>
      <w:r>
        <w:rPr>
          <w:noProof/>
        </w:rPr>
        <w:fldChar w:fldCharType="separate"/>
      </w:r>
      <w:r>
        <w:rPr>
          <w:noProof/>
        </w:rPr>
        <w:t>29</w:t>
      </w:r>
      <w:r>
        <w:rPr>
          <w:noProof/>
        </w:rPr>
        <w:fldChar w:fldCharType="end"/>
      </w:r>
    </w:p>
    <w:p w14:paraId="1D414EB8" w14:textId="77777777" w:rsidR="00B33D80" w:rsidRPr="00897042" w:rsidRDefault="00B33D80">
      <w:pPr>
        <w:pStyle w:val="TOC4"/>
        <w:rPr>
          <w:rFonts w:ascii="Calibri" w:hAnsi="Calibri"/>
          <w:noProof/>
          <w:sz w:val="22"/>
          <w:szCs w:val="22"/>
          <w:lang w:eastAsia="en-GB"/>
        </w:rPr>
      </w:pPr>
      <w:r>
        <w:rPr>
          <w:noProof/>
        </w:rPr>
        <w:t>7.2.1.2</w:t>
      </w:r>
      <w:r w:rsidRPr="00897042">
        <w:rPr>
          <w:rFonts w:ascii="Calibri" w:hAnsi="Calibri"/>
          <w:noProof/>
          <w:sz w:val="22"/>
          <w:szCs w:val="22"/>
          <w:lang w:eastAsia="en-GB"/>
        </w:rPr>
        <w:tab/>
      </w:r>
      <w:r>
        <w:rPr>
          <w:noProof/>
        </w:rPr>
        <w:t>Network elements</w:t>
      </w:r>
      <w:r>
        <w:rPr>
          <w:noProof/>
        </w:rPr>
        <w:tab/>
      </w:r>
      <w:r>
        <w:rPr>
          <w:noProof/>
        </w:rPr>
        <w:fldChar w:fldCharType="begin" w:fldLock="1"/>
      </w:r>
      <w:r>
        <w:rPr>
          <w:noProof/>
        </w:rPr>
        <w:instrText xml:space="preserve"> PAGEREF _Toc129945537 \h </w:instrText>
      </w:r>
      <w:r>
        <w:rPr>
          <w:noProof/>
        </w:rPr>
      </w:r>
      <w:r>
        <w:rPr>
          <w:noProof/>
        </w:rPr>
        <w:fldChar w:fldCharType="separate"/>
      </w:r>
      <w:r>
        <w:rPr>
          <w:noProof/>
        </w:rPr>
        <w:t>30</w:t>
      </w:r>
      <w:r>
        <w:rPr>
          <w:noProof/>
        </w:rPr>
        <w:fldChar w:fldCharType="end"/>
      </w:r>
    </w:p>
    <w:p w14:paraId="6D75A755" w14:textId="77777777" w:rsidR="00B33D80" w:rsidRPr="00897042" w:rsidRDefault="00B33D80">
      <w:pPr>
        <w:pStyle w:val="TOC5"/>
        <w:rPr>
          <w:rFonts w:ascii="Calibri" w:hAnsi="Calibri"/>
          <w:noProof/>
          <w:sz w:val="22"/>
          <w:szCs w:val="22"/>
          <w:lang w:eastAsia="en-GB"/>
        </w:rPr>
      </w:pPr>
      <w:r>
        <w:rPr>
          <w:noProof/>
        </w:rPr>
        <w:t>7.2.1.2.1</w:t>
      </w:r>
      <w:r w:rsidRPr="00897042">
        <w:rPr>
          <w:rFonts w:ascii="Calibri" w:hAnsi="Calibri"/>
          <w:noProof/>
          <w:sz w:val="22"/>
          <w:szCs w:val="22"/>
          <w:lang w:eastAsia="en-GB"/>
        </w:rPr>
        <w:tab/>
      </w:r>
      <w:r>
        <w:rPr>
          <w:noProof/>
        </w:rPr>
        <w:t>E-UTRAN</w:t>
      </w:r>
      <w:r>
        <w:rPr>
          <w:noProof/>
        </w:rPr>
        <w:tab/>
      </w:r>
      <w:r>
        <w:rPr>
          <w:noProof/>
        </w:rPr>
        <w:fldChar w:fldCharType="begin" w:fldLock="1"/>
      </w:r>
      <w:r>
        <w:rPr>
          <w:noProof/>
        </w:rPr>
        <w:instrText xml:space="preserve"> PAGEREF _Toc129945538 \h </w:instrText>
      </w:r>
      <w:r>
        <w:rPr>
          <w:noProof/>
        </w:rPr>
      </w:r>
      <w:r>
        <w:rPr>
          <w:noProof/>
        </w:rPr>
        <w:fldChar w:fldCharType="separate"/>
      </w:r>
      <w:r>
        <w:rPr>
          <w:noProof/>
        </w:rPr>
        <w:t>30</w:t>
      </w:r>
      <w:r>
        <w:rPr>
          <w:noProof/>
        </w:rPr>
        <w:fldChar w:fldCharType="end"/>
      </w:r>
    </w:p>
    <w:p w14:paraId="55A15473" w14:textId="77777777" w:rsidR="00B33D80" w:rsidRPr="00897042" w:rsidRDefault="00B33D80">
      <w:pPr>
        <w:pStyle w:val="TOC5"/>
        <w:rPr>
          <w:rFonts w:ascii="Calibri" w:hAnsi="Calibri"/>
          <w:noProof/>
          <w:sz w:val="22"/>
          <w:szCs w:val="22"/>
          <w:lang w:eastAsia="en-GB"/>
        </w:rPr>
      </w:pPr>
      <w:r>
        <w:rPr>
          <w:noProof/>
        </w:rPr>
        <w:t>7.2.1.2.2</w:t>
      </w:r>
      <w:r w:rsidRPr="00897042">
        <w:rPr>
          <w:rFonts w:ascii="Calibri" w:hAnsi="Calibri"/>
          <w:noProof/>
          <w:sz w:val="22"/>
          <w:szCs w:val="22"/>
          <w:lang w:eastAsia="en-GB"/>
        </w:rPr>
        <w:tab/>
      </w:r>
      <w:r>
        <w:rPr>
          <w:noProof/>
        </w:rPr>
        <w:t>MME</w:t>
      </w:r>
      <w:r>
        <w:rPr>
          <w:noProof/>
        </w:rPr>
        <w:tab/>
      </w:r>
      <w:r>
        <w:rPr>
          <w:noProof/>
        </w:rPr>
        <w:fldChar w:fldCharType="begin" w:fldLock="1"/>
      </w:r>
      <w:r>
        <w:rPr>
          <w:noProof/>
        </w:rPr>
        <w:instrText xml:space="preserve"> PAGEREF _Toc129945539 \h </w:instrText>
      </w:r>
      <w:r>
        <w:rPr>
          <w:noProof/>
        </w:rPr>
      </w:r>
      <w:r>
        <w:rPr>
          <w:noProof/>
        </w:rPr>
        <w:fldChar w:fldCharType="separate"/>
      </w:r>
      <w:r>
        <w:rPr>
          <w:noProof/>
        </w:rPr>
        <w:t>30</w:t>
      </w:r>
      <w:r>
        <w:rPr>
          <w:noProof/>
        </w:rPr>
        <w:fldChar w:fldCharType="end"/>
      </w:r>
    </w:p>
    <w:p w14:paraId="2931A143" w14:textId="77777777" w:rsidR="00B33D80" w:rsidRPr="00897042" w:rsidRDefault="00B33D80">
      <w:pPr>
        <w:pStyle w:val="TOC5"/>
        <w:rPr>
          <w:rFonts w:ascii="Calibri" w:hAnsi="Calibri"/>
          <w:noProof/>
          <w:sz w:val="22"/>
          <w:szCs w:val="22"/>
          <w:lang w:eastAsia="en-GB"/>
        </w:rPr>
      </w:pPr>
      <w:r>
        <w:rPr>
          <w:noProof/>
        </w:rPr>
        <w:t>7.2.1.2.3</w:t>
      </w:r>
      <w:r w:rsidRPr="00897042">
        <w:rPr>
          <w:rFonts w:ascii="Calibri" w:hAnsi="Calibri"/>
          <w:noProof/>
          <w:sz w:val="22"/>
          <w:szCs w:val="22"/>
          <w:lang w:eastAsia="en-GB"/>
        </w:rPr>
        <w:tab/>
      </w:r>
      <w:r>
        <w:rPr>
          <w:noProof/>
        </w:rPr>
        <w:t>Gateway</w:t>
      </w:r>
      <w:r>
        <w:rPr>
          <w:noProof/>
        </w:rPr>
        <w:tab/>
      </w:r>
      <w:r>
        <w:rPr>
          <w:noProof/>
        </w:rPr>
        <w:fldChar w:fldCharType="begin" w:fldLock="1"/>
      </w:r>
      <w:r>
        <w:rPr>
          <w:noProof/>
        </w:rPr>
        <w:instrText xml:space="preserve"> PAGEREF _Toc129945540 \h </w:instrText>
      </w:r>
      <w:r>
        <w:rPr>
          <w:noProof/>
        </w:rPr>
      </w:r>
      <w:r>
        <w:rPr>
          <w:noProof/>
        </w:rPr>
        <w:fldChar w:fldCharType="separate"/>
      </w:r>
      <w:r>
        <w:rPr>
          <w:noProof/>
        </w:rPr>
        <w:t>30</w:t>
      </w:r>
      <w:r>
        <w:rPr>
          <w:noProof/>
        </w:rPr>
        <w:fldChar w:fldCharType="end"/>
      </w:r>
    </w:p>
    <w:p w14:paraId="700446E0" w14:textId="77777777" w:rsidR="00B33D80" w:rsidRPr="00897042" w:rsidRDefault="00B33D80">
      <w:pPr>
        <w:pStyle w:val="TOC6"/>
        <w:rPr>
          <w:rFonts w:ascii="Calibri" w:hAnsi="Calibri"/>
          <w:noProof/>
          <w:sz w:val="22"/>
          <w:szCs w:val="22"/>
          <w:lang w:eastAsia="en-GB"/>
        </w:rPr>
      </w:pPr>
      <w:r>
        <w:rPr>
          <w:noProof/>
        </w:rPr>
        <w:t>7.2.1.2.3.1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_Toc129945541 \h </w:instrText>
      </w:r>
      <w:r>
        <w:rPr>
          <w:noProof/>
        </w:rPr>
      </w:r>
      <w:r>
        <w:rPr>
          <w:noProof/>
        </w:rPr>
        <w:fldChar w:fldCharType="separate"/>
      </w:r>
      <w:r>
        <w:rPr>
          <w:noProof/>
        </w:rPr>
        <w:t>30</w:t>
      </w:r>
      <w:r>
        <w:rPr>
          <w:noProof/>
        </w:rPr>
        <w:fldChar w:fldCharType="end"/>
      </w:r>
    </w:p>
    <w:p w14:paraId="6F2000C6" w14:textId="77777777" w:rsidR="00B33D80" w:rsidRPr="00897042" w:rsidRDefault="00B33D80">
      <w:pPr>
        <w:pStyle w:val="TOC6"/>
        <w:rPr>
          <w:rFonts w:ascii="Calibri" w:hAnsi="Calibri"/>
          <w:noProof/>
          <w:sz w:val="22"/>
          <w:szCs w:val="22"/>
          <w:lang w:eastAsia="en-GB"/>
        </w:rPr>
      </w:pPr>
      <w:r>
        <w:rPr>
          <w:noProof/>
        </w:rPr>
        <w:t>7.2.1.2.3.2</w:t>
      </w:r>
      <w:r w:rsidRPr="00897042">
        <w:rPr>
          <w:rFonts w:ascii="Calibri" w:hAnsi="Calibri"/>
          <w:noProof/>
          <w:sz w:val="22"/>
          <w:szCs w:val="22"/>
          <w:lang w:eastAsia="en-GB"/>
        </w:rPr>
        <w:tab/>
      </w:r>
      <w:r>
        <w:rPr>
          <w:noProof/>
        </w:rPr>
        <w:t>Serving GW</w:t>
      </w:r>
      <w:r>
        <w:rPr>
          <w:noProof/>
        </w:rPr>
        <w:tab/>
      </w:r>
      <w:r>
        <w:rPr>
          <w:noProof/>
        </w:rPr>
        <w:fldChar w:fldCharType="begin" w:fldLock="1"/>
      </w:r>
      <w:r>
        <w:rPr>
          <w:noProof/>
        </w:rPr>
        <w:instrText xml:space="preserve"> PAGEREF _Toc129945542 \h </w:instrText>
      </w:r>
      <w:r>
        <w:rPr>
          <w:noProof/>
        </w:rPr>
      </w:r>
      <w:r>
        <w:rPr>
          <w:noProof/>
        </w:rPr>
        <w:fldChar w:fldCharType="separate"/>
      </w:r>
      <w:r>
        <w:rPr>
          <w:noProof/>
        </w:rPr>
        <w:t>30</w:t>
      </w:r>
      <w:r>
        <w:rPr>
          <w:noProof/>
        </w:rPr>
        <w:fldChar w:fldCharType="end"/>
      </w:r>
    </w:p>
    <w:p w14:paraId="39CAA072" w14:textId="77777777" w:rsidR="00B33D80" w:rsidRPr="00897042" w:rsidRDefault="00B33D80">
      <w:pPr>
        <w:pStyle w:val="TOC6"/>
        <w:rPr>
          <w:rFonts w:ascii="Calibri" w:hAnsi="Calibri"/>
          <w:noProof/>
          <w:sz w:val="22"/>
          <w:szCs w:val="22"/>
          <w:lang w:eastAsia="en-GB"/>
        </w:rPr>
      </w:pPr>
      <w:r>
        <w:rPr>
          <w:noProof/>
        </w:rPr>
        <w:t>7.2.1.2.3.3</w:t>
      </w:r>
      <w:r w:rsidRPr="00897042">
        <w:rPr>
          <w:rFonts w:ascii="Calibri" w:hAnsi="Calibri"/>
          <w:noProof/>
          <w:sz w:val="22"/>
          <w:szCs w:val="22"/>
          <w:lang w:eastAsia="en-GB"/>
        </w:rPr>
        <w:tab/>
      </w:r>
      <w:r>
        <w:rPr>
          <w:noProof/>
        </w:rPr>
        <w:t>PDN GW</w:t>
      </w:r>
      <w:r>
        <w:rPr>
          <w:noProof/>
        </w:rPr>
        <w:tab/>
      </w:r>
      <w:r>
        <w:rPr>
          <w:noProof/>
        </w:rPr>
        <w:fldChar w:fldCharType="begin" w:fldLock="1"/>
      </w:r>
      <w:r>
        <w:rPr>
          <w:noProof/>
        </w:rPr>
        <w:instrText xml:space="preserve"> PAGEREF _Toc129945543 \h </w:instrText>
      </w:r>
      <w:r>
        <w:rPr>
          <w:noProof/>
        </w:rPr>
      </w:r>
      <w:r>
        <w:rPr>
          <w:noProof/>
        </w:rPr>
        <w:fldChar w:fldCharType="separate"/>
      </w:r>
      <w:r>
        <w:rPr>
          <w:noProof/>
        </w:rPr>
        <w:t>31</w:t>
      </w:r>
      <w:r>
        <w:rPr>
          <w:noProof/>
        </w:rPr>
        <w:fldChar w:fldCharType="end"/>
      </w:r>
    </w:p>
    <w:p w14:paraId="2D79FA46" w14:textId="77777777" w:rsidR="00B33D80" w:rsidRPr="00897042" w:rsidRDefault="00B33D80">
      <w:pPr>
        <w:pStyle w:val="TOC5"/>
        <w:rPr>
          <w:rFonts w:ascii="Calibri" w:hAnsi="Calibri"/>
          <w:noProof/>
          <w:sz w:val="22"/>
          <w:szCs w:val="22"/>
          <w:lang w:eastAsia="en-GB"/>
        </w:rPr>
      </w:pPr>
      <w:r>
        <w:rPr>
          <w:noProof/>
        </w:rPr>
        <w:t>7.2.1.2.4</w:t>
      </w:r>
      <w:r w:rsidRPr="00897042">
        <w:rPr>
          <w:rFonts w:ascii="Calibri" w:hAnsi="Calibri"/>
          <w:noProof/>
          <w:sz w:val="22"/>
          <w:szCs w:val="22"/>
          <w:lang w:eastAsia="en-GB"/>
        </w:rPr>
        <w:tab/>
      </w:r>
      <w:r>
        <w:rPr>
          <w:noProof/>
        </w:rPr>
        <w:t>PCRF</w:t>
      </w:r>
      <w:r>
        <w:rPr>
          <w:noProof/>
        </w:rPr>
        <w:tab/>
      </w:r>
      <w:r>
        <w:rPr>
          <w:noProof/>
        </w:rPr>
        <w:fldChar w:fldCharType="begin" w:fldLock="1"/>
      </w:r>
      <w:r>
        <w:rPr>
          <w:noProof/>
        </w:rPr>
        <w:instrText xml:space="preserve"> PAGEREF _Toc129945544 \h </w:instrText>
      </w:r>
      <w:r>
        <w:rPr>
          <w:noProof/>
        </w:rPr>
      </w:r>
      <w:r>
        <w:rPr>
          <w:noProof/>
        </w:rPr>
        <w:fldChar w:fldCharType="separate"/>
      </w:r>
      <w:r>
        <w:rPr>
          <w:noProof/>
        </w:rPr>
        <w:t>31</w:t>
      </w:r>
      <w:r>
        <w:rPr>
          <w:noProof/>
        </w:rPr>
        <w:fldChar w:fldCharType="end"/>
      </w:r>
    </w:p>
    <w:p w14:paraId="3B83267F" w14:textId="77777777" w:rsidR="00B33D80" w:rsidRPr="00897042" w:rsidRDefault="00B33D80">
      <w:pPr>
        <w:pStyle w:val="TOC4"/>
        <w:rPr>
          <w:rFonts w:ascii="Calibri" w:hAnsi="Calibri"/>
          <w:noProof/>
          <w:sz w:val="22"/>
          <w:szCs w:val="22"/>
          <w:lang w:eastAsia="en-GB"/>
        </w:rPr>
      </w:pPr>
      <w:r>
        <w:rPr>
          <w:noProof/>
        </w:rPr>
        <w:t>7.2.1.3</w:t>
      </w:r>
      <w:r w:rsidRPr="00897042">
        <w:rPr>
          <w:rFonts w:ascii="Calibri" w:hAnsi="Calibri"/>
          <w:noProof/>
          <w:sz w:val="22"/>
          <w:szCs w:val="22"/>
          <w:lang w:eastAsia="en-GB"/>
        </w:rPr>
        <w:tab/>
      </w:r>
      <w:r>
        <w:rPr>
          <w:noProof/>
        </w:rPr>
        <w:t>Reference points</w:t>
      </w:r>
      <w:r>
        <w:rPr>
          <w:noProof/>
        </w:rPr>
        <w:tab/>
      </w:r>
      <w:r>
        <w:rPr>
          <w:noProof/>
        </w:rPr>
        <w:fldChar w:fldCharType="begin" w:fldLock="1"/>
      </w:r>
      <w:r>
        <w:rPr>
          <w:noProof/>
        </w:rPr>
        <w:instrText xml:space="preserve"> PAGEREF _Toc129945545 \h </w:instrText>
      </w:r>
      <w:r>
        <w:rPr>
          <w:noProof/>
        </w:rPr>
      </w:r>
      <w:r>
        <w:rPr>
          <w:noProof/>
        </w:rPr>
        <w:fldChar w:fldCharType="separate"/>
      </w:r>
      <w:r>
        <w:rPr>
          <w:noProof/>
        </w:rPr>
        <w:t>31</w:t>
      </w:r>
      <w:r>
        <w:rPr>
          <w:noProof/>
        </w:rPr>
        <w:fldChar w:fldCharType="end"/>
      </w:r>
    </w:p>
    <w:p w14:paraId="3168B286" w14:textId="77777777" w:rsidR="00B33D80" w:rsidRPr="00897042" w:rsidRDefault="00B33D80">
      <w:pPr>
        <w:pStyle w:val="TOC5"/>
        <w:rPr>
          <w:rFonts w:ascii="Calibri" w:hAnsi="Calibri"/>
          <w:noProof/>
          <w:sz w:val="22"/>
          <w:szCs w:val="22"/>
          <w:lang w:eastAsia="en-GB"/>
        </w:rPr>
      </w:pPr>
      <w:r>
        <w:rPr>
          <w:noProof/>
        </w:rPr>
        <w:t>7.2.1.3.1</w:t>
      </w:r>
      <w:r w:rsidRPr="00897042">
        <w:rPr>
          <w:rFonts w:ascii="Calibri" w:hAnsi="Calibri"/>
          <w:noProof/>
          <w:sz w:val="22"/>
          <w:szCs w:val="22"/>
          <w:lang w:eastAsia="en-GB"/>
        </w:rPr>
        <w:tab/>
      </w:r>
      <w:r>
        <w:rPr>
          <w:noProof/>
        </w:rPr>
        <w:t>List of reference points</w:t>
      </w:r>
      <w:r>
        <w:rPr>
          <w:noProof/>
        </w:rPr>
        <w:tab/>
      </w:r>
      <w:r>
        <w:rPr>
          <w:noProof/>
        </w:rPr>
        <w:fldChar w:fldCharType="begin" w:fldLock="1"/>
      </w:r>
      <w:r>
        <w:rPr>
          <w:noProof/>
        </w:rPr>
        <w:instrText xml:space="preserve"> PAGEREF _Toc129945546 \h </w:instrText>
      </w:r>
      <w:r>
        <w:rPr>
          <w:noProof/>
        </w:rPr>
      </w:r>
      <w:r>
        <w:rPr>
          <w:noProof/>
        </w:rPr>
        <w:fldChar w:fldCharType="separate"/>
      </w:r>
      <w:r>
        <w:rPr>
          <w:noProof/>
        </w:rPr>
        <w:t>31</w:t>
      </w:r>
      <w:r>
        <w:rPr>
          <w:noProof/>
        </w:rPr>
        <w:fldChar w:fldCharType="end"/>
      </w:r>
    </w:p>
    <w:p w14:paraId="18959719" w14:textId="77777777" w:rsidR="00B33D80" w:rsidRPr="00897042" w:rsidRDefault="00B33D80">
      <w:pPr>
        <w:pStyle w:val="TOC5"/>
        <w:rPr>
          <w:rFonts w:ascii="Calibri" w:hAnsi="Calibri"/>
          <w:noProof/>
          <w:sz w:val="22"/>
          <w:szCs w:val="22"/>
          <w:lang w:eastAsia="en-GB"/>
        </w:rPr>
      </w:pPr>
      <w:r>
        <w:rPr>
          <w:noProof/>
        </w:rPr>
        <w:lastRenderedPageBreak/>
        <w:t>7.2.1.3.2</w:t>
      </w:r>
      <w:r w:rsidRPr="00897042">
        <w:rPr>
          <w:rFonts w:ascii="Calibri" w:hAnsi="Calibri"/>
          <w:noProof/>
          <w:sz w:val="22"/>
          <w:szCs w:val="22"/>
          <w:lang w:eastAsia="en-GB"/>
        </w:rPr>
        <w:tab/>
      </w:r>
      <w:r>
        <w:rPr>
          <w:noProof/>
        </w:rPr>
        <w:t>Protocol assumptions</w:t>
      </w:r>
      <w:r>
        <w:rPr>
          <w:noProof/>
        </w:rPr>
        <w:tab/>
      </w:r>
      <w:r>
        <w:rPr>
          <w:noProof/>
        </w:rPr>
        <w:fldChar w:fldCharType="begin" w:fldLock="1"/>
      </w:r>
      <w:r>
        <w:rPr>
          <w:noProof/>
        </w:rPr>
        <w:instrText xml:space="preserve"> PAGEREF _Toc129945547 \h </w:instrText>
      </w:r>
      <w:r>
        <w:rPr>
          <w:noProof/>
        </w:rPr>
      </w:r>
      <w:r>
        <w:rPr>
          <w:noProof/>
        </w:rPr>
        <w:fldChar w:fldCharType="separate"/>
      </w:r>
      <w:r>
        <w:rPr>
          <w:noProof/>
        </w:rPr>
        <w:t>31</w:t>
      </w:r>
      <w:r>
        <w:rPr>
          <w:noProof/>
        </w:rPr>
        <w:fldChar w:fldCharType="end"/>
      </w:r>
    </w:p>
    <w:p w14:paraId="3DD25A72" w14:textId="77777777" w:rsidR="00B33D80" w:rsidRPr="00897042" w:rsidRDefault="00B33D80">
      <w:pPr>
        <w:pStyle w:val="TOC4"/>
        <w:rPr>
          <w:rFonts w:ascii="Calibri" w:hAnsi="Calibri"/>
          <w:noProof/>
          <w:sz w:val="22"/>
          <w:szCs w:val="22"/>
          <w:lang w:eastAsia="en-GB"/>
        </w:rPr>
      </w:pPr>
      <w:r>
        <w:rPr>
          <w:noProof/>
        </w:rPr>
        <w:t xml:space="preserve">7.2.1.4 </w:t>
      </w:r>
      <w:r w:rsidRPr="00897042">
        <w:rPr>
          <w:rFonts w:ascii="Calibri" w:hAnsi="Calibri"/>
          <w:noProof/>
          <w:sz w:val="22"/>
          <w:szCs w:val="22"/>
          <w:lang w:eastAsia="en-GB"/>
        </w:rPr>
        <w:tab/>
      </w:r>
      <w:r>
        <w:rPr>
          <w:noProof/>
        </w:rPr>
        <w:t>Security of the initial access to EPS via HRPD</w:t>
      </w:r>
      <w:r>
        <w:rPr>
          <w:noProof/>
        </w:rPr>
        <w:tab/>
      </w:r>
      <w:r>
        <w:rPr>
          <w:noProof/>
        </w:rPr>
        <w:fldChar w:fldCharType="begin" w:fldLock="1"/>
      </w:r>
      <w:r>
        <w:rPr>
          <w:noProof/>
        </w:rPr>
        <w:instrText xml:space="preserve"> PAGEREF _Toc129945548 \h </w:instrText>
      </w:r>
      <w:r>
        <w:rPr>
          <w:noProof/>
        </w:rPr>
      </w:r>
      <w:r>
        <w:rPr>
          <w:noProof/>
        </w:rPr>
        <w:fldChar w:fldCharType="separate"/>
      </w:r>
      <w:r>
        <w:rPr>
          <w:noProof/>
        </w:rPr>
        <w:t>31</w:t>
      </w:r>
      <w:r>
        <w:rPr>
          <w:noProof/>
        </w:rPr>
        <w:fldChar w:fldCharType="end"/>
      </w:r>
    </w:p>
    <w:p w14:paraId="49E4A260" w14:textId="77777777" w:rsidR="00B33D80" w:rsidRPr="00897042" w:rsidRDefault="00B33D80">
      <w:pPr>
        <w:pStyle w:val="TOC4"/>
        <w:rPr>
          <w:rFonts w:ascii="Calibri" w:hAnsi="Calibri"/>
          <w:noProof/>
          <w:sz w:val="22"/>
          <w:szCs w:val="22"/>
          <w:lang w:eastAsia="en-GB"/>
        </w:rPr>
      </w:pPr>
      <w:r>
        <w:rPr>
          <w:noProof/>
        </w:rPr>
        <w:t>7.2.1.5</w:t>
      </w:r>
      <w:r w:rsidRPr="00897042">
        <w:rPr>
          <w:rFonts w:ascii="Calibri" w:hAnsi="Calibri"/>
          <w:noProof/>
          <w:sz w:val="22"/>
          <w:szCs w:val="22"/>
          <w:lang w:eastAsia="en-GB"/>
        </w:rPr>
        <w:tab/>
      </w:r>
      <w:r>
        <w:rPr>
          <w:noProof/>
        </w:rPr>
        <w:t>Security of handoff and pre-registration</w:t>
      </w:r>
      <w:r>
        <w:rPr>
          <w:noProof/>
        </w:rPr>
        <w:tab/>
      </w:r>
      <w:r>
        <w:rPr>
          <w:noProof/>
        </w:rPr>
        <w:fldChar w:fldCharType="begin" w:fldLock="1"/>
      </w:r>
      <w:r>
        <w:rPr>
          <w:noProof/>
        </w:rPr>
        <w:instrText xml:space="preserve"> PAGEREF _Toc129945549 \h </w:instrText>
      </w:r>
      <w:r>
        <w:rPr>
          <w:noProof/>
        </w:rPr>
      </w:r>
      <w:r>
        <w:rPr>
          <w:noProof/>
        </w:rPr>
        <w:fldChar w:fldCharType="separate"/>
      </w:r>
      <w:r>
        <w:rPr>
          <w:noProof/>
        </w:rPr>
        <w:t>31</w:t>
      </w:r>
      <w:r>
        <w:rPr>
          <w:noProof/>
        </w:rPr>
        <w:fldChar w:fldCharType="end"/>
      </w:r>
    </w:p>
    <w:p w14:paraId="63362A58" w14:textId="77777777" w:rsidR="00B33D80" w:rsidRPr="00897042" w:rsidRDefault="00B33D80">
      <w:pPr>
        <w:pStyle w:val="TOC3"/>
        <w:rPr>
          <w:rFonts w:ascii="Calibri" w:hAnsi="Calibri"/>
          <w:noProof/>
          <w:sz w:val="22"/>
          <w:szCs w:val="22"/>
          <w:lang w:eastAsia="en-GB"/>
        </w:rPr>
      </w:pPr>
      <w:r>
        <w:rPr>
          <w:noProof/>
        </w:rPr>
        <w:t>7.2.2</w:t>
      </w:r>
      <w:r w:rsidRPr="00897042">
        <w:rPr>
          <w:rFonts w:ascii="Calibri" w:hAnsi="Calibri"/>
          <w:noProof/>
          <w:sz w:val="22"/>
          <w:szCs w:val="22"/>
          <w:lang w:eastAsia="en-GB"/>
        </w:rPr>
        <w:tab/>
      </w:r>
      <w:r>
        <w:rPr>
          <w:noProof/>
        </w:rPr>
        <w:t>WIMAX EPS Interworking</w:t>
      </w:r>
      <w:r>
        <w:rPr>
          <w:noProof/>
        </w:rPr>
        <w:tab/>
      </w:r>
      <w:r>
        <w:rPr>
          <w:noProof/>
        </w:rPr>
        <w:fldChar w:fldCharType="begin" w:fldLock="1"/>
      </w:r>
      <w:r>
        <w:rPr>
          <w:noProof/>
        </w:rPr>
        <w:instrText xml:space="preserve"> PAGEREF _Toc129945550 \h </w:instrText>
      </w:r>
      <w:r>
        <w:rPr>
          <w:noProof/>
        </w:rPr>
      </w:r>
      <w:r>
        <w:rPr>
          <w:noProof/>
        </w:rPr>
        <w:fldChar w:fldCharType="separate"/>
      </w:r>
      <w:r>
        <w:rPr>
          <w:noProof/>
        </w:rPr>
        <w:t>31</w:t>
      </w:r>
      <w:r>
        <w:rPr>
          <w:noProof/>
        </w:rPr>
        <w:fldChar w:fldCharType="end"/>
      </w:r>
    </w:p>
    <w:p w14:paraId="30035A45" w14:textId="77777777" w:rsidR="00B33D80" w:rsidRPr="00897042" w:rsidRDefault="00B33D80">
      <w:pPr>
        <w:pStyle w:val="TOC3"/>
        <w:rPr>
          <w:rFonts w:ascii="Calibri" w:hAnsi="Calibri"/>
          <w:noProof/>
          <w:sz w:val="22"/>
          <w:szCs w:val="22"/>
          <w:lang w:eastAsia="en-GB"/>
        </w:rPr>
      </w:pPr>
      <w:r>
        <w:rPr>
          <w:noProof/>
        </w:rPr>
        <w:t>7.2.3</w:t>
      </w:r>
      <w:r w:rsidRPr="00897042">
        <w:rPr>
          <w:rFonts w:ascii="Calibri" w:hAnsi="Calibri"/>
          <w:noProof/>
          <w:sz w:val="22"/>
          <w:szCs w:val="22"/>
          <w:lang w:eastAsia="en-GB"/>
        </w:rPr>
        <w:tab/>
      </w:r>
      <w:r>
        <w:rPr>
          <w:noProof/>
        </w:rPr>
        <w:t>Trusted WLAN Access (TWAN)</w:t>
      </w:r>
      <w:r>
        <w:rPr>
          <w:noProof/>
        </w:rPr>
        <w:tab/>
      </w:r>
      <w:r>
        <w:rPr>
          <w:noProof/>
        </w:rPr>
        <w:fldChar w:fldCharType="begin" w:fldLock="1"/>
      </w:r>
      <w:r>
        <w:rPr>
          <w:noProof/>
        </w:rPr>
        <w:instrText xml:space="preserve"> PAGEREF _Toc129945551 \h </w:instrText>
      </w:r>
      <w:r>
        <w:rPr>
          <w:noProof/>
        </w:rPr>
      </w:r>
      <w:r>
        <w:rPr>
          <w:noProof/>
        </w:rPr>
        <w:fldChar w:fldCharType="separate"/>
      </w:r>
      <w:r>
        <w:rPr>
          <w:noProof/>
        </w:rPr>
        <w:t>32</w:t>
      </w:r>
      <w:r>
        <w:rPr>
          <w:noProof/>
        </w:rPr>
        <w:fldChar w:fldCharType="end"/>
      </w:r>
    </w:p>
    <w:p w14:paraId="0BAADCEA" w14:textId="77777777" w:rsidR="00B33D80" w:rsidRPr="00897042" w:rsidRDefault="00B33D80">
      <w:pPr>
        <w:pStyle w:val="TOC4"/>
        <w:rPr>
          <w:rFonts w:ascii="Calibri" w:hAnsi="Calibri"/>
          <w:noProof/>
          <w:sz w:val="22"/>
          <w:szCs w:val="22"/>
          <w:lang w:eastAsia="en-GB"/>
        </w:rPr>
      </w:pPr>
      <w:r>
        <w:rPr>
          <w:noProof/>
        </w:rPr>
        <w:t>7.2.3.1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_Toc129945552 \h </w:instrText>
      </w:r>
      <w:r>
        <w:rPr>
          <w:noProof/>
        </w:rPr>
      </w:r>
      <w:r>
        <w:rPr>
          <w:noProof/>
        </w:rPr>
        <w:fldChar w:fldCharType="separate"/>
      </w:r>
      <w:r>
        <w:rPr>
          <w:noProof/>
        </w:rPr>
        <w:t>32</w:t>
      </w:r>
      <w:r>
        <w:rPr>
          <w:noProof/>
        </w:rPr>
        <w:fldChar w:fldCharType="end"/>
      </w:r>
    </w:p>
    <w:p w14:paraId="34E9BA4D" w14:textId="77777777" w:rsidR="00B33D80" w:rsidRPr="00897042" w:rsidRDefault="00B33D80">
      <w:pPr>
        <w:pStyle w:val="TOC4"/>
        <w:rPr>
          <w:rFonts w:ascii="Calibri" w:hAnsi="Calibri"/>
          <w:noProof/>
          <w:sz w:val="22"/>
          <w:szCs w:val="22"/>
          <w:lang w:eastAsia="en-GB"/>
        </w:rPr>
      </w:pPr>
      <w:r>
        <w:rPr>
          <w:noProof/>
        </w:rPr>
        <w:t>7.2.3.2</w:t>
      </w:r>
      <w:r w:rsidRPr="00897042">
        <w:rPr>
          <w:rFonts w:ascii="Calibri" w:hAnsi="Calibri"/>
          <w:noProof/>
          <w:sz w:val="22"/>
          <w:szCs w:val="22"/>
          <w:lang w:eastAsia="en-GB"/>
        </w:rPr>
        <w:tab/>
      </w:r>
      <w:r>
        <w:rPr>
          <w:noProof/>
        </w:rPr>
        <w:t>Security for WLAN Control Protocol (WLCP)</w:t>
      </w:r>
      <w:r>
        <w:rPr>
          <w:noProof/>
        </w:rPr>
        <w:tab/>
      </w:r>
      <w:r>
        <w:rPr>
          <w:noProof/>
        </w:rPr>
        <w:fldChar w:fldCharType="begin" w:fldLock="1"/>
      </w:r>
      <w:r>
        <w:rPr>
          <w:noProof/>
        </w:rPr>
        <w:instrText xml:space="preserve"> PAGEREF _Toc129945553 \h </w:instrText>
      </w:r>
      <w:r>
        <w:rPr>
          <w:noProof/>
        </w:rPr>
      </w:r>
      <w:r>
        <w:rPr>
          <w:noProof/>
        </w:rPr>
        <w:fldChar w:fldCharType="separate"/>
      </w:r>
      <w:r>
        <w:rPr>
          <w:noProof/>
        </w:rPr>
        <w:t>32</w:t>
      </w:r>
      <w:r>
        <w:rPr>
          <w:noProof/>
        </w:rPr>
        <w:fldChar w:fldCharType="end"/>
      </w:r>
    </w:p>
    <w:p w14:paraId="059CE5C8" w14:textId="77777777" w:rsidR="00B33D80" w:rsidRPr="00897042" w:rsidRDefault="00B33D80">
      <w:pPr>
        <w:pStyle w:val="TOC5"/>
        <w:rPr>
          <w:rFonts w:ascii="Calibri" w:hAnsi="Calibri"/>
          <w:noProof/>
          <w:sz w:val="22"/>
          <w:szCs w:val="22"/>
          <w:lang w:eastAsia="en-GB"/>
        </w:rPr>
      </w:pPr>
      <w:r>
        <w:rPr>
          <w:noProof/>
        </w:rPr>
        <w:t>7.2.3.2.1</w:t>
      </w:r>
      <w:r w:rsidRPr="00897042">
        <w:rPr>
          <w:rFonts w:ascii="Calibri" w:hAnsi="Calibri"/>
          <w:noProof/>
          <w:sz w:val="22"/>
          <w:szCs w:val="22"/>
          <w:lang w:eastAsia="en-GB"/>
        </w:rPr>
        <w:tab/>
      </w:r>
      <w:r>
        <w:rPr>
          <w:noProof/>
        </w:rPr>
        <w:t>Authentication and key agreement</w:t>
      </w:r>
      <w:r>
        <w:rPr>
          <w:noProof/>
        </w:rPr>
        <w:tab/>
      </w:r>
      <w:r>
        <w:rPr>
          <w:noProof/>
        </w:rPr>
        <w:fldChar w:fldCharType="begin" w:fldLock="1"/>
      </w:r>
      <w:r>
        <w:rPr>
          <w:noProof/>
        </w:rPr>
        <w:instrText xml:space="preserve"> PAGEREF _Toc129945554 \h </w:instrText>
      </w:r>
      <w:r>
        <w:rPr>
          <w:noProof/>
        </w:rPr>
      </w:r>
      <w:r>
        <w:rPr>
          <w:noProof/>
        </w:rPr>
        <w:fldChar w:fldCharType="separate"/>
      </w:r>
      <w:r>
        <w:rPr>
          <w:noProof/>
        </w:rPr>
        <w:t>32</w:t>
      </w:r>
      <w:r>
        <w:rPr>
          <w:noProof/>
        </w:rPr>
        <w:fldChar w:fldCharType="end"/>
      </w:r>
    </w:p>
    <w:p w14:paraId="6F27D9E8" w14:textId="77777777" w:rsidR="00B33D80" w:rsidRPr="00897042" w:rsidRDefault="00B33D80">
      <w:pPr>
        <w:pStyle w:val="TOC5"/>
        <w:rPr>
          <w:rFonts w:ascii="Calibri" w:hAnsi="Calibri"/>
          <w:noProof/>
          <w:sz w:val="22"/>
          <w:szCs w:val="22"/>
          <w:lang w:eastAsia="en-GB"/>
        </w:rPr>
      </w:pPr>
      <w:r>
        <w:rPr>
          <w:noProof/>
        </w:rPr>
        <w:t>7.2.3.2.2</w:t>
      </w:r>
      <w:r w:rsidRPr="00897042">
        <w:rPr>
          <w:rFonts w:ascii="Calibri" w:hAnsi="Calibri"/>
          <w:noProof/>
          <w:sz w:val="22"/>
          <w:szCs w:val="22"/>
          <w:lang w:eastAsia="en-GB"/>
        </w:rPr>
        <w:tab/>
      </w:r>
      <w:r>
        <w:rPr>
          <w:noProof/>
        </w:rPr>
        <w:t>Fast re-authentication</w:t>
      </w:r>
      <w:r>
        <w:rPr>
          <w:noProof/>
        </w:rPr>
        <w:tab/>
      </w:r>
      <w:r>
        <w:rPr>
          <w:noProof/>
        </w:rPr>
        <w:fldChar w:fldCharType="begin" w:fldLock="1"/>
      </w:r>
      <w:r>
        <w:rPr>
          <w:noProof/>
        </w:rPr>
        <w:instrText xml:space="preserve"> PAGEREF _Toc129945555 \h </w:instrText>
      </w:r>
      <w:r>
        <w:rPr>
          <w:noProof/>
        </w:rPr>
      </w:r>
      <w:r>
        <w:rPr>
          <w:noProof/>
        </w:rPr>
        <w:fldChar w:fldCharType="separate"/>
      </w:r>
      <w:r>
        <w:rPr>
          <w:noProof/>
        </w:rPr>
        <w:t>32</w:t>
      </w:r>
      <w:r>
        <w:rPr>
          <w:noProof/>
        </w:rPr>
        <w:fldChar w:fldCharType="end"/>
      </w:r>
    </w:p>
    <w:p w14:paraId="66DF9895" w14:textId="77777777" w:rsidR="00B33D80" w:rsidRPr="00897042" w:rsidRDefault="00B33D80">
      <w:pPr>
        <w:pStyle w:val="TOC5"/>
        <w:rPr>
          <w:rFonts w:ascii="Calibri" w:hAnsi="Calibri"/>
          <w:noProof/>
          <w:sz w:val="22"/>
          <w:szCs w:val="22"/>
          <w:lang w:eastAsia="en-GB"/>
        </w:rPr>
      </w:pPr>
      <w:r>
        <w:rPr>
          <w:noProof/>
        </w:rPr>
        <w:t>7.2.3.2.3</w:t>
      </w:r>
      <w:r w:rsidRPr="00897042">
        <w:rPr>
          <w:rFonts w:ascii="Calibri" w:hAnsi="Calibri"/>
          <w:noProof/>
          <w:sz w:val="22"/>
          <w:szCs w:val="22"/>
          <w:lang w:eastAsia="en-GB"/>
        </w:rPr>
        <w:tab/>
      </w:r>
      <w:r>
        <w:rPr>
          <w:noProof/>
        </w:rPr>
        <w:t>Protection of WLCP signalling</w:t>
      </w:r>
      <w:r>
        <w:rPr>
          <w:noProof/>
        </w:rPr>
        <w:tab/>
      </w:r>
      <w:r>
        <w:rPr>
          <w:noProof/>
        </w:rPr>
        <w:fldChar w:fldCharType="begin" w:fldLock="1"/>
      </w:r>
      <w:r>
        <w:rPr>
          <w:noProof/>
        </w:rPr>
        <w:instrText xml:space="preserve"> PAGEREF _Toc129945556 \h </w:instrText>
      </w:r>
      <w:r>
        <w:rPr>
          <w:noProof/>
        </w:rPr>
      </w:r>
      <w:r>
        <w:rPr>
          <w:noProof/>
        </w:rPr>
        <w:fldChar w:fldCharType="separate"/>
      </w:r>
      <w:r>
        <w:rPr>
          <w:noProof/>
        </w:rPr>
        <w:t>32</w:t>
      </w:r>
      <w:r>
        <w:rPr>
          <w:noProof/>
        </w:rPr>
        <w:fldChar w:fldCharType="end"/>
      </w:r>
    </w:p>
    <w:p w14:paraId="2AED7D59" w14:textId="77777777" w:rsidR="00B33D80" w:rsidRPr="00897042" w:rsidRDefault="00B33D80">
      <w:pPr>
        <w:pStyle w:val="TOC5"/>
        <w:rPr>
          <w:rFonts w:ascii="Calibri" w:hAnsi="Calibri"/>
          <w:noProof/>
          <w:sz w:val="22"/>
          <w:szCs w:val="22"/>
          <w:lang w:eastAsia="en-GB"/>
        </w:rPr>
      </w:pPr>
      <w:r>
        <w:rPr>
          <w:noProof/>
        </w:rPr>
        <w:t>7.2.3.2.4</w:t>
      </w:r>
      <w:r w:rsidRPr="00897042">
        <w:rPr>
          <w:rFonts w:ascii="Calibri" w:hAnsi="Calibri"/>
          <w:noProof/>
          <w:sz w:val="22"/>
          <w:szCs w:val="22"/>
          <w:lang w:eastAsia="en-GB"/>
        </w:rPr>
        <w:tab/>
      </w:r>
      <w:r>
        <w:rPr>
          <w:noProof/>
        </w:rPr>
        <w:t>DTLS profile</w:t>
      </w:r>
      <w:r>
        <w:rPr>
          <w:noProof/>
        </w:rPr>
        <w:tab/>
      </w:r>
      <w:r>
        <w:rPr>
          <w:noProof/>
        </w:rPr>
        <w:fldChar w:fldCharType="begin" w:fldLock="1"/>
      </w:r>
      <w:r>
        <w:rPr>
          <w:noProof/>
        </w:rPr>
        <w:instrText xml:space="preserve"> PAGEREF _Toc129945557 \h </w:instrText>
      </w:r>
      <w:r>
        <w:rPr>
          <w:noProof/>
        </w:rPr>
      </w:r>
      <w:r>
        <w:rPr>
          <w:noProof/>
        </w:rPr>
        <w:fldChar w:fldCharType="separate"/>
      </w:r>
      <w:r>
        <w:rPr>
          <w:noProof/>
        </w:rPr>
        <w:t>33</w:t>
      </w:r>
      <w:r>
        <w:rPr>
          <w:noProof/>
        </w:rPr>
        <w:fldChar w:fldCharType="end"/>
      </w:r>
    </w:p>
    <w:p w14:paraId="73EE846A" w14:textId="77777777" w:rsidR="00B33D80" w:rsidRPr="00897042" w:rsidRDefault="00B33D80">
      <w:pPr>
        <w:pStyle w:val="TOC2"/>
        <w:rPr>
          <w:rFonts w:ascii="Calibri" w:hAnsi="Calibri"/>
          <w:noProof/>
          <w:sz w:val="22"/>
          <w:szCs w:val="22"/>
          <w:lang w:eastAsia="en-GB"/>
        </w:rPr>
      </w:pPr>
      <w:r>
        <w:rPr>
          <w:noProof/>
        </w:rPr>
        <w:t>7.3</w:t>
      </w:r>
      <w:r w:rsidRPr="00897042">
        <w:rPr>
          <w:rFonts w:ascii="Calibri" w:hAnsi="Calibri"/>
          <w:noProof/>
          <w:sz w:val="22"/>
          <w:szCs w:val="22"/>
          <w:lang w:eastAsia="en-GB"/>
        </w:rPr>
        <w:tab/>
      </w:r>
      <w:r>
        <w:rPr>
          <w:noProof/>
        </w:rPr>
        <w:t>Establishment of security context between UE and untrusted non-3GPP Access</w:t>
      </w:r>
      <w:r>
        <w:rPr>
          <w:noProof/>
        </w:rPr>
        <w:tab/>
      </w:r>
      <w:r>
        <w:rPr>
          <w:noProof/>
        </w:rPr>
        <w:fldChar w:fldCharType="begin" w:fldLock="1"/>
      </w:r>
      <w:r>
        <w:rPr>
          <w:noProof/>
        </w:rPr>
        <w:instrText xml:space="preserve"> PAGEREF _Toc129945558 \h </w:instrText>
      </w:r>
      <w:r>
        <w:rPr>
          <w:noProof/>
        </w:rPr>
      </w:r>
      <w:r>
        <w:rPr>
          <w:noProof/>
        </w:rPr>
        <w:fldChar w:fldCharType="separate"/>
      </w:r>
      <w:r>
        <w:rPr>
          <w:noProof/>
        </w:rPr>
        <w:t>33</w:t>
      </w:r>
      <w:r>
        <w:rPr>
          <w:noProof/>
        </w:rPr>
        <w:fldChar w:fldCharType="end"/>
      </w:r>
    </w:p>
    <w:p w14:paraId="205AC27B" w14:textId="77777777" w:rsidR="00B33D80" w:rsidRPr="00897042" w:rsidRDefault="00B33D80">
      <w:pPr>
        <w:pStyle w:val="TOC1"/>
        <w:rPr>
          <w:rFonts w:ascii="Calibri" w:hAnsi="Calibri"/>
          <w:noProof/>
          <w:szCs w:val="22"/>
          <w:lang w:eastAsia="en-GB"/>
        </w:rPr>
      </w:pPr>
      <w:r>
        <w:rPr>
          <w:noProof/>
        </w:rPr>
        <w:t>8</w:t>
      </w:r>
      <w:r w:rsidRPr="00897042">
        <w:rPr>
          <w:rFonts w:ascii="Calibri" w:hAnsi="Calibri"/>
          <w:noProof/>
          <w:szCs w:val="22"/>
          <w:lang w:eastAsia="en-GB"/>
        </w:rPr>
        <w:tab/>
      </w:r>
      <w:r>
        <w:rPr>
          <w:noProof/>
        </w:rPr>
        <w:t>Establishment of security between UE and ePDG</w:t>
      </w:r>
      <w:r>
        <w:rPr>
          <w:noProof/>
        </w:rPr>
        <w:tab/>
      </w:r>
      <w:r>
        <w:rPr>
          <w:noProof/>
        </w:rPr>
        <w:fldChar w:fldCharType="begin" w:fldLock="1"/>
      </w:r>
      <w:r>
        <w:rPr>
          <w:noProof/>
        </w:rPr>
        <w:instrText xml:space="preserve"> PAGEREF _Toc129945559 \h </w:instrText>
      </w:r>
      <w:r>
        <w:rPr>
          <w:noProof/>
        </w:rPr>
      </w:r>
      <w:r>
        <w:rPr>
          <w:noProof/>
        </w:rPr>
        <w:fldChar w:fldCharType="separate"/>
      </w:r>
      <w:r>
        <w:rPr>
          <w:noProof/>
        </w:rPr>
        <w:t>34</w:t>
      </w:r>
      <w:r>
        <w:rPr>
          <w:noProof/>
        </w:rPr>
        <w:fldChar w:fldCharType="end"/>
      </w:r>
    </w:p>
    <w:p w14:paraId="54E3B8C8" w14:textId="77777777" w:rsidR="00B33D80" w:rsidRPr="00897042" w:rsidRDefault="00B33D80">
      <w:pPr>
        <w:pStyle w:val="TOC2"/>
        <w:rPr>
          <w:rFonts w:ascii="Calibri" w:hAnsi="Calibri"/>
          <w:noProof/>
          <w:sz w:val="22"/>
          <w:szCs w:val="22"/>
          <w:lang w:eastAsia="en-GB"/>
        </w:rPr>
      </w:pPr>
      <w:r>
        <w:rPr>
          <w:noProof/>
        </w:rPr>
        <w:t>8.1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_Toc129945560 \h </w:instrText>
      </w:r>
      <w:r>
        <w:rPr>
          <w:noProof/>
        </w:rPr>
      </w:r>
      <w:r>
        <w:rPr>
          <w:noProof/>
        </w:rPr>
        <w:fldChar w:fldCharType="separate"/>
      </w:r>
      <w:r>
        <w:rPr>
          <w:noProof/>
        </w:rPr>
        <w:t>34</w:t>
      </w:r>
      <w:r>
        <w:rPr>
          <w:noProof/>
        </w:rPr>
        <w:fldChar w:fldCharType="end"/>
      </w:r>
    </w:p>
    <w:p w14:paraId="3F34B12A" w14:textId="77777777" w:rsidR="00B33D80" w:rsidRPr="00897042" w:rsidRDefault="00B33D80">
      <w:pPr>
        <w:pStyle w:val="TOC2"/>
        <w:rPr>
          <w:rFonts w:ascii="Calibri" w:hAnsi="Calibri"/>
          <w:noProof/>
          <w:sz w:val="22"/>
          <w:szCs w:val="22"/>
          <w:lang w:eastAsia="en-GB"/>
        </w:rPr>
      </w:pPr>
      <w:r>
        <w:rPr>
          <w:noProof/>
        </w:rPr>
        <w:t>8.2</w:t>
      </w:r>
      <w:r w:rsidRPr="00897042">
        <w:rPr>
          <w:rFonts w:ascii="Calibri" w:hAnsi="Calibri"/>
          <w:noProof/>
          <w:sz w:val="22"/>
          <w:szCs w:val="22"/>
          <w:lang w:eastAsia="en-GB"/>
        </w:rPr>
        <w:tab/>
      </w:r>
      <w:r>
        <w:rPr>
          <w:noProof/>
        </w:rPr>
        <w:t>Mechanisms for the set up of UE-initiated IPsec tunnels</w:t>
      </w:r>
      <w:r>
        <w:rPr>
          <w:noProof/>
        </w:rPr>
        <w:tab/>
      </w:r>
      <w:r>
        <w:rPr>
          <w:noProof/>
        </w:rPr>
        <w:fldChar w:fldCharType="begin" w:fldLock="1"/>
      </w:r>
      <w:r>
        <w:rPr>
          <w:noProof/>
        </w:rPr>
        <w:instrText xml:space="preserve"> PAGEREF _Toc129945561 \h </w:instrText>
      </w:r>
      <w:r>
        <w:rPr>
          <w:noProof/>
        </w:rPr>
      </w:r>
      <w:r>
        <w:rPr>
          <w:noProof/>
        </w:rPr>
        <w:fldChar w:fldCharType="separate"/>
      </w:r>
      <w:r>
        <w:rPr>
          <w:noProof/>
        </w:rPr>
        <w:t>34</w:t>
      </w:r>
      <w:r>
        <w:rPr>
          <w:noProof/>
        </w:rPr>
        <w:fldChar w:fldCharType="end"/>
      </w:r>
    </w:p>
    <w:p w14:paraId="637D704C" w14:textId="77777777" w:rsidR="00B33D80" w:rsidRPr="00897042" w:rsidRDefault="00B33D80">
      <w:pPr>
        <w:pStyle w:val="TOC3"/>
        <w:rPr>
          <w:rFonts w:ascii="Calibri" w:hAnsi="Calibri"/>
          <w:noProof/>
          <w:sz w:val="22"/>
          <w:szCs w:val="22"/>
          <w:lang w:eastAsia="en-GB"/>
        </w:rPr>
      </w:pPr>
      <w:r>
        <w:rPr>
          <w:noProof/>
        </w:rPr>
        <w:t>8.2.1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_Toc129945562 \h </w:instrText>
      </w:r>
      <w:r>
        <w:rPr>
          <w:noProof/>
        </w:rPr>
      </w:r>
      <w:r>
        <w:rPr>
          <w:noProof/>
        </w:rPr>
        <w:fldChar w:fldCharType="separate"/>
      </w:r>
      <w:r>
        <w:rPr>
          <w:noProof/>
        </w:rPr>
        <w:t>34</w:t>
      </w:r>
      <w:r>
        <w:rPr>
          <w:noProof/>
        </w:rPr>
        <w:fldChar w:fldCharType="end"/>
      </w:r>
    </w:p>
    <w:p w14:paraId="5E49FDDB" w14:textId="77777777" w:rsidR="00B33D80" w:rsidRPr="00897042" w:rsidRDefault="00B33D80">
      <w:pPr>
        <w:pStyle w:val="TOC3"/>
        <w:rPr>
          <w:rFonts w:ascii="Calibri" w:hAnsi="Calibri"/>
          <w:noProof/>
          <w:sz w:val="22"/>
          <w:szCs w:val="22"/>
          <w:lang w:eastAsia="en-GB"/>
        </w:rPr>
      </w:pPr>
      <w:r>
        <w:rPr>
          <w:noProof/>
        </w:rPr>
        <w:t>8.2.2</w:t>
      </w:r>
      <w:r w:rsidRPr="00897042">
        <w:rPr>
          <w:rFonts w:ascii="Calibri" w:hAnsi="Calibri"/>
          <w:noProof/>
          <w:sz w:val="22"/>
          <w:szCs w:val="22"/>
          <w:lang w:eastAsia="en-GB"/>
        </w:rPr>
        <w:tab/>
      </w:r>
      <w:r>
        <w:rPr>
          <w:noProof/>
        </w:rPr>
        <w:t>Tunnel full authentication and authorization</w:t>
      </w:r>
      <w:r>
        <w:rPr>
          <w:noProof/>
        </w:rPr>
        <w:tab/>
      </w:r>
      <w:r>
        <w:rPr>
          <w:noProof/>
        </w:rPr>
        <w:fldChar w:fldCharType="begin" w:fldLock="1"/>
      </w:r>
      <w:r>
        <w:rPr>
          <w:noProof/>
        </w:rPr>
        <w:instrText xml:space="preserve"> PAGEREF _Toc129945563 \h </w:instrText>
      </w:r>
      <w:r>
        <w:rPr>
          <w:noProof/>
        </w:rPr>
      </w:r>
      <w:r>
        <w:rPr>
          <w:noProof/>
        </w:rPr>
        <w:fldChar w:fldCharType="separate"/>
      </w:r>
      <w:r>
        <w:rPr>
          <w:noProof/>
        </w:rPr>
        <w:t>34</w:t>
      </w:r>
      <w:r>
        <w:rPr>
          <w:noProof/>
        </w:rPr>
        <w:fldChar w:fldCharType="end"/>
      </w:r>
    </w:p>
    <w:p w14:paraId="579CAA20" w14:textId="77777777" w:rsidR="00B33D80" w:rsidRPr="00897042" w:rsidRDefault="00B33D80">
      <w:pPr>
        <w:pStyle w:val="TOC3"/>
        <w:rPr>
          <w:rFonts w:ascii="Calibri" w:hAnsi="Calibri"/>
          <w:noProof/>
          <w:sz w:val="22"/>
          <w:szCs w:val="22"/>
          <w:lang w:eastAsia="en-GB"/>
        </w:rPr>
      </w:pPr>
      <w:r>
        <w:rPr>
          <w:noProof/>
        </w:rPr>
        <w:t>8.2.3</w:t>
      </w:r>
      <w:r w:rsidRPr="00897042">
        <w:rPr>
          <w:rFonts w:ascii="Calibri" w:hAnsi="Calibri"/>
          <w:noProof/>
          <w:sz w:val="22"/>
          <w:szCs w:val="22"/>
          <w:lang w:eastAsia="en-GB"/>
        </w:rPr>
        <w:tab/>
      </w:r>
      <w:r>
        <w:rPr>
          <w:noProof/>
        </w:rPr>
        <w:t>Tunnel fast re-authentication and authorization</w:t>
      </w:r>
      <w:r>
        <w:rPr>
          <w:noProof/>
        </w:rPr>
        <w:tab/>
      </w:r>
      <w:r>
        <w:rPr>
          <w:noProof/>
        </w:rPr>
        <w:fldChar w:fldCharType="begin" w:fldLock="1"/>
      </w:r>
      <w:r>
        <w:rPr>
          <w:noProof/>
        </w:rPr>
        <w:instrText xml:space="preserve"> PAGEREF _Toc129945564 \h </w:instrText>
      </w:r>
      <w:r>
        <w:rPr>
          <w:noProof/>
        </w:rPr>
      </w:r>
      <w:r>
        <w:rPr>
          <w:noProof/>
        </w:rPr>
        <w:fldChar w:fldCharType="separate"/>
      </w:r>
      <w:r>
        <w:rPr>
          <w:noProof/>
        </w:rPr>
        <w:t>37</w:t>
      </w:r>
      <w:r>
        <w:rPr>
          <w:noProof/>
        </w:rPr>
        <w:fldChar w:fldCharType="end"/>
      </w:r>
    </w:p>
    <w:p w14:paraId="30377939" w14:textId="77777777" w:rsidR="00B33D80" w:rsidRPr="00897042" w:rsidRDefault="00B33D80">
      <w:pPr>
        <w:pStyle w:val="TOC3"/>
        <w:rPr>
          <w:rFonts w:ascii="Calibri" w:hAnsi="Calibri"/>
          <w:noProof/>
          <w:sz w:val="22"/>
          <w:szCs w:val="22"/>
          <w:lang w:eastAsia="en-GB"/>
        </w:rPr>
      </w:pPr>
      <w:r>
        <w:rPr>
          <w:noProof/>
        </w:rPr>
        <w:t>8.2.4</w:t>
      </w:r>
      <w:r w:rsidRPr="00897042">
        <w:rPr>
          <w:rFonts w:ascii="Calibri" w:hAnsi="Calibri"/>
          <w:noProof/>
          <w:sz w:val="22"/>
          <w:szCs w:val="22"/>
          <w:lang w:eastAsia="en-GB"/>
        </w:rPr>
        <w:tab/>
      </w:r>
      <w:r>
        <w:rPr>
          <w:noProof/>
        </w:rPr>
        <w:t>Security profiles</w:t>
      </w:r>
      <w:r>
        <w:rPr>
          <w:noProof/>
        </w:rPr>
        <w:tab/>
      </w:r>
      <w:r>
        <w:rPr>
          <w:noProof/>
        </w:rPr>
        <w:fldChar w:fldCharType="begin" w:fldLock="1"/>
      </w:r>
      <w:r>
        <w:rPr>
          <w:noProof/>
        </w:rPr>
        <w:instrText xml:space="preserve"> PAGEREF _Toc129945565 \h </w:instrText>
      </w:r>
      <w:r>
        <w:rPr>
          <w:noProof/>
        </w:rPr>
      </w:r>
      <w:r>
        <w:rPr>
          <w:noProof/>
        </w:rPr>
        <w:fldChar w:fldCharType="separate"/>
      </w:r>
      <w:r>
        <w:rPr>
          <w:noProof/>
        </w:rPr>
        <w:t>39</w:t>
      </w:r>
      <w:r>
        <w:rPr>
          <w:noProof/>
        </w:rPr>
        <w:fldChar w:fldCharType="end"/>
      </w:r>
    </w:p>
    <w:p w14:paraId="5B325340" w14:textId="77777777" w:rsidR="00B33D80" w:rsidRPr="00897042" w:rsidRDefault="00B33D80">
      <w:pPr>
        <w:pStyle w:val="TOC4"/>
        <w:rPr>
          <w:rFonts w:ascii="Calibri" w:hAnsi="Calibri"/>
          <w:noProof/>
          <w:sz w:val="22"/>
          <w:szCs w:val="22"/>
          <w:lang w:eastAsia="en-GB"/>
        </w:rPr>
      </w:pPr>
      <w:r>
        <w:rPr>
          <w:noProof/>
        </w:rPr>
        <w:t>8.2.4.1</w:t>
      </w:r>
      <w:r w:rsidRPr="00897042">
        <w:rPr>
          <w:rFonts w:ascii="Calibri" w:hAnsi="Calibri"/>
          <w:noProof/>
          <w:sz w:val="22"/>
          <w:szCs w:val="22"/>
          <w:lang w:eastAsia="en-GB"/>
        </w:rPr>
        <w:tab/>
      </w:r>
      <w:r>
        <w:rPr>
          <w:noProof/>
        </w:rPr>
        <w:t>Profile of IKEv2</w:t>
      </w:r>
      <w:r>
        <w:rPr>
          <w:noProof/>
        </w:rPr>
        <w:tab/>
      </w:r>
      <w:r>
        <w:rPr>
          <w:noProof/>
        </w:rPr>
        <w:fldChar w:fldCharType="begin" w:fldLock="1"/>
      </w:r>
      <w:r>
        <w:rPr>
          <w:noProof/>
        </w:rPr>
        <w:instrText xml:space="preserve"> PAGEREF _Toc129945566 \h </w:instrText>
      </w:r>
      <w:r>
        <w:rPr>
          <w:noProof/>
        </w:rPr>
      </w:r>
      <w:r>
        <w:rPr>
          <w:noProof/>
        </w:rPr>
        <w:fldChar w:fldCharType="separate"/>
      </w:r>
      <w:r>
        <w:rPr>
          <w:noProof/>
        </w:rPr>
        <w:t>39</w:t>
      </w:r>
      <w:r>
        <w:rPr>
          <w:noProof/>
        </w:rPr>
        <w:fldChar w:fldCharType="end"/>
      </w:r>
    </w:p>
    <w:p w14:paraId="34B0AC65" w14:textId="77777777" w:rsidR="00B33D80" w:rsidRPr="00897042" w:rsidRDefault="00B33D80">
      <w:pPr>
        <w:pStyle w:val="TOC4"/>
        <w:rPr>
          <w:rFonts w:ascii="Calibri" w:hAnsi="Calibri"/>
          <w:noProof/>
          <w:sz w:val="22"/>
          <w:szCs w:val="22"/>
          <w:lang w:eastAsia="en-GB"/>
        </w:rPr>
      </w:pPr>
      <w:r>
        <w:rPr>
          <w:noProof/>
        </w:rPr>
        <w:t>8.2.4.2</w:t>
      </w:r>
      <w:r w:rsidRPr="00897042">
        <w:rPr>
          <w:rFonts w:ascii="Calibri" w:hAnsi="Calibri"/>
          <w:noProof/>
          <w:sz w:val="22"/>
          <w:szCs w:val="22"/>
          <w:lang w:eastAsia="en-GB"/>
        </w:rPr>
        <w:tab/>
      </w:r>
      <w:r>
        <w:rPr>
          <w:noProof/>
        </w:rPr>
        <w:t>Profile of IPSec ESP</w:t>
      </w:r>
      <w:r>
        <w:rPr>
          <w:noProof/>
        </w:rPr>
        <w:tab/>
      </w:r>
      <w:r>
        <w:rPr>
          <w:noProof/>
        </w:rPr>
        <w:fldChar w:fldCharType="begin" w:fldLock="1"/>
      </w:r>
      <w:r>
        <w:rPr>
          <w:noProof/>
        </w:rPr>
        <w:instrText xml:space="preserve"> PAGEREF _Toc129945567 \h </w:instrText>
      </w:r>
      <w:r>
        <w:rPr>
          <w:noProof/>
        </w:rPr>
      </w:r>
      <w:r>
        <w:rPr>
          <w:noProof/>
        </w:rPr>
        <w:fldChar w:fldCharType="separate"/>
      </w:r>
      <w:r>
        <w:rPr>
          <w:noProof/>
        </w:rPr>
        <w:t>40</w:t>
      </w:r>
      <w:r>
        <w:rPr>
          <w:noProof/>
        </w:rPr>
        <w:fldChar w:fldCharType="end"/>
      </w:r>
    </w:p>
    <w:p w14:paraId="78D278FA" w14:textId="77777777" w:rsidR="00B33D80" w:rsidRPr="00897042" w:rsidRDefault="00B33D80">
      <w:pPr>
        <w:pStyle w:val="TOC4"/>
        <w:rPr>
          <w:rFonts w:ascii="Calibri" w:hAnsi="Calibri"/>
          <w:noProof/>
          <w:sz w:val="22"/>
          <w:szCs w:val="22"/>
          <w:lang w:eastAsia="en-GB"/>
        </w:rPr>
      </w:pPr>
      <w:r>
        <w:rPr>
          <w:noProof/>
        </w:rPr>
        <w:t>8.2.4.3</w:t>
      </w:r>
      <w:r w:rsidRPr="00897042">
        <w:rPr>
          <w:rFonts w:ascii="Calibri" w:hAnsi="Calibri"/>
          <w:noProof/>
          <w:sz w:val="22"/>
          <w:szCs w:val="22"/>
          <w:lang w:eastAsia="en-GB"/>
        </w:rPr>
        <w:tab/>
      </w:r>
      <w:r>
        <w:rPr>
          <w:noProof/>
        </w:rPr>
        <w:t>Profile for ePDG certificates</w:t>
      </w:r>
      <w:r>
        <w:rPr>
          <w:noProof/>
        </w:rPr>
        <w:tab/>
      </w:r>
      <w:r>
        <w:rPr>
          <w:noProof/>
        </w:rPr>
        <w:fldChar w:fldCharType="begin" w:fldLock="1"/>
      </w:r>
      <w:r>
        <w:rPr>
          <w:noProof/>
        </w:rPr>
        <w:instrText xml:space="preserve"> PAGEREF _Toc129945568 \h </w:instrText>
      </w:r>
      <w:r>
        <w:rPr>
          <w:noProof/>
        </w:rPr>
      </w:r>
      <w:r>
        <w:rPr>
          <w:noProof/>
        </w:rPr>
        <w:fldChar w:fldCharType="separate"/>
      </w:r>
      <w:r>
        <w:rPr>
          <w:noProof/>
        </w:rPr>
        <w:t>40</w:t>
      </w:r>
      <w:r>
        <w:rPr>
          <w:noProof/>
        </w:rPr>
        <w:fldChar w:fldCharType="end"/>
      </w:r>
    </w:p>
    <w:p w14:paraId="3D780A4D" w14:textId="77777777" w:rsidR="00B33D80" w:rsidRPr="00897042" w:rsidRDefault="00B33D80">
      <w:pPr>
        <w:pStyle w:val="TOC3"/>
        <w:rPr>
          <w:rFonts w:ascii="Calibri" w:hAnsi="Calibri"/>
          <w:noProof/>
          <w:sz w:val="22"/>
          <w:szCs w:val="22"/>
          <w:lang w:eastAsia="en-GB"/>
        </w:rPr>
      </w:pPr>
      <w:r>
        <w:rPr>
          <w:noProof/>
        </w:rPr>
        <w:t>8.2.5</w:t>
      </w:r>
      <w:r w:rsidRPr="00897042">
        <w:rPr>
          <w:rFonts w:ascii="Calibri" w:hAnsi="Calibri"/>
          <w:noProof/>
          <w:sz w:val="22"/>
          <w:szCs w:val="22"/>
          <w:lang w:eastAsia="en-GB"/>
        </w:rPr>
        <w:tab/>
      </w:r>
      <w:r>
        <w:rPr>
          <w:noProof/>
        </w:rPr>
        <w:t>Handling of IPsec tunnels in mobility events</w:t>
      </w:r>
      <w:r>
        <w:rPr>
          <w:noProof/>
        </w:rPr>
        <w:tab/>
      </w:r>
      <w:r>
        <w:rPr>
          <w:noProof/>
        </w:rPr>
        <w:fldChar w:fldCharType="begin" w:fldLock="1"/>
      </w:r>
      <w:r>
        <w:rPr>
          <w:noProof/>
        </w:rPr>
        <w:instrText xml:space="preserve"> PAGEREF _Toc129945569 \h </w:instrText>
      </w:r>
      <w:r>
        <w:rPr>
          <w:noProof/>
        </w:rPr>
      </w:r>
      <w:r>
        <w:rPr>
          <w:noProof/>
        </w:rPr>
        <w:fldChar w:fldCharType="separate"/>
      </w:r>
      <w:r>
        <w:rPr>
          <w:noProof/>
        </w:rPr>
        <w:t>41</w:t>
      </w:r>
      <w:r>
        <w:rPr>
          <w:noProof/>
        </w:rPr>
        <w:fldChar w:fldCharType="end"/>
      </w:r>
    </w:p>
    <w:p w14:paraId="41301300" w14:textId="77777777" w:rsidR="00B33D80" w:rsidRPr="00897042" w:rsidRDefault="00B33D80">
      <w:pPr>
        <w:pStyle w:val="TOC4"/>
        <w:rPr>
          <w:rFonts w:ascii="Calibri" w:hAnsi="Calibri"/>
          <w:noProof/>
          <w:sz w:val="22"/>
          <w:szCs w:val="22"/>
          <w:lang w:eastAsia="en-GB"/>
        </w:rPr>
      </w:pPr>
      <w:r>
        <w:rPr>
          <w:noProof/>
        </w:rPr>
        <w:t>8.2.5.1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_Toc129945570 \h </w:instrText>
      </w:r>
      <w:r>
        <w:rPr>
          <w:noProof/>
        </w:rPr>
      </w:r>
      <w:r>
        <w:rPr>
          <w:noProof/>
        </w:rPr>
        <w:fldChar w:fldCharType="separate"/>
      </w:r>
      <w:r>
        <w:rPr>
          <w:noProof/>
        </w:rPr>
        <w:t>41</w:t>
      </w:r>
      <w:r>
        <w:rPr>
          <w:noProof/>
        </w:rPr>
        <w:fldChar w:fldCharType="end"/>
      </w:r>
    </w:p>
    <w:p w14:paraId="6C55B778" w14:textId="77777777" w:rsidR="00B33D80" w:rsidRPr="00897042" w:rsidRDefault="00B33D80">
      <w:pPr>
        <w:pStyle w:val="TOC4"/>
        <w:rPr>
          <w:rFonts w:ascii="Calibri" w:hAnsi="Calibri"/>
          <w:noProof/>
          <w:sz w:val="22"/>
          <w:szCs w:val="22"/>
          <w:lang w:eastAsia="en-GB"/>
        </w:rPr>
      </w:pPr>
      <w:r>
        <w:rPr>
          <w:noProof/>
        </w:rPr>
        <w:t>8.2.5.2</w:t>
      </w:r>
      <w:r w:rsidRPr="00897042">
        <w:rPr>
          <w:rFonts w:ascii="Calibri" w:hAnsi="Calibri"/>
          <w:noProof/>
          <w:sz w:val="22"/>
          <w:szCs w:val="22"/>
          <w:lang w:eastAsia="en-GB"/>
        </w:rPr>
        <w:tab/>
      </w:r>
      <w:r>
        <w:rPr>
          <w:noProof/>
        </w:rPr>
        <w:t>Idle mode mobility</w:t>
      </w:r>
      <w:r>
        <w:rPr>
          <w:noProof/>
        </w:rPr>
        <w:tab/>
      </w:r>
      <w:r>
        <w:rPr>
          <w:noProof/>
        </w:rPr>
        <w:fldChar w:fldCharType="begin" w:fldLock="1"/>
      </w:r>
      <w:r>
        <w:rPr>
          <w:noProof/>
        </w:rPr>
        <w:instrText xml:space="preserve"> PAGEREF _Toc129945571 \h </w:instrText>
      </w:r>
      <w:r>
        <w:rPr>
          <w:noProof/>
        </w:rPr>
      </w:r>
      <w:r>
        <w:rPr>
          <w:noProof/>
        </w:rPr>
        <w:fldChar w:fldCharType="separate"/>
      </w:r>
      <w:r>
        <w:rPr>
          <w:noProof/>
        </w:rPr>
        <w:t>41</w:t>
      </w:r>
      <w:r>
        <w:rPr>
          <w:noProof/>
        </w:rPr>
        <w:fldChar w:fldCharType="end"/>
      </w:r>
    </w:p>
    <w:p w14:paraId="2F6C79F2" w14:textId="77777777" w:rsidR="00B33D80" w:rsidRPr="00897042" w:rsidRDefault="00B33D80">
      <w:pPr>
        <w:pStyle w:val="TOC4"/>
        <w:rPr>
          <w:rFonts w:ascii="Calibri" w:hAnsi="Calibri"/>
          <w:noProof/>
          <w:sz w:val="22"/>
          <w:szCs w:val="22"/>
          <w:lang w:eastAsia="en-GB"/>
        </w:rPr>
      </w:pPr>
      <w:r>
        <w:rPr>
          <w:noProof/>
        </w:rPr>
        <w:t>8.2.5.3</w:t>
      </w:r>
      <w:r w:rsidRPr="00897042">
        <w:rPr>
          <w:rFonts w:ascii="Calibri" w:hAnsi="Calibri"/>
          <w:noProof/>
          <w:sz w:val="22"/>
          <w:szCs w:val="22"/>
          <w:lang w:eastAsia="en-GB"/>
        </w:rPr>
        <w:tab/>
      </w:r>
      <w:r>
        <w:rPr>
          <w:noProof/>
        </w:rPr>
        <w:t>Active mode mobility</w:t>
      </w:r>
      <w:r>
        <w:rPr>
          <w:noProof/>
        </w:rPr>
        <w:tab/>
      </w:r>
      <w:r>
        <w:rPr>
          <w:noProof/>
        </w:rPr>
        <w:fldChar w:fldCharType="begin" w:fldLock="1"/>
      </w:r>
      <w:r>
        <w:rPr>
          <w:noProof/>
        </w:rPr>
        <w:instrText xml:space="preserve"> PAGEREF _Toc129945572 \h </w:instrText>
      </w:r>
      <w:r>
        <w:rPr>
          <w:noProof/>
        </w:rPr>
      </w:r>
      <w:r>
        <w:rPr>
          <w:noProof/>
        </w:rPr>
        <w:fldChar w:fldCharType="separate"/>
      </w:r>
      <w:r>
        <w:rPr>
          <w:noProof/>
        </w:rPr>
        <w:t>41</w:t>
      </w:r>
      <w:r>
        <w:rPr>
          <w:noProof/>
        </w:rPr>
        <w:fldChar w:fldCharType="end"/>
      </w:r>
    </w:p>
    <w:p w14:paraId="6F8EFC6C" w14:textId="77777777" w:rsidR="00B33D80" w:rsidRPr="00897042" w:rsidRDefault="00B33D80">
      <w:pPr>
        <w:pStyle w:val="TOC1"/>
        <w:rPr>
          <w:rFonts w:ascii="Calibri" w:hAnsi="Calibri"/>
          <w:noProof/>
          <w:szCs w:val="22"/>
          <w:lang w:eastAsia="en-GB"/>
        </w:rPr>
      </w:pPr>
      <w:r>
        <w:rPr>
          <w:noProof/>
        </w:rPr>
        <w:t>9</w:t>
      </w:r>
      <w:r w:rsidRPr="00897042">
        <w:rPr>
          <w:rFonts w:ascii="Calibri" w:hAnsi="Calibri"/>
          <w:noProof/>
          <w:szCs w:val="22"/>
          <w:lang w:eastAsia="en-GB"/>
        </w:rPr>
        <w:tab/>
      </w:r>
      <w:r>
        <w:rPr>
          <w:noProof/>
        </w:rPr>
        <w:t>Security for IP based mobility signalling</w:t>
      </w:r>
      <w:r>
        <w:rPr>
          <w:noProof/>
        </w:rPr>
        <w:tab/>
      </w:r>
      <w:r>
        <w:rPr>
          <w:noProof/>
        </w:rPr>
        <w:fldChar w:fldCharType="begin" w:fldLock="1"/>
      </w:r>
      <w:r>
        <w:rPr>
          <w:noProof/>
        </w:rPr>
        <w:instrText xml:space="preserve"> PAGEREF _Toc129945573 \h </w:instrText>
      </w:r>
      <w:r>
        <w:rPr>
          <w:noProof/>
        </w:rPr>
      </w:r>
      <w:r>
        <w:rPr>
          <w:noProof/>
        </w:rPr>
        <w:fldChar w:fldCharType="separate"/>
      </w:r>
      <w:r>
        <w:rPr>
          <w:noProof/>
        </w:rPr>
        <w:t>42</w:t>
      </w:r>
      <w:r>
        <w:rPr>
          <w:noProof/>
        </w:rPr>
        <w:fldChar w:fldCharType="end"/>
      </w:r>
    </w:p>
    <w:p w14:paraId="5B76AE53" w14:textId="77777777" w:rsidR="00B33D80" w:rsidRPr="00897042" w:rsidRDefault="00B33D80">
      <w:pPr>
        <w:pStyle w:val="TOC2"/>
        <w:rPr>
          <w:rFonts w:ascii="Calibri" w:hAnsi="Calibri"/>
          <w:noProof/>
          <w:sz w:val="22"/>
          <w:szCs w:val="22"/>
          <w:lang w:eastAsia="en-GB"/>
        </w:rPr>
      </w:pPr>
      <w:r>
        <w:rPr>
          <w:noProof/>
          <w:lang w:eastAsia="zh-CN"/>
        </w:rPr>
        <w:t>9.1</w:t>
      </w:r>
      <w:r w:rsidRPr="00897042">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_Toc129945574 \h </w:instrText>
      </w:r>
      <w:r>
        <w:rPr>
          <w:noProof/>
        </w:rPr>
      </w:r>
      <w:r>
        <w:rPr>
          <w:noProof/>
        </w:rPr>
        <w:fldChar w:fldCharType="separate"/>
      </w:r>
      <w:r>
        <w:rPr>
          <w:noProof/>
        </w:rPr>
        <w:t>42</w:t>
      </w:r>
      <w:r>
        <w:rPr>
          <w:noProof/>
        </w:rPr>
        <w:fldChar w:fldCharType="end"/>
      </w:r>
    </w:p>
    <w:p w14:paraId="730A7FFD" w14:textId="77777777" w:rsidR="00B33D80" w:rsidRPr="00897042" w:rsidRDefault="00B33D80">
      <w:pPr>
        <w:pStyle w:val="TOC2"/>
        <w:rPr>
          <w:rFonts w:ascii="Calibri" w:hAnsi="Calibri"/>
          <w:noProof/>
          <w:sz w:val="22"/>
          <w:szCs w:val="22"/>
          <w:lang w:eastAsia="en-GB"/>
        </w:rPr>
      </w:pPr>
      <w:r>
        <w:rPr>
          <w:noProof/>
        </w:rPr>
        <w:t>9.2</w:t>
      </w:r>
      <w:r w:rsidRPr="00897042">
        <w:rPr>
          <w:rFonts w:ascii="Calibri" w:hAnsi="Calibri"/>
          <w:noProof/>
          <w:sz w:val="22"/>
          <w:szCs w:val="22"/>
          <w:lang w:eastAsia="en-GB"/>
        </w:rPr>
        <w:tab/>
      </w:r>
      <w:r>
        <w:rPr>
          <w:noProof/>
        </w:rPr>
        <w:t>Host based Mobilit</w:t>
      </w:r>
      <w:r>
        <w:rPr>
          <w:noProof/>
          <w:lang w:eastAsia="zh-CN"/>
        </w:rPr>
        <w:t>y</w:t>
      </w:r>
      <w:r>
        <w:rPr>
          <w:noProof/>
        </w:rPr>
        <w:tab/>
      </w:r>
      <w:r>
        <w:rPr>
          <w:noProof/>
        </w:rPr>
        <w:fldChar w:fldCharType="begin" w:fldLock="1"/>
      </w:r>
      <w:r>
        <w:rPr>
          <w:noProof/>
        </w:rPr>
        <w:instrText xml:space="preserve"> PAGEREF _Toc129945575 \h </w:instrText>
      </w:r>
      <w:r>
        <w:rPr>
          <w:noProof/>
        </w:rPr>
      </w:r>
      <w:r>
        <w:rPr>
          <w:noProof/>
        </w:rPr>
        <w:fldChar w:fldCharType="separate"/>
      </w:r>
      <w:r>
        <w:rPr>
          <w:noProof/>
        </w:rPr>
        <w:t>42</w:t>
      </w:r>
      <w:r>
        <w:rPr>
          <w:noProof/>
        </w:rPr>
        <w:fldChar w:fldCharType="end"/>
      </w:r>
    </w:p>
    <w:p w14:paraId="74DD04F1" w14:textId="77777777" w:rsidR="00B33D80" w:rsidRPr="00897042" w:rsidRDefault="00B33D80">
      <w:pPr>
        <w:pStyle w:val="TOC3"/>
        <w:rPr>
          <w:rFonts w:ascii="Calibri" w:hAnsi="Calibri"/>
          <w:noProof/>
          <w:sz w:val="22"/>
          <w:szCs w:val="22"/>
          <w:lang w:eastAsia="en-GB"/>
        </w:rPr>
      </w:pPr>
      <w:r>
        <w:rPr>
          <w:noProof/>
          <w:lang w:eastAsia="zh-CN"/>
        </w:rPr>
        <w:t>9.2.1</w:t>
      </w:r>
      <w:r w:rsidRPr="00897042">
        <w:rPr>
          <w:rFonts w:ascii="Calibri" w:hAnsi="Calibri"/>
          <w:noProof/>
          <w:sz w:val="22"/>
          <w:szCs w:val="22"/>
          <w:lang w:eastAsia="en-GB"/>
        </w:rPr>
        <w:tab/>
      </w:r>
      <w:r>
        <w:rPr>
          <w:noProof/>
          <w:lang w:eastAsia="zh-CN"/>
        </w:rPr>
        <w:t>MIPv4</w:t>
      </w:r>
      <w:r>
        <w:rPr>
          <w:noProof/>
        </w:rPr>
        <w:tab/>
      </w:r>
      <w:r>
        <w:rPr>
          <w:noProof/>
        </w:rPr>
        <w:fldChar w:fldCharType="begin" w:fldLock="1"/>
      </w:r>
      <w:r>
        <w:rPr>
          <w:noProof/>
        </w:rPr>
        <w:instrText xml:space="preserve"> PAGEREF _Toc129945576 \h </w:instrText>
      </w:r>
      <w:r>
        <w:rPr>
          <w:noProof/>
        </w:rPr>
      </w:r>
      <w:r>
        <w:rPr>
          <w:noProof/>
        </w:rPr>
        <w:fldChar w:fldCharType="separate"/>
      </w:r>
      <w:r>
        <w:rPr>
          <w:noProof/>
        </w:rPr>
        <w:t>42</w:t>
      </w:r>
      <w:r>
        <w:rPr>
          <w:noProof/>
        </w:rPr>
        <w:fldChar w:fldCharType="end"/>
      </w:r>
    </w:p>
    <w:p w14:paraId="5E139174" w14:textId="77777777" w:rsidR="00B33D80" w:rsidRPr="00897042" w:rsidRDefault="00B33D80">
      <w:pPr>
        <w:pStyle w:val="TOC4"/>
        <w:rPr>
          <w:rFonts w:ascii="Calibri" w:hAnsi="Calibri"/>
          <w:noProof/>
          <w:sz w:val="22"/>
          <w:szCs w:val="22"/>
          <w:lang w:eastAsia="en-GB"/>
        </w:rPr>
      </w:pPr>
      <w:r>
        <w:rPr>
          <w:noProof/>
          <w:lang w:eastAsia="zh-CN"/>
        </w:rPr>
        <w:t>9.2.1.1</w:t>
      </w:r>
      <w:r w:rsidRPr="00897042">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_Toc129945577 \h </w:instrText>
      </w:r>
      <w:r>
        <w:rPr>
          <w:noProof/>
        </w:rPr>
      </w:r>
      <w:r>
        <w:rPr>
          <w:noProof/>
        </w:rPr>
        <w:fldChar w:fldCharType="separate"/>
      </w:r>
      <w:r>
        <w:rPr>
          <w:noProof/>
        </w:rPr>
        <w:t>42</w:t>
      </w:r>
      <w:r>
        <w:rPr>
          <w:noProof/>
        </w:rPr>
        <w:fldChar w:fldCharType="end"/>
      </w:r>
    </w:p>
    <w:p w14:paraId="2FBFEB61" w14:textId="77777777" w:rsidR="00B33D80" w:rsidRPr="00897042" w:rsidRDefault="00B33D80">
      <w:pPr>
        <w:pStyle w:val="TOC4"/>
        <w:rPr>
          <w:rFonts w:ascii="Calibri" w:hAnsi="Calibri"/>
          <w:noProof/>
          <w:sz w:val="22"/>
          <w:szCs w:val="22"/>
          <w:lang w:eastAsia="en-GB"/>
        </w:rPr>
      </w:pPr>
      <w:r>
        <w:rPr>
          <w:noProof/>
          <w:lang w:eastAsia="zh-CN"/>
        </w:rPr>
        <w:t>9.2.1.2</w:t>
      </w:r>
      <w:r w:rsidRPr="00897042">
        <w:rPr>
          <w:rFonts w:ascii="Calibri" w:hAnsi="Calibri"/>
          <w:noProof/>
          <w:sz w:val="22"/>
          <w:szCs w:val="22"/>
          <w:lang w:eastAsia="en-GB"/>
        </w:rPr>
        <w:tab/>
      </w:r>
      <w:r>
        <w:rPr>
          <w:noProof/>
          <w:lang w:eastAsia="zh-CN"/>
        </w:rPr>
        <w:t>Bootstrapping of MIPv4 FACoA parameters</w:t>
      </w:r>
      <w:r>
        <w:rPr>
          <w:noProof/>
        </w:rPr>
        <w:tab/>
      </w:r>
      <w:r>
        <w:rPr>
          <w:noProof/>
        </w:rPr>
        <w:fldChar w:fldCharType="begin" w:fldLock="1"/>
      </w:r>
      <w:r>
        <w:rPr>
          <w:noProof/>
        </w:rPr>
        <w:instrText xml:space="preserve"> PAGEREF _Toc129945578 \h </w:instrText>
      </w:r>
      <w:r>
        <w:rPr>
          <w:noProof/>
        </w:rPr>
      </w:r>
      <w:r>
        <w:rPr>
          <w:noProof/>
        </w:rPr>
        <w:fldChar w:fldCharType="separate"/>
      </w:r>
      <w:r>
        <w:rPr>
          <w:noProof/>
        </w:rPr>
        <w:t>42</w:t>
      </w:r>
      <w:r>
        <w:rPr>
          <w:noProof/>
        </w:rPr>
        <w:fldChar w:fldCharType="end"/>
      </w:r>
    </w:p>
    <w:p w14:paraId="70B5B2B7" w14:textId="77777777" w:rsidR="00B33D80" w:rsidRPr="00897042" w:rsidRDefault="00B33D80">
      <w:pPr>
        <w:pStyle w:val="TOC5"/>
        <w:rPr>
          <w:rFonts w:ascii="Calibri" w:hAnsi="Calibri"/>
          <w:noProof/>
          <w:sz w:val="22"/>
          <w:szCs w:val="22"/>
          <w:lang w:eastAsia="en-GB"/>
        </w:rPr>
      </w:pPr>
      <w:r>
        <w:rPr>
          <w:noProof/>
        </w:rPr>
        <w:t>9.2.1.2.1</w:t>
      </w:r>
      <w:r w:rsidRPr="00897042">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_Toc129945579 \h </w:instrText>
      </w:r>
      <w:r>
        <w:rPr>
          <w:noProof/>
        </w:rPr>
      </w:r>
      <w:r>
        <w:rPr>
          <w:noProof/>
        </w:rPr>
        <w:fldChar w:fldCharType="separate"/>
      </w:r>
      <w:r>
        <w:rPr>
          <w:noProof/>
        </w:rPr>
        <w:t>42</w:t>
      </w:r>
      <w:r>
        <w:rPr>
          <w:noProof/>
        </w:rPr>
        <w:fldChar w:fldCharType="end"/>
      </w:r>
    </w:p>
    <w:p w14:paraId="05960574" w14:textId="77777777" w:rsidR="00B33D80" w:rsidRPr="00897042" w:rsidRDefault="00B33D80">
      <w:pPr>
        <w:pStyle w:val="TOC5"/>
        <w:rPr>
          <w:rFonts w:ascii="Calibri" w:hAnsi="Calibri"/>
          <w:noProof/>
          <w:sz w:val="22"/>
          <w:szCs w:val="22"/>
          <w:lang w:eastAsia="en-GB"/>
        </w:rPr>
      </w:pPr>
      <w:r>
        <w:rPr>
          <w:noProof/>
        </w:rPr>
        <w:t>9.2.1.2.2</w:t>
      </w:r>
      <w:r w:rsidRPr="00897042">
        <w:rPr>
          <w:rFonts w:ascii="Calibri" w:hAnsi="Calibri"/>
          <w:noProof/>
          <w:sz w:val="22"/>
          <w:szCs w:val="22"/>
          <w:lang w:eastAsia="en-GB"/>
        </w:rPr>
        <w:tab/>
      </w:r>
      <w:r>
        <w:rPr>
          <w:noProof/>
        </w:rPr>
        <w:t>MIPv4 Key Derivation</w:t>
      </w:r>
      <w:r>
        <w:rPr>
          <w:noProof/>
        </w:rPr>
        <w:tab/>
      </w:r>
      <w:r>
        <w:rPr>
          <w:noProof/>
        </w:rPr>
        <w:fldChar w:fldCharType="begin" w:fldLock="1"/>
      </w:r>
      <w:r>
        <w:rPr>
          <w:noProof/>
        </w:rPr>
        <w:instrText xml:space="preserve"> PAGEREF _Toc129945580 \h </w:instrText>
      </w:r>
      <w:r>
        <w:rPr>
          <w:noProof/>
        </w:rPr>
      </w:r>
      <w:r>
        <w:rPr>
          <w:noProof/>
        </w:rPr>
        <w:fldChar w:fldCharType="separate"/>
      </w:r>
      <w:r>
        <w:rPr>
          <w:noProof/>
        </w:rPr>
        <w:t>43</w:t>
      </w:r>
      <w:r>
        <w:rPr>
          <w:noProof/>
        </w:rPr>
        <w:fldChar w:fldCharType="end"/>
      </w:r>
    </w:p>
    <w:p w14:paraId="675BE710" w14:textId="77777777" w:rsidR="00B33D80" w:rsidRPr="00897042" w:rsidRDefault="00B33D80">
      <w:pPr>
        <w:pStyle w:val="TOC5"/>
        <w:rPr>
          <w:rFonts w:ascii="Calibri" w:hAnsi="Calibri"/>
          <w:noProof/>
          <w:sz w:val="22"/>
          <w:szCs w:val="22"/>
          <w:lang w:eastAsia="en-GB"/>
        </w:rPr>
      </w:pPr>
      <w:r>
        <w:rPr>
          <w:noProof/>
        </w:rPr>
        <w:t>9.2.1.2.3</w:t>
      </w:r>
      <w:r w:rsidRPr="00897042">
        <w:rPr>
          <w:rFonts w:ascii="Calibri" w:hAnsi="Calibri"/>
          <w:noProof/>
          <w:sz w:val="22"/>
          <w:szCs w:val="22"/>
          <w:lang w:eastAsia="en-GB"/>
        </w:rPr>
        <w:tab/>
      </w:r>
      <w:r>
        <w:rPr>
          <w:noProof/>
        </w:rPr>
        <w:t>Key Usage</w:t>
      </w:r>
      <w:r>
        <w:rPr>
          <w:noProof/>
        </w:rPr>
        <w:tab/>
      </w:r>
      <w:r>
        <w:rPr>
          <w:noProof/>
        </w:rPr>
        <w:fldChar w:fldCharType="begin" w:fldLock="1"/>
      </w:r>
      <w:r>
        <w:rPr>
          <w:noProof/>
        </w:rPr>
        <w:instrText xml:space="preserve"> PAGEREF _Toc129945581 \h </w:instrText>
      </w:r>
      <w:r>
        <w:rPr>
          <w:noProof/>
        </w:rPr>
      </w:r>
      <w:r>
        <w:rPr>
          <w:noProof/>
        </w:rPr>
        <w:fldChar w:fldCharType="separate"/>
      </w:r>
      <w:r>
        <w:rPr>
          <w:noProof/>
        </w:rPr>
        <w:t>45</w:t>
      </w:r>
      <w:r>
        <w:rPr>
          <w:noProof/>
        </w:rPr>
        <w:fldChar w:fldCharType="end"/>
      </w:r>
    </w:p>
    <w:p w14:paraId="4BBC4C4B" w14:textId="77777777" w:rsidR="00B33D80" w:rsidRPr="00897042" w:rsidRDefault="00B33D80">
      <w:pPr>
        <w:pStyle w:val="TOC5"/>
        <w:rPr>
          <w:rFonts w:ascii="Calibri" w:hAnsi="Calibri"/>
          <w:noProof/>
          <w:sz w:val="22"/>
          <w:szCs w:val="22"/>
          <w:lang w:eastAsia="en-GB"/>
        </w:rPr>
      </w:pPr>
      <w:r w:rsidRPr="00E00FDF">
        <w:rPr>
          <w:rFonts w:eastAsia="MS Mincho"/>
          <w:noProof/>
          <w:lang w:eastAsia="zh-TW"/>
        </w:rPr>
        <w:t>9.2.1.2.4</w:t>
      </w:r>
      <w:r w:rsidRPr="00897042">
        <w:rPr>
          <w:rFonts w:ascii="Calibri" w:hAnsi="Calibri"/>
          <w:noProof/>
          <w:sz w:val="22"/>
          <w:szCs w:val="22"/>
          <w:lang w:eastAsia="en-GB"/>
        </w:rPr>
        <w:tab/>
      </w:r>
      <w:r w:rsidRPr="00E00FDF">
        <w:rPr>
          <w:rFonts w:eastAsia="MS Mincho"/>
          <w:noProof/>
          <w:lang w:eastAsia="zh-TW"/>
        </w:rPr>
        <w:t>Key Distribution for MIPv4</w:t>
      </w:r>
      <w:r>
        <w:rPr>
          <w:noProof/>
        </w:rPr>
        <w:tab/>
      </w:r>
      <w:r>
        <w:rPr>
          <w:noProof/>
        </w:rPr>
        <w:fldChar w:fldCharType="begin" w:fldLock="1"/>
      </w:r>
      <w:r>
        <w:rPr>
          <w:noProof/>
        </w:rPr>
        <w:instrText xml:space="preserve"> PAGEREF _Toc129945582 \h </w:instrText>
      </w:r>
      <w:r>
        <w:rPr>
          <w:noProof/>
        </w:rPr>
      </w:r>
      <w:r>
        <w:rPr>
          <w:noProof/>
        </w:rPr>
        <w:fldChar w:fldCharType="separate"/>
      </w:r>
      <w:r>
        <w:rPr>
          <w:noProof/>
        </w:rPr>
        <w:t>45</w:t>
      </w:r>
      <w:r>
        <w:rPr>
          <w:noProof/>
        </w:rPr>
        <w:fldChar w:fldCharType="end"/>
      </w:r>
    </w:p>
    <w:p w14:paraId="11C7C047" w14:textId="77777777" w:rsidR="00B33D80" w:rsidRPr="00897042" w:rsidRDefault="00B33D80">
      <w:pPr>
        <w:pStyle w:val="TOC3"/>
        <w:rPr>
          <w:rFonts w:ascii="Calibri" w:hAnsi="Calibri"/>
          <w:noProof/>
          <w:sz w:val="22"/>
          <w:szCs w:val="22"/>
          <w:lang w:eastAsia="en-GB"/>
        </w:rPr>
      </w:pPr>
      <w:r>
        <w:rPr>
          <w:noProof/>
        </w:rPr>
        <w:t>9.2.2</w:t>
      </w:r>
      <w:r w:rsidRPr="00897042">
        <w:rPr>
          <w:rFonts w:ascii="Calibri" w:hAnsi="Calibri"/>
          <w:noProof/>
          <w:sz w:val="22"/>
          <w:szCs w:val="22"/>
          <w:lang w:eastAsia="en-GB"/>
        </w:rPr>
        <w:tab/>
      </w:r>
      <w:r>
        <w:rPr>
          <w:noProof/>
        </w:rPr>
        <w:t>DS-MIPv6</w:t>
      </w:r>
      <w:r>
        <w:rPr>
          <w:noProof/>
        </w:rPr>
        <w:tab/>
      </w:r>
      <w:r>
        <w:rPr>
          <w:noProof/>
        </w:rPr>
        <w:fldChar w:fldCharType="begin" w:fldLock="1"/>
      </w:r>
      <w:r>
        <w:rPr>
          <w:noProof/>
        </w:rPr>
        <w:instrText xml:space="preserve"> PAGEREF _Toc129945583 \h </w:instrText>
      </w:r>
      <w:r>
        <w:rPr>
          <w:noProof/>
        </w:rPr>
      </w:r>
      <w:r>
        <w:rPr>
          <w:noProof/>
        </w:rPr>
        <w:fldChar w:fldCharType="separate"/>
      </w:r>
      <w:r>
        <w:rPr>
          <w:noProof/>
        </w:rPr>
        <w:t>45</w:t>
      </w:r>
      <w:r>
        <w:rPr>
          <w:noProof/>
        </w:rPr>
        <w:fldChar w:fldCharType="end"/>
      </w:r>
    </w:p>
    <w:p w14:paraId="37280DE7" w14:textId="77777777" w:rsidR="00B33D80" w:rsidRPr="00897042" w:rsidRDefault="00B33D80">
      <w:pPr>
        <w:pStyle w:val="TOC4"/>
        <w:rPr>
          <w:rFonts w:ascii="Calibri" w:hAnsi="Calibri"/>
          <w:noProof/>
          <w:sz w:val="22"/>
          <w:szCs w:val="22"/>
          <w:lang w:eastAsia="en-GB"/>
        </w:rPr>
      </w:pPr>
      <w:r>
        <w:rPr>
          <w:noProof/>
        </w:rPr>
        <w:t>9.2.2.1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_Toc129945584 \h </w:instrText>
      </w:r>
      <w:r>
        <w:rPr>
          <w:noProof/>
        </w:rPr>
      </w:r>
      <w:r>
        <w:rPr>
          <w:noProof/>
        </w:rPr>
        <w:fldChar w:fldCharType="separate"/>
      </w:r>
      <w:r>
        <w:rPr>
          <w:noProof/>
        </w:rPr>
        <w:t>45</w:t>
      </w:r>
      <w:r>
        <w:rPr>
          <w:noProof/>
        </w:rPr>
        <w:fldChar w:fldCharType="end"/>
      </w:r>
    </w:p>
    <w:p w14:paraId="16AA33E8" w14:textId="77777777" w:rsidR="00B33D80" w:rsidRPr="00897042" w:rsidRDefault="00B33D80">
      <w:pPr>
        <w:pStyle w:val="TOC4"/>
        <w:rPr>
          <w:rFonts w:ascii="Calibri" w:hAnsi="Calibri"/>
          <w:noProof/>
          <w:sz w:val="22"/>
          <w:szCs w:val="22"/>
          <w:lang w:eastAsia="en-GB"/>
        </w:rPr>
      </w:pPr>
      <w:r>
        <w:rPr>
          <w:noProof/>
          <w:lang w:eastAsia="zh-CN"/>
        </w:rPr>
        <w:t>9.2.2.2</w:t>
      </w:r>
      <w:r w:rsidRPr="00897042">
        <w:rPr>
          <w:rFonts w:ascii="Calibri" w:hAnsi="Calibri"/>
          <w:noProof/>
          <w:sz w:val="22"/>
          <w:szCs w:val="22"/>
          <w:lang w:eastAsia="en-GB"/>
        </w:rPr>
        <w:tab/>
      </w:r>
      <w:r>
        <w:rPr>
          <w:noProof/>
          <w:lang w:eastAsia="zh-CN"/>
        </w:rPr>
        <w:t>Bootstrapping of DSMIPv6 parameters</w:t>
      </w:r>
      <w:r>
        <w:rPr>
          <w:noProof/>
        </w:rPr>
        <w:tab/>
      </w:r>
      <w:r>
        <w:rPr>
          <w:noProof/>
        </w:rPr>
        <w:fldChar w:fldCharType="begin" w:fldLock="1"/>
      </w:r>
      <w:r>
        <w:rPr>
          <w:noProof/>
        </w:rPr>
        <w:instrText xml:space="preserve"> PAGEREF _Toc129945585 \h </w:instrText>
      </w:r>
      <w:r>
        <w:rPr>
          <w:noProof/>
        </w:rPr>
      </w:r>
      <w:r>
        <w:rPr>
          <w:noProof/>
        </w:rPr>
        <w:fldChar w:fldCharType="separate"/>
      </w:r>
      <w:r>
        <w:rPr>
          <w:noProof/>
        </w:rPr>
        <w:t>46</w:t>
      </w:r>
      <w:r>
        <w:rPr>
          <w:noProof/>
        </w:rPr>
        <w:fldChar w:fldCharType="end"/>
      </w:r>
    </w:p>
    <w:p w14:paraId="1A960EB8" w14:textId="77777777" w:rsidR="00B33D80" w:rsidRPr="00897042" w:rsidRDefault="00B33D80">
      <w:pPr>
        <w:pStyle w:val="TOC5"/>
        <w:rPr>
          <w:rFonts w:ascii="Calibri" w:hAnsi="Calibri"/>
          <w:noProof/>
          <w:sz w:val="22"/>
          <w:szCs w:val="22"/>
          <w:lang w:eastAsia="en-GB"/>
        </w:rPr>
      </w:pPr>
      <w:r>
        <w:rPr>
          <w:noProof/>
          <w:lang w:eastAsia="zh-CN"/>
        </w:rPr>
        <w:t>9.2.2.2.1</w:t>
      </w:r>
      <w:r w:rsidRPr="00897042">
        <w:rPr>
          <w:rFonts w:ascii="Calibri" w:hAnsi="Calibri"/>
          <w:noProof/>
          <w:sz w:val="22"/>
          <w:szCs w:val="22"/>
          <w:lang w:eastAsia="en-GB"/>
        </w:rPr>
        <w:tab/>
      </w:r>
      <w:r>
        <w:rPr>
          <w:noProof/>
          <w:lang w:eastAsia="zh-CN"/>
        </w:rPr>
        <w:t>Full Authentication and authorization</w:t>
      </w:r>
      <w:r>
        <w:rPr>
          <w:noProof/>
        </w:rPr>
        <w:tab/>
      </w:r>
      <w:r>
        <w:rPr>
          <w:noProof/>
        </w:rPr>
        <w:fldChar w:fldCharType="begin" w:fldLock="1"/>
      </w:r>
      <w:r>
        <w:rPr>
          <w:noProof/>
        </w:rPr>
        <w:instrText xml:space="preserve"> PAGEREF _Toc129945586 \h </w:instrText>
      </w:r>
      <w:r>
        <w:rPr>
          <w:noProof/>
        </w:rPr>
      </w:r>
      <w:r>
        <w:rPr>
          <w:noProof/>
        </w:rPr>
        <w:fldChar w:fldCharType="separate"/>
      </w:r>
      <w:r>
        <w:rPr>
          <w:noProof/>
        </w:rPr>
        <w:t>46</w:t>
      </w:r>
      <w:r>
        <w:rPr>
          <w:noProof/>
        </w:rPr>
        <w:fldChar w:fldCharType="end"/>
      </w:r>
    </w:p>
    <w:p w14:paraId="09BF6E9B" w14:textId="77777777" w:rsidR="00B33D80" w:rsidRPr="00897042" w:rsidRDefault="00B33D80">
      <w:pPr>
        <w:pStyle w:val="TOC5"/>
        <w:rPr>
          <w:rFonts w:ascii="Calibri" w:hAnsi="Calibri"/>
          <w:noProof/>
          <w:sz w:val="22"/>
          <w:szCs w:val="22"/>
          <w:lang w:eastAsia="en-GB"/>
        </w:rPr>
      </w:pPr>
      <w:r>
        <w:rPr>
          <w:noProof/>
        </w:rPr>
        <w:t xml:space="preserve">9.2.2.2.2 </w:t>
      </w:r>
      <w:r w:rsidRPr="00897042">
        <w:rPr>
          <w:rFonts w:ascii="Calibri" w:hAnsi="Calibri"/>
          <w:noProof/>
          <w:sz w:val="22"/>
          <w:szCs w:val="22"/>
          <w:lang w:eastAsia="en-GB"/>
        </w:rPr>
        <w:tab/>
      </w:r>
      <w:r>
        <w:rPr>
          <w:noProof/>
        </w:rPr>
        <w:t>Fast re-authentication and authorization</w:t>
      </w:r>
      <w:r>
        <w:rPr>
          <w:noProof/>
        </w:rPr>
        <w:tab/>
      </w:r>
      <w:r>
        <w:rPr>
          <w:noProof/>
        </w:rPr>
        <w:fldChar w:fldCharType="begin" w:fldLock="1"/>
      </w:r>
      <w:r>
        <w:rPr>
          <w:noProof/>
        </w:rPr>
        <w:instrText xml:space="preserve"> PAGEREF _Toc129945587 \h </w:instrText>
      </w:r>
      <w:r>
        <w:rPr>
          <w:noProof/>
        </w:rPr>
      </w:r>
      <w:r>
        <w:rPr>
          <w:noProof/>
        </w:rPr>
        <w:fldChar w:fldCharType="separate"/>
      </w:r>
      <w:r>
        <w:rPr>
          <w:noProof/>
        </w:rPr>
        <w:t>48</w:t>
      </w:r>
      <w:r>
        <w:rPr>
          <w:noProof/>
        </w:rPr>
        <w:fldChar w:fldCharType="end"/>
      </w:r>
    </w:p>
    <w:p w14:paraId="1002E7E9" w14:textId="77777777" w:rsidR="00B33D80" w:rsidRPr="00897042" w:rsidRDefault="00B33D80">
      <w:pPr>
        <w:pStyle w:val="TOC4"/>
        <w:rPr>
          <w:rFonts w:ascii="Calibri" w:hAnsi="Calibri"/>
          <w:noProof/>
          <w:sz w:val="22"/>
          <w:szCs w:val="22"/>
          <w:lang w:eastAsia="en-GB"/>
        </w:rPr>
      </w:pPr>
      <w:r>
        <w:rPr>
          <w:noProof/>
        </w:rPr>
        <w:t>9.2.2.3</w:t>
      </w:r>
      <w:r w:rsidRPr="00897042">
        <w:rPr>
          <w:rFonts w:ascii="Calibri" w:hAnsi="Calibri"/>
          <w:noProof/>
          <w:sz w:val="22"/>
          <w:szCs w:val="22"/>
          <w:lang w:eastAsia="en-GB"/>
        </w:rPr>
        <w:tab/>
      </w:r>
      <w:r>
        <w:rPr>
          <w:noProof/>
        </w:rPr>
        <w:t>Security Profiles</w:t>
      </w:r>
      <w:r>
        <w:rPr>
          <w:noProof/>
        </w:rPr>
        <w:tab/>
      </w:r>
      <w:r>
        <w:rPr>
          <w:noProof/>
        </w:rPr>
        <w:fldChar w:fldCharType="begin" w:fldLock="1"/>
      </w:r>
      <w:r>
        <w:rPr>
          <w:noProof/>
        </w:rPr>
        <w:instrText xml:space="preserve"> PAGEREF _Toc129945588 \h </w:instrText>
      </w:r>
      <w:r>
        <w:rPr>
          <w:noProof/>
        </w:rPr>
      </w:r>
      <w:r>
        <w:rPr>
          <w:noProof/>
        </w:rPr>
        <w:fldChar w:fldCharType="separate"/>
      </w:r>
      <w:r>
        <w:rPr>
          <w:noProof/>
        </w:rPr>
        <w:t>50</w:t>
      </w:r>
      <w:r>
        <w:rPr>
          <w:noProof/>
        </w:rPr>
        <w:fldChar w:fldCharType="end"/>
      </w:r>
    </w:p>
    <w:p w14:paraId="5A878094" w14:textId="77777777" w:rsidR="00B33D80" w:rsidRPr="00897042" w:rsidRDefault="00B33D80">
      <w:pPr>
        <w:pStyle w:val="TOC4"/>
        <w:rPr>
          <w:rFonts w:ascii="Calibri" w:hAnsi="Calibri"/>
          <w:noProof/>
          <w:sz w:val="22"/>
          <w:szCs w:val="22"/>
          <w:lang w:eastAsia="en-GB"/>
        </w:rPr>
      </w:pPr>
      <w:r>
        <w:rPr>
          <w:noProof/>
        </w:rPr>
        <w:t>9.2.2.4</w:t>
      </w:r>
      <w:r w:rsidRPr="00897042">
        <w:rPr>
          <w:rFonts w:ascii="Calibri" w:hAnsi="Calibri"/>
          <w:noProof/>
          <w:sz w:val="22"/>
          <w:szCs w:val="22"/>
          <w:lang w:eastAsia="en-GB"/>
        </w:rPr>
        <w:tab/>
      </w:r>
      <w:r>
        <w:rPr>
          <w:noProof/>
        </w:rPr>
        <w:t>Enhanced Security Support</w:t>
      </w:r>
      <w:r>
        <w:rPr>
          <w:noProof/>
        </w:rPr>
        <w:tab/>
      </w:r>
      <w:r>
        <w:rPr>
          <w:noProof/>
        </w:rPr>
        <w:fldChar w:fldCharType="begin" w:fldLock="1"/>
      </w:r>
      <w:r>
        <w:rPr>
          <w:noProof/>
        </w:rPr>
        <w:instrText xml:space="preserve"> PAGEREF _Toc129945589 \h </w:instrText>
      </w:r>
      <w:r>
        <w:rPr>
          <w:noProof/>
        </w:rPr>
      </w:r>
      <w:r>
        <w:rPr>
          <w:noProof/>
        </w:rPr>
        <w:fldChar w:fldCharType="separate"/>
      </w:r>
      <w:r>
        <w:rPr>
          <w:noProof/>
        </w:rPr>
        <w:t>50</w:t>
      </w:r>
      <w:r>
        <w:rPr>
          <w:noProof/>
        </w:rPr>
        <w:fldChar w:fldCharType="end"/>
      </w:r>
    </w:p>
    <w:p w14:paraId="1B5C8AAE" w14:textId="77777777" w:rsidR="00B33D80" w:rsidRPr="00897042" w:rsidRDefault="00B33D80">
      <w:pPr>
        <w:pStyle w:val="TOC2"/>
        <w:rPr>
          <w:rFonts w:ascii="Calibri" w:hAnsi="Calibri"/>
          <w:noProof/>
          <w:sz w:val="22"/>
          <w:szCs w:val="22"/>
          <w:lang w:eastAsia="en-GB"/>
        </w:rPr>
      </w:pPr>
      <w:r>
        <w:rPr>
          <w:noProof/>
          <w:lang w:eastAsia="zh-CN"/>
        </w:rPr>
        <w:t>9.3</w:t>
      </w:r>
      <w:r w:rsidRPr="00897042">
        <w:rPr>
          <w:rFonts w:ascii="Calibri" w:hAnsi="Calibri"/>
          <w:noProof/>
          <w:sz w:val="22"/>
          <w:szCs w:val="22"/>
          <w:lang w:eastAsia="en-GB"/>
        </w:rPr>
        <w:tab/>
      </w:r>
      <w:r>
        <w:rPr>
          <w:noProof/>
          <w:lang w:eastAsia="zh-CN"/>
        </w:rPr>
        <w:t>Network based Mobility</w:t>
      </w:r>
      <w:r>
        <w:rPr>
          <w:noProof/>
        </w:rPr>
        <w:tab/>
      </w:r>
      <w:r>
        <w:rPr>
          <w:noProof/>
        </w:rPr>
        <w:fldChar w:fldCharType="begin" w:fldLock="1"/>
      </w:r>
      <w:r>
        <w:rPr>
          <w:noProof/>
        </w:rPr>
        <w:instrText xml:space="preserve"> PAGEREF _Toc129945590 \h </w:instrText>
      </w:r>
      <w:r>
        <w:rPr>
          <w:noProof/>
        </w:rPr>
      </w:r>
      <w:r>
        <w:rPr>
          <w:noProof/>
        </w:rPr>
        <w:fldChar w:fldCharType="separate"/>
      </w:r>
      <w:r>
        <w:rPr>
          <w:noProof/>
        </w:rPr>
        <w:t>50</w:t>
      </w:r>
      <w:r>
        <w:rPr>
          <w:noProof/>
        </w:rPr>
        <w:fldChar w:fldCharType="end"/>
      </w:r>
    </w:p>
    <w:p w14:paraId="4840F1AE" w14:textId="77777777" w:rsidR="00B33D80" w:rsidRPr="00897042" w:rsidRDefault="00B33D80">
      <w:pPr>
        <w:pStyle w:val="TOC3"/>
        <w:rPr>
          <w:rFonts w:ascii="Calibri" w:hAnsi="Calibri"/>
          <w:noProof/>
          <w:sz w:val="22"/>
          <w:szCs w:val="22"/>
          <w:lang w:eastAsia="en-GB"/>
        </w:rPr>
      </w:pPr>
      <w:r>
        <w:rPr>
          <w:noProof/>
        </w:rPr>
        <w:t>9.3.1</w:t>
      </w:r>
      <w:r w:rsidRPr="00897042">
        <w:rPr>
          <w:rFonts w:ascii="Calibri" w:hAnsi="Calibri"/>
          <w:noProof/>
          <w:sz w:val="22"/>
          <w:szCs w:val="22"/>
          <w:lang w:eastAsia="en-GB"/>
        </w:rPr>
        <w:tab/>
      </w:r>
      <w:r>
        <w:rPr>
          <w:noProof/>
        </w:rPr>
        <w:t>Proxy Mobile IP</w:t>
      </w:r>
      <w:r>
        <w:rPr>
          <w:noProof/>
        </w:rPr>
        <w:tab/>
      </w:r>
      <w:r>
        <w:rPr>
          <w:noProof/>
        </w:rPr>
        <w:fldChar w:fldCharType="begin" w:fldLock="1"/>
      </w:r>
      <w:r>
        <w:rPr>
          <w:noProof/>
        </w:rPr>
        <w:instrText xml:space="preserve"> PAGEREF _Toc129945591 \h </w:instrText>
      </w:r>
      <w:r>
        <w:rPr>
          <w:noProof/>
        </w:rPr>
      </w:r>
      <w:r>
        <w:rPr>
          <w:noProof/>
        </w:rPr>
        <w:fldChar w:fldCharType="separate"/>
      </w:r>
      <w:r>
        <w:rPr>
          <w:noProof/>
        </w:rPr>
        <w:t>50</w:t>
      </w:r>
      <w:r>
        <w:rPr>
          <w:noProof/>
        </w:rPr>
        <w:fldChar w:fldCharType="end"/>
      </w:r>
    </w:p>
    <w:p w14:paraId="7E846A16" w14:textId="77777777" w:rsidR="00B33D80" w:rsidRPr="00897042" w:rsidRDefault="00B33D80">
      <w:pPr>
        <w:pStyle w:val="TOC4"/>
        <w:rPr>
          <w:rFonts w:ascii="Calibri" w:hAnsi="Calibri"/>
          <w:noProof/>
          <w:sz w:val="22"/>
          <w:szCs w:val="22"/>
          <w:lang w:eastAsia="en-GB"/>
        </w:rPr>
      </w:pPr>
      <w:r>
        <w:rPr>
          <w:noProof/>
        </w:rPr>
        <w:t>9.3.1.1</w:t>
      </w:r>
      <w:r w:rsidRPr="00897042">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_Toc129945592 \h </w:instrText>
      </w:r>
      <w:r>
        <w:rPr>
          <w:noProof/>
        </w:rPr>
      </w:r>
      <w:r>
        <w:rPr>
          <w:noProof/>
        </w:rPr>
        <w:fldChar w:fldCharType="separate"/>
      </w:r>
      <w:r>
        <w:rPr>
          <w:noProof/>
        </w:rPr>
        <w:t>50</w:t>
      </w:r>
      <w:r>
        <w:rPr>
          <w:noProof/>
        </w:rPr>
        <w:fldChar w:fldCharType="end"/>
      </w:r>
    </w:p>
    <w:p w14:paraId="38E6D1F1" w14:textId="77777777" w:rsidR="00B33D80" w:rsidRPr="00897042" w:rsidRDefault="00B33D80">
      <w:pPr>
        <w:pStyle w:val="TOC4"/>
        <w:rPr>
          <w:rFonts w:ascii="Calibri" w:hAnsi="Calibri"/>
          <w:noProof/>
          <w:sz w:val="22"/>
          <w:szCs w:val="22"/>
          <w:lang w:eastAsia="en-GB"/>
        </w:rPr>
      </w:pPr>
      <w:r>
        <w:rPr>
          <w:noProof/>
        </w:rPr>
        <w:t>9.3.1.2</w:t>
      </w:r>
      <w:r w:rsidRPr="00897042">
        <w:rPr>
          <w:rFonts w:ascii="Calibri" w:hAnsi="Calibri"/>
          <w:noProof/>
          <w:sz w:val="22"/>
          <w:szCs w:val="22"/>
          <w:lang w:eastAsia="en-GB"/>
        </w:rPr>
        <w:tab/>
      </w:r>
      <w:r>
        <w:rPr>
          <w:noProof/>
        </w:rPr>
        <w:t>PMIP security requirements</w:t>
      </w:r>
      <w:r>
        <w:rPr>
          <w:noProof/>
        </w:rPr>
        <w:tab/>
      </w:r>
      <w:r>
        <w:rPr>
          <w:noProof/>
        </w:rPr>
        <w:fldChar w:fldCharType="begin" w:fldLock="1"/>
      </w:r>
      <w:r>
        <w:rPr>
          <w:noProof/>
        </w:rPr>
        <w:instrText xml:space="preserve"> PAGEREF _Toc129945593 \h </w:instrText>
      </w:r>
      <w:r>
        <w:rPr>
          <w:noProof/>
        </w:rPr>
      </w:r>
      <w:r>
        <w:rPr>
          <w:noProof/>
        </w:rPr>
        <w:fldChar w:fldCharType="separate"/>
      </w:r>
      <w:r>
        <w:rPr>
          <w:noProof/>
        </w:rPr>
        <w:t>51</w:t>
      </w:r>
      <w:r>
        <w:rPr>
          <w:noProof/>
        </w:rPr>
        <w:fldChar w:fldCharType="end"/>
      </w:r>
    </w:p>
    <w:p w14:paraId="0A10DF73" w14:textId="77777777" w:rsidR="00B33D80" w:rsidRPr="00897042" w:rsidRDefault="00B33D80">
      <w:pPr>
        <w:pStyle w:val="TOC4"/>
        <w:rPr>
          <w:rFonts w:ascii="Calibri" w:hAnsi="Calibri"/>
          <w:noProof/>
          <w:sz w:val="22"/>
          <w:szCs w:val="22"/>
          <w:lang w:eastAsia="en-GB"/>
        </w:rPr>
      </w:pPr>
      <w:r>
        <w:rPr>
          <w:noProof/>
        </w:rPr>
        <w:t>9.3.1.3</w:t>
      </w:r>
      <w:r w:rsidRPr="00897042">
        <w:rPr>
          <w:rFonts w:ascii="Calibri" w:hAnsi="Calibri"/>
          <w:noProof/>
          <w:sz w:val="22"/>
          <w:szCs w:val="22"/>
          <w:lang w:eastAsia="en-GB"/>
        </w:rPr>
        <w:tab/>
      </w:r>
      <w:r>
        <w:rPr>
          <w:noProof/>
        </w:rPr>
        <w:t>PMIP security mechanisms</w:t>
      </w:r>
      <w:r>
        <w:rPr>
          <w:noProof/>
        </w:rPr>
        <w:tab/>
      </w:r>
      <w:r>
        <w:rPr>
          <w:noProof/>
        </w:rPr>
        <w:fldChar w:fldCharType="begin" w:fldLock="1"/>
      </w:r>
      <w:r>
        <w:rPr>
          <w:noProof/>
        </w:rPr>
        <w:instrText xml:space="preserve"> PAGEREF _Toc129945594 \h </w:instrText>
      </w:r>
      <w:r>
        <w:rPr>
          <w:noProof/>
        </w:rPr>
      </w:r>
      <w:r>
        <w:rPr>
          <w:noProof/>
        </w:rPr>
        <w:fldChar w:fldCharType="separate"/>
      </w:r>
      <w:r>
        <w:rPr>
          <w:noProof/>
        </w:rPr>
        <w:t>51</w:t>
      </w:r>
      <w:r>
        <w:rPr>
          <w:noProof/>
        </w:rPr>
        <w:fldChar w:fldCharType="end"/>
      </w:r>
    </w:p>
    <w:p w14:paraId="4458EA89" w14:textId="77777777" w:rsidR="00B33D80" w:rsidRPr="00897042" w:rsidRDefault="00B33D80">
      <w:pPr>
        <w:pStyle w:val="TOC1"/>
        <w:rPr>
          <w:rFonts w:ascii="Calibri" w:hAnsi="Calibri"/>
          <w:noProof/>
          <w:szCs w:val="22"/>
          <w:lang w:eastAsia="en-GB"/>
        </w:rPr>
      </w:pPr>
      <w:r>
        <w:rPr>
          <w:noProof/>
        </w:rPr>
        <w:t>10</w:t>
      </w:r>
      <w:r w:rsidRPr="00897042">
        <w:rPr>
          <w:rFonts w:ascii="Calibri" w:hAnsi="Calibri"/>
          <w:noProof/>
          <w:szCs w:val="22"/>
          <w:lang w:eastAsia="en-GB"/>
        </w:rPr>
        <w:tab/>
      </w:r>
      <w:r>
        <w:rPr>
          <w:noProof/>
        </w:rPr>
        <w:t>Security interworking between 3GPP access networks and non-3GPP access networks</w:t>
      </w:r>
      <w:r>
        <w:rPr>
          <w:noProof/>
        </w:rPr>
        <w:tab/>
      </w:r>
      <w:r>
        <w:rPr>
          <w:noProof/>
        </w:rPr>
        <w:fldChar w:fldCharType="begin" w:fldLock="1"/>
      </w:r>
      <w:r>
        <w:rPr>
          <w:noProof/>
        </w:rPr>
        <w:instrText xml:space="preserve"> PAGEREF _Toc129945595 \h </w:instrText>
      </w:r>
      <w:r>
        <w:rPr>
          <w:noProof/>
        </w:rPr>
      </w:r>
      <w:r>
        <w:rPr>
          <w:noProof/>
        </w:rPr>
        <w:fldChar w:fldCharType="separate"/>
      </w:r>
      <w:r>
        <w:rPr>
          <w:noProof/>
        </w:rPr>
        <w:t>52</w:t>
      </w:r>
      <w:r>
        <w:rPr>
          <w:noProof/>
        </w:rPr>
        <w:fldChar w:fldCharType="end"/>
      </w:r>
    </w:p>
    <w:p w14:paraId="222A669C" w14:textId="77777777" w:rsidR="00B33D80" w:rsidRPr="00897042" w:rsidRDefault="00B33D80">
      <w:pPr>
        <w:pStyle w:val="TOC2"/>
        <w:rPr>
          <w:rFonts w:ascii="Calibri" w:hAnsi="Calibri"/>
          <w:noProof/>
          <w:sz w:val="22"/>
          <w:szCs w:val="22"/>
          <w:lang w:eastAsia="en-GB"/>
        </w:rPr>
      </w:pPr>
      <w:r>
        <w:rPr>
          <w:noProof/>
        </w:rPr>
        <w:t>10.1</w:t>
      </w:r>
      <w:r w:rsidRPr="00897042">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_Toc129945596 \h </w:instrText>
      </w:r>
      <w:r>
        <w:rPr>
          <w:noProof/>
        </w:rPr>
      </w:r>
      <w:r>
        <w:rPr>
          <w:noProof/>
        </w:rPr>
        <w:fldChar w:fldCharType="separate"/>
      </w:r>
      <w:r>
        <w:rPr>
          <w:noProof/>
        </w:rPr>
        <w:t>52</w:t>
      </w:r>
      <w:r>
        <w:rPr>
          <w:noProof/>
        </w:rPr>
        <w:fldChar w:fldCharType="end"/>
      </w:r>
    </w:p>
    <w:p w14:paraId="4FAF242C" w14:textId="77777777" w:rsidR="00B33D80" w:rsidRPr="00897042" w:rsidRDefault="00B33D80">
      <w:pPr>
        <w:pStyle w:val="TOC2"/>
        <w:rPr>
          <w:rFonts w:ascii="Calibri" w:hAnsi="Calibri"/>
          <w:noProof/>
          <w:sz w:val="22"/>
          <w:szCs w:val="22"/>
          <w:lang w:eastAsia="en-GB"/>
        </w:rPr>
      </w:pPr>
      <w:r>
        <w:rPr>
          <w:noProof/>
        </w:rPr>
        <w:t>10.2</w:t>
      </w:r>
      <w:r w:rsidRPr="00897042">
        <w:rPr>
          <w:rFonts w:ascii="Calibri" w:hAnsi="Calibri"/>
          <w:noProof/>
          <w:sz w:val="22"/>
          <w:szCs w:val="22"/>
          <w:lang w:eastAsia="en-GB"/>
        </w:rPr>
        <w:tab/>
      </w:r>
      <w:r>
        <w:rPr>
          <w:noProof/>
        </w:rPr>
        <w:t>CDMA2000 Access Network</w:t>
      </w:r>
      <w:r>
        <w:rPr>
          <w:noProof/>
        </w:rPr>
        <w:tab/>
      </w:r>
      <w:r>
        <w:rPr>
          <w:noProof/>
        </w:rPr>
        <w:fldChar w:fldCharType="begin" w:fldLock="1"/>
      </w:r>
      <w:r>
        <w:rPr>
          <w:noProof/>
        </w:rPr>
        <w:instrText xml:space="preserve"> PAGEREF _Toc129945597 \h </w:instrText>
      </w:r>
      <w:r>
        <w:rPr>
          <w:noProof/>
        </w:rPr>
      </w:r>
      <w:r>
        <w:rPr>
          <w:noProof/>
        </w:rPr>
        <w:fldChar w:fldCharType="separate"/>
      </w:r>
      <w:r>
        <w:rPr>
          <w:noProof/>
        </w:rPr>
        <w:t>52</w:t>
      </w:r>
      <w:r>
        <w:rPr>
          <w:noProof/>
        </w:rPr>
        <w:fldChar w:fldCharType="end"/>
      </w:r>
    </w:p>
    <w:p w14:paraId="0D0B79FD" w14:textId="77777777" w:rsidR="00B33D80" w:rsidRPr="00897042" w:rsidRDefault="00B33D80">
      <w:pPr>
        <w:pStyle w:val="TOC3"/>
        <w:rPr>
          <w:rFonts w:ascii="Calibri" w:hAnsi="Calibri"/>
          <w:noProof/>
          <w:sz w:val="22"/>
          <w:szCs w:val="22"/>
          <w:lang w:eastAsia="en-GB"/>
        </w:rPr>
      </w:pPr>
      <w:r>
        <w:rPr>
          <w:noProof/>
        </w:rPr>
        <w:t>10.2.1</w:t>
      </w:r>
      <w:r w:rsidRPr="00897042">
        <w:rPr>
          <w:rFonts w:ascii="Calibri" w:hAnsi="Calibri"/>
          <w:noProof/>
          <w:sz w:val="22"/>
          <w:szCs w:val="22"/>
          <w:lang w:eastAsia="en-GB"/>
        </w:rPr>
        <w:tab/>
      </w:r>
      <w:r>
        <w:rPr>
          <w:noProof/>
        </w:rPr>
        <w:t>Idle Mode Mobility</w:t>
      </w:r>
      <w:r>
        <w:rPr>
          <w:noProof/>
        </w:rPr>
        <w:tab/>
      </w:r>
      <w:r>
        <w:rPr>
          <w:noProof/>
        </w:rPr>
        <w:fldChar w:fldCharType="begin" w:fldLock="1"/>
      </w:r>
      <w:r>
        <w:rPr>
          <w:noProof/>
        </w:rPr>
        <w:instrText xml:space="preserve"> PAGEREF _Toc129945598 \h </w:instrText>
      </w:r>
      <w:r>
        <w:rPr>
          <w:noProof/>
        </w:rPr>
      </w:r>
      <w:r>
        <w:rPr>
          <w:noProof/>
        </w:rPr>
        <w:fldChar w:fldCharType="separate"/>
      </w:r>
      <w:r>
        <w:rPr>
          <w:noProof/>
        </w:rPr>
        <w:t>52</w:t>
      </w:r>
      <w:r>
        <w:rPr>
          <w:noProof/>
        </w:rPr>
        <w:fldChar w:fldCharType="end"/>
      </w:r>
    </w:p>
    <w:p w14:paraId="0C5395C3" w14:textId="77777777" w:rsidR="00B33D80" w:rsidRPr="00897042" w:rsidRDefault="00B33D80">
      <w:pPr>
        <w:pStyle w:val="TOC4"/>
        <w:rPr>
          <w:rFonts w:ascii="Calibri" w:hAnsi="Calibri"/>
          <w:noProof/>
          <w:sz w:val="22"/>
          <w:szCs w:val="22"/>
          <w:lang w:eastAsia="en-GB"/>
        </w:rPr>
      </w:pPr>
      <w:r>
        <w:rPr>
          <w:noProof/>
        </w:rPr>
        <w:t>10.2.1.1</w:t>
      </w:r>
      <w:r w:rsidRPr="00897042">
        <w:rPr>
          <w:rFonts w:ascii="Calibri" w:hAnsi="Calibri"/>
          <w:noProof/>
          <w:sz w:val="22"/>
          <w:szCs w:val="22"/>
          <w:lang w:eastAsia="en-GB"/>
        </w:rPr>
        <w:tab/>
      </w:r>
      <w:r>
        <w:rPr>
          <w:noProof/>
        </w:rPr>
        <w:t>E-UTRAN to HRPD Interworking</w:t>
      </w:r>
      <w:r>
        <w:rPr>
          <w:noProof/>
        </w:rPr>
        <w:tab/>
      </w:r>
      <w:r>
        <w:rPr>
          <w:noProof/>
        </w:rPr>
        <w:fldChar w:fldCharType="begin" w:fldLock="1"/>
      </w:r>
      <w:r>
        <w:rPr>
          <w:noProof/>
        </w:rPr>
        <w:instrText xml:space="preserve"> PAGEREF _Toc129945599 \h </w:instrText>
      </w:r>
      <w:r>
        <w:rPr>
          <w:noProof/>
        </w:rPr>
      </w:r>
      <w:r>
        <w:rPr>
          <w:noProof/>
        </w:rPr>
        <w:fldChar w:fldCharType="separate"/>
      </w:r>
      <w:r>
        <w:rPr>
          <w:noProof/>
        </w:rPr>
        <w:t>52</w:t>
      </w:r>
      <w:r>
        <w:rPr>
          <w:noProof/>
        </w:rPr>
        <w:fldChar w:fldCharType="end"/>
      </w:r>
    </w:p>
    <w:p w14:paraId="7DA50BD0" w14:textId="77777777" w:rsidR="00B33D80" w:rsidRPr="00897042" w:rsidRDefault="00B33D80">
      <w:pPr>
        <w:pStyle w:val="TOC4"/>
        <w:rPr>
          <w:rFonts w:ascii="Calibri" w:hAnsi="Calibri"/>
          <w:noProof/>
          <w:sz w:val="22"/>
          <w:szCs w:val="22"/>
          <w:lang w:eastAsia="en-GB"/>
        </w:rPr>
      </w:pPr>
      <w:r>
        <w:rPr>
          <w:noProof/>
        </w:rPr>
        <w:t>10.2.1.2</w:t>
      </w:r>
      <w:r w:rsidRPr="00897042">
        <w:rPr>
          <w:rFonts w:ascii="Calibri" w:hAnsi="Calibri"/>
          <w:noProof/>
          <w:sz w:val="22"/>
          <w:szCs w:val="22"/>
          <w:lang w:eastAsia="en-GB"/>
        </w:rPr>
        <w:tab/>
      </w:r>
      <w:r>
        <w:rPr>
          <w:noProof/>
        </w:rPr>
        <w:t>HRPD to E-UTRAN Interworking</w:t>
      </w:r>
      <w:r>
        <w:rPr>
          <w:noProof/>
        </w:rPr>
        <w:tab/>
      </w:r>
      <w:r>
        <w:rPr>
          <w:noProof/>
        </w:rPr>
        <w:fldChar w:fldCharType="begin" w:fldLock="1"/>
      </w:r>
      <w:r>
        <w:rPr>
          <w:noProof/>
        </w:rPr>
        <w:instrText xml:space="preserve"> PAGEREF _Toc129945600 \h </w:instrText>
      </w:r>
      <w:r>
        <w:rPr>
          <w:noProof/>
        </w:rPr>
      </w:r>
      <w:r>
        <w:rPr>
          <w:noProof/>
        </w:rPr>
        <w:fldChar w:fldCharType="separate"/>
      </w:r>
      <w:r>
        <w:rPr>
          <w:noProof/>
        </w:rPr>
        <w:t>52</w:t>
      </w:r>
      <w:r>
        <w:rPr>
          <w:noProof/>
        </w:rPr>
        <w:fldChar w:fldCharType="end"/>
      </w:r>
    </w:p>
    <w:p w14:paraId="3FC330AF" w14:textId="77777777" w:rsidR="00B33D80" w:rsidRPr="00897042" w:rsidRDefault="00B33D80">
      <w:pPr>
        <w:pStyle w:val="TOC3"/>
        <w:rPr>
          <w:rFonts w:ascii="Calibri" w:hAnsi="Calibri"/>
          <w:noProof/>
          <w:sz w:val="22"/>
          <w:szCs w:val="22"/>
          <w:lang w:eastAsia="en-GB"/>
        </w:rPr>
      </w:pPr>
      <w:r>
        <w:rPr>
          <w:noProof/>
        </w:rPr>
        <w:t>10.2.2</w:t>
      </w:r>
      <w:r w:rsidRPr="00897042">
        <w:rPr>
          <w:rFonts w:ascii="Calibri" w:hAnsi="Calibri"/>
          <w:noProof/>
          <w:sz w:val="22"/>
          <w:szCs w:val="22"/>
          <w:lang w:eastAsia="en-GB"/>
        </w:rPr>
        <w:tab/>
      </w:r>
      <w:r>
        <w:rPr>
          <w:noProof/>
        </w:rPr>
        <w:t>Active mode mobility</w:t>
      </w:r>
      <w:r>
        <w:rPr>
          <w:noProof/>
        </w:rPr>
        <w:tab/>
      </w:r>
      <w:r>
        <w:rPr>
          <w:noProof/>
        </w:rPr>
        <w:fldChar w:fldCharType="begin" w:fldLock="1"/>
      </w:r>
      <w:r>
        <w:rPr>
          <w:noProof/>
        </w:rPr>
        <w:instrText xml:space="preserve"> PAGEREF _Toc129945601 \h </w:instrText>
      </w:r>
      <w:r>
        <w:rPr>
          <w:noProof/>
        </w:rPr>
      </w:r>
      <w:r>
        <w:rPr>
          <w:noProof/>
        </w:rPr>
        <w:fldChar w:fldCharType="separate"/>
      </w:r>
      <w:r>
        <w:rPr>
          <w:noProof/>
        </w:rPr>
        <w:t>52</w:t>
      </w:r>
      <w:r>
        <w:rPr>
          <w:noProof/>
        </w:rPr>
        <w:fldChar w:fldCharType="end"/>
      </w:r>
    </w:p>
    <w:p w14:paraId="3E2F88CF" w14:textId="77777777" w:rsidR="00B33D80" w:rsidRPr="00897042" w:rsidRDefault="00B33D80">
      <w:pPr>
        <w:pStyle w:val="TOC4"/>
        <w:rPr>
          <w:rFonts w:ascii="Calibri" w:hAnsi="Calibri"/>
          <w:noProof/>
          <w:sz w:val="22"/>
          <w:szCs w:val="22"/>
          <w:lang w:eastAsia="en-GB"/>
        </w:rPr>
      </w:pPr>
      <w:r>
        <w:rPr>
          <w:noProof/>
        </w:rPr>
        <w:t>10.2.2.1</w:t>
      </w:r>
      <w:r w:rsidRPr="00897042">
        <w:rPr>
          <w:rFonts w:ascii="Calibri" w:hAnsi="Calibri"/>
          <w:noProof/>
          <w:sz w:val="22"/>
          <w:szCs w:val="22"/>
          <w:lang w:eastAsia="en-GB"/>
        </w:rPr>
        <w:tab/>
      </w:r>
      <w:r>
        <w:rPr>
          <w:noProof/>
        </w:rPr>
        <w:t>E-UTRAN to HRPD Interworking</w:t>
      </w:r>
      <w:r>
        <w:rPr>
          <w:noProof/>
        </w:rPr>
        <w:tab/>
      </w:r>
      <w:r>
        <w:rPr>
          <w:noProof/>
        </w:rPr>
        <w:fldChar w:fldCharType="begin" w:fldLock="1"/>
      </w:r>
      <w:r>
        <w:rPr>
          <w:noProof/>
        </w:rPr>
        <w:instrText xml:space="preserve"> PAGEREF _Toc129945602 \h </w:instrText>
      </w:r>
      <w:r>
        <w:rPr>
          <w:noProof/>
        </w:rPr>
      </w:r>
      <w:r>
        <w:rPr>
          <w:noProof/>
        </w:rPr>
        <w:fldChar w:fldCharType="separate"/>
      </w:r>
      <w:r>
        <w:rPr>
          <w:noProof/>
        </w:rPr>
        <w:t>52</w:t>
      </w:r>
      <w:r>
        <w:rPr>
          <w:noProof/>
        </w:rPr>
        <w:fldChar w:fldCharType="end"/>
      </w:r>
    </w:p>
    <w:p w14:paraId="40A041DE" w14:textId="77777777" w:rsidR="00B33D80" w:rsidRPr="00897042" w:rsidRDefault="00B33D80">
      <w:pPr>
        <w:pStyle w:val="TOC4"/>
        <w:rPr>
          <w:rFonts w:ascii="Calibri" w:hAnsi="Calibri"/>
          <w:noProof/>
          <w:sz w:val="22"/>
          <w:szCs w:val="22"/>
          <w:lang w:eastAsia="en-GB"/>
        </w:rPr>
      </w:pPr>
      <w:r>
        <w:rPr>
          <w:noProof/>
        </w:rPr>
        <w:t>10.2.2.2</w:t>
      </w:r>
      <w:r w:rsidRPr="00897042">
        <w:rPr>
          <w:rFonts w:ascii="Calibri" w:hAnsi="Calibri"/>
          <w:noProof/>
          <w:sz w:val="22"/>
          <w:szCs w:val="22"/>
          <w:lang w:eastAsia="en-GB"/>
        </w:rPr>
        <w:tab/>
      </w:r>
      <w:r>
        <w:rPr>
          <w:noProof/>
        </w:rPr>
        <w:t>HRPD to E-UTRAN Interworking</w:t>
      </w:r>
      <w:r>
        <w:rPr>
          <w:noProof/>
        </w:rPr>
        <w:tab/>
      </w:r>
      <w:r>
        <w:rPr>
          <w:noProof/>
        </w:rPr>
        <w:fldChar w:fldCharType="begin" w:fldLock="1"/>
      </w:r>
      <w:r>
        <w:rPr>
          <w:noProof/>
        </w:rPr>
        <w:instrText xml:space="preserve"> PAGEREF _Toc129945603 \h </w:instrText>
      </w:r>
      <w:r>
        <w:rPr>
          <w:noProof/>
        </w:rPr>
      </w:r>
      <w:r>
        <w:rPr>
          <w:noProof/>
        </w:rPr>
        <w:fldChar w:fldCharType="separate"/>
      </w:r>
      <w:r>
        <w:rPr>
          <w:noProof/>
        </w:rPr>
        <w:t>52</w:t>
      </w:r>
      <w:r>
        <w:rPr>
          <w:noProof/>
        </w:rPr>
        <w:fldChar w:fldCharType="end"/>
      </w:r>
    </w:p>
    <w:p w14:paraId="5F0BC53A" w14:textId="77777777" w:rsidR="00B33D80" w:rsidRPr="00897042" w:rsidRDefault="00B33D80">
      <w:pPr>
        <w:pStyle w:val="TOC1"/>
        <w:rPr>
          <w:rFonts w:ascii="Calibri" w:hAnsi="Calibri"/>
          <w:noProof/>
          <w:szCs w:val="22"/>
          <w:lang w:eastAsia="en-GB"/>
        </w:rPr>
      </w:pPr>
      <w:r>
        <w:rPr>
          <w:noProof/>
        </w:rPr>
        <w:t>11</w:t>
      </w:r>
      <w:r w:rsidRPr="00897042">
        <w:rPr>
          <w:rFonts w:ascii="Calibri" w:hAnsi="Calibri"/>
          <w:noProof/>
          <w:szCs w:val="22"/>
          <w:lang w:eastAsia="en-GB"/>
        </w:rPr>
        <w:tab/>
      </w:r>
      <w:r>
        <w:rPr>
          <w:noProof/>
        </w:rPr>
        <w:t>Network Domain Security</w:t>
      </w:r>
      <w:r>
        <w:rPr>
          <w:noProof/>
        </w:rPr>
        <w:tab/>
      </w:r>
      <w:r>
        <w:rPr>
          <w:noProof/>
        </w:rPr>
        <w:fldChar w:fldCharType="begin" w:fldLock="1"/>
      </w:r>
      <w:r>
        <w:rPr>
          <w:noProof/>
        </w:rPr>
        <w:instrText xml:space="preserve"> PAGEREF _Toc129945604 \h </w:instrText>
      </w:r>
      <w:r>
        <w:rPr>
          <w:noProof/>
        </w:rPr>
      </w:r>
      <w:r>
        <w:rPr>
          <w:noProof/>
        </w:rPr>
        <w:fldChar w:fldCharType="separate"/>
      </w:r>
      <w:r>
        <w:rPr>
          <w:noProof/>
        </w:rPr>
        <w:t>53</w:t>
      </w:r>
      <w:r>
        <w:rPr>
          <w:noProof/>
        </w:rPr>
        <w:fldChar w:fldCharType="end"/>
      </w:r>
    </w:p>
    <w:p w14:paraId="619A2B45" w14:textId="77777777" w:rsidR="00B33D80" w:rsidRPr="00897042" w:rsidRDefault="00B33D80">
      <w:pPr>
        <w:pStyle w:val="TOC1"/>
        <w:rPr>
          <w:rFonts w:ascii="Calibri" w:hAnsi="Calibri"/>
          <w:noProof/>
          <w:szCs w:val="22"/>
          <w:lang w:eastAsia="en-GB"/>
        </w:rPr>
      </w:pPr>
      <w:r>
        <w:rPr>
          <w:noProof/>
        </w:rPr>
        <w:t>12</w:t>
      </w:r>
      <w:r w:rsidRPr="00897042">
        <w:rPr>
          <w:rFonts w:ascii="Calibri" w:hAnsi="Calibri"/>
          <w:noProof/>
          <w:szCs w:val="22"/>
          <w:lang w:eastAsia="en-GB"/>
        </w:rPr>
        <w:tab/>
      </w:r>
      <w:r>
        <w:rPr>
          <w:noProof/>
        </w:rPr>
        <w:t>UE-ANDSF communication security</w:t>
      </w:r>
      <w:r>
        <w:rPr>
          <w:noProof/>
        </w:rPr>
        <w:tab/>
      </w:r>
      <w:r>
        <w:rPr>
          <w:noProof/>
        </w:rPr>
        <w:fldChar w:fldCharType="begin" w:fldLock="1"/>
      </w:r>
      <w:r>
        <w:rPr>
          <w:noProof/>
        </w:rPr>
        <w:instrText xml:space="preserve"> PAGEREF _Toc129945605 \h </w:instrText>
      </w:r>
      <w:r>
        <w:rPr>
          <w:noProof/>
        </w:rPr>
      </w:r>
      <w:r>
        <w:rPr>
          <w:noProof/>
        </w:rPr>
        <w:fldChar w:fldCharType="separate"/>
      </w:r>
      <w:r>
        <w:rPr>
          <w:noProof/>
        </w:rPr>
        <w:t>53</w:t>
      </w:r>
      <w:r>
        <w:rPr>
          <w:noProof/>
        </w:rPr>
        <w:fldChar w:fldCharType="end"/>
      </w:r>
    </w:p>
    <w:p w14:paraId="727AD0CD" w14:textId="77777777" w:rsidR="00B33D80" w:rsidRPr="00897042" w:rsidRDefault="00B33D80">
      <w:pPr>
        <w:pStyle w:val="TOC2"/>
        <w:rPr>
          <w:rFonts w:ascii="Calibri" w:hAnsi="Calibri"/>
          <w:noProof/>
          <w:sz w:val="22"/>
          <w:szCs w:val="22"/>
          <w:lang w:eastAsia="en-GB"/>
        </w:rPr>
      </w:pPr>
      <w:r>
        <w:rPr>
          <w:noProof/>
        </w:rPr>
        <w:lastRenderedPageBreak/>
        <w:t>12.1</w:t>
      </w:r>
      <w:r w:rsidRPr="00897042">
        <w:rPr>
          <w:rFonts w:ascii="Calibri" w:hAnsi="Calibri"/>
          <w:noProof/>
          <w:sz w:val="22"/>
          <w:szCs w:val="22"/>
          <w:lang w:eastAsia="en-GB"/>
        </w:rPr>
        <w:tab/>
      </w:r>
      <w:r>
        <w:rPr>
          <w:noProof/>
        </w:rPr>
        <w:t>UE-ANDSF communication security requirements</w:t>
      </w:r>
      <w:r>
        <w:rPr>
          <w:noProof/>
        </w:rPr>
        <w:tab/>
      </w:r>
      <w:r>
        <w:rPr>
          <w:noProof/>
        </w:rPr>
        <w:fldChar w:fldCharType="begin" w:fldLock="1"/>
      </w:r>
      <w:r>
        <w:rPr>
          <w:noProof/>
        </w:rPr>
        <w:instrText xml:space="preserve"> PAGEREF _Toc129945606 \h </w:instrText>
      </w:r>
      <w:r>
        <w:rPr>
          <w:noProof/>
        </w:rPr>
      </w:r>
      <w:r>
        <w:rPr>
          <w:noProof/>
        </w:rPr>
        <w:fldChar w:fldCharType="separate"/>
      </w:r>
      <w:r>
        <w:rPr>
          <w:noProof/>
        </w:rPr>
        <w:t>53</w:t>
      </w:r>
      <w:r>
        <w:rPr>
          <w:noProof/>
        </w:rPr>
        <w:fldChar w:fldCharType="end"/>
      </w:r>
    </w:p>
    <w:p w14:paraId="6CA94766" w14:textId="77777777" w:rsidR="00B33D80" w:rsidRPr="00897042" w:rsidRDefault="00B33D80">
      <w:pPr>
        <w:pStyle w:val="TOC2"/>
        <w:rPr>
          <w:rFonts w:ascii="Calibri" w:hAnsi="Calibri"/>
          <w:noProof/>
          <w:sz w:val="22"/>
          <w:szCs w:val="22"/>
          <w:lang w:eastAsia="en-GB"/>
        </w:rPr>
      </w:pPr>
      <w:r>
        <w:rPr>
          <w:noProof/>
          <w:lang w:eastAsia="zh-CN"/>
        </w:rPr>
        <w:t>12.2</w:t>
      </w:r>
      <w:r w:rsidRPr="00897042">
        <w:rPr>
          <w:rFonts w:ascii="Calibri" w:hAnsi="Calibri"/>
          <w:noProof/>
          <w:sz w:val="22"/>
          <w:szCs w:val="22"/>
          <w:lang w:eastAsia="en-GB"/>
        </w:rPr>
        <w:tab/>
      </w:r>
      <w:r>
        <w:rPr>
          <w:noProof/>
          <w:lang w:eastAsia="zh-CN"/>
        </w:rPr>
        <w:t>UE-ANDSF communication security solution</w:t>
      </w:r>
      <w:r>
        <w:rPr>
          <w:noProof/>
        </w:rPr>
        <w:tab/>
      </w:r>
      <w:r>
        <w:rPr>
          <w:noProof/>
        </w:rPr>
        <w:fldChar w:fldCharType="begin" w:fldLock="1"/>
      </w:r>
      <w:r>
        <w:rPr>
          <w:noProof/>
        </w:rPr>
        <w:instrText xml:space="preserve"> PAGEREF _Toc129945607 \h </w:instrText>
      </w:r>
      <w:r>
        <w:rPr>
          <w:noProof/>
        </w:rPr>
      </w:r>
      <w:r>
        <w:rPr>
          <w:noProof/>
        </w:rPr>
        <w:fldChar w:fldCharType="separate"/>
      </w:r>
      <w:r>
        <w:rPr>
          <w:noProof/>
        </w:rPr>
        <w:t>53</w:t>
      </w:r>
      <w:r>
        <w:rPr>
          <w:noProof/>
        </w:rPr>
        <w:fldChar w:fldCharType="end"/>
      </w:r>
    </w:p>
    <w:p w14:paraId="352508DE" w14:textId="77777777" w:rsidR="00B33D80" w:rsidRPr="00897042" w:rsidRDefault="00B33D80">
      <w:pPr>
        <w:pStyle w:val="TOC1"/>
        <w:rPr>
          <w:rFonts w:ascii="Calibri" w:hAnsi="Calibri"/>
          <w:noProof/>
          <w:szCs w:val="22"/>
          <w:lang w:eastAsia="en-GB"/>
        </w:rPr>
      </w:pPr>
      <w:r>
        <w:rPr>
          <w:noProof/>
        </w:rPr>
        <w:t>13</w:t>
      </w:r>
      <w:r w:rsidRPr="00897042">
        <w:rPr>
          <w:rFonts w:ascii="Calibri" w:hAnsi="Calibri"/>
          <w:noProof/>
          <w:szCs w:val="22"/>
          <w:lang w:eastAsia="en-GB"/>
        </w:rPr>
        <w:tab/>
      </w:r>
      <w:r>
        <w:rPr>
          <w:noProof/>
        </w:rPr>
        <w:t>Security aspects of emergency call handling</w:t>
      </w:r>
      <w:r>
        <w:rPr>
          <w:noProof/>
        </w:rPr>
        <w:tab/>
      </w:r>
      <w:r>
        <w:rPr>
          <w:noProof/>
        </w:rPr>
        <w:fldChar w:fldCharType="begin" w:fldLock="1"/>
      </w:r>
      <w:r>
        <w:rPr>
          <w:noProof/>
        </w:rPr>
        <w:instrText xml:space="preserve"> PAGEREF _Toc129945608 \h </w:instrText>
      </w:r>
      <w:r>
        <w:rPr>
          <w:noProof/>
        </w:rPr>
      </w:r>
      <w:r>
        <w:rPr>
          <w:noProof/>
        </w:rPr>
        <w:fldChar w:fldCharType="separate"/>
      </w:r>
      <w:r>
        <w:rPr>
          <w:noProof/>
        </w:rPr>
        <w:t>54</w:t>
      </w:r>
      <w:r>
        <w:rPr>
          <w:noProof/>
        </w:rPr>
        <w:fldChar w:fldCharType="end"/>
      </w:r>
    </w:p>
    <w:p w14:paraId="68D20D61" w14:textId="77777777" w:rsidR="00B33D80" w:rsidRPr="00897042" w:rsidRDefault="00B33D80">
      <w:pPr>
        <w:pStyle w:val="TOC1"/>
        <w:rPr>
          <w:rFonts w:ascii="Calibri" w:hAnsi="Calibri"/>
          <w:noProof/>
          <w:szCs w:val="22"/>
          <w:lang w:eastAsia="en-GB"/>
        </w:rPr>
      </w:pPr>
      <w:r>
        <w:rPr>
          <w:noProof/>
        </w:rPr>
        <w:t>13.1</w:t>
      </w:r>
      <w:r w:rsidRPr="00897042">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_Toc129945609 \h </w:instrText>
      </w:r>
      <w:r>
        <w:rPr>
          <w:noProof/>
        </w:rPr>
      </w:r>
      <w:r>
        <w:rPr>
          <w:noProof/>
        </w:rPr>
        <w:fldChar w:fldCharType="separate"/>
      </w:r>
      <w:r>
        <w:rPr>
          <w:noProof/>
        </w:rPr>
        <w:t>54</w:t>
      </w:r>
      <w:r>
        <w:rPr>
          <w:noProof/>
        </w:rPr>
        <w:fldChar w:fldCharType="end"/>
      </w:r>
    </w:p>
    <w:p w14:paraId="5D582F2F" w14:textId="77777777" w:rsidR="00B33D80" w:rsidRPr="00897042" w:rsidRDefault="00B33D80">
      <w:pPr>
        <w:pStyle w:val="TOC1"/>
        <w:rPr>
          <w:rFonts w:ascii="Calibri" w:hAnsi="Calibri"/>
          <w:noProof/>
          <w:szCs w:val="22"/>
          <w:lang w:eastAsia="en-GB"/>
        </w:rPr>
      </w:pPr>
      <w:r>
        <w:rPr>
          <w:noProof/>
        </w:rPr>
        <w:t>13.2</w:t>
      </w:r>
      <w:r w:rsidRPr="00897042">
        <w:rPr>
          <w:rFonts w:ascii="Calibri" w:hAnsi="Calibri"/>
          <w:noProof/>
          <w:szCs w:val="22"/>
          <w:lang w:eastAsia="en-GB"/>
        </w:rPr>
        <w:tab/>
      </w:r>
      <w:r>
        <w:rPr>
          <w:noProof/>
        </w:rPr>
        <w:t>Requirements for emergency call handling</w:t>
      </w:r>
      <w:r>
        <w:rPr>
          <w:noProof/>
        </w:rPr>
        <w:tab/>
      </w:r>
      <w:r>
        <w:rPr>
          <w:noProof/>
        </w:rPr>
        <w:fldChar w:fldCharType="begin" w:fldLock="1"/>
      </w:r>
      <w:r>
        <w:rPr>
          <w:noProof/>
        </w:rPr>
        <w:instrText xml:space="preserve"> PAGEREF _Toc129945610 \h </w:instrText>
      </w:r>
      <w:r>
        <w:rPr>
          <w:noProof/>
        </w:rPr>
      </w:r>
      <w:r>
        <w:rPr>
          <w:noProof/>
        </w:rPr>
        <w:fldChar w:fldCharType="separate"/>
      </w:r>
      <w:r>
        <w:rPr>
          <w:noProof/>
        </w:rPr>
        <w:t>54</w:t>
      </w:r>
      <w:r>
        <w:rPr>
          <w:noProof/>
        </w:rPr>
        <w:fldChar w:fldCharType="end"/>
      </w:r>
    </w:p>
    <w:p w14:paraId="1B16FBF6" w14:textId="77777777" w:rsidR="00B33D80" w:rsidRPr="00897042" w:rsidRDefault="00B33D80">
      <w:pPr>
        <w:pStyle w:val="TOC1"/>
        <w:rPr>
          <w:rFonts w:ascii="Calibri" w:hAnsi="Calibri"/>
          <w:noProof/>
          <w:szCs w:val="22"/>
          <w:lang w:eastAsia="en-GB"/>
        </w:rPr>
      </w:pPr>
      <w:r>
        <w:rPr>
          <w:noProof/>
        </w:rPr>
        <w:t>13.3</w:t>
      </w:r>
      <w:r w:rsidRPr="00897042">
        <w:rPr>
          <w:rFonts w:ascii="Calibri" w:hAnsi="Calibri"/>
          <w:noProof/>
          <w:szCs w:val="22"/>
          <w:lang w:eastAsia="en-GB"/>
        </w:rPr>
        <w:tab/>
      </w:r>
      <w:r>
        <w:rPr>
          <w:noProof/>
        </w:rPr>
        <w:t>Unauthenticated emergency calls over untrusted WLAN</w:t>
      </w:r>
      <w:r>
        <w:rPr>
          <w:noProof/>
        </w:rPr>
        <w:tab/>
      </w:r>
      <w:r>
        <w:rPr>
          <w:noProof/>
        </w:rPr>
        <w:fldChar w:fldCharType="begin" w:fldLock="1"/>
      </w:r>
      <w:r>
        <w:rPr>
          <w:noProof/>
        </w:rPr>
        <w:instrText xml:space="preserve"> PAGEREF _Toc129945611 \h </w:instrText>
      </w:r>
      <w:r>
        <w:rPr>
          <w:noProof/>
        </w:rPr>
      </w:r>
      <w:r>
        <w:rPr>
          <w:noProof/>
        </w:rPr>
        <w:fldChar w:fldCharType="separate"/>
      </w:r>
      <w:r>
        <w:rPr>
          <w:noProof/>
        </w:rPr>
        <w:t>55</w:t>
      </w:r>
      <w:r>
        <w:rPr>
          <w:noProof/>
        </w:rPr>
        <w:fldChar w:fldCharType="end"/>
      </w:r>
    </w:p>
    <w:p w14:paraId="5BCCD6B2" w14:textId="77777777" w:rsidR="00B33D80" w:rsidRPr="00897042" w:rsidRDefault="00B33D80">
      <w:pPr>
        <w:pStyle w:val="TOC1"/>
        <w:rPr>
          <w:rFonts w:ascii="Calibri" w:hAnsi="Calibri"/>
          <w:noProof/>
          <w:szCs w:val="22"/>
          <w:lang w:eastAsia="en-GB"/>
        </w:rPr>
      </w:pPr>
      <w:r>
        <w:rPr>
          <w:noProof/>
        </w:rPr>
        <w:t>13.4</w:t>
      </w:r>
      <w:r w:rsidRPr="00897042">
        <w:rPr>
          <w:rFonts w:ascii="Calibri" w:hAnsi="Calibri"/>
          <w:noProof/>
          <w:szCs w:val="22"/>
          <w:lang w:eastAsia="en-GB"/>
        </w:rPr>
        <w:tab/>
      </w:r>
      <w:r>
        <w:rPr>
          <w:noProof/>
        </w:rPr>
        <w:t>Unauthenticated emergency calls over trusted WLAN</w:t>
      </w:r>
      <w:r>
        <w:rPr>
          <w:noProof/>
        </w:rPr>
        <w:tab/>
      </w:r>
      <w:r>
        <w:rPr>
          <w:noProof/>
        </w:rPr>
        <w:fldChar w:fldCharType="begin" w:fldLock="1"/>
      </w:r>
      <w:r>
        <w:rPr>
          <w:noProof/>
        </w:rPr>
        <w:instrText xml:space="preserve"> PAGEREF _Toc129945612 \h </w:instrText>
      </w:r>
      <w:r>
        <w:rPr>
          <w:noProof/>
        </w:rPr>
      </w:r>
      <w:r>
        <w:rPr>
          <w:noProof/>
        </w:rPr>
        <w:fldChar w:fldCharType="separate"/>
      </w:r>
      <w:r>
        <w:rPr>
          <w:noProof/>
        </w:rPr>
        <w:t>57</w:t>
      </w:r>
      <w:r>
        <w:rPr>
          <w:noProof/>
        </w:rPr>
        <w:fldChar w:fldCharType="end"/>
      </w:r>
    </w:p>
    <w:p w14:paraId="5C554BB2" w14:textId="77777777" w:rsidR="00B33D80" w:rsidRPr="00897042" w:rsidRDefault="00B33D80">
      <w:pPr>
        <w:pStyle w:val="TOC1"/>
        <w:rPr>
          <w:rFonts w:ascii="Calibri" w:hAnsi="Calibri"/>
          <w:noProof/>
          <w:szCs w:val="22"/>
          <w:lang w:eastAsia="en-GB"/>
        </w:rPr>
      </w:pPr>
      <w:r>
        <w:rPr>
          <w:noProof/>
        </w:rPr>
        <w:t>14</w:t>
      </w:r>
      <w:r w:rsidRPr="00897042">
        <w:rPr>
          <w:rFonts w:ascii="Calibri" w:hAnsi="Calibri"/>
          <w:noProof/>
          <w:szCs w:val="22"/>
          <w:lang w:eastAsia="en-GB"/>
        </w:rPr>
        <w:tab/>
      </w:r>
      <w:r>
        <w:rPr>
          <w:noProof/>
        </w:rPr>
        <w:t>Temporary identity management</w:t>
      </w:r>
      <w:r>
        <w:rPr>
          <w:noProof/>
        </w:rPr>
        <w:tab/>
      </w:r>
      <w:r>
        <w:rPr>
          <w:noProof/>
        </w:rPr>
        <w:fldChar w:fldCharType="begin" w:fldLock="1"/>
      </w:r>
      <w:r>
        <w:rPr>
          <w:noProof/>
        </w:rPr>
        <w:instrText xml:space="preserve"> PAGEREF _Toc129945613 \h </w:instrText>
      </w:r>
      <w:r>
        <w:rPr>
          <w:noProof/>
        </w:rPr>
      </w:r>
      <w:r>
        <w:rPr>
          <w:noProof/>
        </w:rPr>
        <w:fldChar w:fldCharType="separate"/>
      </w:r>
      <w:r>
        <w:rPr>
          <w:noProof/>
        </w:rPr>
        <w:t>61</w:t>
      </w:r>
      <w:r>
        <w:rPr>
          <w:noProof/>
        </w:rPr>
        <w:fldChar w:fldCharType="end"/>
      </w:r>
    </w:p>
    <w:p w14:paraId="4F45CE1F" w14:textId="77777777" w:rsidR="00B33D80" w:rsidRPr="00897042" w:rsidRDefault="00B33D80">
      <w:pPr>
        <w:pStyle w:val="TOC2"/>
        <w:rPr>
          <w:rFonts w:ascii="Calibri" w:hAnsi="Calibri"/>
          <w:noProof/>
          <w:sz w:val="22"/>
          <w:szCs w:val="22"/>
          <w:lang w:eastAsia="en-GB"/>
        </w:rPr>
      </w:pPr>
      <w:r>
        <w:rPr>
          <w:noProof/>
        </w:rPr>
        <w:t>14.1</w:t>
      </w:r>
      <w:r w:rsidRPr="00897042">
        <w:rPr>
          <w:rFonts w:ascii="Calibri" w:hAnsi="Calibri"/>
          <w:noProof/>
          <w:sz w:val="22"/>
          <w:szCs w:val="22"/>
          <w:lang w:eastAsia="en-GB"/>
        </w:rPr>
        <w:tab/>
      </w:r>
      <w:r>
        <w:rPr>
          <w:noProof/>
        </w:rPr>
        <w:t>Temporary identity generation</w:t>
      </w:r>
      <w:r>
        <w:rPr>
          <w:noProof/>
        </w:rPr>
        <w:tab/>
      </w:r>
      <w:r>
        <w:rPr>
          <w:noProof/>
        </w:rPr>
        <w:fldChar w:fldCharType="begin" w:fldLock="1"/>
      </w:r>
      <w:r>
        <w:rPr>
          <w:noProof/>
        </w:rPr>
        <w:instrText xml:space="preserve"> PAGEREF _Toc129945614 \h </w:instrText>
      </w:r>
      <w:r>
        <w:rPr>
          <w:noProof/>
        </w:rPr>
      </w:r>
      <w:r>
        <w:rPr>
          <w:noProof/>
        </w:rPr>
        <w:fldChar w:fldCharType="separate"/>
      </w:r>
      <w:r>
        <w:rPr>
          <w:noProof/>
        </w:rPr>
        <w:t>61</w:t>
      </w:r>
      <w:r>
        <w:rPr>
          <w:noProof/>
        </w:rPr>
        <w:fldChar w:fldCharType="end"/>
      </w:r>
    </w:p>
    <w:p w14:paraId="440148AA" w14:textId="77777777" w:rsidR="00B33D80" w:rsidRPr="00897042" w:rsidRDefault="00B33D80">
      <w:pPr>
        <w:pStyle w:val="TOC2"/>
        <w:rPr>
          <w:rFonts w:ascii="Calibri" w:hAnsi="Calibri"/>
          <w:noProof/>
          <w:sz w:val="22"/>
          <w:szCs w:val="22"/>
          <w:lang w:eastAsia="en-GB"/>
        </w:rPr>
      </w:pPr>
      <w:r>
        <w:rPr>
          <w:noProof/>
        </w:rPr>
        <w:t>14.2</w:t>
      </w:r>
      <w:r w:rsidRPr="00897042">
        <w:rPr>
          <w:rFonts w:ascii="Calibri" w:hAnsi="Calibri"/>
          <w:noProof/>
          <w:sz w:val="22"/>
          <w:szCs w:val="22"/>
          <w:lang w:eastAsia="en-GB"/>
        </w:rPr>
        <w:tab/>
      </w:r>
      <w:r>
        <w:rPr>
          <w:noProof/>
        </w:rPr>
        <w:t>Key management</w:t>
      </w:r>
      <w:r>
        <w:rPr>
          <w:noProof/>
        </w:rPr>
        <w:tab/>
      </w:r>
      <w:r>
        <w:rPr>
          <w:noProof/>
        </w:rPr>
        <w:fldChar w:fldCharType="begin" w:fldLock="1"/>
      </w:r>
      <w:r>
        <w:rPr>
          <w:noProof/>
        </w:rPr>
        <w:instrText xml:space="preserve"> PAGEREF _Toc129945615 \h </w:instrText>
      </w:r>
      <w:r>
        <w:rPr>
          <w:noProof/>
        </w:rPr>
      </w:r>
      <w:r>
        <w:rPr>
          <w:noProof/>
        </w:rPr>
        <w:fldChar w:fldCharType="separate"/>
      </w:r>
      <w:r>
        <w:rPr>
          <w:noProof/>
        </w:rPr>
        <w:t>62</w:t>
      </w:r>
      <w:r>
        <w:rPr>
          <w:noProof/>
        </w:rPr>
        <w:fldChar w:fldCharType="end"/>
      </w:r>
    </w:p>
    <w:p w14:paraId="004D6D97" w14:textId="77777777" w:rsidR="00B33D80" w:rsidRPr="00897042" w:rsidRDefault="00B33D80">
      <w:pPr>
        <w:pStyle w:val="TOC2"/>
        <w:rPr>
          <w:rFonts w:ascii="Calibri" w:hAnsi="Calibri"/>
          <w:noProof/>
          <w:sz w:val="22"/>
          <w:szCs w:val="22"/>
          <w:lang w:eastAsia="en-GB"/>
        </w:rPr>
      </w:pPr>
      <w:r>
        <w:rPr>
          <w:noProof/>
        </w:rPr>
        <w:t>14.3</w:t>
      </w:r>
      <w:r w:rsidRPr="00897042">
        <w:rPr>
          <w:rFonts w:ascii="Calibri" w:hAnsi="Calibri"/>
          <w:noProof/>
          <w:sz w:val="22"/>
          <w:szCs w:val="22"/>
          <w:lang w:eastAsia="en-GB"/>
        </w:rPr>
        <w:tab/>
      </w:r>
      <w:r>
        <w:rPr>
          <w:noProof/>
        </w:rPr>
        <w:t>Impact on permanent user identities</w:t>
      </w:r>
      <w:r>
        <w:rPr>
          <w:noProof/>
        </w:rPr>
        <w:tab/>
      </w:r>
      <w:r>
        <w:rPr>
          <w:noProof/>
        </w:rPr>
        <w:fldChar w:fldCharType="begin" w:fldLock="1"/>
      </w:r>
      <w:r>
        <w:rPr>
          <w:noProof/>
        </w:rPr>
        <w:instrText xml:space="preserve"> PAGEREF _Toc129945616 \h </w:instrText>
      </w:r>
      <w:r>
        <w:rPr>
          <w:noProof/>
        </w:rPr>
      </w:r>
      <w:r>
        <w:rPr>
          <w:noProof/>
        </w:rPr>
        <w:fldChar w:fldCharType="separate"/>
      </w:r>
      <w:r>
        <w:rPr>
          <w:noProof/>
        </w:rPr>
        <w:t>63</w:t>
      </w:r>
      <w:r>
        <w:rPr>
          <w:noProof/>
        </w:rPr>
        <w:fldChar w:fldCharType="end"/>
      </w:r>
    </w:p>
    <w:p w14:paraId="3571E670" w14:textId="77777777" w:rsidR="00B33D80" w:rsidRPr="00897042" w:rsidRDefault="00B33D80">
      <w:pPr>
        <w:pStyle w:val="TOC2"/>
        <w:rPr>
          <w:rFonts w:ascii="Calibri" w:hAnsi="Calibri"/>
          <w:noProof/>
          <w:sz w:val="22"/>
          <w:szCs w:val="22"/>
          <w:lang w:eastAsia="en-GB"/>
        </w:rPr>
      </w:pPr>
      <w:r>
        <w:rPr>
          <w:noProof/>
        </w:rPr>
        <w:t>14.4</w:t>
      </w:r>
      <w:r w:rsidRPr="00897042">
        <w:rPr>
          <w:rFonts w:ascii="Calibri" w:hAnsi="Calibri"/>
          <w:noProof/>
          <w:sz w:val="22"/>
          <w:szCs w:val="22"/>
          <w:lang w:eastAsia="en-GB"/>
        </w:rPr>
        <w:tab/>
      </w:r>
      <w:r>
        <w:rPr>
          <w:noProof/>
        </w:rPr>
        <w:t>Acknowledged limitations</w:t>
      </w:r>
      <w:r>
        <w:rPr>
          <w:noProof/>
        </w:rPr>
        <w:tab/>
      </w:r>
      <w:r>
        <w:rPr>
          <w:noProof/>
        </w:rPr>
        <w:fldChar w:fldCharType="begin" w:fldLock="1"/>
      </w:r>
      <w:r>
        <w:rPr>
          <w:noProof/>
        </w:rPr>
        <w:instrText xml:space="preserve"> PAGEREF _Toc129945617 \h </w:instrText>
      </w:r>
      <w:r>
        <w:rPr>
          <w:noProof/>
        </w:rPr>
      </w:r>
      <w:r>
        <w:rPr>
          <w:noProof/>
        </w:rPr>
        <w:fldChar w:fldCharType="separate"/>
      </w:r>
      <w:r>
        <w:rPr>
          <w:noProof/>
        </w:rPr>
        <w:t>63</w:t>
      </w:r>
      <w:r>
        <w:rPr>
          <w:noProof/>
        </w:rPr>
        <w:fldChar w:fldCharType="end"/>
      </w:r>
    </w:p>
    <w:p w14:paraId="6DA23373" w14:textId="77777777" w:rsidR="00B33D80" w:rsidRPr="00897042" w:rsidRDefault="00B33D80">
      <w:pPr>
        <w:pStyle w:val="TOC2"/>
        <w:rPr>
          <w:rFonts w:ascii="Calibri" w:hAnsi="Calibri"/>
          <w:noProof/>
          <w:sz w:val="22"/>
          <w:szCs w:val="22"/>
          <w:lang w:eastAsia="en-GB"/>
        </w:rPr>
      </w:pPr>
      <w:r>
        <w:rPr>
          <w:noProof/>
        </w:rPr>
        <w:t>14.5</w:t>
      </w:r>
      <w:r w:rsidRPr="00897042">
        <w:rPr>
          <w:rFonts w:ascii="Calibri" w:hAnsi="Calibri"/>
          <w:noProof/>
          <w:sz w:val="22"/>
          <w:szCs w:val="22"/>
          <w:lang w:eastAsia="en-GB"/>
        </w:rPr>
        <w:tab/>
      </w:r>
      <w:r>
        <w:rPr>
          <w:noProof/>
        </w:rPr>
        <w:t>UE behaviour on receiving requests to send the IMSI-based user identity</w:t>
      </w:r>
      <w:r>
        <w:rPr>
          <w:noProof/>
        </w:rPr>
        <w:tab/>
      </w:r>
      <w:r>
        <w:rPr>
          <w:noProof/>
        </w:rPr>
        <w:fldChar w:fldCharType="begin" w:fldLock="1"/>
      </w:r>
      <w:r>
        <w:rPr>
          <w:noProof/>
        </w:rPr>
        <w:instrText xml:space="preserve"> PAGEREF _Toc129945618 \h </w:instrText>
      </w:r>
      <w:r>
        <w:rPr>
          <w:noProof/>
        </w:rPr>
      </w:r>
      <w:r>
        <w:rPr>
          <w:noProof/>
        </w:rPr>
        <w:fldChar w:fldCharType="separate"/>
      </w:r>
      <w:r>
        <w:rPr>
          <w:noProof/>
        </w:rPr>
        <w:t>63</w:t>
      </w:r>
      <w:r>
        <w:rPr>
          <w:noProof/>
        </w:rPr>
        <w:fldChar w:fldCharType="end"/>
      </w:r>
    </w:p>
    <w:p w14:paraId="029CA610" w14:textId="77777777" w:rsidR="00B33D80" w:rsidRPr="00897042" w:rsidRDefault="00B33D80">
      <w:pPr>
        <w:pStyle w:val="TOC8"/>
        <w:rPr>
          <w:rFonts w:ascii="Calibri" w:hAnsi="Calibri"/>
          <w:b w:val="0"/>
          <w:noProof/>
          <w:szCs w:val="22"/>
          <w:lang w:eastAsia="en-GB"/>
        </w:rPr>
      </w:pPr>
      <w:r>
        <w:rPr>
          <w:noProof/>
          <w:lang w:eastAsia="ko-KR"/>
        </w:rPr>
        <w:t>Annex A (normative): Key derivation functions</w:t>
      </w:r>
      <w:r>
        <w:rPr>
          <w:noProof/>
        </w:rPr>
        <w:tab/>
      </w:r>
      <w:r>
        <w:rPr>
          <w:noProof/>
        </w:rPr>
        <w:fldChar w:fldCharType="begin" w:fldLock="1"/>
      </w:r>
      <w:r>
        <w:rPr>
          <w:noProof/>
        </w:rPr>
        <w:instrText xml:space="preserve"> PAGEREF _Toc129945619 \h </w:instrText>
      </w:r>
      <w:r>
        <w:rPr>
          <w:noProof/>
        </w:rPr>
      </w:r>
      <w:r>
        <w:rPr>
          <w:noProof/>
        </w:rPr>
        <w:fldChar w:fldCharType="separate"/>
      </w:r>
      <w:r>
        <w:rPr>
          <w:noProof/>
        </w:rPr>
        <w:t>65</w:t>
      </w:r>
      <w:r>
        <w:rPr>
          <w:noProof/>
        </w:rPr>
        <w:fldChar w:fldCharType="end"/>
      </w:r>
    </w:p>
    <w:p w14:paraId="4E9B5AD9" w14:textId="77777777" w:rsidR="00B33D80" w:rsidRPr="00897042" w:rsidRDefault="00B33D80">
      <w:pPr>
        <w:pStyle w:val="TOC1"/>
        <w:rPr>
          <w:rFonts w:ascii="Calibri" w:hAnsi="Calibri"/>
          <w:noProof/>
          <w:szCs w:val="22"/>
          <w:lang w:eastAsia="en-GB"/>
        </w:rPr>
      </w:pPr>
      <w:r>
        <w:rPr>
          <w:noProof/>
        </w:rPr>
        <w:t>A.1</w:t>
      </w:r>
      <w:r w:rsidRPr="00897042">
        <w:rPr>
          <w:rFonts w:ascii="Calibri" w:hAnsi="Calibri"/>
          <w:noProof/>
          <w:szCs w:val="22"/>
          <w:lang w:eastAsia="en-GB"/>
        </w:rPr>
        <w:tab/>
      </w:r>
      <w:r>
        <w:rPr>
          <w:noProof/>
        </w:rPr>
        <w:t>KDF interface and input parameter construction</w:t>
      </w:r>
      <w:r>
        <w:rPr>
          <w:noProof/>
        </w:rPr>
        <w:tab/>
      </w:r>
      <w:r>
        <w:rPr>
          <w:noProof/>
        </w:rPr>
        <w:fldChar w:fldCharType="begin" w:fldLock="1"/>
      </w:r>
      <w:r>
        <w:rPr>
          <w:noProof/>
        </w:rPr>
        <w:instrText xml:space="preserve"> PAGEREF _Toc129945620 \h </w:instrText>
      </w:r>
      <w:r>
        <w:rPr>
          <w:noProof/>
        </w:rPr>
      </w:r>
      <w:r>
        <w:rPr>
          <w:noProof/>
        </w:rPr>
        <w:fldChar w:fldCharType="separate"/>
      </w:r>
      <w:r>
        <w:rPr>
          <w:noProof/>
        </w:rPr>
        <w:t>65</w:t>
      </w:r>
      <w:r>
        <w:rPr>
          <w:noProof/>
        </w:rPr>
        <w:fldChar w:fldCharType="end"/>
      </w:r>
    </w:p>
    <w:p w14:paraId="38F92907" w14:textId="77777777" w:rsidR="00B33D80" w:rsidRPr="00897042" w:rsidRDefault="00B33D80">
      <w:pPr>
        <w:pStyle w:val="TOC1"/>
        <w:rPr>
          <w:rFonts w:ascii="Calibri" w:hAnsi="Calibri"/>
          <w:noProof/>
          <w:szCs w:val="22"/>
          <w:lang w:eastAsia="en-GB"/>
        </w:rPr>
      </w:pPr>
      <w:r>
        <w:rPr>
          <w:noProof/>
        </w:rPr>
        <w:t>A.2</w:t>
      </w:r>
      <w:r w:rsidRPr="00897042">
        <w:rPr>
          <w:rFonts w:ascii="Calibri" w:hAnsi="Calibri"/>
          <w:noProof/>
          <w:szCs w:val="22"/>
          <w:lang w:eastAsia="en-GB"/>
        </w:rPr>
        <w:tab/>
      </w:r>
      <w:r>
        <w:rPr>
          <w:noProof/>
        </w:rPr>
        <w:t>Function  for the derivation of CK’, IK’ from CK, IK</w:t>
      </w:r>
      <w:r>
        <w:rPr>
          <w:noProof/>
        </w:rPr>
        <w:tab/>
      </w:r>
      <w:r>
        <w:rPr>
          <w:noProof/>
        </w:rPr>
        <w:fldChar w:fldCharType="begin" w:fldLock="1"/>
      </w:r>
      <w:r>
        <w:rPr>
          <w:noProof/>
        </w:rPr>
        <w:instrText xml:space="preserve"> PAGEREF _Toc129945621 \h </w:instrText>
      </w:r>
      <w:r>
        <w:rPr>
          <w:noProof/>
        </w:rPr>
      </w:r>
      <w:r>
        <w:rPr>
          <w:noProof/>
        </w:rPr>
        <w:fldChar w:fldCharType="separate"/>
      </w:r>
      <w:r>
        <w:rPr>
          <w:noProof/>
        </w:rPr>
        <w:t>65</w:t>
      </w:r>
      <w:r>
        <w:rPr>
          <w:noProof/>
        </w:rPr>
        <w:fldChar w:fldCharType="end"/>
      </w:r>
    </w:p>
    <w:p w14:paraId="49A7B521" w14:textId="77777777" w:rsidR="00B33D80" w:rsidRPr="00897042" w:rsidRDefault="00B33D80">
      <w:pPr>
        <w:pStyle w:val="TOC1"/>
        <w:rPr>
          <w:rFonts w:ascii="Calibri" w:hAnsi="Calibri"/>
          <w:noProof/>
          <w:szCs w:val="22"/>
          <w:lang w:eastAsia="en-GB"/>
        </w:rPr>
      </w:pPr>
      <w:r>
        <w:rPr>
          <w:noProof/>
        </w:rPr>
        <w:t>A.3</w:t>
      </w:r>
      <w:r w:rsidRPr="00897042">
        <w:rPr>
          <w:rFonts w:ascii="Calibri" w:hAnsi="Calibri"/>
          <w:noProof/>
          <w:szCs w:val="22"/>
          <w:lang w:eastAsia="en-GB"/>
        </w:rPr>
        <w:tab/>
      </w:r>
      <w:r>
        <w:rPr>
          <w:noProof/>
        </w:rPr>
        <w:t>Function for the derivation of WLCP key from EMSK</w:t>
      </w:r>
      <w:r>
        <w:rPr>
          <w:noProof/>
        </w:rPr>
        <w:tab/>
      </w:r>
      <w:r>
        <w:rPr>
          <w:noProof/>
        </w:rPr>
        <w:fldChar w:fldCharType="begin" w:fldLock="1"/>
      </w:r>
      <w:r>
        <w:rPr>
          <w:noProof/>
        </w:rPr>
        <w:instrText xml:space="preserve"> PAGEREF _Toc129945622 \h </w:instrText>
      </w:r>
      <w:r>
        <w:rPr>
          <w:noProof/>
        </w:rPr>
      </w:r>
      <w:r>
        <w:rPr>
          <w:noProof/>
        </w:rPr>
        <w:fldChar w:fldCharType="separate"/>
      </w:r>
      <w:r>
        <w:rPr>
          <w:noProof/>
        </w:rPr>
        <w:t>65</w:t>
      </w:r>
      <w:r>
        <w:rPr>
          <w:noProof/>
        </w:rPr>
        <w:fldChar w:fldCharType="end"/>
      </w:r>
    </w:p>
    <w:p w14:paraId="41DC86AF" w14:textId="77777777" w:rsidR="00B33D80" w:rsidRPr="00897042" w:rsidRDefault="00B33D80">
      <w:pPr>
        <w:pStyle w:val="TOC1"/>
        <w:rPr>
          <w:rFonts w:ascii="Calibri" w:hAnsi="Calibri"/>
          <w:noProof/>
          <w:szCs w:val="22"/>
          <w:lang w:eastAsia="en-GB"/>
        </w:rPr>
      </w:pPr>
      <w:r>
        <w:rPr>
          <w:noProof/>
        </w:rPr>
        <w:t>A.4</w:t>
      </w:r>
      <w:r w:rsidRPr="00897042">
        <w:rPr>
          <w:rFonts w:ascii="Calibri" w:hAnsi="Calibri"/>
          <w:noProof/>
          <w:szCs w:val="22"/>
          <w:lang w:eastAsia="en-GB"/>
        </w:rPr>
        <w:tab/>
      </w:r>
      <w:r>
        <w:rPr>
          <w:noProof/>
        </w:rPr>
        <w:t>Function for the derivation of MSK key for unauthenticated emergency sessions over WLAN</w:t>
      </w:r>
      <w:r>
        <w:rPr>
          <w:noProof/>
        </w:rPr>
        <w:tab/>
      </w:r>
      <w:r>
        <w:rPr>
          <w:noProof/>
        </w:rPr>
        <w:fldChar w:fldCharType="begin" w:fldLock="1"/>
      </w:r>
      <w:r>
        <w:rPr>
          <w:noProof/>
        </w:rPr>
        <w:instrText xml:space="preserve"> PAGEREF _Toc129945623 \h </w:instrText>
      </w:r>
      <w:r>
        <w:rPr>
          <w:noProof/>
        </w:rPr>
      </w:r>
      <w:r>
        <w:rPr>
          <w:noProof/>
        </w:rPr>
        <w:fldChar w:fldCharType="separate"/>
      </w:r>
      <w:r>
        <w:rPr>
          <w:noProof/>
        </w:rPr>
        <w:t>66</w:t>
      </w:r>
      <w:r>
        <w:rPr>
          <w:noProof/>
        </w:rPr>
        <w:fldChar w:fldCharType="end"/>
      </w:r>
    </w:p>
    <w:p w14:paraId="4427BD4B" w14:textId="77777777" w:rsidR="00B33D80" w:rsidRPr="00897042" w:rsidRDefault="00B33D80">
      <w:pPr>
        <w:pStyle w:val="TOC8"/>
        <w:rPr>
          <w:rFonts w:ascii="Calibri" w:hAnsi="Calibri"/>
          <w:b w:val="0"/>
          <w:noProof/>
          <w:szCs w:val="22"/>
          <w:lang w:eastAsia="en-GB"/>
        </w:rPr>
      </w:pPr>
      <w:r>
        <w:rPr>
          <w:noProof/>
        </w:rPr>
        <w:t>Annex B (normative): Tunnelling of UE Services over restrictive access networks</w:t>
      </w:r>
      <w:r>
        <w:rPr>
          <w:noProof/>
        </w:rPr>
        <w:tab/>
      </w:r>
      <w:r>
        <w:rPr>
          <w:noProof/>
        </w:rPr>
        <w:fldChar w:fldCharType="begin" w:fldLock="1"/>
      </w:r>
      <w:r>
        <w:rPr>
          <w:noProof/>
        </w:rPr>
        <w:instrText xml:space="preserve"> PAGEREF _Toc129945624 \h </w:instrText>
      </w:r>
      <w:r>
        <w:rPr>
          <w:noProof/>
        </w:rPr>
      </w:r>
      <w:r>
        <w:rPr>
          <w:noProof/>
        </w:rPr>
        <w:fldChar w:fldCharType="separate"/>
      </w:r>
      <w:r>
        <w:rPr>
          <w:noProof/>
        </w:rPr>
        <w:t>67</w:t>
      </w:r>
      <w:r>
        <w:rPr>
          <w:noProof/>
        </w:rPr>
        <w:fldChar w:fldCharType="end"/>
      </w:r>
    </w:p>
    <w:p w14:paraId="4395B84B" w14:textId="77777777" w:rsidR="00B33D80" w:rsidRPr="00897042" w:rsidRDefault="00B33D80">
      <w:pPr>
        <w:pStyle w:val="TOC1"/>
        <w:rPr>
          <w:rFonts w:ascii="Calibri" w:hAnsi="Calibri"/>
          <w:noProof/>
          <w:szCs w:val="22"/>
          <w:lang w:eastAsia="en-GB"/>
        </w:rPr>
      </w:pPr>
      <w:r>
        <w:rPr>
          <w:noProof/>
        </w:rPr>
        <w:t>B.1</w:t>
      </w:r>
      <w:r w:rsidRPr="00897042">
        <w:rPr>
          <w:rFonts w:ascii="Calibri" w:hAnsi="Calibri"/>
          <w:noProof/>
          <w:szCs w:val="22"/>
          <w:lang w:eastAsia="en-GB"/>
        </w:rPr>
        <w:tab/>
      </w:r>
      <w:r>
        <w:rPr>
          <w:noProof/>
        </w:rPr>
        <w:t xml:space="preserve"> Overview</w:t>
      </w:r>
      <w:r>
        <w:rPr>
          <w:noProof/>
        </w:rPr>
        <w:tab/>
      </w:r>
      <w:r>
        <w:rPr>
          <w:noProof/>
        </w:rPr>
        <w:fldChar w:fldCharType="begin" w:fldLock="1"/>
      </w:r>
      <w:r>
        <w:rPr>
          <w:noProof/>
        </w:rPr>
        <w:instrText xml:space="preserve"> PAGEREF _Toc129945625 \h </w:instrText>
      </w:r>
      <w:r>
        <w:rPr>
          <w:noProof/>
        </w:rPr>
      </w:r>
      <w:r>
        <w:rPr>
          <w:noProof/>
        </w:rPr>
        <w:fldChar w:fldCharType="separate"/>
      </w:r>
      <w:r>
        <w:rPr>
          <w:noProof/>
        </w:rPr>
        <w:t>67</w:t>
      </w:r>
      <w:r>
        <w:rPr>
          <w:noProof/>
        </w:rPr>
        <w:fldChar w:fldCharType="end"/>
      </w:r>
    </w:p>
    <w:p w14:paraId="61CBEB1D" w14:textId="77777777" w:rsidR="00B33D80" w:rsidRPr="00897042" w:rsidRDefault="00B33D80">
      <w:pPr>
        <w:pStyle w:val="TOC1"/>
        <w:rPr>
          <w:rFonts w:ascii="Calibri" w:hAnsi="Calibri"/>
          <w:noProof/>
          <w:szCs w:val="22"/>
          <w:lang w:eastAsia="en-GB"/>
        </w:rPr>
      </w:pPr>
      <w:r>
        <w:rPr>
          <w:noProof/>
        </w:rPr>
        <w:t>B.2</w:t>
      </w:r>
      <w:r w:rsidRPr="00897042">
        <w:rPr>
          <w:rFonts w:ascii="Calibri" w:hAnsi="Calibri"/>
          <w:noProof/>
          <w:szCs w:val="22"/>
          <w:lang w:eastAsia="en-GB"/>
        </w:rPr>
        <w:tab/>
      </w:r>
      <w:r>
        <w:rPr>
          <w:noProof/>
        </w:rPr>
        <w:t>Service and media reachability for users over restrictive firewalls - untrusted non 3GPP access</w:t>
      </w:r>
      <w:r>
        <w:rPr>
          <w:noProof/>
        </w:rPr>
        <w:tab/>
      </w:r>
      <w:r>
        <w:rPr>
          <w:noProof/>
        </w:rPr>
        <w:fldChar w:fldCharType="begin" w:fldLock="1"/>
      </w:r>
      <w:r>
        <w:rPr>
          <w:noProof/>
        </w:rPr>
        <w:instrText xml:space="preserve"> PAGEREF _Toc129945626 \h </w:instrText>
      </w:r>
      <w:r>
        <w:rPr>
          <w:noProof/>
        </w:rPr>
      </w:r>
      <w:r>
        <w:rPr>
          <w:noProof/>
        </w:rPr>
        <w:fldChar w:fldCharType="separate"/>
      </w:r>
      <w:r>
        <w:rPr>
          <w:noProof/>
        </w:rPr>
        <w:t>67</w:t>
      </w:r>
      <w:r>
        <w:rPr>
          <w:noProof/>
        </w:rPr>
        <w:fldChar w:fldCharType="end"/>
      </w:r>
    </w:p>
    <w:p w14:paraId="67079784" w14:textId="77777777" w:rsidR="00B33D80" w:rsidRPr="00897042" w:rsidRDefault="00B33D80">
      <w:pPr>
        <w:pStyle w:val="TOC8"/>
        <w:rPr>
          <w:rFonts w:ascii="Calibri" w:hAnsi="Calibri"/>
          <w:b w:val="0"/>
          <w:noProof/>
          <w:szCs w:val="22"/>
          <w:lang w:eastAsia="en-GB"/>
        </w:rPr>
      </w:pPr>
      <w:r>
        <w:rPr>
          <w:noProof/>
        </w:rPr>
        <w:t>Annex C (informative): List of 3GPP-vendor specific EAP-methods</w:t>
      </w:r>
      <w:r>
        <w:rPr>
          <w:noProof/>
        </w:rPr>
        <w:tab/>
      </w:r>
      <w:r>
        <w:rPr>
          <w:noProof/>
        </w:rPr>
        <w:fldChar w:fldCharType="begin" w:fldLock="1"/>
      </w:r>
      <w:r>
        <w:rPr>
          <w:noProof/>
        </w:rPr>
        <w:instrText xml:space="preserve"> PAGEREF _Toc129945627 \h </w:instrText>
      </w:r>
      <w:r>
        <w:rPr>
          <w:noProof/>
        </w:rPr>
      </w:r>
      <w:r>
        <w:rPr>
          <w:noProof/>
        </w:rPr>
        <w:fldChar w:fldCharType="separate"/>
      </w:r>
      <w:r>
        <w:rPr>
          <w:noProof/>
        </w:rPr>
        <w:t>69</w:t>
      </w:r>
      <w:r>
        <w:rPr>
          <w:noProof/>
        </w:rPr>
        <w:fldChar w:fldCharType="end"/>
      </w:r>
    </w:p>
    <w:p w14:paraId="294C96F2" w14:textId="77777777" w:rsidR="00B33D80" w:rsidRPr="00897042" w:rsidRDefault="00B33D80">
      <w:pPr>
        <w:pStyle w:val="TOC8"/>
        <w:rPr>
          <w:rFonts w:ascii="Calibri" w:hAnsi="Calibri"/>
          <w:b w:val="0"/>
          <w:noProof/>
          <w:szCs w:val="22"/>
          <w:lang w:eastAsia="en-GB"/>
        </w:rPr>
      </w:pPr>
      <w:r>
        <w:rPr>
          <w:noProof/>
        </w:rPr>
        <w:t>Annex D (informative): Security Aspects of DNS and ICMP</w:t>
      </w:r>
      <w:r>
        <w:rPr>
          <w:noProof/>
        </w:rPr>
        <w:tab/>
      </w:r>
      <w:r>
        <w:rPr>
          <w:noProof/>
        </w:rPr>
        <w:fldChar w:fldCharType="begin" w:fldLock="1"/>
      </w:r>
      <w:r>
        <w:rPr>
          <w:noProof/>
        </w:rPr>
        <w:instrText xml:space="preserve"> PAGEREF _Toc129945628 \h </w:instrText>
      </w:r>
      <w:r>
        <w:rPr>
          <w:noProof/>
        </w:rPr>
      </w:r>
      <w:r>
        <w:rPr>
          <w:noProof/>
        </w:rPr>
        <w:fldChar w:fldCharType="separate"/>
      </w:r>
      <w:r>
        <w:rPr>
          <w:noProof/>
        </w:rPr>
        <w:t>70</w:t>
      </w:r>
      <w:r>
        <w:rPr>
          <w:noProof/>
        </w:rPr>
        <w:fldChar w:fldCharType="end"/>
      </w:r>
    </w:p>
    <w:p w14:paraId="7A477C48" w14:textId="77777777" w:rsidR="00B33D80" w:rsidRPr="00897042" w:rsidRDefault="00B33D80">
      <w:pPr>
        <w:pStyle w:val="TOC1"/>
        <w:rPr>
          <w:rFonts w:ascii="Calibri" w:hAnsi="Calibri"/>
          <w:noProof/>
          <w:szCs w:val="22"/>
          <w:lang w:eastAsia="en-GB"/>
        </w:rPr>
      </w:pPr>
      <w:r>
        <w:rPr>
          <w:noProof/>
        </w:rPr>
        <w:t>D.1</w:t>
      </w:r>
      <w:r w:rsidRPr="00897042">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_Toc129945629 \h </w:instrText>
      </w:r>
      <w:r>
        <w:rPr>
          <w:noProof/>
        </w:rPr>
      </w:r>
      <w:r>
        <w:rPr>
          <w:noProof/>
        </w:rPr>
        <w:fldChar w:fldCharType="separate"/>
      </w:r>
      <w:r>
        <w:rPr>
          <w:noProof/>
        </w:rPr>
        <w:t>7</w:t>
      </w:r>
      <w:r>
        <w:rPr>
          <w:noProof/>
        </w:rPr>
        <w:t>0</w:t>
      </w:r>
      <w:r>
        <w:rPr>
          <w:noProof/>
        </w:rPr>
        <w:fldChar w:fldCharType="end"/>
      </w:r>
    </w:p>
    <w:p w14:paraId="2377C31B" w14:textId="77777777" w:rsidR="00B33D80" w:rsidRPr="00897042" w:rsidRDefault="00B33D80">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_Toc129945630 \h </w:instrText>
      </w:r>
      <w:r>
        <w:rPr>
          <w:noProof/>
        </w:rPr>
      </w:r>
      <w:r>
        <w:rPr>
          <w:noProof/>
        </w:rPr>
        <w:fldChar w:fldCharType="separate"/>
      </w:r>
      <w:r>
        <w:rPr>
          <w:noProof/>
        </w:rPr>
        <w:t>71</w:t>
      </w:r>
      <w:r>
        <w:rPr>
          <w:noProof/>
        </w:rPr>
        <w:fldChar w:fldCharType="end"/>
      </w:r>
    </w:p>
    <w:p w14:paraId="44849A7B" w14:textId="77777777" w:rsidR="00455024" w:rsidRDefault="00B64A58">
      <w:r>
        <w:fldChar w:fldCharType="end"/>
      </w:r>
    </w:p>
    <w:p w14:paraId="2E2738F3" w14:textId="77777777" w:rsidR="00455024" w:rsidRDefault="00455024">
      <w:pPr>
        <w:pStyle w:val="Heading1"/>
      </w:pPr>
      <w:r>
        <w:br w:type="page"/>
      </w:r>
      <w:bookmarkStart w:id="5" w:name="_Toc129945497"/>
      <w:r>
        <w:lastRenderedPageBreak/>
        <w:t>Foreword</w:t>
      </w:r>
      <w:bookmarkEnd w:id="5"/>
    </w:p>
    <w:p w14:paraId="31C09B12" w14:textId="77777777" w:rsidR="00455024" w:rsidRDefault="00455024">
      <w:r>
        <w:t>This Technical Specification has been produced by the 3</w:t>
      </w:r>
      <w:r>
        <w:rPr>
          <w:vertAlign w:val="superscript"/>
        </w:rPr>
        <w:t>rd</w:t>
      </w:r>
      <w:r>
        <w:t xml:space="preserve"> Generation Partnership Project (3GPP).</w:t>
      </w:r>
    </w:p>
    <w:p w14:paraId="4509BE61" w14:textId="77777777" w:rsidR="00455024" w:rsidRDefault="0045502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D97BF6" w14:textId="77777777" w:rsidR="00455024" w:rsidRDefault="00455024">
      <w:pPr>
        <w:pStyle w:val="B1"/>
      </w:pPr>
      <w:r>
        <w:t>Version x.y.z</w:t>
      </w:r>
    </w:p>
    <w:p w14:paraId="2F755559" w14:textId="77777777" w:rsidR="00455024" w:rsidRDefault="00455024">
      <w:pPr>
        <w:pStyle w:val="B1"/>
      </w:pPr>
      <w:r>
        <w:t>where:</w:t>
      </w:r>
    </w:p>
    <w:p w14:paraId="43580E06" w14:textId="77777777" w:rsidR="00455024" w:rsidRDefault="00455024">
      <w:pPr>
        <w:pStyle w:val="B2"/>
      </w:pPr>
      <w:r>
        <w:t>x</w:t>
      </w:r>
      <w:r>
        <w:tab/>
        <w:t>the first digit:</w:t>
      </w:r>
    </w:p>
    <w:p w14:paraId="241EDC17" w14:textId="77777777" w:rsidR="00455024" w:rsidRDefault="00455024">
      <w:pPr>
        <w:pStyle w:val="B3"/>
      </w:pPr>
      <w:r>
        <w:t>1</w:t>
      </w:r>
      <w:r>
        <w:tab/>
        <w:t>presented to TSG for information;</w:t>
      </w:r>
    </w:p>
    <w:p w14:paraId="4EEE2503" w14:textId="77777777" w:rsidR="00455024" w:rsidRDefault="00455024">
      <w:pPr>
        <w:pStyle w:val="B3"/>
      </w:pPr>
      <w:r>
        <w:t>2</w:t>
      </w:r>
      <w:r>
        <w:tab/>
        <w:t>presented to TSG for approval;</w:t>
      </w:r>
    </w:p>
    <w:p w14:paraId="210EC8F2" w14:textId="77777777" w:rsidR="00455024" w:rsidRDefault="00455024">
      <w:pPr>
        <w:pStyle w:val="B3"/>
      </w:pPr>
      <w:r>
        <w:t>3</w:t>
      </w:r>
      <w:r>
        <w:tab/>
        <w:t>or greater indicates TSG approved document under change control.</w:t>
      </w:r>
    </w:p>
    <w:p w14:paraId="4F3FB21F" w14:textId="77777777" w:rsidR="00455024" w:rsidRDefault="00455024">
      <w:pPr>
        <w:pStyle w:val="B2"/>
      </w:pPr>
      <w:r>
        <w:t>y</w:t>
      </w:r>
      <w:r>
        <w:tab/>
        <w:t>the second digit is incremented for all changes of substance, i.e. technical enhancements, corrections, updates, etc.</w:t>
      </w:r>
    </w:p>
    <w:p w14:paraId="59A130AB" w14:textId="77777777" w:rsidR="00455024" w:rsidRDefault="00455024">
      <w:pPr>
        <w:pStyle w:val="B2"/>
      </w:pPr>
      <w:r>
        <w:t>z</w:t>
      </w:r>
      <w:r>
        <w:tab/>
        <w:t>the third digit is incremented when editorial only changes have been incorporated in the document.</w:t>
      </w:r>
    </w:p>
    <w:p w14:paraId="17D4EF0F" w14:textId="77777777" w:rsidR="00455024" w:rsidRDefault="00455024">
      <w:pPr>
        <w:pStyle w:val="Heading1"/>
      </w:pPr>
      <w:r>
        <w:br w:type="page"/>
      </w:r>
      <w:bookmarkStart w:id="6" w:name="_Toc129945498"/>
      <w:r>
        <w:lastRenderedPageBreak/>
        <w:t>1</w:t>
      </w:r>
      <w:r>
        <w:tab/>
        <w:t>Scope</w:t>
      </w:r>
      <w:bookmarkEnd w:id="6"/>
    </w:p>
    <w:p w14:paraId="5EE3CB3E" w14:textId="77777777" w:rsidR="00455024" w:rsidRDefault="00455024">
      <w:r>
        <w:t xml:space="preserve">The present document specifies </w:t>
      </w:r>
      <w:r>
        <w:rPr>
          <w:rFonts w:cs="Arial"/>
        </w:rPr>
        <w:t>the security architecture, i.e., the security feature groups and the security mechanisms performed during inter working between non-3GPP accesses and the Evolved Packet System (EPS).</w:t>
      </w:r>
      <w:r>
        <w:t xml:space="preserve"> </w:t>
      </w:r>
    </w:p>
    <w:p w14:paraId="63F8FD96" w14:textId="77777777" w:rsidR="00455024" w:rsidRDefault="00455024">
      <w:pPr>
        <w:pStyle w:val="Heading1"/>
      </w:pPr>
      <w:bookmarkStart w:id="7" w:name="_Toc129945499"/>
      <w:r>
        <w:t>2</w:t>
      </w:r>
      <w:r>
        <w:tab/>
        <w:t>References</w:t>
      </w:r>
      <w:bookmarkEnd w:id="7"/>
    </w:p>
    <w:p w14:paraId="62254B31" w14:textId="77777777" w:rsidR="00455024" w:rsidRDefault="00455024">
      <w:r>
        <w:t>The following documents contain provisions which, through reference in this text, constitute provisions of the present document.</w:t>
      </w:r>
    </w:p>
    <w:p w14:paraId="4BC27FA0" w14:textId="77777777" w:rsidR="00455024" w:rsidRDefault="005A1552" w:rsidP="003832FD">
      <w:pPr>
        <w:pStyle w:val="B1"/>
      </w:pPr>
      <w:r>
        <w:t>-</w:t>
      </w:r>
      <w:r>
        <w:tab/>
      </w:r>
      <w:r w:rsidR="00455024">
        <w:t>References are either specific (identified by date of publication, edition number, version number, etc.) or non</w:t>
      </w:r>
      <w:r w:rsidR="00455024">
        <w:noBreakHyphen/>
        <w:t>specific.</w:t>
      </w:r>
    </w:p>
    <w:p w14:paraId="7FA6FB62" w14:textId="77777777" w:rsidR="00455024" w:rsidRDefault="005A1552" w:rsidP="003832FD">
      <w:pPr>
        <w:pStyle w:val="B1"/>
      </w:pPr>
      <w:r>
        <w:t>-</w:t>
      </w:r>
      <w:r>
        <w:tab/>
      </w:r>
      <w:r w:rsidR="00455024">
        <w:t>For a specific reference, subsequent revisions do not apply.</w:t>
      </w:r>
    </w:p>
    <w:p w14:paraId="4406CBC6" w14:textId="77777777" w:rsidR="00455024" w:rsidRDefault="005A1552" w:rsidP="003832FD">
      <w:pPr>
        <w:pStyle w:val="B1"/>
      </w:pPr>
      <w:r>
        <w:t>-</w:t>
      </w:r>
      <w:r>
        <w:tab/>
      </w:r>
      <w:r w:rsidR="00455024">
        <w:t xml:space="preserve">For a non-specific reference, the latest version applies. In the case of a reference to a 3GPP document (including a GSM document), a non-specific reference implicitly refers to the latest version of that document </w:t>
      </w:r>
      <w:r w:rsidR="00455024">
        <w:rPr>
          <w:i/>
          <w:iCs/>
        </w:rPr>
        <w:t>in the same Release as the present document</w:t>
      </w:r>
      <w:r w:rsidR="00455024">
        <w:t>.</w:t>
      </w:r>
    </w:p>
    <w:p w14:paraId="53C4376E" w14:textId="77777777" w:rsidR="00455024" w:rsidRDefault="00455024">
      <w:pPr>
        <w:pStyle w:val="EX"/>
      </w:pPr>
      <w:r>
        <w:t>[1]</w:t>
      </w:r>
      <w:r>
        <w:tab/>
        <w:t>3GPP TR 21.905: "Vocabulary for 3GPP Specifications".</w:t>
      </w:r>
    </w:p>
    <w:p w14:paraId="298F6243" w14:textId="77777777" w:rsidR="00455024" w:rsidRDefault="00455024">
      <w:pPr>
        <w:pStyle w:val="EX"/>
      </w:pPr>
      <w:r>
        <w:t>[2]</w:t>
      </w:r>
      <w:r>
        <w:tab/>
        <w:t>IETF RFC 4877: "</w:t>
      </w:r>
      <w:smartTag w:uri="urn:schemas-microsoft-com:office:smarttags" w:element="place">
        <w:r>
          <w:t>Mobile</w:t>
        </w:r>
      </w:smartTag>
      <w:r>
        <w:t xml:space="preserve"> IPv6 Operation with IKEv2 and the Revised IPsec Architecture".</w:t>
      </w:r>
    </w:p>
    <w:p w14:paraId="7CB95C02" w14:textId="77777777" w:rsidR="00455024" w:rsidRDefault="00455024">
      <w:pPr>
        <w:pStyle w:val="EX"/>
      </w:pPr>
      <w:r>
        <w:t>[3]</w:t>
      </w:r>
      <w:r>
        <w:tab/>
        <w:t>Void.</w:t>
      </w:r>
    </w:p>
    <w:p w14:paraId="6E0BB75A" w14:textId="77777777" w:rsidR="00455024" w:rsidRDefault="00455024">
      <w:pPr>
        <w:pStyle w:val="EX"/>
      </w:pPr>
      <w:r>
        <w:t>[4]</w:t>
      </w:r>
      <w:r>
        <w:tab/>
        <w:t xml:space="preserve">IETF RFC 5778: "Diameter </w:t>
      </w:r>
      <w:smartTag w:uri="urn:schemas-microsoft-com:office:smarttags" w:element="place">
        <w:r>
          <w:t>Mobile</w:t>
        </w:r>
      </w:smartTag>
      <w:r>
        <w:t xml:space="preserve"> IPv6: Support for Home Agent to Diameter Server Interaction". </w:t>
      </w:r>
    </w:p>
    <w:p w14:paraId="5285F6FF" w14:textId="77777777" w:rsidR="00455024" w:rsidRDefault="00455024">
      <w:pPr>
        <w:pStyle w:val="EX"/>
      </w:pPr>
      <w:r>
        <w:t>[5]</w:t>
      </w:r>
      <w:r>
        <w:tab/>
        <w:t>3GPP TS 23.402: "Architecture enhancements for non-3GPP accesses".</w:t>
      </w:r>
    </w:p>
    <w:p w14:paraId="786185DA" w14:textId="77777777" w:rsidR="00455024" w:rsidRDefault="00455024">
      <w:pPr>
        <w:pStyle w:val="EX"/>
      </w:pPr>
      <w:r>
        <w:t>[6]</w:t>
      </w:r>
      <w:r>
        <w:tab/>
        <w:t>3GPP TS 33.210: "3G security; Network Domain Security (NDS); IP network layer security".</w:t>
      </w:r>
    </w:p>
    <w:p w14:paraId="5058E7A4" w14:textId="77777777" w:rsidR="00455024" w:rsidRDefault="00455024">
      <w:pPr>
        <w:pStyle w:val="EX"/>
      </w:pPr>
      <w:r>
        <w:t>[7]</w:t>
      </w:r>
      <w:r>
        <w:tab/>
        <w:t xml:space="preserve">IETF RFC 4187 (January 2006): "Extensible Authentication Protocol Method for 3rd Generation Authentication and Key Agreement (EAP-AKA)". </w:t>
      </w:r>
    </w:p>
    <w:p w14:paraId="7DBB6AB2" w14:textId="77777777" w:rsidR="00455024" w:rsidRDefault="00455024">
      <w:pPr>
        <w:pStyle w:val="EX"/>
      </w:pPr>
      <w:r>
        <w:t>[8]</w:t>
      </w:r>
      <w:r>
        <w:tab/>
        <w:t>3GPP TS 23.003: "Numbering, addressing and identification".</w:t>
      </w:r>
    </w:p>
    <w:p w14:paraId="19F932FD" w14:textId="77777777" w:rsidR="00455024" w:rsidRDefault="00455024">
      <w:pPr>
        <w:pStyle w:val="EX"/>
      </w:pPr>
      <w:r>
        <w:t>[9]</w:t>
      </w:r>
      <w:r>
        <w:tab/>
        <w:t>3GPP TS 33.234: "3G: security; Wireless Local Area Network (WLAN) interworking security"</w:t>
      </w:r>
      <w:r w:rsidR="000E65B6">
        <w:t xml:space="preserve"> (Release 12)</w:t>
      </w:r>
      <w:r>
        <w:t>.</w:t>
      </w:r>
    </w:p>
    <w:p w14:paraId="0825E55C" w14:textId="77777777" w:rsidR="00455024" w:rsidRDefault="00455024">
      <w:pPr>
        <w:pStyle w:val="EX"/>
      </w:pPr>
      <w:r>
        <w:t>[10]</w:t>
      </w:r>
      <w:r>
        <w:tab/>
        <w:t>IETF RFC 4072 (August 2005): "Diameter Extensible Authentication Protocol (EAP) Application".</w:t>
      </w:r>
    </w:p>
    <w:p w14:paraId="30DCBEE8" w14:textId="77777777" w:rsidR="00455024" w:rsidRDefault="00455024">
      <w:pPr>
        <w:pStyle w:val="EX"/>
      </w:pPr>
      <w:r>
        <w:t xml:space="preserve">[11] </w:t>
      </w:r>
      <w:r>
        <w:tab/>
        <w:t>3GPP TS 33.102: "3G security; Security architecture".</w:t>
      </w:r>
    </w:p>
    <w:p w14:paraId="1F94A4DF" w14:textId="77777777" w:rsidR="00455024" w:rsidRDefault="00455024">
      <w:pPr>
        <w:pStyle w:val="EX"/>
      </w:pPr>
      <w:r>
        <w:t>[12]</w:t>
      </w:r>
      <w:r>
        <w:tab/>
        <w:t>3GPP TS 33.310: "Network Domain Security (NDS); Authentication Framework (AF)".</w:t>
      </w:r>
    </w:p>
    <w:p w14:paraId="2485C9A4" w14:textId="77777777" w:rsidR="00455024" w:rsidRDefault="00455024">
      <w:pPr>
        <w:pStyle w:val="EX"/>
      </w:pPr>
      <w:r>
        <w:t>[13]</w:t>
      </w:r>
      <w:r>
        <w:tab/>
        <w:t>3GPP TS 23.401: "General Packet Radio Service (GPRS) enhancements for Evolved Universal Terrestrial Radio Access Network (E-UTRAN) access".</w:t>
      </w:r>
    </w:p>
    <w:p w14:paraId="3B956F1F" w14:textId="77777777" w:rsidR="00455024" w:rsidRDefault="00455024">
      <w:pPr>
        <w:pStyle w:val="EX"/>
      </w:pPr>
      <w:r>
        <w:t>[14]</w:t>
      </w:r>
      <w:r>
        <w:tab/>
        <w:t>3GPP TS 23.203: "Policy and charging control architecture".</w:t>
      </w:r>
    </w:p>
    <w:p w14:paraId="6ED4CA3B" w14:textId="77777777" w:rsidR="00455024" w:rsidRDefault="00455024">
      <w:pPr>
        <w:pStyle w:val="EX"/>
      </w:pPr>
      <w:r>
        <w:t>[15]</w:t>
      </w:r>
      <w:r>
        <w:tab/>
        <w:t>3GPP TS 36.300: "Evolved Universal Terrestrial Radio Access (E-UTRA) and Evolved Universal Terrestrial Radio Access (E-UTRAN); Overall description; Stage 2".</w:t>
      </w:r>
    </w:p>
    <w:p w14:paraId="745F2EB2" w14:textId="77777777" w:rsidR="00455024" w:rsidRDefault="00455024">
      <w:pPr>
        <w:pStyle w:val="EX"/>
      </w:pPr>
      <w:r>
        <w:t>[16]</w:t>
      </w:r>
      <w:r>
        <w:tab/>
        <w:t>3GPP TS 33.401: "3GPP System Architecture Evolution (SAE); Security Architecture".</w:t>
      </w:r>
    </w:p>
    <w:p w14:paraId="028F46D9" w14:textId="77777777" w:rsidR="00455024" w:rsidRDefault="00455024">
      <w:pPr>
        <w:pStyle w:val="EX"/>
      </w:pPr>
      <w:r>
        <w:t>[17]</w:t>
      </w:r>
      <w:r>
        <w:tab/>
        <w:t>IETF RFC 3344: "IP Mobility Support for IPv4".</w:t>
      </w:r>
    </w:p>
    <w:p w14:paraId="4D9DA0C3" w14:textId="77777777" w:rsidR="00455024" w:rsidRDefault="00455024">
      <w:pPr>
        <w:pStyle w:val="EX"/>
      </w:pPr>
      <w:r>
        <w:t>[18]</w:t>
      </w:r>
      <w:r>
        <w:tab/>
        <w:t>IETF RFC 4555: "IKEv2 Mobility and Multihoming Protocol (MOBIKE)".</w:t>
      </w:r>
    </w:p>
    <w:p w14:paraId="332D3FF2" w14:textId="77777777" w:rsidR="00455024" w:rsidRDefault="00455024">
      <w:pPr>
        <w:pStyle w:val="EX"/>
      </w:pPr>
      <w:r>
        <w:t>[19]</w:t>
      </w:r>
      <w:r>
        <w:tab/>
        <w:t xml:space="preserve">IETF </w:t>
      </w:r>
      <w:r>
        <w:rPr>
          <w:rFonts w:hint="eastAsia"/>
          <w:lang w:eastAsia="zh-CN"/>
        </w:rPr>
        <w:t>RFC 5295</w:t>
      </w:r>
      <w:r>
        <w:t>: "Specification for the Derivation of Root Keys from an Extended Master Session Key (EMSK)".</w:t>
      </w:r>
    </w:p>
    <w:p w14:paraId="69FAEEFE" w14:textId="77777777" w:rsidR="00455024" w:rsidRDefault="00455024">
      <w:pPr>
        <w:pStyle w:val="EX"/>
      </w:pPr>
      <w:r>
        <w:lastRenderedPageBreak/>
        <w:t>[20]</w:t>
      </w:r>
      <w:r>
        <w:tab/>
        <w:t>3GPPP TS 24.303: "Mobility Management based on Dual-Stack Mobile IPv6; Stage 3".</w:t>
      </w:r>
    </w:p>
    <w:p w14:paraId="5AAF7C6F" w14:textId="77777777" w:rsidR="00455024" w:rsidRDefault="00455024">
      <w:pPr>
        <w:pStyle w:val="EX"/>
      </w:pPr>
      <w:r>
        <w:t>[21]</w:t>
      </w:r>
      <w:r>
        <w:tab/>
        <w:t>IETF RFC 4433: "</w:t>
      </w:r>
      <w:smartTag w:uri="urn:schemas-microsoft-com:office:smarttags" w:element="place">
        <w:r>
          <w:t>Mobile</w:t>
        </w:r>
      </w:smartTag>
      <w:r>
        <w:t xml:space="preserve"> IPv4 Dynamic Home Agent (HA) Assignment".</w:t>
      </w:r>
    </w:p>
    <w:p w14:paraId="19459953" w14:textId="77777777" w:rsidR="00455024" w:rsidRDefault="00455024">
      <w:pPr>
        <w:pStyle w:val="EX"/>
      </w:pPr>
      <w:r>
        <w:t>[22]</w:t>
      </w:r>
      <w:r>
        <w:tab/>
        <w:t>3GPP TS 24.302: "Access to the 3GPP Evolved Packet Core (EPC) via non-3GPP access networks; Stage 3  ".</w:t>
      </w:r>
    </w:p>
    <w:p w14:paraId="1E17C751" w14:textId="77777777" w:rsidR="00455024" w:rsidRDefault="00455024">
      <w:pPr>
        <w:pStyle w:val="EX"/>
        <w:rPr>
          <w:lang w:val="en-US"/>
        </w:rPr>
      </w:pPr>
      <w:r>
        <w:t>[23]</w:t>
      </w:r>
      <w:r>
        <w:tab/>
        <w:t>IETF RFC 5448: "</w:t>
      </w:r>
      <w:r>
        <w:rPr>
          <w:lang w:val="en-US"/>
        </w:rPr>
        <w:t>Improved Extensible Authentication Protocol Method for 3rd Generation Authentication and Key Agreement (EAP-AKA')</w:t>
      </w:r>
      <w:r>
        <w:t xml:space="preserve"> ".</w:t>
      </w:r>
    </w:p>
    <w:p w14:paraId="114630D1" w14:textId="77777777" w:rsidR="00455024" w:rsidRDefault="00455024">
      <w:pPr>
        <w:pStyle w:val="EX"/>
        <w:rPr>
          <w:noProof/>
          <w:lang w:eastAsia="zh-CN"/>
        </w:rPr>
      </w:pPr>
      <w:r>
        <w:rPr>
          <w:rFonts w:hint="eastAsia"/>
          <w:noProof/>
          <w:lang w:eastAsia="zh-CN"/>
        </w:rPr>
        <w:t>[</w:t>
      </w:r>
      <w:r>
        <w:rPr>
          <w:noProof/>
          <w:lang w:eastAsia="zh-CN"/>
        </w:rPr>
        <w:t>24</w:t>
      </w:r>
      <w:r>
        <w:rPr>
          <w:rFonts w:hint="eastAsia"/>
          <w:noProof/>
          <w:lang w:eastAsia="zh-CN"/>
        </w:rPr>
        <w:t>]</w:t>
      </w:r>
      <w:r>
        <w:rPr>
          <w:noProof/>
          <w:lang w:eastAsia="zh-CN"/>
        </w:rPr>
        <w:tab/>
      </w:r>
      <w:r>
        <w:rPr>
          <w:rFonts w:hint="eastAsia"/>
          <w:noProof/>
          <w:lang w:eastAsia="zh-CN"/>
        </w:rPr>
        <w:t>3GPP TS</w:t>
      </w:r>
      <w:r>
        <w:rPr>
          <w:noProof/>
          <w:lang w:eastAsia="zh-CN"/>
        </w:rPr>
        <w:t xml:space="preserve"> </w:t>
      </w:r>
      <w:r>
        <w:rPr>
          <w:rFonts w:hint="eastAsia"/>
          <w:noProof/>
          <w:lang w:eastAsia="zh-CN"/>
        </w:rPr>
        <w:t xml:space="preserve">33.222: </w:t>
      </w:r>
      <w:r>
        <w:rPr>
          <w:noProof/>
          <w:lang w:eastAsia="zh-CN"/>
        </w:rPr>
        <w:t>"Generic Authentication Architecture (GAA); Access to network application functions using Hypertext Transfer Protocol over Transport Layer Security (HTTPS)".</w:t>
      </w:r>
    </w:p>
    <w:p w14:paraId="4CCB72DA" w14:textId="77777777" w:rsidR="00455024" w:rsidRDefault="00455024">
      <w:pPr>
        <w:pStyle w:val="EX"/>
      </w:pPr>
      <w:r>
        <w:t>[25]</w:t>
      </w:r>
      <w:r>
        <w:tab/>
        <w:t>3GPP TS 29.109: "3rd Generation Partnership Project; Technical Specification Group Core Network and Terminals; Generic Authentication Architecture (GAA); Zh and Zn Interfaces based on the Diameter protocol; Stage 3".</w:t>
      </w:r>
    </w:p>
    <w:p w14:paraId="3402067D" w14:textId="77777777" w:rsidR="00455024" w:rsidRDefault="00455024">
      <w:pPr>
        <w:pStyle w:val="EX"/>
        <w:rPr>
          <w:lang w:val="en-US"/>
        </w:rPr>
      </w:pPr>
      <w:r>
        <w:rPr>
          <w:noProof/>
          <w:lang w:eastAsia="zh-CN"/>
        </w:rPr>
        <w:t xml:space="preserve">[26] - </w:t>
      </w:r>
      <w:r>
        <w:rPr>
          <w:lang w:val="en-US"/>
        </w:rPr>
        <w:t>[28]</w:t>
      </w:r>
      <w:r>
        <w:rPr>
          <w:lang w:val="en-US"/>
        </w:rPr>
        <w:tab/>
      </w:r>
      <w:r>
        <w:rPr>
          <w:noProof/>
          <w:lang w:eastAsia="zh-CN"/>
        </w:rPr>
        <w:t>Void</w:t>
      </w:r>
      <w:r>
        <w:rPr>
          <w:lang w:val="en-US"/>
        </w:rPr>
        <w:t>.</w:t>
      </w:r>
    </w:p>
    <w:p w14:paraId="4CBFB576" w14:textId="77777777" w:rsidR="00455024" w:rsidRDefault="00455024">
      <w:pPr>
        <w:pStyle w:val="EX"/>
        <w:rPr>
          <w:noProof/>
          <w:lang w:eastAsia="zh-CN"/>
        </w:rPr>
      </w:pPr>
      <w:r>
        <w:rPr>
          <w:rFonts w:hint="eastAsia"/>
          <w:noProof/>
          <w:lang w:eastAsia="zh-CN"/>
        </w:rPr>
        <w:t>[</w:t>
      </w:r>
      <w:r>
        <w:rPr>
          <w:noProof/>
          <w:lang w:eastAsia="zh-CN"/>
        </w:rPr>
        <w:t>29</w:t>
      </w:r>
      <w:r>
        <w:rPr>
          <w:rFonts w:hint="eastAsia"/>
          <w:noProof/>
          <w:lang w:eastAsia="zh-CN"/>
        </w:rPr>
        <w:t>]</w:t>
      </w:r>
      <w:r>
        <w:rPr>
          <w:noProof/>
          <w:lang w:eastAsia="zh-CN"/>
        </w:rPr>
        <w:tab/>
      </w:r>
      <w:r>
        <w:rPr>
          <w:rFonts w:hint="eastAsia"/>
          <w:noProof/>
          <w:lang w:eastAsia="zh-CN"/>
        </w:rPr>
        <w:t>3GPP TS</w:t>
      </w:r>
      <w:r>
        <w:rPr>
          <w:noProof/>
          <w:lang w:eastAsia="zh-CN"/>
        </w:rPr>
        <w:t xml:space="preserve"> </w:t>
      </w:r>
      <w:r>
        <w:rPr>
          <w:rFonts w:hint="eastAsia"/>
          <w:noProof/>
          <w:lang w:eastAsia="zh-CN"/>
        </w:rPr>
        <w:t>33.22</w:t>
      </w:r>
      <w:r>
        <w:rPr>
          <w:noProof/>
          <w:lang w:eastAsia="zh-CN"/>
        </w:rPr>
        <w:t>3</w:t>
      </w:r>
      <w:r>
        <w:rPr>
          <w:rFonts w:hint="eastAsia"/>
          <w:noProof/>
          <w:lang w:eastAsia="zh-CN"/>
        </w:rPr>
        <w:t xml:space="preserve">: </w:t>
      </w:r>
      <w:r>
        <w:rPr>
          <w:noProof/>
          <w:lang w:eastAsia="zh-CN"/>
        </w:rPr>
        <w:t>"Generic Authentication Architecture (GAA); Generic Bootstrapping Architecture (GBA) Push function".</w:t>
      </w:r>
    </w:p>
    <w:p w14:paraId="71A157B7" w14:textId="77777777" w:rsidR="00455024" w:rsidRDefault="00455024">
      <w:pPr>
        <w:pStyle w:val="EX"/>
        <w:rPr>
          <w:lang w:val="en-US"/>
        </w:rPr>
      </w:pPr>
      <w:r>
        <w:rPr>
          <w:lang w:val="en-US"/>
        </w:rPr>
        <w:t>[30]</w:t>
      </w:r>
      <w:r>
        <w:rPr>
          <w:lang w:val="en-US"/>
        </w:rPr>
        <w:tab/>
      </w:r>
      <w:r>
        <w:t xml:space="preserve">IETF RFC 5996: </w:t>
      </w:r>
      <w:r>
        <w:rPr>
          <w:noProof/>
          <w:lang w:eastAsia="zh-CN"/>
        </w:rPr>
        <w:t>"Internet Key Exchange Protocol Version 2 (IKEv2)"</w:t>
      </w:r>
      <w:r>
        <w:rPr>
          <w:lang w:val="en-US"/>
        </w:rPr>
        <w:t>.</w:t>
      </w:r>
    </w:p>
    <w:p w14:paraId="55AEFE3E" w14:textId="77777777" w:rsidR="00455024" w:rsidRDefault="00455024">
      <w:pPr>
        <w:pStyle w:val="EX"/>
        <w:rPr>
          <w:color w:val="000000"/>
        </w:rPr>
      </w:pPr>
      <w:r>
        <w:rPr>
          <w:color w:val="000000"/>
          <w:lang w:eastAsia="ja-JP"/>
        </w:rPr>
        <w:t>[31]</w:t>
      </w:r>
      <w:r>
        <w:rPr>
          <w:color w:val="000000"/>
          <w:lang w:eastAsia="ja-JP"/>
        </w:rPr>
        <w:tab/>
        <w:t xml:space="preserve">3GPP TS 29.274: </w:t>
      </w:r>
      <w:r>
        <w:rPr>
          <w:noProof/>
          <w:lang w:eastAsia="zh-CN"/>
        </w:rPr>
        <w:t>"</w:t>
      </w:r>
      <w:r>
        <w:rPr>
          <w:color w:val="000000"/>
          <w:lang w:eastAsia="ja-JP"/>
        </w:rPr>
        <w:t>3GPP Evolved Packet System (EPS); Evolved General Packet Radio Service (GPRS) Tunnelling Protocol for Control plane (GTPv2-C); Stage 3</w:t>
      </w:r>
      <w:r>
        <w:rPr>
          <w:noProof/>
          <w:lang w:eastAsia="zh-CN"/>
        </w:rPr>
        <w:t>".</w:t>
      </w:r>
      <w:r>
        <w:rPr>
          <w:rFonts w:hint="eastAsia"/>
          <w:color w:val="000000"/>
        </w:rPr>
        <w:t xml:space="preserve"> </w:t>
      </w:r>
    </w:p>
    <w:p w14:paraId="355C669E" w14:textId="77777777" w:rsidR="00455024" w:rsidRDefault="00455024">
      <w:pPr>
        <w:pStyle w:val="EX"/>
        <w:rPr>
          <w:noProof/>
          <w:lang w:eastAsia="zh-CN"/>
        </w:rPr>
      </w:pPr>
      <w:r>
        <w:rPr>
          <w:rFonts w:hint="eastAsia"/>
          <w:color w:val="000000"/>
          <w:lang w:eastAsia="zh-CN"/>
        </w:rPr>
        <w:t>[32]</w:t>
      </w:r>
      <w:r>
        <w:rPr>
          <w:rFonts w:hint="eastAsia"/>
          <w:color w:val="000000"/>
          <w:lang w:eastAsia="zh-CN"/>
        </w:rPr>
        <w:tab/>
      </w:r>
      <w:r>
        <w:rPr>
          <w:snapToGrid w:val="0"/>
        </w:rPr>
        <w:t>3GPP TS 29.275: "Proxy Mobile IPv6 (PMIPv6) based Mobility and Tunnelling protocols; Stage 3".</w:t>
      </w:r>
    </w:p>
    <w:p w14:paraId="34D989ED" w14:textId="77777777" w:rsidR="00455024" w:rsidRDefault="00455024">
      <w:pPr>
        <w:pStyle w:val="EX"/>
        <w:rPr>
          <w:lang w:eastAsia="ja-JP"/>
        </w:rPr>
      </w:pPr>
      <w:r>
        <w:rPr>
          <w:noProof/>
          <w:lang w:eastAsia="zh-CN"/>
        </w:rPr>
        <w:t>[33]</w:t>
      </w:r>
      <w:r>
        <w:rPr>
          <w:noProof/>
          <w:lang w:eastAsia="zh-CN"/>
        </w:rPr>
        <w:tab/>
        <w:t xml:space="preserve">IETF </w:t>
      </w:r>
      <w:r>
        <w:rPr>
          <w:rFonts w:hint="eastAsia"/>
          <w:lang w:eastAsia="ja-JP"/>
        </w:rPr>
        <w:t>RFC 4739</w:t>
      </w:r>
      <w:r>
        <w:rPr>
          <w:lang w:eastAsia="ja-JP"/>
        </w:rPr>
        <w:t xml:space="preserve">: </w:t>
      </w:r>
      <w:r>
        <w:rPr>
          <w:noProof/>
          <w:lang w:eastAsia="zh-CN"/>
        </w:rPr>
        <w:t>"</w:t>
      </w:r>
      <w:r>
        <w:rPr>
          <w:lang w:eastAsia="ja-JP"/>
        </w:rPr>
        <w:t>Multiple Authentication Exchanges in the Internet Key Exchange (IKEv2) Protocol</w:t>
      </w:r>
      <w:r>
        <w:rPr>
          <w:noProof/>
          <w:lang w:eastAsia="zh-CN"/>
        </w:rPr>
        <w:t>"</w:t>
      </w:r>
      <w:r>
        <w:rPr>
          <w:lang w:eastAsia="ja-JP"/>
        </w:rPr>
        <w:t>.</w:t>
      </w:r>
    </w:p>
    <w:p w14:paraId="188D0A5D" w14:textId="77777777" w:rsidR="00455024" w:rsidRDefault="00455024">
      <w:pPr>
        <w:pStyle w:val="EX"/>
        <w:rPr>
          <w:noProof/>
          <w:lang w:eastAsia="zh-CN"/>
        </w:rPr>
      </w:pPr>
      <w:r>
        <w:rPr>
          <w:lang w:eastAsia="ja-JP"/>
        </w:rPr>
        <w:t>[34]</w:t>
      </w:r>
      <w:r>
        <w:rPr>
          <w:lang w:eastAsia="ja-JP"/>
        </w:rPr>
        <w:tab/>
        <w:t xml:space="preserve">3GPP TS </w:t>
      </w:r>
      <w:r>
        <w:t xml:space="preserve">33.203: </w:t>
      </w:r>
      <w:r>
        <w:rPr>
          <w:noProof/>
          <w:lang w:eastAsia="zh-CN"/>
        </w:rPr>
        <w:t>"Access security for IP-based services".</w:t>
      </w:r>
    </w:p>
    <w:p w14:paraId="75D34D46" w14:textId="77777777" w:rsidR="00455024" w:rsidRDefault="00455024">
      <w:pPr>
        <w:pStyle w:val="EX"/>
        <w:rPr>
          <w:noProof/>
          <w:lang w:eastAsia="zh-CN"/>
        </w:rPr>
      </w:pPr>
      <w:r>
        <w:rPr>
          <w:noProof/>
          <w:lang w:eastAsia="zh-CN"/>
        </w:rPr>
        <w:t>[35]</w:t>
      </w:r>
      <w:r>
        <w:rPr>
          <w:noProof/>
          <w:lang w:eastAsia="zh-CN"/>
        </w:rPr>
        <w:tab/>
      </w:r>
      <w:r>
        <w:t xml:space="preserve">IETF RFC 3948: </w:t>
      </w:r>
      <w:r>
        <w:rPr>
          <w:noProof/>
          <w:lang w:eastAsia="zh-CN"/>
        </w:rPr>
        <w:t>"UDP Encapsulation of IPsec ESP Packets".</w:t>
      </w:r>
    </w:p>
    <w:p w14:paraId="46487F2C" w14:textId="77777777" w:rsidR="00455024" w:rsidRDefault="00455024">
      <w:pPr>
        <w:pStyle w:val="EX"/>
        <w:rPr>
          <w:noProof/>
          <w:lang w:eastAsia="zh-CN"/>
        </w:rPr>
      </w:pPr>
      <w:r>
        <w:rPr>
          <w:noProof/>
          <w:lang w:eastAsia="zh-CN"/>
        </w:rPr>
        <w:t>[36]</w:t>
      </w:r>
      <w:r>
        <w:rPr>
          <w:noProof/>
          <w:lang w:eastAsia="zh-CN"/>
        </w:rPr>
        <w:tab/>
        <w:t>IETF RFC 2616: "Hypertext Transfer Protocol -- HTTP/1.1".</w:t>
      </w:r>
    </w:p>
    <w:p w14:paraId="6643A7DA" w14:textId="77777777" w:rsidR="00D614B8" w:rsidRDefault="00D614B8" w:rsidP="00D614B8">
      <w:pPr>
        <w:pStyle w:val="EX"/>
      </w:pPr>
      <w:r>
        <w:t>[37]</w:t>
      </w:r>
      <w:r>
        <w:tab/>
        <w:t>IETF RFC 6347: "</w:t>
      </w:r>
      <w:r w:rsidRPr="00DD5C9F">
        <w:t>Datagram Transport Layer Security Version 1.2</w:t>
      </w:r>
      <w:r>
        <w:t>".</w:t>
      </w:r>
    </w:p>
    <w:p w14:paraId="4C8B537A" w14:textId="77777777" w:rsidR="00D614B8" w:rsidRDefault="00D614B8" w:rsidP="00D614B8">
      <w:pPr>
        <w:pStyle w:val="EX"/>
        <w:rPr>
          <w:noProof/>
          <w:lang w:eastAsia="zh-CN"/>
        </w:rPr>
      </w:pPr>
      <w:r>
        <w:rPr>
          <w:lang w:eastAsia="ja-JP"/>
        </w:rPr>
        <w:t>[38]</w:t>
      </w:r>
      <w:r>
        <w:rPr>
          <w:lang w:eastAsia="ja-JP"/>
        </w:rPr>
        <w:tab/>
        <w:t xml:space="preserve">3GPP TS </w:t>
      </w:r>
      <w:r>
        <w:t xml:space="preserve">33.310: </w:t>
      </w:r>
      <w:r>
        <w:rPr>
          <w:noProof/>
          <w:lang w:eastAsia="zh-CN"/>
        </w:rPr>
        <w:t>"Network Domain Security (NDS); Authentication Framework (AF)".</w:t>
      </w:r>
    </w:p>
    <w:p w14:paraId="180E3DC6" w14:textId="77777777" w:rsidR="00D614B8" w:rsidRDefault="00D614B8" w:rsidP="00D614B8">
      <w:pPr>
        <w:pStyle w:val="EX"/>
      </w:pPr>
      <w:r>
        <w:rPr>
          <w:noProof/>
          <w:lang w:eastAsia="zh-CN"/>
        </w:rPr>
        <w:t>[39]</w:t>
      </w:r>
      <w:r>
        <w:rPr>
          <w:noProof/>
          <w:lang w:eastAsia="zh-CN"/>
        </w:rPr>
        <w:tab/>
        <w:t>3GPP TS 23.402: "</w:t>
      </w:r>
      <w:r>
        <w:t>Architecture enhancements for non-3GPP accesses".</w:t>
      </w:r>
    </w:p>
    <w:p w14:paraId="75648F39" w14:textId="77777777" w:rsidR="000E65B6" w:rsidRPr="00AF1824" w:rsidRDefault="000E65B6" w:rsidP="000E65B6">
      <w:pPr>
        <w:pStyle w:val="EX"/>
      </w:pPr>
      <w:r w:rsidRPr="00AF1824">
        <w:t>[</w:t>
      </w:r>
      <w:r>
        <w:t>40</w:t>
      </w:r>
      <w:r w:rsidRPr="00AF1824">
        <w:t>]</w:t>
      </w:r>
      <w:r w:rsidRPr="00AF1824">
        <w:tab/>
        <w:t>Federal Information Processing Standard (FIPS) draft standard: "Advanced Encryption Standard (AES)", November 2001.</w:t>
      </w:r>
    </w:p>
    <w:p w14:paraId="2DD763B0" w14:textId="77777777" w:rsidR="000E65B6" w:rsidRPr="00AF1824" w:rsidRDefault="000E65B6" w:rsidP="000E65B6">
      <w:pPr>
        <w:pStyle w:val="EX"/>
      </w:pPr>
      <w:r w:rsidRPr="00AF1824">
        <w:t>[</w:t>
      </w:r>
      <w:r>
        <w:t>41</w:t>
      </w:r>
      <w:r w:rsidRPr="00AF1824">
        <w:t>]</w:t>
      </w:r>
      <w:r w:rsidRPr="00AF1824">
        <w:tab/>
        <w:t>RFC 1421, February 1993: "Privacy Enhancement for Internet Electronic Mail: Part I: Message Encryption and Authentication Procedures".</w:t>
      </w:r>
    </w:p>
    <w:p w14:paraId="3B1812A8" w14:textId="77777777" w:rsidR="000E65B6" w:rsidRPr="00AF1824" w:rsidRDefault="000E65B6" w:rsidP="000E65B6">
      <w:pPr>
        <w:pStyle w:val="EX"/>
      </w:pPr>
      <w:r w:rsidRPr="00AF1824">
        <w:rPr>
          <w:lang w:val="it-IT"/>
        </w:rPr>
        <w:t>[</w:t>
      </w:r>
      <w:r>
        <w:rPr>
          <w:lang w:val="it-IT"/>
        </w:rPr>
        <w:t>42</w:t>
      </w:r>
      <w:r w:rsidRPr="00AF1824">
        <w:rPr>
          <w:lang w:val="it-IT"/>
        </w:rPr>
        <w:t>]</w:t>
      </w:r>
      <w:r w:rsidRPr="00AF1824">
        <w:rPr>
          <w:lang w:val="it-IT"/>
        </w:rPr>
        <w:tab/>
        <w:t xml:space="preserve">Open Mobile Alliance OMA-WAP-OCSP V1.0: "Online Certificate Status Protocol Mobile Profile". </w:t>
      </w:r>
      <w:r w:rsidRPr="00AF1824">
        <w:t xml:space="preserve">URL: </w:t>
      </w:r>
      <w:hyperlink r:id="rId13" w:history="1">
        <w:r w:rsidRPr="00AF1824">
          <w:rPr>
            <w:rStyle w:val="Hyperlink"/>
          </w:rPr>
          <w:t>http://www.openmo</w:t>
        </w:r>
        <w:r w:rsidRPr="00AF1824">
          <w:rPr>
            <w:rStyle w:val="Hyperlink"/>
          </w:rPr>
          <w:t>b</w:t>
        </w:r>
        <w:r w:rsidRPr="00AF1824">
          <w:rPr>
            <w:rStyle w:val="Hyperlink"/>
          </w:rPr>
          <w:t>ilealliance.org/</w:t>
        </w:r>
      </w:hyperlink>
    </w:p>
    <w:p w14:paraId="259087F5" w14:textId="77777777" w:rsidR="000E65B6" w:rsidRPr="00AF1824" w:rsidRDefault="000E65B6" w:rsidP="000E65B6">
      <w:pPr>
        <w:pStyle w:val="EX"/>
      </w:pPr>
      <w:r w:rsidRPr="00AF1824">
        <w:t>[</w:t>
      </w:r>
      <w:r>
        <w:t>43</w:t>
      </w:r>
      <w:r w:rsidRPr="00AF1824">
        <w:t>]</w:t>
      </w:r>
      <w:r w:rsidRPr="00AF1824">
        <w:tab/>
        <w:t>IETF RFC 4806, Februari 2007: Online Certificate Status Protocol ("OCS)P Extensions to IKEv2".</w:t>
      </w:r>
    </w:p>
    <w:p w14:paraId="34BC7C13" w14:textId="77777777" w:rsidR="000E65B6" w:rsidRPr="00AF1824" w:rsidRDefault="000E65B6" w:rsidP="000E65B6">
      <w:pPr>
        <w:pStyle w:val="EX"/>
        <w:rPr>
          <w:lang w:val="en-US"/>
        </w:rPr>
      </w:pPr>
      <w:r w:rsidRPr="00AF1824">
        <w:t>[</w:t>
      </w:r>
      <w:r>
        <w:t>44</w:t>
      </w:r>
      <w:r w:rsidRPr="00AF1824">
        <w:t>]</w:t>
      </w:r>
      <w:r w:rsidRPr="00AF1824">
        <w:tab/>
        <w:t xml:space="preserve">IETF RFC </w:t>
      </w:r>
      <w:r w:rsidRPr="00AF1824">
        <w:rPr>
          <w:lang w:val="en-US"/>
        </w:rPr>
        <w:t>4282, December 2005: "The Network Access Identifier", (Obsoletes RFC2486)</w:t>
      </w:r>
    </w:p>
    <w:p w14:paraId="3DF0B5FA" w14:textId="77777777" w:rsidR="000E65B6" w:rsidRDefault="000E65B6" w:rsidP="000E65B6">
      <w:pPr>
        <w:pStyle w:val="EX"/>
      </w:pPr>
      <w:r w:rsidRPr="00AF1824">
        <w:t>[</w:t>
      </w:r>
      <w:r>
        <w:t>45</w:t>
      </w:r>
      <w:r w:rsidRPr="00AF1824">
        <w:t>]</w:t>
      </w:r>
      <w:r w:rsidRPr="00AF1824">
        <w:tab/>
        <w:t>IETF RFC</w:t>
      </w:r>
      <w:r>
        <w:t> 2865, June 2000: "Remote Authentication Dial In User Service (RADIUS)".</w:t>
      </w:r>
    </w:p>
    <w:p w14:paraId="5681FFD3" w14:textId="77777777" w:rsidR="00FC7B3B" w:rsidRDefault="00FC7B3B" w:rsidP="00FC7B3B">
      <w:pPr>
        <w:pStyle w:val="EX"/>
      </w:pPr>
      <w:r w:rsidRPr="00143967">
        <w:t>[</w:t>
      </w:r>
      <w:r>
        <w:t>46</w:t>
      </w:r>
      <w:r w:rsidRPr="00143967">
        <w:t>]</w:t>
      </w:r>
      <w:r w:rsidRPr="00143967">
        <w:tab/>
        <w:t xml:space="preserve">IETF RFC </w:t>
      </w:r>
      <w:r w:rsidRPr="001C22C2">
        <w:t>6696</w:t>
      </w:r>
      <w:r>
        <w:t>:</w:t>
      </w:r>
      <w:r w:rsidRPr="00466B5F">
        <w:t xml:space="preserve"> "EAP Extensions for the EAP Re-authentication Protocol (ERP)".</w:t>
      </w:r>
    </w:p>
    <w:p w14:paraId="544030D8" w14:textId="77777777" w:rsidR="00FC7B3B" w:rsidRDefault="00FC7B3B" w:rsidP="00FC7B3B">
      <w:pPr>
        <w:pStyle w:val="EX"/>
      </w:pPr>
      <w:r>
        <w:t>[47]</w:t>
      </w:r>
      <w:r>
        <w:tab/>
        <w:t>IETF RFC 6942: "Diameter Support for the EAP Re-authentication Protocol (ERP)".</w:t>
      </w:r>
    </w:p>
    <w:p w14:paraId="3D9EBD96" w14:textId="77777777" w:rsidR="001E240D" w:rsidRPr="00466B5F" w:rsidRDefault="001E240D" w:rsidP="00FC7B3B">
      <w:pPr>
        <w:pStyle w:val="EX"/>
      </w:pPr>
      <w:r>
        <w:t>[48]</w:t>
      </w:r>
      <w:r>
        <w:tab/>
        <w:t xml:space="preserve">3GPP TS 24.502: </w:t>
      </w:r>
      <w:r w:rsidRPr="00466B5F">
        <w:t>"</w:t>
      </w:r>
      <w:r>
        <w:t>Access to the 3GPP 5G System (5GS) via non-3GPP access networks; Stage 3</w:t>
      </w:r>
      <w:r w:rsidRPr="00466B5F">
        <w:t>"</w:t>
      </w:r>
      <w:r>
        <w:t>.</w:t>
      </w:r>
    </w:p>
    <w:p w14:paraId="0DDC0BA5" w14:textId="77777777" w:rsidR="000E65B6" w:rsidRDefault="005A1552" w:rsidP="00D614B8">
      <w:pPr>
        <w:pStyle w:val="EX"/>
        <w:rPr>
          <w:lang w:eastAsia="ja-JP"/>
        </w:rPr>
      </w:pPr>
      <w:r>
        <w:lastRenderedPageBreak/>
        <w:t>[49]</w:t>
      </w:r>
      <w:r>
        <w:tab/>
        <w:t>3GPP TS 33.501: "</w:t>
      </w:r>
      <w:r w:rsidRPr="00C40814">
        <w:t>Security architecture and procedures for 5G System</w:t>
      </w:r>
      <w:r>
        <w:t>".</w:t>
      </w:r>
    </w:p>
    <w:p w14:paraId="4DB77ED9" w14:textId="77777777" w:rsidR="00455024" w:rsidRDefault="00455024">
      <w:pPr>
        <w:pStyle w:val="Heading1"/>
      </w:pPr>
      <w:bookmarkStart w:id="8" w:name="_Toc129945500"/>
      <w:r>
        <w:t>3</w:t>
      </w:r>
      <w:r>
        <w:tab/>
        <w:t>Definitions, symbols and abbreviations</w:t>
      </w:r>
      <w:bookmarkEnd w:id="8"/>
    </w:p>
    <w:p w14:paraId="138A36BB" w14:textId="77777777" w:rsidR="00455024" w:rsidRDefault="00455024">
      <w:pPr>
        <w:pStyle w:val="Heading2"/>
      </w:pPr>
      <w:bookmarkStart w:id="9" w:name="_Toc129945501"/>
      <w:r>
        <w:t>3.1</w:t>
      </w:r>
      <w:r>
        <w:tab/>
        <w:t>Definitions</w:t>
      </w:r>
      <w:bookmarkEnd w:id="9"/>
    </w:p>
    <w:p w14:paraId="38626CFD" w14:textId="77777777" w:rsidR="00455024" w:rsidRDefault="00455024">
      <w:r>
        <w:t>For the purposes of the present document, the terms and definitions given in TR 21.905 [1] and the following apply. A term defined in the present document takes precedence over the definition of the same term, if any, in TR 21.905 [1].</w:t>
      </w:r>
    </w:p>
    <w:p w14:paraId="32FC0392" w14:textId="77777777" w:rsidR="00455024" w:rsidRDefault="00455024">
      <w:r>
        <w:rPr>
          <w:b/>
          <w:bCs/>
        </w:rPr>
        <w:t xml:space="preserve">IPsec Security Association (IPsec SA): </w:t>
      </w:r>
      <w:r>
        <w:t xml:space="preserve">A unidirectional logical connection created for security purposes. All traffic traversing an IPsec SA is provided the same security protection. The IPsec SA itself is a set of parameters to define security protection between two entities. An IPsec SA includes the cryptographic algorithms, the keys, the duration of the keys, and other parameters. </w:t>
      </w:r>
    </w:p>
    <w:p w14:paraId="0921D3D4" w14:textId="77777777" w:rsidR="00455024" w:rsidRDefault="00455024">
      <w:pPr>
        <w:pStyle w:val="Heading2"/>
      </w:pPr>
      <w:bookmarkStart w:id="10" w:name="_Toc129945502"/>
      <w:r>
        <w:t>3.2</w:t>
      </w:r>
      <w:r>
        <w:tab/>
        <w:t>Symbols</w:t>
      </w:r>
      <w:bookmarkEnd w:id="10"/>
    </w:p>
    <w:p w14:paraId="71C8330C" w14:textId="77777777" w:rsidR="00455024" w:rsidRDefault="00455024">
      <w:pPr>
        <w:keepNext/>
      </w:pPr>
      <w:r>
        <w:t>For the purposes of the present document, the following symbols apply:</w:t>
      </w:r>
    </w:p>
    <w:p w14:paraId="285B34B1" w14:textId="77777777" w:rsidR="00455024" w:rsidRDefault="00455024">
      <w:pPr>
        <w:pStyle w:val="EW"/>
      </w:pPr>
      <w:r>
        <w:t>S2a</w:t>
      </w:r>
      <w:r>
        <w:rPr>
          <w:lang w:eastAsia="ko-KR"/>
        </w:rPr>
        <w:tab/>
      </w:r>
      <w:r>
        <w:rPr>
          <w:lang w:eastAsia="ko-KR"/>
        </w:rPr>
        <w:tab/>
        <w:t xml:space="preserve">This interface is </w:t>
      </w:r>
      <w:r>
        <w:t>defined in TS 23.402 [5].</w:t>
      </w:r>
    </w:p>
    <w:p w14:paraId="4E014257" w14:textId="77777777" w:rsidR="00455024" w:rsidRDefault="00455024">
      <w:pPr>
        <w:pStyle w:val="EW"/>
      </w:pPr>
      <w:r>
        <w:t>S7a</w:t>
      </w:r>
      <w:r>
        <w:tab/>
      </w:r>
      <w:r>
        <w:tab/>
        <w:t>Interface between a PCRF and a HS-GW</w:t>
      </w:r>
    </w:p>
    <w:p w14:paraId="215AEDDB" w14:textId="77777777" w:rsidR="00455024" w:rsidRDefault="00455024">
      <w:pPr>
        <w:pStyle w:val="EW"/>
      </w:pPr>
      <w:r>
        <w:t>S101</w:t>
      </w:r>
      <w:r>
        <w:tab/>
      </w:r>
      <w:r>
        <w:tab/>
        <w:t>Interface between a MME and a HRPD AN</w:t>
      </w:r>
    </w:p>
    <w:p w14:paraId="3863B3C4" w14:textId="77777777" w:rsidR="00455024" w:rsidRDefault="00455024">
      <w:pPr>
        <w:pStyle w:val="EX"/>
      </w:pPr>
      <w:r>
        <w:t>S103</w:t>
      </w:r>
      <w:r>
        <w:tab/>
      </w:r>
      <w:r>
        <w:tab/>
        <w:t>Interface between a SGW and a HS-GW</w:t>
      </w:r>
    </w:p>
    <w:p w14:paraId="63F42B6F" w14:textId="77777777" w:rsidR="00455024" w:rsidRDefault="00455024">
      <w:pPr>
        <w:pStyle w:val="Heading2"/>
      </w:pPr>
      <w:bookmarkStart w:id="11" w:name="_Toc129945503"/>
      <w:r>
        <w:t>3.3</w:t>
      </w:r>
      <w:r>
        <w:tab/>
        <w:t>Abbreviations</w:t>
      </w:r>
      <w:bookmarkEnd w:id="11"/>
    </w:p>
    <w:p w14:paraId="29333B3C" w14:textId="77777777" w:rsidR="00455024" w:rsidRDefault="00455024">
      <w:r>
        <w:t>For the purposes of the present document, the abbreviations given in TR 21.905 [1] and the following apply. An abbreviation defined in the present document takes precedence over the definition of the same abbreviation, if any, in TR 21.905 [1].</w:t>
      </w:r>
    </w:p>
    <w:p w14:paraId="2D743494" w14:textId="77777777" w:rsidR="00455024" w:rsidRDefault="00455024">
      <w:pPr>
        <w:pStyle w:val="EW"/>
      </w:pPr>
      <w:r>
        <w:t>AAA</w:t>
      </w:r>
      <w:r>
        <w:tab/>
        <w:t>Authentication Authorisation Accounting</w:t>
      </w:r>
    </w:p>
    <w:p w14:paraId="5E11EC0D" w14:textId="77777777" w:rsidR="00455024" w:rsidRDefault="00455024">
      <w:pPr>
        <w:pStyle w:val="EW"/>
      </w:pPr>
      <w:r>
        <w:t>AES</w:t>
      </w:r>
      <w:r>
        <w:tab/>
        <w:t>Advanced Encryption Standard</w:t>
      </w:r>
    </w:p>
    <w:p w14:paraId="7099AA34" w14:textId="77777777" w:rsidR="00455024" w:rsidRDefault="00455024">
      <w:pPr>
        <w:pStyle w:val="EW"/>
      </w:pPr>
      <w:r>
        <w:t>AKA</w:t>
      </w:r>
      <w:r>
        <w:tab/>
        <w:t>Authentication and Key Agreement</w:t>
      </w:r>
    </w:p>
    <w:p w14:paraId="522373EB" w14:textId="77777777" w:rsidR="00455024" w:rsidRDefault="00455024">
      <w:pPr>
        <w:pStyle w:val="EW"/>
      </w:pPr>
      <w:r>
        <w:t>ANDSF</w:t>
      </w:r>
      <w:r>
        <w:tab/>
        <w:t>Access Network Discovery and Selection Function</w:t>
      </w:r>
    </w:p>
    <w:p w14:paraId="3522CEEC" w14:textId="77777777" w:rsidR="00455024" w:rsidRDefault="00455024">
      <w:pPr>
        <w:pStyle w:val="EW"/>
      </w:pPr>
      <w:r>
        <w:t>DSMIPv6</w:t>
      </w:r>
      <w:r>
        <w:tab/>
        <w:t>Dual-Stack MIPv6</w:t>
      </w:r>
    </w:p>
    <w:p w14:paraId="1368F154" w14:textId="77777777" w:rsidR="00FC7B3B" w:rsidRDefault="00455024" w:rsidP="00FC7B3B">
      <w:pPr>
        <w:pStyle w:val="EW"/>
      </w:pPr>
      <w:r>
        <w:t>EAP</w:t>
      </w:r>
      <w:r>
        <w:tab/>
      </w:r>
      <w:r>
        <w:tab/>
        <w:t>Extensible Authentication Protocol</w:t>
      </w:r>
      <w:r w:rsidR="00FC7B3B" w:rsidRPr="00FC7B3B">
        <w:t xml:space="preserve"> </w:t>
      </w:r>
    </w:p>
    <w:p w14:paraId="3BFEE2D5" w14:textId="77777777" w:rsidR="00455024" w:rsidRDefault="00FC7B3B" w:rsidP="00FC7B3B">
      <w:pPr>
        <w:pStyle w:val="EW"/>
      </w:pPr>
      <w:r>
        <w:t>EMSK</w:t>
      </w:r>
      <w:r>
        <w:tab/>
        <w:t>Extended Master Session Key</w:t>
      </w:r>
    </w:p>
    <w:p w14:paraId="3C50CB83" w14:textId="77777777" w:rsidR="00455024" w:rsidRDefault="00455024">
      <w:pPr>
        <w:pStyle w:val="EW"/>
      </w:pPr>
      <w:r>
        <w:t>EPC</w:t>
      </w:r>
      <w:r>
        <w:tab/>
        <w:t>Evolved Packet Core</w:t>
      </w:r>
    </w:p>
    <w:p w14:paraId="029C3B08" w14:textId="77777777" w:rsidR="00455024" w:rsidRDefault="00455024">
      <w:pPr>
        <w:pStyle w:val="EW"/>
      </w:pPr>
      <w:r>
        <w:t>ePDG</w:t>
      </w:r>
      <w:r>
        <w:tab/>
        <w:t>Evolved Packet Data Gateway</w:t>
      </w:r>
    </w:p>
    <w:p w14:paraId="3E915E99" w14:textId="77777777" w:rsidR="00FC7B3B" w:rsidRPr="0063546F" w:rsidRDefault="00455024" w:rsidP="00FC7B3B">
      <w:pPr>
        <w:pStyle w:val="EW"/>
      </w:pPr>
      <w:r>
        <w:t>EPS</w:t>
      </w:r>
      <w:r>
        <w:tab/>
        <w:t>Evolved Packet System</w:t>
      </w:r>
      <w:r w:rsidR="00FC7B3B" w:rsidRPr="00FC7B3B">
        <w:t xml:space="preserve"> </w:t>
      </w:r>
    </w:p>
    <w:p w14:paraId="69E6F25E" w14:textId="77777777" w:rsidR="00455024" w:rsidRDefault="00FC7B3B" w:rsidP="00FC7B3B">
      <w:pPr>
        <w:pStyle w:val="EW"/>
      </w:pPr>
      <w:r w:rsidRPr="001052AC">
        <w:t>ERP</w:t>
      </w:r>
      <w:r w:rsidRPr="001052AC">
        <w:tab/>
        <w:t>EAP Re-authentication Protocol</w:t>
      </w:r>
    </w:p>
    <w:p w14:paraId="5BECE85F" w14:textId="77777777" w:rsidR="00455024" w:rsidRDefault="00455024">
      <w:pPr>
        <w:pStyle w:val="EW"/>
      </w:pPr>
      <w:r>
        <w:t>ESP</w:t>
      </w:r>
      <w:r>
        <w:tab/>
        <w:t>Encapsulating Security Payload</w:t>
      </w:r>
    </w:p>
    <w:p w14:paraId="2A9B77C1" w14:textId="77777777" w:rsidR="00455024" w:rsidRDefault="00455024">
      <w:pPr>
        <w:pStyle w:val="EW"/>
      </w:pPr>
      <w:r>
        <w:t>E-UTRAN</w:t>
      </w:r>
      <w:r>
        <w:tab/>
      </w:r>
      <w:r>
        <w:tab/>
        <w:t>Evolved UTRAN</w:t>
      </w:r>
    </w:p>
    <w:p w14:paraId="294DE887" w14:textId="77777777" w:rsidR="00455024" w:rsidRDefault="00455024">
      <w:pPr>
        <w:pStyle w:val="EW"/>
      </w:pPr>
      <w:r>
        <w:t>HS-GW</w:t>
      </w:r>
      <w:r>
        <w:tab/>
        <w:t>HRPD Serving GW</w:t>
      </w:r>
    </w:p>
    <w:p w14:paraId="2CDE4C79" w14:textId="77777777" w:rsidR="00455024" w:rsidRDefault="00455024">
      <w:pPr>
        <w:pStyle w:val="EW"/>
      </w:pPr>
      <w:r>
        <w:t>IKEv2</w:t>
      </w:r>
      <w:r>
        <w:tab/>
        <w:t>Internet Key Exchange Version 2</w:t>
      </w:r>
    </w:p>
    <w:p w14:paraId="67289818" w14:textId="77777777" w:rsidR="00455024" w:rsidRDefault="00455024">
      <w:pPr>
        <w:pStyle w:val="EW"/>
      </w:pPr>
      <w:r>
        <w:t>IPsec</w:t>
      </w:r>
      <w:r>
        <w:tab/>
        <w:t>IP security protocols, algorithms, and key management methods</w:t>
      </w:r>
    </w:p>
    <w:p w14:paraId="1B5FBE44" w14:textId="77777777" w:rsidR="00455024" w:rsidRDefault="00455024">
      <w:pPr>
        <w:pStyle w:val="EW"/>
      </w:pPr>
      <w:r>
        <w:t>LMA</w:t>
      </w:r>
      <w:r>
        <w:tab/>
        <w:t>Local Mobility Anchor</w:t>
      </w:r>
    </w:p>
    <w:p w14:paraId="4312FF9C" w14:textId="77777777" w:rsidR="00455024" w:rsidRDefault="00455024">
      <w:pPr>
        <w:pStyle w:val="EW"/>
      </w:pPr>
      <w:r>
        <w:t>MAG</w:t>
      </w:r>
      <w:r>
        <w:tab/>
      </w:r>
      <w:smartTag w:uri="urn:schemas-microsoft-com:office:smarttags" w:element="place">
        <w:r>
          <w:t>Mobile</w:t>
        </w:r>
      </w:smartTag>
      <w:r>
        <w:t xml:space="preserve"> Access Gateway</w:t>
      </w:r>
    </w:p>
    <w:p w14:paraId="4AE4D365" w14:textId="77777777" w:rsidR="00455024" w:rsidRPr="006060A1" w:rsidRDefault="00455024">
      <w:pPr>
        <w:pStyle w:val="EW"/>
        <w:rPr>
          <w:lang w:val="fr-FR"/>
        </w:rPr>
      </w:pPr>
      <w:r w:rsidRPr="006060A1">
        <w:rPr>
          <w:lang w:val="fr-FR"/>
        </w:rPr>
        <w:t>MIPv4</w:t>
      </w:r>
      <w:r w:rsidRPr="006060A1">
        <w:rPr>
          <w:lang w:val="fr-FR"/>
        </w:rPr>
        <w:tab/>
        <w:t>Mobile IP version 4</w:t>
      </w:r>
    </w:p>
    <w:p w14:paraId="478EADB8" w14:textId="77777777" w:rsidR="00455024" w:rsidRPr="006060A1" w:rsidRDefault="00455024">
      <w:pPr>
        <w:pStyle w:val="EW"/>
        <w:rPr>
          <w:lang w:val="fr-FR"/>
        </w:rPr>
      </w:pPr>
      <w:r w:rsidRPr="006060A1">
        <w:rPr>
          <w:lang w:val="fr-FR"/>
        </w:rPr>
        <w:t>MIPv6</w:t>
      </w:r>
      <w:r w:rsidRPr="006060A1">
        <w:rPr>
          <w:lang w:val="fr-FR"/>
        </w:rPr>
        <w:tab/>
        <w:t>Mobile IP version 6</w:t>
      </w:r>
    </w:p>
    <w:p w14:paraId="47AB587D" w14:textId="77777777" w:rsidR="00455024" w:rsidRDefault="00455024">
      <w:pPr>
        <w:pStyle w:val="EW"/>
      </w:pPr>
      <w:r>
        <w:t>MME</w:t>
      </w:r>
      <w:r>
        <w:tab/>
        <w:t xml:space="preserve">Mobility Management Entity </w:t>
      </w:r>
    </w:p>
    <w:p w14:paraId="136E9BCA" w14:textId="77777777" w:rsidR="00455024" w:rsidRDefault="00455024">
      <w:pPr>
        <w:pStyle w:val="EW"/>
      </w:pPr>
      <w:r>
        <w:t>MSK</w:t>
      </w:r>
      <w:r>
        <w:tab/>
        <w:t>Master Session Key</w:t>
      </w:r>
    </w:p>
    <w:p w14:paraId="155B48D6" w14:textId="77777777" w:rsidR="00455024" w:rsidRDefault="00455024">
      <w:pPr>
        <w:pStyle w:val="EW"/>
      </w:pPr>
      <w:r>
        <w:t>NDS</w:t>
      </w:r>
      <w:r>
        <w:tab/>
        <w:t>Network Domain Security</w:t>
      </w:r>
    </w:p>
    <w:p w14:paraId="6A05F2E9" w14:textId="77777777" w:rsidR="00455024" w:rsidRDefault="00455024">
      <w:pPr>
        <w:pStyle w:val="EW"/>
      </w:pPr>
      <w:r>
        <w:t>NDS/IP</w:t>
      </w:r>
      <w:r>
        <w:tab/>
        <w:t>NDS for IP based protocols</w:t>
      </w:r>
    </w:p>
    <w:p w14:paraId="0144C531" w14:textId="77777777" w:rsidR="00FC7B3B" w:rsidRPr="001052AC" w:rsidRDefault="00455024" w:rsidP="00FC7B3B">
      <w:pPr>
        <w:pStyle w:val="EW"/>
      </w:pPr>
      <w:r>
        <w:t>PMIP/PMIPv6</w:t>
      </w:r>
      <w:r>
        <w:tab/>
        <w:t>Proxy Mobile IP version 6</w:t>
      </w:r>
      <w:r w:rsidR="00FC7B3B" w:rsidRPr="00FC7B3B">
        <w:t xml:space="preserve"> </w:t>
      </w:r>
    </w:p>
    <w:p w14:paraId="464D9588" w14:textId="77777777" w:rsidR="00FC7B3B" w:rsidRPr="001052AC" w:rsidRDefault="00FC7B3B" w:rsidP="00FC7B3B">
      <w:pPr>
        <w:pStyle w:val="EW"/>
      </w:pPr>
      <w:r w:rsidRPr="001052AC">
        <w:t>rIK</w:t>
      </w:r>
      <w:r w:rsidRPr="001052AC">
        <w:tab/>
        <w:t>re-authentication Integrity Key</w:t>
      </w:r>
    </w:p>
    <w:p w14:paraId="296E6D1B" w14:textId="77777777" w:rsidR="00FC7B3B" w:rsidRPr="00CD301E" w:rsidRDefault="00FC7B3B" w:rsidP="00FC7B3B">
      <w:pPr>
        <w:pStyle w:val="EW"/>
      </w:pPr>
      <w:r w:rsidRPr="00CD301E">
        <w:t>rMSK</w:t>
      </w:r>
      <w:r w:rsidRPr="00CD301E">
        <w:tab/>
        <w:t>re-authentication Master Session Key</w:t>
      </w:r>
    </w:p>
    <w:p w14:paraId="0C5C7CEE" w14:textId="77777777" w:rsidR="00455024" w:rsidRDefault="00FC7B3B" w:rsidP="00FC7B3B">
      <w:pPr>
        <w:pStyle w:val="EW"/>
      </w:pPr>
      <w:r w:rsidRPr="00CD301E">
        <w:t>rRK</w:t>
      </w:r>
      <w:r w:rsidRPr="00CD301E">
        <w:tab/>
        <w:t>re-authentication Root Key</w:t>
      </w:r>
    </w:p>
    <w:p w14:paraId="53315AF3" w14:textId="77777777" w:rsidR="00455024" w:rsidRDefault="00455024">
      <w:pPr>
        <w:pStyle w:val="EW"/>
      </w:pPr>
      <w:r>
        <w:lastRenderedPageBreak/>
        <w:t xml:space="preserve">SA </w:t>
      </w:r>
      <w:r>
        <w:tab/>
        <w:t xml:space="preserve">Security Association </w:t>
      </w:r>
    </w:p>
    <w:p w14:paraId="277B07BA" w14:textId="77777777" w:rsidR="00455024" w:rsidRDefault="00455024">
      <w:pPr>
        <w:pStyle w:val="EW"/>
      </w:pPr>
      <w:r>
        <w:t>TWAN</w:t>
      </w:r>
      <w:r>
        <w:tab/>
        <w:t>Trusted WLAN Access Network</w:t>
      </w:r>
    </w:p>
    <w:p w14:paraId="35E4302E" w14:textId="77777777" w:rsidR="00455024" w:rsidRDefault="00455024">
      <w:pPr>
        <w:pStyle w:val="EW"/>
      </w:pPr>
      <w:r>
        <w:t>UICC</w:t>
      </w:r>
      <w:r>
        <w:tab/>
        <w:t>Universal Integrated Circuit Card</w:t>
      </w:r>
    </w:p>
    <w:p w14:paraId="0E1924BD" w14:textId="77777777" w:rsidR="00455024" w:rsidRDefault="00455024">
      <w:pPr>
        <w:pStyle w:val="EX"/>
      </w:pPr>
      <w:r>
        <w:t>USIM</w:t>
      </w:r>
      <w:r>
        <w:tab/>
        <w:t>Universal Subscriber Identity Module</w:t>
      </w:r>
    </w:p>
    <w:p w14:paraId="75A319D5" w14:textId="77777777" w:rsidR="00455024" w:rsidRDefault="00455024">
      <w:pPr>
        <w:pStyle w:val="Heading2"/>
      </w:pPr>
      <w:bookmarkStart w:id="12" w:name="_Toc129945504"/>
      <w:r>
        <w:t>3.4</w:t>
      </w:r>
      <w:r>
        <w:tab/>
        <w:t>Conventions</w:t>
      </w:r>
      <w:bookmarkEnd w:id="12"/>
    </w:p>
    <w:p w14:paraId="0D2302E8" w14:textId="77777777" w:rsidR="00455024" w:rsidRDefault="00455024">
      <w:r>
        <w:rPr>
          <w:snapToGrid w:val="0"/>
        </w:rPr>
        <w:t>All data variables in the present document are presented with the most significant substring on the left hand side and the least significant substring on the right hand side. A substring may be a bit, byte or other arbitrary length bitstring. Where a variable is broken down into a number of substrings, the leftmost (most significant) substring is numbered 0, the next most significant is numbered 1, and so on through to the least significant.</w:t>
      </w:r>
    </w:p>
    <w:p w14:paraId="133341F2" w14:textId="77777777" w:rsidR="00455024" w:rsidRDefault="00455024">
      <w:pPr>
        <w:pStyle w:val="Heading1"/>
      </w:pPr>
      <w:bookmarkStart w:id="13" w:name="_Toc129945505"/>
      <w:r>
        <w:t>4</w:t>
      </w:r>
      <w:r>
        <w:tab/>
        <w:t>Overview of Security Architecture for non-3GPP Accesses to EPS</w:t>
      </w:r>
      <w:bookmarkEnd w:id="13"/>
    </w:p>
    <w:p w14:paraId="30759537" w14:textId="77777777" w:rsidR="00455024" w:rsidRDefault="00455024">
      <w:pPr>
        <w:pStyle w:val="Heading2"/>
      </w:pPr>
      <w:bookmarkStart w:id="14" w:name="_Toc129945506"/>
      <w:r>
        <w:t>4.1</w:t>
      </w:r>
      <w:r>
        <w:tab/>
        <w:t>General</w:t>
      </w:r>
      <w:bookmarkEnd w:id="14"/>
    </w:p>
    <w:p w14:paraId="29EA3094" w14:textId="77777777" w:rsidR="00455024" w:rsidRDefault="00455024">
      <w:r>
        <w:t>The following subclauses outline an overview of the security architecture for trusted and untrusted non-3GPP accesses to connect to 3GPP EPS. It outlines the needed security features to connect such a non-3GPP access to the 3GPP EPS. Non-3GPP access specific security is outside the scope of the present document.</w:t>
      </w:r>
    </w:p>
    <w:p w14:paraId="18567031" w14:textId="77777777" w:rsidR="00455024" w:rsidRDefault="00455024">
      <w:r>
        <w:t>Figure 4.1-1 gives an overview of the security architecture of a typical non-3GPP access while connected to the 3GPP EPC.</w:t>
      </w:r>
    </w:p>
    <w:bookmarkStart w:id="15" w:name="_MON_1272347699"/>
    <w:bookmarkEnd w:id="15"/>
    <w:p w14:paraId="471AB3C9" w14:textId="77777777" w:rsidR="00455024" w:rsidRDefault="00455024">
      <w:pPr>
        <w:pStyle w:val="TH"/>
      </w:pPr>
      <w:r>
        <w:object w:dxaOrig="8639" w:dyaOrig="4754" w14:anchorId="7A5C9598">
          <v:shape id="_x0000_i1027" type="#_x0000_t75" style="width:6in;height:237.5pt" o:ole="">
            <v:imagedata r:id="rId14" o:title=""/>
          </v:shape>
          <o:OLEObject Type="Embed" ProgID="Word.Picture.8" ShapeID="_x0000_i1027" DrawAspect="Content" ObjectID="_1821879315" r:id="rId15"/>
        </w:object>
      </w:r>
    </w:p>
    <w:p w14:paraId="666FF165" w14:textId="77777777" w:rsidR="00455024" w:rsidRDefault="00455024">
      <w:pPr>
        <w:pStyle w:val="TF"/>
      </w:pPr>
      <w:r>
        <w:t>Figure 4.1-1: Security Architecture of Non-3GPP Access and 3GPP EPS</w:t>
      </w:r>
    </w:p>
    <w:p w14:paraId="6F8CA58D" w14:textId="77777777" w:rsidR="00455024" w:rsidRDefault="00455024">
      <w:pPr>
        <w:pStyle w:val="NO"/>
      </w:pPr>
      <w:r>
        <w:t>NOTE:</w:t>
      </w:r>
      <w:r>
        <w:tab/>
        <w:t>USIM applies in case of terminal with 3GPP access capabilities, cf. clause 6.1.</w:t>
      </w:r>
    </w:p>
    <w:p w14:paraId="01B807B7" w14:textId="77777777" w:rsidR="00455024" w:rsidRDefault="00455024">
      <w:r>
        <w:t>Five security feature groups are defined. Each of these feature groups accomplishes certain security objectives:</w:t>
      </w:r>
    </w:p>
    <w:p w14:paraId="0C0CA3C4" w14:textId="77777777" w:rsidR="00455024" w:rsidRDefault="00455024">
      <w:pPr>
        <w:pStyle w:val="B1"/>
      </w:pPr>
      <w:r>
        <w:rPr>
          <w:b/>
        </w:rPr>
        <w:t>-</w:t>
      </w:r>
      <w:r>
        <w:rPr>
          <w:b/>
        </w:rPr>
        <w:tab/>
        <w:t>Network access security (I):</w:t>
      </w:r>
      <w:r>
        <w:t xml:space="preserve"> the set of security features that provide users with secure access to services while terminated at 3GPP EPC. Radio Access protection is a non-3GPP access specific and outside the scope of the present document.</w:t>
      </w:r>
    </w:p>
    <w:p w14:paraId="5BF35718" w14:textId="77777777" w:rsidR="00455024" w:rsidRDefault="00455024">
      <w:pPr>
        <w:pStyle w:val="B1"/>
      </w:pPr>
      <w:r>
        <w:rPr>
          <w:b/>
        </w:rPr>
        <w:t>-</w:t>
      </w:r>
      <w:r>
        <w:rPr>
          <w:b/>
        </w:rPr>
        <w:tab/>
        <w:t>Network domain security (II):</w:t>
      </w:r>
      <w:r>
        <w:t xml:space="preserve"> the set of security features that enable nodes to securely exchange signaling data, and protect against attacks on the wireline network.</w:t>
      </w:r>
    </w:p>
    <w:p w14:paraId="216109BB" w14:textId="77777777" w:rsidR="00455024" w:rsidRDefault="00455024">
      <w:pPr>
        <w:pStyle w:val="B1"/>
      </w:pPr>
      <w:r>
        <w:rPr>
          <w:b/>
        </w:rPr>
        <w:lastRenderedPageBreak/>
        <w:t>-</w:t>
      </w:r>
      <w:r>
        <w:rPr>
          <w:b/>
        </w:rPr>
        <w:tab/>
        <w:t>Non-3GPP domain security (III):</w:t>
      </w:r>
      <w:r>
        <w:t xml:space="preserve"> the set of security features are a non-3GPP access specific and outside the scope of the present document.</w:t>
      </w:r>
    </w:p>
    <w:p w14:paraId="22BF0335" w14:textId="77777777" w:rsidR="00455024" w:rsidRDefault="00455024">
      <w:pPr>
        <w:pStyle w:val="B1"/>
      </w:pPr>
      <w:r>
        <w:rPr>
          <w:b/>
        </w:rPr>
        <w:t>-</w:t>
      </w:r>
      <w:r>
        <w:rPr>
          <w:b/>
        </w:rPr>
        <w:tab/>
        <w:t>Application domain security (IV):</w:t>
      </w:r>
      <w:r>
        <w:t xml:space="preserve"> the set of security features that enable applications in the user and in the provider domain to securely exchange messages.</w:t>
      </w:r>
    </w:p>
    <w:p w14:paraId="14EACB8B" w14:textId="77777777" w:rsidR="00455024" w:rsidRDefault="00455024">
      <w:pPr>
        <w:pStyle w:val="B1"/>
      </w:pPr>
      <w:r>
        <w:t>-</w:t>
      </w:r>
      <w:r>
        <w:tab/>
      </w:r>
      <w:r>
        <w:rPr>
          <w:b/>
        </w:rPr>
        <w:t>User domain security (V)</w:t>
      </w:r>
      <w:r>
        <w:t>: the set of security features that secure access to the mobile station. If the terminal does not support 3GPP access capabilities, 3GPP does not specify how user domain security is achieved.</w:t>
      </w:r>
    </w:p>
    <w:p w14:paraId="0E8F4B52" w14:textId="77777777" w:rsidR="00455024" w:rsidRDefault="00455024">
      <w:pPr>
        <w:pStyle w:val="Heading2"/>
      </w:pPr>
      <w:bookmarkStart w:id="16" w:name="_Toc129945507"/>
      <w:r>
        <w:t>4.2</w:t>
      </w:r>
      <w:r>
        <w:tab/>
        <w:t>Trusted non-3GPP Access</w:t>
      </w:r>
      <w:bookmarkEnd w:id="16"/>
    </w:p>
    <w:p w14:paraId="2A4948A1" w14:textId="77777777" w:rsidR="00455024" w:rsidRDefault="00455024">
      <w:r>
        <w:t xml:space="preserve">As defined in clause 4.3.1.2 of TS 23.402[5] it is the home operator policy decision if a non-3GPP access network is treated as trusted non-3GPP access network.When all of the security feature groups provided by the non-3GPP access network are considered sufficiently secure by the home operator, the non-3GPP access may be identified as a trusted non-3GPP access for that operator. However, this policy decision may additionally be based on reasons not related to security feature groups. </w:t>
      </w:r>
    </w:p>
    <w:p w14:paraId="58741909" w14:textId="77777777" w:rsidR="00455024" w:rsidRDefault="00455024">
      <w:r>
        <w:t xml:space="preserve">NOTE: </w:t>
      </w:r>
      <w:r>
        <w:tab/>
        <w:t>It is specified in clause 6.1 of the current specification how the UE gets the operator policy and how it will behave accordingly</w:t>
      </w:r>
    </w:p>
    <w:p w14:paraId="78F15239" w14:textId="77777777" w:rsidR="00455024" w:rsidRDefault="00455024">
      <w:pPr>
        <w:pStyle w:val="Heading2"/>
      </w:pPr>
      <w:bookmarkStart w:id="17" w:name="_Toc129945508"/>
      <w:r>
        <w:t>4.3</w:t>
      </w:r>
      <w:r>
        <w:tab/>
        <w:t>Untrusted non-3GPP Access</w:t>
      </w:r>
      <w:bookmarkEnd w:id="17"/>
    </w:p>
    <w:p w14:paraId="5CEC3A62" w14:textId="77777777" w:rsidR="00455024" w:rsidRDefault="00455024">
      <w:r>
        <w:t>As defined in clause 4.3.1.2 of TS 23.402[5] it is the home operator policy decision if a non-3GPP access network is treated as untrusted non-3GPP access network. 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p>
    <w:p w14:paraId="6D88AE2C" w14:textId="77777777" w:rsidR="00455024" w:rsidRDefault="00455024">
      <w:pPr>
        <w:pStyle w:val="NO"/>
      </w:pPr>
      <w:r>
        <w:t xml:space="preserve">NOTE: </w:t>
      </w:r>
      <w:r>
        <w:tab/>
        <w:t>It is specified in clause 6.1 of the current specification how the UE gets the operator policy and how it will behave accordingly.</w:t>
      </w:r>
    </w:p>
    <w:p w14:paraId="2F8EAF64" w14:textId="77777777" w:rsidR="00455024" w:rsidRDefault="00455024"/>
    <w:p w14:paraId="0FEB6E44" w14:textId="77777777" w:rsidR="00455024" w:rsidRDefault="00455024">
      <w:pPr>
        <w:pStyle w:val="Heading1"/>
      </w:pPr>
      <w:bookmarkStart w:id="18" w:name="_Toc129945509"/>
      <w:r>
        <w:t>5</w:t>
      </w:r>
      <w:r>
        <w:tab/>
        <w:t>Security Features Provided by EPS for non-3GPP Accesses</w:t>
      </w:r>
      <w:bookmarkEnd w:id="18"/>
    </w:p>
    <w:p w14:paraId="55F1DF7F" w14:textId="77777777" w:rsidR="00455024" w:rsidRDefault="00455024">
      <w:pPr>
        <w:pStyle w:val="Heading2"/>
      </w:pPr>
      <w:bookmarkStart w:id="19" w:name="_Toc129945510"/>
      <w:r>
        <w:t>5.1</w:t>
      </w:r>
      <w:r>
        <w:tab/>
        <w:t>User-to-Network security</w:t>
      </w:r>
      <w:bookmarkEnd w:id="19"/>
    </w:p>
    <w:p w14:paraId="3B17FF34" w14:textId="77777777" w:rsidR="00455024" w:rsidRDefault="00455024">
      <w:pPr>
        <w:pStyle w:val="Heading3"/>
      </w:pPr>
      <w:bookmarkStart w:id="20" w:name="_Toc129945511"/>
      <w:r>
        <w:t>5.1.1</w:t>
      </w:r>
      <w:r>
        <w:tab/>
        <w:t>User identity and device identity confidentiality</w:t>
      </w:r>
      <w:bookmarkEnd w:id="20"/>
    </w:p>
    <w:p w14:paraId="22A62F3B" w14:textId="77777777" w:rsidR="00455024" w:rsidRDefault="00455024">
      <w:r>
        <w:t xml:space="preserve">User identity confidentiality for procedures between the UE and the Evolved Packet Core is provided as defined in clauses 6, 8 and 9 of the present document. </w:t>
      </w:r>
    </w:p>
    <w:p w14:paraId="5C6EACE5" w14:textId="77777777" w:rsidR="00455024" w:rsidRDefault="00455024">
      <w:r>
        <w:t xml:space="preserve">The protection of user identity confidentiality at the non-3GPP access network level is outside the scope of 3GPP specifications. </w:t>
      </w:r>
    </w:p>
    <w:p w14:paraId="1CEBAB74" w14:textId="77777777" w:rsidR="00455024" w:rsidRDefault="00455024">
      <w:r>
        <w:t xml:space="preserve">Device identity confidentiality is outside the scope of 3GPP specifications. </w:t>
      </w:r>
    </w:p>
    <w:p w14:paraId="181D47F3" w14:textId="77777777" w:rsidR="00455024" w:rsidRDefault="00455024">
      <w:pPr>
        <w:pStyle w:val="Heading3"/>
      </w:pPr>
      <w:bookmarkStart w:id="21" w:name="_Toc129945512"/>
      <w:r>
        <w:t>5.1.2</w:t>
      </w:r>
      <w:r>
        <w:tab/>
        <w:t>Entity authentication</w:t>
      </w:r>
      <w:bookmarkEnd w:id="21"/>
    </w:p>
    <w:p w14:paraId="365E01B5" w14:textId="77777777" w:rsidR="00455024" w:rsidRDefault="00455024">
      <w:r>
        <w:t xml:space="preserve">Entity authentication is provided as defined in clauses 6, 8 and 9 of the present document. </w:t>
      </w:r>
    </w:p>
    <w:p w14:paraId="4F743AB8" w14:textId="77777777" w:rsidR="00455024" w:rsidRDefault="00455024">
      <w:pPr>
        <w:pStyle w:val="Heading2"/>
      </w:pPr>
      <w:bookmarkStart w:id="22" w:name="_Toc129945513"/>
      <w:r>
        <w:lastRenderedPageBreak/>
        <w:t>5.2</w:t>
      </w:r>
      <w:r>
        <w:tab/>
        <w:t>User data and signalling data confidentiality</w:t>
      </w:r>
      <w:bookmarkEnd w:id="22"/>
      <w:r>
        <w:t xml:space="preserve"> </w:t>
      </w:r>
    </w:p>
    <w:p w14:paraId="38FD8700" w14:textId="77777777" w:rsidR="00455024" w:rsidRDefault="00455024">
      <w:r>
        <w:t xml:space="preserve">Signaling data confidentiality between the UE and an entity in the Evolved Packet Core is provided as defined in clauses 6, 8 and 9 of the present document. </w:t>
      </w:r>
    </w:p>
    <w:p w14:paraId="7130E2E3" w14:textId="77777777" w:rsidR="00455024" w:rsidRDefault="00455024">
      <w:r>
        <w:t>Optionally, user data confidentiality between the UE and the PDN GW is provided as defined in clause 9.2.2 of the present document when DS-MIPv6 is used,</w:t>
      </w:r>
    </w:p>
    <w:p w14:paraId="7B7D2123" w14:textId="77777777" w:rsidR="00455024" w:rsidRDefault="00455024">
      <w:r>
        <w:t>The establishment of security contexts for user data and signaling data confidentiality between the UE and an entity in a non-3GPP access network is defined in clause 7 of the present document. The detailed definition of the corresponding confidentiality mechanisms is, however, outside the scope of 3GPP specifications.</w:t>
      </w:r>
    </w:p>
    <w:p w14:paraId="0A6D3387" w14:textId="77777777" w:rsidR="00455024" w:rsidRDefault="00455024">
      <w:r>
        <w:t xml:space="preserve">Signaling data confidentiality between an entity in the non-3GPP access network and an entity in the Evolved Packet Core, or between two entities in the Evolved Packet Core, is provided as defined in clause 11 (Network Domain Security) of the present document. </w:t>
      </w:r>
    </w:p>
    <w:p w14:paraId="1A5E869B" w14:textId="77777777" w:rsidR="00455024" w:rsidRDefault="00455024">
      <w:r>
        <w:t>User data and signaling data confidentiality between two entities in a non-3GPP access network is outside the scope of 3GPP specifications.</w:t>
      </w:r>
    </w:p>
    <w:p w14:paraId="375EA381" w14:textId="77777777" w:rsidR="00455024" w:rsidRDefault="00455024">
      <w:pPr>
        <w:pStyle w:val="Heading2"/>
      </w:pPr>
      <w:bookmarkStart w:id="23" w:name="_Toc129945514"/>
      <w:r>
        <w:t>5.3</w:t>
      </w:r>
      <w:r>
        <w:tab/>
        <w:t>User data and signalling data integrity</w:t>
      </w:r>
      <w:bookmarkEnd w:id="23"/>
    </w:p>
    <w:p w14:paraId="44B3525F" w14:textId="77777777" w:rsidR="00455024" w:rsidRDefault="00455024">
      <w:r>
        <w:t xml:space="preserve">Signaling data integrity between the UE and an entity in the Evolved Packet Core is provided as defined in clauses 6, 8 and 9 of the present document. </w:t>
      </w:r>
    </w:p>
    <w:p w14:paraId="2E6BDD6E" w14:textId="77777777" w:rsidR="00455024" w:rsidRDefault="00455024">
      <w:r>
        <w:t>Optionally, user data integrity between the UE and the PDN GW is provided as defined in clause 9.2.2 of the present document when DS-MIPv6 is used,</w:t>
      </w:r>
    </w:p>
    <w:p w14:paraId="7B1A9368" w14:textId="77777777" w:rsidR="00455024" w:rsidRDefault="00455024">
      <w:r>
        <w:t>The establishment of security contexts for user data and signaling data integrity between the UE and an entity in a non-3GPP access network is defined in clause 7 of the present document. The detailed definition of the corresponding integrity mechanisms is, however, outside the scope of 3GPP specifications.</w:t>
      </w:r>
    </w:p>
    <w:p w14:paraId="459603CD" w14:textId="77777777" w:rsidR="00455024" w:rsidRDefault="00455024">
      <w:r>
        <w:t xml:space="preserve">Signaling data integrity between an entity in the non-3GPP access network and an entity in the Evolved Packet Core, or between two entities in the Evolved Packet Core, is provided as defined in clause 11 (Network Domain Security) of the present document. </w:t>
      </w:r>
    </w:p>
    <w:p w14:paraId="271CB59A" w14:textId="77777777" w:rsidR="00455024" w:rsidRDefault="00455024">
      <w:r>
        <w:t>User data and signaling data integrity between two entities in a non-3GPP access network is outside the scope of 3GPP specifications.</w:t>
      </w:r>
    </w:p>
    <w:p w14:paraId="136F9E87" w14:textId="77777777" w:rsidR="00455024" w:rsidRDefault="00455024">
      <w:pPr>
        <w:pStyle w:val="Heading1"/>
      </w:pPr>
      <w:bookmarkStart w:id="24" w:name="_Toc129945515"/>
      <w:r>
        <w:t>6</w:t>
      </w:r>
      <w:r>
        <w:tab/>
        <w:t>Authentication and key agreement procedures</w:t>
      </w:r>
      <w:bookmarkEnd w:id="24"/>
    </w:p>
    <w:p w14:paraId="3C2162C1" w14:textId="77777777" w:rsidR="00455024" w:rsidRDefault="00455024">
      <w:pPr>
        <w:pStyle w:val="Heading2"/>
      </w:pPr>
      <w:bookmarkStart w:id="25" w:name="_Toc129945516"/>
      <w:r>
        <w:t>6.1</w:t>
      </w:r>
      <w:r>
        <w:tab/>
        <w:t>General</w:t>
      </w:r>
      <w:bookmarkEnd w:id="25"/>
      <w:r>
        <w:t xml:space="preserve"> </w:t>
      </w:r>
    </w:p>
    <w:p w14:paraId="67D66B6A" w14:textId="77777777" w:rsidR="008D1272" w:rsidRDefault="00455024">
      <w:r>
        <w:t xml:space="preserve">Access authentication for non-3GPP access in EPS shall be based on EAP-AKA (RFC 4187 [7]) or on EAP-AKA' (RFC 5448 [23]). </w:t>
      </w:r>
    </w:p>
    <w:p w14:paraId="27E3B187" w14:textId="77777777" w:rsidR="008D1272" w:rsidRDefault="008D1272" w:rsidP="008D1272">
      <w:pPr>
        <w:pStyle w:val="NO"/>
      </w:pPr>
      <w:r>
        <w:rPr>
          <w:rFonts w:eastAsia="SimSun"/>
        </w:rPr>
        <w:t>NOTE: It follows from the preceding sentence in particular that access authentication for non-3GPP access in EPS using EAP-SIM is not allowed</w:t>
      </w:r>
      <w:r>
        <w:rPr>
          <w:rFonts w:eastAsia="SimSun"/>
          <w:color w:val="000000"/>
        </w:rPr>
        <w:t>.</w:t>
      </w:r>
    </w:p>
    <w:p w14:paraId="651E50B9" w14:textId="77777777" w:rsidR="00455024" w:rsidRDefault="00455024">
      <w:r>
        <w:t xml:space="preserve">The EAP server for EAP-AKA and EAP-AKA' shall be the 3GPP AAA server residing in the EPC. </w:t>
      </w:r>
    </w:p>
    <w:p w14:paraId="570BAA63" w14:textId="77777777" w:rsidR="00455024" w:rsidRDefault="00455024">
      <w:r>
        <w:t xml:space="preserve">The UE and 3GPP AAA server shall implement both EAP-AKA and EAP-AKA'. It is specified in this specification in which cases EAP-AKA and EAP-AKA' respectively shall be used. </w:t>
      </w:r>
    </w:p>
    <w:p w14:paraId="7594885B" w14:textId="77777777" w:rsidR="00455024" w:rsidRDefault="00455024">
      <w:r>
        <w:t>If the terminal supports 3GPP access capabilities, the credentials used with EAP-AKA and EAP-AKA' shall reside on the UICC.</w:t>
      </w:r>
    </w:p>
    <w:p w14:paraId="5E3FF694" w14:textId="77777777" w:rsidR="00455024" w:rsidRDefault="00455024">
      <w:r>
        <w:t>If the terminal does not support 3GPP access capabilities, 3GPP does not specify where the credentials used with EAP-AKA and EAP-AKA' reside.</w:t>
      </w:r>
    </w:p>
    <w:p w14:paraId="56E37EC8" w14:textId="77777777" w:rsidR="00455024" w:rsidRDefault="00455024">
      <w:pPr>
        <w:pStyle w:val="NO"/>
      </w:pPr>
      <w:r>
        <w:t xml:space="preserve">NOTE: EAP-AKA and EAP-AKA' may use the same credentials. </w:t>
      </w:r>
    </w:p>
    <w:p w14:paraId="70839186" w14:textId="77777777" w:rsidR="00455024" w:rsidRDefault="00455024">
      <w:r>
        <w:lastRenderedPageBreak/>
        <w:t xml:space="preserve">The procedure in clause 6.2 shall be performed whenever the procedure in clause 8 of the present document is not performed with the following exception: </w:t>
      </w:r>
    </w:p>
    <w:p w14:paraId="0272BDD7" w14:textId="77777777" w:rsidR="00455024" w:rsidRDefault="00455024">
      <w:pPr>
        <w:numPr>
          <w:ilvl w:val="0"/>
          <w:numId w:val="26"/>
        </w:numPr>
        <w:overflowPunct/>
        <w:autoSpaceDE/>
        <w:autoSpaceDN/>
        <w:adjustRightInd/>
        <w:textAlignment w:val="auto"/>
      </w:pPr>
      <w:r>
        <w:t xml:space="preserve">if the security procedure in clause 9.2.2.2 for DS-MIPv6 is performed over a trusted access network and </w:t>
      </w:r>
    </w:p>
    <w:p w14:paraId="06E993D6" w14:textId="77777777" w:rsidR="00455024" w:rsidRDefault="00455024">
      <w:pPr>
        <w:numPr>
          <w:ilvl w:val="0"/>
          <w:numId w:val="26"/>
        </w:numPr>
        <w:overflowPunct/>
        <w:autoSpaceDE/>
        <w:autoSpaceDN/>
        <w:adjustRightInd/>
        <w:textAlignment w:val="auto"/>
      </w:pPr>
      <w:r>
        <w:t>if the trusted access network has the properties listed in clause 9.2.2.1</w:t>
      </w:r>
    </w:p>
    <w:p w14:paraId="49D92B19" w14:textId="77777777" w:rsidR="00455024" w:rsidRDefault="00455024">
      <w:r>
        <w:t xml:space="preserve">then the procedure in clause 6.2 may be skipped. </w:t>
      </w:r>
    </w:p>
    <w:p w14:paraId="2B572AF3" w14:textId="77777777" w:rsidR="00455024" w:rsidRDefault="00455024">
      <w:r>
        <w:t xml:space="preserve">However, it is recommended to use the procedure in clause 6.2 unless another strong authentication and key establishment method is used, which is documented in a standard covering the non-3GPP access network. </w:t>
      </w:r>
    </w:p>
    <w:p w14:paraId="4A1784C4" w14:textId="77777777" w:rsidR="00455024" w:rsidRDefault="00455024">
      <w:pPr>
        <w:pStyle w:val="NO"/>
      </w:pPr>
      <w:r>
        <w:t xml:space="preserve">NOTE 1: There are cases when the procedure in clause 6.2 cannot be performed due to lack of support for EAP in the access network. DSL-based access networks are examples of such access networks. </w:t>
      </w:r>
    </w:p>
    <w:p w14:paraId="034D40E7" w14:textId="77777777" w:rsidR="00455024" w:rsidRDefault="00455024">
      <w:r>
        <w:t>In cases where it is difficult to assess whether a given access network has the properties listed in clauses 9.2.2.1 and 9.3.1.2, it is strongly recommended to use the procedures for untrusted access in clause 8.</w:t>
      </w:r>
    </w:p>
    <w:p w14:paraId="45BF8E66" w14:textId="77777777" w:rsidR="00455024" w:rsidRDefault="00455024">
      <w:r>
        <w:t xml:space="preserve">The HSS shall send an authentication vector with AMF separation bit = 1 (cf. TS 33.401 [16]) to a 3GPP AAA server as specified for the EAP-AKA' procedures defined in the present document. </w:t>
      </w:r>
      <w:r>
        <w:rPr>
          <w:lang w:eastAsia="zh-CN"/>
        </w:rPr>
        <w:t>For authentication vectors with the "separation bit" set to 1, the secret keys CK and IK generated during AKA shall never leave the HSS, and shall not be used in a non-EPS context.</w:t>
      </w:r>
    </w:p>
    <w:p w14:paraId="60C6A689" w14:textId="77777777" w:rsidR="00455024" w:rsidRDefault="00455024">
      <w:r>
        <w:t>The non-3GPP access networks, which are trusted, can be pre-configured in the UE. The UE can e.g. have a list with non-3GPP access technologies, or access networks, or serving network operators that allow procedures for trusted non-3GPP IP access. Additionally, during 3GPP-based access authentication the UE may receive an indication whether the non-3GPP IP access is trusted or not.  If such an indication is sent it shall be sent by the 3GPP AAA server as part of an EAP-AKA or EAP-AKA' request. If no such indication is received by the UE, and there is no pre-configured information in the UE, the UE shall consider the non-3GPP IP access as untrusted.  In case of pre-configured information and indication received as part of an EAP-AKA or EAP-AKA' request are in conflict, the received indication shall take precedence.</w:t>
      </w:r>
    </w:p>
    <w:p w14:paraId="3FEFD18D" w14:textId="77777777" w:rsidR="00455024" w:rsidRDefault="00455024">
      <w:pPr>
        <w:pStyle w:val="NO"/>
      </w:pPr>
      <w:r>
        <w:t>NOTE 2: The protection mechanisms of EAP-AKA and EAP-AKA' prevent that an indication sent as part of an EAP-AKA request could be forged.</w:t>
      </w:r>
    </w:p>
    <w:p w14:paraId="6E46EAC2" w14:textId="77777777" w:rsidR="00455024" w:rsidRDefault="00455024">
      <w:pPr>
        <w:pStyle w:val="NO"/>
        <w:ind w:left="0" w:firstLine="0"/>
      </w:pPr>
      <w:r>
        <w:t>Additionally, in roaming situations the visited 3GPP network may send an indication about the trust status of the non-3GPP access network to the 3GPP AAA server. The 3GPP AAA server may take this indication from the visited network into account in its decision about sending a trust indication to the UE.</w:t>
      </w:r>
    </w:p>
    <w:p w14:paraId="31A8FAD4" w14:textId="77777777" w:rsidR="00455024" w:rsidRDefault="00455024">
      <w:pPr>
        <w:pStyle w:val="NO"/>
        <w:ind w:left="0" w:firstLine="0"/>
        <w:rPr>
          <w:noProof/>
        </w:rPr>
      </w:pPr>
      <w:r>
        <w:rPr>
          <w:noProof/>
        </w:rPr>
        <w:t xml:space="preserve">EAP-AKA and EAP-AKA’ use pseudonyms and re-authentication identities. Pseudonyms and re-authentication identities should be generated using the method defined in </w:t>
      </w:r>
      <w:r w:rsidR="00A01F7E" w:rsidRPr="00A01F7E">
        <w:rPr>
          <w:noProof/>
        </w:rPr>
        <w:t xml:space="preserve"> </w:t>
      </w:r>
      <w:r w:rsidR="00A01F7E">
        <w:rPr>
          <w:noProof/>
        </w:rPr>
        <w:t>clause 14 of the current specification</w:t>
      </w:r>
      <w:r>
        <w:rPr>
          <w:noProof/>
        </w:rPr>
        <w:t xml:space="preserve">. </w:t>
      </w:r>
    </w:p>
    <w:p w14:paraId="3AAB75A7" w14:textId="77777777" w:rsidR="00455024" w:rsidRDefault="00455024">
      <w:pPr>
        <w:pStyle w:val="NO"/>
        <w:rPr>
          <w:noProof/>
        </w:rPr>
      </w:pPr>
      <w:r>
        <w:rPr>
          <w:noProof/>
        </w:rPr>
        <w:t xml:space="preserve">NOTE 3: When using the method in </w:t>
      </w:r>
      <w:r w:rsidR="00A01F7E">
        <w:rPr>
          <w:noProof/>
        </w:rPr>
        <w:t xml:space="preserve">clause 14 </w:t>
      </w:r>
      <w:r>
        <w:rPr>
          <w:noProof/>
        </w:rPr>
        <w:t xml:space="preserve">for the generation of pseudonyms and re-authentication identities the AAA server can resolve these identities without having to store them. In particular, they can be resolved even when the UE is not registered.  </w:t>
      </w:r>
    </w:p>
    <w:p w14:paraId="5ECD4AF4" w14:textId="77777777" w:rsidR="00455024" w:rsidRDefault="00455024">
      <w:pPr>
        <w:pStyle w:val="NO"/>
        <w:rPr>
          <w:noProof/>
        </w:rPr>
      </w:pPr>
      <w:r>
        <w:rPr>
          <w:noProof/>
        </w:rPr>
        <w:t xml:space="preserve">NOTE 4: </w:t>
      </w:r>
      <w:r w:rsidR="00A01F7E">
        <w:rPr>
          <w:noProof/>
        </w:rPr>
        <w:t xml:space="preserve">Clause 14 </w:t>
      </w:r>
      <w:r>
        <w:t xml:space="preserve">defines Temporary Identities such that the leading six bits form the Temporary Identity Tag. This tag is converted to a printable character using the BASE64 method, according to </w:t>
      </w:r>
      <w:r w:rsidR="00A01F7E">
        <w:rPr>
          <w:noProof/>
        </w:rPr>
        <w:t>clause 14</w:t>
      </w:r>
      <w:r>
        <w:t>. Compatibility with the NAI format defined in TS 23.003 [8] is achieved by choosing the temporary identity tag such that the printable character equals the leading digit for the NAI defined in TS 23.003</w:t>
      </w:r>
      <w:r>
        <w:rPr>
          <w:noProof/>
        </w:rPr>
        <w:t>.</w:t>
      </w:r>
    </w:p>
    <w:p w14:paraId="04C150D4" w14:textId="77777777" w:rsidR="00455024" w:rsidRDefault="00455024">
      <w:pPr>
        <w:pStyle w:val="NO"/>
        <w:ind w:left="0" w:firstLine="0"/>
        <w:rPr>
          <w:noProof/>
        </w:rPr>
      </w:pPr>
      <w:r>
        <w:rPr>
          <w:noProof/>
        </w:rPr>
        <w:t>The authentication and authorization of the UE's access over S2b to external networks from non-3GPP access networks can be based on PAP and CHAP procedures as specified further down in the present document. T</w:t>
      </w:r>
      <w:r>
        <w:t>he corresponding procedures for DS-MIPv6 are given in TS 24.303 [20].</w:t>
      </w:r>
    </w:p>
    <w:p w14:paraId="074694DC" w14:textId="77777777" w:rsidR="00455024" w:rsidRDefault="00455024">
      <w:pPr>
        <w:pStyle w:val="Heading2"/>
      </w:pPr>
      <w:bookmarkStart w:id="26" w:name="_Toc129945517"/>
      <w:r>
        <w:rPr>
          <w:szCs w:val="32"/>
        </w:rPr>
        <w:lastRenderedPageBreak/>
        <w:t>6.2</w:t>
      </w:r>
      <w:r>
        <w:rPr>
          <w:szCs w:val="32"/>
        </w:rPr>
        <w:tab/>
      </w:r>
      <w:r>
        <w:t>Authentication and key agreement for trusted access</w:t>
      </w:r>
      <w:bookmarkEnd w:id="26"/>
    </w:p>
    <w:p w14:paraId="39C9661B" w14:textId="77777777" w:rsidR="00455024" w:rsidRDefault="00B75C38">
      <w:pPr>
        <w:pStyle w:val="TH"/>
      </w:pPr>
      <w:r>
        <w:object w:dxaOrig="11335" w:dyaOrig="19680" w14:anchorId="4CE3D5EA">
          <v:shape id="_x0000_i1028" type="#_x0000_t75" style="width:528.2pt;height:873.65pt" o:ole="">
            <v:imagedata r:id="rId16" o:title=""/>
          </v:shape>
          <o:OLEObject Type="Embed" ProgID="Visio.Drawing.11" ShapeID="_x0000_i1028" DrawAspect="Content" ObjectID="_1821879316" r:id="rId17"/>
        </w:object>
      </w:r>
    </w:p>
    <w:p w14:paraId="7E5EFDC2" w14:textId="77777777" w:rsidR="00455024" w:rsidRDefault="00455024">
      <w:pPr>
        <w:pStyle w:val="TH"/>
      </w:pPr>
      <w:r>
        <w:rPr>
          <w:rStyle w:val="TF0"/>
        </w:rPr>
        <w:t>Figure 6.2-1: Non-3GPP Access Authentication</w:t>
      </w:r>
    </w:p>
    <w:p w14:paraId="1D3A0785" w14:textId="77777777" w:rsidR="00455024" w:rsidRDefault="00455024">
      <w:r>
        <w:t>EAP-AKA' as defined in RFC 5448 [23] shall be used for mutual authentication and key agreement.</w:t>
      </w:r>
    </w:p>
    <w:p w14:paraId="563F3F86" w14:textId="77777777" w:rsidR="00455024" w:rsidRDefault="00455024">
      <w:pPr>
        <w:pStyle w:val="B1"/>
        <w:keepNext/>
      </w:pPr>
      <w:r>
        <w:t>1.</w:t>
      </w:r>
      <w:r>
        <w:tab/>
        <w:t>A connection is established between the UE and the trusted non-3GPP access network, using a procedure specific to the non-3GPP access network (which is out of scope for the present document).</w:t>
      </w:r>
    </w:p>
    <w:p w14:paraId="5374D916" w14:textId="77777777" w:rsidR="00455024" w:rsidRDefault="00455024">
      <w:pPr>
        <w:pStyle w:val="B1"/>
        <w:keepNext/>
      </w:pPr>
      <w:r>
        <w:t>2.</w:t>
      </w:r>
      <w:r>
        <w:tab/>
        <w:t>The authenticator in the trusted non-3GPP access network sends an EAP Request/Identity to the UE.</w:t>
      </w:r>
    </w:p>
    <w:p w14:paraId="44B8FFED" w14:textId="77777777" w:rsidR="00455024" w:rsidRDefault="00455024">
      <w:pPr>
        <w:pStyle w:val="NO"/>
      </w:pPr>
      <w:r>
        <w:t>NOTE 1:</w:t>
      </w:r>
      <w:r>
        <w:tab/>
        <w:t>EAP packets are transported over this access network using a protocol specific to this access network (which is out of scope for the present document).</w:t>
      </w:r>
    </w:p>
    <w:p w14:paraId="083F0643" w14:textId="77777777" w:rsidR="00455024" w:rsidRDefault="00455024">
      <w:pPr>
        <w:pStyle w:val="B1"/>
      </w:pPr>
      <w:r>
        <w:t>3.</w:t>
      </w:r>
      <w:r>
        <w:tab/>
        <w:t xml:space="preserve">The UE sends an EAP Response/Identity message. The UE shall send its identity complying with Network Access Identifier (NAI) format specified in </w:t>
      </w:r>
      <w:r>
        <w:rPr>
          <w:rFonts w:hint="eastAsia"/>
          <w:lang w:eastAsia="zh-CN"/>
        </w:rPr>
        <w:t>TS 23.003 [</w:t>
      </w:r>
      <w:r>
        <w:rPr>
          <w:lang w:eastAsia="zh-CN"/>
        </w:rPr>
        <w:t>8</w:t>
      </w:r>
      <w:r>
        <w:rPr>
          <w:rFonts w:hint="eastAsia"/>
          <w:lang w:eastAsia="zh-CN"/>
        </w:rPr>
        <w:t>]</w:t>
      </w:r>
      <w:r>
        <w:t>. NAI contains either a pseu</w:t>
      </w:r>
      <w:smartTag w:uri="urn:schemas-microsoft-com:office:smarttags" w:element="chmetcnv">
        <w:r>
          <w:t>dony</w:t>
        </w:r>
      </w:smartTag>
      <w:r>
        <w:t xml:space="preserve">m allocated to the UE in a previous run of the authentication procedure or, in the case of first authentication, the IMSI. In the case of first authentication, the NAI shall indicate EAP-AKA' as specified in </w:t>
      </w:r>
      <w:r>
        <w:rPr>
          <w:rFonts w:hint="eastAsia"/>
          <w:lang w:eastAsia="zh-CN"/>
        </w:rPr>
        <w:t>TS 23.003 [</w:t>
      </w:r>
      <w:r>
        <w:rPr>
          <w:lang w:eastAsia="zh-CN"/>
        </w:rPr>
        <w:t>8</w:t>
      </w:r>
      <w:r>
        <w:rPr>
          <w:rFonts w:hint="eastAsia"/>
          <w:lang w:eastAsia="zh-CN"/>
        </w:rPr>
        <w:t>]</w:t>
      </w:r>
      <w:r>
        <w:t>.</w:t>
      </w:r>
    </w:p>
    <w:p w14:paraId="74DFDFAD" w14:textId="77777777" w:rsidR="00455024" w:rsidRDefault="00455024">
      <w:pPr>
        <w:pStyle w:val="B1"/>
      </w:pPr>
      <w:r>
        <w:t>4.</w:t>
      </w:r>
      <w:r>
        <w:tab/>
        <w:t xml:space="preserve">The message is routed towards the proper 3GPP AAA Server based on the realm part of the NAI as specified in TS 23.003 [8]. The routing path may include one or several AAA proxies. </w:t>
      </w:r>
      <w:r>
        <w:rPr>
          <w:rFonts w:eastAsia="MS Mincho" w:cs="Arial"/>
          <w:lang w:eastAsia="ja-JP"/>
        </w:rPr>
        <w:t xml:space="preserve">The access type and </w:t>
      </w:r>
      <w:r>
        <w:t xml:space="preserve">the identity of the access network in which the authenticator resides, </w:t>
      </w:r>
      <w:r>
        <w:rPr>
          <w:rFonts w:eastAsia="MS Mincho" w:cs="Arial"/>
          <w:lang w:eastAsia="ja-JP"/>
        </w:rPr>
        <w:t>shall be included by the authenticator in the Diameter message. In the case of roaming, the visited network AAA proxy shall also include the visited network identifier in the same Diameter message</w:t>
      </w:r>
      <w:r>
        <w:t>.</w:t>
      </w:r>
      <w:r>
        <w:br/>
      </w:r>
      <w:r>
        <w:rPr>
          <w:lang w:eastAsia="zh-CN"/>
        </w:rPr>
        <w:t xml:space="preserve">The </w:t>
      </w:r>
      <w:r>
        <w:t xml:space="preserve">access network identity is defined separately for each access network type. For each access network type, the access network identity </w:t>
      </w:r>
      <w:r w:rsidR="00F234A6">
        <w:t>is</w:t>
      </w:r>
      <w:r>
        <w:t xml:space="preserve"> documented in TS 24.302 [22]</w:t>
      </w:r>
      <w:r>
        <w:rPr>
          <w:noProof/>
        </w:rPr>
        <w:t xml:space="preserve"> to ensure that UE and HSS use the same access network identities as input for key derivation.</w:t>
      </w:r>
    </w:p>
    <w:p w14:paraId="4B94D78C" w14:textId="77777777" w:rsidR="00455024" w:rsidRDefault="00455024">
      <w:pPr>
        <w:pStyle w:val="NO"/>
      </w:pPr>
      <w:r>
        <w:t>NOTE 2:</w:t>
      </w:r>
      <w:r>
        <w:tab/>
        <w:t>Diameter referral can also be applied to find the AAA server.</w:t>
      </w:r>
    </w:p>
    <w:p w14:paraId="281DFEB0" w14:textId="77777777" w:rsidR="00455024" w:rsidRDefault="00455024">
      <w:pPr>
        <w:pStyle w:val="NO"/>
      </w:pPr>
      <w:r>
        <w:t xml:space="preserve">NOTE 3: The </w:t>
      </w:r>
      <w:r>
        <w:rPr>
          <w:rFonts w:eastAsia="MS Mincho" w:cs="Arial"/>
          <w:lang w:eastAsia="ja-JP"/>
        </w:rPr>
        <w:t>visited network identifier identifies a visited 3GPP network, and is to be distinguished from the access network identifier, which relates to a non-3GPP access network.</w:t>
      </w:r>
    </w:p>
    <w:p w14:paraId="21C05DD6" w14:textId="77777777" w:rsidR="00455024" w:rsidRDefault="00455024">
      <w:pPr>
        <w:pStyle w:val="B1"/>
      </w:pPr>
      <w:r>
        <w:t>5.</w:t>
      </w:r>
      <w:r>
        <w:tab/>
        <w:t xml:space="preserve">The 3GPP AAA </w:t>
      </w:r>
      <w:r>
        <w:rPr>
          <w:rFonts w:hint="eastAsia"/>
          <w:lang w:eastAsia="zh-CN"/>
        </w:rPr>
        <w:t>S</w:t>
      </w:r>
      <w:r>
        <w:t xml:space="preserve">erver receives the EAP Response/Identity message that contains the subscriber identity and </w:t>
      </w:r>
      <w:r>
        <w:rPr>
          <w:rFonts w:eastAsia="MS Mincho" w:cs="Arial"/>
          <w:lang w:eastAsia="ja-JP"/>
        </w:rPr>
        <w:t xml:space="preserve">the access type </w:t>
      </w:r>
      <w:r>
        <w:t xml:space="preserve">over the </w:t>
      </w:r>
      <w:r>
        <w:rPr>
          <w:rFonts w:hint="eastAsia"/>
          <w:lang w:eastAsia="zh-CN"/>
        </w:rPr>
        <w:t>STa/SWd</w:t>
      </w:r>
      <w:r>
        <w:t xml:space="preserve"> interface.</w:t>
      </w:r>
      <w:r>
        <w:rPr>
          <w:rFonts w:eastAsia="MS Mincho" w:cs="Arial"/>
          <w:lang w:eastAsia="ja-JP"/>
        </w:rPr>
        <w:t xml:space="preserve"> In the case of roaming, the 3GPP AAA server also receives the visited network identifier in the same Diameter message that carried the EAP Response/Identity message.</w:t>
      </w:r>
    </w:p>
    <w:p w14:paraId="6BDCA18C" w14:textId="77777777" w:rsidR="00455024" w:rsidRDefault="00455024">
      <w:pPr>
        <w:pStyle w:val="B1"/>
        <w:keepLines/>
      </w:pPr>
      <w:bookmarkStart w:id="27" w:name="OLE_LINK50"/>
      <w:bookmarkStart w:id="28" w:name="OLE_LINK51"/>
      <w:r>
        <w:t>6.</w:t>
      </w:r>
      <w:r>
        <w:tab/>
        <w:t xml:space="preserve">The 3GPP AAA </w:t>
      </w:r>
      <w:r>
        <w:rPr>
          <w:rFonts w:hint="eastAsia"/>
          <w:lang w:eastAsia="zh-CN"/>
        </w:rPr>
        <w:t>S</w:t>
      </w:r>
      <w:r>
        <w:t xml:space="preserve">erver requests again the user identity, using the EAP Request/AKA' Identity message. This identity request is performed as the intermediate nodes may have changed or replaced the user identity received in the EAP Response Identity message, as specified in RFC 5448 [23]. However, in order to avoid this new request of the user identity, the home operator should ensure that the Authenticator and all AAA entities between the EAP peer and EAP server process the EAP-Response/Identity message inline with EAP-AKA' as specified in the present document and TS 23.003. Consequently, if the EAP server knows that the EAP-Response/Identity message was processed accordingly, the EAP server shall use the user identity which was received in the EAP-Response/Identity message in step 5 and skip this EAP Request/AKA' Identity request in steps 6 through 9. </w:t>
      </w:r>
      <w:bookmarkEnd w:id="27"/>
      <w:bookmarkEnd w:id="28"/>
    </w:p>
    <w:p w14:paraId="0A2E6AA7" w14:textId="77777777" w:rsidR="00455024" w:rsidRDefault="00455024">
      <w:pPr>
        <w:pStyle w:val="B1"/>
      </w:pPr>
      <w:r>
        <w:t>7.</w:t>
      </w:r>
      <w:r>
        <w:tab/>
        <w:t>The authenticator in the access network forwards the EAP Request/AKA' Identity message to the UE.</w:t>
      </w:r>
    </w:p>
    <w:p w14:paraId="31BE46A3" w14:textId="77777777" w:rsidR="00455024" w:rsidRDefault="00455024">
      <w:pPr>
        <w:pStyle w:val="B1"/>
      </w:pPr>
      <w:r>
        <w:t>8.</w:t>
      </w:r>
      <w:r>
        <w:tab/>
        <w:t>The UE responds with an identity that depends on the parameters contained in the EAP Request/AKA' Identity message; for details cf. TS 24.302 [22].</w:t>
      </w:r>
    </w:p>
    <w:p w14:paraId="6BA89701" w14:textId="77777777" w:rsidR="00455024" w:rsidRDefault="00455024">
      <w:pPr>
        <w:pStyle w:val="B1"/>
      </w:pPr>
      <w:r>
        <w:t>9.</w:t>
      </w:r>
      <w:r>
        <w:tab/>
        <w:t xml:space="preserve">The authenticator in the access network forwards the EAP Response/AKA' Identity to the 3GPP AAA </w:t>
      </w:r>
      <w:r>
        <w:rPr>
          <w:rFonts w:hint="eastAsia"/>
          <w:lang w:eastAsia="zh-CN"/>
        </w:rPr>
        <w:t>S</w:t>
      </w:r>
      <w:r>
        <w:t xml:space="preserve">erver. </w:t>
      </w:r>
      <w:r>
        <w:rPr>
          <w:rFonts w:eastAsia="MS Mincho" w:cs="Arial"/>
          <w:lang w:eastAsia="ja-JP"/>
        </w:rPr>
        <w:t xml:space="preserve">The access type and </w:t>
      </w:r>
      <w:r>
        <w:t xml:space="preserve">the identity of the access network in which the authenticator resides, </w:t>
      </w:r>
      <w:r>
        <w:rPr>
          <w:rFonts w:eastAsia="MS Mincho" w:cs="Arial"/>
          <w:lang w:eastAsia="ja-JP"/>
        </w:rPr>
        <w:t xml:space="preserve">shall be included by the authenticator in </w:t>
      </w:r>
      <w:r>
        <w:rPr>
          <w:rFonts w:cs="Arial" w:hint="eastAsia"/>
          <w:lang w:eastAsia="zh-CN"/>
        </w:rPr>
        <w:t xml:space="preserve">this </w:t>
      </w:r>
      <w:r>
        <w:rPr>
          <w:rFonts w:eastAsia="MS Mincho" w:cs="Arial"/>
          <w:lang w:eastAsia="ja-JP"/>
        </w:rPr>
        <w:t>message. In the case of roaming, the visited network AAA proxy shall also include the visited network identifier in the same message.</w:t>
      </w:r>
      <w:r>
        <w:t xml:space="preserve">The identity received in this message will be used by the 3GPP AAA </w:t>
      </w:r>
      <w:r>
        <w:rPr>
          <w:rFonts w:hint="eastAsia"/>
          <w:lang w:eastAsia="zh-CN"/>
        </w:rPr>
        <w:t>S</w:t>
      </w:r>
      <w:r>
        <w:t xml:space="preserve">erver in the rest of the authentication process. </w:t>
      </w:r>
    </w:p>
    <w:p w14:paraId="3DB5FF9E" w14:textId="77777777" w:rsidR="00455024" w:rsidRDefault="00455024">
      <w:pPr>
        <w:pStyle w:val="B1"/>
      </w:pPr>
      <w:r>
        <w:t xml:space="preserve">10. The 3GPP AAA Server </w:t>
      </w:r>
      <w:r>
        <w:rPr>
          <w:rFonts w:hint="eastAsia"/>
          <w:lang w:eastAsia="zh-CN"/>
        </w:rPr>
        <w:t xml:space="preserve">shall </w:t>
      </w:r>
      <w:r>
        <w:t>identif</w:t>
      </w:r>
      <w:r>
        <w:rPr>
          <w:rFonts w:hint="eastAsia"/>
          <w:lang w:eastAsia="zh-CN"/>
        </w:rPr>
        <w:t>y</w:t>
      </w:r>
      <w:r>
        <w:t xml:space="preserve"> the subscriber as a candidate for authentication with EAP-</w:t>
      </w:r>
      <w:r>
        <w:rPr>
          <w:rFonts w:hint="eastAsia"/>
        </w:rPr>
        <w:t>AKA</w:t>
      </w:r>
      <w:r>
        <w:t>’, based on the received identity</w:t>
      </w:r>
      <w:r>
        <w:rPr>
          <w:rFonts w:hint="eastAsia"/>
          <w:lang w:eastAsia="zh-CN"/>
        </w:rPr>
        <w:t xml:space="preserve"> in the EAP-Response/Identity or </w:t>
      </w:r>
      <w:r>
        <w:t xml:space="preserve">EAP Response/AKA' Identity </w:t>
      </w:r>
      <w:r>
        <w:rPr>
          <w:rFonts w:hint="eastAsia"/>
          <w:lang w:eastAsia="zh-CN"/>
        </w:rPr>
        <w:t>message</w:t>
      </w:r>
      <w:r w:rsidR="00B75C38">
        <w:t xml:space="preserve">. </w:t>
      </w:r>
      <w:r>
        <w:rPr>
          <w:lang w:eastAsia="zh-CN"/>
        </w:rPr>
        <w:t>If the leading digits in the NAI do not indicate that the UE supports EAP-AKA’</w:t>
      </w:r>
      <w:r>
        <w:t xml:space="preserve">, the 3GPP AAA server shall abort the authentication. If the UE does </w:t>
      </w:r>
      <w:r>
        <w:rPr>
          <w:lang w:eastAsia="zh-CN"/>
        </w:rPr>
        <w:t>indicate that it supports EAP-AKA’</w:t>
      </w:r>
      <w:r>
        <w:t xml:space="preserve">, the 3GPP AAA server then  checks whether it has an unused authentication vector with AMF separation bit = 1 and the matching access network identifier available for that subscriber. If not, a set of new authentication vectors is retrieved from HSS. The 3GPP AAA server includes an indication that the authentication vector is for EAP-AKA', as defined RFC 5448 [23], and the </w:t>
      </w:r>
      <w:r>
        <w:lastRenderedPageBreak/>
        <w:t>identity of the access network in which the authenticator resides in a message sent to the HSS. A mapping from the temporary identifier (pseu</w:t>
      </w:r>
      <w:smartTag w:uri="urn:schemas-microsoft-com:office:smarttags" w:element="chmetcnv">
        <w:r>
          <w:t>dony</w:t>
        </w:r>
      </w:smartTag>
      <w:r>
        <w:t>m in the sense of RFC 4187 EAP-AKA [7]) to the IMSI is required.</w:t>
      </w:r>
    </w:p>
    <w:p w14:paraId="0A1C2CCA" w14:textId="77777777" w:rsidR="00455024" w:rsidRDefault="00455024">
      <w:pPr>
        <w:pStyle w:val="NO"/>
        <w:rPr>
          <w:rStyle w:val="NOChar"/>
        </w:rPr>
      </w:pPr>
      <w:r>
        <w:t xml:space="preserve">NOTE </w:t>
      </w:r>
      <w:smartTag w:uri="urn:schemas-microsoft-com:office:smarttags" w:element="chmetcnv">
        <w:smartTagPr>
          <w:attr w:name="TCSC" w:val="0"/>
          <w:attr w:name="NumberType" w:val="1"/>
          <w:attr w:name="Negative" w:val="False"/>
          <w:attr w:name="HasSpace" w:val="False"/>
          <w:attr w:name="SourceValue" w:val="7"/>
          <w:attr w:name="UnitName" w:val="a"/>
        </w:smartTagPr>
        <w:r>
          <w:t>7a</w:t>
        </w:r>
      </w:smartTag>
      <w:r>
        <w:t xml:space="preserve">: As the UE moves around the access network identifier may change. But an authentication vector stored in the 3GPP AAA server can only be used if it is associated with the access network identifier of the current access network. This may make stored authentication vectors unusable. Furthermore, as the 3GPP AAA server resides in the home network there is no significant performance advantage in fetching batches of authentication vectors. It is therefore recommended that the 3GPP AAA server fetches only one authentication vector at a time. </w:t>
      </w:r>
    </w:p>
    <w:p w14:paraId="75EEF36F" w14:textId="77777777" w:rsidR="00455024" w:rsidRDefault="00455024">
      <w:pPr>
        <w:pStyle w:val="B1"/>
        <w:ind w:firstLine="0"/>
      </w:pPr>
      <w:r>
        <w:rPr>
          <w:lang w:eastAsia="zh-CN"/>
        </w:rPr>
        <w:t xml:space="preserve">Upon receiving from the 3GPP AAA server an </w:t>
      </w:r>
      <w:r>
        <w:t xml:space="preserve">indication that the authentication vector is for </w:t>
      </w:r>
      <w:r>
        <w:rPr>
          <w:lang w:eastAsia="zh-CN"/>
        </w:rPr>
        <w:t xml:space="preserve">EAP-AKA' as defined in </w:t>
      </w:r>
      <w:r>
        <w:t>RFC 5448</w:t>
      </w:r>
      <w:r>
        <w:rPr>
          <w:lang w:eastAsia="zh-CN"/>
        </w:rPr>
        <w:t xml:space="preserve"> [23], the HSS generates an authentication vector with </w:t>
      </w:r>
      <w:r>
        <w:t xml:space="preserve">AMF separation bit = 1. The HSS then transforms this </w:t>
      </w:r>
      <w:r>
        <w:rPr>
          <w:lang w:eastAsia="zh-CN"/>
        </w:rPr>
        <w:t xml:space="preserve">authentication vector into a new authentication vector by computing </w:t>
      </w:r>
      <w:r>
        <w:rPr>
          <w:lang w:eastAsia="zh-CN"/>
        </w:rPr>
        <w:br/>
        <w:t>CK' and IK' per Clauses A.1 and A.2 of the Normative Annex A with &lt;access network identity&gt; being one of the input parameters. The HSS then sends this transformed authentication vector to the 3GPP AAA server.</w:t>
      </w:r>
    </w:p>
    <w:p w14:paraId="6AFDD00C" w14:textId="77777777" w:rsidR="00455024" w:rsidRDefault="00455024">
      <w:pPr>
        <w:pStyle w:val="NO"/>
        <w:rPr>
          <w:rStyle w:val="NOChar"/>
        </w:rPr>
      </w:pPr>
      <w:r>
        <w:rPr>
          <w:rStyle w:val="NOChar"/>
        </w:rPr>
        <w:t>NOTE 7b:</w:t>
      </w:r>
      <w:r>
        <w:rPr>
          <w:rStyle w:val="NOChar"/>
        </w:rPr>
        <w:tab/>
        <w:t>The 3GPP AAA server does not notice the transformation and treats this authentication vector like any other authentication vector.</w:t>
      </w:r>
    </w:p>
    <w:p w14:paraId="26235DC3" w14:textId="77777777" w:rsidR="00455024" w:rsidRDefault="00455024" w:rsidP="00B75C38">
      <w:pPr>
        <w:pStyle w:val="B1"/>
        <w:ind w:left="852"/>
        <w:rPr>
          <w:rStyle w:val="NOChar"/>
        </w:rPr>
      </w:pPr>
      <w:r>
        <w:t xml:space="preserve">The HSS and/or 3GPP AAA server need to ensure, based on local policy,  that the non-3GPP access requesting the authentication data, which is identified by the information transmitted </w:t>
      </w:r>
      <w:r>
        <w:rPr>
          <w:rFonts w:eastAsia="MS Mincho" w:cs="Arial"/>
          <w:lang w:eastAsia="ja-JP"/>
        </w:rPr>
        <w:t xml:space="preserve">by the authenticator </w:t>
      </w:r>
      <w:r>
        <w:t xml:space="preserve">in step 4, is authorized to use the access network identity used to calculate </w:t>
      </w:r>
      <w:r>
        <w:rPr>
          <w:lang w:eastAsia="zh-CN"/>
        </w:rPr>
        <w:t>CK'</w:t>
      </w:r>
      <w:r>
        <w:t xml:space="preserve"> and </w:t>
      </w:r>
      <w:r>
        <w:rPr>
          <w:lang w:eastAsia="zh-CN"/>
        </w:rPr>
        <w:t>IK'</w:t>
      </w:r>
      <w:r>
        <w:t xml:space="preserve">. </w:t>
      </w:r>
      <w:r>
        <w:rPr>
          <w:rFonts w:eastAsia="MS Mincho" w:cs="Arial"/>
          <w:lang w:eastAsia="ja-JP"/>
        </w:rPr>
        <w:t xml:space="preserve">The 3GPP AAA server shall have assurance of the origin of this information. </w:t>
      </w:r>
      <w:r>
        <w:t xml:space="preserve">The exact details of how to achieve this are not covered in this specification. </w:t>
      </w:r>
    </w:p>
    <w:p w14:paraId="35D0CFFE" w14:textId="77777777" w:rsidR="00455024" w:rsidRDefault="00455024">
      <w:pPr>
        <w:pStyle w:val="B1"/>
      </w:pPr>
      <w:r>
        <w:tab/>
        <w:t xml:space="preserve">The HSS shall check if there is a 3GPP AAA </w:t>
      </w:r>
      <w:r>
        <w:rPr>
          <w:rFonts w:hint="eastAsia"/>
          <w:lang w:eastAsia="zh-CN"/>
        </w:rPr>
        <w:t>S</w:t>
      </w:r>
      <w:r>
        <w:t xml:space="preserve">erver already registered to serve for this subscriber. In case the HSS detects that another 3GPP AAA </w:t>
      </w:r>
      <w:r>
        <w:rPr>
          <w:rFonts w:hint="eastAsia"/>
          <w:lang w:eastAsia="zh-CN"/>
        </w:rPr>
        <w:t>S</w:t>
      </w:r>
      <w:r>
        <w:t xml:space="preserve">erver has already registered for this subscriber, it shall provide the current 3GPP AAA </w:t>
      </w:r>
      <w:r>
        <w:rPr>
          <w:rFonts w:hint="eastAsia"/>
          <w:lang w:eastAsia="zh-CN"/>
        </w:rPr>
        <w:t>S</w:t>
      </w:r>
      <w:r>
        <w:t xml:space="preserve">erver with the previously registered </w:t>
      </w:r>
      <w:r>
        <w:rPr>
          <w:rFonts w:hint="eastAsia"/>
          <w:lang w:eastAsia="zh-CN"/>
        </w:rPr>
        <w:t xml:space="preserve">3GPP </w:t>
      </w:r>
      <w:r>
        <w:t xml:space="preserve">AAA </w:t>
      </w:r>
      <w:r>
        <w:rPr>
          <w:rFonts w:hint="eastAsia"/>
          <w:lang w:eastAsia="zh-CN"/>
        </w:rPr>
        <w:t>S</w:t>
      </w:r>
      <w:r>
        <w:t xml:space="preserve">erver address. The authentication signalling is then routed to the previously registered 3GPP AAA </w:t>
      </w:r>
      <w:r>
        <w:rPr>
          <w:rFonts w:hint="eastAsia"/>
          <w:lang w:eastAsia="zh-CN"/>
        </w:rPr>
        <w:t>S</w:t>
      </w:r>
      <w:r>
        <w:t xml:space="preserve">erver with Diameter-specific mechanisms, e.g., the current 3GPP AAA </w:t>
      </w:r>
      <w:r>
        <w:rPr>
          <w:rFonts w:hint="eastAsia"/>
          <w:lang w:eastAsia="zh-CN"/>
        </w:rPr>
        <w:t>S</w:t>
      </w:r>
      <w:r>
        <w:t xml:space="preserve">erver transfers the previously registered </w:t>
      </w:r>
      <w:r>
        <w:rPr>
          <w:rFonts w:hint="eastAsia"/>
          <w:lang w:eastAsia="zh-CN"/>
        </w:rPr>
        <w:t xml:space="preserve">3GPP </w:t>
      </w:r>
      <w:r>
        <w:t xml:space="preserve">AAA </w:t>
      </w:r>
      <w:r>
        <w:rPr>
          <w:rFonts w:hint="eastAsia"/>
          <w:lang w:eastAsia="zh-CN"/>
        </w:rPr>
        <w:t>S</w:t>
      </w:r>
      <w:r>
        <w:t xml:space="preserve">erver address to the 3GPP AAA proxy or the AAA entity in the trusted non-3GPP access network, or the current 3GPP AAA </w:t>
      </w:r>
      <w:r>
        <w:rPr>
          <w:rFonts w:hint="eastAsia"/>
          <w:lang w:eastAsia="zh-CN"/>
        </w:rPr>
        <w:t>S</w:t>
      </w:r>
      <w:r>
        <w:t xml:space="preserve">erver acts as a AAA proxy and forwards the authentication message to the previously registered 3GPP AAA </w:t>
      </w:r>
      <w:r>
        <w:rPr>
          <w:rFonts w:hint="eastAsia"/>
          <w:lang w:eastAsia="zh-CN"/>
        </w:rPr>
        <w:t>S</w:t>
      </w:r>
      <w:r>
        <w:t>erver.</w:t>
      </w:r>
    </w:p>
    <w:p w14:paraId="26C8080F" w14:textId="77777777" w:rsidR="00455024" w:rsidRDefault="00455024">
      <w:pPr>
        <w:pStyle w:val="B1"/>
      </w:pPr>
      <w:r>
        <w:t>11.</w:t>
      </w:r>
      <w:r>
        <w:tab/>
        <w:t xml:space="preserve"> </w:t>
      </w:r>
      <w:r w:rsidR="00B75C38">
        <w:t>Void.</w:t>
      </w:r>
    </w:p>
    <w:p w14:paraId="62E9F78C" w14:textId="77777777" w:rsidR="00455024" w:rsidRDefault="00455024">
      <w:pPr>
        <w:pStyle w:val="NO"/>
      </w:pPr>
      <w:r>
        <w:t xml:space="preserve">NOTE 8: </w:t>
      </w:r>
      <w:r>
        <w:tab/>
      </w:r>
      <w:r w:rsidR="00B75C38">
        <w:t>Void</w:t>
      </w:r>
      <w:r>
        <w:t xml:space="preserve">. </w:t>
      </w:r>
    </w:p>
    <w:p w14:paraId="44CA965E" w14:textId="77777777" w:rsidR="00455024" w:rsidRDefault="00455024">
      <w:pPr>
        <w:pStyle w:val="B1"/>
      </w:pPr>
      <w:r>
        <w:t>12.</w:t>
      </w:r>
      <w:r>
        <w:tab/>
        <w:t xml:space="preserve">New keying materials MSK and EMSK are derived from CK' and IK' according to RFC 5448 [23]. </w:t>
      </w:r>
    </w:p>
    <w:p w14:paraId="2AF76C31" w14:textId="77777777" w:rsidR="00455024" w:rsidRDefault="00455024">
      <w:pPr>
        <w:pStyle w:val="B1"/>
        <w:rPr>
          <w:rFonts w:hint="eastAsia"/>
          <w:lang w:eastAsia="zh-CN"/>
        </w:rPr>
      </w:pPr>
      <w:r>
        <w:rPr>
          <w:rFonts w:hint="eastAsia"/>
          <w:lang w:eastAsia="zh-CN"/>
        </w:rPr>
        <w:t xml:space="preserve">NOTE </w:t>
      </w:r>
      <w:r>
        <w:rPr>
          <w:lang w:eastAsia="zh-CN"/>
        </w:rPr>
        <w:t>9</w:t>
      </w:r>
      <w:r>
        <w:rPr>
          <w:rFonts w:hint="eastAsia"/>
          <w:lang w:eastAsia="zh-CN"/>
        </w:rPr>
        <w:t>: The use of EMSK can refer to subclause 9.2.1 MIPv4.</w:t>
      </w:r>
    </w:p>
    <w:p w14:paraId="70FE57AF" w14:textId="77777777" w:rsidR="00455024" w:rsidRDefault="00455024">
      <w:pPr>
        <w:pStyle w:val="B1"/>
      </w:pPr>
      <w:r>
        <w:tab/>
        <w:t>A new pseu</w:t>
      </w:r>
      <w:smartTag w:uri="urn:schemas-microsoft-com:office:smarttags" w:element="chmetcnv">
        <w:r>
          <w:t>dony</w:t>
        </w:r>
      </w:smartTag>
      <w:r>
        <w:t>m and/or re-authentication ID may be chosen and if chosen they shall be protected (i.e. encrypted and integrity protected) using keying material generated from EAP-AKA’.</w:t>
      </w:r>
    </w:p>
    <w:p w14:paraId="6876C424" w14:textId="77777777" w:rsidR="00455024" w:rsidRDefault="00455024">
      <w:pPr>
        <w:pStyle w:val="B1"/>
      </w:pPr>
      <w:r>
        <w:t>13.</w:t>
      </w:r>
      <w:r>
        <w:tab/>
        <w:t xml:space="preserve"> The 3GPP AAA Server sends RAND, AUTN, a message authentication code (MAC) and two user identities (if they are generated), protected pseu</w:t>
      </w:r>
      <w:smartTag w:uri="urn:schemas-microsoft-com:office:smarttags" w:element="chmetcnv">
        <w:r>
          <w:t>dony</w:t>
        </w:r>
      </w:smartTag>
      <w:r>
        <w:t xml:space="preserve">m and/or protected re-authentication id, to the authenticator in the access network in EAP Request/AKA'-Challenge message. The 3GPP AAA Server shall also include the </w:t>
      </w:r>
      <w:r>
        <w:rPr>
          <w:lang w:eastAsia="zh-CN"/>
        </w:rPr>
        <w:t>access network identity</w:t>
      </w:r>
      <w:r>
        <w:t xml:space="preserve"> in this message. The </w:t>
      </w:r>
      <w:r>
        <w:rPr>
          <w:lang w:eastAsia="zh-CN"/>
        </w:rPr>
        <w:t>access network identity</w:t>
      </w:r>
      <w:r>
        <w:t xml:space="preserve"> is defined in TS 24.302 [22]. The sending of the re-authentication id depends on 3GPP operator's policies on whether to allow fast re-authentication processes or not. It implies that, at any time, the </w:t>
      </w:r>
      <w:r>
        <w:rPr>
          <w:rFonts w:hint="eastAsia"/>
          <w:lang w:eastAsia="zh-CN"/>
        </w:rPr>
        <w:t xml:space="preserve">3GPP </w:t>
      </w:r>
      <w:r>
        <w:t xml:space="preserve">AAA </w:t>
      </w:r>
      <w:r>
        <w:rPr>
          <w:rFonts w:hint="eastAsia"/>
          <w:lang w:eastAsia="zh-CN"/>
        </w:rPr>
        <w:t>S</w:t>
      </w:r>
      <w:r>
        <w:t>erver decides (based on policies set by the operator) to include the re-authentication id or not, thus allowing or disallowing the triggering of the fast re-authentication process.</w:t>
      </w:r>
    </w:p>
    <w:p w14:paraId="2F4F84C0" w14:textId="77777777" w:rsidR="00455024" w:rsidRDefault="00455024">
      <w:pPr>
        <w:pStyle w:val="B1"/>
      </w:pPr>
      <w:r>
        <w:tab/>
        <w:t>The 3GPP AAA Server may send as well a result indication to the authenticator in the access network, in order to indicate that it wishes to protect the success result message at the end of the process (if the outcome is successful). The protection of result messages depends on home operator's policies.</w:t>
      </w:r>
    </w:p>
    <w:p w14:paraId="18A49444" w14:textId="77777777" w:rsidR="00455024" w:rsidRDefault="00455024">
      <w:pPr>
        <w:pStyle w:val="B1"/>
      </w:pPr>
      <w:r>
        <w:t>14.</w:t>
      </w:r>
      <w:r>
        <w:tab/>
        <w:t>The authenticator in the access network sends the EAP Request/AKA’-Challenge message to the UE.</w:t>
      </w:r>
    </w:p>
    <w:p w14:paraId="7CD8B85C" w14:textId="77777777" w:rsidR="00455024" w:rsidRDefault="00455024">
      <w:pPr>
        <w:pStyle w:val="B1"/>
      </w:pPr>
      <w:r>
        <w:t>15.</w:t>
      </w:r>
      <w:r>
        <w:tab/>
        <w:t>The UE first checks whether the AMF separation bit is set to 1. If this is not the case the UE shall reject the authentication. Otherwise, the UE runs AKA algorithms. The UE verifies that AUTN is correct and hereby authenticates the network. If AUTN is incorrect, the UE rejects the authentication (not shown in this example). If the sequence number is out of synch, the UE initiates a synchronization procedure, c.f. RFC 5448 [23]. If AUTN is correct, the UE computes RES, IK and CK.</w:t>
      </w:r>
    </w:p>
    <w:p w14:paraId="2125A273" w14:textId="77777777" w:rsidR="00455024" w:rsidRDefault="00455024">
      <w:pPr>
        <w:pStyle w:val="B1"/>
      </w:pPr>
      <w:r>
        <w:lastRenderedPageBreak/>
        <w:tab/>
        <w:t xml:space="preserve">The UE then computes </w:t>
      </w:r>
      <w:r>
        <w:rPr>
          <w:lang w:eastAsia="zh-CN"/>
        </w:rPr>
        <w:t xml:space="preserve">CK' and IK' in the same way as the HSS, per Clauses A.1 and A.2 of the Normative Annex A with &lt;access network identity&gt; being one of the input parameters. </w:t>
      </w:r>
      <w:r>
        <w:t xml:space="preserve">The UE derives required additional new keying material, including the key MSK and EMSK, according to RFC 5448 [23] from the new computed </w:t>
      </w:r>
      <w:r>
        <w:rPr>
          <w:lang w:eastAsia="zh-CN"/>
        </w:rPr>
        <w:t>CK', IK'</w:t>
      </w:r>
      <w:r>
        <w:t xml:space="preserve"> and checks the received MAC with the new derived keying material. </w:t>
      </w:r>
    </w:p>
    <w:p w14:paraId="3BD5E786" w14:textId="77777777" w:rsidR="00455024" w:rsidRDefault="00455024">
      <w:pPr>
        <w:pStyle w:val="B1"/>
      </w:pPr>
      <w:r>
        <w:tab/>
        <w:t>If a protected pseu</w:t>
      </w:r>
      <w:smartTag w:uri="urn:schemas-microsoft-com:office:smarttags" w:element="chmetcnv">
        <w:r>
          <w:t>dony</w:t>
        </w:r>
      </w:smartTag>
      <w:r>
        <w:t>m and/or re-authentication identity were received, then the UE stores the temporary identity(s) for future authentications.</w:t>
      </w:r>
    </w:p>
    <w:p w14:paraId="181FE00A" w14:textId="77777777" w:rsidR="00455024" w:rsidRDefault="00455024">
      <w:pPr>
        <w:pStyle w:val="B1"/>
        <w:ind w:firstLine="0"/>
      </w:pPr>
      <w:r>
        <w:rPr>
          <w:lang w:eastAsia="zh-CN"/>
        </w:rPr>
        <w:t xml:space="preserve">The access network identity, which is input to key derivation to obtain CK’, IK’, shall be sent by the 3GPP AAA server in the EAP-request / AKA’-Challenge message as defined in </w:t>
      </w:r>
      <w:r>
        <w:t>RFC 5448 [23]</w:t>
      </w:r>
      <w:r>
        <w:rPr>
          <w:lang w:eastAsia="zh-CN"/>
        </w:rPr>
        <w:t>.</w:t>
      </w:r>
      <w:r>
        <w:t xml:space="preserve"> </w:t>
      </w:r>
    </w:p>
    <w:p w14:paraId="19E2A9BD" w14:textId="77777777" w:rsidR="00455024" w:rsidRDefault="00455024">
      <w:pPr>
        <w:pStyle w:val="B1"/>
        <w:ind w:firstLine="0"/>
      </w:pPr>
      <w:r>
        <w:t>RFC 5448 [23] specifies a possibility for the UE to compare the access network identity received from the 3GPP AAA server with the access network identity received locally, e.g. from the link layer. It is defined in 3GPP TS 24.302 [22] for which access networks the comparison is done, how the UE shall determine the locally received network name and what the UE shall do if the check fails. If the comparison is done for a specific access network, it shall be done according to the rules specified in RFC 5448 [23]. The UE - or the human user - may use the network name as a basis for an authorization decision. E.g. the UE may compare the network name against a list of preferred or barred network names.</w:t>
      </w:r>
    </w:p>
    <w:p w14:paraId="279683CA" w14:textId="77777777" w:rsidR="00455024" w:rsidRDefault="00455024">
      <w:pPr>
        <w:pStyle w:val="B1"/>
      </w:pPr>
      <w:r>
        <w:t>16.</w:t>
      </w:r>
      <w:r>
        <w:tab/>
        <w:t>The UE calculates a new MAC value covering the EAP message with the new keying material. UE sends EAP Response/AKA'-Challenge containing calculated RES and the new calculated MAC value to the authenticator in the access network.</w:t>
      </w:r>
    </w:p>
    <w:p w14:paraId="544AA4D6" w14:textId="77777777" w:rsidR="00455024" w:rsidRDefault="00455024">
      <w:pPr>
        <w:pStyle w:val="B1"/>
      </w:pPr>
      <w:r>
        <w:tab/>
        <w:t xml:space="preserve">The UE shall include in this message the result indication if it supports such indications and if it received the same indication from the 3GPP AAA </w:t>
      </w:r>
      <w:r>
        <w:rPr>
          <w:rFonts w:hint="eastAsia"/>
          <w:lang w:eastAsia="zh-CN"/>
        </w:rPr>
        <w:t>S</w:t>
      </w:r>
      <w:r>
        <w:t>erver. Otherwise, the UE shall omit this indication.</w:t>
      </w:r>
    </w:p>
    <w:p w14:paraId="4EA29862" w14:textId="77777777" w:rsidR="00455024" w:rsidRDefault="00455024">
      <w:pPr>
        <w:pStyle w:val="B1"/>
      </w:pPr>
      <w:r>
        <w:t>17.</w:t>
      </w:r>
      <w:r>
        <w:tab/>
        <w:t xml:space="preserve"> The authenticator in the access network sends the EAP Response/AKA'-Challenge packet to 3GPP AAA Server.</w:t>
      </w:r>
    </w:p>
    <w:p w14:paraId="4EBCBDFE" w14:textId="77777777" w:rsidR="00455024" w:rsidRDefault="00455024">
      <w:pPr>
        <w:pStyle w:val="B1"/>
      </w:pPr>
      <w:r>
        <w:t>18.</w:t>
      </w:r>
      <w:r>
        <w:tab/>
        <w:t>The 3GPP AAA Server checks the received MAC and compares XRES to the received RES.</w:t>
      </w:r>
    </w:p>
    <w:p w14:paraId="39D1A3AC" w14:textId="77777777" w:rsidR="00455024" w:rsidRDefault="00455024">
      <w:pPr>
        <w:pStyle w:val="B1"/>
      </w:pPr>
      <w:r>
        <w:t>19.</w:t>
      </w:r>
      <w:r>
        <w:tab/>
        <w:t>If all checks in step 18 are successful, the 3GPP AAA Server shall send the message EAP Request/AKA'-Notification, previous to the EAP Success message, if the 3GPP AAA Server and the UE have indicated the use of protected successful result indications as in RFC 5448 [23]. This message is MAC protected.</w:t>
      </w:r>
    </w:p>
    <w:p w14:paraId="3A80D4A0" w14:textId="77777777" w:rsidR="00455024" w:rsidRDefault="00455024">
      <w:pPr>
        <w:pStyle w:val="NO"/>
      </w:pPr>
      <w:r>
        <w:t>NOTE 11:</w:t>
      </w:r>
      <w:r>
        <w:tab/>
        <w:t>Steps 19 to 22 are conditional based on the EAP Server and the UE having indicated the use of protected successful result indications.</w:t>
      </w:r>
    </w:p>
    <w:p w14:paraId="7B69E17A" w14:textId="77777777" w:rsidR="00455024" w:rsidRDefault="00455024">
      <w:pPr>
        <w:pStyle w:val="B1"/>
      </w:pPr>
      <w:r>
        <w:t>20.</w:t>
      </w:r>
      <w:r>
        <w:tab/>
        <w:t>The authenticator in the access network forwards the message to the UE.</w:t>
      </w:r>
    </w:p>
    <w:p w14:paraId="27FBFFFB" w14:textId="77777777" w:rsidR="00455024" w:rsidRDefault="00455024">
      <w:pPr>
        <w:pStyle w:val="B1"/>
      </w:pPr>
      <w:r>
        <w:t>21.</w:t>
      </w:r>
      <w:r>
        <w:tab/>
        <w:t>The UE sends the EAP Response/AKA'-Notification.</w:t>
      </w:r>
    </w:p>
    <w:p w14:paraId="09980100" w14:textId="77777777" w:rsidR="00B75C38" w:rsidRDefault="00455024" w:rsidP="00B75C38">
      <w:pPr>
        <w:pStyle w:val="B1"/>
      </w:pPr>
      <w:r>
        <w:t>22.</w:t>
      </w:r>
      <w:r>
        <w:tab/>
        <w:t xml:space="preserve">The authenticator in the access network forwards the EAP Response/AKA'-Notification message to the 3GPP AAA </w:t>
      </w:r>
      <w:r>
        <w:rPr>
          <w:rFonts w:hint="eastAsia"/>
          <w:lang w:eastAsia="zh-CN"/>
        </w:rPr>
        <w:t>S</w:t>
      </w:r>
      <w:r>
        <w:t>erver. The 3GPP AAA Server shall ignore the contents of this message</w:t>
      </w:r>
    </w:p>
    <w:p w14:paraId="276B150C" w14:textId="77777777" w:rsidR="00B75C38" w:rsidRDefault="00B75C38" w:rsidP="00B75C38">
      <w:pPr>
        <w:pStyle w:val="B1"/>
      </w:pPr>
      <w:r>
        <w:t>22A.</w:t>
      </w:r>
      <w:r>
        <w:tab/>
        <w:t xml:space="preserve">The 3GPP AAA </w:t>
      </w:r>
      <w:r>
        <w:rPr>
          <w:rFonts w:hint="eastAsia"/>
          <w:lang w:eastAsia="zh-CN"/>
        </w:rPr>
        <w:t>S</w:t>
      </w:r>
      <w:r>
        <w:t xml:space="preserve">erver shall initiate the </w:t>
      </w:r>
      <w:r w:rsidRPr="0041132B">
        <w:t xml:space="preserve">Subscriber Profile Retrieval and 3GPP AAA Server registration </w:t>
      </w:r>
      <w:r>
        <w:t xml:space="preserve">to the HSS. The 3GPP AAA </w:t>
      </w:r>
      <w:r>
        <w:rPr>
          <w:rFonts w:hint="eastAsia"/>
          <w:lang w:eastAsia="zh-CN"/>
        </w:rPr>
        <w:t>S</w:t>
      </w:r>
      <w:r>
        <w:t xml:space="preserve">erver shall keep access session information related to the subscriber including the access network identity. The 3GPP AAA </w:t>
      </w:r>
      <w:r>
        <w:rPr>
          <w:rFonts w:hint="eastAsia"/>
          <w:lang w:eastAsia="zh-CN"/>
        </w:rPr>
        <w:t>S</w:t>
      </w:r>
      <w:r>
        <w:t>erver shall implement a policy to limit the number of active access sessions.</w:t>
      </w:r>
    </w:p>
    <w:p w14:paraId="5213421A" w14:textId="77777777" w:rsidR="00455024" w:rsidRDefault="00455024">
      <w:pPr>
        <w:pStyle w:val="B1"/>
      </w:pPr>
      <w:r>
        <w:t>23.</w:t>
      </w:r>
      <w:r>
        <w:tab/>
        <w:t>The 3GPP AAA Server sends the EAP Success message to the authenticator in the access network (perhaps preceded by an EAP Notification, as explained in step 19). The 3GPP AAA Server also includes the key MSK, RFC 5448 [23], in the underlying AAA protocol message (i.e. not at the EAP level). The authenticator in the access network stores the keying material to be used in communication with the authenticated UE as required by the access network.</w:t>
      </w:r>
    </w:p>
    <w:p w14:paraId="47DBC9FE" w14:textId="77777777" w:rsidR="00455024" w:rsidRDefault="00455024">
      <w:pPr>
        <w:pStyle w:val="B1"/>
      </w:pPr>
      <w:r>
        <w:t>24.</w:t>
      </w:r>
      <w:r>
        <w:tab/>
        <w:t>The authenticator in the access network informs the UE about the successful authentication with the EAP Success message. Now the EAP AKA' exchange has been successfully completed, and the UE and the authenticator in the access network share keying material derived during that exchange.</w:t>
      </w:r>
    </w:p>
    <w:p w14:paraId="55E0FA5A" w14:textId="77777777" w:rsidR="00455024" w:rsidRDefault="00455024">
      <w:pPr>
        <w:pStyle w:val="B1"/>
      </w:pPr>
      <w:r>
        <w:t>25.</w:t>
      </w:r>
      <w:r w:rsidR="00B75C38">
        <w:t>Void</w:t>
      </w:r>
      <w:r>
        <w:t xml:space="preserve">. </w:t>
      </w:r>
    </w:p>
    <w:p w14:paraId="32F129CF" w14:textId="77777777" w:rsidR="00455024" w:rsidRDefault="00455024">
      <w:pPr>
        <w:pStyle w:val="NO"/>
      </w:pPr>
      <w:r>
        <w:t>NOTE 12:</w:t>
      </w:r>
      <w:r>
        <w:tab/>
        <w:t>It may happen in handover situations that, due to pre-registration, a subscriber is authenticated in a target access network while still being attached to the source access network.</w:t>
      </w:r>
    </w:p>
    <w:p w14:paraId="68DDBF3E" w14:textId="77777777" w:rsidR="00455024" w:rsidRDefault="00455024">
      <w:pPr>
        <w:pStyle w:val="NO"/>
      </w:pPr>
      <w:r>
        <w:t>NOTE 13:</w:t>
      </w:r>
      <w:r>
        <w:tab/>
      </w:r>
      <w:r w:rsidR="00A01F7E">
        <w:t>Void</w:t>
      </w:r>
      <w:r>
        <w:t>.</w:t>
      </w:r>
    </w:p>
    <w:p w14:paraId="1DFE8D95" w14:textId="77777777" w:rsidR="00455024" w:rsidRDefault="00455024">
      <w:r>
        <w:lastRenderedPageBreak/>
        <w:t>The authentication process may fail at any moment, for example because of unsuccessful checking of MACs or no response from the UE after a network request. In that case, the EAP AKA' process will be terminated as specified in RFC 5448 [23] and an indication shall be sent to HSS.</w:t>
      </w:r>
    </w:p>
    <w:p w14:paraId="498A61B9" w14:textId="77777777" w:rsidR="00455024" w:rsidRDefault="00455024">
      <w:pPr>
        <w:pStyle w:val="Heading2"/>
      </w:pPr>
      <w:bookmarkStart w:id="29" w:name="_Toc129945518"/>
      <w:r>
        <w:rPr>
          <w:szCs w:val="32"/>
        </w:rPr>
        <w:t>6.3</w:t>
      </w:r>
      <w:r>
        <w:rPr>
          <w:szCs w:val="32"/>
        </w:rPr>
        <w:tab/>
      </w:r>
      <w:r>
        <w:t>Fast re-authentication procedure for trusted access</w:t>
      </w:r>
      <w:bookmarkEnd w:id="29"/>
    </w:p>
    <w:p w14:paraId="5CD3D2D1" w14:textId="77777777" w:rsidR="00455024" w:rsidRDefault="00455024">
      <w:r>
        <w:t>Fast re-authentication for EAP-AKA' is specified in RFC 5448 [23]. Fast re-authentication re-uses keys derived on the previous full authentication. Fast re-authentication does not involve the HSS nor the credentials used with EAP-AKA’ (e.g USIM application in case of terminal with 3GPP access capabilities), and does not involve the handling of AKA authentication vectors, which makes the procedure faster and reduces the load on the HSS and, in particular, the Authentication Centre.</w:t>
      </w:r>
    </w:p>
    <w:p w14:paraId="454B893F" w14:textId="77777777" w:rsidR="00455024" w:rsidRDefault="00455024">
      <w:r>
        <w:t>UE and 3GPP AAA server shall implement fast re-authentication for EAP-AKA'. Its use is optional and depends on operator policy. If fast re-authentication for EAP-AKA' is used the 3GPP AAA server shall indicate this to the UE by means of sending the re-authentication identity to the UE as in step 13 of subclause 6.2.</w:t>
      </w:r>
    </w:p>
    <w:p w14:paraId="7DDD103F" w14:textId="77777777" w:rsidR="00455024" w:rsidRDefault="00455024">
      <w:r>
        <w:t>The security level of fast re-authentication for EAP-AKA' is lower as it does not prove the presence of the credentials used with EAP-AKA’ (e.g. presence of USIM application in case of terminal with 3GPP access capabilities) on the user side. The operator should take this into account when defining the policy on fast re-authentication.</w:t>
      </w:r>
    </w:p>
    <w:p w14:paraId="24C54357" w14:textId="77777777" w:rsidR="00455024" w:rsidRDefault="00455024">
      <w:r>
        <w:t>Fast re-authentications for EAP-AKA' generates new keys MSK, which may be used for renewing session key used for protection in the non-3GPP access network.</w:t>
      </w:r>
    </w:p>
    <w:p w14:paraId="3EB51D39" w14:textId="77777777" w:rsidR="00455024" w:rsidRDefault="00455024">
      <w:pPr>
        <w:rPr>
          <w:lang w:val="en-US"/>
        </w:rPr>
      </w:pPr>
      <w:r>
        <w:t>T</w:t>
      </w:r>
      <w:r>
        <w:rPr>
          <w:lang w:val="en-US"/>
        </w:rPr>
        <w:t xml:space="preserve">he access network identity shall not change when going from the full to the fast re-authentication process. If this happens, the re-authentication process shall be terminated as defined in </w:t>
      </w:r>
      <w:r>
        <w:t>RFC 5448</w:t>
      </w:r>
      <w:r>
        <w:rPr>
          <w:lang w:val="en-US"/>
        </w:rPr>
        <w:t xml:space="preserve"> [23].</w:t>
      </w:r>
    </w:p>
    <w:p w14:paraId="452EEB86" w14:textId="77777777" w:rsidR="00455024" w:rsidRDefault="00455024">
      <w:r>
        <w:t>In this section it is described how the process works for trusted non-3GPP access to EPS.</w:t>
      </w:r>
    </w:p>
    <w:p w14:paraId="340E4906" w14:textId="77777777" w:rsidR="00455024" w:rsidRDefault="00455024">
      <w:pPr>
        <w:pStyle w:val="TH"/>
      </w:pPr>
      <w:r>
        <w:object w:dxaOrig="9297" w:dyaOrig="8995" w14:anchorId="5B925FED">
          <v:shape id="_x0000_i1029" type="#_x0000_t75" style="width:459.95pt;height:429.85pt" o:ole="">
            <v:imagedata r:id="rId18" o:title=""/>
          </v:shape>
          <o:OLEObject Type="Embed" ProgID="Visio.Drawing.11" ShapeID="_x0000_i1029" DrawAspect="Content" ObjectID="_1821879317" r:id="rId19"/>
        </w:object>
      </w:r>
    </w:p>
    <w:p w14:paraId="231440C0" w14:textId="77777777" w:rsidR="00455024" w:rsidRPr="00ED5E45" w:rsidRDefault="00455024">
      <w:pPr>
        <w:pStyle w:val="TF"/>
        <w:rPr>
          <w:sz w:val="32"/>
          <w:szCs w:val="32"/>
          <w:lang w:val="en-US"/>
        </w:rPr>
      </w:pPr>
      <w:r w:rsidRPr="00ED5E45">
        <w:rPr>
          <w:lang w:val="en-US"/>
        </w:rPr>
        <w:t>Figure 6.3-1: Non-3GPP Fast Re-authentication</w:t>
      </w:r>
    </w:p>
    <w:p w14:paraId="5B04C9DC" w14:textId="77777777" w:rsidR="00455024" w:rsidRDefault="00ED5E45" w:rsidP="00ED5E45">
      <w:pPr>
        <w:pStyle w:val="B1"/>
      </w:pPr>
      <w:r>
        <w:t>1)</w:t>
      </w:r>
      <w:r>
        <w:tab/>
      </w:r>
      <w:r w:rsidR="00455024">
        <w:t>Non-3GPP Access Network sends an EAP Request/Identity to the UE.</w:t>
      </w:r>
    </w:p>
    <w:p w14:paraId="61C0DB08" w14:textId="77777777" w:rsidR="00455024" w:rsidRDefault="00ED5E45" w:rsidP="00ED5E45">
      <w:pPr>
        <w:pStyle w:val="B1"/>
      </w:pPr>
      <w:r>
        <w:t>2)</w:t>
      </w:r>
      <w:r>
        <w:tab/>
      </w:r>
      <w:r w:rsidR="00455024">
        <w:t>UE replies with an EAP Response/Identity containing a re-authentication identity (this identity was previously delivered by AAA server in a full authentication procedure).</w:t>
      </w:r>
    </w:p>
    <w:p w14:paraId="3E9FA124" w14:textId="77777777" w:rsidR="00455024" w:rsidRDefault="00ED5E45" w:rsidP="00ED5E45">
      <w:pPr>
        <w:pStyle w:val="B1"/>
      </w:pPr>
      <w:r>
        <w:t>3)</w:t>
      </w:r>
      <w:r>
        <w:tab/>
      </w:r>
      <w:r w:rsidR="00455024">
        <w:t>The Non-3GPP Access Network forwards the EAP Response/Identity to the AAA server. Intermediate Proxy AAA's may perform routing and forwarding functions.</w:t>
      </w:r>
    </w:p>
    <w:p w14:paraId="0CF5B6C0" w14:textId="77777777" w:rsidR="00455024" w:rsidRDefault="00ED5E45" w:rsidP="00ED5E45">
      <w:pPr>
        <w:pStyle w:val="B1"/>
      </w:pPr>
      <w:r>
        <w:t>4)</w:t>
      </w:r>
      <w:r>
        <w:tab/>
      </w:r>
      <w:r w:rsidR="00455024">
        <w:t>The AAA server initiates the Counter (which was initialized to one in the full authentication process) and sends it in the EAP Request message, together with the NONCE, the MAC (calculated over the NONCE) and a protected re-authentication ID for a next fast re-authentication. If the AAA server is not able to deliver a re-authentication identity, next time the UE shall force a full-authentication (to avoid the use of the re-authentication identity more than once).</w:t>
      </w:r>
    </w:p>
    <w:p w14:paraId="4970A0F7" w14:textId="77777777" w:rsidR="00455024" w:rsidRDefault="00ED5E45" w:rsidP="00ED5E45">
      <w:pPr>
        <w:pStyle w:val="B1"/>
      </w:pPr>
      <w:r>
        <w:t>5)</w:t>
      </w:r>
      <w:r>
        <w:tab/>
      </w:r>
      <w:r w:rsidR="00455024">
        <w:t>The 3GPP AAA Server may send a result indication to the UE, in order to indicate that the success result message at the end of the process shall be protected (if the outcome is successful). The protection of result messages depends on home operator's policies.</w:t>
      </w:r>
    </w:p>
    <w:p w14:paraId="00DC0CEF" w14:textId="77777777" w:rsidR="00455024" w:rsidRDefault="00ED5E45" w:rsidP="00ED5E45">
      <w:pPr>
        <w:pStyle w:val="B1"/>
      </w:pPr>
      <w:r>
        <w:t>6)</w:t>
      </w:r>
      <w:r>
        <w:tab/>
      </w:r>
      <w:r w:rsidR="00455024">
        <w:t>The 3GPP AAA server may fail to recognize the identity as it may have been altered by proxies. In this case, the 3GPP AAA server may, as in the case of a full authentication, instead perform an EAP AKA' method specific identity request; i.e. "EAP-Request/AKA' identity [Any identity]" in order to obtain a more reliable identity, in analogy of step 7 of the full EAP AKA' authentication. This should however only be used in case the server fails to recognize the identity, as otherwise the purpose of fast re-authentication is defeated.</w:t>
      </w:r>
    </w:p>
    <w:p w14:paraId="14E8E134" w14:textId="77777777" w:rsidR="00455024" w:rsidRDefault="00ED5E45" w:rsidP="00ED5E45">
      <w:pPr>
        <w:pStyle w:val="B1"/>
      </w:pPr>
      <w:r>
        <w:lastRenderedPageBreak/>
        <w:t>7)</w:t>
      </w:r>
      <w:r>
        <w:tab/>
      </w:r>
      <w:r w:rsidR="00455024">
        <w:t>The Non-3GPP Access Network forwards the EAP Request message to the UE.</w:t>
      </w:r>
    </w:p>
    <w:p w14:paraId="45143A18" w14:textId="77777777" w:rsidR="00455024" w:rsidRDefault="00ED5E45" w:rsidP="00ED5E45">
      <w:pPr>
        <w:pStyle w:val="B1"/>
      </w:pPr>
      <w:r>
        <w:t>8)</w:t>
      </w:r>
      <w:r>
        <w:tab/>
      </w:r>
      <w:r w:rsidR="00455024">
        <w:t>The UE verifies that the Counter value is fresh and the MAC is correct, and it sends the EAP Response message with the same Counter value (it is up to the AAA server to step it up) and a calculated MAC.</w:t>
      </w:r>
    </w:p>
    <w:p w14:paraId="34058485" w14:textId="77777777" w:rsidR="00455024" w:rsidRDefault="00ED5E45" w:rsidP="00ED5E45">
      <w:pPr>
        <w:pStyle w:val="B1"/>
      </w:pPr>
      <w:r>
        <w:t>9)</w:t>
      </w:r>
      <w:r>
        <w:tab/>
      </w:r>
      <w:r w:rsidR="00455024">
        <w:t>The UE shall include in this message the result indication if it received the same indication from the 3GPP AAA. Otherwise, the UE shall omit this indication.</w:t>
      </w:r>
    </w:p>
    <w:p w14:paraId="52B9C3B9" w14:textId="77777777" w:rsidR="00455024" w:rsidRDefault="00ED5E45" w:rsidP="00ED5E45">
      <w:pPr>
        <w:pStyle w:val="B1"/>
      </w:pPr>
      <w:r>
        <w:t>10)</w:t>
      </w:r>
      <w:r>
        <w:tab/>
      </w:r>
      <w:r w:rsidR="00455024">
        <w:t>The Non-3GPP Access Network forwards the response toward the AAA server.</w:t>
      </w:r>
    </w:p>
    <w:p w14:paraId="3B966F24" w14:textId="77777777" w:rsidR="00455024" w:rsidRDefault="00ED5E45" w:rsidP="00ED5E45">
      <w:pPr>
        <w:pStyle w:val="B1"/>
      </w:pPr>
      <w:r>
        <w:t>11)</w:t>
      </w:r>
      <w:r>
        <w:tab/>
      </w:r>
      <w:r w:rsidR="00455024">
        <w:t>The AAA server verifies that the Counter value is the same as it sent, and the MAC is correct, and sends the message EAP Request/AKA'-Notification, previous to the EAP Success message, if the 3GPP AAA Server requested previously to use protected success result indications. The message EAP Request/AKA'-Notification is MAC protected, and includes an encrypted copy the Counter used in the present re-authentication process.</w:t>
      </w:r>
    </w:p>
    <w:p w14:paraId="1532973D" w14:textId="77777777" w:rsidR="00455024" w:rsidRDefault="00ED5E45" w:rsidP="00ED5E45">
      <w:pPr>
        <w:pStyle w:val="B1"/>
      </w:pPr>
      <w:r>
        <w:t>12)</w:t>
      </w:r>
      <w:r>
        <w:tab/>
      </w:r>
      <w:r w:rsidR="00455024">
        <w:t>The Non-3GPP Access Network forwards the EAP Request/AKA'-Notification message to the UE.</w:t>
      </w:r>
    </w:p>
    <w:p w14:paraId="50E0CCDC" w14:textId="77777777" w:rsidR="00455024" w:rsidRDefault="00ED5E45" w:rsidP="00ED5E45">
      <w:pPr>
        <w:pStyle w:val="B1"/>
      </w:pPr>
      <w:r>
        <w:t>13)</w:t>
      </w:r>
      <w:r>
        <w:tab/>
      </w:r>
      <w:r w:rsidR="00455024">
        <w:t>The UE sends the EAP Response/AKA'-Notification.</w:t>
      </w:r>
    </w:p>
    <w:p w14:paraId="5B1FFB9F" w14:textId="77777777" w:rsidR="00455024" w:rsidRDefault="00ED5E45" w:rsidP="00ED5E45">
      <w:pPr>
        <w:pStyle w:val="B1"/>
      </w:pPr>
      <w:r>
        <w:t>14)</w:t>
      </w:r>
      <w:r>
        <w:tab/>
      </w:r>
      <w:r w:rsidR="00455024">
        <w:t>The Non-3GPP Access Network forwards the EAP Response/AKA'-Notification message toward the 3GPP AAA server. The 3GPP AAA Server shall ignore the contents of this message.</w:t>
      </w:r>
    </w:p>
    <w:p w14:paraId="7504EB95" w14:textId="77777777" w:rsidR="00455024" w:rsidRDefault="00ED5E45" w:rsidP="00ED5E45">
      <w:pPr>
        <w:pStyle w:val="B1"/>
      </w:pPr>
      <w:r>
        <w:t>15)</w:t>
      </w:r>
      <w:r>
        <w:tab/>
      </w:r>
      <w:r w:rsidR="00455024">
        <w:t>The AAA server sends an EAP Success message. If some extra keying material was generated for Access Network specific confidentiality and/or integrity protection, then the 3GPP AAA Server includes this derived keying material in the underlying AAA protocol message. (i.e., not at EAP level). The Non-3GPP Access Network stores the keying material which may be used in communication with the authenticated UE.</w:t>
      </w:r>
    </w:p>
    <w:p w14:paraId="58CEB7C0" w14:textId="77777777" w:rsidR="00455024" w:rsidRDefault="00ED5E45" w:rsidP="00ED5E45">
      <w:pPr>
        <w:pStyle w:val="B1"/>
      </w:pPr>
      <w:r>
        <w:t>16)</w:t>
      </w:r>
      <w:r>
        <w:tab/>
      </w:r>
      <w:r w:rsidR="00455024">
        <w:t>The EAP Success message is forwarded to the UE.</w:t>
      </w:r>
    </w:p>
    <w:p w14:paraId="0D6C2E13" w14:textId="77777777" w:rsidR="00455024" w:rsidRDefault="00455024">
      <w:r>
        <w:t>The re-authentication process may fail at any moment, for example because of unsuccessful checking of MACs or no response from the UE after a network request. In that case, the EAP AKA' process will be terminated as specified in RFC 5448 [23] and an indication shall be sent to HSS/HLR.</w:t>
      </w:r>
    </w:p>
    <w:p w14:paraId="0A3042E8" w14:textId="77777777" w:rsidR="00455024" w:rsidRDefault="00455024">
      <w:pPr>
        <w:pStyle w:val="Heading2"/>
      </w:pPr>
      <w:bookmarkStart w:id="30" w:name="_Toc129945519"/>
      <w:r>
        <w:rPr>
          <w:szCs w:val="32"/>
        </w:rPr>
        <w:t>6.4</w:t>
      </w:r>
      <w:r>
        <w:rPr>
          <w:szCs w:val="32"/>
        </w:rPr>
        <w:tab/>
      </w:r>
      <w:r>
        <w:t>Authentication and key agreement for untrusted access</w:t>
      </w:r>
      <w:bookmarkEnd w:id="30"/>
    </w:p>
    <w:p w14:paraId="78837400" w14:textId="77777777" w:rsidR="00455024" w:rsidRDefault="00455024">
      <w:r>
        <w:t>For untrusted access, UE and the ePDG shall perform mutual authentication during the IPsec tunnel establishment between the UE and the ePDG (</w:t>
      </w:r>
      <w:r>
        <w:rPr>
          <w:rFonts w:hint="eastAsia"/>
          <w:lang w:eastAsia="zh-CN"/>
        </w:rPr>
        <w:t>SWu</w:t>
      </w:r>
      <w:r>
        <w:rPr>
          <w:lang w:eastAsia="zh-CN"/>
        </w:rPr>
        <w:t xml:space="preserve"> </w:t>
      </w:r>
      <w:r>
        <w:t xml:space="preserve">reference point). This procedure is specified in clause 8 of the present document. </w:t>
      </w:r>
    </w:p>
    <w:p w14:paraId="66062D44" w14:textId="77777777" w:rsidR="00455024" w:rsidRDefault="00455024">
      <w:r>
        <w:t>In addition, before the IPsec tunnel establishment between the UE and the ePDG can be performed, the UE needs to obtain IP connectivity across the access network, which may require an access authentication, which is independent of the EAP-AKA authentication run in conjunction with the IPsec tunnel establishment. This additional access authentication and key agreement is not required for the security of the Evolved Packet Core. However, it may be required for the security of the untrusted non-3GPP access network. Any authentication and key agreement procedure deemed appropriate by the access network provider, including EAP-AKA’, may be used.</w:t>
      </w:r>
    </w:p>
    <w:p w14:paraId="160380EB" w14:textId="77777777" w:rsidR="00455024" w:rsidRDefault="00455024">
      <w:pPr>
        <w:pStyle w:val="Heading2"/>
      </w:pPr>
      <w:bookmarkStart w:id="31" w:name="_Toc129945520"/>
      <w:r>
        <w:t>6.5</w:t>
      </w:r>
      <w:r>
        <w:tab/>
      </w:r>
      <w:r>
        <w:rPr>
          <w:rFonts w:hint="eastAsia"/>
          <w:lang w:eastAsia="ja-JP"/>
        </w:rPr>
        <w:t>A</w:t>
      </w:r>
      <w:r>
        <w:t>uthentication and authorization</w:t>
      </w:r>
      <w:r>
        <w:rPr>
          <w:rFonts w:hint="eastAsia"/>
          <w:lang w:eastAsia="ja-JP"/>
        </w:rPr>
        <w:t xml:space="preserve"> </w:t>
      </w:r>
      <w:r>
        <w:rPr>
          <w:lang w:eastAsia="ja-JP"/>
        </w:rPr>
        <w:t xml:space="preserve">with S2b </w:t>
      </w:r>
      <w:r>
        <w:rPr>
          <w:rFonts w:hint="eastAsia"/>
          <w:lang w:eastAsia="ja-JP"/>
        </w:rPr>
        <w:t xml:space="preserve">for </w:t>
      </w:r>
      <w:r>
        <w:t>Private network access from Untrusted non-3GPP Access networks</w:t>
      </w:r>
      <w:bookmarkEnd w:id="31"/>
    </w:p>
    <w:p w14:paraId="1F756A79" w14:textId="77777777" w:rsidR="00455024" w:rsidRDefault="00455024">
      <w:pPr>
        <w:pStyle w:val="Heading3"/>
        <w:rPr>
          <w:rFonts w:hint="eastAsia"/>
        </w:rPr>
      </w:pPr>
      <w:bookmarkStart w:id="32" w:name="_Toc129945521"/>
      <w:r>
        <w:t>6.5.1</w:t>
      </w:r>
      <w:r>
        <w:tab/>
        <w:t>General</w:t>
      </w:r>
      <w:bookmarkEnd w:id="32"/>
    </w:p>
    <w:p w14:paraId="76827926" w14:textId="77777777" w:rsidR="00455024" w:rsidRDefault="00455024">
      <w:pPr>
        <w:rPr>
          <w:lang w:eastAsia="ja-JP"/>
        </w:rPr>
      </w:pPr>
      <w:r>
        <w:t xml:space="preserve">Two procedures for the </w:t>
      </w:r>
      <w:r>
        <w:rPr>
          <w:rFonts w:hint="eastAsia"/>
        </w:rPr>
        <w:t>au</w:t>
      </w:r>
      <w:r>
        <w:t>thentication and authorization</w:t>
      </w:r>
      <w:r>
        <w:rPr>
          <w:rFonts w:hint="eastAsia"/>
        </w:rPr>
        <w:t xml:space="preserve"> for the </w:t>
      </w:r>
      <w:r>
        <w:t xml:space="preserve">Private network access are </w:t>
      </w:r>
      <w:r>
        <w:rPr>
          <w:rFonts w:hint="eastAsia"/>
          <w:lang w:eastAsia="ja-JP"/>
        </w:rPr>
        <w:t>possible</w:t>
      </w:r>
      <w:r>
        <w:rPr>
          <w:lang w:eastAsia="ja-JP"/>
        </w:rPr>
        <w:t xml:space="preserve"> with S2b</w:t>
      </w:r>
      <w:r>
        <w:rPr>
          <w:rFonts w:hint="eastAsia"/>
        </w:rPr>
        <w:t xml:space="preserve">. </w:t>
      </w:r>
      <w:r>
        <w:rPr>
          <w:rFonts w:hint="eastAsia"/>
          <w:lang w:eastAsia="ja-JP"/>
        </w:rPr>
        <w:t xml:space="preserve">The first procedure described in </w:t>
      </w:r>
      <w:r>
        <w:rPr>
          <w:lang w:eastAsia="ja-JP"/>
        </w:rPr>
        <w:t>clause</w:t>
      </w:r>
      <w:r>
        <w:rPr>
          <w:rFonts w:hint="eastAsia"/>
          <w:lang w:eastAsia="ja-JP"/>
        </w:rPr>
        <w:t xml:space="preserve"> 6.</w:t>
      </w:r>
      <w:r>
        <w:rPr>
          <w:lang w:eastAsia="ja-JP"/>
        </w:rPr>
        <w:t>5.2</w:t>
      </w:r>
      <w:r>
        <w:rPr>
          <w:rFonts w:hint="eastAsia"/>
          <w:lang w:eastAsia="ja-JP"/>
        </w:rPr>
        <w:t xml:space="preserve"> </w:t>
      </w:r>
      <w:r>
        <w:rPr>
          <w:rFonts w:hint="eastAsia"/>
        </w:rPr>
        <w:t xml:space="preserve">is </w:t>
      </w:r>
      <w:r>
        <w:t>applicable</w:t>
      </w:r>
      <w:r>
        <w:rPr>
          <w:rFonts w:hint="eastAsia"/>
        </w:rPr>
        <w:t xml:space="preserve"> in </w:t>
      </w:r>
      <w:r>
        <w:t>the scenario where</w:t>
      </w:r>
      <w:r>
        <w:rPr>
          <w:rFonts w:hint="eastAsia"/>
        </w:rPr>
        <w:t xml:space="preserve"> the </w:t>
      </w:r>
      <w:r>
        <w:rPr>
          <w:rFonts w:hint="eastAsia"/>
          <w:lang w:eastAsia="ja-JP"/>
        </w:rPr>
        <w:t>E</w:t>
      </w:r>
      <w:r>
        <w:rPr>
          <w:rFonts w:hint="eastAsia"/>
        </w:rPr>
        <w:t xml:space="preserve">xternal </w:t>
      </w:r>
      <w:r>
        <w:rPr>
          <w:rFonts w:hint="eastAsia"/>
          <w:lang w:eastAsia="ja-JP"/>
        </w:rPr>
        <w:t>AAA S</w:t>
      </w:r>
      <w:r>
        <w:rPr>
          <w:rFonts w:hint="eastAsia"/>
        </w:rPr>
        <w:t>erver supports</w:t>
      </w:r>
      <w:r>
        <w:t xml:space="preserve"> the PAP procedur</w:t>
      </w:r>
      <w:r>
        <w:rPr>
          <w:rFonts w:hint="eastAsia"/>
        </w:rPr>
        <w:t xml:space="preserve">e. </w:t>
      </w:r>
      <w:r>
        <w:rPr>
          <w:lang w:eastAsia="ja-JP"/>
        </w:rPr>
        <w:t>The</w:t>
      </w:r>
      <w:r>
        <w:rPr>
          <w:rFonts w:hint="eastAsia"/>
          <w:lang w:eastAsia="ja-JP"/>
        </w:rPr>
        <w:t xml:space="preserve"> </w:t>
      </w:r>
      <w:r>
        <w:rPr>
          <w:lang w:eastAsia="ja-JP"/>
        </w:rPr>
        <w:t>second</w:t>
      </w:r>
      <w:r>
        <w:rPr>
          <w:rFonts w:hint="eastAsia"/>
          <w:lang w:eastAsia="ja-JP"/>
        </w:rPr>
        <w:t xml:space="preserve"> procedure described in </w:t>
      </w:r>
      <w:r>
        <w:rPr>
          <w:lang w:eastAsia="ja-JP"/>
        </w:rPr>
        <w:t>clause</w:t>
      </w:r>
      <w:r>
        <w:rPr>
          <w:rFonts w:hint="eastAsia"/>
          <w:lang w:eastAsia="ja-JP"/>
        </w:rPr>
        <w:t xml:space="preserve"> 6.</w:t>
      </w:r>
      <w:r>
        <w:rPr>
          <w:lang w:eastAsia="ja-JP"/>
        </w:rPr>
        <w:t>5</w:t>
      </w:r>
      <w:r>
        <w:rPr>
          <w:rFonts w:hint="eastAsia"/>
          <w:lang w:eastAsia="ja-JP"/>
        </w:rPr>
        <w:t>.</w:t>
      </w:r>
      <w:r>
        <w:rPr>
          <w:lang w:eastAsia="ja-JP"/>
        </w:rPr>
        <w:t>3</w:t>
      </w:r>
      <w:r>
        <w:rPr>
          <w:rFonts w:hint="eastAsia"/>
          <w:lang w:eastAsia="ja-JP"/>
        </w:rPr>
        <w:t xml:space="preserve"> is applicable in </w:t>
      </w:r>
      <w:r>
        <w:rPr>
          <w:lang w:eastAsia="ja-JP"/>
        </w:rPr>
        <w:t>the scenario where</w:t>
      </w:r>
      <w:r>
        <w:rPr>
          <w:rFonts w:hint="eastAsia"/>
          <w:lang w:eastAsia="ja-JP"/>
        </w:rPr>
        <w:t xml:space="preserve"> the External AAA Server supports </w:t>
      </w:r>
      <w:r>
        <w:rPr>
          <w:lang w:eastAsia="ja-JP"/>
        </w:rPr>
        <w:t xml:space="preserve">the </w:t>
      </w:r>
      <w:r>
        <w:rPr>
          <w:rFonts w:hint="eastAsia"/>
          <w:lang w:eastAsia="ja-JP"/>
        </w:rPr>
        <w:t>CHAP procedure.</w:t>
      </w:r>
    </w:p>
    <w:p w14:paraId="066E94CE" w14:textId="77777777" w:rsidR="00455024" w:rsidRDefault="00455024">
      <w:pPr>
        <w:pStyle w:val="NO"/>
      </w:pPr>
      <w:r>
        <w:rPr>
          <w:lang w:eastAsia="ja-JP"/>
        </w:rPr>
        <w:t>NOTE 1:</w:t>
      </w:r>
      <w:r>
        <w:rPr>
          <w:lang w:eastAsia="ja-JP"/>
        </w:rPr>
        <w:tab/>
      </w:r>
      <w:r>
        <w:rPr>
          <w:noProof/>
        </w:rPr>
        <w:t xml:space="preserve">TS </w:t>
      </w:r>
      <w:r>
        <w:t xml:space="preserve">33.234 [9] also covers the case of the </w:t>
      </w:r>
      <w:r>
        <w:rPr>
          <w:rFonts w:hint="eastAsia"/>
          <w:lang w:eastAsia="ja-JP"/>
        </w:rPr>
        <w:t>E</w:t>
      </w:r>
      <w:r>
        <w:rPr>
          <w:rFonts w:hint="eastAsia"/>
        </w:rPr>
        <w:t xml:space="preserve">xternal </w:t>
      </w:r>
      <w:r>
        <w:rPr>
          <w:rFonts w:hint="eastAsia"/>
          <w:lang w:eastAsia="ja-JP"/>
        </w:rPr>
        <w:t>AAA S</w:t>
      </w:r>
      <w:r>
        <w:rPr>
          <w:rFonts w:hint="eastAsia"/>
        </w:rPr>
        <w:t>erver support</w:t>
      </w:r>
      <w:r>
        <w:t>ing the EAP procedur</w:t>
      </w:r>
      <w:r>
        <w:rPr>
          <w:rFonts w:hint="eastAsia"/>
        </w:rPr>
        <w:t>e</w:t>
      </w:r>
      <w:r>
        <w:t xml:space="preserve">, but EAP is only supported for I-WLAN, not for S2b (nor for S2a or 3GPP accesses).  </w:t>
      </w:r>
    </w:p>
    <w:p w14:paraId="5B4F48D3" w14:textId="77777777" w:rsidR="00455024" w:rsidRDefault="00455024">
      <w:pPr>
        <w:pStyle w:val="NO"/>
      </w:pPr>
      <w:r>
        <w:rPr>
          <w:lang w:eastAsia="ja-JP"/>
        </w:rPr>
        <w:t>NOTE 2:</w:t>
      </w:r>
      <w:r>
        <w:rPr>
          <w:lang w:eastAsia="ja-JP"/>
        </w:rPr>
        <w:tab/>
        <w:t>External network operators wanting to use PAP for authentication are warned that PAP is an obsolete protocol from a security point of view</w:t>
      </w:r>
      <w:r>
        <w:t>. CHAP provides stronger security than PAP.</w:t>
      </w:r>
    </w:p>
    <w:p w14:paraId="0BA9A404" w14:textId="77777777" w:rsidR="00455024" w:rsidRDefault="00455024">
      <w:pPr>
        <w:pStyle w:val="Heading3"/>
        <w:rPr>
          <w:rFonts w:hint="eastAsia"/>
          <w:lang w:eastAsia="ja-JP"/>
        </w:rPr>
      </w:pPr>
      <w:bookmarkStart w:id="33" w:name="_Toc129945522"/>
      <w:r>
        <w:lastRenderedPageBreak/>
        <w:t>6.5.2</w:t>
      </w:r>
      <w:r>
        <w:tab/>
      </w:r>
      <w:r>
        <w:rPr>
          <w:rFonts w:hint="eastAsia"/>
          <w:lang w:eastAsia="ja-JP"/>
        </w:rPr>
        <w:t>A</w:t>
      </w:r>
      <w:r>
        <w:t>uthentication and authorization</w:t>
      </w:r>
      <w:r>
        <w:rPr>
          <w:rFonts w:hint="eastAsia"/>
          <w:lang w:eastAsia="ja-JP"/>
        </w:rPr>
        <w:t xml:space="preserve"> for </w:t>
      </w:r>
      <w:r>
        <w:rPr>
          <w:rFonts w:hint="eastAsia"/>
        </w:rPr>
        <w:t xml:space="preserve">the </w:t>
      </w:r>
      <w:r>
        <w:t xml:space="preserve">Private network access </w:t>
      </w:r>
      <w:r>
        <w:rPr>
          <w:rFonts w:hint="eastAsia"/>
          <w:lang w:eastAsia="ja-JP"/>
        </w:rPr>
        <w:t>(</w:t>
      </w:r>
      <w:r>
        <w:rPr>
          <w:lang w:eastAsia="ja-JP"/>
        </w:rPr>
        <w:t>th</w:t>
      </w:r>
      <w:r>
        <w:rPr>
          <w:rFonts w:hint="eastAsia"/>
          <w:lang w:eastAsia="ja-JP"/>
        </w:rPr>
        <w:t>e External AAA Server performs PAP procedure)</w:t>
      </w:r>
      <w:bookmarkEnd w:id="33"/>
    </w:p>
    <w:p w14:paraId="0605ED5F" w14:textId="77777777" w:rsidR="00455024" w:rsidRDefault="00455024">
      <w:r>
        <w:t xml:space="preserve">The signalling sequence when </w:t>
      </w:r>
      <w:r>
        <w:rPr>
          <w:rFonts w:hint="eastAsia"/>
          <w:color w:val="000000"/>
          <w:lang w:eastAsia="ja-JP"/>
        </w:rPr>
        <w:t xml:space="preserve">the External AAA server </w:t>
      </w:r>
      <w:r>
        <w:rPr>
          <w:color w:val="000000"/>
          <w:lang w:eastAsia="ja-JP"/>
        </w:rPr>
        <w:t xml:space="preserve">performs the </w:t>
      </w:r>
      <w:r>
        <w:t xml:space="preserve">PAP procedures in a network based mobility system to authenticate and authorize the UE's access to a Private network over an Untrusted non-3GPP Acess network using S2b is illustrated in Figure 6.5.3-1. In this procedure, </w:t>
      </w:r>
      <w:r>
        <w:rPr>
          <w:rFonts w:hint="eastAsia"/>
          <w:lang w:eastAsia="ja-JP"/>
        </w:rPr>
        <w:t xml:space="preserve">the External AAA Server supports </w:t>
      </w:r>
      <w:r>
        <w:rPr>
          <w:lang w:eastAsia="ja-JP"/>
        </w:rPr>
        <w:t xml:space="preserve">the </w:t>
      </w:r>
      <w:r>
        <w:rPr>
          <w:rFonts w:hint="eastAsia"/>
          <w:lang w:eastAsia="ja-JP"/>
        </w:rPr>
        <w:t xml:space="preserve">PAP </w:t>
      </w:r>
      <w:r>
        <w:rPr>
          <w:lang w:eastAsia="ja-JP"/>
        </w:rPr>
        <w:t>procedure.</w:t>
      </w:r>
    </w:p>
    <w:p w14:paraId="2C7006AB" w14:textId="77777777" w:rsidR="00455024" w:rsidRDefault="00455024">
      <w:pPr>
        <w:pStyle w:val="TH"/>
        <w:rPr>
          <w:rFonts w:hint="eastAsia"/>
          <w:color w:val="000000"/>
          <w:lang w:eastAsia="ja-JP"/>
        </w:rPr>
      </w:pPr>
      <w:r>
        <w:object w:dxaOrig="8988" w:dyaOrig="11248" w14:anchorId="1976F2D9">
          <v:shape id="_x0000_i1030" type="#_x0000_t75" style="width:449.2pt;height:562.55pt" o:ole="">
            <v:imagedata r:id="rId20" o:title=""/>
          </v:shape>
          <o:OLEObject Type="Embed" ProgID="Visio.Drawing.11" ShapeID="_x0000_i1030" DrawAspect="Content" ObjectID="_1821879318" r:id="rId21"/>
        </w:object>
      </w:r>
    </w:p>
    <w:p w14:paraId="60BC8797" w14:textId="77777777" w:rsidR="00455024" w:rsidRDefault="00455024">
      <w:pPr>
        <w:pStyle w:val="TF"/>
        <w:ind w:firstLine="160"/>
        <w:rPr>
          <w:rFonts w:hint="eastAsia"/>
          <w:lang w:eastAsia="ja-JP"/>
        </w:rPr>
      </w:pPr>
      <w:r>
        <w:t xml:space="preserve">Figure 6.5.2-1: </w:t>
      </w:r>
      <w:r>
        <w:rPr>
          <w:rFonts w:hint="eastAsia"/>
          <w:lang w:eastAsia="ja-JP"/>
        </w:rPr>
        <w:t>A</w:t>
      </w:r>
      <w:r>
        <w:t>uthentication and authorization</w:t>
      </w:r>
      <w:r>
        <w:rPr>
          <w:rFonts w:hint="eastAsia"/>
          <w:lang w:eastAsia="ja-JP"/>
        </w:rPr>
        <w:t xml:space="preserve"> for </w:t>
      </w:r>
      <w:r>
        <w:rPr>
          <w:rFonts w:hint="eastAsia"/>
        </w:rPr>
        <w:t xml:space="preserve">the </w:t>
      </w:r>
      <w:r>
        <w:t xml:space="preserve">Private network access </w:t>
      </w:r>
      <w:r>
        <w:rPr>
          <w:color w:val="000000"/>
        </w:rPr>
        <w:t>over S2b</w:t>
      </w:r>
      <w:r>
        <w:br/>
      </w:r>
      <w:r>
        <w:rPr>
          <w:rFonts w:hint="eastAsia"/>
          <w:lang w:eastAsia="ja-JP"/>
        </w:rPr>
        <w:t>(T</w:t>
      </w:r>
      <w:r>
        <w:rPr>
          <w:lang w:eastAsia="ja-JP"/>
        </w:rPr>
        <w:t>h</w:t>
      </w:r>
      <w:r>
        <w:rPr>
          <w:rFonts w:hint="eastAsia"/>
          <w:lang w:eastAsia="ja-JP"/>
        </w:rPr>
        <w:t>e External AAA Server performs PAP procedure)</w:t>
      </w:r>
    </w:p>
    <w:p w14:paraId="3BAA91E9" w14:textId="77777777" w:rsidR="00455024" w:rsidRDefault="00455024">
      <w:pPr>
        <w:pStyle w:val="NO"/>
      </w:pPr>
      <w:r>
        <w:rPr>
          <w:rFonts w:hint="eastAsia"/>
        </w:rPr>
        <w:lastRenderedPageBreak/>
        <w:t xml:space="preserve">NOTE: </w:t>
      </w:r>
      <w:r>
        <w:tab/>
      </w:r>
      <w:r>
        <w:rPr>
          <w:rFonts w:hint="eastAsia"/>
        </w:rPr>
        <w:t xml:space="preserve">The parameters </w:t>
      </w:r>
      <w:r>
        <w:rPr>
          <w:rFonts w:hint="eastAsia"/>
          <w:lang w:eastAsia="ja-JP"/>
        </w:rPr>
        <w:t xml:space="preserve">indicated with bold </w:t>
      </w:r>
      <w:r>
        <w:rPr>
          <w:lang w:eastAsia="ja-JP"/>
        </w:rPr>
        <w:t>character</w:t>
      </w:r>
      <w:r>
        <w:rPr>
          <w:rFonts w:hint="eastAsia"/>
          <w:lang w:eastAsia="ja-JP"/>
        </w:rPr>
        <w:t xml:space="preserve"> denote support for </w:t>
      </w:r>
      <w:r>
        <w:rPr>
          <w:lang w:eastAsia="ja-JP"/>
        </w:rPr>
        <w:t>"</w:t>
      </w:r>
      <w:r>
        <w:rPr>
          <w:rFonts w:hint="eastAsia"/>
          <w:lang w:eastAsia="ja-JP"/>
        </w:rPr>
        <w:t>the multiple authentication and authorization</w:t>
      </w:r>
      <w:r>
        <w:rPr>
          <w:lang w:eastAsia="ja-JP"/>
        </w:rPr>
        <w:t>"</w:t>
      </w:r>
      <w:r>
        <w:rPr>
          <w:rFonts w:hint="eastAsia"/>
          <w:lang w:eastAsia="ja-JP"/>
        </w:rPr>
        <w:t>, as specified in RFC 4739</w:t>
      </w:r>
      <w:r>
        <w:rPr>
          <w:rFonts w:hint="eastAsia"/>
        </w:rPr>
        <w:t xml:space="preserve"> [30].</w:t>
      </w:r>
    </w:p>
    <w:p w14:paraId="19AC5A42" w14:textId="77777777" w:rsidR="00455024" w:rsidRDefault="00455024">
      <w:pPr>
        <w:pStyle w:val="B1"/>
        <w:rPr>
          <w:rFonts w:hint="eastAsia"/>
          <w:color w:val="000000"/>
          <w:lang w:eastAsia="ja-JP"/>
        </w:rPr>
      </w:pPr>
      <w:r>
        <w:rPr>
          <w:color w:val="000000"/>
        </w:rPr>
        <w:t>1.</w:t>
      </w:r>
      <w:r>
        <w:rPr>
          <w:color w:val="000000"/>
        </w:rPr>
        <w:tab/>
        <w:t xml:space="preserve">The UE and the ePDG exchange the first pair of IKE_SA_INIT messages, in which the ePDG and </w:t>
      </w:r>
      <w:r>
        <w:rPr>
          <w:rFonts w:hint="eastAsia"/>
          <w:color w:val="000000"/>
          <w:lang w:eastAsia="ja-JP"/>
        </w:rPr>
        <w:t xml:space="preserve">the </w:t>
      </w:r>
      <w:r>
        <w:rPr>
          <w:color w:val="000000"/>
        </w:rPr>
        <w:t>UE negotiate cryptographic algorithms, exchange nonces and perform a Diffie-Hellman exchange.</w:t>
      </w:r>
      <w:r>
        <w:rPr>
          <w:rFonts w:hint="eastAsia"/>
          <w:color w:val="000000"/>
          <w:lang w:eastAsia="ja-JP"/>
        </w:rPr>
        <w:t xml:space="preserve"> If the </w:t>
      </w:r>
      <w:r>
        <w:rPr>
          <w:color w:val="000000"/>
          <w:lang w:eastAsia="ja-JP"/>
        </w:rPr>
        <w:t>e</w:t>
      </w:r>
      <w:r>
        <w:rPr>
          <w:rFonts w:hint="eastAsia"/>
          <w:color w:val="000000"/>
          <w:lang w:eastAsia="ja-JP"/>
        </w:rPr>
        <w:t xml:space="preserve">PDG supports multiple authentication procedures, </w:t>
      </w:r>
      <w:r>
        <w:rPr>
          <w:color w:val="000000"/>
          <w:lang w:eastAsia="ja-JP"/>
        </w:rPr>
        <w:t>it indicates</w:t>
      </w:r>
      <w:r>
        <w:rPr>
          <w:rFonts w:hint="eastAsia"/>
          <w:color w:val="000000"/>
          <w:lang w:eastAsia="ja-JP"/>
        </w:rPr>
        <w:t xml:space="preserve"> MULTIPLE_AUTH_SUPPORTED in step 1b.</w:t>
      </w:r>
    </w:p>
    <w:p w14:paraId="040F5BD0" w14:textId="77777777" w:rsidR="00455024" w:rsidRDefault="00455024">
      <w:pPr>
        <w:ind w:left="568" w:hanging="284"/>
        <w:rPr>
          <w:color w:val="000000"/>
          <w:lang w:eastAsia="ja-JP"/>
        </w:rPr>
      </w:pPr>
      <w:r>
        <w:rPr>
          <w:color w:val="000000"/>
        </w:rPr>
        <w:t>2.</w:t>
      </w:r>
      <w:r>
        <w:rPr>
          <w:color w:val="000000"/>
        </w:rPr>
        <w:tab/>
        <w:t xml:space="preserve">The UE sends the user identity (in the IDi payload) and the APN information (in the IDr payload) to the ePDG and begins negotiation of child security associations. The UE omits the AUTH parameter in order to indicate to the ePDG that it wants to use EAP over IKEv2. The user identity shall be compliant with the Network Access Identifier (NAI) format specified in 3GPP </w:t>
      </w:r>
      <w:r>
        <w:t>TS 23.003</w:t>
      </w:r>
      <w:r>
        <w:rPr>
          <w:color w:val="000000"/>
        </w:rPr>
        <w:t>[8], containing the IMSI or the pseudonym</w:t>
      </w:r>
      <w:r>
        <w:t xml:space="preserve"> as defined for EAP-AKA in RFC 4187 [7])</w:t>
      </w:r>
      <w:r>
        <w:rPr>
          <w:color w:val="000000"/>
        </w:rPr>
        <w:t xml:space="preserve">. </w:t>
      </w:r>
      <w:r>
        <w:rPr>
          <w:color w:val="000000"/>
        </w:rPr>
        <w:br/>
        <w:t>If the UE’s Remote IP address needs to be configured dynamically, then the UE shall send the configuration payload (CFG_REQUEST) within the IKE_AUTH request message to obtain a Remote IP Address.</w:t>
      </w:r>
      <w:r>
        <w:rPr>
          <w:rFonts w:hint="eastAsia"/>
          <w:color w:val="000000"/>
          <w:lang w:eastAsia="ja-JP"/>
        </w:rPr>
        <w:t xml:space="preserve"> If the APN </w:t>
      </w:r>
      <w:r>
        <w:rPr>
          <w:color w:val="000000"/>
          <w:lang w:eastAsia="ja-JP"/>
        </w:rPr>
        <w:t>requires</w:t>
      </w:r>
      <w:r>
        <w:rPr>
          <w:rFonts w:hint="eastAsia"/>
          <w:color w:val="000000"/>
          <w:lang w:eastAsia="ja-JP"/>
        </w:rPr>
        <w:t xml:space="preserve"> authentication and authorization with the External AAA Server and the </w:t>
      </w:r>
      <w:r>
        <w:rPr>
          <w:color w:val="000000"/>
          <w:lang w:eastAsia="ja-JP"/>
        </w:rPr>
        <w:t>e</w:t>
      </w:r>
      <w:r>
        <w:rPr>
          <w:rFonts w:hint="eastAsia"/>
          <w:color w:val="000000"/>
          <w:lang w:eastAsia="ja-JP"/>
        </w:rPr>
        <w:t xml:space="preserve">PDG indicated that multiple authentication procedures are </w:t>
      </w:r>
      <w:r>
        <w:rPr>
          <w:color w:val="000000"/>
          <w:lang w:eastAsia="ja-JP"/>
        </w:rPr>
        <w:t>supported</w:t>
      </w:r>
      <w:r>
        <w:rPr>
          <w:rFonts w:hint="eastAsia"/>
          <w:color w:val="000000"/>
          <w:lang w:eastAsia="ja-JP"/>
        </w:rPr>
        <w:t xml:space="preserve"> in step 1b, then MULTIPLE_AUTH_SUPPORTED is included.</w:t>
      </w:r>
    </w:p>
    <w:p w14:paraId="5C41F920" w14:textId="77777777" w:rsidR="00455024" w:rsidRDefault="00455024">
      <w:pPr>
        <w:ind w:left="568" w:hanging="284"/>
        <w:rPr>
          <w:color w:val="000000"/>
          <w:lang w:eastAsia="ja-JP"/>
        </w:rPr>
      </w:pPr>
      <w:r>
        <w:rPr>
          <w:color w:val="000000"/>
          <w:lang w:eastAsia="ja-JP"/>
        </w:rPr>
        <w:t>3.-11.</w:t>
      </w:r>
      <w:r>
        <w:rPr>
          <w:color w:val="000000"/>
          <w:lang w:eastAsia="ja-JP"/>
        </w:rPr>
        <w:tab/>
        <w:t>The steps 3 to 11 clause 8.2.2 apply here.</w:t>
      </w:r>
    </w:p>
    <w:p w14:paraId="69FF342A" w14:textId="77777777" w:rsidR="00455024" w:rsidRDefault="00455024">
      <w:pPr>
        <w:ind w:left="568" w:hanging="284"/>
        <w:rPr>
          <w:rFonts w:hint="eastAsia"/>
          <w:color w:val="000000"/>
          <w:lang w:eastAsia="ja-JP"/>
        </w:rPr>
      </w:pPr>
      <w:r>
        <w:rPr>
          <w:color w:val="000000"/>
        </w:rPr>
        <w:t>12.</w:t>
      </w:r>
      <w:r>
        <w:rPr>
          <w:color w:val="000000"/>
        </w:rPr>
        <w:tab/>
        <w:t>The UE shall take its own copy of the MSK as input to generate the AUTH parameter to authenticate the first IKE_SA_INIT message. The AUTH parameter is sent to the ePDG.</w:t>
      </w:r>
      <w:r>
        <w:rPr>
          <w:rFonts w:hint="eastAsia"/>
          <w:color w:val="000000"/>
          <w:lang w:eastAsia="ja-JP"/>
        </w:rPr>
        <w:t xml:space="preserve"> </w:t>
      </w:r>
      <w:r>
        <w:rPr>
          <w:color w:val="000000"/>
        </w:rPr>
        <w:t xml:space="preserve">The UE </w:t>
      </w:r>
      <w:r>
        <w:rPr>
          <w:rFonts w:hint="eastAsia"/>
          <w:color w:val="000000"/>
          <w:lang w:eastAsia="ja-JP"/>
        </w:rPr>
        <w:t xml:space="preserve">includes a Notify payload ANOTHER_AUTH_FOLLOWS indicating to the </w:t>
      </w:r>
      <w:r>
        <w:rPr>
          <w:color w:val="000000"/>
          <w:lang w:eastAsia="ja-JP"/>
        </w:rPr>
        <w:t>e</w:t>
      </w:r>
      <w:r>
        <w:rPr>
          <w:rFonts w:hint="eastAsia"/>
          <w:color w:val="000000"/>
          <w:lang w:eastAsia="ja-JP"/>
        </w:rPr>
        <w:t>PDG that another authentication and authorization round will follow.</w:t>
      </w:r>
      <w:r>
        <w:rPr>
          <w:color w:val="000000"/>
        </w:rPr>
        <w:t xml:space="preserve"> </w:t>
      </w:r>
    </w:p>
    <w:p w14:paraId="7E810C8A" w14:textId="77777777" w:rsidR="00455024" w:rsidRDefault="00455024">
      <w:pPr>
        <w:pStyle w:val="B1"/>
        <w:rPr>
          <w:color w:val="000000"/>
          <w:lang w:eastAsia="ja-JP"/>
        </w:rPr>
      </w:pPr>
      <w:r>
        <w:rPr>
          <w:color w:val="000000"/>
        </w:rPr>
        <w:t>13.</w:t>
      </w:r>
      <w:r>
        <w:rPr>
          <w:color w:val="000000"/>
        </w:rPr>
        <w:tab/>
        <w:t>The ePDG checks the correctness of the AUTH received from the UE and calculates the AUTH parameter which authenticates the second IKE_SA_INIT message. The AUTH parameter is sent to the UE</w:t>
      </w:r>
      <w:r>
        <w:rPr>
          <w:rFonts w:hint="eastAsia"/>
          <w:color w:val="000000"/>
          <w:lang w:eastAsia="ja-JP"/>
        </w:rPr>
        <w:t>.</w:t>
      </w:r>
    </w:p>
    <w:p w14:paraId="37CB0FCE" w14:textId="77777777" w:rsidR="00455024" w:rsidRDefault="00455024">
      <w:pPr>
        <w:pStyle w:val="B1"/>
      </w:pPr>
      <w:r>
        <w:t xml:space="preserve">NOTE: </w:t>
      </w:r>
      <w:r>
        <w:tab/>
        <w:t>At this point the UE is authenticated from EPC point of view. PMIP/GTP signalling between ePDG and PDN GW could start anytime after this step but since an additional authentication with the external network was indicated in step 12, the ePDG needs to collect additional authentication parameters from the UE before initiating the PMIP binding update / GTP session creation procedure in Step 15.</w:t>
      </w:r>
    </w:p>
    <w:p w14:paraId="042A2D7A" w14:textId="77777777" w:rsidR="00455024" w:rsidRDefault="00455024">
      <w:pPr>
        <w:pStyle w:val="B1"/>
        <w:rPr>
          <w:color w:val="000000"/>
          <w:lang w:eastAsia="ja-JP"/>
        </w:rPr>
      </w:pPr>
      <w:r>
        <w:rPr>
          <w:color w:val="000000"/>
        </w:rPr>
        <w:t>14.</w:t>
      </w:r>
      <w:r>
        <w:rPr>
          <w:color w:val="000000"/>
        </w:rPr>
        <w:tab/>
      </w:r>
      <w:r>
        <w:rPr>
          <w:rFonts w:hint="eastAsia"/>
          <w:color w:val="000000"/>
          <w:lang w:eastAsia="ja-JP"/>
        </w:rPr>
        <w:t xml:space="preserve">The UE sends </w:t>
      </w:r>
      <w:r>
        <w:rPr>
          <w:color w:val="000000"/>
          <w:lang w:eastAsia="ja-JP"/>
        </w:rPr>
        <w:t>the</w:t>
      </w:r>
      <w:r>
        <w:rPr>
          <w:rFonts w:hint="eastAsia"/>
          <w:color w:val="000000"/>
          <w:lang w:eastAsia="ja-JP"/>
        </w:rPr>
        <w:t xml:space="preserve"> identity in the </w:t>
      </w:r>
      <w:r>
        <w:rPr>
          <w:color w:val="000000"/>
          <w:lang w:eastAsia="ja-JP"/>
        </w:rPr>
        <w:t xml:space="preserve">private network in </w:t>
      </w:r>
      <w:r>
        <w:rPr>
          <w:rFonts w:hint="eastAsia"/>
          <w:color w:val="000000"/>
          <w:lang w:eastAsia="ja-JP"/>
        </w:rPr>
        <w:t>IDi payload that is used for the next authentication and authorization with the External AAA Server and without an AUTH payload.</w:t>
      </w:r>
    </w:p>
    <w:p w14:paraId="611F5A6A" w14:textId="77777777" w:rsidR="00455024" w:rsidRDefault="00455024">
      <w:pPr>
        <w:pStyle w:val="B1"/>
        <w:rPr>
          <w:rFonts w:hint="eastAsia"/>
          <w:lang w:eastAsia="ja-JP"/>
        </w:rPr>
      </w:pPr>
      <w:r>
        <w:rPr>
          <w:rFonts w:hint="eastAsia"/>
          <w:lang w:eastAsia="ja-JP"/>
        </w:rPr>
        <w:t xml:space="preserve">15. </w:t>
      </w:r>
      <w:r>
        <w:rPr>
          <w:rFonts w:hint="eastAsia"/>
          <w:color w:val="000000"/>
          <w:lang w:eastAsia="ja-JP"/>
        </w:rPr>
        <w:t xml:space="preserve">If the External AAA Server </w:t>
      </w:r>
      <w:r>
        <w:rPr>
          <w:color w:val="000000"/>
          <w:lang w:eastAsia="ja-JP"/>
        </w:rPr>
        <w:t>supports the</w:t>
      </w:r>
      <w:r>
        <w:rPr>
          <w:rFonts w:hint="eastAsia"/>
          <w:color w:val="000000"/>
          <w:lang w:eastAsia="ja-JP"/>
        </w:rPr>
        <w:t xml:space="preserve"> PAP procedure, </w:t>
      </w:r>
      <w:r>
        <w:rPr>
          <w:rFonts w:hint="eastAsia"/>
          <w:lang w:eastAsia="ja-JP"/>
        </w:rPr>
        <w:t xml:space="preserve">the </w:t>
      </w:r>
      <w:r>
        <w:rPr>
          <w:lang w:eastAsia="ja-JP"/>
        </w:rPr>
        <w:t>e</w:t>
      </w:r>
      <w:r>
        <w:rPr>
          <w:rFonts w:hint="eastAsia"/>
          <w:lang w:eastAsia="ja-JP"/>
        </w:rPr>
        <w:t xml:space="preserve">PDG sends </w:t>
      </w:r>
      <w:r>
        <w:rPr>
          <w:lang w:eastAsia="ja-JP"/>
        </w:rPr>
        <w:t xml:space="preserve">an </w:t>
      </w:r>
      <w:r>
        <w:rPr>
          <w:rFonts w:hint="eastAsia"/>
          <w:lang w:eastAsia="ja-JP"/>
        </w:rPr>
        <w:t>EAP-GTC request to the UE for the next authentication.</w:t>
      </w:r>
    </w:p>
    <w:p w14:paraId="0ADC7E16" w14:textId="77777777" w:rsidR="00455024" w:rsidRDefault="00455024">
      <w:pPr>
        <w:pStyle w:val="B1"/>
        <w:rPr>
          <w:rFonts w:hint="eastAsia"/>
          <w:lang w:eastAsia="ja-JP"/>
        </w:rPr>
      </w:pPr>
      <w:r>
        <w:rPr>
          <w:rFonts w:hint="eastAsia"/>
          <w:lang w:eastAsia="ja-JP"/>
        </w:rPr>
        <w:t xml:space="preserve">16. The UE returns </w:t>
      </w:r>
      <w:r>
        <w:rPr>
          <w:lang w:eastAsia="ja-JP"/>
        </w:rPr>
        <w:t xml:space="preserve">an </w:t>
      </w:r>
      <w:r>
        <w:rPr>
          <w:rFonts w:hint="eastAsia"/>
          <w:lang w:eastAsia="ja-JP"/>
        </w:rPr>
        <w:t xml:space="preserve">EAP-GTC response </w:t>
      </w:r>
      <w:r>
        <w:rPr>
          <w:lang w:eastAsia="ja-JP"/>
        </w:rPr>
        <w:t>containing the</w:t>
      </w:r>
      <w:r>
        <w:rPr>
          <w:rFonts w:hint="eastAsia"/>
          <w:lang w:eastAsia="ja-JP"/>
        </w:rPr>
        <w:t xml:space="preserve"> user</w:t>
      </w:r>
      <w:r>
        <w:rPr>
          <w:lang w:eastAsia="ja-JP"/>
        </w:rPr>
        <w:t xml:space="preserve">‘s </w:t>
      </w:r>
      <w:r>
        <w:rPr>
          <w:rFonts w:hint="eastAsia"/>
          <w:lang w:eastAsia="ja-JP"/>
        </w:rPr>
        <w:t xml:space="preserve">password to the </w:t>
      </w:r>
      <w:r>
        <w:rPr>
          <w:lang w:eastAsia="ja-JP"/>
        </w:rPr>
        <w:t>e</w:t>
      </w:r>
      <w:r>
        <w:rPr>
          <w:rFonts w:hint="eastAsia"/>
          <w:lang w:eastAsia="ja-JP"/>
        </w:rPr>
        <w:t>PDG.</w:t>
      </w:r>
    </w:p>
    <w:p w14:paraId="47DDC2D8" w14:textId="77777777" w:rsidR="00455024" w:rsidRDefault="00455024">
      <w:pPr>
        <w:pStyle w:val="B1"/>
        <w:rPr>
          <w:color w:val="000000"/>
          <w:lang w:eastAsia="ja-JP"/>
        </w:rPr>
      </w:pPr>
      <w:r>
        <w:rPr>
          <w:color w:val="000000"/>
          <w:lang w:eastAsia="ja-JP"/>
        </w:rPr>
        <w:t>17. The ePDG includes the user-name and user-password as Additional Parameters in the PBU it sends to PGW</w:t>
      </w:r>
      <w:r>
        <w:rPr>
          <w:rFonts w:hint="eastAsia"/>
          <w:color w:val="000000"/>
          <w:lang w:eastAsia="zh-CN"/>
        </w:rPr>
        <w:t xml:space="preserve"> as defined in 3GPP TS 29.</w:t>
      </w:r>
      <w:r>
        <w:rPr>
          <w:color w:val="000000"/>
          <w:lang w:val="en-US" w:eastAsia="zh-CN"/>
        </w:rPr>
        <w:t>2</w:t>
      </w:r>
      <w:r>
        <w:rPr>
          <w:rFonts w:hint="eastAsia"/>
          <w:color w:val="000000"/>
          <w:lang w:val="en-US" w:eastAsia="zh-CN"/>
        </w:rPr>
        <w:t>75 </w:t>
      </w:r>
      <w:r>
        <w:rPr>
          <w:color w:val="000000"/>
          <w:lang w:val="en-US" w:eastAsia="zh-CN"/>
        </w:rPr>
        <w:t>[32]</w:t>
      </w:r>
      <w:r>
        <w:rPr>
          <w:color w:val="000000"/>
          <w:lang w:eastAsia="ja-JP"/>
        </w:rPr>
        <w:t>. The corresponding message in GTP for S2b is Create Session Request as defined in 3GPP TS 29.274 [31].</w:t>
      </w:r>
    </w:p>
    <w:p w14:paraId="2188C2CB" w14:textId="77777777" w:rsidR="00455024" w:rsidRDefault="00455024">
      <w:pPr>
        <w:pStyle w:val="B1"/>
        <w:rPr>
          <w:rFonts w:hint="eastAsia"/>
          <w:lang w:eastAsia="ja-JP"/>
        </w:rPr>
      </w:pPr>
      <w:r>
        <w:rPr>
          <w:rFonts w:hint="eastAsia"/>
          <w:lang w:eastAsia="ja-JP"/>
        </w:rPr>
        <w:t>1</w:t>
      </w:r>
      <w:r>
        <w:rPr>
          <w:lang w:eastAsia="ja-JP"/>
        </w:rPr>
        <w:t>8</w:t>
      </w:r>
      <w:r>
        <w:rPr>
          <w:rFonts w:hint="eastAsia"/>
          <w:lang w:eastAsia="ja-JP"/>
        </w:rPr>
        <w:t>. The PG</w:t>
      </w:r>
      <w:r>
        <w:rPr>
          <w:lang w:eastAsia="ja-JP"/>
        </w:rPr>
        <w:t>W</w:t>
      </w:r>
      <w:r>
        <w:rPr>
          <w:rFonts w:hint="eastAsia"/>
          <w:lang w:eastAsia="ja-JP"/>
        </w:rPr>
        <w:t xml:space="preserve"> sends </w:t>
      </w:r>
      <w:r>
        <w:rPr>
          <w:lang w:eastAsia="ja-JP"/>
        </w:rPr>
        <w:t xml:space="preserve">a AAA </w:t>
      </w:r>
      <w:r>
        <w:rPr>
          <w:rFonts w:hint="eastAsia"/>
          <w:lang w:eastAsia="ja-JP"/>
        </w:rPr>
        <w:t xml:space="preserve">Access request message with user-name </w:t>
      </w:r>
      <w:r>
        <w:rPr>
          <w:lang w:eastAsia="ja-JP"/>
        </w:rPr>
        <w:t xml:space="preserve">and </w:t>
      </w:r>
      <w:r>
        <w:rPr>
          <w:rFonts w:hint="eastAsia"/>
          <w:lang w:eastAsia="ja-JP"/>
        </w:rPr>
        <w:t>user-password attributes</w:t>
      </w:r>
      <w:r>
        <w:rPr>
          <w:rFonts w:hint="eastAsia"/>
          <w:color w:val="000000"/>
          <w:lang w:eastAsia="ja-JP"/>
        </w:rPr>
        <w:t xml:space="preserve"> which </w:t>
      </w:r>
      <w:r>
        <w:rPr>
          <w:color w:val="000000"/>
          <w:lang w:eastAsia="ja-JP"/>
        </w:rPr>
        <w:t>are</w:t>
      </w:r>
      <w:r>
        <w:rPr>
          <w:rFonts w:hint="eastAsia"/>
          <w:color w:val="000000"/>
          <w:lang w:eastAsia="ja-JP"/>
        </w:rPr>
        <w:t xml:space="preserve"> copied from the </w:t>
      </w:r>
      <w:r>
        <w:rPr>
          <w:color w:val="000000"/>
          <w:lang w:eastAsia="ja-JP"/>
        </w:rPr>
        <w:t xml:space="preserve">PBU Additional Parameters </w:t>
      </w:r>
      <w:r>
        <w:rPr>
          <w:rFonts w:hint="eastAsia"/>
          <w:lang w:eastAsia="ja-JP"/>
        </w:rPr>
        <w:t>to the external AAA server.</w:t>
      </w:r>
    </w:p>
    <w:p w14:paraId="16A5B5EC" w14:textId="77777777" w:rsidR="00455024" w:rsidRDefault="00455024">
      <w:pPr>
        <w:pStyle w:val="B1"/>
        <w:rPr>
          <w:rFonts w:hint="eastAsia"/>
          <w:lang w:eastAsia="ja-JP"/>
        </w:rPr>
      </w:pPr>
      <w:r>
        <w:rPr>
          <w:rFonts w:hint="eastAsia"/>
          <w:lang w:eastAsia="ja-JP"/>
        </w:rPr>
        <w:t>1</w:t>
      </w:r>
      <w:r>
        <w:rPr>
          <w:lang w:eastAsia="ja-JP"/>
        </w:rPr>
        <w:t>9</w:t>
      </w:r>
      <w:r>
        <w:rPr>
          <w:rFonts w:hint="eastAsia"/>
          <w:lang w:eastAsia="ja-JP"/>
        </w:rPr>
        <w:t>. The external AAA server returns the Access accept to the PG</w:t>
      </w:r>
      <w:r>
        <w:rPr>
          <w:lang w:eastAsia="ja-JP"/>
        </w:rPr>
        <w:t>W</w:t>
      </w:r>
      <w:r>
        <w:rPr>
          <w:rFonts w:hint="eastAsia"/>
          <w:lang w:eastAsia="ja-JP"/>
        </w:rPr>
        <w:t>.</w:t>
      </w:r>
    </w:p>
    <w:p w14:paraId="6E40DFD8" w14:textId="77777777" w:rsidR="00455024" w:rsidRDefault="00455024">
      <w:pPr>
        <w:pStyle w:val="B1"/>
        <w:rPr>
          <w:lang w:eastAsia="ja-JP"/>
        </w:rPr>
      </w:pPr>
      <w:r>
        <w:rPr>
          <w:lang w:eastAsia="ja-JP"/>
        </w:rPr>
        <w:t>20</w:t>
      </w:r>
      <w:r>
        <w:rPr>
          <w:rFonts w:hint="eastAsia"/>
          <w:lang w:eastAsia="ja-JP"/>
        </w:rPr>
        <w:t xml:space="preserve">. </w:t>
      </w:r>
      <w:r>
        <w:rPr>
          <w:lang w:eastAsia="ja-JP"/>
        </w:rPr>
        <w:t xml:space="preserve">The PGW sends PBA (PMIP) /Create Session Response (GTP) to the ePDG with the Additional Parameters indicating authentication success. </w:t>
      </w:r>
    </w:p>
    <w:p w14:paraId="49D85BC0" w14:textId="77777777" w:rsidR="00455024" w:rsidRDefault="00455024">
      <w:pPr>
        <w:pStyle w:val="B1"/>
        <w:rPr>
          <w:rFonts w:hint="eastAsia"/>
          <w:lang w:eastAsia="ja-JP"/>
        </w:rPr>
      </w:pPr>
      <w:r>
        <w:rPr>
          <w:lang w:eastAsia="ja-JP"/>
        </w:rPr>
        <w:t xml:space="preserve">21. </w:t>
      </w:r>
      <w:r>
        <w:rPr>
          <w:rFonts w:hint="eastAsia"/>
          <w:lang w:eastAsia="ja-JP"/>
        </w:rPr>
        <w:t>The EAP-success message is sent to the UE over IKEv2.</w:t>
      </w:r>
    </w:p>
    <w:p w14:paraId="0C44BF60" w14:textId="77777777" w:rsidR="00455024" w:rsidRDefault="00455024">
      <w:pPr>
        <w:pStyle w:val="B1"/>
        <w:rPr>
          <w:color w:val="000000"/>
          <w:lang w:eastAsia="ja-JP"/>
        </w:rPr>
      </w:pPr>
      <w:r>
        <w:rPr>
          <w:rFonts w:hint="eastAsia"/>
          <w:color w:val="000000"/>
          <w:lang w:eastAsia="ja-JP"/>
        </w:rPr>
        <w:t>2</w:t>
      </w:r>
      <w:r>
        <w:rPr>
          <w:color w:val="000000"/>
          <w:lang w:eastAsia="ja-JP"/>
        </w:rPr>
        <w:t>2.-23</w:t>
      </w:r>
      <w:r>
        <w:rPr>
          <w:rFonts w:hint="eastAsia"/>
          <w:color w:val="000000"/>
          <w:lang w:eastAsia="ja-JP"/>
        </w:rPr>
        <w:t>. The PG</w:t>
      </w:r>
      <w:r>
        <w:rPr>
          <w:color w:val="000000"/>
          <w:lang w:eastAsia="ja-JP"/>
        </w:rPr>
        <w:t>W</w:t>
      </w:r>
      <w:r>
        <w:rPr>
          <w:rFonts w:hint="eastAsia"/>
          <w:color w:val="000000"/>
          <w:lang w:eastAsia="ja-JP"/>
        </w:rPr>
        <w:t xml:space="preserve"> sends the Accounting request (Start) message to the External AAA Server</w:t>
      </w:r>
      <w:r>
        <w:rPr>
          <w:color w:val="000000"/>
          <w:lang w:eastAsia="ja-JP"/>
        </w:rPr>
        <w:t xml:space="preserve"> and t</w:t>
      </w:r>
      <w:r>
        <w:rPr>
          <w:rFonts w:hint="eastAsia"/>
          <w:color w:val="000000"/>
          <w:lang w:eastAsia="ja-JP"/>
        </w:rPr>
        <w:t>he External AAA Server returns the Accounting response (Start) message to the PG</w:t>
      </w:r>
      <w:r>
        <w:rPr>
          <w:color w:val="000000"/>
          <w:lang w:eastAsia="ja-JP"/>
        </w:rPr>
        <w:t>W</w:t>
      </w:r>
      <w:r>
        <w:rPr>
          <w:rFonts w:hint="eastAsia"/>
          <w:color w:val="000000"/>
          <w:lang w:eastAsia="ja-JP"/>
        </w:rPr>
        <w:t xml:space="preserve"> if needed.</w:t>
      </w:r>
    </w:p>
    <w:p w14:paraId="446E8B8F" w14:textId="77777777" w:rsidR="00455024" w:rsidRDefault="00455024">
      <w:pPr>
        <w:pStyle w:val="B1"/>
      </w:pPr>
      <w:r>
        <w:rPr>
          <w:rFonts w:hint="eastAsia"/>
          <w:lang w:eastAsia="ja-JP"/>
        </w:rPr>
        <w:t>2</w:t>
      </w:r>
      <w:r>
        <w:rPr>
          <w:lang w:eastAsia="ja-JP"/>
        </w:rPr>
        <w:t>4</w:t>
      </w:r>
      <w:r>
        <w:t>.</w:t>
      </w:r>
      <w:r>
        <w:tab/>
        <w:t xml:space="preserve">The UE shall generate the AUTH parameter </w:t>
      </w:r>
      <w:r>
        <w:rPr>
          <w:color w:val="000000"/>
          <w:lang w:eastAsia="ja-JP"/>
        </w:rPr>
        <w:t>calculated</w:t>
      </w:r>
      <w:r>
        <w:rPr>
          <w:rFonts w:hint="eastAsia"/>
          <w:color w:val="000000"/>
          <w:lang w:eastAsia="ja-JP"/>
        </w:rPr>
        <w:t xml:space="preserve"> by the SK_pi as a shared secret</w:t>
      </w:r>
      <w:r>
        <w:rPr>
          <w:color w:val="000000"/>
          <w:lang w:eastAsia="ja-JP"/>
        </w:rPr>
        <w:t xml:space="preserve"> as specified in </w:t>
      </w:r>
      <w:r>
        <w:t>RFC 5996</w:t>
      </w:r>
      <w:r>
        <w:rPr>
          <w:rFonts w:hint="eastAsia"/>
          <w:color w:val="000000"/>
          <w:lang w:eastAsia="ja-JP"/>
        </w:rPr>
        <w:t xml:space="preserve"> [</w:t>
      </w:r>
      <w:r>
        <w:rPr>
          <w:color w:val="000000"/>
          <w:lang w:eastAsia="ja-JP"/>
        </w:rPr>
        <w:t>30</w:t>
      </w:r>
      <w:r>
        <w:rPr>
          <w:rFonts w:hint="eastAsia"/>
          <w:color w:val="000000"/>
          <w:lang w:eastAsia="ja-JP"/>
        </w:rPr>
        <w:t xml:space="preserve">] </w:t>
      </w:r>
      <w:r>
        <w:rPr>
          <w:color w:val="000000"/>
          <w:lang w:eastAsia="ja-JP"/>
        </w:rPr>
        <w:t xml:space="preserve">in order </w:t>
      </w:r>
      <w:r>
        <w:t>to authenticate the first IKE_SA_INIT message. The AUTH parameter is sent to the ePDG.</w:t>
      </w:r>
      <w:r>
        <w:rPr>
          <w:rFonts w:hint="eastAsia"/>
          <w:lang w:eastAsia="ja-JP"/>
        </w:rPr>
        <w:t xml:space="preserve"> </w:t>
      </w:r>
    </w:p>
    <w:p w14:paraId="5FECC3F0" w14:textId="77777777" w:rsidR="00455024" w:rsidRDefault="00455024">
      <w:pPr>
        <w:pStyle w:val="B1"/>
      </w:pPr>
      <w:r>
        <w:rPr>
          <w:rFonts w:hint="eastAsia"/>
          <w:lang w:eastAsia="ja-JP"/>
        </w:rPr>
        <w:t>2</w:t>
      </w:r>
      <w:r>
        <w:rPr>
          <w:lang w:eastAsia="ja-JP"/>
        </w:rPr>
        <w:t>5</w:t>
      </w:r>
      <w:r>
        <w:t>.</w:t>
      </w:r>
      <w:r>
        <w:tab/>
        <w:t xml:space="preserve">The ePDG checks the correctness of the AUTH received from the WLAN UE and calculates the AUTH parameter which authenticates the second IKE_SA_INIT message. The ePDG shall send the assigned Remote IP address in the configuration payload (CFG_REPLY), if the WLAN UE requested a Remote IP address through the CFG_REQUEST. Then the AUTH parameter </w:t>
      </w:r>
      <w:r>
        <w:rPr>
          <w:color w:val="000000"/>
          <w:lang w:eastAsia="ja-JP"/>
        </w:rPr>
        <w:t>calculated</w:t>
      </w:r>
      <w:r>
        <w:rPr>
          <w:rFonts w:hint="eastAsia"/>
          <w:color w:val="000000"/>
          <w:lang w:eastAsia="ja-JP"/>
        </w:rPr>
        <w:t xml:space="preserve"> by the SK_pr as a shared secret</w:t>
      </w:r>
      <w:r>
        <w:rPr>
          <w:color w:val="000000"/>
          <w:lang w:eastAsia="ja-JP"/>
        </w:rPr>
        <w:t xml:space="preserve"> (see </w:t>
      </w:r>
      <w:r>
        <w:t xml:space="preserve">RFC 5996 </w:t>
      </w:r>
      <w:r>
        <w:rPr>
          <w:rFonts w:hint="eastAsia"/>
          <w:color w:val="000000"/>
          <w:lang w:eastAsia="ja-JP"/>
        </w:rPr>
        <w:t>[</w:t>
      </w:r>
      <w:r>
        <w:rPr>
          <w:color w:val="000000"/>
          <w:lang w:eastAsia="ja-JP"/>
        </w:rPr>
        <w:t>30</w:t>
      </w:r>
      <w:r>
        <w:rPr>
          <w:rFonts w:hint="eastAsia"/>
          <w:color w:val="000000"/>
          <w:lang w:eastAsia="ja-JP"/>
        </w:rPr>
        <w:t>]</w:t>
      </w:r>
      <w:r>
        <w:rPr>
          <w:color w:val="000000"/>
          <w:lang w:eastAsia="ja-JP"/>
        </w:rPr>
        <w:t xml:space="preserve">) </w:t>
      </w:r>
      <w:r>
        <w:t xml:space="preserve">is sent to the WLAN UE together with the configuration payload, security associations and the rest of the IKEv2 </w:t>
      </w:r>
      <w:r>
        <w:lastRenderedPageBreak/>
        <w:t>parameters and the IKEv2 negotiation terminates.</w:t>
      </w:r>
      <w:r>
        <w:br/>
      </w:r>
    </w:p>
    <w:p w14:paraId="1925C9F9" w14:textId="77777777" w:rsidR="00455024" w:rsidRDefault="00455024">
      <w:pPr>
        <w:pStyle w:val="Heading4"/>
        <w:rPr>
          <w:rFonts w:hint="eastAsia"/>
          <w:color w:val="000000"/>
          <w:lang w:eastAsia="ja-JP"/>
        </w:rPr>
      </w:pPr>
      <w:bookmarkStart w:id="34" w:name="_Toc129945523"/>
      <w:r>
        <w:rPr>
          <w:color w:val="000000"/>
        </w:rPr>
        <w:t>6.5.3</w:t>
      </w:r>
      <w:r>
        <w:rPr>
          <w:color w:val="000000"/>
        </w:rPr>
        <w:tab/>
      </w:r>
      <w:r>
        <w:rPr>
          <w:rFonts w:hint="eastAsia"/>
          <w:color w:val="000000"/>
          <w:lang w:eastAsia="ja-JP"/>
        </w:rPr>
        <w:t>A</w:t>
      </w:r>
      <w:r>
        <w:rPr>
          <w:color w:val="000000"/>
        </w:rPr>
        <w:t>uthentication and authorization</w:t>
      </w:r>
      <w:r>
        <w:rPr>
          <w:rFonts w:hint="eastAsia"/>
          <w:color w:val="000000"/>
          <w:lang w:eastAsia="ja-JP"/>
        </w:rPr>
        <w:t xml:space="preserve"> for </w:t>
      </w:r>
      <w:r>
        <w:rPr>
          <w:rFonts w:hint="eastAsia"/>
          <w:color w:val="000000"/>
        </w:rPr>
        <w:t xml:space="preserve">the </w:t>
      </w:r>
      <w:r w:rsidR="000D5B74">
        <w:rPr>
          <w:color w:val="000000"/>
        </w:rPr>
        <w:t xml:space="preserve">private </w:t>
      </w:r>
      <w:r>
        <w:rPr>
          <w:color w:val="000000"/>
        </w:rPr>
        <w:t xml:space="preserve">network access </w:t>
      </w:r>
      <w:r>
        <w:rPr>
          <w:rFonts w:hint="eastAsia"/>
          <w:color w:val="000000"/>
          <w:lang w:eastAsia="ja-JP"/>
        </w:rPr>
        <w:t>(</w:t>
      </w:r>
      <w:r>
        <w:rPr>
          <w:color w:val="000000"/>
          <w:lang w:eastAsia="ja-JP"/>
        </w:rPr>
        <w:t>t</w:t>
      </w:r>
      <w:r>
        <w:rPr>
          <w:rFonts w:hint="eastAsia"/>
          <w:color w:val="000000"/>
          <w:lang w:eastAsia="ja-JP"/>
        </w:rPr>
        <w:t xml:space="preserve">he </w:t>
      </w:r>
      <w:r w:rsidR="000D5B74">
        <w:rPr>
          <w:color w:val="000000"/>
          <w:lang w:eastAsia="ja-JP"/>
        </w:rPr>
        <w:t>e</w:t>
      </w:r>
      <w:r w:rsidR="000D5B74">
        <w:rPr>
          <w:rFonts w:hint="eastAsia"/>
          <w:color w:val="000000"/>
          <w:lang w:eastAsia="ja-JP"/>
        </w:rPr>
        <w:t xml:space="preserve">xternal </w:t>
      </w:r>
      <w:r>
        <w:rPr>
          <w:rFonts w:hint="eastAsia"/>
          <w:color w:val="000000"/>
          <w:lang w:eastAsia="ja-JP"/>
        </w:rPr>
        <w:t xml:space="preserve">AAA </w:t>
      </w:r>
      <w:r w:rsidR="000D5B74">
        <w:rPr>
          <w:color w:val="000000"/>
          <w:lang w:eastAsia="ja-JP"/>
        </w:rPr>
        <w:t>s</w:t>
      </w:r>
      <w:r w:rsidR="000D5B74">
        <w:rPr>
          <w:rFonts w:hint="eastAsia"/>
          <w:color w:val="000000"/>
          <w:lang w:eastAsia="ja-JP"/>
        </w:rPr>
        <w:t xml:space="preserve">erver </w:t>
      </w:r>
      <w:r>
        <w:rPr>
          <w:rFonts w:hint="eastAsia"/>
          <w:color w:val="000000"/>
          <w:lang w:eastAsia="ja-JP"/>
        </w:rPr>
        <w:t>performs CHAP procedure)</w:t>
      </w:r>
      <w:bookmarkEnd w:id="34"/>
    </w:p>
    <w:p w14:paraId="59C20BA1" w14:textId="77777777" w:rsidR="00455024" w:rsidRDefault="00455024">
      <w:r>
        <w:t xml:space="preserve">The signalling sequence when </w:t>
      </w:r>
      <w:r>
        <w:rPr>
          <w:rFonts w:hint="eastAsia"/>
          <w:color w:val="000000"/>
          <w:lang w:eastAsia="ja-JP"/>
        </w:rPr>
        <w:t xml:space="preserve">the External AAA server </w:t>
      </w:r>
      <w:r>
        <w:rPr>
          <w:color w:val="000000"/>
          <w:lang w:eastAsia="ja-JP"/>
        </w:rPr>
        <w:t>performs the CH</w:t>
      </w:r>
      <w:r>
        <w:t xml:space="preserve">AP procedures in a network based mobility system to authenticate and authorize the UE's access to a Private network over an Untrusted non-3GPP Acess network is illustrated in Figure 6.5.3-1. In this procedure, </w:t>
      </w:r>
      <w:r>
        <w:rPr>
          <w:rFonts w:hint="eastAsia"/>
          <w:lang w:eastAsia="ja-JP"/>
        </w:rPr>
        <w:t xml:space="preserve">the External AAA Server supports </w:t>
      </w:r>
      <w:r>
        <w:rPr>
          <w:lang w:eastAsia="ja-JP"/>
        </w:rPr>
        <w:t>the CH</w:t>
      </w:r>
      <w:r>
        <w:rPr>
          <w:rFonts w:hint="eastAsia"/>
          <w:lang w:eastAsia="ja-JP"/>
        </w:rPr>
        <w:t xml:space="preserve">AP </w:t>
      </w:r>
      <w:r>
        <w:rPr>
          <w:lang w:eastAsia="ja-JP"/>
        </w:rPr>
        <w:t>procedure.</w:t>
      </w:r>
    </w:p>
    <w:p w14:paraId="044505D8" w14:textId="77777777" w:rsidR="00455024" w:rsidRDefault="00455024">
      <w:pPr>
        <w:pStyle w:val="TH"/>
        <w:rPr>
          <w:rFonts w:hint="eastAsia"/>
          <w:lang w:eastAsia="ja-JP"/>
        </w:rPr>
      </w:pPr>
      <w:r>
        <w:rPr>
          <w:sz w:val="16"/>
        </w:rPr>
        <w:object w:dxaOrig="8988" w:dyaOrig="11213" w14:anchorId="034F29F4">
          <v:shape id="_x0000_i1031" type="#_x0000_t75" style="width:449.2pt;height:560.4pt" o:ole="">
            <v:imagedata r:id="rId22" o:title=""/>
          </v:shape>
          <o:OLEObject Type="Embed" ProgID="Visio.Drawing.11" ShapeID="_x0000_i1031" DrawAspect="Content" ObjectID="_1821879319" r:id="rId23"/>
        </w:object>
      </w:r>
    </w:p>
    <w:p w14:paraId="66FDE797" w14:textId="77777777" w:rsidR="00455024" w:rsidRDefault="00455024">
      <w:pPr>
        <w:pStyle w:val="TF"/>
        <w:rPr>
          <w:rFonts w:hint="eastAsia"/>
          <w:lang w:eastAsia="ja-JP"/>
        </w:rPr>
      </w:pPr>
      <w:r>
        <w:t xml:space="preserve">Figure 6.5.3-1: </w:t>
      </w:r>
      <w:r>
        <w:rPr>
          <w:rFonts w:hint="eastAsia"/>
          <w:lang w:eastAsia="ja-JP"/>
        </w:rPr>
        <w:t>A</w:t>
      </w:r>
      <w:r>
        <w:t>uthentication and authorization</w:t>
      </w:r>
      <w:r>
        <w:rPr>
          <w:rFonts w:hint="eastAsia"/>
          <w:lang w:eastAsia="ja-JP"/>
        </w:rPr>
        <w:t xml:space="preserve"> for </w:t>
      </w:r>
      <w:r>
        <w:rPr>
          <w:rFonts w:hint="eastAsia"/>
        </w:rPr>
        <w:t xml:space="preserve">the </w:t>
      </w:r>
      <w:r>
        <w:t>Private network access over S2b</w:t>
      </w:r>
      <w:r>
        <w:br/>
      </w:r>
      <w:r>
        <w:rPr>
          <w:rFonts w:hint="eastAsia"/>
          <w:lang w:eastAsia="ja-JP"/>
        </w:rPr>
        <w:t>(T</w:t>
      </w:r>
      <w:r>
        <w:rPr>
          <w:lang w:eastAsia="ja-JP"/>
        </w:rPr>
        <w:t>h</w:t>
      </w:r>
      <w:r>
        <w:rPr>
          <w:rFonts w:hint="eastAsia"/>
          <w:lang w:eastAsia="ja-JP"/>
        </w:rPr>
        <w:t>e External AAA Server performs CHAP procedure)</w:t>
      </w:r>
    </w:p>
    <w:p w14:paraId="35AA6792" w14:textId="77777777" w:rsidR="00455024" w:rsidRDefault="00455024">
      <w:pPr>
        <w:pStyle w:val="NO"/>
        <w:rPr>
          <w:color w:val="000000"/>
          <w:lang w:eastAsia="ja-JP"/>
        </w:rPr>
      </w:pPr>
      <w:r>
        <w:rPr>
          <w:rFonts w:hint="eastAsia"/>
        </w:rPr>
        <w:lastRenderedPageBreak/>
        <w:t>NOTE</w:t>
      </w:r>
      <w:r>
        <w:t xml:space="preserve"> 1</w:t>
      </w:r>
      <w:r>
        <w:rPr>
          <w:rFonts w:hint="eastAsia"/>
        </w:rPr>
        <w:t xml:space="preserve">: </w:t>
      </w:r>
      <w:r>
        <w:tab/>
      </w:r>
      <w:r>
        <w:rPr>
          <w:rFonts w:hint="eastAsia"/>
        </w:rPr>
        <w:t xml:space="preserve">The parameters indicated with bold </w:t>
      </w:r>
      <w:r>
        <w:t>character</w:t>
      </w:r>
      <w:r>
        <w:rPr>
          <w:rFonts w:hint="eastAsia"/>
        </w:rPr>
        <w:t xml:space="preserve"> denote support for </w:t>
      </w:r>
      <w:r>
        <w:t>"</w:t>
      </w:r>
      <w:r>
        <w:rPr>
          <w:rFonts w:hint="eastAsia"/>
        </w:rPr>
        <w:t>the multiple authentication and authorization</w:t>
      </w:r>
      <w:r>
        <w:t>"</w:t>
      </w:r>
      <w:r>
        <w:rPr>
          <w:rFonts w:hint="eastAsia"/>
        </w:rPr>
        <w:t>, as specified in RFC 4739 [3</w:t>
      </w:r>
      <w:r>
        <w:t>3</w:t>
      </w:r>
      <w:r>
        <w:rPr>
          <w:rFonts w:hint="eastAsia"/>
        </w:rPr>
        <w:t>].</w:t>
      </w:r>
      <w:r>
        <w:t xml:space="preserve"> Only the PMIP case is shown in this figure for the sake of clarity, but the text below also covers the GTP case.</w:t>
      </w:r>
    </w:p>
    <w:p w14:paraId="65540C1A" w14:textId="77777777" w:rsidR="00455024" w:rsidRDefault="00455024" w:rsidP="00263234">
      <w:pPr>
        <w:pStyle w:val="B1"/>
      </w:pPr>
      <w:r>
        <w:t xml:space="preserve">1. The UE and the ePDG exchange the first pair of IKE_SA_INIT messages, in which the ePDG and </w:t>
      </w:r>
      <w:r>
        <w:rPr>
          <w:rFonts w:hint="eastAsia"/>
        </w:rPr>
        <w:t xml:space="preserve">the </w:t>
      </w:r>
      <w:r>
        <w:t>UE negotiate cryptographic algorithms, exchange nonces and perform a Diffie-Hellman exchange.</w:t>
      </w:r>
      <w:r>
        <w:rPr>
          <w:rFonts w:hint="eastAsia"/>
        </w:rPr>
        <w:t xml:space="preserve"> If the </w:t>
      </w:r>
      <w:r>
        <w:t>e</w:t>
      </w:r>
      <w:r>
        <w:rPr>
          <w:rFonts w:hint="eastAsia"/>
        </w:rPr>
        <w:t xml:space="preserve">PDG supports multiple authentication procedures, </w:t>
      </w:r>
      <w:r>
        <w:t>it indicates</w:t>
      </w:r>
      <w:r>
        <w:rPr>
          <w:rFonts w:hint="eastAsia"/>
        </w:rPr>
        <w:t xml:space="preserve"> MULTIPLE_AUTH_SUPPORTED in step 1b.</w:t>
      </w:r>
    </w:p>
    <w:p w14:paraId="646126E5" w14:textId="77777777" w:rsidR="00455024" w:rsidRDefault="00455024" w:rsidP="00263234">
      <w:pPr>
        <w:pStyle w:val="B1"/>
        <w:rPr>
          <w:rFonts w:hint="eastAsia"/>
          <w:lang w:eastAsia="ja-JP"/>
        </w:rPr>
      </w:pPr>
      <w:r>
        <w:t>2.</w:t>
      </w:r>
      <w:r>
        <w:tab/>
        <w:t xml:space="preserve">The UE sends the user identity (in the IDi payload) and the APN information (in the IDr payload) to the ePDG and begins negotiation of child security associations. The UE omits the AUTH parameter in order to indicate to the ePDG that it wants to use EAP over IKEv2. The user identity shall be compliant with the Network Access Identifier (NAI) format specified in 3GPP TS 23.003 [8], containing the IMSI or the pseudonym as defined for EAP-AKA in RFC 4187 [7]). </w:t>
      </w:r>
      <w:r>
        <w:br/>
        <w:t>If the UE’s Remote IP address needs to be configured dynamically, then the UE shall send the configuration payload (CFG_REQUEST) within the IKE_AUTH request message to obtain a Remote IP Address.</w:t>
      </w:r>
      <w:r>
        <w:rPr>
          <w:rFonts w:hint="eastAsia"/>
          <w:lang w:eastAsia="ja-JP"/>
        </w:rPr>
        <w:t xml:space="preserve"> If the APN </w:t>
      </w:r>
      <w:r>
        <w:rPr>
          <w:lang w:eastAsia="ja-JP"/>
        </w:rPr>
        <w:t>requires</w:t>
      </w:r>
      <w:r>
        <w:rPr>
          <w:rFonts w:hint="eastAsia"/>
          <w:lang w:eastAsia="ja-JP"/>
        </w:rPr>
        <w:t xml:space="preserve"> authentication and authorization with the External AAA Server and the </w:t>
      </w:r>
      <w:r>
        <w:rPr>
          <w:lang w:eastAsia="ja-JP"/>
        </w:rPr>
        <w:t>e</w:t>
      </w:r>
      <w:r>
        <w:rPr>
          <w:rFonts w:hint="eastAsia"/>
          <w:lang w:eastAsia="ja-JP"/>
        </w:rPr>
        <w:t xml:space="preserve">PDG indicated that multiple authentication procedures are </w:t>
      </w:r>
      <w:r>
        <w:rPr>
          <w:lang w:eastAsia="ja-JP"/>
        </w:rPr>
        <w:t>supported</w:t>
      </w:r>
      <w:r>
        <w:rPr>
          <w:rFonts w:hint="eastAsia"/>
          <w:lang w:eastAsia="ja-JP"/>
        </w:rPr>
        <w:t xml:space="preserve"> in step 1b, then MULTIPLE_AUTH_SUPPORTED is included.</w:t>
      </w:r>
    </w:p>
    <w:p w14:paraId="7E1E1D24" w14:textId="77777777" w:rsidR="00455024" w:rsidRDefault="00455024" w:rsidP="00263234">
      <w:pPr>
        <w:pStyle w:val="B1"/>
        <w:rPr>
          <w:lang w:eastAsia="ja-JP"/>
        </w:rPr>
      </w:pPr>
      <w:r>
        <w:rPr>
          <w:lang w:eastAsia="ja-JP"/>
        </w:rPr>
        <w:t>3.-11.</w:t>
      </w:r>
      <w:r>
        <w:rPr>
          <w:lang w:eastAsia="ja-JP"/>
        </w:rPr>
        <w:tab/>
        <w:t>The steps 3 to 11 in clause 8.2.2 apply here.</w:t>
      </w:r>
    </w:p>
    <w:p w14:paraId="6450FB3E" w14:textId="77777777" w:rsidR="00455024" w:rsidRDefault="00455024" w:rsidP="00263234">
      <w:pPr>
        <w:pStyle w:val="B1"/>
        <w:rPr>
          <w:rFonts w:hint="eastAsia"/>
          <w:lang w:eastAsia="ja-JP"/>
        </w:rPr>
      </w:pPr>
      <w:r>
        <w:t>12.</w:t>
      </w:r>
      <w:r>
        <w:tab/>
        <w:t>The UE shall take its own copy of the MSK as input to generate the AUTH parameter to authenticate the first IKE_SA_INIT message. The AUTH parameter is sent to the ePDG.</w:t>
      </w:r>
      <w:r>
        <w:rPr>
          <w:rFonts w:hint="eastAsia"/>
          <w:lang w:eastAsia="ja-JP"/>
        </w:rPr>
        <w:t xml:space="preserve"> </w:t>
      </w:r>
      <w:r>
        <w:t xml:space="preserve">The UE </w:t>
      </w:r>
      <w:r>
        <w:rPr>
          <w:rFonts w:hint="eastAsia"/>
          <w:lang w:eastAsia="ja-JP"/>
        </w:rPr>
        <w:t xml:space="preserve">includes a Notify payload ANOTHER_AUTH_FOLLOWS indicating to the </w:t>
      </w:r>
      <w:r>
        <w:rPr>
          <w:lang w:eastAsia="ja-JP"/>
        </w:rPr>
        <w:t>e</w:t>
      </w:r>
      <w:r>
        <w:rPr>
          <w:rFonts w:hint="eastAsia"/>
          <w:lang w:eastAsia="ja-JP"/>
        </w:rPr>
        <w:t>PDG that another authentication and authorization round will follow.</w:t>
      </w:r>
      <w:r>
        <w:t xml:space="preserve"> </w:t>
      </w:r>
    </w:p>
    <w:p w14:paraId="11C35B75" w14:textId="77777777" w:rsidR="00455024" w:rsidRDefault="00455024" w:rsidP="00263234">
      <w:pPr>
        <w:pStyle w:val="B1"/>
        <w:rPr>
          <w:lang w:eastAsia="ja-JP"/>
        </w:rPr>
      </w:pPr>
      <w:r>
        <w:t>13.</w:t>
      </w:r>
      <w:r>
        <w:tab/>
        <w:t>The ePDG checks the correctness of the AUTH received from the UE and calculates the AUTH parameter which authenticates the second IKE_SA_INIT message. The AUTH parameter is sent to the UE</w:t>
      </w:r>
      <w:r>
        <w:rPr>
          <w:rFonts w:hint="eastAsia"/>
          <w:lang w:eastAsia="ja-JP"/>
        </w:rPr>
        <w:t>.</w:t>
      </w:r>
    </w:p>
    <w:p w14:paraId="0E985A7E" w14:textId="77777777" w:rsidR="00455024" w:rsidRDefault="00455024">
      <w:pPr>
        <w:pStyle w:val="NO"/>
        <w:rPr>
          <w:color w:val="000000"/>
        </w:rPr>
      </w:pPr>
      <w:r>
        <w:t xml:space="preserve">NOTE 2: </w:t>
      </w:r>
      <w:r>
        <w:tab/>
        <w:t>At this point the UE is authenticated from EPC point of view. PMIP/GTP signalling between ePDG and PDN GW could start anytime after this step but since an additional authentication with the external network was indicated in step 12, the ePDG needs to collect additional authentication parameters from the UE before initiating the PMIP binding update / GTP session creation procedure in Step 15.</w:t>
      </w:r>
    </w:p>
    <w:p w14:paraId="05D45617" w14:textId="77777777" w:rsidR="00455024" w:rsidRDefault="00455024">
      <w:pPr>
        <w:pStyle w:val="B1"/>
        <w:rPr>
          <w:color w:val="000000"/>
          <w:lang w:eastAsia="ja-JP"/>
        </w:rPr>
      </w:pPr>
      <w:r>
        <w:rPr>
          <w:color w:val="000000"/>
        </w:rPr>
        <w:t>14.</w:t>
      </w:r>
      <w:r>
        <w:rPr>
          <w:color w:val="000000"/>
        </w:rPr>
        <w:tab/>
      </w:r>
      <w:r>
        <w:rPr>
          <w:rFonts w:hint="eastAsia"/>
          <w:color w:val="000000"/>
          <w:lang w:eastAsia="ja-JP"/>
        </w:rPr>
        <w:t xml:space="preserve">The UE sends </w:t>
      </w:r>
      <w:r>
        <w:rPr>
          <w:color w:val="000000"/>
          <w:lang w:eastAsia="ja-JP"/>
        </w:rPr>
        <w:t>the</w:t>
      </w:r>
      <w:r>
        <w:rPr>
          <w:rFonts w:hint="eastAsia"/>
          <w:color w:val="000000"/>
          <w:lang w:eastAsia="ja-JP"/>
        </w:rPr>
        <w:t xml:space="preserve"> identity in the </w:t>
      </w:r>
      <w:r>
        <w:rPr>
          <w:color w:val="000000"/>
          <w:lang w:eastAsia="ja-JP"/>
        </w:rPr>
        <w:t xml:space="preserve">private network in </w:t>
      </w:r>
      <w:r>
        <w:rPr>
          <w:rFonts w:hint="eastAsia"/>
          <w:color w:val="000000"/>
          <w:lang w:eastAsia="ja-JP"/>
        </w:rPr>
        <w:t>IDi payload that is used for the next authentication and authorization with the External AAA Server and without an AUTH payload.</w:t>
      </w:r>
    </w:p>
    <w:p w14:paraId="3DF75A51" w14:textId="77777777" w:rsidR="00455024" w:rsidRDefault="00455024">
      <w:pPr>
        <w:pStyle w:val="B1"/>
        <w:rPr>
          <w:rFonts w:hint="eastAsia"/>
          <w:lang w:eastAsia="ja-JP"/>
        </w:rPr>
      </w:pPr>
      <w:r>
        <w:rPr>
          <w:rFonts w:hint="eastAsia"/>
          <w:lang w:eastAsia="ja-JP"/>
        </w:rPr>
        <w:t xml:space="preserve">15. </w:t>
      </w:r>
      <w:r>
        <w:rPr>
          <w:rFonts w:hint="eastAsia"/>
          <w:color w:val="000000"/>
          <w:lang w:eastAsia="ja-JP"/>
        </w:rPr>
        <w:t xml:space="preserve">If the External AAA Server </w:t>
      </w:r>
      <w:r>
        <w:rPr>
          <w:color w:val="000000"/>
          <w:lang w:eastAsia="ja-JP"/>
        </w:rPr>
        <w:t>supports the</w:t>
      </w:r>
      <w:r>
        <w:rPr>
          <w:rFonts w:hint="eastAsia"/>
          <w:color w:val="000000"/>
          <w:lang w:eastAsia="ja-JP"/>
        </w:rPr>
        <w:t xml:space="preserve"> CHAP procedure, t</w:t>
      </w:r>
      <w:r>
        <w:rPr>
          <w:rFonts w:hint="eastAsia"/>
          <w:lang w:eastAsia="ja-JP"/>
        </w:rPr>
        <w:t xml:space="preserve">he </w:t>
      </w:r>
      <w:r>
        <w:rPr>
          <w:rFonts w:hint="eastAsia"/>
          <w:lang w:eastAsia="zh-CN"/>
        </w:rPr>
        <w:t>ePDG</w:t>
      </w:r>
      <w:r>
        <w:rPr>
          <w:rFonts w:hint="eastAsia"/>
          <w:lang w:eastAsia="ja-JP"/>
        </w:rPr>
        <w:t xml:space="preserve">sends </w:t>
      </w:r>
      <w:r>
        <w:rPr>
          <w:lang w:eastAsia="ja-JP"/>
        </w:rPr>
        <w:t xml:space="preserve">an </w:t>
      </w:r>
      <w:r>
        <w:rPr>
          <w:rFonts w:hint="eastAsia"/>
          <w:lang w:eastAsia="ja-JP"/>
        </w:rPr>
        <w:t>EAP MD5-challenge request to the UE for the next authentication.</w:t>
      </w:r>
    </w:p>
    <w:p w14:paraId="5550A479" w14:textId="77777777" w:rsidR="00455024" w:rsidRDefault="00455024">
      <w:pPr>
        <w:pStyle w:val="B1"/>
        <w:rPr>
          <w:rFonts w:hint="eastAsia"/>
          <w:lang w:eastAsia="ja-JP"/>
        </w:rPr>
      </w:pPr>
      <w:r>
        <w:rPr>
          <w:rFonts w:hint="eastAsia"/>
          <w:lang w:eastAsia="ja-JP"/>
        </w:rPr>
        <w:t xml:space="preserve">16. The UE returns </w:t>
      </w:r>
      <w:r>
        <w:rPr>
          <w:lang w:eastAsia="ja-JP"/>
        </w:rPr>
        <w:t xml:space="preserve">an </w:t>
      </w:r>
      <w:r>
        <w:rPr>
          <w:rFonts w:hint="eastAsia"/>
          <w:lang w:eastAsia="ja-JP"/>
        </w:rPr>
        <w:t xml:space="preserve">EAP MD5-Challenge response to the </w:t>
      </w:r>
      <w:r>
        <w:rPr>
          <w:lang w:eastAsia="ja-JP"/>
        </w:rPr>
        <w:t>e</w:t>
      </w:r>
      <w:r>
        <w:rPr>
          <w:rFonts w:hint="eastAsia"/>
          <w:lang w:eastAsia="ja-JP"/>
        </w:rPr>
        <w:t>PDG.</w:t>
      </w:r>
    </w:p>
    <w:p w14:paraId="11C2A800" w14:textId="77777777" w:rsidR="00455024" w:rsidRDefault="00455024">
      <w:pPr>
        <w:pStyle w:val="B1"/>
        <w:rPr>
          <w:color w:val="000000"/>
          <w:lang w:eastAsia="ja-JP"/>
        </w:rPr>
      </w:pPr>
      <w:r>
        <w:rPr>
          <w:color w:val="000000"/>
          <w:lang w:eastAsia="ja-JP"/>
        </w:rPr>
        <w:t xml:space="preserve">17. The ePDG includes the user-name, CHAP-password and CHAP-Challenge as Additional Parameters in the PBU it sends to PGW </w:t>
      </w:r>
      <w:r>
        <w:rPr>
          <w:rFonts w:hint="eastAsia"/>
          <w:color w:val="000000"/>
          <w:lang w:eastAsia="zh-CN"/>
        </w:rPr>
        <w:t>as defined in 3GPP TS 29.</w:t>
      </w:r>
      <w:r>
        <w:rPr>
          <w:color w:val="000000"/>
          <w:lang w:val="en-US" w:eastAsia="zh-CN"/>
        </w:rPr>
        <w:t>2</w:t>
      </w:r>
      <w:r>
        <w:rPr>
          <w:rFonts w:hint="eastAsia"/>
          <w:color w:val="000000"/>
          <w:lang w:val="en-US" w:eastAsia="zh-CN"/>
        </w:rPr>
        <w:t>75 </w:t>
      </w:r>
      <w:r>
        <w:rPr>
          <w:color w:val="000000"/>
          <w:lang w:val="en-US" w:eastAsia="zh-CN"/>
        </w:rPr>
        <w:t>[32]</w:t>
      </w:r>
      <w:r>
        <w:rPr>
          <w:color w:val="000000"/>
          <w:lang w:eastAsia="ja-JP"/>
        </w:rPr>
        <w:t>. The corresponding message in GTP for S2b is Create Session Request as defined in 3GPP TS 29.274 [31].</w:t>
      </w:r>
    </w:p>
    <w:p w14:paraId="73B3CD02" w14:textId="77777777" w:rsidR="00455024" w:rsidRDefault="00455024">
      <w:pPr>
        <w:pStyle w:val="B1"/>
        <w:rPr>
          <w:rFonts w:hint="eastAsia"/>
          <w:lang w:eastAsia="ja-JP"/>
        </w:rPr>
      </w:pPr>
      <w:r>
        <w:rPr>
          <w:rFonts w:hint="eastAsia"/>
          <w:lang w:eastAsia="ja-JP"/>
        </w:rPr>
        <w:t>1</w:t>
      </w:r>
      <w:r>
        <w:rPr>
          <w:lang w:eastAsia="ja-JP"/>
        </w:rPr>
        <w:t>8</w:t>
      </w:r>
      <w:r>
        <w:rPr>
          <w:rFonts w:hint="eastAsia"/>
          <w:lang w:eastAsia="ja-JP"/>
        </w:rPr>
        <w:t>. The PG</w:t>
      </w:r>
      <w:r>
        <w:rPr>
          <w:lang w:eastAsia="ja-JP"/>
        </w:rPr>
        <w:t>W</w:t>
      </w:r>
      <w:r>
        <w:rPr>
          <w:rFonts w:hint="eastAsia"/>
          <w:lang w:eastAsia="ja-JP"/>
        </w:rPr>
        <w:t xml:space="preserve"> sends </w:t>
      </w:r>
      <w:r>
        <w:rPr>
          <w:lang w:eastAsia="ja-JP"/>
        </w:rPr>
        <w:t xml:space="preserve">a AAA </w:t>
      </w:r>
      <w:r>
        <w:rPr>
          <w:rFonts w:hint="eastAsia"/>
          <w:lang w:eastAsia="ja-JP"/>
        </w:rPr>
        <w:t>Access request message with user-name, CHAP-password and CHAP-Challenge attributes</w:t>
      </w:r>
      <w:r>
        <w:rPr>
          <w:lang w:eastAsia="ja-JP"/>
        </w:rPr>
        <w:t>,</w:t>
      </w:r>
      <w:r>
        <w:rPr>
          <w:rFonts w:hint="eastAsia"/>
          <w:lang w:eastAsia="ja-JP"/>
        </w:rPr>
        <w:t xml:space="preserve"> </w:t>
      </w:r>
      <w:r>
        <w:rPr>
          <w:rFonts w:hint="eastAsia"/>
          <w:color w:val="000000"/>
          <w:lang w:eastAsia="ja-JP"/>
        </w:rPr>
        <w:t xml:space="preserve">which </w:t>
      </w:r>
      <w:r>
        <w:rPr>
          <w:color w:val="000000"/>
          <w:lang w:eastAsia="ja-JP"/>
        </w:rPr>
        <w:t>are</w:t>
      </w:r>
      <w:r>
        <w:rPr>
          <w:rFonts w:hint="eastAsia"/>
          <w:color w:val="000000"/>
          <w:lang w:eastAsia="ja-JP"/>
        </w:rPr>
        <w:t xml:space="preserve"> copied from the </w:t>
      </w:r>
      <w:r>
        <w:rPr>
          <w:color w:val="000000"/>
          <w:lang w:eastAsia="ja-JP"/>
        </w:rPr>
        <w:t>Additional Parameters in the PBU,</w:t>
      </w:r>
      <w:r>
        <w:rPr>
          <w:rFonts w:hint="eastAsia"/>
          <w:lang w:eastAsia="ja-JP"/>
        </w:rPr>
        <w:t xml:space="preserve"> to the External AAA server.</w:t>
      </w:r>
    </w:p>
    <w:p w14:paraId="53CCAABB" w14:textId="77777777" w:rsidR="00455024" w:rsidRDefault="00455024">
      <w:pPr>
        <w:pStyle w:val="B1"/>
        <w:rPr>
          <w:lang w:eastAsia="ja-JP"/>
        </w:rPr>
      </w:pPr>
      <w:r>
        <w:rPr>
          <w:rFonts w:hint="eastAsia"/>
          <w:lang w:eastAsia="ja-JP"/>
        </w:rPr>
        <w:t>1</w:t>
      </w:r>
      <w:r>
        <w:rPr>
          <w:lang w:eastAsia="ja-JP"/>
        </w:rPr>
        <w:t>9</w:t>
      </w:r>
      <w:r>
        <w:rPr>
          <w:rFonts w:hint="eastAsia"/>
          <w:lang w:eastAsia="ja-JP"/>
        </w:rPr>
        <w:t>. The External AAA server returns the Access accept to the PG</w:t>
      </w:r>
      <w:r>
        <w:rPr>
          <w:lang w:eastAsia="ja-JP"/>
        </w:rPr>
        <w:t>W</w:t>
      </w:r>
      <w:r>
        <w:rPr>
          <w:rFonts w:hint="eastAsia"/>
          <w:lang w:eastAsia="ja-JP"/>
        </w:rPr>
        <w:t>.</w:t>
      </w:r>
    </w:p>
    <w:p w14:paraId="6DBE9C13" w14:textId="77777777" w:rsidR="00455024" w:rsidRDefault="00455024">
      <w:pPr>
        <w:pStyle w:val="B1"/>
        <w:rPr>
          <w:lang w:eastAsia="ja-JP"/>
        </w:rPr>
      </w:pPr>
      <w:r>
        <w:rPr>
          <w:lang w:eastAsia="ja-JP"/>
        </w:rPr>
        <w:t>20</w:t>
      </w:r>
      <w:r>
        <w:rPr>
          <w:rFonts w:hint="eastAsia"/>
          <w:lang w:eastAsia="ja-JP"/>
        </w:rPr>
        <w:t xml:space="preserve">. </w:t>
      </w:r>
      <w:r>
        <w:rPr>
          <w:lang w:eastAsia="ja-JP"/>
        </w:rPr>
        <w:t xml:space="preserve">The PGW sends PBA (PMIP) /Create Session Response (GTP) to the ePDG with the Additional Paramters indicating authentication success. </w:t>
      </w:r>
    </w:p>
    <w:p w14:paraId="4476846E" w14:textId="77777777" w:rsidR="00455024" w:rsidRDefault="00455024">
      <w:pPr>
        <w:pStyle w:val="B1"/>
        <w:rPr>
          <w:rFonts w:hint="eastAsia"/>
          <w:lang w:eastAsia="ja-JP"/>
        </w:rPr>
      </w:pPr>
      <w:r>
        <w:rPr>
          <w:lang w:eastAsia="ja-JP"/>
        </w:rPr>
        <w:t>21</w:t>
      </w:r>
      <w:r>
        <w:rPr>
          <w:rFonts w:hint="eastAsia"/>
          <w:lang w:eastAsia="ja-JP"/>
        </w:rPr>
        <w:t>. The EAP success message is sent to the UE over IKEv2.</w:t>
      </w:r>
    </w:p>
    <w:p w14:paraId="11C34FCC" w14:textId="77777777" w:rsidR="00455024" w:rsidRDefault="00455024">
      <w:pPr>
        <w:pStyle w:val="B1"/>
        <w:rPr>
          <w:color w:val="000000"/>
          <w:lang w:eastAsia="ja-JP"/>
        </w:rPr>
      </w:pPr>
      <w:r>
        <w:rPr>
          <w:rFonts w:hint="eastAsia"/>
          <w:color w:val="000000"/>
          <w:lang w:eastAsia="ja-JP"/>
        </w:rPr>
        <w:t>2</w:t>
      </w:r>
      <w:r>
        <w:rPr>
          <w:color w:val="000000"/>
          <w:lang w:eastAsia="ja-JP"/>
        </w:rPr>
        <w:t>2.-23</w:t>
      </w:r>
      <w:r>
        <w:rPr>
          <w:rFonts w:hint="eastAsia"/>
          <w:color w:val="000000"/>
          <w:lang w:eastAsia="ja-JP"/>
        </w:rPr>
        <w:t>. The PG</w:t>
      </w:r>
      <w:r>
        <w:rPr>
          <w:color w:val="000000"/>
          <w:lang w:eastAsia="ja-JP"/>
        </w:rPr>
        <w:t>W</w:t>
      </w:r>
      <w:r>
        <w:rPr>
          <w:rFonts w:hint="eastAsia"/>
          <w:color w:val="000000"/>
          <w:lang w:eastAsia="ja-JP"/>
        </w:rPr>
        <w:t xml:space="preserve"> sends the Accounting request (Start) message to the External AAA Server</w:t>
      </w:r>
      <w:r>
        <w:rPr>
          <w:color w:val="000000"/>
          <w:lang w:eastAsia="ja-JP"/>
        </w:rPr>
        <w:t xml:space="preserve"> and t</w:t>
      </w:r>
      <w:r>
        <w:rPr>
          <w:rFonts w:hint="eastAsia"/>
          <w:color w:val="000000"/>
          <w:lang w:eastAsia="ja-JP"/>
        </w:rPr>
        <w:t>he External AAA Server returns the Accounting response (Start) message to the PG</w:t>
      </w:r>
      <w:r>
        <w:rPr>
          <w:color w:val="000000"/>
          <w:lang w:eastAsia="ja-JP"/>
        </w:rPr>
        <w:t>W</w:t>
      </w:r>
      <w:r>
        <w:rPr>
          <w:rFonts w:hint="eastAsia"/>
          <w:color w:val="000000"/>
          <w:lang w:eastAsia="ja-JP"/>
        </w:rPr>
        <w:t xml:space="preserve"> if needed.</w:t>
      </w:r>
    </w:p>
    <w:p w14:paraId="0CD904CD" w14:textId="77777777" w:rsidR="00455024" w:rsidRDefault="00455024">
      <w:pPr>
        <w:pStyle w:val="B1"/>
      </w:pPr>
      <w:r>
        <w:rPr>
          <w:rFonts w:hint="eastAsia"/>
          <w:lang w:eastAsia="ja-JP"/>
        </w:rPr>
        <w:t>2</w:t>
      </w:r>
      <w:r>
        <w:rPr>
          <w:lang w:eastAsia="ja-JP"/>
        </w:rPr>
        <w:t>4</w:t>
      </w:r>
      <w:r>
        <w:t>.</w:t>
      </w:r>
      <w:r>
        <w:tab/>
        <w:t xml:space="preserve">The UE shall generate the AUTH parameter </w:t>
      </w:r>
      <w:r>
        <w:rPr>
          <w:color w:val="000000"/>
          <w:lang w:eastAsia="ja-JP"/>
        </w:rPr>
        <w:t>calculated</w:t>
      </w:r>
      <w:r>
        <w:rPr>
          <w:rFonts w:hint="eastAsia"/>
          <w:color w:val="000000"/>
          <w:lang w:eastAsia="ja-JP"/>
        </w:rPr>
        <w:t xml:space="preserve"> by the SK_pi as a shared secret</w:t>
      </w:r>
      <w:r>
        <w:rPr>
          <w:color w:val="000000"/>
          <w:lang w:eastAsia="ja-JP"/>
        </w:rPr>
        <w:t xml:space="preserve"> as specified in </w:t>
      </w:r>
      <w:r>
        <w:t>RFC 5996</w:t>
      </w:r>
      <w:r>
        <w:rPr>
          <w:rFonts w:hint="eastAsia"/>
          <w:color w:val="000000"/>
          <w:lang w:eastAsia="ja-JP"/>
        </w:rPr>
        <w:t xml:space="preserve"> [</w:t>
      </w:r>
      <w:r>
        <w:rPr>
          <w:color w:val="000000"/>
          <w:lang w:eastAsia="ja-JP"/>
        </w:rPr>
        <w:t>30</w:t>
      </w:r>
      <w:r>
        <w:rPr>
          <w:rFonts w:hint="eastAsia"/>
          <w:color w:val="000000"/>
          <w:lang w:eastAsia="ja-JP"/>
        </w:rPr>
        <w:t xml:space="preserve">] </w:t>
      </w:r>
      <w:r>
        <w:rPr>
          <w:color w:val="000000"/>
          <w:lang w:eastAsia="ja-JP"/>
        </w:rPr>
        <w:t xml:space="preserve">in order </w:t>
      </w:r>
      <w:r>
        <w:t>to authenticate the first IKE_SA_INIT message. The AUTH parameter is sent to the ePDG.</w:t>
      </w:r>
      <w:r>
        <w:rPr>
          <w:rFonts w:hint="eastAsia"/>
          <w:lang w:eastAsia="ja-JP"/>
        </w:rPr>
        <w:t xml:space="preserve"> </w:t>
      </w:r>
    </w:p>
    <w:p w14:paraId="7C99EF15" w14:textId="77777777" w:rsidR="00455024" w:rsidRDefault="00455024">
      <w:pPr>
        <w:pStyle w:val="B1"/>
      </w:pPr>
      <w:r>
        <w:rPr>
          <w:rFonts w:hint="eastAsia"/>
          <w:lang w:eastAsia="ja-JP"/>
        </w:rPr>
        <w:t>2</w:t>
      </w:r>
      <w:r>
        <w:rPr>
          <w:lang w:eastAsia="ja-JP"/>
        </w:rPr>
        <w:t>5</w:t>
      </w:r>
      <w:r>
        <w:t>.</w:t>
      </w:r>
      <w:r>
        <w:tab/>
        <w:t xml:space="preserve">The ePDG checks the correctness of the AUTH received from the UE and calculates the AUTH parameter which authenticates the second IKE_SA_INIT message. The ePDG shall send the assigned Remote IP address in the configuration payload (CFG_REPLY), if the UE requested a Remote IP address through the CFG_REQUEST. Then the AUTH parameter </w:t>
      </w:r>
      <w:r>
        <w:rPr>
          <w:color w:val="000000"/>
          <w:lang w:eastAsia="ja-JP"/>
        </w:rPr>
        <w:t>calculated</w:t>
      </w:r>
      <w:r>
        <w:rPr>
          <w:rFonts w:hint="eastAsia"/>
          <w:color w:val="000000"/>
          <w:lang w:eastAsia="ja-JP"/>
        </w:rPr>
        <w:t xml:space="preserve"> by the SK_pr as a shared secret</w:t>
      </w:r>
      <w:r>
        <w:rPr>
          <w:color w:val="000000"/>
          <w:lang w:eastAsia="ja-JP"/>
        </w:rPr>
        <w:t xml:space="preserve"> (see </w:t>
      </w:r>
      <w:r>
        <w:t xml:space="preserve">RFC 5996 </w:t>
      </w:r>
      <w:r>
        <w:rPr>
          <w:rFonts w:hint="eastAsia"/>
          <w:color w:val="000000"/>
          <w:lang w:eastAsia="ja-JP"/>
        </w:rPr>
        <w:t>[</w:t>
      </w:r>
      <w:r>
        <w:rPr>
          <w:color w:val="000000"/>
          <w:lang w:eastAsia="ja-JP"/>
        </w:rPr>
        <w:t>30</w:t>
      </w:r>
      <w:r>
        <w:rPr>
          <w:rFonts w:hint="eastAsia"/>
          <w:color w:val="000000"/>
          <w:lang w:eastAsia="ja-JP"/>
        </w:rPr>
        <w:t>]</w:t>
      </w:r>
      <w:r>
        <w:rPr>
          <w:color w:val="000000"/>
          <w:lang w:eastAsia="ja-JP"/>
        </w:rPr>
        <w:t xml:space="preserve">) </w:t>
      </w:r>
      <w:r>
        <w:t xml:space="preserve">is sent to the UE </w:t>
      </w:r>
      <w:r>
        <w:lastRenderedPageBreak/>
        <w:t>together with the configuration payload, security associations and the rest of the IKEv2 parameters and the IKEv2 negotiation terminates.</w:t>
      </w:r>
    </w:p>
    <w:p w14:paraId="3875E4D3" w14:textId="77777777" w:rsidR="00FC7B3B" w:rsidRPr="00E62025" w:rsidRDefault="00FC7B3B" w:rsidP="00FC7B3B">
      <w:pPr>
        <w:pStyle w:val="Heading2"/>
        <w:rPr>
          <w:noProof/>
        </w:rPr>
      </w:pPr>
      <w:bookmarkStart w:id="35" w:name="_Toc129945524"/>
      <w:r w:rsidRPr="00E62025">
        <w:rPr>
          <w:noProof/>
        </w:rPr>
        <w:t>6.</w:t>
      </w:r>
      <w:r>
        <w:rPr>
          <w:noProof/>
        </w:rPr>
        <w:t>6</w:t>
      </w:r>
      <w:r>
        <w:rPr>
          <w:noProof/>
        </w:rPr>
        <w:tab/>
      </w:r>
      <w:r w:rsidRPr="00E62025">
        <w:rPr>
          <w:noProof/>
        </w:rPr>
        <w:t>Re-authentication based on ERP</w:t>
      </w:r>
      <w:bookmarkEnd w:id="35"/>
    </w:p>
    <w:p w14:paraId="1DD85795" w14:textId="77777777" w:rsidR="00FC7B3B" w:rsidRDefault="00FC7B3B" w:rsidP="00FC7B3B">
      <w:pPr>
        <w:pStyle w:val="Heading3"/>
        <w:rPr>
          <w:noProof/>
        </w:rPr>
      </w:pPr>
      <w:bookmarkStart w:id="36" w:name="_Toc129945525"/>
      <w:r>
        <w:rPr>
          <w:noProof/>
        </w:rPr>
        <w:t>6.6.1</w:t>
      </w:r>
      <w:r>
        <w:rPr>
          <w:noProof/>
        </w:rPr>
        <w:tab/>
        <w:t>Introduction</w:t>
      </w:r>
      <w:bookmarkEnd w:id="36"/>
    </w:p>
    <w:p w14:paraId="0FA4BC4F" w14:textId="77777777" w:rsidR="00FC7B3B" w:rsidRPr="00DC598A" w:rsidRDefault="00FC7B3B" w:rsidP="00FC7B3B">
      <w:pPr>
        <w:rPr>
          <w:noProof/>
        </w:rPr>
      </w:pPr>
      <w:r w:rsidRPr="00E62025">
        <w:rPr>
          <w:noProof/>
        </w:rPr>
        <w:t>The EAP Re-authentication protocol</w:t>
      </w:r>
      <w:r>
        <w:rPr>
          <w:noProof/>
        </w:rPr>
        <w:t xml:space="preserve"> (ERP)</w:t>
      </w:r>
      <w:r w:rsidRPr="00E62025">
        <w:rPr>
          <w:noProof/>
        </w:rPr>
        <w:t xml:space="preserve"> is specified in </w:t>
      </w:r>
      <w:r>
        <w:rPr>
          <w:noProof/>
        </w:rPr>
        <w:t>IETF RFC 6696 </w:t>
      </w:r>
      <w:r w:rsidRPr="00FA10C0">
        <w:rPr>
          <w:noProof/>
        </w:rPr>
        <w:t>[x]. It is independent on the EAP method in use but it permits a re-authentication based on key material (unexpired) derived from a previous authentication. As for the Fast re-authentication method</w:t>
      </w:r>
      <w:r>
        <w:rPr>
          <w:noProof/>
        </w:rPr>
        <w:t xml:space="preserve"> (clause 6.3)</w:t>
      </w:r>
      <w:r w:rsidRPr="00FA10C0">
        <w:rPr>
          <w:noProof/>
        </w:rPr>
        <w:t>, it re-uses the key derived from the previous full authentication. It does not involve the HSS, nor the credentials used by EAP-AKA'</w:t>
      </w:r>
      <w:r w:rsidRPr="00E62025">
        <w:rPr>
          <w:noProof/>
        </w:rPr>
        <w:t xml:space="preserve"> and does n</w:t>
      </w:r>
      <w:r>
        <w:rPr>
          <w:noProof/>
        </w:rPr>
        <w:t xml:space="preserve">ot involve the handling of EAP-AKA' </w:t>
      </w:r>
      <w:r w:rsidRPr="00E62025">
        <w:rPr>
          <w:noProof/>
        </w:rPr>
        <w:t>authentication vectors, which makes the procedure faster and reduces the load</w:t>
      </w:r>
      <w:r>
        <w:rPr>
          <w:noProof/>
        </w:rPr>
        <w:t xml:space="preserve"> </w:t>
      </w:r>
      <w:r w:rsidRPr="00E62025">
        <w:rPr>
          <w:noProof/>
        </w:rPr>
        <w:t xml:space="preserve">on </w:t>
      </w:r>
      <w:r>
        <w:rPr>
          <w:noProof/>
        </w:rPr>
        <w:t>(</w:t>
      </w:r>
      <w:r w:rsidRPr="00E62025">
        <w:rPr>
          <w:noProof/>
        </w:rPr>
        <w:t>the</w:t>
      </w:r>
      <w:r>
        <w:rPr>
          <w:noProof/>
        </w:rPr>
        <w:t xml:space="preserve"> 3GPP AAA server and) the </w:t>
      </w:r>
      <w:r w:rsidRPr="00E62025">
        <w:rPr>
          <w:noProof/>
        </w:rPr>
        <w:t xml:space="preserve">HSS and, in particular the Authentication </w:t>
      </w:r>
      <w:r>
        <w:rPr>
          <w:noProof/>
        </w:rPr>
        <w:t>C</w:t>
      </w:r>
      <w:r w:rsidRPr="00E62025">
        <w:rPr>
          <w:noProof/>
        </w:rPr>
        <w:t xml:space="preserve">entre. </w:t>
      </w:r>
    </w:p>
    <w:p w14:paraId="3DD8D99F" w14:textId="77777777" w:rsidR="00FC7B3B" w:rsidRDefault="00FC7B3B" w:rsidP="00FC7B3B">
      <w:pPr>
        <w:rPr>
          <w:noProof/>
        </w:rPr>
      </w:pPr>
      <w:r>
        <w:rPr>
          <w:noProof/>
        </w:rPr>
        <w:t>T</w:t>
      </w:r>
      <w:r w:rsidRPr="00466B5F">
        <w:rPr>
          <w:noProof/>
        </w:rPr>
        <w:t xml:space="preserve">he ERP protocol permits </w:t>
      </w:r>
      <w:r>
        <w:rPr>
          <w:noProof/>
        </w:rPr>
        <w:t xml:space="preserve">to perform the re-authentication process at the 3GPP AAA Server avoiding signalling on SWx. It also permits </w:t>
      </w:r>
      <w:r w:rsidRPr="00466B5F">
        <w:rPr>
          <w:noProof/>
        </w:rPr>
        <w:t>to delegate the re-authentication process to the TWAP</w:t>
      </w:r>
      <w:r>
        <w:rPr>
          <w:noProof/>
        </w:rPr>
        <w:t xml:space="preserve"> (Trusted WLAN AAA Proxy)</w:t>
      </w:r>
      <w:r w:rsidRPr="00FA10C0">
        <w:rPr>
          <w:noProof/>
        </w:rPr>
        <w:t xml:space="preserve"> avoiding signalling on STa (and SWd</w:t>
      </w:r>
      <w:r>
        <w:rPr>
          <w:noProof/>
        </w:rPr>
        <w:t xml:space="preserve"> in case of roaming) or to the 3GPP AAA Proxy avoiding signalling on SWd, </w:t>
      </w:r>
      <w:r w:rsidRPr="00FA10C0">
        <w:rPr>
          <w:noProof/>
        </w:rPr>
        <w:t xml:space="preserve">thus reducing the load as well on the 3GPP AAA server. </w:t>
      </w:r>
    </w:p>
    <w:p w14:paraId="43218812" w14:textId="77777777" w:rsidR="00FC7B3B" w:rsidRDefault="00FC7B3B" w:rsidP="00FC7B3B">
      <w:pPr>
        <w:rPr>
          <w:noProof/>
        </w:rPr>
      </w:pPr>
      <w:r w:rsidRPr="000F4F5F">
        <w:rPr>
          <w:noProof/>
        </w:rPr>
        <w:t>To use ERP, the basic assumption is that ERP</w:t>
      </w:r>
      <w:r>
        <w:rPr>
          <w:noProof/>
        </w:rPr>
        <w:t xml:space="preserve"> </w:t>
      </w:r>
      <w:r w:rsidRPr="000F4F5F">
        <w:rPr>
          <w:noProof/>
        </w:rPr>
        <w:t xml:space="preserve">is supported by the </w:t>
      </w:r>
      <w:r>
        <w:rPr>
          <w:noProof/>
        </w:rPr>
        <w:t>WLAN</w:t>
      </w:r>
      <w:r w:rsidRPr="000F4F5F">
        <w:rPr>
          <w:noProof/>
        </w:rPr>
        <w:t xml:space="preserve">. </w:t>
      </w:r>
      <w:r w:rsidRPr="00F331AF">
        <w:rPr>
          <w:noProof/>
        </w:rPr>
        <w:t xml:space="preserve">For non-roaming scenarios, </w:t>
      </w:r>
      <w:r w:rsidRPr="00C90565">
        <w:rPr>
          <w:noProof/>
        </w:rPr>
        <w:t>the ER server</w:t>
      </w:r>
      <w:r>
        <w:rPr>
          <w:noProof/>
        </w:rPr>
        <w:t xml:space="preserve"> (as described in IETF RFC 6696[x])</w:t>
      </w:r>
      <w:r w:rsidRPr="00C90565">
        <w:rPr>
          <w:noProof/>
        </w:rPr>
        <w:t xml:space="preserve"> may reside in the TWAP or the 3GPP AAA server</w:t>
      </w:r>
      <w:r w:rsidRPr="00F331AF">
        <w:rPr>
          <w:noProof/>
        </w:rPr>
        <w:t xml:space="preserve">. In roaming scenarios, </w:t>
      </w:r>
      <w:r w:rsidRPr="00C90565">
        <w:rPr>
          <w:noProof/>
        </w:rPr>
        <w:t>there is an additional case where the ER server resides within</w:t>
      </w:r>
      <w:r w:rsidRPr="00F331AF">
        <w:rPr>
          <w:noProof/>
        </w:rPr>
        <w:t xml:space="preserve"> the 3GPP AAA Proxy.</w:t>
      </w:r>
    </w:p>
    <w:p w14:paraId="786DF62C" w14:textId="77777777" w:rsidR="00FC7B3B" w:rsidRDefault="00FC7B3B" w:rsidP="00FC7B3B">
      <w:pPr>
        <w:rPr>
          <w:noProof/>
        </w:rPr>
      </w:pPr>
      <w:r>
        <w:rPr>
          <w:noProof/>
        </w:rPr>
        <w:t>The EAP server, which resides in the 3GPP AAA server, shall support the ERP related functionalities as defined in IETF RFC 6696 [46].</w:t>
      </w:r>
    </w:p>
    <w:p w14:paraId="2D89FBCF" w14:textId="77777777" w:rsidR="00FC7B3B" w:rsidRPr="00E62025" w:rsidRDefault="00FC7B3B" w:rsidP="00FC7B3B">
      <w:pPr>
        <w:rPr>
          <w:noProof/>
        </w:rPr>
      </w:pPr>
      <w:r>
        <w:rPr>
          <w:noProof/>
        </w:rPr>
        <w:t xml:space="preserve">The ER Authenticator resides in the EAP Authenticator. </w:t>
      </w:r>
    </w:p>
    <w:p w14:paraId="218DF790" w14:textId="77777777" w:rsidR="00FC7B3B" w:rsidRDefault="00FC7B3B" w:rsidP="00FC7B3B">
      <w:pPr>
        <w:pStyle w:val="Heading3"/>
        <w:rPr>
          <w:noProof/>
        </w:rPr>
      </w:pPr>
      <w:bookmarkStart w:id="37" w:name="_Toc129945526"/>
      <w:r w:rsidRPr="00E62025">
        <w:rPr>
          <w:noProof/>
        </w:rPr>
        <w:t>6.</w:t>
      </w:r>
      <w:r>
        <w:rPr>
          <w:noProof/>
        </w:rPr>
        <w:t>6.2</w:t>
      </w:r>
      <w:r w:rsidRPr="001052AC">
        <w:rPr>
          <w:noProof/>
        </w:rPr>
        <w:tab/>
        <w:t xml:space="preserve">ERP </w:t>
      </w:r>
      <w:r w:rsidR="00263234">
        <w:rPr>
          <w:noProof/>
        </w:rPr>
        <w:t>b</w:t>
      </w:r>
      <w:r w:rsidR="00263234" w:rsidRPr="001052AC">
        <w:rPr>
          <w:noProof/>
        </w:rPr>
        <w:t>ootstrapping</w:t>
      </w:r>
      <w:bookmarkEnd w:id="37"/>
    </w:p>
    <w:p w14:paraId="5E5F0E1A" w14:textId="77777777" w:rsidR="00FC7B3B" w:rsidRPr="006B608A" w:rsidRDefault="00FC7B3B" w:rsidP="00FC7B3B">
      <w:pPr>
        <w:pStyle w:val="Heading4"/>
      </w:pPr>
      <w:bookmarkStart w:id="38" w:name="_Toc129945527"/>
      <w:r>
        <w:t>6.6.2.1</w:t>
      </w:r>
      <w:r>
        <w:tab/>
        <w:t>General</w:t>
      </w:r>
      <w:bookmarkEnd w:id="38"/>
    </w:p>
    <w:p w14:paraId="7FACDD86" w14:textId="77777777" w:rsidR="00FC7B3B" w:rsidRDefault="00FC7B3B" w:rsidP="00FC7B3B">
      <w:pPr>
        <w:rPr>
          <w:noProof/>
        </w:rPr>
      </w:pPr>
      <w:r w:rsidRPr="00CD301E">
        <w:rPr>
          <w:noProof/>
        </w:rPr>
        <w:t>In order to perform re</w:t>
      </w:r>
      <w:r>
        <w:rPr>
          <w:noProof/>
        </w:rPr>
        <w:t>-</w:t>
      </w:r>
      <w:r w:rsidRPr="00CD301E">
        <w:rPr>
          <w:noProof/>
        </w:rPr>
        <w:t>authentication, th</w:t>
      </w:r>
      <w:r>
        <w:rPr>
          <w:noProof/>
        </w:rPr>
        <w:t>e UE and the network shall</w:t>
      </w:r>
      <w:r w:rsidRPr="00CD301E">
        <w:rPr>
          <w:noProof/>
        </w:rPr>
        <w:t xml:space="preserve"> derive cor</w:t>
      </w:r>
      <w:r>
        <w:rPr>
          <w:noProof/>
        </w:rPr>
        <w:t xml:space="preserve">responding ERP Keys. Those ERP keys are derived from the EMSK </w:t>
      </w:r>
      <w:r w:rsidR="00B64A58">
        <w:rPr>
          <w:noProof/>
        </w:rPr>
        <w:t xml:space="preserve">that </w:t>
      </w:r>
      <w:r>
        <w:rPr>
          <w:noProof/>
        </w:rPr>
        <w:t xml:space="preserve">is derived during the first EAP exchange in clause 6.2 step 12. The ERP implicit bootstrapping consists of deriving the ERP keys and providing those keys to the ER server during the </w:t>
      </w:r>
      <w:r w:rsidR="00B64A58">
        <w:rPr>
          <w:noProof/>
        </w:rPr>
        <w:t xml:space="preserve">full </w:t>
      </w:r>
      <w:r>
        <w:rPr>
          <w:noProof/>
        </w:rPr>
        <w:t xml:space="preserve">EAP </w:t>
      </w:r>
      <w:r w:rsidR="00B64A58">
        <w:rPr>
          <w:noProof/>
        </w:rPr>
        <w:t>authentication</w:t>
      </w:r>
      <w:r>
        <w:rPr>
          <w:noProof/>
        </w:rPr>
        <w:t xml:space="preserve">. At the end of the ERP bootstrap phase both UE and ER server share keying material for further re-authentication. </w:t>
      </w:r>
    </w:p>
    <w:p w14:paraId="25BB54F8" w14:textId="77777777" w:rsidR="00B64A58" w:rsidRDefault="00B64A58" w:rsidP="00B64A58">
      <w:pPr>
        <w:pStyle w:val="NO"/>
        <w:rPr>
          <w:noProof/>
        </w:rPr>
      </w:pPr>
      <w:r>
        <w:t>NOTE: Only the ERP Implicit Bootstrapping mode defined in IETF RFC 6696 [46] is supported.</w:t>
      </w:r>
    </w:p>
    <w:p w14:paraId="1EB7682A" w14:textId="77777777" w:rsidR="00FC7B3B" w:rsidRPr="00C31922" w:rsidRDefault="00FC7B3B" w:rsidP="00FC7B3B">
      <w:pPr>
        <w:pStyle w:val="Heading4"/>
        <w:rPr>
          <w:noProof/>
        </w:rPr>
      </w:pPr>
      <w:bookmarkStart w:id="39" w:name="_Toc129945528"/>
      <w:r w:rsidRPr="004675BD">
        <w:rPr>
          <w:noProof/>
        </w:rPr>
        <w:t>6.</w:t>
      </w:r>
      <w:r>
        <w:rPr>
          <w:noProof/>
        </w:rPr>
        <w:t>6.2.2</w:t>
      </w:r>
      <w:r w:rsidRPr="00C90565">
        <w:rPr>
          <w:noProof/>
        </w:rPr>
        <w:tab/>
        <w:t xml:space="preserve">ERP </w:t>
      </w:r>
      <w:r>
        <w:rPr>
          <w:noProof/>
        </w:rPr>
        <w:t xml:space="preserve">Implicit </w:t>
      </w:r>
      <w:r w:rsidR="00263234">
        <w:rPr>
          <w:noProof/>
        </w:rPr>
        <w:t>bootstrapping</w:t>
      </w:r>
      <w:bookmarkEnd w:id="39"/>
    </w:p>
    <w:p w14:paraId="7D23E454" w14:textId="77777777" w:rsidR="00FC7B3B" w:rsidRPr="00350146" w:rsidRDefault="00FC7B3B" w:rsidP="00FC7B3B">
      <w:pPr>
        <w:rPr>
          <w:noProof/>
        </w:rPr>
      </w:pPr>
      <w:r w:rsidRPr="00C31922">
        <w:rPr>
          <w:noProof/>
        </w:rPr>
        <w:t>In the implicit mode, the ERP Keys are derived during the EAP exchange.</w:t>
      </w:r>
    </w:p>
    <w:p w14:paraId="64FB58E2" w14:textId="77777777" w:rsidR="00FC7B3B" w:rsidRPr="00C31922" w:rsidRDefault="00FC7B3B" w:rsidP="00FC7B3B">
      <w:pPr>
        <w:rPr>
          <w:noProof/>
        </w:rPr>
      </w:pPr>
    </w:p>
    <w:p w14:paraId="198DC55F" w14:textId="77777777" w:rsidR="00FC7B3B" w:rsidRDefault="00FC7B3B" w:rsidP="00FC7B3B">
      <w:pPr>
        <w:pStyle w:val="TH"/>
      </w:pPr>
      <w:r>
        <w:object w:dxaOrig="8668" w:dyaOrig="4540" w14:anchorId="0F09352F">
          <v:shape id="_x0000_i1032" type="#_x0000_t75" style="width:433.6pt;height:226.75pt" o:ole="">
            <v:imagedata r:id="rId24" o:title=""/>
          </v:shape>
          <o:OLEObject Type="Embed" ProgID="Visio.Drawing.11" ShapeID="_x0000_i1032" DrawAspect="Content" ObjectID="_1821879320" r:id="rId25"/>
        </w:object>
      </w:r>
    </w:p>
    <w:p w14:paraId="6ED99D3C" w14:textId="77777777" w:rsidR="00FC7B3B" w:rsidRPr="00C31922" w:rsidRDefault="00FC7B3B" w:rsidP="00FC7B3B">
      <w:pPr>
        <w:pStyle w:val="TF"/>
        <w:rPr>
          <w:noProof/>
        </w:rPr>
      </w:pPr>
      <w:r>
        <w:t>Figure 6.6.2.2-1: Implicit ERP Bootstrapping</w:t>
      </w:r>
    </w:p>
    <w:p w14:paraId="2D71EAD4" w14:textId="77777777" w:rsidR="00FC7B3B" w:rsidRPr="00C31922" w:rsidRDefault="00FC7B3B" w:rsidP="00FC7B3B">
      <w:pPr>
        <w:rPr>
          <w:noProof/>
        </w:rPr>
      </w:pPr>
    </w:p>
    <w:p w14:paraId="064A8D61" w14:textId="77777777" w:rsidR="00FC7B3B" w:rsidRDefault="00FC7B3B" w:rsidP="00FC7B3B">
      <w:pPr>
        <w:pStyle w:val="B1"/>
        <w:rPr>
          <w:noProof/>
        </w:rPr>
      </w:pPr>
      <w:r>
        <w:rPr>
          <w:noProof/>
        </w:rPr>
        <w:t>1.</w:t>
      </w:r>
      <w:r>
        <w:rPr>
          <w:noProof/>
        </w:rPr>
        <w:tab/>
        <w:t xml:space="preserve">The ER Authenticator sends an EAP Request/Identity to the UE. </w:t>
      </w:r>
    </w:p>
    <w:p w14:paraId="751E64DA" w14:textId="77777777" w:rsidR="00FC7B3B" w:rsidRDefault="00FC7B3B" w:rsidP="00FC7B3B">
      <w:pPr>
        <w:pStyle w:val="B1"/>
        <w:rPr>
          <w:noProof/>
        </w:rPr>
      </w:pPr>
      <w:r>
        <w:rPr>
          <w:noProof/>
        </w:rPr>
        <w:t>2.</w:t>
      </w:r>
      <w:r>
        <w:rPr>
          <w:noProof/>
        </w:rPr>
        <w:tab/>
        <w:t xml:space="preserve">The UE sends an EAP Response/Identity message. </w:t>
      </w:r>
    </w:p>
    <w:p w14:paraId="2A0FFC41" w14:textId="77777777" w:rsidR="00FC7B3B" w:rsidRPr="00C31922" w:rsidRDefault="00FC7B3B" w:rsidP="00FC7B3B">
      <w:pPr>
        <w:pStyle w:val="B1"/>
        <w:rPr>
          <w:noProof/>
        </w:rPr>
      </w:pPr>
      <w:r>
        <w:rPr>
          <w:noProof/>
        </w:rPr>
        <w:t>3.</w:t>
      </w:r>
      <w:r>
        <w:rPr>
          <w:noProof/>
        </w:rPr>
        <w:tab/>
        <w:t xml:space="preserve">The ER Authenticator sends the message towards the home EAP server. </w:t>
      </w:r>
    </w:p>
    <w:p w14:paraId="424D033C" w14:textId="77777777" w:rsidR="00FC7B3B" w:rsidRDefault="00FC7B3B" w:rsidP="00FC7B3B">
      <w:pPr>
        <w:rPr>
          <w:noProof/>
        </w:rPr>
      </w:pPr>
      <w:r>
        <w:rPr>
          <w:noProof/>
        </w:rPr>
        <w:t>If ER server is located in TWAP or 3GPP AAA Proxy:</w:t>
      </w:r>
    </w:p>
    <w:p w14:paraId="1F81E26D" w14:textId="77777777" w:rsidR="00FC7B3B" w:rsidRPr="00350146" w:rsidRDefault="00FC7B3B" w:rsidP="00FC7B3B">
      <w:pPr>
        <w:pStyle w:val="B1"/>
        <w:rPr>
          <w:noProof/>
        </w:rPr>
      </w:pPr>
      <w:r>
        <w:rPr>
          <w:noProof/>
        </w:rPr>
        <w:t>4.</w:t>
      </w:r>
      <w:r>
        <w:rPr>
          <w:noProof/>
        </w:rPr>
        <w:tab/>
        <w:t>The ER server receives the message. It</w:t>
      </w:r>
      <w:r w:rsidR="00263234">
        <w:rPr>
          <w:noProof/>
        </w:rPr>
        <w:t xml:space="preserve"> </w:t>
      </w:r>
      <w:r>
        <w:rPr>
          <w:noProof/>
        </w:rPr>
        <w:t xml:space="preserve">shall include, in the request fowarded to the 3GPP AAA server, the domain name and the ERP-RK-Request to retrieve an ERP key specific for that domain as specified in IETF RFC 6942 [47]. </w:t>
      </w:r>
    </w:p>
    <w:p w14:paraId="54D829F7" w14:textId="77777777" w:rsidR="00FC7B3B" w:rsidRPr="00350146" w:rsidRDefault="00FC7B3B" w:rsidP="00FC7B3B">
      <w:pPr>
        <w:pStyle w:val="B1"/>
        <w:rPr>
          <w:noProof/>
        </w:rPr>
      </w:pPr>
      <w:r>
        <w:rPr>
          <w:noProof/>
        </w:rPr>
        <w:t>5.</w:t>
      </w:r>
      <w:r>
        <w:rPr>
          <w:noProof/>
        </w:rPr>
        <w:tab/>
        <w:t>The complete EAP exchange continues as described in clause 6.2 (from step 6 to step 23a).</w:t>
      </w:r>
      <w:r w:rsidR="00263234">
        <w:rPr>
          <w:noProof/>
        </w:rPr>
        <w:t xml:space="preserve"> The HSS indicates to the 3GPP AAA Server if the subscriber is authorized to use ERP.</w:t>
      </w:r>
    </w:p>
    <w:p w14:paraId="03CED5AE" w14:textId="77777777" w:rsidR="00FC7B3B" w:rsidRDefault="00FC7B3B" w:rsidP="00FC7B3B">
      <w:pPr>
        <w:pStyle w:val="B1"/>
        <w:rPr>
          <w:noProof/>
        </w:rPr>
      </w:pPr>
      <w:r>
        <w:rPr>
          <w:noProof/>
        </w:rPr>
        <w:t>6.</w:t>
      </w:r>
      <w:r>
        <w:rPr>
          <w:noProof/>
        </w:rPr>
        <w:tab/>
        <w:t xml:space="preserve">If the authentication is successfull and </w:t>
      </w:r>
      <w:r w:rsidR="00263234">
        <w:rPr>
          <w:noProof/>
        </w:rPr>
        <w:t xml:space="preserve">the subscriber  is authorized to use ERP and </w:t>
      </w:r>
      <w:r>
        <w:rPr>
          <w:noProof/>
        </w:rPr>
        <w:t>the use of ERP in the visited domain is authorized</w:t>
      </w:r>
      <w:r w:rsidRPr="00350146">
        <w:rPr>
          <w:noProof/>
        </w:rPr>
        <w:t xml:space="preserve">, the 3GPP AAA server sends </w:t>
      </w:r>
      <w:r>
        <w:rPr>
          <w:noProof/>
        </w:rPr>
        <w:t xml:space="preserve">the ERP keying material as described in IETF RFC 6942 [47] along with the EAP-Success. </w:t>
      </w:r>
    </w:p>
    <w:p w14:paraId="30E82BBC" w14:textId="77777777" w:rsidR="00FC7B3B" w:rsidRPr="00D30973" w:rsidRDefault="00FC7B3B" w:rsidP="00FC7B3B">
      <w:pPr>
        <w:pStyle w:val="B1"/>
        <w:rPr>
          <w:noProof/>
        </w:rPr>
      </w:pPr>
      <w:r>
        <w:rPr>
          <w:noProof/>
        </w:rPr>
        <w:t>7.</w:t>
      </w:r>
      <w:r>
        <w:rPr>
          <w:noProof/>
        </w:rPr>
        <w:tab/>
        <w:t xml:space="preserve">The ER server removes from the message and stores the ERP Keying material and </w:t>
      </w:r>
      <w:r w:rsidRPr="00D30973">
        <w:rPr>
          <w:noProof/>
        </w:rPr>
        <w:t>forwards the Diameter message with the MSK</w:t>
      </w:r>
      <w:r>
        <w:rPr>
          <w:noProof/>
        </w:rPr>
        <w:t xml:space="preserve"> and the ERP-Realm</w:t>
      </w:r>
      <w:r w:rsidRPr="00D30973">
        <w:rPr>
          <w:noProof/>
        </w:rPr>
        <w:t xml:space="preserve"> to the </w:t>
      </w:r>
      <w:r w:rsidRPr="00393B8E">
        <w:rPr>
          <w:noProof/>
        </w:rPr>
        <w:t>ER authenticator</w:t>
      </w:r>
      <w:r w:rsidRPr="00ED0C40">
        <w:rPr>
          <w:noProof/>
        </w:rPr>
        <w:t>.</w:t>
      </w:r>
    </w:p>
    <w:p w14:paraId="55E295A0" w14:textId="77777777" w:rsidR="00FC7B3B" w:rsidRDefault="00FC7B3B" w:rsidP="00FC7B3B">
      <w:pPr>
        <w:rPr>
          <w:noProof/>
        </w:rPr>
      </w:pPr>
      <w:r>
        <w:rPr>
          <w:noProof/>
        </w:rPr>
        <w:t>If ER server is located in the 3GPP AAA server, message 4 and 6 do not apply. In this case, ER server and EAP server are internal to the 3GPP AAA server.</w:t>
      </w:r>
    </w:p>
    <w:p w14:paraId="7092FC28" w14:textId="77777777" w:rsidR="00FC7B3B" w:rsidRPr="00350146" w:rsidRDefault="00FC7B3B" w:rsidP="00FC7B3B">
      <w:pPr>
        <w:pStyle w:val="B1"/>
        <w:rPr>
          <w:noProof/>
        </w:rPr>
      </w:pPr>
      <w:r>
        <w:rPr>
          <w:noProof/>
        </w:rPr>
        <w:t>5.</w:t>
      </w:r>
      <w:r>
        <w:rPr>
          <w:noProof/>
        </w:rPr>
        <w:tab/>
        <w:t>The complete EAP exchange continues as described in clause 6.2 (from step 6 to step 23a).</w:t>
      </w:r>
      <w:r w:rsidR="00263234">
        <w:rPr>
          <w:noProof/>
        </w:rPr>
        <w:t xml:space="preserve"> The HSS indicates to the 3GPP AAA Server if the</w:t>
      </w:r>
      <w:r w:rsidR="00263234" w:rsidRPr="00263234">
        <w:rPr>
          <w:noProof/>
        </w:rPr>
        <w:t xml:space="preserve"> </w:t>
      </w:r>
      <w:r w:rsidR="00263234">
        <w:rPr>
          <w:noProof/>
        </w:rPr>
        <w:t>subsriber is authorized to use ERP.</w:t>
      </w:r>
    </w:p>
    <w:p w14:paraId="51E06CFC" w14:textId="77777777" w:rsidR="00FC7B3B" w:rsidRDefault="00FC7B3B" w:rsidP="00FC7B3B">
      <w:pPr>
        <w:pStyle w:val="B1"/>
        <w:rPr>
          <w:noProof/>
        </w:rPr>
      </w:pPr>
      <w:r>
        <w:rPr>
          <w:noProof/>
        </w:rPr>
        <w:t xml:space="preserve">7. </w:t>
      </w:r>
      <w:r>
        <w:rPr>
          <w:noProof/>
        </w:rPr>
        <w:tab/>
        <w:t>If the authentication is successful</w:t>
      </w:r>
      <w:r w:rsidR="00263234">
        <w:rPr>
          <w:noProof/>
        </w:rPr>
        <w:t xml:space="preserve"> and the</w:t>
      </w:r>
      <w:r w:rsidR="00263234" w:rsidRPr="00263234">
        <w:rPr>
          <w:noProof/>
        </w:rPr>
        <w:t xml:space="preserve"> </w:t>
      </w:r>
      <w:r w:rsidR="00263234">
        <w:rPr>
          <w:noProof/>
        </w:rPr>
        <w:t>subscriber is authorized to use ERP</w:t>
      </w:r>
      <w:r>
        <w:rPr>
          <w:noProof/>
        </w:rPr>
        <w:t>, the ER serversends</w:t>
      </w:r>
      <w:r w:rsidRPr="00D30973">
        <w:rPr>
          <w:noProof/>
        </w:rPr>
        <w:t xml:space="preserve"> the Diameter message with the MSK</w:t>
      </w:r>
      <w:r>
        <w:rPr>
          <w:noProof/>
        </w:rPr>
        <w:t xml:space="preserve"> and the ERP-Realm</w:t>
      </w:r>
      <w:r w:rsidRPr="00D30973">
        <w:rPr>
          <w:noProof/>
        </w:rPr>
        <w:t xml:space="preserve"> to the </w:t>
      </w:r>
      <w:r w:rsidRPr="00393B8E">
        <w:rPr>
          <w:noProof/>
        </w:rPr>
        <w:t>ER authenticator</w:t>
      </w:r>
      <w:r w:rsidRPr="00ED0C40">
        <w:rPr>
          <w:noProof/>
        </w:rPr>
        <w:t>.</w:t>
      </w:r>
    </w:p>
    <w:p w14:paraId="29C1F376" w14:textId="77777777" w:rsidR="00FC7B3B" w:rsidRDefault="00FC7B3B" w:rsidP="00FC7B3B">
      <w:pPr>
        <w:pStyle w:val="EditorsNote"/>
        <w:ind w:left="1418" w:hanging="1134"/>
        <w:rPr>
          <w:noProof/>
        </w:rPr>
      </w:pPr>
    </w:p>
    <w:p w14:paraId="10A5CFA2" w14:textId="77777777" w:rsidR="00FC7B3B" w:rsidRPr="00D30973" w:rsidRDefault="00FC7B3B" w:rsidP="00FC7B3B">
      <w:pPr>
        <w:rPr>
          <w:noProof/>
        </w:rPr>
      </w:pPr>
    </w:p>
    <w:p w14:paraId="441B448E" w14:textId="77777777" w:rsidR="00FC7B3B" w:rsidRPr="00C90565" w:rsidRDefault="00FC7B3B" w:rsidP="00FC7B3B">
      <w:pPr>
        <w:pStyle w:val="Heading4"/>
      </w:pPr>
      <w:bookmarkStart w:id="40" w:name="_Toc129945529"/>
      <w:r w:rsidRPr="00C90565">
        <w:lastRenderedPageBreak/>
        <w:t>6.</w:t>
      </w:r>
      <w:r>
        <w:t>6</w:t>
      </w:r>
      <w:r w:rsidRPr="00C90565">
        <w:t>.2</w:t>
      </w:r>
      <w:r>
        <w:t>.3</w:t>
      </w:r>
      <w:r w:rsidRPr="00C90565">
        <w:tab/>
      </w:r>
      <w:r w:rsidR="00B64A58">
        <w:t>Void</w:t>
      </w:r>
      <w:bookmarkEnd w:id="40"/>
    </w:p>
    <w:p w14:paraId="6521D918" w14:textId="77777777" w:rsidR="00FC7B3B" w:rsidRPr="00C31922" w:rsidRDefault="00FC7B3B" w:rsidP="00FC7B3B">
      <w:pPr>
        <w:pStyle w:val="Heading3"/>
        <w:rPr>
          <w:noProof/>
        </w:rPr>
      </w:pPr>
      <w:bookmarkStart w:id="41" w:name="_Toc129945530"/>
      <w:r>
        <w:rPr>
          <w:noProof/>
        </w:rPr>
        <w:t>6.6.3</w:t>
      </w:r>
      <w:r>
        <w:rPr>
          <w:noProof/>
        </w:rPr>
        <w:tab/>
      </w:r>
      <w:r w:rsidRPr="00C31922">
        <w:rPr>
          <w:noProof/>
        </w:rPr>
        <w:t>ERP exchange for re-authentication</w:t>
      </w:r>
      <w:bookmarkEnd w:id="41"/>
    </w:p>
    <w:p w14:paraId="5E9261EE" w14:textId="77777777" w:rsidR="00FC7B3B" w:rsidRDefault="00FC7B3B" w:rsidP="00FC7B3B">
      <w:pPr>
        <w:rPr>
          <w:noProof/>
        </w:rPr>
      </w:pPr>
      <w:r w:rsidRPr="00D30973">
        <w:rPr>
          <w:noProof/>
        </w:rPr>
        <w:t>The UE either by t</w:t>
      </w:r>
      <w:r>
        <w:rPr>
          <w:noProof/>
        </w:rPr>
        <w:t xml:space="preserve">he implicit or the explicit bootstrapping </w:t>
      </w:r>
      <w:r w:rsidRPr="00D30973">
        <w:rPr>
          <w:noProof/>
        </w:rPr>
        <w:t>owns necessary keying information for ERP re-authentication.</w:t>
      </w:r>
    </w:p>
    <w:p w14:paraId="30C3DD19" w14:textId="77777777" w:rsidR="00FC7B3B" w:rsidRDefault="00FC7B3B" w:rsidP="00FC7B3B">
      <w:pPr>
        <w:rPr>
          <w:noProof/>
        </w:rPr>
      </w:pPr>
    </w:p>
    <w:p w14:paraId="6505E8AA" w14:textId="77777777" w:rsidR="00FC7B3B" w:rsidRDefault="00FC7B3B" w:rsidP="00FC7B3B">
      <w:pPr>
        <w:pStyle w:val="TH"/>
      </w:pPr>
      <w:r>
        <w:object w:dxaOrig="5686" w:dyaOrig="3636" w14:anchorId="6F4A00C0">
          <v:shape id="_x0000_i1033" type="#_x0000_t75" style="width:284.25pt;height:181.6pt" o:ole="">
            <v:imagedata r:id="rId26" o:title=""/>
          </v:shape>
          <o:OLEObject Type="Embed" ProgID="Visio.Drawing.11" ShapeID="_x0000_i1033" DrawAspect="Content" ObjectID="_1821879321" r:id="rId27"/>
        </w:object>
      </w:r>
    </w:p>
    <w:p w14:paraId="2EBBA0C5" w14:textId="77777777" w:rsidR="00FC7B3B" w:rsidRPr="00D30973" w:rsidRDefault="00FC7B3B" w:rsidP="00FC7B3B">
      <w:pPr>
        <w:pStyle w:val="TF"/>
        <w:rPr>
          <w:noProof/>
        </w:rPr>
      </w:pPr>
      <w:r>
        <w:t>Figure 6.6.3-</w:t>
      </w:r>
      <w:r>
        <w:fldChar w:fldCharType="begin"/>
      </w:r>
      <w:r>
        <w:instrText xml:space="preserve"> SEQ Figure \* ARABIC </w:instrText>
      </w:r>
      <w:r>
        <w:fldChar w:fldCharType="separate"/>
      </w:r>
      <w:r>
        <w:rPr>
          <w:noProof/>
        </w:rPr>
        <w:t>1</w:t>
      </w:r>
      <w:r>
        <w:fldChar w:fldCharType="end"/>
      </w:r>
      <w:r>
        <w:t>:ERP Re-authentication exchange</w:t>
      </w:r>
    </w:p>
    <w:p w14:paraId="6F136554" w14:textId="77777777" w:rsidR="00FC7B3B" w:rsidRDefault="00FC7B3B" w:rsidP="00FC7B3B">
      <w:pPr>
        <w:pStyle w:val="B1"/>
        <w:rPr>
          <w:noProof/>
        </w:rPr>
      </w:pPr>
      <w:r>
        <w:rPr>
          <w:noProof/>
        </w:rPr>
        <w:t>1)</w:t>
      </w:r>
      <w:r>
        <w:rPr>
          <w:noProof/>
        </w:rPr>
        <w:tab/>
        <w:t>The ERP exchange is optionnally triggered by the ER Authenticator sending an EAP-Initiate/Re-auth-Start.</w:t>
      </w:r>
    </w:p>
    <w:p w14:paraId="56233775" w14:textId="77777777" w:rsidR="00FC7B3B" w:rsidRDefault="00FC7B3B" w:rsidP="00FC7B3B">
      <w:pPr>
        <w:pStyle w:val="B1"/>
        <w:rPr>
          <w:noProof/>
        </w:rPr>
      </w:pPr>
      <w:r>
        <w:rPr>
          <w:noProof/>
        </w:rPr>
        <w:t>2)</w:t>
      </w:r>
      <w:r>
        <w:rPr>
          <w:noProof/>
        </w:rPr>
        <w:tab/>
        <w:t>The UE sends an EAP-Initiate/Re-auth message to the ER Authenticator.</w:t>
      </w:r>
    </w:p>
    <w:p w14:paraId="20136BBB" w14:textId="77777777" w:rsidR="00FC7B3B" w:rsidRDefault="00FC7B3B" w:rsidP="00FC7B3B">
      <w:pPr>
        <w:pStyle w:val="B1"/>
        <w:rPr>
          <w:noProof/>
        </w:rPr>
      </w:pPr>
      <w:r>
        <w:rPr>
          <w:noProof/>
        </w:rPr>
        <w:t>3)</w:t>
      </w:r>
      <w:r>
        <w:rPr>
          <w:noProof/>
        </w:rPr>
        <w:tab/>
        <w:t>The ER Authenticator processes the message as in IETF RFC 6696 [46] and sends a AAA message to the ER server as described in IETF RFC 6942 [47].</w:t>
      </w:r>
    </w:p>
    <w:p w14:paraId="2418B1D0" w14:textId="77777777" w:rsidR="00FC7B3B" w:rsidRPr="00C90565" w:rsidRDefault="00FC7B3B" w:rsidP="00FC7B3B">
      <w:pPr>
        <w:pStyle w:val="B1"/>
      </w:pPr>
      <w:r>
        <w:t>4)</w:t>
      </w:r>
      <w:r>
        <w:tab/>
      </w:r>
      <w:r w:rsidRPr="00C90565">
        <w:t>The ER server verifies the validity of the ERP message as described in IETF RFC 6942 [</w:t>
      </w:r>
      <w:r>
        <w:t>47</w:t>
      </w:r>
      <w:r w:rsidRPr="00C90565">
        <w:t xml:space="preserve">] and </w:t>
      </w:r>
      <w:r>
        <w:t xml:space="preserve">if the re-authentication is successful, it </w:t>
      </w:r>
      <w:r w:rsidRPr="002A4073">
        <w:t>replies to the ER Authenticator</w:t>
      </w:r>
      <w:r>
        <w:t xml:space="preserve"> with the rMSK.</w:t>
      </w:r>
    </w:p>
    <w:p w14:paraId="626A39F9" w14:textId="77777777" w:rsidR="00FC7B3B" w:rsidRPr="00C31922" w:rsidRDefault="00FC7B3B" w:rsidP="00862B68">
      <w:pPr>
        <w:pStyle w:val="B1"/>
        <w:ind w:left="852"/>
        <w:rPr>
          <w:noProof/>
        </w:rPr>
      </w:pPr>
      <w:r>
        <w:rPr>
          <w:noProof/>
        </w:rPr>
        <w:t>5)</w:t>
      </w:r>
      <w:r>
        <w:rPr>
          <w:noProof/>
        </w:rPr>
        <w:tab/>
        <w:t>The ER Authenticator retrieves the rMSK and forwards the EAP-Finish/Re-auth to the UE.</w:t>
      </w:r>
    </w:p>
    <w:p w14:paraId="203EF541" w14:textId="77777777" w:rsidR="00FC7B3B" w:rsidRPr="00D30973" w:rsidRDefault="00FC7B3B" w:rsidP="00FC7B3B">
      <w:pPr>
        <w:pStyle w:val="Heading3"/>
        <w:rPr>
          <w:noProof/>
        </w:rPr>
      </w:pPr>
      <w:bookmarkStart w:id="42" w:name="_Toc129945531"/>
      <w:r>
        <w:rPr>
          <w:noProof/>
        </w:rPr>
        <w:t>6.6.4</w:t>
      </w:r>
      <w:r>
        <w:rPr>
          <w:noProof/>
        </w:rPr>
        <w:tab/>
        <w:t xml:space="preserve">ERP </w:t>
      </w:r>
      <w:r w:rsidR="00263234">
        <w:rPr>
          <w:noProof/>
        </w:rPr>
        <w:t>key derivation</w:t>
      </w:r>
      <w:bookmarkEnd w:id="42"/>
    </w:p>
    <w:p w14:paraId="2A537264" w14:textId="77777777" w:rsidR="00FC7B3B" w:rsidRDefault="00FC7B3B" w:rsidP="00FC7B3B">
      <w:pPr>
        <w:rPr>
          <w:noProof/>
        </w:rPr>
      </w:pPr>
      <w:r>
        <w:rPr>
          <w:noProof/>
        </w:rPr>
        <w:t>The key derivation mechanism for ERP is described in IETF RFC 6696 [46].</w:t>
      </w:r>
    </w:p>
    <w:p w14:paraId="5E582D82" w14:textId="77777777" w:rsidR="00FC7B3B" w:rsidRDefault="00FC7B3B" w:rsidP="00FC7B3B"/>
    <w:p w14:paraId="77D6C37E" w14:textId="77777777" w:rsidR="00455024" w:rsidRDefault="00455024">
      <w:pPr>
        <w:pStyle w:val="Heading1"/>
      </w:pPr>
      <w:r>
        <w:br w:type="page"/>
      </w:r>
      <w:bookmarkStart w:id="43" w:name="_Toc129945532"/>
      <w:r>
        <w:lastRenderedPageBreak/>
        <w:t>7</w:t>
      </w:r>
      <w:r>
        <w:tab/>
        <w:t>Establishment of security contexts in the target access system</w:t>
      </w:r>
      <w:bookmarkEnd w:id="43"/>
    </w:p>
    <w:p w14:paraId="0516AEDD" w14:textId="77777777" w:rsidR="00455024" w:rsidRDefault="00455024">
      <w:pPr>
        <w:pStyle w:val="Heading2"/>
      </w:pPr>
      <w:bookmarkStart w:id="44" w:name="_Toc129945533"/>
      <w:r>
        <w:t>7.1</w:t>
      </w:r>
      <w:r>
        <w:tab/>
        <w:t>General assumptions</w:t>
      </w:r>
      <w:bookmarkEnd w:id="44"/>
    </w:p>
    <w:p w14:paraId="523F11F3" w14:textId="77777777" w:rsidR="00455024" w:rsidRDefault="00455024">
      <w:pPr>
        <w:rPr>
          <w:kern w:val="2"/>
          <w:lang w:eastAsia="zh-CN"/>
        </w:rPr>
      </w:pPr>
      <w:r>
        <w:t>The following sub-clauses describe all the specifics that are related to the establishment of the security context of the non-3GPP target access for the purpose of Interworking with EPS system. The target access system may have other specifics that are used for the establishment of the security context while interworking with EPS system is not considered. These specifics are outside the scope of the present document.</w:t>
      </w:r>
    </w:p>
    <w:p w14:paraId="58A083EC" w14:textId="77777777" w:rsidR="00455024" w:rsidRDefault="00455024">
      <w:pPr>
        <w:pStyle w:val="Heading2"/>
      </w:pPr>
      <w:bookmarkStart w:id="45" w:name="_Toc129945534"/>
      <w:r>
        <w:t>7.2</w:t>
      </w:r>
      <w:r>
        <w:tab/>
        <w:t xml:space="preserve">Establishment of security context for </w:t>
      </w:r>
      <w:r w:rsidR="00263234">
        <w:t xml:space="preserve">trusted </w:t>
      </w:r>
      <w:r>
        <w:t xml:space="preserve">non-3GPP </w:t>
      </w:r>
      <w:r w:rsidR="00263234">
        <w:t>access</w:t>
      </w:r>
      <w:bookmarkEnd w:id="45"/>
    </w:p>
    <w:p w14:paraId="20F1DD1D" w14:textId="77777777" w:rsidR="00455024" w:rsidRDefault="00455024">
      <w:r>
        <w:t>In this case, the credentials the UE shares with the 3GPP AAA server are used to establish security cont</w:t>
      </w:r>
      <w:smartTag w:uri="urn:schemas-microsoft-com:office:smarttags" w:element="chmetcnv">
        <w:r>
          <w:t>ext</w:t>
        </w:r>
      </w:smartTag>
      <w:r>
        <w:t xml:space="preserve">s in the access system. </w:t>
      </w:r>
    </w:p>
    <w:p w14:paraId="79BC55FB" w14:textId="77777777" w:rsidR="00455024" w:rsidRDefault="00455024">
      <w:pPr>
        <w:rPr>
          <w:kern w:val="2"/>
          <w:lang w:eastAsia="zh-CN"/>
        </w:rPr>
      </w:pPr>
      <w:r>
        <w:rPr>
          <w:kern w:val="2"/>
          <w:lang w:eastAsia="zh-CN"/>
        </w:rPr>
        <w:t xml:space="preserve">It is assumed that the EPS user always uses EAP-AKA’ credentials (e.g. a USIM application </w:t>
      </w:r>
      <w:r>
        <w:t xml:space="preserve">in case of terminal with 3GPP access capabilities) </w:t>
      </w:r>
      <w:r>
        <w:rPr>
          <w:kern w:val="2"/>
          <w:lang w:eastAsia="zh-CN"/>
        </w:rPr>
        <w:t>to perform mutual authentication and establish security cont</w:t>
      </w:r>
      <w:smartTag w:uri="urn:schemas-microsoft-com:office:smarttags" w:element="chmetcnv">
        <w:r>
          <w:rPr>
            <w:kern w:val="2"/>
            <w:lang w:eastAsia="zh-CN"/>
          </w:rPr>
          <w:t>ext</w:t>
        </w:r>
      </w:smartTag>
      <w:r>
        <w:rPr>
          <w:kern w:val="2"/>
          <w:lang w:eastAsia="zh-CN"/>
        </w:rPr>
        <w:t>s with the Home Network.</w:t>
      </w:r>
    </w:p>
    <w:p w14:paraId="493B8415" w14:textId="77777777" w:rsidR="00455024" w:rsidRDefault="00455024">
      <w:pPr>
        <w:pStyle w:val="Heading3"/>
      </w:pPr>
      <w:bookmarkStart w:id="46" w:name="_Toc129945535"/>
      <w:r>
        <w:t>7.2.1</w:t>
      </w:r>
      <w:r>
        <w:tab/>
        <w:t xml:space="preserve">CDMA-2000 HRPD EPS </w:t>
      </w:r>
      <w:r w:rsidR="00263234">
        <w:t>interworking</w:t>
      </w:r>
      <w:bookmarkEnd w:id="46"/>
    </w:p>
    <w:p w14:paraId="0B46E3E3" w14:textId="77777777" w:rsidR="00455024" w:rsidRDefault="00455024">
      <w:pPr>
        <w:pStyle w:val="NO"/>
        <w:rPr>
          <w:kern w:val="2"/>
          <w:lang w:eastAsia="zh-CN"/>
        </w:rPr>
      </w:pPr>
      <w:r>
        <w:rPr>
          <w:kern w:val="2"/>
          <w:lang w:eastAsia="zh-CN"/>
        </w:rPr>
        <w:t>NOTE:</w:t>
      </w:r>
      <w:r>
        <w:rPr>
          <w:kern w:val="2"/>
          <w:lang w:eastAsia="zh-CN"/>
        </w:rPr>
        <w:tab/>
        <w:t>General Concepts for Interworking between E-UTRAN and CDMA2000 are described in TS 23.402 [5] subclause 4.1.1.</w:t>
      </w:r>
    </w:p>
    <w:p w14:paraId="39A12F2B" w14:textId="77777777" w:rsidR="00455024" w:rsidRDefault="00455024">
      <w:pPr>
        <w:pStyle w:val="Heading4"/>
      </w:pPr>
      <w:bookmarkStart w:id="47" w:name="_Toc129945536"/>
      <w:r>
        <w:t>7.2.1.1</w:t>
      </w:r>
      <w:r>
        <w:tab/>
        <w:t xml:space="preserve">EPS-HRPD </w:t>
      </w:r>
      <w:r w:rsidR="00263234">
        <w:t>architecture</w:t>
      </w:r>
      <w:bookmarkEnd w:id="47"/>
    </w:p>
    <w:p w14:paraId="779B44D5" w14:textId="77777777" w:rsidR="00455024" w:rsidRDefault="00455024">
      <w:r>
        <w:t xml:space="preserve">Figure 7.2.1.1-1 depicts the basic non-roaming architecture for HRPD-LTE Interworking. </w:t>
      </w:r>
    </w:p>
    <w:p w14:paraId="1AAC92C5" w14:textId="77777777" w:rsidR="00455024" w:rsidRDefault="00455024">
      <w:pPr>
        <w:pStyle w:val="TH"/>
      </w:pPr>
      <w:r>
        <w:object w:dxaOrig="16949" w:dyaOrig="8264" w14:anchorId="050BAAD5">
          <v:shape id="_x0000_i1034" type="#_x0000_t75" style="width:421.25pt;height:299.8pt" o:ole="">
            <v:imagedata r:id="rId28" o:title="" cropright="20700f"/>
          </v:shape>
          <o:OLEObject Type="Embed" ProgID="Visio.Drawing.11" ShapeID="_x0000_i1034" DrawAspect="Content" ObjectID="_1821879322" r:id="rId29"/>
        </w:object>
      </w:r>
      <w:r>
        <w:object w:dxaOrig="2026" w:dyaOrig="1251" w14:anchorId="33025E33">
          <v:shape id="_x0000_s2815" type="#_x0000_t75" style="position:absolute;left:0;text-align:left;margin-left:538.7pt;margin-top:153.45pt;width:15.15pt;height:107.35pt;z-index:-1;mso-position-horizontal-relative:text;mso-position-vertical-relative:text" wrapcoords="9262 0 9009 1047 6802 2029 6549 3142 5319 4189 3763 4647 3473 4778 3473 5236 1701 5695 1701 6153 3148 6284 832 6807 543 6938 543 8444 905 9556 3980 10473 724 10604 687 11062 1194 11520 217 12044 289 12240 4306 12567 941 12829 941 13353 4306 13615 4306 17345 6621 17804 9262 17804 8430 18524 8466 18851 10456 18851 9262 19767 9262 21404 11759 21404 11795 19833 11506 19571 10601 18851 14255 18851 21093 18196 21130 16429 11904 15709 15666 15709 21093 15120 21130 13484 19899 12567 21600 12240 21600 11978 20442 11520 20732 11520 21093 10931 21057 9425 19899 8378 19972 785 11759 0 9262 0">
            <v:imagedata r:id="rId30" o:title="" cropright="6860f" blacklevel="-1966f"/>
            <w10:wrap type="tight"/>
            <w10:anchorlock/>
          </v:shape>
          <o:OLEObject Type="Embed" ProgID="Unknown" ShapeID="_x0000_s2815" DrawAspect="Content" ObjectID="_1821879331" r:id="rId31"/>
        </w:object>
      </w:r>
    </w:p>
    <w:p w14:paraId="69875EEA" w14:textId="77777777" w:rsidR="00455024" w:rsidRDefault="00455024">
      <w:pPr>
        <w:pStyle w:val="TF"/>
        <w:rPr>
          <w:lang w:eastAsia="ja-JP"/>
        </w:rPr>
      </w:pPr>
      <w:r>
        <w:rPr>
          <w:lang w:eastAsia="ja-JP"/>
        </w:rPr>
        <w:t>Figure 7.2.1.1-1: Basic non-roaming architecture for HRPD-LTE Interworking. Interworking</w:t>
      </w:r>
      <w:r>
        <w:rPr>
          <w:lang w:eastAsia="ja-JP"/>
        </w:rPr>
        <w:br/>
        <w:t>reference points are highlighted.</w:t>
      </w:r>
    </w:p>
    <w:p w14:paraId="09511E90" w14:textId="77777777" w:rsidR="00455024" w:rsidRDefault="00455024">
      <w:pPr>
        <w:pStyle w:val="Heading4"/>
      </w:pPr>
      <w:bookmarkStart w:id="48" w:name="_Toc129945537"/>
      <w:r>
        <w:t>7.2.1.2</w:t>
      </w:r>
      <w:r>
        <w:tab/>
        <w:t xml:space="preserve">Network </w:t>
      </w:r>
      <w:r w:rsidR="00263234">
        <w:t>elements</w:t>
      </w:r>
      <w:bookmarkEnd w:id="48"/>
    </w:p>
    <w:p w14:paraId="080E2ED7" w14:textId="77777777" w:rsidR="00455024" w:rsidRDefault="00455024">
      <w:pPr>
        <w:pStyle w:val="Heading5"/>
      </w:pPr>
      <w:bookmarkStart w:id="49" w:name="_Toc129945538"/>
      <w:r>
        <w:t>7.2.1.2.1</w:t>
      </w:r>
      <w:r>
        <w:tab/>
        <w:t>E-UTRAN</w:t>
      </w:r>
      <w:bookmarkEnd w:id="49"/>
    </w:p>
    <w:p w14:paraId="2327AE3F" w14:textId="77777777" w:rsidR="00455024" w:rsidRDefault="00455024">
      <w:r>
        <w:t>E-UTRAN is described in detail in TS 36.300 [15] with additional functions listed in TS 23.401 [13].</w:t>
      </w:r>
    </w:p>
    <w:p w14:paraId="44546CF2" w14:textId="77777777" w:rsidR="00455024" w:rsidRDefault="00455024">
      <w:pPr>
        <w:pStyle w:val="Heading5"/>
      </w:pPr>
      <w:bookmarkStart w:id="50" w:name="_Toc129945539"/>
      <w:r>
        <w:t>7.2.1.2.2</w:t>
      </w:r>
      <w:r>
        <w:tab/>
        <w:t>MME</w:t>
      </w:r>
      <w:bookmarkEnd w:id="50"/>
    </w:p>
    <w:p w14:paraId="75E45362" w14:textId="77777777" w:rsidR="00455024" w:rsidRDefault="00455024">
      <w:r>
        <w:t>The details of the MME functionality are described in the TS 23.401 [13], while additional MME functionality, related to the interoperability with non-3GPP systems is described in the TS 23.402 [5].</w:t>
      </w:r>
    </w:p>
    <w:p w14:paraId="535FBDC7" w14:textId="77777777" w:rsidR="00455024" w:rsidRDefault="00455024">
      <w:r>
        <w:t>The following are additional MME functions:</w:t>
      </w:r>
    </w:p>
    <w:p w14:paraId="1B0059C8" w14:textId="77777777" w:rsidR="00455024" w:rsidRDefault="00455024">
      <w:r>
        <w:t>In the EPS, the security functions of the MME are described in TS  33.401 [16]. During the pre-registration towards the EPS from HRPD (as part of HRPD to EUTRAN HO), the procedures and functions are as defined in TS  33.401 [16], with the exception the NAS procedures will occur over S101. This is described in greater detail in clause 10.</w:t>
      </w:r>
    </w:p>
    <w:p w14:paraId="77810301" w14:textId="77777777" w:rsidR="00455024" w:rsidRDefault="00455024">
      <w:pPr>
        <w:pStyle w:val="Heading5"/>
      </w:pPr>
      <w:bookmarkStart w:id="51" w:name="_Toc129945540"/>
      <w:r>
        <w:t>7.2.1.2.3</w:t>
      </w:r>
      <w:r>
        <w:tab/>
        <w:t>Gateway</w:t>
      </w:r>
      <w:bookmarkEnd w:id="51"/>
    </w:p>
    <w:p w14:paraId="2B5D23CB" w14:textId="77777777" w:rsidR="00455024" w:rsidRDefault="00455024">
      <w:pPr>
        <w:pStyle w:val="Heading6"/>
      </w:pPr>
      <w:bookmarkStart w:id="52" w:name="_Toc129945541"/>
      <w:r>
        <w:t>7.2.1.2.3.1</w:t>
      </w:r>
      <w:r>
        <w:tab/>
        <w:t>General</w:t>
      </w:r>
      <w:bookmarkEnd w:id="52"/>
    </w:p>
    <w:p w14:paraId="2F32E1E9" w14:textId="77777777" w:rsidR="00455024" w:rsidRDefault="00455024">
      <w:r>
        <w:t>The functional split of PDN GW and Serving GW is described in TS 23.401 [13].</w:t>
      </w:r>
    </w:p>
    <w:p w14:paraId="4E118634" w14:textId="77777777" w:rsidR="00455024" w:rsidRDefault="00455024">
      <w:pPr>
        <w:pStyle w:val="Heading6"/>
      </w:pPr>
      <w:bookmarkStart w:id="53" w:name="_Toc129945542"/>
      <w:r>
        <w:t>7.2.1.2.3.2</w:t>
      </w:r>
      <w:r>
        <w:tab/>
        <w:t>Serving GW</w:t>
      </w:r>
      <w:bookmarkEnd w:id="53"/>
    </w:p>
    <w:p w14:paraId="11565B93" w14:textId="77777777" w:rsidR="00455024" w:rsidRDefault="00455024">
      <w:r>
        <w:t>The details of the Serving GW functionality are described in the TS 23.401 [13], while additional Serving GW functionality, related to the interoperability with non-3GPP systems is described in the TS 23.402 [5].</w:t>
      </w:r>
    </w:p>
    <w:p w14:paraId="3903D259" w14:textId="77777777" w:rsidR="00455024" w:rsidRDefault="00455024">
      <w:pPr>
        <w:pStyle w:val="Heading6"/>
      </w:pPr>
      <w:bookmarkStart w:id="54" w:name="_Toc129945543"/>
      <w:r>
        <w:lastRenderedPageBreak/>
        <w:t>7.2.1.2.3.3</w:t>
      </w:r>
      <w:r>
        <w:tab/>
        <w:t>PDN GW</w:t>
      </w:r>
      <w:bookmarkEnd w:id="54"/>
    </w:p>
    <w:p w14:paraId="62A95FCB" w14:textId="77777777" w:rsidR="00455024" w:rsidRDefault="00455024">
      <w:r>
        <w:t>The details of the PDN GW functionality are described in the TS 23.401 [13], while additional PDN GW functionality, related to the interoperability with non-3GPP systems is described in the TS 23.402 [5].</w:t>
      </w:r>
    </w:p>
    <w:p w14:paraId="16CCE92F" w14:textId="77777777" w:rsidR="00455024" w:rsidRDefault="00455024">
      <w:pPr>
        <w:pStyle w:val="Heading5"/>
      </w:pPr>
      <w:bookmarkStart w:id="55" w:name="_Toc129945544"/>
      <w:r>
        <w:t>7.2.1.2.4</w:t>
      </w:r>
      <w:r>
        <w:tab/>
        <w:t>PCRF</w:t>
      </w:r>
      <w:bookmarkEnd w:id="55"/>
    </w:p>
    <w:p w14:paraId="4E1A5BE8" w14:textId="77777777" w:rsidR="00455024" w:rsidRDefault="00455024">
      <w:r>
        <w:t>The details of the PCRF functionality are described in the TS 23.401 [13] and TS 23.203 [14], while additional PCRF functionality, related to the roaming scenario is described in the TS 23.402 [5].</w:t>
      </w:r>
    </w:p>
    <w:p w14:paraId="6444B715" w14:textId="77777777" w:rsidR="00455024" w:rsidRDefault="00455024">
      <w:pPr>
        <w:pStyle w:val="Heading4"/>
      </w:pPr>
      <w:bookmarkStart w:id="56" w:name="_Toc129945545"/>
      <w:r>
        <w:t>7.2.1.3</w:t>
      </w:r>
      <w:r>
        <w:tab/>
        <w:t xml:space="preserve">Reference </w:t>
      </w:r>
      <w:r w:rsidR="00263234">
        <w:t>points</w:t>
      </w:r>
      <w:bookmarkEnd w:id="56"/>
    </w:p>
    <w:p w14:paraId="3B309EBC" w14:textId="77777777" w:rsidR="00455024" w:rsidRDefault="00455024">
      <w:pPr>
        <w:pStyle w:val="Heading5"/>
      </w:pPr>
      <w:bookmarkStart w:id="57" w:name="_Toc129945546"/>
      <w:r>
        <w:t>7.2.1.3.1</w:t>
      </w:r>
      <w:r>
        <w:tab/>
        <w:t xml:space="preserve">List of </w:t>
      </w:r>
      <w:r w:rsidR="00263234">
        <w:t>reference points</w:t>
      </w:r>
      <w:bookmarkEnd w:id="57"/>
    </w:p>
    <w:p w14:paraId="534660AC" w14:textId="77777777" w:rsidR="00455024" w:rsidRDefault="00455024">
      <w:pPr>
        <w:pStyle w:val="NO"/>
      </w:pPr>
      <w:r>
        <w:t>NOTE:</w:t>
      </w:r>
      <w:r>
        <w:tab/>
        <w:t xml:space="preserve">S1-MME, S1-U, S2a, S2b, S2c, ,S3, S4, S5-MIP, S6a, Gx, S8, S9, S10, S11, S101, S103 </w:t>
      </w:r>
      <w:r>
        <w:rPr>
          <w:lang w:eastAsia="ko-KR"/>
        </w:rPr>
        <w:t xml:space="preserve">are </w:t>
      </w:r>
      <w:r>
        <w:t>defined in TS 23.401 [13].</w:t>
      </w:r>
    </w:p>
    <w:p w14:paraId="4DF7802C" w14:textId="77777777" w:rsidR="00455024" w:rsidRDefault="00455024">
      <w:r>
        <w:t>Additional reference points descriptions, related to the interoperability with non-3GPP systems are presented in the TS 23.402 [5].</w:t>
      </w:r>
    </w:p>
    <w:p w14:paraId="2AFD0216" w14:textId="77777777" w:rsidR="00455024" w:rsidRDefault="00455024">
      <w:pPr>
        <w:pStyle w:val="Heading5"/>
      </w:pPr>
      <w:bookmarkStart w:id="58" w:name="_Toc129945547"/>
      <w:r>
        <w:t>7.2.1.3.2</w:t>
      </w:r>
      <w:r>
        <w:tab/>
        <w:t>Protocol assumptions</w:t>
      </w:r>
      <w:bookmarkEnd w:id="58"/>
    </w:p>
    <w:p w14:paraId="4745C143" w14:textId="77777777" w:rsidR="00455024" w:rsidRDefault="00455024">
      <w:r>
        <w:t>The protocol assumptions are described in the TS 23.402 [5].</w:t>
      </w:r>
    </w:p>
    <w:p w14:paraId="5A13F4D0" w14:textId="77777777" w:rsidR="00455024" w:rsidRDefault="00455024">
      <w:pPr>
        <w:pStyle w:val="NO"/>
      </w:pPr>
      <w:r>
        <w:rPr>
          <w:lang w:eastAsia="ko-KR"/>
        </w:rPr>
        <w:t>NOTE:</w:t>
      </w:r>
      <w:r>
        <w:rPr>
          <w:lang w:eastAsia="ko-KR"/>
        </w:rPr>
        <w:tab/>
        <w:t>S103</w:t>
      </w:r>
      <w:r>
        <w:t xml:space="preserve"> is expected to be based on GRE, and as such does not involve any secure signalling to exchange GRE keys. </w:t>
      </w:r>
    </w:p>
    <w:p w14:paraId="4AA3C8B9" w14:textId="77777777" w:rsidR="00455024" w:rsidRDefault="00455024">
      <w:pPr>
        <w:pStyle w:val="Heading4"/>
      </w:pPr>
      <w:bookmarkStart w:id="59" w:name="_Toc129945548"/>
      <w:r>
        <w:t xml:space="preserve">7.2.1.4 </w:t>
      </w:r>
      <w:r>
        <w:tab/>
        <w:t>Security of the initial access to EPS via HRPD</w:t>
      </w:r>
      <w:bookmarkEnd w:id="59"/>
      <w:r>
        <w:t xml:space="preserve"> </w:t>
      </w:r>
    </w:p>
    <w:p w14:paraId="08583009" w14:textId="77777777" w:rsidR="00455024" w:rsidRDefault="00455024">
      <w:r>
        <w:t xml:space="preserve">EAP-AKA' access authentication shall be used according to section 6. As a result of EAP-AKA', the two keys, MSK and EMSK, are generated, cf. RFC 5448 [23]. </w:t>
      </w:r>
    </w:p>
    <w:p w14:paraId="3A37800B" w14:textId="77777777" w:rsidR="00455024" w:rsidRDefault="00455024">
      <w:r>
        <w:t xml:space="preserve">In addition, according to subclause 6.2 of the present document, the 3GPP AAA Server sends the key MSK to the authenticator in the access network. The 3GPP AAA server shall retain the EMSK either until the subsequent EAP-AKA' authentication, or until it receives an indication that the current authenticated session is finished. </w:t>
      </w:r>
    </w:p>
    <w:p w14:paraId="7E37F75D" w14:textId="77777777" w:rsidR="00455024" w:rsidRDefault="00455024">
      <w:r>
        <w:t>The security contexts in the HRPD access network may be based on keys derived from MSK. The HRPD access network is required to ensure that the identity of a user with whom a security context is established is securely tied to the identity of a user authenticated by EAP-AKA'.</w:t>
      </w:r>
    </w:p>
    <w:p w14:paraId="4419B507" w14:textId="77777777" w:rsidR="00455024" w:rsidRDefault="00455024">
      <w:r>
        <w:t>The further details of the establishment of security contexts in the HRPD access network are outside the scope of the present document.</w:t>
      </w:r>
    </w:p>
    <w:p w14:paraId="2942AC54" w14:textId="77777777" w:rsidR="00455024" w:rsidRDefault="00455024">
      <w:pPr>
        <w:pStyle w:val="NO"/>
      </w:pPr>
      <w:r>
        <w:t>NOTE:</w:t>
      </w:r>
      <w:r>
        <w:tab/>
        <w:t xml:space="preserve">Initial access to the EPS via HRPD is described in the TS 23.402 [5]. </w:t>
      </w:r>
    </w:p>
    <w:p w14:paraId="7DD9E3BC" w14:textId="77777777" w:rsidR="00455024" w:rsidRDefault="00455024">
      <w:pPr>
        <w:pStyle w:val="Heading4"/>
        <w:rPr>
          <w:kern w:val="2"/>
          <w:lang w:eastAsia="zh-CN"/>
        </w:rPr>
      </w:pPr>
      <w:bookmarkStart w:id="60" w:name="_Toc129945549"/>
      <w:r>
        <w:t>7.2.1.5</w:t>
      </w:r>
      <w:r>
        <w:tab/>
        <w:t>Security of handoff and pre-registration</w:t>
      </w:r>
      <w:bookmarkEnd w:id="60"/>
    </w:p>
    <w:p w14:paraId="2B029F9B" w14:textId="77777777" w:rsidR="00455024" w:rsidRDefault="00455024">
      <w:pPr>
        <w:pStyle w:val="NO"/>
      </w:pPr>
      <w:r>
        <w:t>NOTE:</w:t>
      </w:r>
      <w:r>
        <w:tab/>
        <w:t xml:space="preserve"> Security of handoff and pre-registration is described in the Section 10 of the present document.</w:t>
      </w:r>
    </w:p>
    <w:p w14:paraId="1EB1BDF9" w14:textId="77777777" w:rsidR="00455024" w:rsidRDefault="00455024">
      <w:pPr>
        <w:pStyle w:val="Heading3"/>
      </w:pPr>
      <w:bookmarkStart w:id="61" w:name="_Toc129945550"/>
      <w:r>
        <w:t>7.2.2</w:t>
      </w:r>
      <w:r>
        <w:tab/>
        <w:t>WIMAX EPS Interworking</w:t>
      </w:r>
      <w:bookmarkEnd w:id="61"/>
    </w:p>
    <w:p w14:paraId="23D1C9EF" w14:textId="77777777" w:rsidR="00455024" w:rsidRDefault="00455024">
      <w:pPr>
        <w:rPr>
          <w:rFonts w:eastAsia="SimSun"/>
          <w:lang w:eastAsia="zh-CN"/>
        </w:rPr>
      </w:pPr>
      <w:r>
        <w:rPr>
          <w:rFonts w:eastAsia="SimSun"/>
          <w:lang w:eastAsia="zh-CN"/>
        </w:rPr>
        <w:t>General Concepts for interworking between EPS and WIMAX are</w:t>
      </w:r>
      <w:r>
        <w:rPr>
          <w:lang w:eastAsia="zh-CN"/>
        </w:rPr>
        <w:t xml:space="preserve"> </w:t>
      </w:r>
      <w:r>
        <w:rPr>
          <w:rFonts w:eastAsia="SimSun"/>
          <w:lang w:eastAsia="zh-CN"/>
        </w:rPr>
        <w:t>described in TS 23.402 [5].</w:t>
      </w:r>
      <w:r>
        <w:rPr>
          <w:lang w:eastAsia="zh-CN"/>
        </w:rPr>
        <w:t>Computation of mobility keys used for MIPv4 interworking with WiMAX access system is specified in clause 9.2.1</w:t>
      </w:r>
      <w:r>
        <w:rPr>
          <w:rFonts w:eastAsia="SimSun"/>
          <w:lang w:eastAsia="zh-CN"/>
        </w:rPr>
        <w:t xml:space="preserve"> </w:t>
      </w:r>
    </w:p>
    <w:p w14:paraId="423C8C72" w14:textId="77777777" w:rsidR="00D614B8" w:rsidRDefault="00455024" w:rsidP="00D614B8">
      <w:pPr>
        <w:pStyle w:val="Heading3"/>
      </w:pPr>
      <w:bookmarkStart w:id="62" w:name="_Toc129945551"/>
      <w:r>
        <w:lastRenderedPageBreak/>
        <w:t>7.2.3</w:t>
      </w:r>
      <w:r>
        <w:tab/>
        <w:t>Trusted WLAN Access (TWAN)</w:t>
      </w:r>
      <w:bookmarkEnd w:id="62"/>
      <w:r w:rsidR="00D614B8">
        <w:t xml:space="preserve"> </w:t>
      </w:r>
    </w:p>
    <w:p w14:paraId="27E4DB37" w14:textId="77777777" w:rsidR="00455024" w:rsidRDefault="00D614B8" w:rsidP="00D614B8">
      <w:pPr>
        <w:pStyle w:val="Heading4"/>
      </w:pPr>
      <w:bookmarkStart w:id="63" w:name="_Toc129945552"/>
      <w:r>
        <w:t>7.2.3.1</w:t>
      </w:r>
      <w:r>
        <w:tab/>
        <w:t>General</w:t>
      </w:r>
      <w:bookmarkEnd w:id="63"/>
    </w:p>
    <w:p w14:paraId="11BA92BE" w14:textId="77777777" w:rsidR="00455024" w:rsidRDefault="00455024">
      <w:r>
        <w:t>A Trusted WLAN Access Network (TWAN) is interfaced with the EPC as a trusted non-3GPP access via the STa interface to the 3GPP AAA Server/Proxy and the S2a interface to the PDN GW as described in clause 16 of TS 23.402 [5].</w:t>
      </w:r>
    </w:p>
    <w:p w14:paraId="3D9C3A9F" w14:textId="77777777" w:rsidR="00455024" w:rsidRDefault="00455024">
      <w:r>
        <w:t xml:space="preserve">Authentication and key agreement shall be performed as described in clause 6 </w:t>
      </w:r>
      <w:r w:rsidR="00D614B8">
        <w:t xml:space="preserve">and clause 7.2.3.2 </w:t>
      </w:r>
      <w:r>
        <w:t xml:space="preserve">of the present document for trusted non-3GPP access. The authenticator shall reside in the TWAN. </w:t>
      </w:r>
    </w:p>
    <w:p w14:paraId="2D81B70F" w14:textId="77777777" w:rsidR="00D614B8" w:rsidRDefault="00D614B8" w:rsidP="00D614B8">
      <w:r>
        <w:t>The</w:t>
      </w:r>
      <w:r w:rsidR="00455024">
        <w:t xml:space="preserve"> 3GPP AAA Server sendsthe key MSK</w:t>
      </w:r>
      <w:r>
        <w:t xml:space="preserve"> and key derived from EMSK</w:t>
      </w:r>
      <w:r w:rsidR="00455024">
        <w:t xml:space="preserve"> to the TWAN. The security contexts in the TWAN are based on MSK</w:t>
      </w:r>
      <w:r>
        <w:t xml:space="preserve"> and key derived from EMSK</w:t>
      </w:r>
      <w:r w:rsidRPr="00D614B8">
        <w:t xml:space="preserve"> </w:t>
      </w:r>
    </w:p>
    <w:p w14:paraId="6458975C" w14:textId="77777777" w:rsidR="00D614B8" w:rsidRPr="00C5658A" w:rsidRDefault="00D614B8" w:rsidP="00D614B8">
      <w:r w:rsidRPr="00C5658A">
        <w:t>The interfaces inside the TWAN shall be integrity- and confidentiality-protected.</w:t>
      </w:r>
    </w:p>
    <w:p w14:paraId="35B38741" w14:textId="77777777" w:rsidR="00D614B8" w:rsidRDefault="00D614B8" w:rsidP="00D614B8">
      <w:pPr>
        <w:pStyle w:val="NO"/>
      </w:pPr>
      <w:r w:rsidRPr="00C5658A">
        <w:t>NOTE: Integrity- and confidentiality-protection may be provided by cryptographical or physical means.</w:t>
      </w:r>
      <w:r w:rsidRPr="00D614B8">
        <w:t xml:space="preserve"> </w:t>
      </w:r>
    </w:p>
    <w:p w14:paraId="4358927E" w14:textId="77777777" w:rsidR="00D614B8" w:rsidRDefault="00D614B8" w:rsidP="00D614B8">
      <w:pPr>
        <w:pStyle w:val="Heading4"/>
      </w:pPr>
      <w:bookmarkStart w:id="64" w:name="_Toc129945553"/>
      <w:r>
        <w:t>7.2.3.2</w:t>
      </w:r>
      <w:r>
        <w:tab/>
        <w:t>Security for WLAN Control Protocol (WLCP)</w:t>
      </w:r>
      <w:bookmarkEnd w:id="64"/>
      <w:r w:rsidRPr="00D614B8">
        <w:t xml:space="preserve"> </w:t>
      </w:r>
    </w:p>
    <w:p w14:paraId="37F8C95C" w14:textId="77777777" w:rsidR="00D614B8" w:rsidRPr="003258FE" w:rsidRDefault="00D614B8" w:rsidP="00D614B8">
      <w:pPr>
        <w:pStyle w:val="Heading5"/>
      </w:pPr>
      <w:bookmarkStart w:id="65" w:name="_Toc129945554"/>
      <w:r>
        <w:t>7.2.3.2.1</w:t>
      </w:r>
      <w:r>
        <w:tab/>
        <w:t>Authentication and key agreement</w:t>
      </w:r>
      <w:bookmarkEnd w:id="65"/>
      <w:r>
        <w:t xml:space="preserve"> </w:t>
      </w:r>
    </w:p>
    <w:p w14:paraId="5E51A33D" w14:textId="77777777" w:rsidR="00D614B8" w:rsidRPr="00732C6D" w:rsidRDefault="00D614B8" w:rsidP="00D614B8">
      <w:r w:rsidRPr="00732C6D">
        <w:t>When multi-connection mode is negotiated as defined in clause 16 of TS 23.402 [</w:t>
      </w:r>
      <w:r>
        <w:t>39</w:t>
      </w:r>
      <w:r w:rsidRPr="00732C6D">
        <w:t>], WLAN Control Protocol (WLCP) is used between the UE and TWAG to control (e.g. setup and teardown) PDN connections over a TWAN access. In this case authentication and key agreement as defined in clause 6.2 of the present document shall be used with the following exceptions and additions:</w:t>
      </w:r>
    </w:p>
    <w:p w14:paraId="7CF04CAC" w14:textId="77777777" w:rsidR="007449C3" w:rsidRPr="002028DE" w:rsidRDefault="00D614B8" w:rsidP="007449C3">
      <w:r w:rsidRPr="00732C6D">
        <w:t xml:space="preserve">In step 23, the 3GPP AAA Server derives the WLCP key from the EMSK as defined in Annex A.3, and sends it to the  Trusted WLAN AAA Proxy (TWAP) in the TWAN in addition to the MSK, in the underlying AAA protocol message (i.e. not at the EAP level). Upon receiving the EAP Success message, the MSK, and the WLCP key, the TWAP provides the WLCP key, </w:t>
      </w:r>
      <w:r w:rsidRPr="005C583A">
        <w:t>together with the IMSI</w:t>
      </w:r>
      <w:r w:rsidR="007449C3" w:rsidRPr="002028DE">
        <w:t xml:space="preserve"> </w:t>
      </w:r>
      <w:r w:rsidR="007449C3">
        <w:t>and the UE MAC address</w:t>
      </w:r>
      <w:r w:rsidRPr="00732C6D">
        <w:t>, to the TWAG to be used for protecting the WLCP between the UE and TWAG.</w:t>
      </w:r>
      <w:r w:rsidR="007449C3">
        <w:t xml:space="preserve"> </w:t>
      </w:r>
      <w:r w:rsidR="007449C3" w:rsidRPr="002028DE">
        <w:t xml:space="preserve">The TWAG shall store the received WLCP key together with the IMSI, the UE MAC address and the identity of the tunnel it establishes with the P-GW. The TWAG may also associate the WLCP key with the IP address once the latter has been allocated to the UE. The AAA server, TWAP, and TWAG shall behave as described in this paragraph irrespective of whether the UE MAC address is already in use or not. </w:t>
      </w:r>
    </w:p>
    <w:p w14:paraId="29BA69CE" w14:textId="77777777" w:rsidR="00D614B8" w:rsidRPr="00732C6D" w:rsidRDefault="007449C3" w:rsidP="007449C3">
      <w:pPr>
        <w:pStyle w:val="NO"/>
      </w:pPr>
      <w:r w:rsidRPr="002028DE">
        <w:t xml:space="preserve">NOTE: </w:t>
      </w:r>
      <w:r w:rsidRPr="002028DE">
        <w:tab/>
        <w:t>Using the IP address allocated to the UE, once it has been allocated, as an index for finding the WLCP key needed to verify an incoming WLCP message has the advantage that there is only one WLCP key associated with the IP address while there may be several WLCP keys associated with a UE MAC address when the latter is used at different APs.</w:t>
      </w:r>
    </w:p>
    <w:p w14:paraId="6F79DF78" w14:textId="77777777" w:rsidR="00D614B8" w:rsidRPr="005C583A" w:rsidRDefault="00D614B8" w:rsidP="00D614B8">
      <w:pPr>
        <w:rPr>
          <w:strike/>
        </w:rPr>
      </w:pPr>
      <w:r w:rsidRPr="00732C6D">
        <w:t xml:space="preserve">Upon </w:t>
      </w:r>
      <w:r w:rsidR="00236B29">
        <w:rPr>
          <w:color w:val="FF0000"/>
        </w:rPr>
        <w:t>successful authentication</w:t>
      </w:r>
      <w:r w:rsidRPr="00732C6D">
        <w:t xml:space="preserve">, the UE derives the WLCP key from the EMSK in </w:t>
      </w:r>
      <w:r w:rsidRPr="005C583A">
        <w:t>the same way</w:t>
      </w:r>
      <w:r w:rsidRPr="00732C6D">
        <w:t xml:space="preserve"> as the 3GPP AAA Server does as defined in clause 7.2.3.2.3. </w:t>
      </w:r>
    </w:p>
    <w:p w14:paraId="317F046B" w14:textId="77777777" w:rsidR="00D614B8" w:rsidRDefault="00D614B8" w:rsidP="00D614B8">
      <w:pPr>
        <w:pStyle w:val="Heading5"/>
      </w:pPr>
      <w:bookmarkStart w:id="66" w:name="_Toc129945555"/>
      <w:r>
        <w:t>7.2.3.2.2</w:t>
      </w:r>
      <w:r>
        <w:tab/>
        <w:t>Fast re-authentication</w:t>
      </w:r>
      <w:bookmarkEnd w:id="66"/>
      <w:r>
        <w:t xml:space="preserve"> </w:t>
      </w:r>
    </w:p>
    <w:p w14:paraId="70D9403B" w14:textId="77777777" w:rsidR="00D614B8" w:rsidRPr="00732C6D" w:rsidRDefault="00D614B8" w:rsidP="00D614B8">
      <w:r>
        <w:t>In case of fast re-</w:t>
      </w:r>
      <w:r w:rsidRPr="00732C6D">
        <w:t>authentication the procedures as defined in clause 6.3 shall be used with the exception that the WLCP key is derived and handled in the same way as in the clause 7.2.3.2.1.</w:t>
      </w:r>
    </w:p>
    <w:p w14:paraId="5981FC96" w14:textId="77777777" w:rsidR="00D614B8" w:rsidRPr="00732C6D" w:rsidRDefault="00D614B8" w:rsidP="00D614B8">
      <w:pPr>
        <w:pStyle w:val="Heading5"/>
      </w:pPr>
      <w:bookmarkStart w:id="67" w:name="_Toc129945556"/>
      <w:r w:rsidRPr="00732C6D">
        <w:t>7.2.3.2.3</w:t>
      </w:r>
      <w:r w:rsidRPr="00732C6D">
        <w:tab/>
        <w:t>Protection of WLCP signalling</w:t>
      </w:r>
      <w:bookmarkEnd w:id="67"/>
    </w:p>
    <w:p w14:paraId="6AC3E8B9" w14:textId="77777777" w:rsidR="00D614B8" w:rsidRPr="00732C6D" w:rsidRDefault="00D614B8" w:rsidP="00D614B8">
      <w:r w:rsidRPr="00732C6D">
        <w:t>DTLS with pre-shared key as defined in RFC 6347 [</w:t>
      </w:r>
      <w:r>
        <w:t>37</w:t>
      </w:r>
      <w:r w:rsidRPr="00732C6D">
        <w:t xml:space="preserve">] shall be used to protect WLCP signalling between the UE and TWAG. The key for DTLS is the WLCP key derived </w:t>
      </w:r>
      <w:r w:rsidRPr="005C583A">
        <w:t>as defined</w:t>
      </w:r>
      <w:r w:rsidRPr="00732C6D">
        <w:t xml:space="preserve"> in Annex A.3. </w:t>
      </w:r>
    </w:p>
    <w:p w14:paraId="78C3E010" w14:textId="77777777" w:rsidR="007449C3" w:rsidRDefault="00D614B8" w:rsidP="007449C3">
      <w:r w:rsidRPr="00732C6D">
        <w:t xml:space="preserve">The UE shall establish a DTLS connection with the TWAG after successful authentication in case of multi-connection mode. </w:t>
      </w:r>
    </w:p>
    <w:p w14:paraId="0D77C45F" w14:textId="77777777" w:rsidR="00D614B8" w:rsidRPr="00732C6D" w:rsidRDefault="007449C3" w:rsidP="007449C3">
      <w:r>
        <w:t>When receiving a WLCP message, the TWAG shall retrieve the WLCP key(s) associated with the UE MAC address or UE IP address, if already allocated, of the message. If DTLS message authentication is successful for a retrieved WLCP key the TWAG shall use the IMSI and tunnel identifier associated with this WLCP key for further handling of the WLCP message.</w:t>
      </w:r>
    </w:p>
    <w:p w14:paraId="46B51C0C" w14:textId="77777777" w:rsidR="00D614B8" w:rsidRPr="00732C6D" w:rsidRDefault="00D614B8" w:rsidP="00D614B8">
      <w:pPr>
        <w:pStyle w:val="Heading5"/>
      </w:pPr>
      <w:bookmarkStart w:id="68" w:name="_Toc129945557"/>
      <w:r w:rsidRPr="00732C6D">
        <w:lastRenderedPageBreak/>
        <w:t>7.2.3.2.</w:t>
      </w:r>
      <w:r>
        <w:t>4</w:t>
      </w:r>
      <w:bookmarkStart w:id="69" w:name="_GoBack"/>
      <w:bookmarkEnd w:id="69"/>
      <w:r w:rsidRPr="00732C6D">
        <w:tab/>
        <w:t>DTLS profile</w:t>
      </w:r>
      <w:bookmarkEnd w:id="68"/>
    </w:p>
    <w:p w14:paraId="2D01C04B" w14:textId="77777777" w:rsidR="00455024" w:rsidRDefault="00D614B8" w:rsidP="00CC64BB">
      <w:r w:rsidRPr="00732C6D">
        <w:t>The UE and the TWAG shall support the DTLS profile as defined</w:t>
      </w:r>
      <w:r>
        <w:t xml:space="preserve"> </w:t>
      </w:r>
      <w:r w:rsidRPr="00732C6D">
        <w:t>in TS 33.310 [</w:t>
      </w:r>
      <w:r>
        <w:t>38</w:t>
      </w:r>
      <w:r w:rsidRPr="00732C6D">
        <w:t xml:space="preserve">], </w:t>
      </w:r>
      <w:r>
        <w:t>a</w:t>
      </w:r>
      <w:r w:rsidRPr="00732C6D">
        <w:t>nnex E.</w:t>
      </w:r>
      <w:r w:rsidR="007449C3">
        <w:t xml:space="preserve"> DTLS confidentiality is optional</w:t>
      </w:r>
      <w:r w:rsidR="007449C3" w:rsidRPr="00DA28D5">
        <w:t xml:space="preserve"> </w:t>
      </w:r>
      <w:r w:rsidR="007449C3">
        <w:t>for use with WLCP.</w:t>
      </w:r>
      <w:r w:rsidR="00455024">
        <w:t>.</w:t>
      </w:r>
    </w:p>
    <w:p w14:paraId="373ABF1C" w14:textId="77777777" w:rsidR="00455024" w:rsidRDefault="00455024">
      <w:pPr>
        <w:pStyle w:val="Heading2"/>
      </w:pPr>
      <w:bookmarkStart w:id="70" w:name="_Toc129945558"/>
      <w:r>
        <w:t>7.3</w:t>
      </w:r>
      <w:r>
        <w:rPr>
          <w:szCs w:val="32"/>
        </w:rPr>
        <w:tab/>
      </w:r>
      <w:r>
        <w:t>Establishment of security context between UE and untrusted non-3GPP Access</w:t>
      </w:r>
      <w:bookmarkEnd w:id="70"/>
    </w:p>
    <w:p w14:paraId="63C2620C" w14:textId="77777777" w:rsidR="00455024" w:rsidRDefault="00455024">
      <w:r>
        <w:rPr>
          <w:rFonts w:cs="Arial"/>
        </w:rPr>
        <w:t xml:space="preserve">If </w:t>
      </w:r>
      <w:r>
        <w:t>authentication and key agreement procedure as described optional in subclause 6.4 is performed then also security contexts may be established between UE and non-3GPP access network. However, such additional establishment of security contexts is not required for the security of the Evolved Packet Core in the case of untrusted access.</w:t>
      </w:r>
    </w:p>
    <w:p w14:paraId="33384E23" w14:textId="77777777" w:rsidR="00455024" w:rsidRDefault="00455024">
      <w:pPr>
        <w:pStyle w:val="Heading1"/>
      </w:pPr>
      <w:r>
        <w:br w:type="page"/>
      </w:r>
      <w:bookmarkStart w:id="71" w:name="_Toc129945559"/>
      <w:r>
        <w:lastRenderedPageBreak/>
        <w:t>8</w:t>
      </w:r>
      <w:r>
        <w:tab/>
        <w:t>Establishment of security between UE and ePDG</w:t>
      </w:r>
      <w:bookmarkEnd w:id="71"/>
    </w:p>
    <w:p w14:paraId="121A5E26" w14:textId="77777777" w:rsidR="00455024" w:rsidRDefault="00455024">
      <w:pPr>
        <w:pStyle w:val="Heading2"/>
      </w:pPr>
      <w:bookmarkStart w:id="72" w:name="_Toc129945560"/>
      <w:r>
        <w:t>8.1</w:t>
      </w:r>
      <w:r>
        <w:tab/>
        <w:t>General</w:t>
      </w:r>
      <w:bookmarkEnd w:id="72"/>
    </w:p>
    <w:p w14:paraId="189A8B95" w14:textId="77777777" w:rsidR="00455024" w:rsidRDefault="00455024">
      <w:r>
        <w:t>This section details the security mechanisms for procedures for untrusted Non-3GPP IP Accesses specified in TS 23.402 [5].</w:t>
      </w:r>
    </w:p>
    <w:p w14:paraId="7BE99A4F" w14:textId="77777777" w:rsidR="00455024" w:rsidRDefault="00455024">
      <w:pPr>
        <w:pStyle w:val="Heading2"/>
      </w:pPr>
      <w:bookmarkStart w:id="73" w:name="_Toc129945561"/>
      <w:r>
        <w:t>8.2</w:t>
      </w:r>
      <w:r>
        <w:tab/>
      </w:r>
      <w:r>
        <w:t>Mechanisms for the set up of UE-initiated IPsec tunnels</w:t>
      </w:r>
      <w:bookmarkEnd w:id="73"/>
    </w:p>
    <w:p w14:paraId="4BD1B7F8" w14:textId="77777777" w:rsidR="00455024" w:rsidRDefault="00455024">
      <w:pPr>
        <w:pStyle w:val="Heading3"/>
      </w:pPr>
      <w:bookmarkStart w:id="74" w:name="_Toc129945562"/>
      <w:r>
        <w:t>8.2.1</w:t>
      </w:r>
      <w:r>
        <w:tab/>
        <w:t>General</w:t>
      </w:r>
      <w:bookmarkEnd w:id="74"/>
    </w:p>
    <w:p w14:paraId="478B74E4" w14:textId="77777777" w:rsidR="00455024" w:rsidRDefault="00455024">
      <w:pPr>
        <w:pStyle w:val="B1"/>
      </w:pPr>
      <w:r>
        <w:t>-</w:t>
      </w:r>
      <w:r>
        <w:tab/>
        <w:t>The UE and the ePDG shall use IKEv2, as specified in RFC 5996 [30],in order to establish IPSec security associations.</w:t>
      </w:r>
    </w:p>
    <w:p w14:paraId="4C1039D3" w14:textId="77777777" w:rsidR="00455024" w:rsidRDefault="00455024">
      <w:pPr>
        <w:pStyle w:val="B1"/>
      </w:pPr>
      <w:r>
        <w:t>-</w:t>
      </w:r>
      <w:r>
        <w:tab/>
        <w:t xml:space="preserve">Public key signature based authentication with certificates, as specified in RFC 5996 [30], shall be used to authenticate the ePDG. The ePDG shall authenticate itself to the UE with an identity. This identity shall be the same as the FQDN of the ePDG determined by the ePDG selection procedures defined in TS 23.402 [5]. This identity shall be contained in the IKEv2 ID_FQDN payload and shall match a dNSName SubjectAltName component in the ePDG's certificate. </w:t>
      </w:r>
    </w:p>
    <w:p w14:paraId="25873C2E" w14:textId="77777777" w:rsidR="00455024" w:rsidRDefault="00455024">
      <w:pPr>
        <w:pStyle w:val="B1"/>
      </w:pPr>
      <w:r>
        <w:t>-</w:t>
      </w:r>
      <w:r>
        <w:tab/>
        <w:t>EAP-AKA, as specified in RFC 4187 [7], within IKEv2, as specified in RFC 5996 [30], shall be used to authenticate UEs.</w:t>
      </w:r>
    </w:p>
    <w:p w14:paraId="501C7319" w14:textId="77777777" w:rsidR="00455024" w:rsidRDefault="00455024">
      <w:pPr>
        <w:pStyle w:val="B1"/>
      </w:pPr>
      <w:r>
        <w:t>-</w:t>
      </w:r>
      <w:r>
        <w:tab/>
        <w:t>For profile for IKEv2, IPsec ESP and certificate contents and processing refer to subclause 8.2.4.</w:t>
      </w:r>
    </w:p>
    <w:p w14:paraId="6E785D5F" w14:textId="77777777" w:rsidR="00455024" w:rsidRDefault="00455024">
      <w:pPr>
        <w:pStyle w:val="B1"/>
      </w:pPr>
      <w:r>
        <w:t>-</w:t>
      </w:r>
      <w:r>
        <w:tab/>
        <w:t>For the security aspects of emergency calls, cf. clause 13 of this specification.</w:t>
      </w:r>
    </w:p>
    <w:p w14:paraId="1AA2F6CE" w14:textId="77777777" w:rsidR="00455024" w:rsidRDefault="00455024">
      <w:pPr>
        <w:pStyle w:val="Heading3"/>
      </w:pPr>
      <w:bookmarkStart w:id="75" w:name="_Toc129945563"/>
      <w:r>
        <w:t>8.2.2</w:t>
      </w:r>
      <w:r>
        <w:tab/>
        <w:t>Tunnel full authentication and authorization</w:t>
      </w:r>
      <w:bookmarkEnd w:id="75"/>
    </w:p>
    <w:p w14:paraId="78E308E3" w14:textId="77777777" w:rsidR="00455024" w:rsidRDefault="00455024">
      <w:r>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Pr>
          <w:rFonts w:hint="eastAsia"/>
          <w:lang w:eastAsia="zh-CN"/>
        </w:rPr>
        <w:t xml:space="preserve">3GPP </w:t>
      </w:r>
      <w:r>
        <w:t xml:space="preserve">AAA </w:t>
      </w:r>
      <w:r>
        <w:rPr>
          <w:rFonts w:hint="eastAsia"/>
          <w:lang w:eastAsia="zh-CN"/>
        </w:rPr>
        <w:t>S</w:t>
      </w:r>
      <w:r>
        <w:t xml:space="preserve">erver. The UE shall send EAP messages over IKEv2 to the ePDG. The ePDG shall extract the EAP messages received from the UE over IKEv2, and send them to the </w:t>
      </w:r>
      <w:r>
        <w:rPr>
          <w:rFonts w:hint="eastAsia"/>
          <w:lang w:eastAsia="zh-CN"/>
        </w:rPr>
        <w:t xml:space="preserve">3GPP </w:t>
      </w:r>
      <w:r>
        <w:t xml:space="preserve">AAA </w:t>
      </w:r>
      <w:r>
        <w:rPr>
          <w:rFonts w:hint="eastAsia"/>
          <w:lang w:eastAsia="zh-CN"/>
        </w:rPr>
        <w:t>S</w:t>
      </w:r>
      <w:r>
        <w:t>erver. The UE shall use the Configuration Payload of IKEv2 to obtain the Remote IP address.</w:t>
      </w:r>
    </w:p>
    <w:p w14:paraId="38D8D451" w14:textId="77777777" w:rsidR="00455024" w:rsidRDefault="00455024">
      <w:r>
        <w:t>The EAP-AKA message parameters and procedures regarding authentication are omitted. Only decisions and processes relevant to the use of EAP-AKA within IKEv2 are explained.</w:t>
      </w:r>
    </w:p>
    <w:p w14:paraId="7155F7F9" w14:textId="77777777" w:rsidR="00455024" w:rsidRDefault="00455024">
      <w:r>
        <w:t>The message flow for the full authentication is depicted in the Figure 8.2.2-1.</w:t>
      </w:r>
    </w:p>
    <w:p w14:paraId="0A16EF6A" w14:textId="77777777" w:rsidR="00B75C38" w:rsidRDefault="00B75C38" w:rsidP="00B75C38">
      <w:pPr>
        <w:pStyle w:val="TH"/>
      </w:pPr>
    </w:p>
    <w:p w14:paraId="2CEB74F9" w14:textId="77777777" w:rsidR="00455024" w:rsidRDefault="00A37E71" w:rsidP="00B75C38">
      <w:pPr>
        <w:pStyle w:val="TH"/>
        <w:rPr>
          <w:rFonts w:hint="eastAsia"/>
          <w:lang w:eastAsia="zh-CN"/>
        </w:rPr>
      </w:pPr>
      <w:r>
        <w:object w:dxaOrig="8978" w:dyaOrig="11956" w14:anchorId="2BA56234">
          <v:shape id="_x0000_i1035" type="#_x0000_t75" style="width:448.65pt;height:598.05pt" o:ole="">
            <v:imagedata r:id="rId32" o:title=""/>
          </v:shape>
          <o:OLEObject Type="Embed" ProgID="Visio.Drawing.11" ShapeID="_x0000_i1035" DrawAspect="Content" ObjectID="_1821879323" r:id="rId33"/>
        </w:object>
      </w:r>
    </w:p>
    <w:p w14:paraId="5FF34886" w14:textId="77777777" w:rsidR="00455024" w:rsidRDefault="00455024">
      <w:pPr>
        <w:pStyle w:val="TF"/>
      </w:pPr>
      <w:r>
        <w:t>Figure 8.2.2-1: Tunnel full authentication and authorization</w:t>
      </w:r>
    </w:p>
    <w:p w14:paraId="1332353E" w14:textId="77777777" w:rsidR="00455024" w:rsidRDefault="00455024">
      <w:r>
        <w:t xml:space="preserve">As the UE and ePDG generate nonces as input to derive the encryption and authentication keys in IKEv2, replay protection is provided. For this reason, there is no need for the </w:t>
      </w:r>
      <w:r>
        <w:rPr>
          <w:rFonts w:hint="eastAsia"/>
          <w:lang w:eastAsia="zh-CN"/>
        </w:rPr>
        <w:t xml:space="preserve">3GPP </w:t>
      </w:r>
      <w:r>
        <w:t xml:space="preserve">AAA </w:t>
      </w:r>
      <w:r>
        <w:rPr>
          <w:rFonts w:hint="eastAsia"/>
          <w:lang w:eastAsia="zh-CN"/>
        </w:rPr>
        <w:t>S</w:t>
      </w:r>
      <w:r>
        <w:t xml:space="preserve">erver to request the user identity again using the EAP-AKA specific methods (as specified in RFC 4187 [7]), because the </w:t>
      </w:r>
      <w:r>
        <w:rPr>
          <w:rFonts w:hint="eastAsia"/>
          <w:lang w:eastAsia="zh-CN"/>
        </w:rPr>
        <w:t xml:space="preserve">3GPP </w:t>
      </w:r>
      <w:r>
        <w:t xml:space="preserve">AAA </w:t>
      </w:r>
      <w:r>
        <w:rPr>
          <w:rFonts w:hint="eastAsia"/>
          <w:lang w:eastAsia="zh-CN"/>
        </w:rPr>
        <w:t>S</w:t>
      </w:r>
      <w:r>
        <w:t>erver is certain that no intermediate node has modified or changed the user identity.</w:t>
      </w:r>
    </w:p>
    <w:p w14:paraId="083148F8" w14:textId="77777777" w:rsidR="00455024" w:rsidRDefault="00455024">
      <w:pPr>
        <w:pStyle w:val="B1"/>
      </w:pPr>
      <w:r>
        <w:lastRenderedPageBreak/>
        <w:t>1.</w:t>
      </w:r>
      <w:r>
        <w:tab/>
        <w:t>The UE and the ePDG exchange the first pair of messages, known as IKE_SA_INIT, in which the ePDG and UE negotiate cryptographic algorithms, exchange nonces and perform a Diffie_Hellman exchange.</w:t>
      </w:r>
    </w:p>
    <w:p w14:paraId="65C90378" w14:textId="77777777" w:rsidR="00455024" w:rsidRDefault="00455024" w:rsidP="003C3BA4">
      <w:pPr>
        <w:pStyle w:val="B1"/>
      </w:pPr>
      <w:r>
        <w:t>2.</w:t>
      </w:r>
      <w:r>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t>dony</w:t>
        </w:r>
      </w:smartTag>
      <w:r>
        <w:t>m, as defined for EAP-AKA in RFC 4187 [7]). The UE shall send the configuration payload (CFG_REQUEST) within the IKE_AUTH request message to obtain an IPv4 and/or IPV6 home IP Address and/or a Home Agent Address.</w:t>
      </w:r>
      <w:r w:rsidR="0094132D">
        <w:t xml:space="preserve"> If the UE is provisioned with the ePDG root certificate, it shall include the CERTREQ payload within the IKE_AUTH request message to request ePDG’s certificate.</w:t>
      </w:r>
    </w:p>
    <w:p w14:paraId="6B970754" w14:textId="77777777" w:rsidR="00455024" w:rsidRDefault="00455024">
      <w:pPr>
        <w:pStyle w:val="B1"/>
      </w:pPr>
      <w:r>
        <w:t>3.</w:t>
      </w:r>
      <w:r>
        <w:tab/>
        <w:t xml:space="preserve">The ePDG sends the Authentication and Authorization Request message to the </w:t>
      </w:r>
      <w:r>
        <w:rPr>
          <w:rFonts w:hint="eastAsia"/>
          <w:lang w:eastAsia="zh-CN"/>
        </w:rPr>
        <w:t xml:space="preserve">3GPP </w:t>
      </w:r>
      <w:r>
        <w:t xml:space="preserve">AAA </w:t>
      </w:r>
      <w:r>
        <w:rPr>
          <w:rFonts w:hint="eastAsia"/>
          <w:lang w:eastAsia="zh-CN"/>
        </w:rPr>
        <w:t>S</w:t>
      </w:r>
      <w:r>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Pr>
          <w:rFonts w:hint="eastAsia"/>
          <w:lang w:eastAsia="zh-CN"/>
        </w:rPr>
        <w:t xml:space="preserve">3GPP </w:t>
      </w:r>
      <w:r>
        <w:t xml:space="preserve">AAA </w:t>
      </w:r>
      <w:r>
        <w:rPr>
          <w:rFonts w:hint="eastAsia"/>
          <w:lang w:eastAsia="zh-CN"/>
        </w:rPr>
        <w:t>S</w:t>
      </w:r>
      <w:r>
        <w:t>erver distinguish among authentications for trusted access, as specified in clause 6 of the present document (which requires EAP-AKA' authentication), and authentications for tunnel setup in EPS (which allows only EAP-AKA).</w:t>
      </w:r>
    </w:p>
    <w:p w14:paraId="1C012192" w14:textId="77777777" w:rsidR="00455024" w:rsidRDefault="00455024">
      <w:pPr>
        <w:pStyle w:val="B1"/>
      </w:pPr>
      <w:r>
        <w:t>4.</w:t>
      </w:r>
      <w:r>
        <w:tab/>
        <w:t xml:space="preserve">The </w:t>
      </w:r>
      <w:r>
        <w:rPr>
          <w:rFonts w:hint="eastAsia"/>
          <w:lang w:eastAsia="zh-CN"/>
        </w:rPr>
        <w:t>3GPP</w:t>
      </w:r>
      <w:r>
        <w:t xml:space="preserve"> AAA </w:t>
      </w:r>
      <w:r>
        <w:rPr>
          <w:rFonts w:hint="eastAsia"/>
          <w:lang w:eastAsia="zh-CN"/>
        </w:rPr>
        <w:t>S</w:t>
      </w:r>
      <w:r>
        <w:t xml:space="preserve">erver shall fetch the authentication vectors from HSS/HLR (if these parameters are not available in the </w:t>
      </w:r>
      <w:r>
        <w:rPr>
          <w:rFonts w:hint="eastAsia"/>
          <w:lang w:eastAsia="zh-CN"/>
        </w:rPr>
        <w:t xml:space="preserve">3GPP </w:t>
      </w:r>
      <w:r>
        <w:t xml:space="preserve">AAA </w:t>
      </w:r>
      <w:r>
        <w:rPr>
          <w:rFonts w:hint="eastAsia"/>
          <w:lang w:eastAsia="zh-CN"/>
        </w:rPr>
        <w:t>S</w:t>
      </w:r>
      <w:r>
        <w:t xml:space="preserve">erver). The </w:t>
      </w:r>
      <w:r>
        <w:rPr>
          <w:rFonts w:hint="eastAsia"/>
        </w:rPr>
        <w:t>3GPP</w:t>
      </w:r>
      <w:r>
        <w:t xml:space="preserve"> AAA </w:t>
      </w:r>
      <w:r>
        <w:rPr>
          <w:rFonts w:hint="eastAsia"/>
        </w:rPr>
        <w:t>S</w:t>
      </w:r>
      <w:r>
        <w:t xml:space="preserve">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  </w:t>
      </w:r>
      <w:r>
        <w:br/>
      </w:r>
    </w:p>
    <w:p w14:paraId="7271A1D9" w14:textId="77777777" w:rsidR="00455024" w:rsidRDefault="00455024">
      <w:pPr>
        <w:pStyle w:val="B1"/>
      </w:pPr>
      <w:r>
        <w:t>5.</w:t>
      </w:r>
      <w:r>
        <w:tab/>
        <w:t xml:space="preserve">The </w:t>
      </w:r>
      <w:r>
        <w:rPr>
          <w:rFonts w:hint="eastAsia"/>
          <w:lang w:eastAsia="zh-CN"/>
        </w:rPr>
        <w:t xml:space="preserve">3GPP </w:t>
      </w:r>
      <w:r>
        <w:t xml:space="preserve">AAA </w:t>
      </w:r>
      <w:r>
        <w:rPr>
          <w:rFonts w:hint="eastAsia"/>
          <w:lang w:eastAsia="zh-CN"/>
        </w:rPr>
        <w:t>S</w:t>
      </w:r>
      <w:r>
        <w:t>erver initiates the authentication challenge. The user identity is not requested again.</w:t>
      </w:r>
    </w:p>
    <w:p w14:paraId="0C5AEA6F" w14:textId="77777777" w:rsidR="00455024" w:rsidRDefault="00455024">
      <w:pPr>
        <w:pStyle w:val="B1"/>
      </w:pPr>
      <w:r>
        <w:t>6.</w:t>
      </w:r>
      <w:r>
        <w:tab/>
        <w:t>The ePDG</w:t>
      </w:r>
      <w:r w:rsidR="000E2F2F" w:rsidRPr="000E2F2F">
        <w:t xml:space="preserve"> shall</w:t>
      </w:r>
      <w:r>
        <w:t xml:space="preserve"> respond with its identity, a certificate</w:t>
      </w:r>
      <w:r w:rsidR="000E2F2F">
        <w:t xml:space="preserve"> </w:t>
      </w:r>
      <w:r w:rsidR="0094132D">
        <w:t xml:space="preserve">if the UE has requested with a CERTREQ payload in step 2, </w:t>
      </w:r>
      <w:r>
        <w:t xml:space="preserve">and send the AUTH parameter to protect the previous message it sent to the UE (in the IKE_SA_INIT exchange). The EAP message received from the </w:t>
      </w:r>
      <w:r>
        <w:rPr>
          <w:rFonts w:hint="eastAsia"/>
          <w:lang w:eastAsia="zh-CN"/>
        </w:rPr>
        <w:t xml:space="preserve">3GPP </w:t>
      </w:r>
      <w:r>
        <w:t xml:space="preserve">AAA </w:t>
      </w:r>
      <w:r>
        <w:rPr>
          <w:rFonts w:hint="eastAsia"/>
          <w:lang w:eastAsia="zh-CN"/>
        </w:rPr>
        <w:t>S</w:t>
      </w:r>
      <w:r>
        <w:t>erver (EAP-Request/AKA-Challenge) is included in order to start the EAP procedure over IKEv2.</w:t>
      </w:r>
    </w:p>
    <w:p w14:paraId="16E06DAF" w14:textId="77777777" w:rsidR="00455024" w:rsidRDefault="00455024">
      <w:pPr>
        <w:pStyle w:val="B1"/>
      </w:pPr>
      <w:r>
        <w:t>7.</w:t>
      </w:r>
      <w:r>
        <w:tab/>
        <w:t xml:space="preserve">The UE checks the authentication parameters and responds to the authentication challenge. </w:t>
      </w:r>
      <w:r w:rsidR="003C3BA4" w:rsidRPr="003C3BA4">
        <w:t xml:space="preserve"> </w:t>
      </w:r>
      <w:r w:rsidR="003C3BA4">
        <w:t>The IKE_AUTH request message includes the EAP message (EAP-Response/AKA-Challenge) containing UE’s response to the authentication challenge.</w:t>
      </w:r>
    </w:p>
    <w:p w14:paraId="3ADC7F62" w14:textId="77777777" w:rsidR="00455024" w:rsidRDefault="00455024">
      <w:pPr>
        <w:pStyle w:val="B1"/>
      </w:pPr>
      <w:r>
        <w:t>8.</w:t>
      </w:r>
      <w:r>
        <w:tab/>
        <w:t xml:space="preserve">The ePDG forwards the EAP-Response/AKA-Challenge message to the </w:t>
      </w:r>
      <w:r>
        <w:rPr>
          <w:rFonts w:hint="eastAsia"/>
          <w:lang w:eastAsia="zh-CN"/>
        </w:rPr>
        <w:t xml:space="preserve">3GPP </w:t>
      </w:r>
      <w:r>
        <w:t xml:space="preserve">AAA </w:t>
      </w:r>
      <w:r>
        <w:rPr>
          <w:rFonts w:hint="eastAsia"/>
          <w:lang w:eastAsia="zh-CN"/>
        </w:rPr>
        <w:t>S</w:t>
      </w:r>
      <w:r>
        <w:t>erver.</w:t>
      </w:r>
    </w:p>
    <w:p w14:paraId="380F9DE8" w14:textId="77777777" w:rsidR="00455024" w:rsidRDefault="00455024">
      <w:pPr>
        <w:pStyle w:val="B1"/>
      </w:pPr>
      <w:r>
        <w:t>8.a</w:t>
      </w:r>
      <w:r>
        <w:tab/>
        <w:t>The AAA checks, if the authentication response is correct.</w:t>
      </w:r>
    </w:p>
    <w:p w14:paraId="4A2995D0" w14:textId="77777777" w:rsidR="00455024" w:rsidRDefault="00455024">
      <w:pPr>
        <w:pStyle w:val="B1"/>
      </w:pPr>
      <w:r>
        <w:t>8.b-e</w:t>
      </w:r>
      <w:r>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38651FCF" w14:textId="77777777" w:rsidR="00B75C38" w:rsidRDefault="00B75C38" w:rsidP="00B75C38">
      <w:pPr>
        <w:pStyle w:val="B1"/>
      </w:pPr>
      <w:r>
        <w:t>8A.</w:t>
      </w:r>
      <w:r>
        <w:tab/>
        <w:t xml:space="preserve">The 3GPP AAA </w:t>
      </w:r>
      <w:r>
        <w:rPr>
          <w:rFonts w:hint="eastAsia"/>
          <w:lang w:eastAsia="zh-CN"/>
        </w:rPr>
        <w:t>S</w:t>
      </w:r>
      <w:r>
        <w:t xml:space="preserve">erver shall initiate the </w:t>
      </w:r>
      <w:r w:rsidRPr="0041132B">
        <w:t xml:space="preserve">Subscriber Profile Retrieval and 3GPP AAA Server registration </w:t>
      </w:r>
      <w:r>
        <w:t xml:space="preserve">to the HSS. The </w:t>
      </w:r>
      <w:r>
        <w:rPr>
          <w:rFonts w:hint="eastAsia"/>
          <w:lang w:eastAsia="zh-CN"/>
        </w:rPr>
        <w:t xml:space="preserve">3GPP </w:t>
      </w:r>
      <w:r>
        <w:t xml:space="preserve">AAA </w:t>
      </w:r>
      <w:r>
        <w:rPr>
          <w:rFonts w:hint="eastAsia"/>
          <w:lang w:eastAsia="zh-CN"/>
        </w:rPr>
        <w:t>S</w:t>
      </w:r>
      <w:r>
        <w:t>erver checks in user's subscription if he/she is authorized for non-3GPP access.</w:t>
      </w:r>
    </w:p>
    <w:p w14:paraId="1A821A79" w14:textId="77777777" w:rsidR="00455024" w:rsidRDefault="00455024">
      <w:pPr>
        <w:pStyle w:val="B1"/>
      </w:pPr>
      <w:r>
        <w:t>9.</w:t>
      </w:r>
      <w:r>
        <w:tab/>
        <w:t xml:space="preserve">When all checks are successful, the </w:t>
      </w:r>
      <w:r>
        <w:rPr>
          <w:rFonts w:hint="eastAsia"/>
          <w:lang w:eastAsia="zh-CN"/>
        </w:rPr>
        <w:t xml:space="preserve">3GPP </w:t>
      </w:r>
      <w:r>
        <w:t xml:space="preserve">AAA </w:t>
      </w:r>
      <w:r>
        <w:rPr>
          <w:rFonts w:hint="eastAsia"/>
          <w:lang w:eastAsia="zh-CN"/>
        </w:rPr>
        <w:t>S</w:t>
      </w:r>
      <w:r>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Pr>
          <w:rFonts w:hint="eastAsia"/>
          <w:lang w:eastAsia="zh-CN"/>
        </w:rPr>
        <w:t>SWm</w:t>
      </w:r>
      <w:r>
        <w:t xml:space="preserve"> and </w:t>
      </w:r>
      <w:r>
        <w:rPr>
          <w:rFonts w:hint="eastAsia"/>
          <w:lang w:eastAsia="zh-CN"/>
        </w:rPr>
        <w:t>SWd</w:t>
      </w:r>
      <w:r>
        <w:t xml:space="preserve"> interfaces between ePDG and </w:t>
      </w:r>
      <w:r>
        <w:rPr>
          <w:rFonts w:hint="eastAsia"/>
          <w:lang w:eastAsia="zh-CN"/>
        </w:rPr>
        <w:t xml:space="preserve">3GPP </w:t>
      </w:r>
      <w:r>
        <w:t xml:space="preserve">AAA </w:t>
      </w:r>
      <w:r>
        <w:rPr>
          <w:rFonts w:hint="eastAsia"/>
          <w:lang w:eastAsia="zh-CN"/>
        </w:rPr>
        <w:t>S</w:t>
      </w:r>
      <w:r>
        <w:t>erver are implemented using Diameter, the MSK shall be encapsulated in the EAP-Master-Session-Key-AVP, as defined in RFC 4072 [10].</w:t>
      </w:r>
    </w:p>
    <w:p w14:paraId="0C3E585F" w14:textId="77777777" w:rsidR="00455024" w:rsidRDefault="00455024">
      <w:pPr>
        <w:pStyle w:val="B1"/>
      </w:pPr>
      <w:r>
        <w:rPr>
          <w:lang w:eastAsia="ko-KR"/>
        </w:rPr>
        <w:t>10.</w:t>
      </w:r>
      <w:r>
        <w:rPr>
          <w:lang w:eastAsia="ko-KR"/>
        </w:rPr>
        <w:tab/>
      </w:r>
      <w:r>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4ED0E1C5" w14:textId="77777777" w:rsidR="00455024" w:rsidRDefault="00455024">
      <w:pPr>
        <w:pStyle w:val="B1"/>
      </w:pPr>
      <w:r>
        <w:t>11.</w:t>
      </w:r>
      <w:r>
        <w:tab/>
        <w:t>The EAP Success/Failure message is forwarded to the UE over IKEv2.</w:t>
      </w:r>
    </w:p>
    <w:p w14:paraId="3E721151" w14:textId="77777777" w:rsidR="00455024" w:rsidRDefault="00455024">
      <w:pPr>
        <w:pStyle w:val="B1"/>
      </w:pPr>
      <w:r>
        <w:lastRenderedPageBreak/>
        <w:t>12.</w:t>
      </w:r>
      <w:r>
        <w:tab/>
        <w:t>The UE shall take its own copy of the MSK as input to generate the AUTH parameter to authenticate the first IKE_SA_INIT message. The AUTH parameter is sent to the ePDG.</w:t>
      </w:r>
    </w:p>
    <w:p w14:paraId="390F2698" w14:textId="77777777" w:rsidR="00455024" w:rsidRDefault="00455024">
      <w:pPr>
        <w:pStyle w:val="B1"/>
      </w:pPr>
      <w:r>
        <w:t>13.</w:t>
      </w:r>
      <w:r>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15486AB7" w14:textId="77777777" w:rsidR="00455024" w:rsidRDefault="00455024">
      <w:pPr>
        <w:pStyle w:val="B1"/>
      </w:pPr>
      <w:r>
        <w:t>14.</w:t>
      </w:r>
      <w:r>
        <w:tab/>
        <w:t xml:space="preserve">The ePDG calculates the AUTH parameter which authenticates the second IKE_SA_INIT message. The ePDG shall send the assigned Remote IP address in the configuration payload (CFG_REPLY). </w:t>
      </w:r>
    </w:p>
    <w:p w14:paraId="1632ABA0" w14:textId="77777777" w:rsidR="00455024" w:rsidRDefault="00455024">
      <w:pPr>
        <w:pStyle w:val="B1"/>
      </w:pPr>
      <w:r>
        <w:t>15</w:t>
      </w:r>
      <w:r>
        <w:tab/>
        <w:t>The AUTH parameter is sent to the UE together with the configuration payload, security associations and the rest of the IKEv2 parameters and the IKEv2 negotiation terminates.</w:t>
      </w:r>
    </w:p>
    <w:p w14:paraId="30EED4FE" w14:textId="77777777" w:rsidR="00455024" w:rsidRDefault="00455024">
      <w:pPr>
        <w:pStyle w:val="Heading3"/>
      </w:pPr>
      <w:bookmarkStart w:id="76" w:name="_Toc129945564"/>
      <w:r>
        <w:t>8.2.3</w:t>
      </w:r>
      <w:r>
        <w:tab/>
        <w:t>Tunnel fast re-authentication and authorization</w:t>
      </w:r>
      <w:bookmarkEnd w:id="76"/>
    </w:p>
    <w:p w14:paraId="556DF322" w14:textId="77777777" w:rsidR="00455024" w:rsidRDefault="00455024">
      <w:r>
        <w:t>Fast re-authentication for EAP-AKA is specified in RFC 4187 [7]. Fast re-authentication re-uses keys derived on the previous full authentication. Fast re-authentication does not involve the HSS nor the credentials used with EAP-AKA (e.g. USIM application in case of terminal with 3GPP access capabilities), and does not involve the handling of AKA authentication vectors, which makes the procedure faster and reduces the load on the HSS and, in particular, the Authentication Centre.</w:t>
      </w:r>
    </w:p>
    <w:p w14:paraId="7615378A" w14:textId="77777777" w:rsidR="00455024" w:rsidRDefault="00455024">
      <w:r>
        <w:t>The UE and the 3GPP AAA server shall implement fast re-authentication for EAP-AKA. Its use is optional and depends on operator policy.</w:t>
      </w:r>
    </w:p>
    <w:p w14:paraId="2700A152" w14:textId="77777777" w:rsidR="00455024" w:rsidRDefault="00455024">
      <w:r>
        <w:t>The security level of fast re-authentication for EAP-AKA is lower as it does not prove the presence of the credentials used with EAP-AKA (e.g.presence of USIM application in case of terminal with 3GPP access capabilities) on the user side. The operator should take this into account when defining the policy on fast re</w:t>
      </w:r>
      <w:r>
        <w:noBreakHyphen/>
        <w:t>authentication.</w:t>
      </w:r>
    </w:p>
    <w:p w14:paraId="5E3987C0" w14:textId="77777777" w:rsidR="00455024" w:rsidRDefault="00455024">
      <w:r>
        <w:t>Fast re-authentications for EAP-AKA generates new keys MSK, which may be used for renewing session key used for protection in the non-3GPP access network.</w:t>
      </w:r>
    </w:p>
    <w:p w14:paraId="6019BD18" w14:textId="77777777" w:rsidR="00455024" w:rsidRDefault="00455024">
      <w:r>
        <w:t>The procedure is very similar to the tunnel full authentication and authorization. The only difference is that EAP fast re-authentication is used in this case.</w:t>
      </w:r>
    </w:p>
    <w:p w14:paraId="56783495" w14:textId="77777777" w:rsidR="00455024" w:rsidRDefault="00455024">
      <w:pPr>
        <w:pStyle w:val="TH"/>
        <w:rPr>
          <w:rFonts w:hint="eastAsia"/>
          <w:lang w:eastAsia="zh-CN"/>
        </w:rPr>
      </w:pPr>
    </w:p>
    <w:p w14:paraId="5C86236D" w14:textId="77777777" w:rsidR="00455024" w:rsidRDefault="00455024">
      <w:pPr>
        <w:pStyle w:val="TH"/>
      </w:pPr>
      <w:r>
        <w:object w:dxaOrig="8040" w:dyaOrig="10269" w14:anchorId="02B540E8">
          <v:shape id="_x0000_i1036" type="#_x0000_t75" style="width:401.9pt;height:513.65pt" o:ole="">
            <v:imagedata r:id="rId34" o:title=""/>
          </v:shape>
          <o:OLEObject Type="Embed" ProgID="Visio.Drawing.11" ShapeID="_x0000_i1036" DrawAspect="Content" ObjectID="_1821879324" r:id="rId35"/>
        </w:object>
      </w:r>
    </w:p>
    <w:p w14:paraId="2109EAA3" w14:textId="77777777" w:rsidR="00455024" w:rsidRDefault="00455024">
      <w:pPr>
        <w:pStyle w:val="TF"/>
      </w:pPr>
      <w:r>
        <w:t>Figure 8.2.3-1: Untrusted Tunnel - Fast Re-authentication</w:t>
      </w:r>
    </w:p>
    <w:p w14:paraId="147B211F" w14:textId="77777777" w:rsidR="00455024" w:rsidRDefault="003C3BA4" w:rsidP="003C3BA4">
      <w:pPr>
        <w:pStyle w:val="B1"/>
      </w:pPr>
      <w:r>
        <w:t>1)</w:t>
      </w:r>
      <w:r>
        <w:tab/>
      </w:r>
      <w:r w:rsidR="00455024">
        <w:t>The UE and the ePDG exchange the first pair of messages, known as IKE_SA_INIT, in which the ePDG and UE negotiate cryptographic algorithms, exchange nonces and perform a Diffie_Hellman exchange.</w:t>
      </w:r>
    </w:p>
    <w:p w14:paraId="52B254B0" w14:textId="77777777" w:rsidR="00455024" w:rsidRDefault="003C3BA4" w:rsidP="003C3BA4">
      <w:pPr>
        <w:pStyle w:val="B1"/>
      </w:pPr>
      <w:r>
        <w:t>2)</w:t>
      </w:r>
      <w:r>
        <w:tab/>
      </w:r>
      <w:r w:rsidR="00455024">
        <w:t>The UE sends the fast re-authentication identity (in the IDi payload) and the APN information (in the IDr payload) in this first message of the IKE_AUTH phase, and begins negotiation of child security associations. The UE omits the AUTH parameter in order to indicate to the ePDG that it wants to use EAP over IKEv2. The fast re-authentication identity used by the UE shall be the one received in the previous authentication process. If the UE's Remote IP address needs to be configured dynamically, then the UE shall send the configuration payload (CFG_REQUEST) within the IKE_AUTH request message to obtain a Remote IP Address.</w:t>
      </w:r>
    </w:p>
    <w:p w14:paraId="1E67C725" w14:textId="77777777" w:rsidR="00455024" w:rsidRDefault="003C3BA4" w:rsidP="003C3BA4">
      <w:pPr>
        <w:pStyle w:val="B1"/>
      </w:pPr>
      <w:r>
        <w:t>3)</w:t>
      </w:r>
      <w:r>
        <w:tab/>
      </w:r>
      <w:r w:rsidR="00455024">
        <w:t xml:space="preserve">The ePDG sends the Authentication and Authorization Request message with an EAP-Payload AVP toward the 3GPP AAA Server, containing the fast re-authentication identity. The UE shall use the </w:t>
      </w:r>
      <w:r w:rsidR="00455024">
        <w:rPr>
          <w:rFonts w:hint="eastAsia"/>
          <w:lang w:eastAsia="zh-CN"/>
        </w:rPr>
        <w:t>fast re-authentication identity</w:t>
      </w:r>
      <w:r w:rsidR="00455024">
        <w:t xml:space="preserve">to create an NAI, as defined in clause 19.3 of 3GPP TS 23.003 [8]. The 3GPP AAA server shall identify </w:t>
      </w:r>
      <w:r w:rsidR="00455024">
        <w:lastRenderedPageBreak/>
        <w:t xml:space="preserve">based on the realm part of the NAIthat the combined authentication and authorization is being performed for tunnel establishment with an ePDG (and not an I-WLAN PDG as defined in TS 33.234 [9] , which would allow also EAP-SIM). The different Diameter application IDs will help the </w:t>
      </w:r>
      <w:r w:rsidR="00455024">
        <w:rPr>
          <w:rFonts w:hint="eastAsia"/>
          <w:lang w:eastAsia="zh-CN"/>
        </w:rPr>
        <w:t xml:space="preserve">3GPP </w:t>
      </w:r>
      <w:r w:rsidR="00455024">
        <w:t xml:space="preserve">AAA </w:t>
      </w:r>
      <w:r w:rsidR="00455024">
        <w:rPr>
          <w:rFonts w:hint="eastAsia"/>
          <w:lang w:eastAsia="zh-CN"/>
        </w:rPr>
        <w:t>S</w:t>
      </w:r>
      <w:r w:rsidR="00455024">
        <w:t>erver distinguish among authentications for trusted access, as specified in clause 6 of the present document(which requires EAP-AKA’ authentication), and authentications for tunnel setup in EPS (which allows only EAP-AKA).</w:t>
      </w:r>
    </w:p>
    <w:p w14:paraId="0E4F9CCD" w14:textId="77777777" w:rsidR="00455024" w:rsidRDefault="003C3BA4" w:rsidP="003C3BA4">
      <w:pPr>
        <w:pStyle w:val="B1"/>
      </w:pPr>
      <w:r>
        <w:t>4)</w:t>
      </w:r>
      <w:r>
        <w:tab/>
      </w:r>
      <w:r w:rsidR="00455024">
        <w:t>The 3GPP AAA Server initiates the fast re-authentication challenge.</w:t>
      </w:r>
    </w:p>
    <w:p w14:paraId="1F3F2D75" w14:textId="77777777" w:rsidR="00455024" w:rsidRDefault="003C3BA4" w:rsidP="003C3BA4">
      <w:pPr>
        <w:pStyle w:val="B1"/>
      </w:pPr>
      <w:r>
        <w:t>5)</w:t>
      </w:r>
      <w:r>
        <w:tab/>
      </w:r>
      <w:r w:rsidR="00455024">
        <w:t>The ePDG sends an IKE_AUTH Response message to the UE, containing its identity, a certificate, and the AUTH parameter to protect the previous message it sent to the UE (in the IKE_SA_INIT exchange). The EAP message (EAP-Request/AKA-Reauthentication) received from the 3GPP AAA Server is included in order to start the EAP procedure over IKEv2.</w:t>
      </w:r>
    </w:p>
    <w:p w14:paraId="55BF91D5" w14:textId="77777777" w:rsidR="00455024" w:rsidRDefault="003C3BA4" w:rsidP="003C3BA4">
      <w:pPr>
        <w:pStyle w:val="B1"/>
      </w:pPr>
      <w:r>
        <w:t>6)</w:t>
      </w:r>
      <w:r>
        <w:tab/>
      </w:r>
      <w:r w:rsidR="00455024">
        <w:t>The UE checks the authentication parameters and responds to the fast re-authentication challenge.</w:t>
      </w:r>
      <w:r>
        <w:t xml:space="preserve"> The IKE_AUTH request message includes the EAP message (EAP-Response/AKA-Challenge) containing UE’s response to the authentication challenge.</w:t>
      </w:r>
    </w:p>
    <w:p w14:paraId="314A784A" w14:textId="77777777" w:rsidR="00455024" w:rsidRDefault="003C3BA4" w:rsidP="003C3BA4">
      <w:pPr>
        <w:pStyle w:val="B1"/>
      </w:pPr>
      <w:r>
        <w:t>7)</w:t>
      </w:r>
      <w:r>
        <w:tab/>
      </w:r>
      <w:r w:rsidR="00455024">
        <w:t>The ePDG forwards the EAP-Response/AKA-Reauthentication message toward the 3GPP AAA Server.</w:t>
      </w:r>
    </w:p>
    <w:p w14:paraId="10F5758B" w14:textId="77777777" w:rsidR="00455024" w:rsidRDefault="003C3BA4" w:rsidP="003C3BA4">
      <w:pPr>
        <w:pStyle w:val="B1"/>
      </w:pPr>
      <w:r>
        <w:t>8)</w:t>
      </w:r>
      <w:r>
        <w:tab/>
      </w:r>
      <w:r w:rsidR="00455024">
        <w:t xml:space="preserve">When all checks are successful, if dynamic IP mobility mode selection is executed during the tunnel setup, the selected IP mobility mode is sent via Diameter and </w:t>
      </w:r>
      <w:r w:rsidR="00455024">
        <w:rPr>
          <w:rFonts w:hint="eastAsia"/>
          <w:lang w:eastAsia="zh-CN"/>
        </w:rPr>
        <w:t>IKEv2</w:t>
      </w:r>
      <w:r w:rsidR="00455024">
        <w:t xml:space="preserve">signaling to the UE. </w:t>
      </w:r>
    </w:p>
    <w:p w14:paraId="33AB13FD" w14:textId="77777777" w:rsidR="00455024" w:rsidRDefault="003C3BA4" w:rsidP="003C3BA4">
      <w:pPr>
        <w:pStyle w:val="B1"/>
      </w:pPr>
      <w:r>
        <w:t>9)</w:t>
      </w:r>
      <w:r>
        <w:tab/>
      </w:r>
      <w:r w:rsidR="00455024">
        <w:t xml:space="preserve">When all checks are successful, the 3GPP AAA Server sends the Authentication Answer including the user's IMSI, the relevant service authorization information, an EAP success and the key material toward the ePDG. This key material shall consist of the MSK generated during the fast re-authentication process. When the </w:t>
      </w:r>
      <w:r w:rsidR="00455024">
        <w:rPr>
          <w:rFonts w:hint="eastAsia"/>
          <w:lang w:eastAsia="zh-CN"/>
        </w:rPr>
        <w:t>SWm</w:t>
      </w:r>
      <w:r w:rsidR="00455024">
        <w:t xml:space="preserve"> interface (ePDG-AAA) is implemented using Diameter, the MSK shall be encapsulated in the EAP-Master-Session-Key AVP, as defined in RFC 4072 [10].</w:t>
      </w:r>
    </w:p>
    <w:p w14:paraId="452A971E" w14:textId="77777777" w:rsidR="00455024" w:rsidRDefault="003C3BA4" w:rsidP="003C3BA4">
      <w:pPr>
        <w:pStyle w:val="B1"/>
      </w:pPr>
      <w:r>
        <w:t>10)</w:t>
      </w:r>
      <w:r>
        <w:tab/>
      </w:r>
      <w:r w:rsidR="00455024">
        <w:t>The MSK shall be used by the ePDG to generate the AUTH parameters in order to authenticate the IKE_SA_INIT phase messages, as specified in RFC 5996 [30]. These two first messages had not been authenticated before as there were no key material available yet. According to RFC 5996 [30], the shared secret generated in an EAP exchange (the MSK), when used over IKEv2, shall be used to generated the AUTH parameters.</w:t>
      </w:r>
    </w:p>
    <w:p w14:paraId="0DF43B4F" w14:textId="77777777" w:rsidR="00455024" w:rsidRDefault="003C3BA4" w:rsidP="003C3BA4">
      <w:pPr>
        <w:pStyle w:val="B1"/>
      </w:pPr>
      <w:r>
        <w:t>11)</w:t>
      </w:r>
      <w:r>
        <w:tab/>
      </w:r>
      <w:r w:rsidR="00455024">
        <w:t>The EAP Success message is forwarded to the UE over IKEv2.</w:t>
      </w:r>
    </w:p>
    <w:p w14:paraId="6D93FE45" w14:textId="77777777" w:rsidR="00455024" w:rsidRDefault="003C3BA4" w:rsidP="003C3BA4">
      <w:pPr>
        <w:pStyle w:val="B1"/>
      </w:pPr>
      <w:r>
        <w:t>12)</w:t>
      </w:r>
      <w:r>
        <w:tab/>
      </w:r>
      <w:r w:rsidR="00455024">
        <w:t>The UE shall take its own copy of the MSK as input to generate the AUTH parameter to authenticate the first IKE_SA_INIT message. The AUTH parameter is sent to the ePDG.</w:t>
      </w:r>
    </w:p>
    <w:p w14:paraId="618E7C39" w14:textId="77777777" w:rsidR="00455024" w:rsidRDefault="003C3BA4" w:rsidP="003C3BA4">
      <w:pPr>
        <w:pStyle w:val="B1"/>
      </w:pPr>
      <w:r>
        <w:t>13)</w:t>
      </w:r>
      <w:r>
        <w:tab/>
      </w:r>
      <w:r w:rsidR="00455024">
        <w:t>The ePDG checks the correctness of the AUTH received from the UE and calculates the AUTH parameter which authenticates the second IKE_SA_INIT message. The ePDG shall send the assigned Remote IP address in the configuration payload (CFG_REPLY), if the UE requested for a Remote IP address through the CFG_REQUEST. Then the AUTH parameter is sent to the UE together with the configuration payload, security associations and the rest of the IKEv2 parameters and the IKEv2 negotiation terminates.</w:t>
      </w:r>
    </w:p>
    <w:p w14:paraId="32408AEC" w14:textId="77777777" w:rsidR="00455024" w:rsidRDefault="00455024">
      <w:pPr>
        <w:pStyle w:val="Heading3"/>
      </w:pPr>
      <w:bookmarkStart w:id="77" w:name="_Toc129945565"/>
      <w:r>
        <w:t>8.2.4</w:t>
      </w:r>
      <w:r>
        <w:tab/>
        <w:t>Security profiles</w:t>
      </w:r>
      <w:bookmarkEnd w:id="77"/>
    </w:p>
    <w:p w14:paraId="711E4F01" w14:textId="77777777" w:rsidR="00455024" w:rsidRDefault="00455024">
      <w:pPr>
        <w:rPr>
          <w:rFonts w:cs="Arial"/>
          <w:kern w:val="2"/>
          <w:lang w:eastAsia="zh-CN"/>
        </w:rPr>
      </w:pPr>
    </w:p>
    <w:p w14:paraId="32C9E04F" w14:textId="77777777" w:rsidR="00A01F7E" w:rsidRDefault="00A01F7E" w:rsidP="00A01F7E">
      <w:pPr>
        <w:pStyle w:val="Heading4"/>
      </w:pPr>
      <w:bookmarkStart w:id="78" w:name="_Toc129945566"/>
      <w:r>
        <w:t>8.2.4.1</w:t>
      </w:r>
      <w:r>
        <w:tab/>
        <w:t>Profile of IKEv2</w:t>
      </w:r>
      <w:bookmarkEnd w:id="78"/>
    </w:p>
    <w:p w14:paraId="05AF15C9" w14:textId="77777777" w:rsidR="00A01F7E" w:rsidRDefault="00A01F7E" w:rsidP="00A01F7E">
      <w:pPr>
        <w:keepNext/>
        <w:keepLines/>
      </w:pPr>
      <w:r>
        <w:t>When IKEv2 [30] is used in the context of this specification the profile specified in this section shall be supported by the ePDG and the WLAN</w:t>
      </w:r>
      <w:r>
        <w:noBreakHyphen/>
        <w:t xml:space="preserve">UE. IKEv2 shall meet the profiling given in clause 5.4.2 of TS 33.210 [6] </w:t>
      </w:r>
      <w:r w:rsidRPr="00376AA8">
        <w:rPr>
          <w:color w:val="000000"/>
          <w:sz w:val="21"/>
          <w:szCs w:val="21"/>
          <w:lang w:val="en-US"/>
        </w:rPr>
        <w:t>and clause 6.2.1b of TS 33.310 [</w:t>
      </w:r>
      <w:r>
        <w:rPr>
          <w:color w:val="000000"/>
          <w:sz w:val="21"/>
          <w:szCs w:val="21"/>
          <w:lang w:val="en-US"/>
        </w:rPr>
        <w:t>12</w:t>
      </w:r>
      <w:r w:rsidRPr="00376AA8">
        <w:rPr>
          <w:color w:val="000000"/>
          <w:sz w:val="21"/>
          <w:szCs w:val="21"/>
          <w:lang w:val="en-US"/>
        </w:rPr>
        <w:t>]</w:t>
      </w:r>
      <w:r>
        <w:rPr>
          <w:color w:val="000000"/>
          <w:sz w:val="21"/>
          <w:szCs w:val="21"/>
          <w:lang w:val="en-US"/>
        </w:rPr>
        <w:t xml:space="preserve">. </w:t>
      </w:r>
    </w:p>
    <w:p w14:paraId="28E386C1" w14:textId="77777777" w:rsidR="00A01F7E" w:rsidRDefault="00A01F7E" w:rsidP="00A01F7E">
      <w:r>
        <w:t>For the certificate based IKEv2 authentication using the ePDG certificate the profiling given in TS 33.310 [12] shall apply.</w:t>
      </w:r>
    </w:p>
    <w:p w14:paraId="3BB55F93" w14:textId="77777777" w:rsidR="00A01F7E" w:rsidRDefault="00A01F7E" w:rsidP="00A01F7E">
      <w:r>
        <w:t>For NAT traversal, the NAT support of IKEv2 shall be supported as specified in section 2.23 of IETF RFC 5996 [30].</w:t>
      </w:r>
      <w:r w:rsidRPr="00F03478">
        <w:t xml:space="preserve"> </w:t>
      </w:r>
    </w:p>
    <w:p w14:paraId="38204C7D" w14:textId="77777777" w:rsidR="00A01F7E" w:rsidRDefault="00A01F7E" w:rsidP="00A01F7E">
      <w:pPr>
        <w:pStyle w:val="Heading4"/>
      </w:pPr>
      <w:bookmarkStart w:id="79" w:name="_Toc129945567"/>
      <w:r>
        <w:lastRenderedPageBreak/>
        <w:t>8.2.4.2</w:t>
      </w:r>
      <w:r>
        <w:tab/>
        <w:t>Profile of IPSec ESP</w:t>
      </w:r>
      <w:bookmarkEnd w:id="79"/>
    </w:p>
    <w:p w14:paraId="4A233931" w14:textId="77777777" w:rsidR="00A01F7E" w:rsidRDefault="00A01F7E" w:rsidP="00A01F7E">
      <w:r>
        <w:t>When IPSec ESP [30] is used in the context of this specification the profile specified in this section shall be supported. IPsec ESP shall meet the profiling of encryption and authentication transforms given clause 5.3 of TS 33.210 [6] with the following additions:</w:t>
      </w:r>
    </w:p>
    <w:p w14:paraId="4455E837" w14:textId="77777777" w:rsidR="00A01F7E" w:rsidRDefault="00A01F7E" w:rsidP="00A01F7E">
      <w:pPr>
        <w:pStyle w:val="B2"/>
      </w:pPr>
      <w:r>
        <w:t>-</w:t>
      </w:r>
      <w:r>
        <w:tab/>
        <w:t>Tunnel mode shall be used.</w:t>
      </w:r>
      <w:r w:rsidRPr="00373D5F">
        <w:t xml:space="preserve"> </w:t>
      </w:r>
    </w:p>
    <w:p w14:paraId="2EBA5089" w14:textId="77777777" w:rsidR="00A01F7E" w:rsidRDefault="00A01F7E" w:rsidP="00A01F7E">
      <w:r>
        <w:t>For NAT traversal, the UDP encapsulation for ESP tunnel mode specified in reference [35] shall be supported.</w:t>
      </w:r>
    </w:p>
    <w:p w14:paraId="3CB06758" w14:textId="77777777" w:rsidR="00A01F7E" w:rsidRDefault="00A01F7E" w:rsidP="00A01F7E">
      <w:pPr>
        <w:pStyle w:val="Heading4"/>
      </w:pPr>
      <w:bookmarkStart w:id="80" w:name="_Toc129945568"/>
      <w:r>
        <w:t>8.2.4.3</w:t>
      </w:r>
      <w:r>
        <w:tab/>
      </w:r>
      <w:r w:rsidRPr="00495830">
        <w:t xml:space="preserve">Profile for </w:t>
      </w:r>
      <w:r>
        <w:t>e</w:t>
      </w:r>
      <w:r w:rsidRPr="00495830">
        <w:t>PDG certificates</w:t>
      </w:r>
      <w:bookmarkEnd w:id="80"/>
    </w:p>
    <w:p w14:paraId="5679710F" w14:textId="77777777" w:rsidR="00A01F7E" w:rsidRPr="00495830" w:rsidRDefault="00A01F7E" w:rsidP="00A01F7E">
      <w:pPr>
        <w:rPr>
          <w:b/>
        </w:rPr>
      </w:pPr>
      <w:r w:rsidRPr="000B65C7">
        <w:t xml:space="preserve">Certificates used for authentication of the </w:t>
      </w:r>
      <w:r>
        <w:t>e</w:t>
      </w:r>
      <w:r w:rsidRPr="000B65C7">
        <w:t>PDG shall meet the certificate profiles given in TS 33.310 [</w:t>
      </w:r>
      <w:r>
        <w:t>12</w:t>
      </w:r>
      <w:r w:rsidRPr="000B65C7">
        <w:t xml:space="preserve">] as follows: clause 6.1.3, for SEG certificates shall apply to </w:t>
      </w:r>
      <w:r>
        <w:t>e</w:t>
      </w:r>
      <w:r w:rsidRPr="000B65C7">
        <w:t>PDG certificates, and clause 6.1.4 for SEG CA certificates</w:t>
      </w:r>
      <w:r w:rsidRPr="006501CB">
        <w:t xml:space="preserve"> shall apply to any CA certificates used in a chain to validate </w:t>
      </w:r>
      <w:r>
        <w:t>e</w:t>
      </w:r>
      <w:r w:rsidRPr="006501CB">
        <w:t>PDG certificates, with the following additions and exceptions:</w:t>
      </w:r>
    </w:p>
    <w:p w14:paraId="0BF34157" w14:textId="77777777" w:rsidR="00A01F7E" w:rsidRDefault="00A01F7E" w:rsidP="00A01F7E">
      <w:pPr>
        <w:pStyle w:val="B1"/>
      </w:pPr>
      <w:r>
        <w:t>a)</w:t>
      </w:r>
      <w:r>
        <w:tab/>
        <w:t>The subject name may be empty in ePDG certificates.</w:t>
      </w:r>
    </w:p>
    <w:p w14:paraId="0E1E67DF" w14:textId="77777777" w:rsidR="00A01F7E" w:rsidRDefault="00A01F7E" w:rsidP="00A01F7E">
      <w:pPr>
        <w:pStyle w:val="B1"/>
      </w:pPr>
      <w:r>
        <w:t>b)</w:t>
      </w:r>
      <w:r>
        <w:tab/>
        <w:t>The issuerUniqueID or subjectUniqueID fields shall not be present.</w:t>
      </w:r>
    </w:p>
    <w:p w14:paraId="3F839181" w14:textId="77777777" w:rsidR="00A01F7E" w:rsidRDefault="00A01F7E" w:rsidP="00A01F7E">
      <w:pPr>
        <w:pStyle w:val="B1"/>
      </w:pPr>
      <w:r>
        <w:t>c)</w:t>
      </w:r>
      <w:r>
        <w:tab/>
        <w:t>The SubjectAltName extension shall contain at least one dNSName component.</w:t>
      </w:r>
    </w:p>
    <w:p w14:paraId="3571E43F" w14:textId="77777777" w:rsidR="00A01F7E" w:rsidRDefault="00A01F7E" w:rsidP="00A01F7E">
      <w:pPr>
        <w:pStyle w:val="B1"/>
      </w:pPr>
      <w:r>
        <w:t>d)</w:t>
      </w:r>
      <w:r>
        <w:tab/>
        <w:t>CA certificates should contain the NameConstraints extension with appropriate dNSName components in the permittedSubtrees field.</w:t>
      </w:r>
    </w:p>
    <w:p w14:paraId="6D4E0B51" w14:textId="77777777" w:rsidR="00A01F7E" w:rsidRDefault="00A01F7E" w:rsidP="00A01F7E">
      <w:pPr>
        <w:pStyle w:val="B1"/>
      </w:pPr>
      <w:r>
        <w:t>e)</w:t>
      </w:r>
      <w:r>
        <w:tab/>
        <w:t>The keyCertSign bit shall be set in CA certificates, and digitalSignature bit shall be set in ePDG certificates.</w:t>
      </w:r>
    </w:p>
    <w:p w14:paraId="661518BC" w14:textId="77777777" w:rsidR="00A01F7E" w:rsidRDefault="00A01F7E" w:rsidP="00A01F7E">
      <w:pPr>
        <w:pStyle w:val="B1"/>
      </w:pPr>
      <w:r>
        <w:t>f)</w:t>
      </w:r>
      <w:r>
        <w:tab/>
        <w:t>The CRLDistributionPoint extension may be present, and shall not be marked critical. At least one of the distribution points should use HTTP for retrieving the CRL.</w:t>
      </w:r>
    </w:p>
    <w:p w14:paraId="5262DD4E" w14:textId="77777777" w:rsidR="00A01F7E" w:rsidRDefault="00A01F7E" w:rsidP="00A01F7E">
      <w:pPr>
        <w:pStyle w:val="B1"/>
      </w:pPr>
      <w:r>
        <w:t>g)</w:t>
      </w:r>
      <w:r>
        <w:tab/>
        <w:t>The AuthorityInformationAccess extension may be present with id-ad-ocsp access method, and shall not be marked critical.</w:t>
      </w:r>
    </w:p>
    <w:p w14:paraId="35D0E097" w14:textId="77777777" w:rsidR="00A01F7E" w:rsidRDefault="00A01F7E" w:rsidP="00A01F7E">
      <w:pPr>
        <w:pStyle w:val="B1"/>
      </w:pPr>
      <w:r>
        <w:t>h)</w:t>
      </w:r>
      <w:r>
        <w:tab/>
        <w:t>Other extensions should not be used; if they are, they shall not be marked as critical.</w:t>
      </w:r>
    </w:p>
    <w:p w14:paraId="2944BFDF" w14:textId="77777777" w:rsidR="00A01F7E" w:rsidRDefault="00A01F7E" w:rsidP="00A01F7E">
      <w:pPr>
        <w:pStyle w:val="B1"/>
      </w:pPr>
      <w:r>
        <w:t>i)</w:t>
      </w:r>
      <w:r>
        <w:tab/>
        <w:t>The root CA and any intermediate CAs shall be trusted by the operator, but may be located outside the security domain of the operator.</w:t>
      </w:r>
    </w:p>
    <w:p w14:paraId="4D819EA2" w14:textId="77777777" w:rsidR="00A01F7E" w:rsidRPr="00495830" w:rsidRDefault="00A01F7E" w:rsidP="00A01F7E">
      <w:pPr>
        <w:rPr>
          <w:b/>
        </w:rPr>
      </w:pPr>
      <w:r w:rsidRPr="00495830">
        <w:rPr>
          <w:b/>
        </w:rPr>
        <w:t>Certificate processing requirements:</w:t>
      </w:r>
    </w:p>
    <w:p w14:paraId="00AF97C7" w14:textId="77777777" w:rsidR="00A01F7E" w:rsidRDefault="00A01F7E" w:rsidP="00A01F7E">
      <w:pPr>
        <w:pStyle w:val="B1"/>
      </w:pPr>
      <w:r>
        <w:t>a)</w:t>
      </w:r>
      <w:r>
        <w:tab/>
        <w:t>UE shall send one or more CERTREQ payloads with encoding value 4 (X.509 certificate - Signature).</w:t>
      </w:r>
    </w:p>
    <w:p w14:paraId="6B5E687C" w14:textId="77777777" w:rsidR="00A01F7E" w:rsidRDefault="00A01F7E" w:rsidP="00A01F7E">
      <w:pPr>
        <w:pStyle w:val="B1"/>
      </w:pPr>
      <w:r>
        <w:t>b)</w:t>
      </w:r>
      <w:r>
        <w:tab/>
        <w:t>IKEv2 Certificate encoding value shall be 4 (X.509 certificate - Signature).</w:t>
      </w:r>
    </w:p>
    <w:p w14:paraId="1FDB49EC" w14:textId="77777777" w:rsidR="00A01F7E" w:rsidRDefault="00A01F7E" w:rsidP="00A01F7E">
      <w:pPr>
        <w:pStyle w:val="B1"/>
      </w:pPr>
      <w:r>
        <w:t>c)</w:t>
      </w:r>
      <w:r>
        <w:tab/>
        <w:t>UE shall not assume that any except the first IKEv2 CERT payload is ordered in any way.</w:t>
      </w:r>
    </w:p>
    <w:p w14:paraId="3AAF9EE7" w14:textId="77777777" w:rsidR="00A01F7E" w:rsidRDefault="00A01F7E" w:rsidP="00A01F7E">
      <w:pPr>
        <w:pStyle w:val="B1"/>
      </w:pPr>
      <w:r>
        <w:t>d)</w:t>
      </w:r>
      <w:r>
        <w:tab/>
        <w:t>UE shall be able to support certificate paths containing up to four certificates (e.g. self-signed CA certificate, intermediate CA 1, intermediate CA 2, ePDG certificate)</w:t>
      </w:r>
      <w:r w:rsidRPr="00BF47DD">
        <w:t xml:space="preserve"> </w:t>
      </w:r>
      <w:r>
        <w:t xml:space="preserve">(and may support longer path lengths), where the intermediate CA certificates and the ePDG certificate are obtained from the IKEv2 CERT payload and the self-signed CA certificate is obtained from a UE local store </w:t>
      </w:r>
      <w:r>
        <w:rPr>
          <w:rFonts w:cs="CG Times (WN)"/>
          <w:lang w:val="en-GB" w:eastAsia="ar-SA"/>
        </w:rPr>
        <w:t>of</w:t>
      </w:r>
      <w:r>
        <w:t xml:space="preserve"> trusted root certificates.</w:t>
      </w:r>
    </w:p>
    <w:p w14:paraId="7E6FD849" w14:textId="77777777" w:rsidR="00A01F7E" w:rsidRDefault="00A01F7E" w:rsidP="00A01F7E">
      <w:pPr>
        <w:pStyle w:val="B1"/>
      </w:pPr>
      <w:r>
        <w:t>e)</w:t>
      </w:r>
      <w:r>
        <w:tab/>
        <w:t>ePDG shall not send paths containing more than four certificates.</w:t>
      </w:r>
    </w:p>
    <w:p w14:paraId="23C95697" w14:textId="77777777" w:rsidR="00A01F7E" w:rsidRDefault="00A01F7E" w:rsidP="00A01F7E">
      <w:pPr>
        <w:pStyle w:val="B1"/>
      </w:pPr>
      <w:r>
        <w:t>f)</w:t>
      </w:r>
      <w:r>
        <w:tab/>
        <w:t>UE shall be prepared to receive irrelevant certificates, or certificates they do not understand.</w:t>
      </w:r>
    </w:p>
    <w:p w14:paraId="7E0BB23F" w14:textId="77777777" w:rsidR="00A01F7E" w:rsidRDefault="00A01F7E" w:rsidP="00A01F7E">
      <w:pPr>
        <w:pStyle w:val="B1"/>
      </w:pPr>
      <w:r>
        <w:t>g)</w:t>
      </w:r>
      <w:r>
        <w:tab/>
        <w:t>UE shall be able to process certificates (for e.g. chain building) even if naming attributes are unknown.</w:t>
      </w:r>
    </w:p>
    <w:p w14:paraId="21C22176" w14:textId="77777777" w:rsidR="00A01F7E" w:rsidRDefault="00A01F7E" w:rsidP="00A01F7E">
      <w:pPr>
        <w:pStyle w:val="B1"/>
      </w:pPr>
      <w:r>
        <w:t>h)</w:t>
      </w:r>
      <w:r>
        <w:tab/>
        <w:t>UE shall support both UTCTime and GeneralizedTime encoding for validity time.</w:t>
      </w:r>
    </w:p>
    <w:p w14:paraId="2F8A6809" w14:textId="77777777" w:rsidR="00A01F7E" w:rsidRDefault="00A01F7E" w:rsidP="00A01F7E">
      <w:pPr>
        <w:pStyle w:val="B1"/>
      </w:pPr>
      <w:r>
        <w:t>i)</w:t>
      </w:r>
      <w:r>
        <w:tab/>
        <w:t>UE shall check the validity time, and reject certificates that are either not yet valid or are expired.</w:t>
      </w:r>
    </w:p>
    <w:p w14:paraId="6BC5F5A3" w14:textId="77777777" w:rsidR="00A01F7E" w:rsidRPr="00AF1824" w:rsidRDefault="00A01F7E" w:rsidP="00A01F7E">
      <w:pPr>
        <w:pStyle w:val="B1"/>
      </w:pPr>
      <w:r>
        <w:t>j)</w:t>
      </w:r>
      <w:r>
        <w:tab/>
        <w:t xml:space="preserve">UE shall support processing of the BasicConstraints, </w:t>
      </w:r>
      <w:r w:rsidRPr="00AF1824">
        <w:t>NameConstraints, and KeyUsage extensions.</w:t>
      </w:r>
    </w:p>
    <w:p w14:paraId="246D5C49" w14:textId="77777777" w:rsidR="00A01F7E" w:rsidRPr="00967017" w:rsidRDefault="00A01F7E" w:rsidP="00A01F7E">
      <w:pPr>
        <w:pStyle w:val="B1"/>
      </w:pPr>
      <w:r w:rsidRPr="00AF1824">
        <w:t>k)</w:t>
      </w:r>
      <w:r w:rsidRPr="00AF1824">
        <w:tab/>
        <w:t>UE may check the validity of the certificates using CRLs or OCSP [</w:t>
      </w:r>
      <w:r>
        <w:t>42</w:t>
      </w:r>
      <w:r w:rsidRPr="00AF1824">
        <w:t>]. Support for CRLs is optional in the UE. Support for OCSP is mandatory in the UE. In addition, the UE and the ePDG may support the extensions to IKEv2, which enable the use of OCSP for in-band signalling of certificate revocation status, according to [</w:t>
      </w:r>
      <w:r>
        <w:t>43</w:t>
      </w:r>
      <w:r w:rsidRPr="00AF1824">
        <w:t>].</w:t>
      </w:r>
      <w:r>
        <w:t xml:space="preserve"> </w:t>
      </w:r>
      <w:r>
        <w:lastRenderedPageBreak/>
        <w:t xml:space="preserve">The signature algorithm for CRLs and OCSP responses shall comply with the requirements for the CRL profile in TS 33.310 [12], clause 6.1a. </w:t>
      </w:r>
      <w:r w:rsidRPr="00967017">
        <w:t>If the OCSP profile in [</w:t>
      </w:r>
      <w:r>
        <w:t>42</w:t>
      </w:r>
      <w:r w:rsidRPr="00967017">
        <w:t>] is used, support for WAP specific protocols shall not be required.</w:t>
      </w:r>
    </w:p>
    <w:p w14:paraId="127A2FEB" w14:textId="77777777" w:rsidR="00A01F7E" w:rsidRDefault="00A01F7E" w:rsidP="00A01F7E">
      <w:pPr>
        <w:pStyle w:val="B1"/>
      </w:pPr>
      <w:r>
        <w:t>NOTE 2:</w:t>
      </w:r>
      <w:r>
        <w:tab/>
        <w:t>A UE that initiates 3GPP IP Access according to the tunnel full authentication and authorization procedure, may want to check the validity of the ePDG certificate, but it might not gain access to the OCSP server. This situation can be handled in the following way: After the UE initiated tunnel is successfully established and before user data is transmitted in the tunnel, the UE sends an OCSP request message to OCSP server. When the UE receives the OCSP response, it checks the certificate status. If the certificate of ePDG is valid, the UE will allow user data to be transmitted to the ePDG in the tunnel. If the certificate is not valid, the UE may terminate the tunnel that just was established.</w:t>
      </w:r>
    </w:p>
    <w:p w14:paraId="748D0436" w14:textId="77777777" w:rsidR="00A01F7E" w:rsidRDefault="00A01F7E">
      <w:pPr>
        <w:rPr>
          <w:rFonts w:cs="Arial"/>
          <w:kern w:val="2"/>
          <w:lang w:eastAsia="zh-CN"/>
        </w:rPr>
      </w:pPr>
    </w:p>
    <w:p w14:paraId="60E79482" w14:textId="77777777" w:rsidR="00455024" w:rsidRDefault="00455024">
      <w:pPr>
        <w:pStyle w:val="Heading3"/>
      </w:pPr>
      <w:bookmarkStart w:id="81" w:name="_Toc129945569"/>
      <w:r>
        <w:t>8.2.5</w:t>
      </w:r>
      <w:r>
        <w:tab/>
        <w:t>Handling of IPsec tunnels in mobility events</w:t>
      </w:r>
      <w:bookmarkEnd w:id="81"/>
    </w:p>
    <w:p w14:paraId="2F393A09" w14:textId="77777777" w:rsidR="00455024" w:rsidRDefault="00455024">
      <w:pPr>
        <w:pStyle w:val="Heading4"/>
      </w:pPr>
      <w:bookmarkStart w:id="82" w:name="_Toc129945570"/>
      <w:r>
        <w:t>8.2.5.1</w:t>
      </w:r>
      <w:r>
        <w:tab/>
        <w:t>General</w:t>
      </w:r>
      <w:bookmarkEnd w:id="82"/>
    </w:p>
    <w:p w14:paraId="417439F2" w14:textId="77777777" w:rsidR="00455024" w:rsidRDefault="00455024">
      <w:r>
        <w:t>The below sections describe the handling of IPsec tunnels in the idle and active mode mobility events when the target access has a UE and an ePDG, e.g. I-WLAN 3GPP IP Access System. In general, the IPsec tunnel handling during mobility events is managed by the end nodes where the IPsec tunnel is terminated, i.e. the UE and the ePDG.</w:t>
      </w:r>
    </w:p>
    <w:p w14:paraId="22DFC81E" w14:textId="77777777" w:rsidR="00455024" w:rsidRDefault="00455024">
      <w:pPr>
        <w:pStyle w:val="BodyText"/>
      </w:pPr>
      <w:r>
        <w:t>In the case when the UE moves from the coverage area of the source ePDG and connect to another ePDG or a different access, the management of the IPsec tunnel between the UE and the source ePDG should be handled as follows:</w:t>
      </w:r>
    </w:p>
    <w:p w14:paraId="7E0CDA25" w14:textId="77777777" w:rsidR="00455024" w:rsidRDefault="00455024">
      <w:pPr>
        <w:pStyle w:val="BodyText"/>
        <w:numPr>
          <w:ilvl w:val="0"/>
          <w:numId w:val="28"/>
        </w:numPr>
        <w:overflowPunct/>
        <w:autoSpaceDE/>
        <w:autoSpaceDN/>
        <w:adjustRightInd/>
        <w:textAlignment w:val="auto"/>
      </w:pPr>
      <w:r>
        <w:t>The UE may keep all related IPsec tunnel security association parameters until its lifetime expires.</w:t>
      </w:r>
    </w:p>
    <w:p w14:paraId="4E19C6EF" w14:textId="77777777" w:rsidR="00455024" w:rsidRDefault="00455024">
      <w:pPr>
        <w:pStyle w:val="BodyText"/>
        <w:numPr>
          <w:ilvl w:val="0"/>
          <w:numId w:val="28"/>
        </w:numPr>
        <w:overflowPunct/>
        <w:autoSpaceDE/>
        <w:autoSpaceDN/>
        <w:adjustRightInd/>
        <w:textAlignment w:val="auto"/>
      </w:pPr>
      <w:r>
        <w:t>If after repeated attempts to contact the UE, the source ePDG concludes that the other endpoint (UE) has failed and all of its attempts have gone unanswered for a timeout period as specified in RFC 5996 [30], the source ePDG may delete all the UE IPsec tunnel SA parameters.</w:t>
      </w:r>
    </w:p>
    <w:p w14:paraId="4DF1A4A7" w14:textId="77777777" w:rsidR="00455024" w:rsidRDefault="00455024">
      <w:pPr>
        <w:pStyle w:val="BodyText"/>
        <w:numPr>
          <w:ilvl w:val="0"/>
          <w:numId w:val="28"/>
        </w:numPr>
        <w:overflowPunct/>
        <w:autoSpaceDE/>
        <w:autoSpaceDN/>
        <w:adjustRightInd/>
        <w:textAlignment w:val="auto"/>
      </w:pPr>
      <w:r>
        <w:t>If the source ePDG receieves an indication from a trusted network element that the UE has moved outside its coverage area, e.g. 3GPP AAA server, the source ePDG can delete all of the UE IPsec tunnel security association parameters.</w:t>
      </w:r>
    </w:p>
    <w:p w14:paraId="4A466EBD" w14:textId="77777777" w:rsidR="00455024" w:rsidRDefault="00455024">
      <w:pPr>
        <w:pStyle w:val="Heading4"/>
      </w:pPr>
      <w:bookmarkStart w:id="83" w:name="_Toc129945571"/>
      <w:r>
        <w:t>8.2.5.2</w:t>
      </w:r>
      <w:r>
        <w:tab/>
        <w:t>Idle mode mobility</w:t>
      </w:r>
      <w:bookmarkEnd w:id="83"/>
    </w:p>
    <w:p w14:paraId="0B131ADC" w14:textId="77777777" w:rsidR="00455024" w:rsidRDefault="00455024">
      <w:r>
        <w:t>When the UE moves from a source access where the UE is connected to an ePDG to a target access that involves the UE and the same ePDG, the UE shall use MOBIKE as per RFC 4555 [18] to update the ePDG with its new IP address. However, when the UE moves where the target access involves the UE and a different ePDG, the UE shall establish a new IPsec tunnel with the new ePDG as described in subclause 8.2.2.</w:t>
      </w:r>
    </w:p>
    <w:p w14:paraId="76FA275C" w14:textId="77777777" w:rsidR="00455024" w:rsidRDefault="00455024">
      <w:r>
        <w:t>On the other hand, if the UE is connected to EPS without being connected to an ePDG and then moves to a target access which involves the UE and an ePDG, the UE SHALL establish a new IPsec tunnel with the new ePDG as described in subclause 8.2.2.</w:t>
      </w:r>
    </w:p>
    <w:p w14:paraId="75C4F286" w14:textId="77777777" w:rsidR="00455024" w:rsidRDefault="00455024">
      <w:pPr>
        <w:pStyle w:val="Heading4"/>
      </w:pPr>
      <w:bookmarkStart w:id="84" w:name="_Toc129945572"/>
      <w:r>
        <w:t>8.2.5.3</w:t>
      </w:r>
      <w:r>
        <w:tab/>
        <w:t>Active mode mobility</w:t>
      </w:r>
      <w:bookmarkEnd w:id="84"/>
    </w:p>
    <w:p w14:paraId="1F98F37F" w14:textId="77777777" w:rsidR="00455024" w:rsidRDefault="00455024">
      <w:r>
        <w:t>When the UE moves from a source access where the UE is connected to an ePDG to a target access that involves the UE and the same ePDG, the UE shall use MOBIKE as per RFC 4555 [18] to update the ePDG with its new IP address. However, when the UE moves where the target access involves the UE and a different ePDG, the UE shall establish a new IPsec tunnel with the new ePDG as described in subclause 8.2.2.</w:t>
      </w:r>
    </w:p>
    <w:p w14:paraId="49C20981" w14:textId="77777777" w:rsidR="00455024" w:rsidRDefault="00455024">
      <w:r>
        <w:t>On the other hand, if the UE is connected to EPS without being connected to an ePDG and then moves to a target access which involves the UE and an ePDG, the UE SHALL establish a new IPsec tunnel with the new ePDG as described in subclause 8.2.2.</w:t>
      </w:r>
    </w:p>
    <w:p w14:paraId="33F386CF" w14:textId="77777777" w:rsidR="00455024" w:rsidRDefault="00455024">
      <w:pPr>
        <w:pStyle w:val="Heading1"/>
      </w:pPr>
      <w:r>
        <w:br w:type="page"/>
      </w:r>
      <w:bookmarkStart w:id="85" w:name="_Toc129945573"/>
      <w:r>
        <w:lastRenderedPageBreak/>
        <w:t>9</w:t>
      </w:r>
      <w:r>
        <w:tab/>
        <w:t>Security for IP based mobility signalling</w:t>
      </w:r>
      <w:bookmarkEnd w:id="85"/>
    </w:p>
    <w:p w14:paraId="20879116" w14:textId="77777777" w:rsidR="00455024" w:rsidRDefault="00455024">
      <w:pPr>
        <w:pStyle w:val="Heading2"/>
        <w:rPr>
          <w:lang w:eastAsia="zh-CN"/>
        </w:rPr>
      </w:pPr>
      <w:bookmarkStart w:id="86" w:name="_Toc129945574"/>
      <w:r>
        <w:rPr>
          <w:lang w:eastAsia="zh-CN"/>
        </w:rPr>
        <w:t>9.1</w:t>
      </w:r>
      <w:r>
        <w:rPr>
          <w:lang w:eastAsia="zh-CN"/>
        </w:rPr>
        <w:tab/>
        <w:t>General</w:t>
      </w:r>
      <w:bookmarkEnd w:id="86"/>
    </w:p>
    <w:p w14:paraId="0BD5C353" w14:textId="77777777" w:rsidR="00455024" w:rsidRDefault="00455024">
      <w:r>
        <w:t>Clause 9.2 covers security for host based mobility and section 9.3 covers security for network based mobility.</w:t>
      </w:r>
    </w:p>
    <w:p w14:paraId="22B301D3" w14:textId="77777777" w:rsidR="00455024" w:rsidRDefault="00455024">
      <w:pPr>
        <w:pStyle w:val="Heading2"/>
        <w:rPr>
          <w:lang w:eastAsia="zh-CN"/>
        </w:rPr>
      </w:pPr>
      <w:bookmarkStart w:id="87" w:name="_Toc129945575"/>
      <w:r>
        <w:t>9.2</w:t>
      </w:r>
      <w:r>
        <w:tab/>
        <w:t>Host based Mobilit</w:t>
      </w:r>
      <w:r>
        <w:rPr>
          <w:lang w:eastAsia="zh-CN"/>
        </w:rPr>
        <w:t>y</w:t>
      </w:r>
      <w:bookmarkEnd w:id="87"/>
    </w:p>
    <w:p w14:paraId="4859B7BF" w14:textId="77777777" w:rsidR="00455024" w:rsidRDefault="00455024">
      <w:pPr>
        <w:pStyle w:val="Heading3"/>
        <w:rPr>
          <w:lang w:eastAsia="zh-CN"/>
        </w:rPr>
      </w:pPr>
      <w:bookmarkStart w:id="88" w:name="_Toc129945576"/>
      <w:r>
        <w:rPr>
          <w:lang w:eastAsia="zh-CN"/>
        </w:rPr>
        <w:t>9.2.1</w:t>
      </w:r>
      <w:r>
        <w:rPr>
          <w:lang w:eastAsia="zh-CN"/>
        </w:rPr>
        <w:tab/>
        <w:t>MIPv4</w:t>
      </w:r>
      <w:bookmarkEnd w:id="88"/>
    </w:p>
    <w:p w14:paraId="34EAE7CA" w14:textId="77777777" w:rsidR="00455024" w:rsidRDefault="00455024">
      <w:pPr>
        <w:pStyle w:val="Heading4"/>
        <w:rPr>
          <w:lang w:eastAsia="zh-CN"/>
        </w:rPr>
      </w:pPr>
      <w:bookmarkStart w:id="89" w:name="_Toc129945577"/>
      <w:r>
        <w:rPr>
          <w:lang w:eastAsia="zh-CN"/>
        </w:rPr>
        <w:t>9.2.1.1</w:t>
      </w:r>
      <w:r>
        <w:rPr>
          <w:lang w:eastAsia="zh-CN"/>
        </w:rPr>
        <w:tab/>
        <w:t>General</w:t>
      </w:r>
      <w:bookmarkEnd w:id="89"/>
    </w:p>
    <w:p w14:paraId="32CAFC36" w14:textId="77777777" w:rsidR="00455024" w:rsidRDefault="00455024">
      <w:r>
        <w:t xml:space="preserve">MIPv4 FACoA and DSMIPv6 host based mobility protocols are supported over S2a and S2c interfaces respectively TS 23.402 [5]. </w:t>
      </w:r>
    </w:p>
    <w:p w14:paraId="303A7690" w14:textId="77777777" w:rsidR="00455024" w:rsidRDefault="00455024">
      <w:r>
        <w:t xml:space="preserve">The MIPv4 security is based on MIP Authentication extensions as defined in RFC 3344 [17]. The MIPv4 signalling messages shall be protected between the UE and the node acting as HA (i.e PDN GW) using MIP authentication extensions and optionally between the UE and the node acting as FA (non-3GPP access specific). </w:t>
      </w:r>
    </w:p>
    <w:p w14:paraId="4DE34F13" w14:textId="77777777" w:rsidR="00455024" w:rsidRDefault="00455024">
      <w:pPr>
        <w:pStyle w:val="Heading4"/>
        <w:rPr>
          <w:lang w:eastAsia="zh-CN"/>
        </w:rPr>
      </w:pPr>
      <w:bookmarkStart w:id="90" w:name="_Toc129945578"/>
      <w:r>
        <w:rPr>
          <w:lang w:eastAsia="zh-CN"/>
        </w:rPr>
        <w:t>9.2.1.2</w:t>
      </w:r>
      <w:r>
        <w:rPr>
          <w:lang w:eastAsia="zh-CN"/>
        </w:rPr>
        <w:tab/>
        <w:t>Bootstrapping of MIPv4 FACoA parameters</w:t>
      </w:r>
      <w:bookmarkEnd w:id="90"/>
    </w:p>
    <w:p w14:paraId="245D60CC" w14:textId="77777777" w:rsidR="00455024" w:rsidRDefault="00455024">
      <w:pPr>
        <w:pStyle w:val="Heading5"/>
      </w:pPr>
      <w:bookmarkStart w:id="91" w:name="_Toc129945579"/>
      <w:r>
        <w:t>9.2.1.2.1</w:t>
      </w:r>
      <w:r>
        <w:tab/>
        <w:t>Procedures</w:t>
      </w:r>
      <w:bookmarkEnd w:id="91"/>
    </w:p>
    <w:p w14:paraId="2D57443B" w14:textId="77777777" w:rsidR="00455024" w:rsidRDefault="00455024">
      <w:pPr>
        <w:pStyle w:val="TH"/>
      </w:pPr>
      <w:r>
        <w:object w:dxaOrig="10945" w:dyaOrig="6278" w14:anchorId="7E87B9DA">
          <v:shape id="_x0000_i1037" type="#_x0000_t75" style="width:509.9pt;height:278.85pt" o:ole="">
            <v:imagedata r:id="rId36" o:title=""/>
          </v:shape>
          <o:OLEObject Type="Embed" ProgID="Visio.Drawing.11" ShapeID="_x0000_i1037" DrawAspect="Content" ObjectID="_1821879325" r:id="rId37"/>
        </w:object>
      </w:r>
    </w:p>
    <w:p w14:paraId="07E16846" w14:textId="77777777" w:rsidR="00455024" w:rsidRDefault="00455024">
      <w:pPr>
        <w:pStyle w:val="TF"/>
      </w:pPr>
      <w:r>
        <w:t xml:space="preserve">Figure 9.2.1.2.1-1: MIPv4 bootstrapping </w:t>
      </w:r>
    </w:p>
    <w:p w14:paraId="6D69FAED" w14:textId="77777777" w:rsidR="00455024" w:rsidRDefault="00455024">
      <w:r>
        <w:t>The event that triggers Authentication and Authorization in step 1 between the Trusted Non-3GPP IP Access and the EAP Server, depends on the specific access technology cfr.TS 23.402 [5].</w:t>
      </w:r>
    </w:p>
    <w:p w14:paraId="15CC4A77" w14:textId="77777777" w:rsidR="00455024" w:rsidRDefault="00455024">
      <w:pPr>
        <w:pStyle w:val="B1"/>
      </w:pPr>
      <w:r>
        <w:t>1)</w:t>
      </w:r>
      <w:r>
        <w:tab/>
      </w:r>
      <w:r>
        <w:rPr>
          <w:lang w:eastAsia="ko-KR"/>
        </w:rPr>
        <w:t xml:space="preserve">The </w:t>
      </w:r>
      <w:r>
        <w:t>Non-3GPP access specific</w:t>
      </w:r>
      <w:r>
        <w:rPr>
          <w:lang w:eastAsia="ko-KR"/>
        </w:rPr>
        <w:t xml:space="preserve"> authentication procedure based on EAP-AKA' is performed as specified in clause 6.2. </w:t>
      </w:r>
      <w:r>
        <w:t xml:space="preserve">Depending on the type of non-3GPP access system, the PDN GW address (HA address) may be determined </w:t>
      </w:r>
      <w:r>
        <w:lastRenderedPageBreak/>
        <w:t xml:space="preserve">at this point. The details of this procedure and IPMM protocol selection procedure are specified in TS 23.402 [5]. If the network selects mobility management protocol as MIPv4 FACoA for the UE, then the UE and the EPC derive the keys required for MIPv4 bootstrapping. </w:t>
      </w:r>
    </w:p>
    <w:p w14:paraId="59516E27" w14:textId="77777777" w:rsidR="00455024" w:rsidRDefault="00455024">
      <w:pPr>
        <w:pStyle w:val="B1"/>
        <w:ind w:firstLine="0"/>
      </w:pPr>
      <w:r>
        <w:t>The key EMSK that result from the EAP-AKA</w:t>
      </w:r>
      <w:r>
        <w:rPr>
          <w:lang w:eastAsia="ko-KR"/>
        </w:rPr>
        <w:t>'</w:t>
      </w:r>
      <w:r>
        <w:t xml:space="preserve"> authentication procedure is used to derive MIPv4 bootstrapping keys. Section </w:t>
      </w:r>
      <w:r>
        <w:rPr>
          <w:rFonts w:hint="eastAsia"/>
          <w:lang w:eastAsia="zh-CN"/>
        </w:rPr>
        <w:t>9.2.1.2.2</w:t>
      </w:r>
      <w:r>
        <w:t xml:space="preserve"> shows the derivation of MIPv4 bootstrapping keys in the UE and in the 3GPP AAA server and the key distribution from the 3GPP AAA server to the mobility agents. The trusted non-3GPP network receives a set of mobility keys and other keys in the Access-Accept message as a result of successful authentication.</w:t>
      </w:r>
    </w:p>
    <w:p w14:paraId="23FBAD7B" w14:textId="77777777" w:rsidR="00455024" w:rsidRDefault="00455024">
      <w:pPr>
        <w:pStyle w:val="B1"/>
      </w:pPr>
      <w:r>
        <w:t>2)</w:t>
      </w:r>
      <w:r>
        <w:tab/>
        <w:t>The UE sends a Registration Request (RRQ) message to the FA as specified in TS 23.402 [5]. The UE includes the MN-HA Authentication Extension (AE) and optionally the MN-FA Authentication Extension (AE) as specified in RFC 3344 [17].</w:t>
      </w:r>
    </w:p>
    <w:p w14:paraId="093AFCF6" w14:textId="77777777" w:rsidR="00455024" w:rsidRDefault="00455024">
      <w:pPr>
        <w:pStyle w:val="B1"/>
      </w:pPr>
      <w:r>
        <w:t>3)</w:t>
      </w:r>
      <w:r>
        <w:tab/>
        <w:t xml:space="preserve">The FA processes the message according to RFC 3344 [17] and validates the MN-FA Authentication extension if present. The FA then forwards the RRQ message to the PDN GW. The RRQ message shall be protected between the FA and the PDN GW according to TS 33.210 [6]. </w:t>
      </w:r>
    </w:p>
    <w:p w14:paraId="37072277" w14:textId="77777777" w:rsidR="00455024" w:rsidRDefault="00455024">
      <w:pPr>
        <w:pStyle w:val="B1"/>
      </w:pPr>
      <w:r>
        <w:t>4)</w:t>
      </w:r>
      <w:r>
        <w:tab/>
        <w:t xml:space="preserve">The selected PDN GW obtains Authentication and Authorization information from the AAA/HSS. </w:t>
      </w:r>
    </w:p>
    <w:p w14:paraId="27C1F271" w14:textId="77777777" w:rsidR="00455024" w:rsidRDefault="00455024">
      <w:pPr>
        <w:pStyle w:val="B1"/>
      </w:pPr>
      <w:r>
        <w:t>5)</w:t>
      </w:r>
      <w:r>
        <w:tab/>
        <w:t>The PDN GW validates the MN-HA authentication extension. After successful authentication extension validation, the PDN GW sends a Registration Reply (RRP) to the UE through the FA. The RRP message shall be protected between the PDN GW and the FA according to TS 33.210 [6].</w:t>
      </w:r>
    </w:p>
    <w:p w14:paraId="567EB044" w14:textId="77777777" w:rsidR="00455024" w:rsidRDefault="00455024">
      <w:pPr>
        <w:pStyle w:val="B1"/>
      </w:pPr>
      <w:r>
        <w:t>6)</w:t>
      </w:r>
      <w:r>
        <w:tab/>
        <w:t xml:space="preserve">The FA processes the RRP according to RFC 3344 [17]. The FA then forwards the RRP message to the UE. The FA includes the MN-FA authentication extension, if the FA received MN-FA authentication extension in the RRQ message. </w:t>
      </w:r>
    </w:p>
    <w:p w14:paraId="553D0B07" w14:textId="77777777" w:rsidR="00455024" w:rsidRDefault="00455024">
      <w:pPr>
        <w:pStyle w:val="B1"/>
        <w:rPr>
          <w:lang w:eastAsia="ko-KR"/>
        </w:rPr>
      </w:pPr>
      <w:r>
        <w:t>7)</w:t>
      </w:r>
      <w:r>
        <w:tab/>
        <w:t>The UE validates the MN-HA authentication extension and MN-FA authentication extension, if present</w:t>
      </w:r>
      <w:r>
        <w:rPr>
          <w:lang w:eastAsia="ko-KR"/>
        </w:rPr>
        <w:t>.</w:t>
      </w:r>
    </w:p>
    <w:p w14:paraId="21DCDBB8" w14:textId="77777777" w:rsidR="00455024" w:rsidRDefault="00455024">
      <w:pPr>
        <w:pStyle w:val="Heading5"/>
      </w:pPr>
      <w:bookmarkStart w:id="92" w:name="_Toc129945580"/>
      <w:r>
        <w:t>9.2.1.2.2</w:t>
      </w:r>
      <w:r>
        <w:tab/>
        <w:t>MIPv4 Key Derivation</w:t>
      </w:r>
      <w:bookmarkEnd w:id="92"/>
    </w:p>
    <w:p w14:paraId="30E5E2F5" w14:textId="77777777" w:rsidR="00455024" w:rsidRDefault="00455024">
      <w:r>
        <w:t xml:space="preserve">The Mobile IP Root Key (MIP-RK) is generated at the 3GPP AAA Server and the UE. The MIP-RK is generated from the EMSK </w:t>
      </w:r>
      <w:r>
        <w:rPr>
          <w:rFonts w:hint="eastAsia"/>
        </w:rPr>
        <w:t>according to RFC 5295[19]</w:t>
      </w:r>
      <w:r>
        <w:rPr>
          <w:rFonts w:hint="eastAsia"/>
          <w:lang w:eastAsia="zh-CN"/>
        </w:rPr>
        <w:t xml:space="preserve"> </w:t>
      </w:r>
      <w:r>
        <w:t>using the following formula:</w:t>
      </w:r>
    </w:p>
    <w:p w14:paraId="7E40A4EC" w14:textId="77777777" w:rsidR="00455024" w:rsidRDefault="00455024">
      <w:pPr>
        <w:ind w:left="568" w:hanging="284"/>
        <w:rPr>
          <w:lang w:val="en-US"/>
        </w:rPr>
      </w:pPr>
      <w:r>
        <w:rPr>
          <w:lang w:val="en-US"/>
        </w:rPr>
        <w:tab/>
        <w:t>MIP-RK-1  =   HMAC-SHA256(EMSK , usage-data | 0x01)</w:t>
      </w:r>
    </w:p>
    <w:p w14:paraId="1103DC5C" w14:textId="77777777" w:rsidR="00455024" w:rsidRDefault="00455024">
      <w:pPr>
        <w:ind w:left="568" w:hanging="284"/>
        <w:rPr>
          <w:lang w:val="en-US"/>
        </w:rPr>
      </w:pPr>
      <w:r>
        <w:rPr>
          <w:lang w:val="en-US"/>
        </w:rPr>
        <w:tab/>
        <w:t>MIP-RK-2  =   HMAC-SHA256(EMSK, MIP-RK-1 | usage data | 0x02)</w:t>
      </w:r>
    </w:p>
    <w:p w14:paraId="5C297B2E" w14:textId="77777777" w:rsidR="00455024" w:rsidRDefault="00455024">
      <w:pPr>
        <w:ind w:left="568" w:hanging="284"/>
        <w:rPr>
          <w:lang w:val="en-US"/>
        </w:rPr>
      </w:pPr>
      <w:r>
        <w:rPr>
          <w:lang w:val="en-US"/>
        </w:rPr>
        <w:tab/>
        <w:t>MIP-RK = MIP-RK-1 | MIP-RK-2</w:t>
      </w:r>
    </w:p>
    <w:p w14:paraId="3E6771AC" w14:textId="77777777" w:rsidR="00455024" w:rsidRDefault="00455024">
      <w:pPr>
        <w:ind w:left="568" w:hanging="284"/>
        <w:rPr>
          <w:lang w:val="en-US"/>
        </w:rPr>
      </w:pPr>
      <w:r>
        <w:rPr>
          <w:lang w:val="en-US"/>
        </w:rPr>
        <w:tab/>
        <w:t>where:</w:t>
      </w:r>
    </w:p>
    <w:p w14:paraId="2180A4C9" w14:textId="77777777" w:rsidR="00455024" w:rsidRDefault="00455024">
      <w:pPr>
        <w:ind w:left="568" w:hanging="284"/>
        <w:rPr>
          <w:rFonts w:hint="eastAsia"/>
          <w:lang w:val="en-US" w:eastAsia="zh-CN"/>
        </w:rPr>
      </w:pPr>
      <w:r>
        <w:rPr>
          <w:lang w:val="en-US"/>
        </w:rPr>
        <w:tab/>
      </w:r>
      <w:r>
        <w:t>"</w:t>
      </w:r>
      <w:r>
        <w:rPr>
          <w:rFonts w:hint="eastAsia"/>
          <w:lang w:val="en-US" w:eastAsia="zh-CN"/>
        </w:rPr>
        <w:t>|</w:t>
      </w:r>
      <w:r>
        <w:rPr>
          <w:lang w:val="en-US" w:eastAsia="zh-CN"/>
        </w:rPr>
        <w:t>"</w:t>
      </w:r>
      <w:r>
        <w:rPr>
          <w:rFonts w:hint="eastAsia"/>
          <w:lang w:val="en-US" w:eastAsia="zh-CN"/>
        </w:rPr>
        <w:t>denotes concatenation</w:t>
      </w:r>
    </w:p>
    <w:p w14:paraId="5F3E6991" w14:textId="77777777" w:rsidR="00455024" w:rsidRDefault="00455024">
      <w:pPr>
        <w:ind w:left="568" w:hanging="284"/>
        <w:rPr>
          <w:lang w:val="en-US"/>
        </w:rPr>
      </w:pPr>
      <w:r>
        <w:rPr>
          <w:lang w:val="en-US"/>
        </w:rPr>
        <w:tab/>
        <w:t>usage-data = key label + "\0" + length</w:t>
      </w:r>
    </w:p>
    <w:p w14:paraId="7864C281" w14:textId="77777777" w:rsidR="00455024" w:rsidRDefault="00455024">
      <w:pPr>
        <w:ind w:left="568" w:hanging="284"/>
        <w:rPr>
          <w:lang w:val="en-US"/>
        </w:rPr>
      </w:pPr>
      <w:r>
        <w:rPr>
          <w:lang w:val="en-US"/>
        </w:rPr>
        <w:tab/>
        <w:t>key label = miprk@wimaxforum.org   in ASCII</w:t>
      </w:r>
    </w:p>
    <w:p w14:paraId="4C86BF1B" w14:textId="77777777" w:rsidR="00455024" w:rsidRDefault="00455024">
      <w:pPr>
        <w:ind w:left="568" w:hanging="284"/>
        <w:rPr>
          <w:lang w:val="en-US"/>
        </w:rPr>
      </w:pPr>
      <w:r>
        <w:rPr>
          <w:lang w:val="en-US"/>
        </w:rPr>
        <w:tab/>
        <w:t>length = 0x0200 the length in bits of the MIP-RK expressed as a 2 byte unsigned integer in network order</w:t>
      </w:r>
    </w:p>
    <w:p w14:paraId="685E4C8B" w14:textId="77777777" w:rsidR="00455024" w:rsidRDefault="00455024">
      <w:r>
        <w:t>The length of the MIP-RK is 64 octets. The lifetime of MIP-RK is set to the lifetime of EMSK. The MIP-RK is stored in the 3GPP AAA Server. At the 3GPP AAA Server each user session is associated with a single MIP-RK. The MIP-RK is used to generate mobility keys. The MIPv4 keys are generated at the 3GPP AAA Server and at the UE. The keys generated at the 3GPP AAA Server are transported to the HA and the Authenticator in the trusted non-3GPP network by the use of the AAA protocol.</w:t>
      </w:r>
    </w:p>
    <w:p w14:paraId="04AB5341" w14:textId="77777777" w:rsidR="00455024" w:rsidRDefault="00455024">
      <w:r>
        <w:t>Security Parameter Indices (SPI) is generated from the MIP-RK as follows:</w:t>
      </w:r>
    </w:p>
    <w:p w14:paraId="3BA5A786" w14:textId="77777777" w:rsidR="00455024" w:rsidRDefault="00455024">
      <w:pPr>
        <w:ind w:left="568" w:hanging="284"/>
      </w:pPr>
      <w:r>
        <w:t>MIP-SPI = the 4 most significant bytes of HMAC-SHA256 (MIP-RK, "SPI CMIP PMIP "| APN))</w:t>
      </w:r>
    </w:p>
    <w:p w14:paraId="5D18A162" w14:textId="77777777" w:rsidR="00455024" w:rsidRDefault="00455024">
      <w:pPr>
        <w:ind w:left="568" w:hanging="284"/>
      </w:pPr>
      <w:r>
        <w:t xml:space="preserve">SPI-CMIP4 = MIP-SPI, </w:t>
      </w:r>
    </w:p>
    <w:p w14:paraId="14F42769" w14:textId="77777777" w:rsidR="00455024" w:rsidRDefault="00455024">
      <w:pPr>
        <w:ind w:left="568" w:hanging="284"/>
      </w:pPr>
      <w:r>
        <w:t xml:space="preserve">Values MIP-SPI+1, MIP-SPI+2, and MIP-SPI+3 are reserved. </w:t>
      </w:r>
    </w:p>
    <w:p w14:paraId="7598B5D1" w14:textId="77777777" w:rsidR="00455024" w:rsidRDefault="00455024">
      <w:r>
        <w:lastRenderedPageBreak/>
        <w:t xml:space="preserve">APN is used as an input parameter for deriving unique </w:t>
      </w:r>
      <w:smartTag w:uri="urn:schemas-microsoft-com:office:smarttags" w:element="metricconverter">
        <w:r>
          <w:t>MIP-SPI</w:t>
        </w:r>
      </w:smartTag>
      <w:r>
        <w:t xml:space="preserve">, </w:t>
      </w:r>
      <w:smartTag w:uri="urn:schemas-microsoft-com:office:smarttags" w:element="State">
        <w:r>
          <w:t>MN</w:t>
        </w:r>
      </w:smartTag>
      <w:r>
        <w:t>-HA key and MN-FA key per PDN connection. For default PDN connection, the UE does not provide an APN. In this case APN shall be omitted from the derivation of MIP-SPI, MN-HA key and MN-FA key.</w:t>
      </w:r>
    </w:p>
    <w:p w14:paraId="7E84087C" w14:textId="77777777" w:rsidR="00455024" w:rsidRDefault="00455024">
      <w:r>
        <w:t>The MIP-SPI and SPI-CMIP4 are derived at the UE and at the 3GPP AAA server.</w:t>
      </w:r>
    </w:p>
    <w:p w14:paraId="2A467D1A" w14:textId="77777777" w:rsidR="00455024" w:rsidRDefault="00455024">
      <w:r>
        <w:t>The following procedure prevents collision between SPI values used for different Mobility keys, for example, mobility keys used by other access technologies, during the same Mobile IP session. The procedure SHALL be executed as follows:</w:t>
      </w:r>
    </w:p>
    <w:p w14:paraId="6D3A1241" w14:textId="77777777" w:rsidR="00455024" w:rsidRDefault="00455024">
      <w:pPr>
        <w:pStyle w:val="B1"/>
      </w:pPr>
      <w:r>
        <w:t>a.</w:t>
      </w:r>
      <w:r>
        <w:tab/>
        <w:t xml:space="preserve">First, if the absolute value of the difference between the MIP-SPI and any currently active SPI is less than 4, the MIP-SPI value SHALL be incremented by FOUR until the current condition is satisfied. </w:t>
      </w:r>
    </w:p>
    <w:p w14:paraId="67DB3036" w14:textId="77777777" w:rsidR="00455024" w:rsidRDefault="00455024">
      <w:pPr>
        <w:pStyle w:val="B1"/>
      </w:pPr>
      <w:r>
        <w:t>b.</w:t>
      </w:r>
      <w:r>
        <w:tab/>
        <w:t>Next, if the MIP-SPI value is less than THREE smaller than the maximum possible value of SPI (2</w:t>
      </w:r>
      <w:r>
        <w:rPr>
          <w:vertAlign w:val="superscript"/>
        </w:rPr>
        <w:t>32</w:t>
      </w:r>
      <w:r>
        <w:t xml:space="preserve"> - 1), the MIP-SPI value SHALL be incremented by 259.</w:t>
      </w:r>
    </w:p>
    <w:p w14:paraId="5ED57755" w14:textId="77777777" w:rsidR="00455024" w:rsidRDefault="00455024">
      <w:pPr>
        <w:pStyle w:val="B1"/>
      </w:pPr>
      <w:r>
        <w:t>c.</w:t>
      </w:r>
      <w:r>
        <w:tab/>
        <w:t>Last, the process specified in Step 1 SHALL be applied again until the condition specified in Step 1 is satisfied.</w:t>
      </w:r>
    </w:p>
    <w:p w14:paraId="3E4FF16A" w14:textId="77777777" w:rsidR="00455024" w:rsidRDefault="00455024">
      <w:r>
        <w:rPr>
          <w:lang w:val="en-US"/>
        </w:rPr>
        <w:t xml:space="preserve">The SPI value </w:t>
      </w:r>
      <w:r>
        <w:t>is used by the UE, HA, and 3GPP AAA server to identify the MN-HA key used to compute the MN-HA Authentication Extension in the RRQ message. In addition, MIP-SPI is distributed to the authenticator during Access Authentication, in AAA protocol attribute FA-RK-SPI, to identify the FA-RK key. FA-RK key and FA-RK-SPI will be used to further derive MN-FA key and MN-FA-SPI, to compute the MN-FA Authentication Extension in the RRQ message. When the lifetime of the MIP-RK expires the lifetime of the SPIs derived from it shall also expire.</w:t>
      </w:r>
    </w:p>
    <w:p w14:paraId="1BED3AD0" w14:textId="77777777" w:rsidR="00455024" w:rsidRDefault="00455024">
      <w:r>
        <w:t>The derivation of mobility key is given below:</w:t>
      </w:r>
    </w:p>
    <w:p w14:paraId="76F60617" w14:textId="77777777" w:rsidR="00455024" w:rsidRDefault="00455024">
      <w:pPr>
        <w:ind w:left="568" w:hanging="284"/>
        <w:rPr>
          <w:lang w:val="en-US"/>
        </w:rPr>
      </w:pPr>
      <w:r>
        <w:t>MN-HA = HMAC-SHA1(MIP-RK," CMIP4 MN HA" | HA-IPv4 | MN-NAI | APN)</w:t>
      </w:r>
    </w:p>
    <w:p w14:paraId="575499F7" w14:textId="77777777" w:rsidR="00455024" w:rsidRDefault="00455024">
      <w:r>
        <w:t>The lifetime of all MN-HA keys shall be set to the lifetime of the MIP-RK. During the initial attach or additional PDN connectivity, the UE may not know the HA IP address. In this case, the UE use ALL-ZERO-ONE-ADDR [21] in the RRQ message to request for dynamic HA assignment. Under this case, the UE shall derive the MN-HA key using the ALL-ZERO-ONE-ADDR as the HA-IPv4 address and use this key for deriving MN-HA Authentication Extension and send in the RRQ. Then the HA informs this to the 3GPP AAA server in the AAA protocol message. In response from the 3GPP AAA server, the HA will receive RRQ-MN-HA-KEY that is calculated based on ALL-ZERO-ONE-ADDR address and also MN-HA key that is calculated based on HA IP address. The HA shall use the RRQ-MN-HA-KEY for validation of MN-HA Authentication Extension in the received RRQ. The HA then use MN-HA key for deriving RRP MN-HA Authentication Extension and sends the HA IP address as part of the RRP message. The UE shall recalculate the MN-HA key using the HA IP address received in the RRP and use this key for MN-HA Authentication Extension validation for the RRP. If the MN-HA authentication extension is valid, the new MN-HA key shall be in effect.</w:t>
      </w:r>
    </w:p>
    <w:p w14:paraId="63A36B13" w14:textId="77777777" w:rsidR="00455024" w:rsidRDefault="00455024">
      <w:r>
        <w:t>The derivation of FA-RK and MN-FA mobility keys are given below:</w:t>
      </w:r>
    </w:p>
    <w:p w14:paraId="0F4FA9A6" w14:textId="77777777" w:rsidR="00455024" w:rsidRDefault="00455024">
      <w:pPr>
        <w:pStyle w:val="B1"/>
        <w:rPr>
          <w:lang w:val="it-IT"/>
        </w:rPr>
      </w:pPr>
      <w:r>
        <w:rPr>
          <w:lang w:val="it-IT"/>
        </w:rPr>
        <w:t>FA-RK = HMAC-SHA1(MIP-RK, "FA-RK")</w:t>
      </w:r>
    </w:p>
    <w:p w14:paraId="7E2BEE70" w14:textId="77777777" w:rsidR="00455024" w:rsidRDefault="00455024">
      <w:pPr>
        <w:pStyle w:val="B1"/>
        <w:rPr>
          <w:lang w:val="it-IT"/>
        </w:rPr>
      </w:pPr>
      <w:r>
        <w:rPr>
          <w:lang w:val="it-IT"/>
        </w:rPr>
        <w:t>MN-FA = HMAC-SHA1(FA-RK, "MN FA" | FA-IP | MN-NAI | APN)</w:t>
      </w:r>
    </w:p>
    <w:p w14:paraId="7667342C" w14:textId="77777777" w:rsidR="00455024" w:rsidRDefault="00455024">
      <w:r>
        <w:t xml:space="preserve">The FA-RK is generated by the 3GPP AAA Server and distributed to the Authenticator. It is used by the Authenticator to derive MN-FA keys as requested by the FA. The MN-FA key is derived based on the FA-IP address to separate keys between different FAs for the same authentication session. The lifetime of FA-RK and MN-FA shall be set to the lifetime of the MIP-RK. The SPI associated with the MN-FA (MN-FA-SPI) is set to the same value of FA-RK-SPI distributed during Access Authentication. </w:t>
      </w:r>
    </w:p>
    <w:p w14:paraId="704974FE" w14:textId="77777777" w:rsidR="00455024" w:rsidRDefault="00455024">
      <w:r>
        <w:t>During EAP-Re-authentication, the 3GPP AAA server and the UE generate new MIP-RK, SPI, MN-HA and FA-RK. The old MIP-RK and its derivatives (MN-HA, FA-RK, MN-FA) shall be deprecated after confirming that the newly generated mobility keys in the 3GPP AAA server and the UE are the same. Upon receipt of an MIP-RRQ from the UE, the HA shall determine whether re-authentication has occurred since the last MIP-RRQ by comparing the SPI contained in the MN-HA Authentication extension of the received MIP-RRQ to the locally stored value. If the two SPIs are different, the HA shall assume that re-authentication has occurred, and the new MN-HA key shall be retrieved from the 3GPP AAA server. After verifying the MIP-RRQ message with the new MN-HA key and creating the MIP-RRP Authentication Extension, the HA deprecate the old key. The UE shall deprecate the old key, once it successfully verifies the MIP-RRP using the new key.</w:t>
      </w:r>
    </w:p>
    <w:p w14:paraId="4D1A1B99" w14:textId="77777777" w:rsidR="00455024" w:rsidRDefault="00455024">
      <w:pPr>
        <w:pStyle w:val="Heading5"/>
      </w:pPr>
      <w:bookmarkStart w:id="93" w:name="_Toc129945581"/>
      <w:r>
        <w:lastRenderedPageBreak/>
        <w:t>9.2.1.2.3</w:t>
      </w:r>
      <w:r>
        <w:tab/>
        <w:t>Key Usage</w:t>
      </w:r>
      <w:bookmarkEnd w:id="9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7"/>
        <w:gridCol w:w="2664"/>
        <w:gridCol w:w="4109"/>
      </w:tblGrid>
      <w:tr w:rsidR="00455024" w14:paraId="44D0FDBD" w14:textId="77777777">
        <w:trPr>
          <w:tblHeader/>
          <w:jc w:val="center"/>
        </w:trPr>
        <w:tc>
          <w:tcPr>
            <w:tcW w:w="1382" w:type="pct"/>
            <w:shd w:val="clear" w:color="auto" w:fill="CCCCCC"/>
            <w:vAlign w:val="center"/>
          </w:tcPr>
          <w:p w14:paraId="7DA1A900" w14:textId="77777777" w:rsidR="00455024" w:rsidRDefault="00455024">
            <w:pPr>
              <w:pStyle w:val="TAH"/>
            </w:pPr>
            <w:r>
              <w:t>Key</w:t>
            </w:r>
          </w:p>
        </w:tc>
        <w:tc>
          <w:tcPr>
            <w:tcW w:w="1423" w:type="pct"/>
            <w:shd w:val="clear" w:color="auto" w:fill="CCCCCC"/>
            <w:vAlign w:val="center"/>
          </w:tcPr>
          <w:p w14:paraId="3DDD5ED5" w14:textId="77777777" w:rsidR="00455024" w:rsidRDefault="00455024">
            <w:pPr>
              <w:pStyle w:val="TAH"/>
            </w:pPr>
            <w:r>
              <w:t>Generated by</w:t>
            </w:r>
          </w:p>
        </w:tc>
        <w:tc>
          <w:tcPr>
            <w:tcW w:w="2195" w:type="pct"/>
            <w:shd w:val="clear" w:color="auto" w:fill="CCCCCC"/>
            <w:vAlign w:val="center"/>
          </w:tcPr>
          <w:p w14:paraId="708BF8B4" w14:textId="77777777" w:rsidR="00455024" w:rsidRDefault="00455024">
            <w:pPr>
              <w:pStyle w:val="TAH"/>
            </w:pPr>
            <w:r>
              <w:t>Used at</w:t>
            </w:r>
          </w:p>
        </w:tc>
      </w:tr>
      <w:tr w:rsidR="00455024" w14:paraId="5631836A" w14:textId="77777777">
        <w:trPr>
          <w:jc w:val="center"/>
        </w:trPr>
        <w:tc>
          <w:tcPr>
            <w:tcW w:w="1382" w:type="pct"/>
          </w:tcPr>
          <w:p w14:paraId="20A30850" w14:textId="77777777" w:rsidR="00455024" w:rsidRDefault="00455024">
            <w:pPr>
              <w:pStyle w:val="TAL"/>
            </w:pPr>
            <w:r>
              <w:t>MN-HA</w:t>
            </w:r>
          </w:p>
        </w:tc>
        <w:tc>
          <w:tcPr>
            <w:tcW w:w="1423" w:type="pct"/>
          </w:tcPr>
          <w:p w14:paraId="2982B7EF" w14:textId="77777777" w:rsidR="00455024" w:rsidRDefault="00455024">
            <w:pPr>
              <w:pStyle w:val="TAL"/>
            </w:pPr>
            <w:r>
              <w:t>UE and 3GPP AAA server</w:t>
            </w:r>
          </w:p>
        </w:tc>
        <w:tc>
          <w:tcPr>
            <w:tcW w:w="2195" w:type="pct"/>
          </w:tcPr>
          <w:p w14:paraId="16D7219F" w14:textId="77777777" w:rsidR="00455024" w:rsidRDefault="00455024">
            <w:pPr>
              <w:pStyle w:val="TAL"/>
            </w:pPr>
            <w:r>
              <w:t>HA and UE</w:t>
            </w:r>
          </w:p>
        </w:tc>
      </w:tr>
      <w:tr w:rsidR="00455024" w14:paraId="002C8E72" w14:textId="77777777">
        <w:trPr>
          <w:jc w:val="center"/>
        </w:trPr>
        <w:tc>
          <w:tcPr>
            <w:tcW w:w="1382" w:type="pct"/>
          </w:tcPr>
          <w:p w14:paraId="448B4B41" w14:textId="77777777" w:rsidR="00455024" w:rsidRDefault="00455024">
            <w:pPr>
              <w:pStyle w:val="TAL"/>
            </w:pPr>
            <w:r>
              <w:rPr>
                <w:lang w:eastAsia="ko-KR"/>
              </w:rPr>
              <w:t>FA-RK</w:t>
            </w:r>
          </w:p>
        </w:tc>
        <w:tc>
          <w:tcPr>
            <w:tcW w:w="1423" w:type="pct"/>
          </w:tcPr>
          <w:p w14:paraId="2ED2DCF9" w14:textId="77777777" w:rsidR="00455024" w:rsidRDefault="00455024">
            <w:pPr>
              <w:pStyle w:val="TAL"/>
            </w:pPr>
            <w:r>
              <w:rPr>
                <w:lang w:eastAsia="ko-KR"/>
              </w:rPr>
              <w:t>UE and 3GPP AAA server</w:t>
            </w:r>
          </w:p>
        </w:tc>
        <w:tc>
          <w:tcPr>
            <w:tcW w:w="2195" w:type="pct"/>
          </w:tcPr>
          <w:p w14:paraId="6A74068F" w14:textId="77777777" w:rsidR="00455024" w:rsidRDefault="00455024">
            <w:pPr>
              <w:pStyle w:val="TAL"/>
            </w:pPr>
            <w:r>
              <w:rPr>
                <w:lang w:eastAsia="ko-KR"/>
              </w:rPr>
              <w:t xml:space="preserve">UE and </w:t>
            </w:r>
            <w:r>
              <w:rPr>
                <w:rFonts w:eastAsia="Batang"/>
                <w:lang w:eastAsia="ko-KR"/>
              </w:rPr>
              <w:t>Authenticator</w:t>
            </w:r>
          </w:p>
        </w:tc>
      </w:tr>
      <w:tr w:rsidR="00455024" w14:paraId="3D216E2E" w14:textId="77777777">
        <w:trPr>
          <w:jc w:val="center"/>
        </w:trPr>
        <w:tc>
          <w:tcPr>
            <w:tcW w:w="1382" w:type="pct"/>
          </w:tcPr>
          <w:p w14:paraId="48614D82" w14:textId="77777777" w:rsidR="00455024" w:rsidRDefault="00455024">
            <w:pPr>
              <w:pStyle w:val="TAL"/>
            </w:pPr>
            <w:r>
              <w:t>MN-FA</w:t>
            </w:r>
          </w:p>
        </w:tc>
        <w:tc>
          <w:tcPr>
            <w:tcW w:w="1423" w:type="pct"/>
          </w:tcPr>
          <w:p w14:paraId="57E74081" w14:textId="77777777" w:rsidR="00455024" w:rsidRDefault="00455024">
            <w:pPr>
              <w:pStyle w:val="TAL"/>
            </w:pPr>
            <w:r>
              <w:t xml:space="preserve">UE and </w:t>
            </w:r>
            <w:r>
              <w:rPr>
                <w:rFonts w:eastAsia="Batang"/>
                <w:lang w:eastAsia="ko-KR"/>
              </w:rPr>
              <w:t>Authenticator</w:t>
            </w:r>
          </w:p>
        </w:tc>
        <w:tc>
          <w:tcPr>
            <w:tcW w:w="2195" w:type="pct"/>
          </w:tcPr>
          <w:p w14:paraId="5DA279A4" w14:textId="77777777" w:rsidR="00455024" w:rsidRDefault="00455024">
            <w:pPr>
              <w:pStyle w:val="TAL"/>
            </w:pPr>
            <w:r>
              <w:rPr>
                <w:lang w:eastAsia="ko-KR"/>
              </w:rPr>
              <w:t>FA and UE</w:t>
            </w:r>
          </w:p>
        </w:tc>
      </w:tr>
    </w:tbl>
    <w:p w14:paraId="468CC03D" w14:textId="77777777" w:rsidR="00455024" w:rsidRDefault="00455024">
      <w:pPr>
        <w:rPr>
          <w:rFonts w:eastAsia="MS Mincho"/>
          <w:lang w:eastAsia="ja-JP"/>
        </w:rPr>
      </w:pPr>
    </w:p>
    <w:p w14:paraId="20B7C2B9" w14:textId="77777777" w:rsidR="00455024" w:rsidRDefault="00455024">
      <w:pPr>
        <w:rPr>
          <w:rFonts w:eastAsia="MS Mincho"/>
          <w:lang w:eastAsia="ja-JP"/>
        </w:rPr>
      </w:pPr>
      <w:r>
        <w:rPr>
          <w:rFonts w:eastAsia="MS Mincho"/>
          <w:lang w:eastAsia="ja-JP"/>
        </w:rPr>
        <w:t xml:space="preserve">The keys that are used by the UE are generated by the UE and shall not be transported outside the UE. The keys generated by the 3GPP AAA Server are transported to the HA or the </w:t>
      </w:r>
      <w:r>
        <w:rPr>
          <w:rFonts w:eastAsia="Batang"/>
          <w:lang w:eastAsia="ko-KR"/>
        </w:rPr>
        <w:t xml:space="preserve">Authenticator </w:t>
      </w:r>
      <w:r>
        <w:rPr>
          <w:rFonts w:eastAsia="MS Mincho"/>
          <w:lang w:eastAsia="ja-JP"/>
        </w:rPr>
        <w:t>using AAA protocols.</w:t>
      </w:r>
    </w:p>
    <w:p w14:paraId="44B5EF86" w14:textId="77777777" w:rsidR="00455024" w:rsidRDefault="00455024">
      <w:pPr>
        <w:pStyle w:val="Heading5"/>
        <w:rPr>
          <w:rFonts w:eastAsia="MS Mincho"/>
          <w:lang w:eastAsia="zh-TW"/>
        </w:rPr>
      </w:pPr>
      <w:bookmarkStart w:id="94" w:name="_Toc129945582"/>
      <w:r>
        <w:rPr>
          <w:rFonts w:eastAsia="MS Mincho"/>
          <w:lang w:eastAsia="zh-TW"/>
        </w:rPr>
        <w:t>9.2.1.2.4</w:t>
      </w:r>
      <w:r>
        <w:rPr>
          <w:rFonts w:eastAsia="MS Mincho"/>
          <w:lang w:eastAsia="zh-TW"/>
        </w:rPr>
        <w:tab/>
        <w:t>Key Distribution for MIPv4</w:t>
      </w:r>
      <w:bookmarkEnd w:id="94"/>
    </w:p>
    <w:p w14:paraId="12B2C9FD" w14:textId="77777777" w:rsidR="00455024" w:rsidRDefault="00455024">
      <w:r>
        <w:t>In this section, key distribution for MIP4 is described. Two scenarios are possible, where in the first scenario Authenticator and FA are co-located and in the case of FA relocation, also the Authenticator changes based on EAP re-authentication. In the second scenario, no re-authentication takes place when the FA is relocated, so the anchor Authenticator is continued to be used, and provisions the new FA with the required mobility keys. However key handling between Authenticator and FA is out of scope of the present document.</w:t>
      </w:r>
    </w:p>
    <w:p w14:paraId="6FFBAE5F" w14:textId="77777777" w:rsidR="00455024" w:rsidRDefault="00455024">
      <w:r>
        <w:t xml:space="preserve">The Authenticator receives FA_RK in the RADIUS/DIAMETER Access-Accept message as a result of successful authentication. The keys are stored at the authenticator. </w:t>
      </w:r>
    </w:p>
    <w:p w14:paraId="255D6CF2" w14:textId="77777777" w:rsidR="00455024" w:rsidRDefault="00455024">
      <w:r>
        <w:t>The 3GPP AAA Server</w:t>
      </w:r>
      <w:r>
        <w:rPr>
          <w:rFonts w:hint="eastAsia"/>
        </w:rPr>
        <w:t xml:space="preserve"> distributes </w:t>
      </w:r>
      <w:r>
        <w:t xml:space="preserve">the </w:t>
      </w:r>
      <w:r>
        <w:rPr>
          <w:rFonts w:hint="eastAsia"/>
        </w:rPr>
        <w:t>MN-HA key</w:t>
      </w:r>
      <w:r>
        <w:t>, if requested,</w:t>
      </w:r>
      <w:r>
        <w:rPr>
          <w:rFonts w:hint="eastAsia"/>
        </w:rPr>
        <w:t xml:space="preserve"> to </w:t>
      </w:r>
      <w:r>
        <w:t xml:space="preserve">the </w:t>
      </w:r>
      <w:r>
        <w:rPr>
          <w:rFonts w:hint="eastAsia"/>
        </w:rPr>
        <w:t xml:space="preserve">HA </w:t>
      </w:r>
      <w:r>
        <w:t>using RADIUS/DIAMETER</w:t>
      </w:r>
      <w:r>
        <w:rPr>
          <w:rFonts w:hint="eastAsia"/>
        </w:rPr>
        <w:t xml:space="preserve"> Access-Accept. </w:t>
      </w:r>
    </w:p>
    <w:p w14:paraId="0C295244" w14:textId="77777777" w:rsidR="00455024" w:rsidRDefault="00455024">
      <w:pPr>
        <w:pStyle w:val="Heading3"/>
      </w:pPr>
      <w:bookmarkStart w:id="95" w:name="_Toc129945583"/>
      <w:r>
        <w:t>9.2.2</w:t>
      </w:r>
      <w:r>
        <w:tab/>
        <w:t>DS-MIPv6</w:t>
      </w:r>
      <w:bookmarkEnd w:id="95"/>
    </w:p>
    <w:p w14:paraId="28459FB8" w14:textId="77777777" w:rsidR="00455024" w:rsidRDefault="00455024">
      <w:pPr>
        <w:pStyle w:val="Heading4"/>
      </w:pPr>
      <w:bookmarkStart w:id="96" w:name="_Toc129945584"/>
      <w:r>
        <w:t>9.2.2.1</w:t>
      </w:r>
      <w:r>
        <w:tab/>
        <w:t>General</w:t>
      </w:r>
      <w:bookmarkEnd w:id="96"/>
    </w:p>
    <w:p w14:paraId="120D2559" w14:textId="77777777" w:rsidR="00455024" w:rsidRDefault="00455024">
      <w:r>
        <w:t xml:space="preserve">The DS-MIPv6 security is based on IPsec as defined in RFC 4877 [2]. The IPsec security association is established between the UE and the node acting as HA (i.e. PDN GW). </w:t>
      </w:r>
    </w:p>
    <w:p w14:paraId="1D5E7018" w14:textId="77777777" w:rsidR="00455024" w:rsidRDefault="00455024">
      <w:r>
        <w:t>The following principles apply:</w:t>
      </w:r>
    </w:p>
    <w:p w14:paraId="4AFF1B5D" w14:textId="77777777" w:rsidR="00455024" w:rsidRDefault="00FF788A" w:rsidP="00FF788A">
      <w:pPr>
        <w:pStyle w:val="B1"/>
      </w:pPr>
      <w:r>
        <w:t>-</w:t>
      </w:r>
      <w:r>
        <w:tab/>
      </w:r>
      <w:r w:rsidR="00455024">
        <w:t>The UE and the HA shall use IKEv2, as specified in RFC 5996 [30], in order to establish IPsec security associations.</w:t>
      </w:r>
    </w:p>
    <w:p w14:paraId="37C9A60A" w14:textId="77777777" w:rsidR="00455024" w:rsidRDefault="00FF788A" w:rsidP="00FF788A">
      <w:pPr>
        <w:pStyle w:val="B1"/>
      </w:pPr>
      <w:r>
        <w:t>-</w:t>
      </w:r>
      <w:r>
        <w:tab/>
      </w:r>
      <w:r w:rsidR="00455024">
        <w:t xml:space="preserve">Public key signature based authentication with certificates, as specified in RFC 5996 [30], is used to authenticate the HA. The HA shall authenticate itself to the UE with an identity. This identity shall be the same as the FQDN of the HA if the HA is found via DNS cfr. TS 23.402 [5]. </w:t>
      </w:r>
    </w:p>
    <w:p w14:paraId="4DF38CA6" w14:textId="77777777" w:rsidR="00455024" w:rsidRDefault="00FF788A" w:rsidP="00FF788A">
      <w:pPr>
        <w:pStyle w:val="B1"/>
      </w:pPr>
      <w:r>
        <w:t>-</w:t>
      </w:r>
      <w:r>
        <w:tab/>
      </w:r>
      <w:r w:rsidR="00455024">
        <w:t>EAP-AKA, as specified in RFC 4187 [7], within IKEv2, as specified in RFC 4877 [2] and RFC 5996 [30], is used to authenticate UEs.</w:t>
      </w:r>
    </w:p>
    <w:p w14:paraId="13678CEE" w14:textId="77777777" w:rsidR="00455024" w:rsidRDefault="00455024">
      <w:pPr>
        <w:keepNext/>
      </w:pPr>
      <w:r>
        <w:t>The following properties are needed to provide secure S2c over a Trusted Non-3GPP Access:</w:t>
      </w:r>
    </w:p>
    <w:p w14:paraId="06964B06" w14:textId="77777777" w:rsidR="00455024" w:rsidRDefault="00FF788A" w:rsidP="00FF788A">
      <w:pPr>
        <w:pStyle w:val="B1"/>
      </w:pPr>
      <w:r>
        <w:t>-</w:t>
      </w:r>
      <w:r>
        <w:tab/>
      </w:r>
      <w:r w:rsidR="00455024">
        <w:t>The Trusted Access will authenticate the UE and provide a secure link for the data to be transferred from the UE to the Trusted Access.</w:t>
      </w:r>
    </w:p>
    <w:p w14:paraId="4EC8E05F" w14:textId="77777777" w:rsidR="00455024" w:rsidRDefault="00FF788A" w:rsidP="00FF788A">
      <w:pPr>
        <w:pStyle w:val="B1"/>
      </w:pPr>
      <w:r>
        <w:t>-</w:t>
      </w:r>
      <w:r>
        <w:tab/>
      </w:r>
      <w:r w:rsidR="00455024">
        <w:t>The Trusted Access protects against source IP address spoofing.</w:t>
      </w:r>
    </w:p>
    <w:p w14:paraId="0B548963" w14:textId="77777777" w:rsidR="00455024" w:rsidRDefault="00FF788A" w:rsidP="00FF788A">
      <w:pPr>
        <w:pStyle w:val="B1"/>
      </w:pPr>
      <w:r>
        <w:t>-</w:t>
      </w:r>
      <w:r>
        <w:tab/>
      </w:r>
      <w:r w:rsidR="00455024">
        <w:t>The Trusted Access and PDN GW will have a secure link between them to transfer the user's data across.</w:t>
      </w:r>
    </w:p>
    <w:p w14:paraId="45274B85" w14:textId="77777777" w:rsidR="00455024" w:rsidRDefault="00FF788A" w:rsidP="00FF788A">
      <w:pPr>
        <w:pStyle w:val="B1"/>
      </w:pPr>
      <w:r>
        <w:t>-</w:t>
      </w:r>
      <w:r>
        <w:tab/>
      </w:r>
      <w:r w:rsidR="00455024">
        <w:t>The Trusted Access and EPC need to co-ordinate when the UE detaches from the Trusted Access in order to ensure that the IP address that was assigned to the UE is not be used by another UE without EPC being aware of the change (i.e. enable the PDN GW to remove the CoA address binding for the old UE).</w:t>
      </w:r>
    </w:p>
    <w:p w14:paraId="0F88FBC5" w14:textId="77777777" w:rsidR="00455024" w:rsidRDefault="00455024">
      <w:r>
        <w:t>These properties ensure that the traffic the PDN GW is receiving has originated at the UE while UE is attached to the Trusted Access. These properties may be provided using enhanced security mechanisms defined in clause 9.2.2.4.</w:t>
      </w:r>
    </w:p>
    <w:p w14:paraId="152F6EDD" w14:textId="77777777" w:rsidR="00455024" w:rsidRDefault="00455024">
      <w:pPr>
        <w:pStyle w:val="NO"/>
      </w:pPr>
      <w:r>
        <w:t>NOTE 1:</w:t>
      </w:r>
      <w:r>
        <w:tab/>
        <w:t>If Trusted Access and EPC do not co-ordinate regarding UE detachment then the UE that was re-assigned the IP address would be capable of impersonating traffic until the binding in PDN GW timed out. NOTE 2:</w:t>
      </w:r>
      <w:r>
        <w:tab/>
        <w:t xml:space="preserve">Procedures internal to the Trusted Access are outside the scope of the present document. </w:t>
      </w:r>
    </w:p>
    <w:p w14:paraId="57BCD3E6" w14:textId="77777777" w:rsidR="00455024" w:rsidRDefault="00455024">
      <w:r>
        <w:lastRenderedPageBreak/>
        <w:t>The allocation of IP addresses in the access network may provide the last property listed above. If the IP address is not re-allocated until after the MIP Binding has expired or IKE Dead Peer Detection has been run. This means that the PDN GW will no longer associate the old UE to the IP address once the new UE gets the IP address and hence there is no risk of impersonation attacks.</w:t>
      </w:r>
    </w:p>
    <w:p w14:paraId="021A0091" w14:textId="77777777" w:rsidR="00455024" w:rsidRDefault="00455024">
      <w:r>
        <w:t xml:space="preserve">PCC may also be used to provide the last property listed above in access networks that support it. In the case that PCC is used, a GW control session is established between the Trusted Access and the PCRF. This GW control session is identified by the UE ID and the IP address allocated to the UE (i.e. CoA if DSMIPv6 is used). Using the GW control session, the UE is restricted to limited access; in particular, the Trusted Access restricts the forwarding of the packets only to IKEv2 and BU messages until the binding at the PDN GW is established. The Trusted Access knows when the binding is established at the PDN GW because it receives an update of the GW control session. The flows for this control of policy are given in section(s) 6.3 and 6.6.2 of TS 23.402. This prevents a UE that attaches to the Trusted Access from sending non-signalling traffic to the PDN GW until it has completed a BU with the PDN GW and prevents an impersonation attack. </w:t>
      </w:r>
    </w:p>
    <w:p w14:paraId="3A945E44" w14:textId="77777777" w:rsidR="00455024" w:rsidRDefault="00455024">
      <w:pPr>
        <w:pStyle w:val="Heading4"/>
        <w:rPr>
          <w:lang w:eastAsia="zh-CN"/>
        </w:rPr>
      </w:pPr>
      <w:bookmarkStart w:id="97" w:name="_Toc129945585"/>
      <w:r>
        <w:rPr>
          <w:lang w:eastAsia="zh-CN"/>
        </w:rPr>
        <w:t>9.2.2.2</w:t>
      </w:r>
      <w:r>
        <w:rPr>
          <w:lang w:eastAsia="zh-CN"/>
        </w:rPr>
        <w:tab/>
        <w:t>Bootstrapping of DSMIPv6 parameters</w:t>
      </w:r>
      <w:bookmarkEnd w:id="97"/>
    </w:p>
    <w:p w14:paraId="68F13B42" w14:textId="77777777" w:rsidR="00455024" w:rsidRDefault="00455024">
      <w:pPr>
        <w:pStyle w:val="Heading5"/>
        <w:rPr>
          <w:lang w:eastAsia="zh-CN"/>
        </w:rPr>
      </w:pPr>
      <w:bookmarkStart w:id="98" w:name="_Toc129945586"/>
      <w:r>
        <w:rPr>
          <w:lang w:eastAsia="zh-CN"/>
        </w:rPr>
        <w:t>9.2.2.2.1</w:t>
      </w:r>
      <w:r>
        <w:rPr>
          <w:lang w:eastAsia="zh-CN"/>
        </w:rPr>
        <w:tab/>
        <w:t>Full Authentication and authorization</w:t>
      </w:r>
      <w:bookmarkEnd w:id="98"/>
    </w:p>
    <w:p w14:paraId="097B3AAE" w14:textId="77777777" w:rsidR="00455024" w:rsidRDefault="00455024">
      <w:r>
        <w:t>The first procedure that must be performed by the MN is the discovery of the HA address, which in case of EPS is the IP address of the PDN GW. The detailed of this procedure are specified in TS 23.402 [5] and TS 24.303 [20].</w:t>
      </w:r>
    </w:p>
    <w:p w14:paraId="5786E7AC" w14:textId="77777777" w:rsidR="00455024" w:rsidRDefault="00455024">
      <w:r>
        <w:t>As soon as the Mobile Node has discovered the PDN GW address, it establishes an IPsec Security Association with the Home Agent itself through IKEv2. The detailed description of this procedure is provided in RFC4877 [2]. The IKEv2 Mobile Node to Home Agent authentication is performed using Extensible Authentication Protocol (EAP).</w:t>
      </w:r>
    </w:p>
    <w:p w14:paraId="6D728FBE" w14:textId="77777777" w:rsidR="00455024" w:rsidRDefault="00455024">
      <w:r>
        <w:t xml:space="preserve">When the Mobile Node runs IKEv2 with its Home Agent, it shall request an IPv6 Home Network Prefix through the Configuration Payload in the IKE_AUTH exchange by including an MIP6_HOME_PREFIXattribute. </w:t>
      </w:r>
    </w:p>
    <w:p w14:paraId="5F015931" w14:textId="77777777" w:rsidR="00455024" w:rsidRDefault="00455024">
      <w:r>
        <w:t>When the Home Agent processes the message, it allocates a Home Network Prefix and sends it a CFG_REPLY message. The UE shall then auto-configure a Home Address from the IPv6 prefix received from the HA.</w:t>
      </w:r>
    </w:p>
    <w:p w14:paraId="51C79FAA" w14:textId="77777777" w:rsidR="00455024" w:rsidRDefault="00455024">
      <w:r>
        <w:t>The IPv6 Home Network Prefix allocation through IKEv2 allows to bind the Home Address with the IPsec security association so that the MN can only send Binding Updates for its own Home Address and not for other MN's Home Addresses.</w:t>
      </w:r>
    </w:p>
    <w:p w14:paraId="7245280D" w14:textId="77777777" w:rsidR="00455024" w:rsidRDefault="00455024">
      <w:r>
        <w:t>Figure 9.2.2.2.1-1 provides the flow for the initial DS-MIPv6 bootstrapping, focusing on the security aspects of the flow.</w:t>
      </w:r>
    </w:p>
    <w:p w14:paraId="621E7F1F" w14:textId="77777777" w:rsidR="00455024" w:rsidRDefault="00455024">
      <w:pPr>
        <w:pStyle w:val="TH"/>
      </w:pPr>
      <w:r>
        <w:object w:dxaOrig="12360" w:dyaOrig="8934" w14:anchorId="37F1DB88">
          <v:shape id="_x0000_i1038" type="#_x0000_t75" style="width:481.45pt;height:348.2pt" o:ole="">
            <v:imagedata r:id="rId38" o:title=""/>
          </v:shape>
          <o:OLEObject Type="Embed" ProgID="Visio.Drawing.11" ShapeID="_x0000_i1038" DrawAspect="Content" ObjectID="_1821879326" r:id="rId39"/>
        </w:object>
      </w:r>
    </w:p>
    <w:p w14:paraId="46FFA09A" w14:textId="77777777" w:rsidR="00455024" w:rsidRDefault="00455024">
      <w:pPr>
        <w:pStyle w:val="TF"/>
      </w:pPr>
      <w:r>
        <w:t>Figure 9.2.2.2.1-1: DS-MIPv6 bootstrapping based on IKEv2</w:t>
      </w:r>
    </w:p>
    <w:p w14:paraId="57C113B4" w14:textId="77777777" w:rsidR="00455024" w:rsidRDefault="00455024">
      <w:pPr>
        <w:pStyle w:val="B1"/>
      </w:pPr>
      <w:r>
        <w:t>1)</w:t>
      </w:r>
      <w:r>
        <w:tab/>
        <w:t>The UE discovers the PDN GW address based on the procedure specified in TS 23.402 [5].</w:t>
      </w:r>
    </w:p>
    <w:p w14:paraId="251DBF7A" w14:textId="77777777" w:rsidR="00455024" w:rsidRDefault="00455024">
      <w:pPr>
        <w:pStyle w:val="B1"/>
      </w:pPr>
      <w:r>
        <w:t xml:space="preserve">2) </w:t>
      </w:r>
      <w:r>
        <w:tab/>
        <w:t>The UE starts an IKEv2 exchange with the PDN GW. The first part of this exchange is an IKE_SA_INIT exchange. In this phase the PDN GW and UE negotiate cryptographic algorithms, exchange nonces and perform a Diffie-Hellman exchange.</w:t>
      </w:r>
    </w:p>
    <w:p w14:paraId="0147720F" w14:textId="77777777" w:rsidR="00455024" w:rsidRDefault="00455024">
      <w:pPr>
        <w:pStyle w:val="B1"/>
      </w:pPr>
      <w:r>
        <w:t xml:space="preserve">3) </w:t>
      </w:r>
      <w:r>
        <w:tab/>
        <w:t>The UE sends the user identity (in the IDi payload) and the APN identifier (in the IDr payload) in this first message of the IKE_AUTH phase, and begins negotiation of child security associations. The UE omits the AUTH parameter in order to indicate to the PDN GW that it wants to use EAP over IKEv2. The user identity shall be compliant with Network Access Identifier (NAI) format specified in TS 23.003 [8], containing the IMSI or the pseu</w:t>
      </w:r>
      <w:smartTag w:uri="urn:schemas-microsoft-com:office:smarttags" w:element="chmetcnv">
        <w:r>
          <w:t>dony</w:t>
        </w:r>
      </w:smartTag>
      <w:r>
        <w:t>m, as defined for EAP-AKA in RFC 4187 [7]). The UE shall send the configuration payload (CFG_REQUEST) within the IKE_AUTH request message to obtain an IPv6 Home Network Prefix as specified in 3GPP TS 24.303 [20]. The UE shall include the Traffic Selectors to protect DS-MIPv6 signalling as specified in RFC4877 [2].</w:t>
      </w:r>
    </w:p>
    <w:p w14:paraId="2CEF488C" w14:textId="77777777" w:rsidR="00455024" w:rsidRDefault="00455024">
      <w:pPr>
        <w:pStyle w:val="B1"/>
      </w:pPr>
      <w:r>
        <w:t>4)</w:t>
      </w:r>
      <w:r>
        <w:tab/>
        <w:t xml:space="preserve">The PDN GW sends the Authentication Request message with an EAP AVP to the </w:t>
      </w:r>
      <w:r>
        <w:rPr>
          <w:lang w:eastAsia="zh-CN"/>
        </w:rPr>
        <w:t xml:space="preserve">3GPP </w:t>
      </w:r>
      <w:r>
        <w:t xml:space="preserve">AAA </w:t>
      </w:r>
      <w:r>
        <w:rPr>
          <w:lang w:eastAsia="zh-CN"/>
        </w:rPr>
        <w:t>S</w:t>
      </w:r>
      <w:r>
        <w:t xml:space="preserve">erver, containing the user identity, APN and a parameter indicating that the authentication is being performed for DS-MIPv6 security. For the communication between PDN GW and 3GPP AAA server, cf. also [4]. </w:t>
      </w:r>
    </w:p>
    <w:p w14:paraId="72BEE4F2" w14:textId="77777777" w:rsidR="00455024" w:rsidRDefault="00455024">
      <w:pPr>
        <w:pStyle w:val="B1"/>
      </w:pPr>
      <w:r>
        <w:t>5)</w:t>
      </w:r>
      <w:r>
        <w:tab/>
        <w:t xml:space="preserve">The </w:t>
      </w:r>
      <w:r>
        <w:rPr>
          <w:rFonts w:hint="eastAsia"/>
          <w:lang w:eastAsia="zh-CN"/>
        </w:rPr>
        <w:t>3GPP</w:t>
      </w:r>
      <w:r>
        <w:t xml:space="preserve"> AAA </w:t>
      </w:r>
      <w:r>
        <w:rPr>
          <w:rFonts w:hint="eastAsia"/>
          <w:lang w:eastAsia="zh-CN"/>
        </w:rPr>
        <w:t>S</w:t>
      </w:r>
      <w:r>
        <w:t xml:space="preserve">erver shall fetch the user profile and authentication vectors from HSS/HLR (if these parameters are not available in the </w:t>
      </w:r>
      <w:r>
        <w:rPr>
          <w:rFonts w:hint="eastAsia"/>
          <w:lang w:eastAsia="zh-CN"/>
        </w:rPr>
        <w:t xml:space="preserve">3GPP </w:t>
      </w:r>
      <w:r>
        <w:t xml:space="preserve">AAA </w:t>
      </w:r>
      <w:r>
        <w:rPr>
          <w:rFonts w:hint="eastAsia"/>
          <w:lang w:eastAsia="zh-CN"/>
        </w:rPr>
        <w:t>S</w:t>
      </w:r>
      <w:r>
        <w:t xml:space="preserve">erver). The </w:t>
      </w:r>
      <w:r>
        <w:rPr>
          <w:rFonts w:hint="eastAsia"/>
        </w:rPr>
        <w:t>3GPP</w:t>
      </w:r>
      <w:r>
        <w:t xml:space="preserve"> AAA </w:t>
      </w:r>
      <w:r>
        <w:rPr>
          <w:rFonts w:hint="eastAsia"/>
        </w:rPr>
        <w:t>S</w:t>
      </w:r>
      <w:r>
        <w:t>erver shall include the parameter received in step 4 indicating that the authentication is being performed for DSMIPv6 in the request to the HSS. The HSS shall then generate authentication vectors with AMF separation bit = 0 and send them back to the 3GPP AAA server. The AAA checks that the UE is authorised to use the APN.</w:t>
      </w:r>
    </w:p>
    <w:p w14:paraId="20620533" w14:textId="77777777" w:rsidR="00455024" w:rsidRDefault="00455024">
      <w:pPr>
        <w:pStyle w:val="B1"/>
      </w:pPr>
      <w:r>
        <w:t>6)</w:t>
      </w:r>
      <w:r>
        <w:tab/>
        <w:t xml:space="preserve">Based on the identity received, the 3GPP AAA server selects an Authentication Vector (RAND, AUTN, CK, IK, XRES) for the UE. The </w:t>
      </w:r>
      <w:r>
        <w:rPr>
          <w:lang w:eastAsia="zh-CN"/>
        </w:rPr>
        <w:t xml:space="preserve">3GPP </w:t>
      </w:r>
      <w:r>
        <w:t xml:space="preserve">AAA </w:t>
      </w:r>
      <w:r>
        <w:rPr>
          <w:lang w:eastAsia="zh-CN"/>
        </w:rPr>
        <w:t>S</w:t>
      </w:r>
      <w:r>
        <w:t xml:space="preserve">erver then initiates the authentication challenge by sending the EAP-Request/AKA-Challenge containing RAND and AUTN as described by RFC 4187 [7]. The user identity is not requested again, as in a normal authentication process, because there is the certainty that the user identity received in the EAP Identity Response message has not been modified or replaced by any intermediate node. </w:t>
      </w:r>
      <w:r>
        <w:lastRenderedPageBreak/>
        <w:t>The reason is that the user identity was received via an IKEv2 secure channel which can only be decrypted and authenticated by the end points (the PDN GW and the UE).</w:t>
      </w:r>
    </w:p>
    <w:p w14:paraId="6B6E3956" w14:textId="77777777" w:rsidR="00455024" w:rsidRDefault="00455024">
      <w:pPr>
        <w:pStyle w:val="B1"/>
      </w:pPr>
      <w:r>
        <w:t>7)</w:t>
      </w:r>
      <w:r>
        <w:tab/>
        <w:t xml:space="preserve">The PDN GW responds to the UE with its identity, a certificate, and sends the AUTH parameter to protect the previous message it sent to the UE (in the IKE_SA_INIT exchange). The EAP message received from the </w:t>
      </w:r>
      <w:r>
        <w:rPr>
          <w:lang w:eastAsia="zh-CN"/>
        </w:rPr>
        <w:t xml:space="preserve">3GPP </w:t>
      </w:r>
      <w:r>
        <w:t xml:space="preserve">AAA </w:t>
      </w:r>
      <w:r>
        <w:rPr>
          <w:lang w:eastAsia="zh-CN"/>
        </w:rPr>
        <w:t>S</w:t>
      </w:r>
      <w:r>
        <w:t>erver (EAP-Request/AKA-Challenge), which contains RAND and AUTN, is included in order to start the EAP procedure over IKEv2.</w:t>
      </w:r>
    </w:p>
    <w:p w14:paraId="7E9A80D7" w14:textId="77777777" w:rsidR="00455024" w:rsidRDefault="00455024">
      <w:pPr>
        <w:pStyle w:val="B1"/>
      </w:pPr>
      <w:r>
        <w:t>8)</w:t>
      </w:r>
      <w:r>
        <w:tab/>
        <w:t xml:space="preserve">The UE checks whether the AUTN is correct [11] and if so calculates CK, IK and RES and passes these to the UE. The UE checks the IKE authentication parameters and responds to the authentication challenge. </w:t>
      </w:r>
      <w:r w:rsidR="00E72E98" w:rsidRPr="00E72E98">
        <w:t xml:space="preserve"> </w:t>
      </w:r>
      <w:r w:rsidR="00E72E98">
        <w:t>The IKE_AUTH request message includes the EAP message (EAP-Response/AKA-Challenge) containing UE’s response to the authentication challenge.</w:t>
      </w:r>
    </w:p>
    <w:p w14:paraId="084DA7D4" w14:textId="77777777" w:rsidR="00455024" w:rsidRDefault="00455024">
      <w:pPr>
        <w:pStyle w:val="B1"/>
      </w:pPr>
      <w:r>
        <w:t>9)</w:t>
      </w:r>
      <w:r>
        <w:tab/>
        <w:t xml:space="preserve">The PDN GW forwards the EAP-Response/AKA-Challenge message to the </w:t>
      </w:r>
      <w:r>
        <w:rPr>
          <w:lang w:eastAsia="zh-CN"/>
        </w:rPr>
        <w:t xml:space="preserve">3GPP </w:t>
      </w:r>
      <w:r>
        <w:t xml:space="preserve">AAA </w:t>
      </w:r>
      <w:r>
        <w:rPr>
          <w:lang w:eastAsia="zh-CN"/>
        </w:rPr>
        <w:t>S</w:t>
      </w:r>
      <w:r>
        <w:t>erver.</w:t>
      </w:r>
    </w:p>
    <w:p w14:paraId="262C1CE6" w14:textId="77777777" w:rsidR="00455024" w:rsidRDefault="00455024">
      <w:pPr>
        <w:pStyle w:val="B1"/>
        <w:rPr>
          <w:rStyle w:val="msoins0"/>
          <w:color w:val="008080"/>
        </w:rPr>
      </w:pPr>
      <w:r>
        <w:t>10)</w:t>
      </w:r>
      <w:r>
        <w:tab/>
        <w:t xml:space="preserve">The 3GPP AAA Server checks the EAP message including that RES = XRES and then calculates MSK from CK and IK as described in RFC 4187 [7]. The </w:t>
      </w:r>
      <w:r>
        <w:rPr>
          <w:lang w:eastAsia="zh-CN"/>
        </w:rPr>
        <w:t xml:space="preserve">3GPP </w:t>
      </w:r>
      <w:r>
        <w:t xml:space="preserve">AAA </w:t>
      </w:r>
      <w:r>
        <w:rPr>
          <w:lang w:eastAsia="zh-CN"/>
        </w:rPr>
        <w:t>S</w:t>
      </w:r>
      <w:r>
        <w:t xml:space="preserve">erver sends the Authentication Answer including an EAP success and the key material to the PDN GW. This key material shall consist of the MSK generated during the authentication process. </w:t>
      </w:r>
      <w:r>
        <w:rPr>
          <w:rStyle w:val="msoins0"/>
        </w:rPr>
        <w:t>In case of PDN GW reallocation upon attach on S2c, the AAA shall include the target PDN GW’s identity as specified in 3GPP TS 23.402 [5].</w:t>
      </w:r>
    </w:p>
    <w:p w14:paraId="055D75D4" w14:textId="77777777" w:rsidR="00455024" w:rsidRDefault="00455024">
      <w:pPr>
        <w:pStyle w:val="B1"/>
      </w:pPr>
      <w:r>
        <w:t>11)</w:t>
      </w:r>
      <w:r>
        <w:tab/>
        <w:t>The AUTH payload is computed using the received MSK.</w:t>
      </w:r>
    </w:p>
    <w:p w14:paraId="6D7E0A6C" w14:textId="77777777" w:rsidR="00455024" w:rsidRDefault="00455024">
      <w:pPr>
        <w:pStyle w:val="B1"/>
      </w:pPr>
      <w:r>
        <w:t>12)</w:t>
      </w:r>
      <w:r>
        <w:tab/>
        <w:t>The EAP Success message is forwarded to the UE over IKEv2.</w:t>
      </w:r>
    </w:p>
    <w:p w14:paraId="1762CB38" w14:textId="77777777" w:rsidR="00455024" w:rsidRDefault="00455024">
      <w:pPr>
        <w:pStyle w:val="B1"/>
      </w:pPr>
      <w:r>
        <w:t>13)</w:t>
      </w:r>
      <w:r>
        <w:tab/>
        <w:t>The UE also generates MSK as input to generate the AUTH parameter to authenticate the first IKE_SA_INIT message. The AUTH parameter is sent to the PDN GW.</w:t>
      </w:r>
    </w:p>
    <w:p w14:paraId="441AF218" w14:textId="77777777" w:rsidR="00455024" w:rsidRDefault="00455024">
      <w:pPr>
        <w:pStyle w:val="B1"/>
      </w:pPr>
      <w:r>
        <w:t>14)</w:t>
      </w:r>
      <w:r>
        <w:tab/>
        <w:t>The PDN GW checks the correctness of the AUTH received from the UE and calculates the AUTH parameter which authenticates the second IKE_SA_INIT message. The PDN GW shall send the assigned Home Network prefix in the configuration payload (CFG_REPLY) as specified in 3GPP TS 24.303 [20], except i</w:t>
      </w:r>
      <w:r>
        <w:rPr>
          <w:rFonts w:hint="eastAsia"/>
          <w:lang w:eastAsia="zh-CN"/>
        </w:rPr>
        <w:t xml:space="preserve">n </w:t>
      </w:r>
      <w:r>
        <w:rPr>
          <w:lang w:eastAsia="zh-CN"/>
        </w:rPr>
        <w:t xml:space="preserve">the </w:t>
      </w:r>
      <w:r>
        <w:rPr>
          <w:rFonts w:hint="eastAsia"/>
          <w:lang w:eastAsia="zh-CN"/>
        </w:rPr>
        <w:t xml:space="preserve">case of </w:t>
      </w:r>
      <w:r>
        <w:rPr>
          <w:lang w:eastAsia="zh-CN"/>
        </w:rPr>
        <w:t xml:space="preserve">PDN GW reallocation upon attach on S2c, when </w:t>
      </w:r>
      <w:r>
        <w:rPr>
          <w:rFonts w:hint="eastAsia"/>
          <w:lang w:eastAsia="zh-CN"/>
        </w:rPr>
        <w:t>the PDN GW shall send</w:t>
      </w:r>
      <w:r>
        <w:rPr>
          <w:lang w:eastAsia="zh-CN"/>
        </w:rPr>
        <w:t xml:space="preserve"> </w:t>
      </w:r>
      <w:r>
        <w:rPr>
          <w:rFonts w:hint="eastAsia"/>
          <w:lang w:eastAsia="zh-CN"/>
        </w:rPr>
        <w:t xml:space="preserve">to </w:t>
      </w:r>
      <w:r>
        <w:rPr>
          <w:lang w:eastAsia="zh-CN"/>
        </w:rPr>
        <w:t xml:space="preserve">the </w:t>
      </w:r>
      <w:r>
        <w:rPr>
          <w:rFonts w:hint="eastAsia"/>
          <w:lang w:eastAsia="zh-CN"/>
        </w:rPr>
        <w:t>UE</w:t>
      </w:r>
      <w:r>
        <w:rPr>
          <w:lang w:eastAsia="zh-CN"/>
        </w:rPr>
        <w:t xml:space="preserve"> </w:t>
      </w:r>
      <w:r>
        <w:rPr>
          <w:rFonts w:hint="eastAsia"/>
          <w:lang w:eastAsia="zh-CN"/>
        </w:rPr>
        <w:t>the target PDN GW</w:t>
      </w:r>
      <w:r>
        <w:rPr>
          <w:lang w:eastAsia="zh-CN"/>
        </w:rPr>
        <w:t>’</w:t>
      </w:r>
      <w:r>
        <w:rPr>
          <w:rFonts w:hint="eastAsia"/>
          <w:lang w:eastAsia="zh-CN"/>
        </w:rPr>
        <w:t xml:space="preserve">s </w:t>
      </w:r>
      <w:r>
        <w:rPr>
          <w:lang w:eastAsia="zh-CN"/>
        </w:rPr>
        <w:t>address as</w:t>
      </w:r>
      <w:r>
        <w:t xml:space="preserve"> specified in 3GPP TS 2</w:t>
      </w:r>
      <w:r>
        <w:rPr>
          <w:rFonts w:hint="eastAsia"/>
          <w:lang w:eastAsia="zh-CN"/>
        </w:rPr>
        <w:t>3</w:t>
      </w:r>
      <w:r>
        <w:t>.</w:t>
      </w:r>
      <w:r>
        <w:rPr>
          <w:rFonts w:hint="eastAsia"/>
          <w:lang w:eastAsia="zh-CN"/>
        </w:rPr>
        <w:t>4</w:t>
      </w:r>
      <w:r>
        <w:t>02 [</w:t>
      </w:r>
      <w:r>
        <w:rPr>
          <w:lang w:eastAsia="zh-CN"/>
        </w:rPr>
        <w:t>5</w:t>
      </w:r>
      <w:r>
        <w:t>]. Then the AUTH parameter is sent to the UE together with the configuration payload, security associations and the rest of the IKEv2 parameters and the IKEv2 negotiation terminates.</w:t>
      </w:r>
    </w:p>
    <w:p w14:paraId="58C658E3" w14:textId="77777777" w:rsidR="00455024" w:rsidRDefault="00455024">
      <w:pPr>
        <w:pStyle w:val="B1"/>
        <w:ind w:firstLine="0"/>
      </w:pPr>
      <w:r>
        <w:rPr>
          <w:lang w:eastAsia="zh-CN"/>
        </w:rPr>
        <w:t xml:space="preserve">In the case PDN GW reallocation, </w:t>
      </w:r>
      <w:r>
        <w:rPr>
          <w:rFonts w:hint="eastAsia"/>
          <w:lang w:eastAsia="zh-CN"/>
        </w:rPr>
        <w:t>the UE shall begin a new DSMIPv6 bootstrapping with the target PDN GW.</w:t>
      </w:r>
    </w:p>
    <w:p w14:paraId="4C4CD1F5" w14:textId="77777777" w:rsidR="00455024" w:rsidRDefault="00455024">
      <w:pPr>
        <w:pStyle w:val="Heading5"/>
        <w:rPr>
          <w:noProof/>
        </w:rPr>
      </w:pPr>
      <w:bookmarkStart w:id="99" w:name="_Toc129945587"/>
      <w:r>
        <w:rPr>
          <w:noProof/>
        </w:rPr>
        <w:t xml:space="preserve">9.2.2.2.2 </w:t>
      </w:r>
      <w:r>
        <w:rPr>
          <w:noProof/>
        </w:rPr>
        <w:tab/>
        <w:t>Fast re-authentication and authorization</w:t>
      </w:r>
      <w:bookmarkEnd w:id="99"/>
    </w:p>
    <w:p w14:paraId="3A1F8782" w14:textId="77777777" w:rsidR="00455024" w:rsidRDefault="00455024">
      <w:r>
        <w:t>Fast re-authentication for EAP-AKA is specified in RFC 4187 [7]. Fast re-authentication re-uses keys derived on the previous full authentication. Fast re-authentication does not involve the HSS nor the credentials used with EAP-AKA (e.g. USIM application in case of terminal with 3GPP access capabilities), and does not involve the handling of AKA authentication vectors, which makes the procedure faster and reduces the load on the HSS and, in particular, the Authentication Centre.</w:t>
      </w:r>
    </w:p>
    <w:p w14:paraId="669E6875" w14:textId="77777777" w:rsidR="00455024" w:rsidRDefault="00455024">
      <w:r>
        <w:t>The UE and the 3GPP AAA server shall implement fast re-authentication for the use of EAP-AKA with DSMIPv6. Its use is optional and depends on operator policy.</w:t>
      </w:r>
    </w:p>
    <w:p w14:paraId="661A2F5C" w14:textId="77777777" w:rsidR="00455024" w:rsidRDefault="00455024">
      <w:r>
        <w:t>The security level of fast re-authentication for EAP-AKA is lower as it does not prove the presence of the EAP-AKA credentials (e.g. USIM application in case of terminal with 3GPP access capabilities) on the user side. The operator should take this into account when defining the policy on fast re</w:t>
      </w:r>
      <w:r>
        <w:noBreakHyphen/>
        <w:t>authentication.</w:t>
      </w:r>
    </w:p>
    <w:p w14:paraId="1597DAFB" w14:textId="77777777" w:rsidR="00455024" w:rsidRDefault="00455024">
      <w:r>
        <w:t>Fast re-authentications for EAP-AKA generates new keys MSK, which may be used for renewing session key used for protection in the non-3GPP access network.</w:t>
      </w:r>
    </w:p>
    <w:p w14:paraId="7DB87AA3" w14:textId="77777777" w:rsidR="00455024" w:rsidRDefault="00455024">
      <w:r>
        <w:t>The procedure is very similar to the tunnel full authentication and authorization. The only difference is that EAP fast re-authentication is used in this case.</w:t>
      </w:r>
    </w:p>
    <w:bookmarkStart w:id="100" w:name="_MON_1378190496"/>
    <w:bookmarkEnd w:id="100"/>
    <w:p w14:paraId="2945CCE8" w14:textId="77777777" w:rsidR="00455024" w:rsidRDefault="00455024">
      <w:pPr>
        <w:pStyle w:val="TH"/>
      </w:pPr>
      <w:r>
        <w:object w:dxaOrig="9675" w:dyaOrig="8849" w14:anchorId="547FBA36">
          <v:shape id="_x0000_i1039" type="#_x0000_t75" style="width:483.6pt;height:442.2pt" o:ole="">
            <v:imagedata r:id="rId40" o:title=""/>
          </v:shape>
          <o:OLEObject Type="Embed" ProgID="Word.Picture.8" ShapeID="_x0000_i1039" DrawAspect="Content" ObjectID="_1821879327" r:id="rId41"/>
        </w:object>
      </w:r>
    </w:p>
    <w:p w14:paraId="75D2A656" w14:textId="77777777" w:rsidR="00455024" w:rsidRDefault="00455024">
      <w:pPr>
        <w:pStyle w:val="TF"/>
      </w:pPr>
      <w:r>
        <w:t>Figure 9.2.2.2.2-1: Fast Re-authentication for DSMIPv6</w:t>
      </w:r>
    </w:p>
    <w:p w14:paraId="2D442B14" w14:textId="77777777" w:rsidR="00455024" w:rsidRDefault="000C22E8" w:rsidP="000C22E8">
      <w:pPr>
        <w:pStyle w:val="B1"/>
      </w:pPr>
      <w:r>
        <w:t>1)</w:t>
      </w:r>
      <w:r>
        <w:tab/>
      </w:r>
      <w:r w:rsidR="00455024">
        <w:t>The UE and the PDN GW exchange the first pair of messages, known as IKE_SA_INIT, in which the PDN GW and UE negotiate cryptographic algorithms, exchange nonces and perform a Diffie_Hellman exchange.</w:t>
      </w:r>
    </w:p>
    <w:p w14:paraId="2B355F3B" w14:textId="77777777" w:rsidR="00455024" w:rsidRDefault="000C22E8" w:rsidP="000C22E8">
      <w:pPr>
        <w:pStyle w:val="B1"/>
      </w:pPr>
      <w:r>
        <w:t>2)</w:t>
      </w:r>
      <w:r>
        <w:tab/>
      </w:r>
      <w:r w:rsidR="00455024">
        <w:t>The UE sends the re-authentication identity (in the IDi payload) and the APN information (in the IDr payload) in this first message of the IKE_AUTH phase, and begins negotiation of child security associations. The UE omits the AUTH parameter in order to indicate to the PDN GW that it wants to use EAP over IKEv2. The re-authentication identity used by the UE shall be the one received in the previous authentication process. If the UE's Remote IP address needs to be configured dynamically, then the UE shall send the configuration payload (CFG_REQUEST) within the IKE_AUTH request message to obtain a Remote IP Address.</w:t>
      </w:r>
    </w:p>
    <w:p w14:paraId="3993206B" w14:textId="77777777" w:rsidR="00455024" w:rsidRDefault="000C22E8" w:rsidP="000C22E8">
      <w:pPr>
        <w:pStyle w:val="B1"/>
      </w:pPr>
      <w:r>
        <w:t>3)</w:t>
      </w:r>
      <w:r>
        <w:tab/>
      </w:r>
      <w:r w:rsidR="00455024">
        <w:t xml:space="preserve">The PDN GW sends the Authentication Request message with an EAP AVP toward the 3GPP AAA Server, containing the re-authentication identity. The PDN GW shall include the APN and a parameter indicating that the authentication is being performed for DSMIPv6 with a PDN GW. This will help the </w:t>
      </w:r>
      <w:r w:rsidR="00455024">
        <w:rPr>
          <w:rFonts w:hint="eastAsia"/>
          <w:lang w:eastAsia="zh-CN"/>
        </w:rPr>
        <w:t xml:space="preserve">3GPP </w:t>
      </w:r>
      <w:r w:rsidR="00455024">
        <w:t xml:space="preserve">AAA </w:t>
      </w:r>
      <w:r w:rsidR="00455024">
        <w:rPr>
          <w:rFonts w:hint="eastAsia"/>
          <w:lang w:eastAsia="zh-CN"/>
        </w:rPr>
        <w:t>S</w:t>
      </w:r>
      <w:r w:rsidR="00455024">
        <w:t>erver distinguish among authentications for DSMIPv6, trusted access, as specified in clause 6 of the present document, authentications for tunnel setup in I-WLAN (which would allow also EAP-SIM) and authentications for tunnel setup in EPS (which allow only EAP-AKA). The AAA checks that the UE is authorised to use the APN.</w:t>
      </w:r>
    </w:p>
    <w:p w14:paraId="5C4F755F" w14:textId="77777777" w:rsidR="00455024" w:rsidRDefault="000C22E8" w:rsidP="000C22E8">
      <w:pPr>
        <w:pStyle w:val="B1"/>
      </w:pPr>
      <w:r>
        <w:t>4)</w:t>
      </w:r>
      <w:r>
        <w:tab/>
      </w:r>
      <w:r w:rsidR="00455024">
        <w:t>The 3GPP AAA Server initiates the fast re-authentication challenge.</w:t>
      </w:r>
    </w:p>
    <w:p w14:paraId="6F56A8CE" w14:textId="77777777" w:rsidR="00455024" w:rsidRDefault="000C22E8" w:rsidP="000C22E8">
      <w:pPr>
        <w:pStyle w:val="B1"/>
      </w:pPr>
      <w:r>
        <w:lastRenderedPageBreak/>
        <w:t>5)</w:t>
      </w:r>
      <w:r>
        <w:tab/>
      </w:r>
      <w:r w:rsidR="00455024">
        <w:t>The PDN GW sends an IKE_AUTH Response message to the UE, containing its identity, a certificate, and the AUTH parameter to protect the previous message it sent to the UE (in the IKE_SA_INIT exchange). The EAP message (EAP-Request/AKA-Reauthentication) received from the 3GPP AAA Server is included in order to start the EAP procedure over IKEv2.</w:t>
      </w:r>
    </w:p>
    <w:p w14:paraId="6A96EB3B" w14:textId="77777777" w:rsidR="00455024" w:rsidRDefault="000C22E8" w:rsidP="000C22E8">
      <w:pPr>
        <w:pStyle w:val="B1"/>
      </w:pPr>
      <w:r>
        <w:t>6)</w:t>
      </w:r>
      <w:r>
        <w:tab/>
      </w:r>
      <w:r w:rsidR="00455024">
        <w:t xml:space="preserve">The UE checks the authentication parameters and responds to the fast re-authentication challenge. </w:t>
      </w:r>
      <w:r w:rsidR="00E72E98" w:rsidRPr="00E72E98">
        <w:t xml:space="preserve"> </w:t>
      </w:r>
      <w:r w:rsidR="00E72E98">
        <w:t>The IKE_AUTH request message includes the EAP message (EAP-Response/AKA-Challenge) containing UE’s response to the authentication challenge.</w:t>
      </w:r>
    </w:p>
    <w:p w14:paraId="3ACB3523" w14:textId="77777777" w:rsidR="00455024" w:rsidRDefault="000C22E8" w:rsidP="000C22E8">
      <w:pPr>
        <w:pStyle w:val="B1"/>
      </w:pPr>
      <w:r>
        <w:t>7)</w:t>
      </w:r>
      <w:r>
        <w:tab/>
      </w:r>
      <w:r w:rsidR="00455024">
        <w:t>The PDN GW forwards the EAP-Response/AKA-Reauthentication message toward the 3GPP AAA Server.</w:t>
      </w:r>
    </w:p>
    <w:p w14:paraId="20C25F7A" w14:textId="77777777" w:rsidR="00455024" w:rsidRDefault="000C22E8" w:rsidP="000C22E8">
      <w:pPr>
        <w:pStyle w:val="B1"/>
      </w:pPr>
      <w:r>
        <w:t>8)</w:t>
      </w:r>
      <w:r>
        <w:tab/>
      </w:r>
      <w:r w:rsidR="00455024">
        <w:t>When all checks are successful, the 3GPP AAA Server sends the Authentication Answer including an EAP success and the key material toward the PDN GW. This key material shall consist of the MSK generated during the fast re-authentication process. When the Wm interface (ePDG-AAA) is implemented using Diameter, the MSK shall be encapsulated in the EAP-Master-Session-Key parameter, as defined in RFC 4072 [10].</w:t>
      </w:r>
    </w:p>
    <w:p w14:paraId="5BD5840A" w14:textId="77777777" w:rsidR="00455024" w:rsidRDefault="000C22E8" w:rsidP="000C22E8">
      <w:pPr>
        <w:pStyle w:val="B1"/>
      </w:pPr>
      <w:r>
        <w:t>9)</w:t>
      </w:r>
      <w:r>
        <w:tab/>
      </w:r>
      <w:r w:rsidR="00455024">
        <w:t>The MSK shall be used by the PDN GW to generate the AUTH parameters in order to authenticate the IKE_SA_INIT phase messages, as specified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293760BB" w14:textId="77777777" w:rsidR="00455024" w:rsidRDefault="000C22E8" w:rsidP="000C22E8">
      <w:pPr>
        <w:pStyle w:val="B1"/>
      </w:pPr>
      <w:r>
        <w:t>10)</w:t>
      </w:r>
      <w:r>
        <w:tab/>
      </w:r>
      <w:r w:rsidR="00455024">
        <w:t>The EAP Success message is forwarded to the UE over IKEv2.</w:t>
      </w:r>
    </w:p>
    <w:p w14:paraId="4C86AB64" w14:textId="77777777" w:rsidR="00455024" w:rsidRDefault="000C22E8" w:rsidP="000C22E8">
      <w:pPr>
        <w:pStyle w:val="B1"/>
      </w:pPr>
      <w:r>
        <w:t>11)</w:t>
      </w:r>
      <w:r>
        <w:tab/>
      </w:r>
      <w:r w:rsidR="00455024">
        <w:t>The UE shall take its own copy of the MSK as input to generate the AUTH parameter to authenticate the first IKE_SA_INIT message. The AUTH parameter is sent to the PDN GW.</w:t>
      </w:r>
    </w:p>
    <w:p w14:paraId="656A03C7" w14:textId="77777777" w:rsidR="00455024" w:rsidRDefault="000C22E8" w:rsidP="000C22E8">
      <w:pPr>
        <w:pStyle w:val="B1"/>
      </w:pPr>
      <w:r>
        <w:t>12)</w:t>
      </w:r>
      <w:r>
        <w:tab/>
      </w:r>
      <w:r w:rsidR="00455024">
        <w:t>The PDN GW checks the correctness of the AUTH received from the UE and calculates the AUTH parameter which authenticates the second IKE_SA_INIT message. The PDN GW shall send the assigned Remote IP address in the configuration payload (CFG_REPLY), if the UE requested for a Remote IP address through the CFG_REQUEST. Then the AUTH parameter is sent to the UE together with the configuration payload, security associations and the rest of the IKEv2 parameters and the IKEv2 negotiation terminates.</w:t>
      </w:r>
    </w:p>
    <w:p w14:paraId="2F1FCB13" w14:textId="77777777" w:rsidR="00455024" w:rsidRDefault="00455024">
      <w:pPr>
        <w:pStyle w:val="Heading4"/>
      </w:pPr>
      <w:bookmarkStart w:id="101" w:name="_Toc129945588"/>
      <w:r>
        <w:t>9.2.2.3</w:t>
      </w:r>
      <w:r>
        <w:tab/>
        <w:t>Security Profiles</w:t>
      </w:r>
      <w:bookmarkEnd w:id="101"/>
    </w:p>
    <w:p w14:paraId="71BE7350" w14:textId="77777777" w:rsidR="00455024" w:rsidRDefault="00455024">
      <w:pPr>
        <w:rPr>
          <w:kern w:val="2"/>
          <w:lang w:eastAsia="zh-CN"/>
        </w:rPr>
      </w:pPr>
      <w:r>
        <w:rPr>
          <w:kern w:val="2"/>
          <w:lang w:eastAsia="zh-CN"/>
        </w:rPr>
        <w:t xml:space="preserve">The profiles for IKEv2 and IPsec ESP as defined in </w:t>
      </w:r>
      <w:r w:rsidR="000B343D" w:rsidRPr="000B343D">
        <w:rPr>
          <w:kern w:val="2"/>
          <w:lang w:eastAsia="zh-CN"/>
        </w:rPr>
        <w:t xml:space="preserve"> </w:t>
      </w:r>
      <w:r w:rsidR="000B343D">
        <w:rPr>
          <w:kern w:val="2"/>
          <w:lang w:eastAsia="zh-CN"/>
        </w:rPr>
        <w:t>clauses 8.2.4.1 and 8.2.4.2 of the present specification</w:t>
      </w:r>
      <w:r>
        <w:rPr>
          <w:kern w:val="2"/>
          <w:lang w:eastAsia="zh-CN"/>
        </w:rPr>
        <w:t xml:space="preserve"> shall be used with the exception that ESP in transport mode shall be used.</w:t>
      </w:r>
    </w:p>
    <w:p w14:paraId="325AB4FB" w14:textId="77777777" w:rsidR="00455024" w:rsidRDefault="00455024">
      <w:r>
        <w:rPr>
          <w:kern w:val="2"/>
          <w:lang w:eastAsia="zh-CN"/>
        </w:rPr>
        <w:t xml:space="preserve">For PDN GW certificates, the certificate profiles as defined in </w:t>
      </w:r>
      <w:r w:rsidR="000B343D">
        <w:rPr>
          <w:kern w:val="2"/>
          <w:lang w:eastAsia="zh-CN"/>
        </w:rPr>
        <w:t>clause 8.2.4.3 of the present specification</w:t>
      </w:r>
      <w:r w:rsidR="000B343D" w:rsidDel="00904BAA">
        <w:rPr>
          <w:kern w:val="2"/>
          <w:lang w:eastAsia="zh-CN"/>
        </w:rPr>
        <w:t xml:space="preserve"> </w:t>
      </w:r>
      <w:r>
        <w:rPr>
          <w:kern w:val="2"/>
          <w:lang w:eastAsia="zh-CN"/>
        </w:rPr>
        <w:t>shall be used.</w:t>
      </w:r>
    </w:p>
    <w:p w14:paraId="5CDDD0D5" w14:textId="77777777" w:rsidR="00455024" w:rsidRDefault="00455024">
      <w:pPr>
        <w:pStyle w:val="Heading4"/>
      </w:pPr>
      <w:bookmarkStart w:id="102" w:name="_Toc129945589"/>
      <w:r>
        <w:t>9.2.2.4</w:t>
      </w:r>
      <w:r>
        <w:tab/>
        <w:t>Enhanced Security Support</w:t>
      </w:r>
      <w:bookmarkEnd w:id="102"/>
    </w:p>
    <w:p w14:paraId="44A15871" w14:textId="77777777" w:rsidR="00455024" w:rsidRDefault="00455024">
      <w:r>
        <w:t>The UE and the PDN GW may support integrity protection and/or confidentiality protection of user plane traffic exchanged over the S2c tunnel when the UE is in a trusted non-3GPP access.This is achieved as follows: after the establishment of the s2c tunnel, the UE or the PDN GW may trigger the creation of a pair of IPsec child SAs as specified in RFC 4877 [2]. This may be deactivated by the UE or the PDN GW by initiating the deletion of the corresponding child SAs.</w:t>
      </w:r>
    </w:p>
    <w:p w14:paraId="7CCAB174" w14:textId="77777777" w:rsidR="00455024" w:rsidRDefault="00455024">
      <w:r>
        <w:t xml:space="preserve">The profiles for IKEv2 and IPsec ESP in tunnel mode as defined in </w:t>
      </w:r>
      <w:r w:rsidR="000B343D">
        <w:rPr>
          <w:kern w:val="2"/>
          <w:lang w:eastAsia="zh-CN"/>
        </w:rPr>
        <w:t>clause 8.2.4.2 of the present specification</w:t>
      </w:r>
      <w:r w:rsidR="000B343D" w:rsidDel="0084185C">
        <w:t xml:space="preserve"> </w:t>
      </w:r>
      <w:r>
        <w:t>shall be used.</w:t>
      </w:r>
    </w:p>
    <w:p w14:paraId="07069725" w14:textId="77777777" w:rsidR="00455024" w:rsidRDefault="00455024">
      <w:pPr>
        <w:pStyle w:val="Heading2"/>
        <w:rPr>
          <w:lang w:eastAsia="zh-CN"/>
        </w:rPr>
      </w:pPr>
      <w:bookmarkStart w:id="103" w:name="_Toc129945590"/>
      <w:r>
        <w:rPr>
          <w:lang w:eastAsia="zh-CN"/>
        </w:rPr>
        <w:t>9.3</w:t>
      </w:r>
      <w:r>
        <w:rPr>
          <w:lang w:eastAsia="zh-CN"/>
        </w:rPr>
        <w:tab/>
        <w:t>Network based Mobility</w:t>
      </w:r>
      <w:bookmarkEnd w:id="103"/>
    </w:p>
    <w:p w14:paraId="22E11E6A" w14:textId="77777777" w:rsidR="00455024" w:rsidRDefault="00455024">
      <w:pPr>
        <w:pStyle w:val="Heading3"/>
      </w:pPr>
      <w:bookmarkStart w:id="104" w:name="_Toc129945591"/>
      <w:r>
        <w:t>9.3.1</w:t>
      </w:r>
      <w:r>
        <w:tab/>
        <w:t>Proxy Mobile IP</w:t>
      </w:r>
      <w:bookmarkEnd w:id="104"/>
      <w:r>
        <w:t xml:space="preserve"> </w:t>
      </w:r>
    </w:p>
    <w:p w14:paraId="31589649" w14:textId="77777777" w:rsidR="00455024" w:rsidRDefault="00455024">
      <w:pPr>
        <w:pStyle w:val="Heading4"/>
      </w:pPr>
      <w:bookmarkStart w:id="105" w:name="_Toc129945592"/>
      <w:r>
        <w:t>9.3.1.1</w:t>
      </w:r>
      <w:r>
        <w:tab/>
        <w:t>Introduction</w:t>
      </w:r>
      <w:bookmarkEnd w:id="105"/>
    </w:p>
    <w:p w14:paraId="2E8A36D4" w14:textId="77777777" w:rsidR="00455024" w:rsidRDefault="00455024">
      <w:r>
        <w:t xml:space="preserve">Subclause 9.3.1.2 defines the security requirements and mechanisms for Proxy Mobile IP (PMIP) when used in EPS. In particular, it addresses how PMIP messages need to be protected within the Evolved Packet Core and how PMIP protection needs to be handled if the PMIP messages originate from a trusted non-3GPP network node. </w:t>
      </w:r>
    </w:p>
    <w:p w14:paraId="0766215C" w14:textId="77777777" w:rsidR="00455024" w:rsidRDefault="00455024">
      <w:pPr>
        <w:pStyle w:val="Heading4"/>
      </w:pPr>
      <w:bookmarkStart w:id="106" w:name="_Toc129945593"/>
      <w:r>
        <w:lastRenderedPageBreak/>
        <w:t>9.3.1.2</w:t>
      </w:r>
      <w:r>
        <w:tab/>
        <w:t>PMIP security requirements</w:t>
      </w:r>
      <w:bookmarkEnd w:id="106"/>
    </w:p>
    <w:p w14:paraId="741A7EB1" w14:textId="77777777" w:rsidR="00455024" w:rsidRDefault="00455024">
      <w:pPr>
        <w:rPr>
          <w:i/>
        </w:rPr>
      </w:pPr>
      <w:r>
        <w:rPr>
          <w:i/>
        </w:rPr>
        <w:t>Trust model:</w:t>
      </w:r>
    </w:p>
    <w:p w14:paraId="377B35F3" w14:textId="77777777" w:rsidR="00455024" w:rsidRDefault="00455024">
      <w:pPr>
        <w:pStyle w:val="B1"/>
        <w:numPr>
          <w:ilvl w:val="0"/>
          <w:numId w:val="24"/>
        </w:numPr>
      </w:pPr>
      <w:r>
        <w:t xml:space="preserve">For the reference points S2a (MAG in trusted non-3GPP access network) and S2b, S5 and S8 (MAG in ePDG or Serving GW), the MAG shall be trusted by the LMA to register only those Mobile Nodes that are attached. </w:t>
      </w:r>
    </w:p>
    <w:p w14:paraId="0CD1899E" w14:textId="77777777" w:rsidR="00455024" w:rsidRDefault="00455024">
      <w:pPr>
        <w:rPr>
          <w:i/>
        </w:rPr>
      </w:pPr>
      <w:r>
        <w:rPr>
          <w:i/>
        </w:rPr>
        <w:t>Requirements on mechanisms for securing PMIP messages on the reference points S2a, S2b, S5 and S8:</w:t>
      </w:r>
    </w:p>
    <w:p w14:paraId="5D9919CF" w14:textId="77777777" w:rsidR="00455024" w:rsidRDefault="00455024">
      <w:pPr>
        <w:pStyle w:val="B1"/>
        <w:keepNext/>
        <w:keepLines/>
      </w:pPr>
      <w:r>
        <w:t>Security for PMIP messages between MAG and LMA shall be provided:</w:t>
      </w:r>
    </w:p>
    <w:p w14:paraId="558008DE" w14:textId="77777777" w:rsidR="00455024" w:rsidRDefault="00455024">
      <w:pPr>
        <w:pStyle w:val="B3"/>
        <w:keepNext/>
        <w:keepLines/>
        <w:numPr>
          <w:ilvl w:val="0"/>
          <w:numId w:val="23"/>
        </w:numPr>
      </w:pPr>
      <w:r>
        <w:t xml:space="preserve">either by a chain of security associations in a hop-by-hop fashion according to TS 33.210 [6]. For each hop in such a chain, one security association per direction shall be used for all PMIP messages relating to any user, or </w:t>
      </w:r>
    </w:p>
    <w:p w14:paraId="2BE1115B" w14:textId="77777777" w:rsidR="00455024" w:rsidRDefault="00455024">
      <w:pPr>
        <w:pStyle w:val="B3"/>
        <w:numPr>
          <w:ilvl w:val="0"/>
          <w:numId w:val="23"/>
        </w:numPr>
      </w:pPr>
      <w:r>
        <w:t>by one security association per direction for all PMIP messages relating to any user in an end-to-end fashion according to TS 33.210 [6] for the intra-domain case.</w:t>
      </w:r>
    </w:p>
    <w:p w14:paraId="74638854" w14:textId="77777777" w:rsidR="00455024" w:rsidRDefault="00455024">
      <w:r>
        <w:t>In order to protect PMIP messages, integrity protection is required, confidentiality protection is optional.</w:t>
      </w:r>
    </w:p>
    <w:p w14:paraId="2971E82B" w14:textId="77777777" w:rsidR="00455024" w:rsidRDefault="00455024">
      <w:pPr>
        <w:rPr>
          <w:i/>
        </w:rPr>
      </w:pPr>
      <w:r>
        <w:rPr>
          <w:i/>
        </w:rPr>
        <w:t>Strong access authentication:</w:t>
      </w:r>
    </w:p>
    <w:p w14:paraId="11E47198" w14:textId="77777777" w:rsidR="00455024" w:rsidRDefault="00455024">
      <w:pPr>
        <w:pStyle w:val="B1"/>
        <w:numPr>
          <w:ilvl w:val="0"/>
          <w:numId w:val="24"/>
        </w:numPr>
      </w:pPr>
      <w:r>
        <w:t xml:space="preserve">PMIP shall be used only in conjunction with AKA-based access authentication. </w:t>
      </w:r>
    </w:p>
    <w:p w14:paraId="03E6A200" w14:textId="77777777" w:rsidR="00455024" w:rsidRDefault="00455024">
      <w:pPr>
        <w:pStyle w:val="Heading4"/>
      </w:pPr>
      <w:bookmarkStart w:id="107" w:name="_Toc129945594"/>
      <w:r>
        <w:t>9.3.1.3</w:t>
      </w:r>
      <w:r>
        <w:tab/>
        <w:t>PMIP security mechanisms</w:t>
      </w:r>
      <w:bookmarkEnd w:id="107"/>
    </w:p>
    <w:p w14:paraId="41E17BF1" w14:textId="77777777" w:rsidR="00455024" w:rsidRDefault="00455024">
      <w:r>
        <w:t>TS 33.210 [6] shall be applied to secure PMIP messages on the reference points S2a, S2b, S5 and S8. TS 33.310 [12] may be applied regarding the use of certificates with the security mechanisms of TS 33.210 [6].</w:t>
      </w:r>
    </w:p>
    <w:p w14:paraId="025CB142" w14:textId="77777777" w:rsidR="00455024" w:rsidRDefault="00455024">
      <w:pPr>
        <w:pStyle w:val="NO"/>
      </w:pPr>
      <w:r>
        <w:t>NOTE:</w:t>
      </w:r>
      <w:r>
        <w:tab/>
        <w:t xml:space="preserve">For the case of an interface between two entities in the same security domain, TS 33.210 [6] does not mandate the protection of the interface by means of IPsec. </w:t>
      </w:r>
    </w:p>
    <w:p w14:paraId="3908E940" w14:textId="77777777" w:rsidR="00455024" w:rsidRDefault="00455024">
      <w:pPr>
        <w:pStyle w:val="Heading1"/>
      </w:pPr>
      <w:r>
        <w:br w:type="page"/>
      </w:r>
      <w:bookmarkStart w:id="108" w:name="_Toc129945595"/>
      <w:r>
        <w:t>10</w:t>
      </w:r>
      <w:r>
        <w:tab/>
        <w:t>Security interworking between 3GPP access networks and non-3GPP access networks</w:t>
      </w:r>
      <w:bookmarkEnd w:id="108"/>
    </w:p>
    <w:p w14:paraId="25E8FF8A" w14:textId="77777777" w:rsidR="00455024" w:rsidRDefault="00455024">
      <w:pPr>
        <w:pStyle w:val="Heading2"/>
      </w:pPr>
      <w:bookmarkStart w:id="109" w:name="_Toc129945596"/>
      <w:r>
        <w:t>10.1</w:t>
      </w:r>
      <w:r>
        <w:tab/>
        <w:t>General</w:t>
      </w:r>
      <w:bookmarkEnd w:id="109"/>
    </w:p>
    <w:p w14:paraId="76A01FF4" w14:textId="77777777" w:rsidR="00455024" w:rsidRDefault="00455024">
      <w:bookmarkStart w:id="110" w:name="OLE_LINK4"/>
      <w:bookmarkStart w:id="111" w:name="OLE_LINK5"/>
      <w:r>
        <w:t>The requirements and specifics for the security interworking of 3GPP access networks with different non-3GPP access networks</w:t>
      </w:r>
      <w:bookmarkEnd w:id="110"/>
      <w:bookmarkEnd w:id="111"/>
      <w:r>
        <w:t xml:space="preserve"> during idle mode and active mode mobility are described in the following subclauses.</w:t>
      </w:r>
    </w:p>
    <w:p w14:paraId="77F6D723" w14:textId="77777777" w:rsidR="00455024" w:rsidRDefault="00455024">
      <w:pPr>
        <w:pStyle w:val="Heading2"/>
      </w:pPr>
      <w:bookmarkStart w:id="112" w:name="_Toc129945597"/>
      <w:r>
        <w:t>10.2</w:t>
      </w:r>
      <w:r>
        <w:tab/>
        <w:t>CDMA2000 Access Network</w:t>
      </w:r>
      <w:bookmarkEnd w:id="112"/>
    </w:p>
    <w:p w14:paraId="53A85186" w14:textId="77777777" w:rsidR="00455024" w:rsidRDefault="00455024">
      <w:r>
        <w:t xml:space="preserve">This clause captures all the security requirements for the interworking between HRPD and E-UTRAN during idle mode and active mode mobility. The present document assumes that </w:t>
      </w:r>
      <w:r>
        <w:rPr>
          <w:lang w:eastAsia="zh-CN"/>
        </w:rPr>
        <w:t>no security context exchange is performed between E-UTRAN and HRPD access systems.</w:t>
      </w:r>
    </w:p>
    <w:p w14:paraId="7B4C6C99" w14:textId="77777777" w:rsidR="00455024" w:rsidRDefault="00455024">
      <w:pPr>
        <w:pStyle w:val="Heading3"/>
      </w:pPr>
      <w:bookmarkStart w:id="113" w:name="_Toc129945598"/>
      <w:r>
        <w:t>10.2.1</w:t>
      </w:r>
      <w:r>
        <w:tab/>
        <w:t>Idle Mode Mobility</w:t>
      </w:r>
      <w:bookmarkEnd w:id="113"/>
    </w:p>
    <w:p w14:paraId="3DEF3181" w14:textId="77777777" w:rsidR="00455024" w:rsidRDefault="00455024">
      <w:pPr>
        <w:rPr>
          <w:lang w:eastAsia="zh-CN"/>
        </w:rPr>
      </w:pPr>
      <w:r>
        <w:t>The security interworking specifics between E-UTRAN and HRPD during idle mode mobility are defined in this clause which covers the UE idle mobility in both directions, i.e. from E-UTRAN to HRPD and HRPD to E-UTRAN.</w:t>
      </w:r>
    </w:p>
    <w:p w14:paraId="1C4AE886" w14:textId="77777777" w:rsidR="00455024" w:rsidRDefault="00455024">
      <w:pPr>
        <w:pStyle w:val="Heading4"/>
      </w:pPr>
      <w:bookmarkStart w:id="114" w:name="_Toc129945599"/>
      <w:r>
        <w:t>10.2.1.1</w:t>
      </w:r>
      <w:r>
        <w:tab/>
        <w:t>E-UTRAN to HRPD Interworking</w:t>
      </w:r>
      <w:bookmarkEnd w:id="114"/>
    </w:p>
    <w:p w14:paraId="00C71B2D" w14:textId="77777777" w:rsidR="00455024" w:rsidRDefault="00455024">
      <w:pPr>
        <w:rPr>
          <w:lang w:eastAsia="zh-CN"/>
        </w:rPr>
      </w:pPr>
      <w:r>
        <w:rPr>
          <w:lang w:eastAsia="zh-CN"/>
        </w:rPr>
        <w:t xml:space="preserve">For pre-registration, the UE interacts directly with HRPD system to perform authentication through the </w:t>
      </w:r>
      <w:r>
        <w:rPr>
          <w:rFonts w:hint="eastAsia"/>
          <w:lang w:eastAsia="zh-CN"/>
        </w:rPr>
        <w:t xml:space="preserve">HS-GW </w:t>
      </w:r>
      <w:r>
        <w:rPr>
          <w:lang w:eastAsia="zh-CN"/>
        </w:rPr>
        <w:t>and establish security association with this system directly. The procedures are the same as in the case when the UE connects directly to the HRPD access network except that it is tunneled over the E-UTRAN/EPS</w:t>
      </w:r>
      <w:bookmarkStart w:id="115" w:name="OLE_LINK3"/>
      <w:r>
        <w:rPr>
          <w:lang w:eastAsia="zh-CN"/>
        </w:rPr>
        <w:t xml:space="preserve">. </w:t>
      </w:r>
      <w:bookmarkStart w:id="116" w:name="OLE_LINK6"/>
      <w:bookmarkStart w:id="117" w:name="OLE_LINK7"/>
      <w:r>
        <w:rPr>
          <w:lang w:eastAsia="zh-CN"/>
        </w:rPr>
        <w:t>In these procedures, the UE follows the authentication and key agreement procedure described in subclause 6.2.</w:t>
      </w:r>
      <w:bookmarkEnd w:id="115"/>
      <w:r>
        <w:rPr>
          <w:lang w:eastAsia="zh-CN"/>
        </w:rPr>
        <w:t xml:space="preserve"> </w:t>
      </w:r>
      <w:bookmarkEnd w:id="116"/>
      <w:bookmarkEnd w:id="117"/>
      <w:r>
        <w:rPr>
          <w:lang w:eastAsia="zh-CN"/>
        </w:rPr>
        <w:t>Tunneled signaling is exchanged over S101 interface which shall be secured as described in clause 11.</w:t>
      </w:r>
    </w:p>
    <w:p w14:paraId="716A2D31" w14:textId="77777777" w:rsidR="00455024" w:rsidRDefault="00455024">
      <w:pPr>
        <w:pStyle w:val="NO"/>
        <w:rPr>
          <w:rFonts w:hint="eastAsia"/>
          <w:lang w:eastAsia="zh-CN"/>
        </w:rPr>
      </w:pPr>
      <w:r>
        <w:rPr>
          <w:rFonts w:hint="eastAsia"/>
          <w:lang w:eastAsia="zh-CN"/>
        </w:rPr>
        <w:t xml:space="preserve">NOTE: </w:t>
      </w:r>
      <w:r>
        <w:rPr>
          <w:lang w:eastAsia="zh-CN"/>
        </w:rPr>
        <w:tab/>
        <w:t xml:space="preserve">Network domain security as specified in </w:t>
      </w:r>
      <w:r>
        <w:t xml:space="preserve">TS 33.210 [6] </w:t>
      </w:r>
      <w:r>
        <w:rPr>
          <w:rFonts w:hint="eastAsia"/>
          <w:lang w:eastAsia="zh-CN"/>
        </w:rPr>
        <w:t xml:space="preserve">and </w:t>
      </w:r>
      <w:r>
        <w:t>TS 33.310 [12] applies to secure signalling</w:t>
      </w:r>
      <w:r>
        <w:rPr>
          <w:rFonts w:hint="eastAsia"/>
          <w:lang w:eastAsia="zh-CN"/>
        </w:rPr>
        <w:t xml:space="preserve"> between eAN/PCF in the HRPD access network and MME in the serving network. </w:t>
      </w:r>
    </w:p>
    <w:p w14:paraId="11549236" w14:textId="77777777" w:rsidR="00455024" w:rsidRDefault="00455024">
      <w:pPr>
        <w:rPr>
          <w:lang w:eastAsia="zh-CN"/>
        </w:rPr>
      </w:pPr>
      <w:r>
        <w:rPr>
          <w:lang w:eastAsia="zh-CN"/>
        </w:rPr>
        <w:t>In the case when the UE is not aware of its movement from E-UTRAN to HRPD, the UE may access the HRPD system directly without performing a pre-registration through E-UTRAN/EPS system.</w:t>
      </w:r>
    </w:p>
    <w:p w14:paraId="7479E5B9" w14:textId="77777777" w:rsidR="00455024" w:rsidRDefault="00455024">
      <w:pPr>
        <w:rPr>
          <w:lang w:eastAsia="zh-CN"/>
        </w:rPr>
      </w:pPr>
      <w:r>
        <w:rPr>
          <w:lang w:eastAsia="zh-CN"/>
        </w:rPr>
        <w:t>For UEs with an established emergency call the authentication is subject to the requirements in clause 13.</w:t>
      </w:r>
    </w:p>
    <w:p w14:paraId="036EEEAF" w14:textId="77777777" w:rsidR="00455024" w:rsidRDefault="00455024">
      <w:pPr>
        <w:pStyle w:val="Heading4"/>
      </w:pPr>
      <w:bookmarkStart w:id="118" w:name="_Toc129945600"/>
      <w:r>
        <w:t>10.2.1.2</w:t>
      </w:r>
      <w:r>
        <w:tab/>
        <w:t>HRPD to E-UTRAN Interworking</w:t>
      </w:r>
      <w:bookmarkEnd w:id="118"/>
    </w:p>
    <w:p w14:paraId="51C76872" w14:textId="77777777" w:rsidR="00455024" w:rsidRDefault="00455024">
      <w:pPr>
        <w:tabs>
          <w:tab w:val="left" w:pos="3544"/>
        </w:tabs>
        <w:rPr>
          <w:sz w:val="32"/>
          <w:szCs w:val="32"/>
        </w:rPr>
      </w:pPr>
      <w:r>
        <w:rPr>
          <w:lang w:eastAsia="zh-CN"/>
        </w:rPr>
        <w:t>The security interworking specifics of the UE idle mode mobility from HRPD to E-UTRAN follows the EPS network entry procedures as described in TS 33.401 [16].</w:t>
      </w:r>
    </w:p>
    <w:p w14:paraId="69FEB215" w14:textId="77777777" w:rsidR="00455024" w:rsidRDefault="00455024">
      <w:pPr>
        <w:pStyle w:val="Heading3"/>
      </w:pPr>
      <w:bookmarkStart w:id="119" w:name="_Toc129945601"/>
      <w:r>
        <w:t>10.2.2</w:t>
      </w:r>
      <w:r>
        <w:tab/>
        <w:t>Active mode mobility</w:t>
      </w:r>
      <w:bookmarkEnd w:id="119"/>
    </w:p>
    <w:p w14:paraId="6B02B335" w14:textId="77777777" w:rsidR="00455024" w:rsidRDefault="00455024">
      <w:pPr>
        <w:rPr>
          <w:lang w:eastAsia="zh-CN"/>
        </w:rPr>
      </w:pPr>
      <w:r>
        <w:t>The security interworking specifics during active mode mobility between E-UTRAN and HRPD are defined in this clause which covers the UE active mobility in both directions, i.e. from E-UTRAN to HRPD and HRPD to E-UTRAN.</w:t>
      </w:r>
    </w:p>
    <w:p w14:paraId="61A1E174" w14:textId="77777777" w:rsidR="00455024" w:rsidRDefault="00455024">
      <w:pPr>
        <w:pStyle w:val="Heading4"/>
      </w:pPr>
      <w:bookmarkStart w:id="120" w:name="_Toc129945602"/>
      <w:r>
        <w:t>10.2.2.1</w:t>
      </w:r>
      <w:r>
        <w:tab/>
        <w:t>E-UTRAN to HRPD Interworking</w:t>
      </w:r>
      <w:bookmarkEnd w:id="120"/>
    </w:p>
    <w:p w14:paraId="1A52F9E2" w14:textId="77777777" w:rsidR="00455024" w:rsidRDefault="00455024">
      <w:pPr>
        <w:rPr>
          <w:lang w:eastAsia="zh-CN"/>
        </w:rPr>
      </w:pPr>
      <w:r>
        <w:rPr>
          <w:lang w:eastAsia="zh-CN"/>
        </w:rPr>
        <w:t>The UE behaviour is the same as in E-UTRAN-HRPD security Interworking for idle mode mobility described in subclause 10.2.1.</w:t>
      </w:r>
    </w:p>
    <w:p w14:paraId="7C49054D" w14:textId="77777777" w:rsidR="00455024" w:rsidRDefault="00455024">
      <w:pPr>
        <w:pStyle w:val="Heading4"/>
      </w:pPr>
      <w:bookmarkStart w:id="121" w:name="_Toc129945603"/>
      <w:r>
        <w:t>10.2.2.2</w:t>
      </w:r>
      <w:r>
        <w:tab/>
        <w:t>HRPD to E-UTRAN Interworking</w:t>
      </w:r>
      <w:bookmarkEnd w:id="121"/>
    </w:p>
    <w:p w14:paraId="185D4FA4" w14:textId="77777777" w:rsidR="00455024" w:rsidRDefault="00455024">
      <w:pPr>
        <w:rPr>
          <w:lang w:eastAsia="zh-CN"/>
        </w:rPr>
      </w:pPr>
      <w:r>
        <w:rPr>
          <w:lang w:eastAsia="zh-CN"/>
        </w:rPr>
        <w:t>The UE interacts directly with the MME to perform authentication with EPS and establish a security association with this system directly. The procedures are the same as in the case when the UE connects directly to the E-UTRAN system, except that it is tunneled over the HRPD AN. In these procedures, the UE uses EPS-AKA with the MME.</w:t>
      </w:r>
    </w:p>
    <w:p w14:paraId="4EC4F303" w14:textId="77777777" w:rsidR="00455024" w:rsidRDefault="00455024">
      <w:pPr>
        <w:pStyle w:val="Heading1"/>
      </w:pPr>
      <w:bookmarkStart w:id="122" w:name="_Toc129945604"/>
      <w:r>
        <w:t>11</w:t>
      </w:r>
      <w:r>
        <w:tab/>
        <w:t>Network Domain Security</w:t>
      </w:r>
      <w:bookmarkEnd w:id="122"/>
    </w:p>
    <w:p w14:paraId="74AB88E9" w14:textId="77777777" w:rsidR="00455024" w:rsidRDefault="00455024">
      <w:r>
        <w:t xml:space="preserve">For all interfaces between network elements relevant in the context of the present document, </w:t>
      </w:r>
    </w:p>
    <w:p w14:paraId="73B05624" w14:textId="77777777" w:rsidR="00455024" w:rsidRDefault="00C86008" w:rsidP="00C86008">
      <w:pPr>
        <w:pStyle w:val="B1"/>
      </w:pPr>
      <w:r>
        <w:t>-</w:t>
      </w:r>
      <w:r>
        <w:tab/>
      </w:r>
      <w:r w:rsidR="00455024">
        <w:t xml:space="preserve">TS 33.210 [6] shall be applied to secure signalling messages on the reference points unless specified otherwise, and </w:t>
      </w:r>
    </w:p>
    <w:p w14:paraId="4EE59AE3" w14:textId="77777777" w:rsidR="00455024" w:rsidRDefault="00C86008" w:rsidP="00C86008">
      <w:pPr>
        <w:pStyle w:val="B1"/>
        <w:rPr>
          <w:i/>
        </w:rPr>
      </w:pPr>
      <w:r>
        <w:t>-</w:t>
      </w:r>
      <w:r>
        <w:tab/>
      </w:r>
      <w:r w:rsidR="00455024">
        <w:t>TS 33.310 [12] may be applied regarding the use of certificates with the security mechanisms of TS 33.210 [6] unless specified otherwise in the present document.</w:t>
      </w:r>
    </w:p>
    <w:p w14:paraId="5973E163" w14:textId="77777777" w:rsidR="00455024" w:rsidRDefault="00455024">
      <w:pPr>
        <w:pStyle w:val="NO"/>
      </w:pPr>
      <w:r>
        <w:t>NOTE:</w:t>
      </w:r>
      <w:r>
        <w:tab/>
        <w:t xml:space="preserve">For the case of an interface between two entities in the same security domain, TS 33.210 [6] does not mandate the protection of the interface by means of IPsec. </w:t>
      </w:r>
    </w:p>
    <w:p w14:paraId="4D9A7485" w14:textId="77777777" w:rsidR="00455024" w:rsidRDefault="00455024">
      <w:pPr>
        <w:pStyle w:val="Heading1"/>
      </w:pPr>
      <w:bookmarkStart w:id="123" w:name="_Toc129945605"/>
      <w:r>
        <w:t>12</w:t>
      </w:r>
      <w:r>
        <w:tab/>
        <w:t>UE-ANDSF communication security</w:t>
      </w:r>
      <w:bookmarkEnd w:id="123"/>
      <w:r>
        <w:t xml:space="preserve"> </w:t>
      </w:r>
    </w:p>
    <w:p w14:paraId="3974FF30" w14:textId="77777777" w:rsidR="00455024" w:rsidRDefault="00455024">
      <w:pPr>
        <w:pStyle w:val="Heading2"/>
      </w:pPr>
      <w:bookmarkStart w:id="124" w:name="_Toc129945606"/>
      <w:r>
        <w:rPr>
          <w:rFonts w:hint="eastAsia"/>
        </w:rPr>
        <w:t>12.1</w:t>
      </w:r>
      <w:r>
        <w:tab/>
      </w:r>
      <w:r>
        <w:rPr>
          <w:rFonts w:hint="eastAsia"/>
        </w:rPr>
        <w:t>UE-ANDSF communication security requirements</w:t>
      </w:r>
      <w:bookmarkEnd w:id="124"/>
    </w:p>
    <w:p w14:paraId="586EAB5A" w14:textId="77777777" w:rsidR="00455024" w:rsidRDefault="00455024">
      <w:pPr>
        <w:pStyle w:val="BodyText"/>
      </w:pPr>
      <w:r>
        <w:t xml:space="preserve">In order to address the security of communication over S14 reference point (i.e. between UE and ANDSF), the following requirements apply: </w:t>
      </w:r>
    </w:p>
    <w:p w14:paraId="28B09083" w14:textId="77777777" w:rsidR="00455024" w:rsidRDefault="00C77D88" w:rsidP="00C77D88">
      <w:pPr>
        <w:pStyle w:val="B1"/>
      </w:pPr>
      <w:r>
        <w:t>-</w:t>
      </w:r>
      <w:r>
        <w:tab/>
      </w:r>
      <w:r w:rsidR="00455024">
        <w:t xml:space="preserve">UE and ANDSF shall be mutually authenticated; </w:t>
      </w:r>
    </w:p>
    <w:p w14:paraId="18A4ABE3" w14:textId="77777777" w:rsidR="00455024" w:rsidRDefault="00C77D88" w:rsidP="00C77D88">
      <w:pPr>
        <w:pStyle w:val="B1"/>
      </w:pPr>
      <w:r>
        <w:t>-</w:t>
      </w:r>
      <w:r>
        <w:tab/>
      </w:r>
      <w:r w:rsidR="00455024">
        <w:t xml:space="preserve">The UE shall be able to verify that the ANDSF is authorized to serve it. </w:t>
      </w:r>
    </w:p>
    <w:p w14:paraId="0062E315" w14:textId="77777777" w:rsidR="00455024" w:rsidRDefault="00C77D88" w:rsidP="00C77D88">
      <w:pPr>
        <w:pStyle w:val="B1"/>
      </w:pPr>
      <w:r>
        <w:t>-</w:t>
      </w:r>
      <w:r>
        <w:tab/>
      </w:r>
      <w:r w:rsidR="00455024">
        <w:t>Signalling over S14 reference point shall be integrity protected</w:t>
      </w:r>
    </w:p>
    <w:p w14:paraId="6CAE5845" w14:textId="77777777" w:rsidR="00455024" w:rsidRDefault="00C77D88" w:rsidP="00C77D88">
      <w:pPr>
        <w:pStyle w:val="B1"/>
      </w:pPr>
      <w:r>
        <w:t>-</w:t>
      </w:r>
      <w:r>
        <w:tab/>
      </w:r>
      <w:r w:rsidR="00455024">
        <w:t xml:space="preserve">Signalling over S14 reference point shall be confidentiality protected.  </w:t>
      </w:r>
    </w:p>
    <w:p w14:paraId="777D3F62" w14:textId="77777777" w:rsidR="00455024" w:rsidRDefault="00C77D88" w:rsidP="00C77D88">
      <w:pPr>
        <w:pStyle w:val="B1"/>
      </w:pPr>
      <w:r>
        <w:t>-</w:t>
      </w:r>
      <w:r>
        <w:tab/>
      </w:r>
      <w:r w:rsidR="00455024">
        <w:t xml:space="preserve">Signalling over S14 reference point shall be protected against possible replay attacks.  </w:t>
      </w:r>
    </w:p>
    <w:p w14:paraId="1AF5859E" w14:textId="77777777" w:rsidR="00455024" w:rsidRDefault="00455024">
      <w:pPr>
        <w:pStyle w:val="Heading2"/>
        <w:rPr>
          <w:rFonts w:hint="eastAsia"/>
        </w:rPr>
      </w:pPr>
      <w:bookmarkStart w:id="125" w:name="historyclause"/>
      <w:bookmarkStart w:id="126" w:name="_Toc129945607"/>
      <w:r>
        <w:rPr>
          <w:rFonts w:hint="eastAsia"/>
          <w:lang w:eastAsia="zh-CN"/>
        </w:rPr>
        <w:t>12.2</w:t>
      </w:r>
      <w:r>
        <w:rPr>
          <w:lang w:eastAsia="zh-CN"/>
        </w:rPr>
        <w:tab/>
      </w:r>
      <w:r>
        <w:rPr>
          <w:rFonts w:hint="eastAsia"/>
          <w:lang w:eastAsia="zh-CN"/>
        </w:rPr>
        <w:t xml:space="preserve">UE-ANDSF communication </w:t>
      </w:r>
      <w:r>
        <w:rPr>
          <w:lang w:eastAsia="zh-CN"/>
        </w:rPr>
        <w:t>security</w:t>
      </w:r>
      <w:r>
        <w:rPr>
          <w:rFonts w:hint="eastAsia"/>
          <w:lang w:eastAsia="zh-CN"/>
        </w:rPr>
        <w:t xml:space="preserve"> solution</w:t>
      </w:r>
      <w:bookmarkEnd w:id="126"/>
    </w:p>
    <w:p w14:paraId="5813D158" w14:textId="77777777" w:rsidR="00455024" w:rsidRDefault="00455024" w:rsidP="00C77D88">
      <w:pPr>
        <w:rPr>
          <w:rStyle w:val="EditorsNoteChar"/>
          <w:color w:val="auto"/>
          <w:lang w:eastAsia="zh-CN"/>
        </w:rPr>
      </w:pPr>
      <w:r>
        <w:rPr>
          <w:rStyle w:val="EditorsNoteChar"/>
          <w:rFonts w:hint="eastAsia"/>
          <w:color w:val="auto"/>
          <w:lang w:eastAsia="zh-CN"/>
        </w:rPr>
        <w:t xml:space="preserve">UE and ANDSF server shall establish a security association to protect the messages of Access Network Info Request and Access Network Info Response. UE and ANDSF server shall mutually authenticate each other. UE and ANDSF server shall use the following mechanism to meet the security requirements as specified in clause 12.1: </w:t>
      </w:r>
    </w:p>
    <w:p w14:paraId="0B52F9BC" w14:textId="77777777" w:rsidR="00455024" w:rsidRDefault="00455024" w:rsidP="00C77D88">
      <w:pPr>
        <w:rPr>
          <w:rStyle w:val="EditorsNoteChar"/>
          <w:color w:val="auto"/>
          <w:lang w:eastAsia="zh-CN"/>
        </w:rPr>
      </w:pPr>
      <w:r>
        <w:rPr>
          <w:rStyle w:val="EditorsNoteChar"/>
          <w:color w:val="auto"/>
        </w:rPr>
        <w:t xml:space="preserve">For ANDSF pull messages, </w:t>
      </w:r>
      <w:r>
        <w:rPr>
          <w:rStyle w:val="EditorsNoteChar"/>
          <w:rFonts w:hint="eastAsia"/>
          <w:color w:val="auto"/>
          <w:lang w:eastAsia="zh-CN"/>
        </w:rPr>
        <w:t>PSK TLS with GBA based shared key-based mutual authentication between UE and ANDSF server as specified by clause 5.4 of TS33.222 [</w:t>
      </w:r>
      <w:r>
        <w:rPr>
          <w:rStyle w:val="EditorsNoteChar"/>
          <w:color w:val="auto"/>
          <w:lang w:eastAsia="zh-CN"/>
        </w:rPr>
        <w:t>24</w:t>
      </w:r>
      <w:r>
        <w:rPr>
          <w:rStyle w:val="EditorsNoteChar"/>
          <w:rFonts w:hint="eastAsia"/>
          <w:color w:val="auto"/>
          <w:lang w:eastAsia="zh-CN"/>
        </w:rPr>
        <w:t>].</w:t>
      </w:r>
    </w:p>
    <w:p w14:paraId="09434FD5" w14:textId="77777777" w:rsidR="00455024" w:rsidRDefault="00455024" w:rsidP="00C86008">
      <w:pPr>
        <w:rPr>
          <w:rStyle w:val="EditorsNoteChar"/>
          <w:color w:val="auto"/>
          <w:lang w:eastAsia="zh-CN"/>
        </w:rPr>
      </w:pPr>
      <w:r>
        <w:rPr>
          <w:rStyle w:val="EditorsNoteChar"/>
          <w:color w:val="auto"/>
          <w:lang w:eastAsia="zh-CN"/>
        </w:rPr>
        <w:t>For ANDSF push messages one of the following mechanisms shall be used:</w:t>
      </w:r>
    </w:p>
    <w:p w14:paraId="765A4A22" w14:textId="77777777" w:rsidR="00455024" w:rsidRDefault="00455024">
      <w:pPr>
        <w:pStyle w:val="B1"/>
        <w:rPr>
          <w:rStyle w:val="EditorsNoteChar"/>
          <w:color w:val="auto"/>
          <w:lang w:eastAsia="zh-CN"/>
        </w:rPr>
      </w:pPr>
      <w:r>
        <w:rPr>
          <w:rStyle w:val="EditorsNoteChar"/>
          <w:color w:val="auto"/>
          <w:lang w:eastAsia="zh-CN"/>
        </w:rPr>
        <w:t>- If a PSK TLS connection has been established as a part of a pull message and is still available, the available PSK TLS session shall be used.</w:t>
      </w:r>
    </w:p>
    <w:p w14:paraId="00DAFD8E" w14:textId="77777777" w:rsidR="00455024" w:rsidRDefault="00455024">
      <w:pPr>
        <w:pStyle w:val="B1"/>
        <w:rPr>
          <w:rStyle w:val="EditorsNoteChar"/>
          <w:color w:val="auto"/>
          <w:lang w:eastAsia="zh-CN"/>
        </w:rPr>
      </w:pPr>
      <w:r>
        <w:rPr>
          <w:rStyle w:val="EditorsNoteChar"/>
          <w:color w:val="auto"/>
          <w:lang w:eastAsia="zh-CN"/>
        </w:rPr>
        <w:t>- Otherwise, PSK TLS with GBA push based shared key-based mutual authentication between the UE and the ANDSF server shall be used. GBA push is specified in TS 33.223 [29].</w:t>
      </w:r>
    </w:p>
    <w:p w14:paraId="6C3DE628" w14:textId="77777777" w:rsidR="00455024" w:rsidRDefault="00455024">
      <w:pPr>
        <w:pStyle w:val="NO"/>
      </w:pPr>
      <w:r>
        <w:rPr>
          <w:rFonts w:hint="eastAsia"/>
        </w:rPr>
        <w:t xml:space="preserve">NOTE: </w:t>
      </w:r>
      <w:r>
        <w:t>If a TLS connection is released, it can only be re-established by the client side, i.e. UE, even though the TLS session including security association would be alive on both sides. TLS connection, in turn, is dependent on the underlying TCP connection.</w:t>
      </w:r>
    </w:p>
    <w:p w14:paraId="1DB387DE" w14:textId="77777777" w:rsidR="00455024" w:rsidRDefault="00455024" w:rsidP="00C77D88">
      <w:r>
        <w:t>The ANDSF shall request the User Security Settings (USS) from the BSF and deducts the authorization information for this UE from USS as specified in TS 29.109 [25].</w:t>
      </w:r>
    </w:p>
    <w:p w14:paraId="0B700DEB" w14:textId="77777777" w:rsidR="00455024" w:rsidRDefault="00455024" w:rsidP="00C77D88">
      <w:r>
        <w:t>For the authorization of the ANDSF server to the UE, t</w:t>
      </w:r>
      <w:r>
        <w:rPr>
          <w:lang w:val="en-US"/>
        </w:rPr>
        <w:t xml:space="preserve">he UE shall check that the ANDSF that the UE </w:t>
      </w:r>
      <w:r>
        <w:t>discovered and is connecting to is on the configured list of ANDSF names.</w:t>
      </w:r>
    </w:p>
    <w:p w14:paraId="64D2A1AC" w14:textId="77777777" w:rsidR="00455024" w:rsidRDefault="00455024" w:rsidP="00C77D88"/>
    <w:p w14:paraId="7F913140" w14:textId="77777777" w:rsidR="00455024" w:rsidRDefault="00455024">
      <w:pPr>
        <w:pStyle w:val="Heading1"/>
      </w:pPr>
      <w:r>
        <w:br w:type="page"/>
      </w:r>
      <w:bookmarkStart w:id="127" w:name="_Toc129945608"/>
      <w:r>
        <w:t>13</w:t>
      </w:r>
      <w:r>
        <w:tab/>
        <w:t xml:space="preserve">Security </w:t>
      </w:r>
      <w:r w:rsidR="000B343D">
        <w:t xml:space="preserve">aspects </w:t>
      </w:r>
      <w:r>
        <w:t xml:space="preserve">of </w:t>
      </w:r>
      <w:bookmarkStart w:id="128" w:name="OLE_LINK1"/>
      <w:bookmarkStart w:id="129" w:name="OLE_LINK2"/>
      <w:r w:rsidR="000B343D">
        <w:t xml:space="preserve">emergency call </w:t>
      </w:r>
      <w:bookmarkEnd w:id="128"/>
      <w:bookmarkEnd w:id="129"/>
      <w:r w:rsidR="000B343D">
        <w:t>handling</w:t>
      </w:r>
      <w:bookmarkEnd w:id="127"/>
      <w:r w:rsidR="000B343D">
        <w:t xml:space="preserve"> </w:t>
      </w:r>
    </w:p>
    <w:p w14:paraId="001B686D" w14:textId="77777777" w:rsidR="00455024" w:rsidRDefault="00455024" w:rsidP="00C77D88">
      <w:pPr>
        <w:pStyle w:val="Heading1"/>
        <w:rPr>
          <w:rStyle w:val="EditorsNoteChar"/>
          <w:color w:val="auto"/>
        </w:rPr>
      </w:pPr>
      <w:bookmarkStart w:id="130" w:name="_Toc129945609"/>
      <w:r>
        <w:rPr>
          <w:rFonts w:hint="eastAsia"/>
        </w:rPr>
        <w:t>1</w:t>
      </w:r>
      <w:r>
        <w:t>3</w:t>
      </w:r>
      <w:r>
        <w:rPr>
          <w:rFonts w:hint="eastAsia"/>
        </w:rPr>
        <w:t>.1</w:t>
      </w:r>
      <w:r>
        <w:tab/>
        <w:t>General</w:t>
      </w:r>
      <w:bookmarkEnd w:id="130"/>
    </w:p>
    <w:p w14:paraId="3681E0F6" w14:textId="77777777" w:rsidR="00455024" w:rsidRDefault="00455024">
      <w:pPr>
        <w:pStyle w:val="NO"/>
      </w:pPr>
      <w:r>
        <w:t>NOTE:</w:t>
      </w:r>
      <w:r>
        <w:tab/>
        <w:t>Support for EPS emergency calling is defined in the TS 23.402 [5]. Per TS 23.402 [5], this release of this specification is limited to support of handover of emergency sessions from E</w:t>
      </w:r>
      <w:r>
        <w:noBreakHyphen/>
        <w:t>UTRAN access to HRPD access only. In this release of this specification, handover of IMS Emergency Sessions from HRPD access to E-UTRAN access is not supported.</w:t>
      </w:r>
    </w:p>
    <w:p w14:paraId="2F9FFC29" w14:textId="77777777" w:rsidR="0014372C" w:rsidRDefault="0014372C" w:rsidP="0014372C">
      <w:pPr>
        <w:pStyle w:val="NO"/>
      </w:pPr>
      <w:r>
        <w:tab/>
        <w:t>Support for IMS Emergency sessions over an WLAN access is supported as specified in subclause 4.5.7.2 of TS 23.402[5]. Rel-14 added support for emergency services over trusted and untrusted WLAN for:</w:t>
      </w:r>
    </w:p>
    <w:p w14:paraId="27997B00" w14:textId="77777777" w:rsidR="0014372C" w:rsidRDefault="0014372C" w:rsidP="0014372C">
      <w:pPr>
        <w:pStyle w:val="NO"/>
        <w:numPr>
          <w:ilvl w:val="0"/>
          <w:numId w:val="33"/>
        </w:numPr>
        <w:overflowPunct/>
        <w:autoSpaceDE/>
        <w:autoSpaceDN/>
        <w:adjustRightInd/>
        <w:textAlignment w:val="auto"/>
      </w:pPr>
      <w:r>
        <w:t>UEs with IMSI’s that cannot be authenticated (for eg., unauthorized IMSI),</w:t>
      </w:r>
    </w:p>
    <w:p w14:paraId="46107B21" w14:textId="77777777" w:rsidR="0014372C" w:rsidRDefault="0014372C" w:rsidP="0014372C">
      <w:pPr>
        <w:pStyle w:val="NO"/>
        <w:ind w:left="1985"/>
      </w:pPr>
      <w:r>
        <w:t>-     UEs without IMSIs (UICC-less UEs).</w:t>
      </w:r>
    </w:p>
    <w:p w14:paraId="01506973" w14:textId="77777777" w:rsidR="00455024" w:rsidRDefault="00455024" w:rsidP="00C77D88">
      <w:pPr>
        <w:pStyle w:val="Heading1"/>
      </w:pPr>
      <w:bookmarkStart w:id="131" w:name="_Toc129945610"/>
      <w:r>
        <w:rPr>
          <w:rFonts w:hint="eastAsia"/>
        </w:rPr>
        <w:t>1</w:t>
      </w:r>
      <w:r>
        <w:t>3</w:t>
      </w:r>
      <w:r>
        <w:rPr>
          <w:rFonts w:hint="eastAsia"/>
        </w:rPr>
        <w:t>.</w:t>
      </w:r>
      <w:r>
        <w:t>2</w:t>
      </w:r>
      <w:r>
        <w:tab/>
        <w:t xml:space="preserve">Requirements for </w:t>
      </w:r>
      <w:r w:rsidR="000B343D">
        <w:t xml:space="preserve">emergency call </w:t>
      </w:r>
      <w:r>
        <w:t>handling</w:t>
      </w:r>
      <w:bookmarkEnd w:id="131"/>
    </w:p>
    <w:p w14:paraId="04EA06B2" w14:textId="77777777" w:rsidR="00455024" w:rsidRDefault="00455024" w:rsidP="00C77D88">
      <w:r>
        <w:t>If the UE is authenticated in E-UTRAN and has an emergency call established and at that point attempts a hand over to HRPD, authentication and authorization of the UE to HRPD is executed according to operator policy and local regulatory requirements. If the HRPD network chooses to perform authentication and authorization at the handover and either one of them fail, then it is up to operator policy and local regulatory requirements whether the UE shall be allowed to get service from the HRPD network.</w:t>
      </w:r>
    </w:p>
    <w:p w14:paraId="210F8AB2" w14:textId="77777777" w:rsidR="00455024" w:rsidRDefault="00455024" w:rsidP="00C77D88">
      <w:r>
        <w:t xml:space="preserve">If the UE has established an unauthenticated emergency call in E-UTRAN and attempts a handover to HRPD, then it is up to local regulations and operator policy if the UE shall receive service from HRPD network. E-UTRAN provides an indication to HRPD access whether the UE has been authenticated in E-UTRAN or not, as described in TS 23.402 [5]. </w:t>
      </w:r>
    </w:p>
    <w:p w14:paraId="6C489E32" w14:textId="77777777" w:rsidR="005C474C" w:rsidRDefault="005C474C" w:rsidP="005C474C">
      <w:pPr>
        <w:pStyle w:val="Heading1"/>
      </w:pPr>
      <w:bookmarkStart w:id="132" w:name="_Toc129945611"/>
      <w:r>
        <w:rPr>
          <w:rFonts w:hint="eastAsia"/>
        </w:rPr>
        <w:t>1</w:t>
      </w:r>
      <w:r>
        <w:t>3</w:t>
      </w:r>
      <w:r>
        <w:rPr>
          <w:rFonts w:hint="eastAsia"/>
        </w:rPr>
        <w:t>.</w:t>
      </w:r>
      <w:r>
        <w:t>3</w:t>
      </w:r>
      <w:r>
        <w:tab/>
        <w:t>Unauthenticated emergency calls over untrusted WLAN</w:t>
      </w:r>
      <w:bookmarkEnd w:id="132"/>
    </w:p>
    <w:p w14:paraId="38E9C250" w14:textId="77777777" w:rsidR="00831AF4" w:rsidRDefault="00EC79B2" w:rsidP="00831AF4">
      <w:pPr>
        <w:pStyle w:val="TF"/>
      </w:pPr>
      <w:r>
        <w:object w:dxaOrig="10147" w:dyaOrig="11776" w14:anchorId="4317803C">
          <v:shape id="_x0000_i1040" type="#_x0000_t75" style="width:481.45pt;height:558.8pt" o:ole="">
            <v:imagedata r:id="rId42" o:title=""/>
          </v:shape>
          <o:OLEObject Type="Embed" ProgID="Visio.Drawing.11" ShapeID="_x0000_i1040" DrawAspect="Content" ObjectID="_1821879328" r:id="rId43"/>
        </w:object>
      </w:r>
    </w:p>
    <w:p w14:paraId="7AD046B5" w14:textId="77777777" w:rsidR="005C474C" w:rsidRPr="00D916C2" w:rsidRDefault="005C474C" w:rsidP="005C474C">
      <w:pPr>
        <w:pStyle w:val="TF"/>
        <w:rPr>
          <w:noProof/>
          <w:lang w:val="en-US"/>
        </w:rPr>
      </w:pPr>
      <w:r w:rsidRPr="00D916C2">
        <w:t>Figure: 13.3-1 Unauthenticated Emergency Calls over untrusted WLAN</w:t>
      </w:r>
    </w:p>
    <w:p w14:paraId="2335912E" w14:textId="77777777" w:rsidR="005C474C" w:rsidRDefault="005C474C" w:rsidP="005C474C">
      <w:pPr>
        <w:pStyle w:val="B1"/>
      </w:pPr>
      <w:r>
        <w:t>1.</w:t>
      </w:r>
      <w:r>
        <w:tab/>
        <w:t>As in step 1 from Figure 8.2.2-1.</w:t>
      </w:r>
    </w:p>
    <w:p w14:paraId="590F5C43" w14:textId="77777777" w:rsidR="005C474C" w:rsidRDefault="005C474C" w:rsidP="005C474C">
      <w:pPr>
        <w:pStyle w:val="B1"/>
        <w:ind w:left="284" w:firstLine="0"/>
      </w:pPr>
      <w:r>
        <w:t>2.</w:t>
      </w:r>
      <w:r>
        <w:tab/>
        <w:t>As in step 2 from Figure 8.2.2-1 with the following modification</w:t>
      </w:r>
    </w:p>
    <w:p w14:paraId="3D536C47" w14:textId="77777777" w:rsidR="005C474C" w:rsidRDefault="005C474C" w:rsidP="005C474C">
      <w:pPr>
        <w:pStyle w:val="B2"/>
      </w:pPr>
      <w:r>
        <w:t>-</w:t>
      </w:r>
      <w:r>
        <w:tab/>
        <w:t>The UE provides an indication that the EPC access is for emergency services.</w:t>
      </w:r>
    </w:p>
    <w:p w14:paraId="446DB5E3" w14:textId="77777777" w:rsidR="005C474C" w:rsidRDefault="005C474C" w:rsidP="005C474C">
      <w:pPr>
        <w:pStyle w:val="B2"/>
      </w:pPr>
      <w:r>
        <w:t xml:space="preserve">- </w:t>
      </w:r>
      <w:r>
        <w:tab/>
        <w:t>UICC-less UE shall send its IMEI value as its identity in the Emergency NAI for Limited Service format as defined in clause 19 of TS 23.003</w:t>
      </w:r>
    </w:p>
    <w:p w14:paraId="3FE793FD" w14:textId="77777777" w:rsidR="005C474C" w:rsidRDefault="005C474C" w:rsidP="005C474C">
      <w:pPr>
        <w:pStyle w:val="B1"/>
      </w:pPr>
      <w:r>
        <w:t>3.</w:t>
      </w:r>
      <w:r>
        <w:tab/>
        <w:t>As in step 3 from Figure 8.2.2-1 with the following modification –</w:t>
      </w:r>
    </w:p>
    <w:p w14:paraId="3225388A" w14:textId="77777777" w:rsidR="005C474C" w:rsidRDefault="005C474C" w:rsidP="005C474C">
      <w:pPr>
        <w:pStyle w:val="B2"/>
      </w:pPr>
      <w:r>
        <w:t>-</w:t>
      </w:r>
      <w:r>
        <w:tab/>
        <w:t xml:space="preserve">If the ePDG supports emergency services over WLAN, it shall send the Authentication and Authorization Request message to the </w:t>
      </w:r>
      <w:r>
        <w:rPr>
          <w:rFonts w:hint="eastAsia"/>
          <w:lang w:eastAsia="zh-CN"/>
        </w:rPr>
        <w:t xml:space="preserve">3GPP </w:t>
      </w:r>
      <w:r>
        <w:t xml:space="preserve">AAA </w:t>
      </w:r>
      <w:r>
        <w:rPr>
          <w:rFonts w:hint="eastAsia"/>
          <w:lang w:eastAsia="zh-CN"/>
        </w:rPr>
        <w:t>S</w:t>
      </w:r>
      <w:r>
        <w:t xml:space="preserve">erver with an additional IE to indicate the establishment of an emergency session.  </w:t>
      </w:r>
    </w:p>
    <w:p w14:paraId="58F6C1A0" w14:textId="77777777" w:rsidR="005C474C" w:rsidRDefault="005C474C" w:rsidP="005C474C">
      <w:pPr>
        <w:pStyle w:val="B2"/>
      </w:pPr>
      <w:r>
        <w:t xml:space="preserve">- </w:t>
      </w:r>
      <w:r>
        <w:tab/>
        <w:t>In case of UICC-less UEs, the User Identity IE in the request shall contain IMEI received from the UE.</w:t>
      </w:r>
    </w:p>
    <w:p w14:paraId="0D6EF982" w14:textId="77777777" w:rsidR="005C474C" w:rsidRDefault="005C474C" w:rsidP="005C474C">
      <w:pPr>
        <w:pStyle w:val="B1"/>
        <w:ind w:left="284" w:firstLine="0"/>
      </w:pPr>
      <w:r>
        <w:t>4.</w:t>
      </w:r>
      <w:r>
        <w:tab/>
        <w:t>3GPP AAA Server receives the message with an indication from the UE that it is an Emergency Attach. If the 3GPP AAA Server supports IMS Emergency sessions over WLAN, it shall proceed as follows:</w:t>
      </w:r>
    </w:p>
    <w:p w14:paraId="7566B6A8" w14:textId="77777777" w:rsidR="005C474C" w:rsidRDefault="005C474C" w:rsidP="005C474C">
      <w:pPr>
        <w:pStyle w:val="B2"/>
      </w:pPr>
      <w:r>
        <w:t>-</w:t>
      </w:r>
      <w:r>
        <w:tab/>
      </w:r>
      <w:r w:rsidRPr="00D163E4">
        <w:t>When the received subscriber identity is an IMSI but the IMSI authentication cannot proceed (because IMSI is not present in HSS, for ex.) or if AAA server cannot determine if authentication is successful,</w:t>
      </w:r>
      <w:r>
        <w:t xml:space="preserve"> and if local policies allow emergency sessions for unauthenticated UEs with an IMSI, the 3GPP AAA Server shall skip EAP-AKA authentication procedures and proceed to execute step 5.</w:t>
      </w:r>
    </w:p>
    <w:p w14:paraId="007A4159" w14:textId="77777777" w:rsidR="005C474C" w:rsidRDefault="005C474C" w:rsidP="005C474C">
      <w:pPr>
        <w:pStyle w:val="B2"/>
      </w:pPr>
      <w:r>
        <w:t>-</w:t>
      </w:r>
      <w:r>
        <w:tab/>
        <w:t>When the received subscriber identity is an IMEI and if local policies allow emergency sessions for all UEs, the 3GPP AAA Server shall proceed to step 9 to generate an MSK</w:t>
      </w:r>
    </w:p>
    <w:p w14:paraId="6D299F9D" w14:textId="77777777" w:rsidR="005C474C" w:rsidRDefault="005C474C" w:rsidP="005C474C">
      <w:pPr>
        <w:pStyle w:val="B1"/>
        <w:rPr>
          <w:lang w:eastAsia="ko-KR"/>
        </w:rPr>
      </w:pPr>
      <w:r>
        <w:rPr>
          <w:lang w:eastAsia="ko-KR"/>
        </w:rPr>
        <w:t>5. The 3GPP AAA Server</w:t>
      </w:r>
      <w:r w:rsidR="00831AF4">
        <w:rPr>
          <w:lang w:eastAsia="ko-KR"/>
        </w:rPr>
        <w:t xml:space="preserve"> indicates to </w:t>
      </w:r>
      <w:r w:rsidR="00831AF4">
        <w:t>the ePDG that authentication cannot proceed with the Result code IE in Authentication and Authorization Answer message set to DIAMETER_ERROR_USER_UNKNOWN.</w:t>
      </w:r>
    </w:p>
    <w:p w14:paraId="70DD3149" w14:textId="77777777" w:rsidR="00831AF4" w:rsidRDefault="005C474C" w:rsidP="00831AF4">
      <w:pPr>
        <w:pStyle w:val="B1"/>
        <w:rPr>
          <w:lang w:eastAsia="ko-KR"/>
        </w:rPr>
      </w:pPr>
      <w:r>
        <w:rPr>
          <w:lang w:eastAsia="ko-KR"/>
        </w:rPr>
        <w:t xml:space="preserve">6. </w:t>
      </w:r>
      <w:r w:rsidR="00831AF4">
        <w:rPr>
          <w:lang w:eastAsia="ko-KR"/>
        </w:rPr>
        <w:t>The ePDG processes the A&amp;A Answer message as follows:</w:t>
      </w:r>
    </w:p>
    <w:p w14:paraId="70B8AE6F" w14:textId="77777777" w:rsidR="00831AF4" w:rsidRDefault="00831AF4" w:rsidP="00831AF4">
      <w:pPr>
        <w:pStyle w:val="B1"/>
        <w:ind w:left="852"/>
        <w:rPr>
          <w:lang w:eastAsia="ko-KR"/>
        </w:rPr>
      </w:pPr>
      <w:r>
        <w:rPr>
          <w:lang w:eastAsia="ko-KR"/>
        </w:rPr>
        <w:t>-</w:t>
      </w:r>
      <w:r>
        <w:rPr>
          <w:lang w:eastAsia="ko-KR"/>
        </w:rPr>
        <w:tab/>
        <w:t>If the ePDG supports unauthenticated emergency services over WLAN and Mobile Equipment Identity Signaling procedure, it shall request the IMEI from the UE by including the DEVICE_IDENTITY Notify payload in the IKE_AUTH response sent to the UE. The Identity Type field in the Notify payload is set to “IMEI”.</w:t>
      </w:r>
    </w:p>
    <w:p w14:paraId="7808CE55" w14:textId="77777777" w:rsidR="00831AF4" w:rsidRDefault="00831AF4" w:rsidP="00831AF4">
      <w:pPr>
        <w:pStyle w:val="B1"/>
        <w:numPr>
          <w:ilvl w:val="0"/>
          <w:numId w:val="34"/>
        </w:numPr>
        <w:overflowPunct/>
        <w:autoSpaceDE/>
        <w:autoSpaceDN/>
        <w:adjustRightInd/>
        <w:ind w:left="562" w:right="1152" w:firstLine="0"/>
        <w:textAlignment w:val="auto"/>
      </w:pPr>
      <w:r>
        <w:rPr>
          <w:lang w:eastAsia="ko-KR"/>
        </w:rPr>
        <w:t xml:space="preserve">Else </w:t>
      </w:r>
      <w:r>
        <w:t>the ePDG shall reject the requested PDN connection for emergency session.</w:t>
      </w:r>
    </w:p>
    <w:p w14:paraId="04E09662" w14:textId="77777777" w:rsidR="00831AF4" w:rsidRDefault="00831AF4" w:rsidP="00831AF4">
      <w:pPr>
        <w:pStyle w:val="NO"/>
      </w:pPr>
      <w:r>
        <w:t>NOTE: TS 24.302[22] cf. 7.4.5 describes Mobile Equipment Identity signaling procedure.</w:t>
      </w:r>
    </w:p>
    <w:p w14:paraId="36F5D8B0" w14:textId="77777777" w:rsidR="005C474C" w:rsidRDefault="005C474C" w:rsidP="005C474C">
      <w:pPr>
        <w:pStyle w:val="B1"/>
        <w:rPr>
          <w:lang w:eastAsia="ko-KR"/>
        </w:rPr>
      </w:pPr>
      <w:r>
        <w:rPr>
          <w:lang w:eastAsia="ko-KR"/>
        </w:rPr>
        <w:t xml:space="preserve">7. </w:t>
      </w:r>
      <w:r w:rsidR="00831AF4" w:rsidRPr="00B73346">
        <w:t xml:space="preserve"> </w:t>
      </w:r>
      <w:r w:rsidR="00831AF4">
        <w:t>The UE provides its IMEI in the DEVICE_IDENTITY Notify payload of the IKE_AUTH Request message.</w:t>
      </w:r>
      <w:r w:rsidR="00831AF4">
        <w:rPr>
          <w:lang w:eastAsia="ko-KR"/>
        </w:rPr>
        <w:t xml:space="preserve"> The Identity Value field in the Notify payload is used to carry the IMEI value.</w:t>
      </w:r>
    </w:p>
    <w:p w14:paraId="10869C6D" w14:textId="77777777" w:rsidR="00EC79B2" w:rsidRDefault="005C474C" w:rsidP="00EC79B2">
      <w:pPr>
        <w:pStyle w:val="B1"/>
        <w:rPr>
          <w:lang w:eastAsia="ko-KR"/>
        </w:rPr>
      </w:pPr>
      <w:r>
        <w:rPr>
          <w:lang w:eastAsia="ko-KR"/>
        </w:rPr>
        <w:t xml:space="preserve">8. The ePDG </w:t>
      </w:r>
      <w:r w:rsidR="00831AF4">
        <w:rPr>
          <w:lang w:eastAsia="ko-KR"/>
        </w:rPr>
        <w:t>forwards the received IMEI</w:t>
      </w:r>
      <w:r>
        <w:rPr>
          <w:lang w:eastAsia="ko-KR"/>
        </w:rPr>
        <w:t xml:space="preserve"> to the 3GPP AAA server</w:t>
      </w:r>
      <w:r w:rsidR="00EC79B2">
        <w:rPr>
          <w:lang w:eastAsia="ko-KR"/>
        </w:rPr>
        <w:t xml:space="preserve"> in the Terminal-Information AVP</w:t>
      </w:r>
      <w:r w:rsidR="00EC79B2" w:rsidRPr="00EC79B2">
        <w:rPr>
          <w:lang w:eastAsia="ko-KR"/>
        </w:rPr>
        <w:t xml:space="preserve"> </w:t>
      </w:r>
    </w:p>
    <w:p w14:paraId="172BB5D3" w14:textId="77777777" w:rsidR="00EC79B2" w:rsidRDefault="00EC79B2" w:rsidP="00EC79B2">
      <w:pPr>
        <w:pStyle w:val="B1"/>
        <w:ind w:firstLine="0"/>
        <w:rPr>
          <w:lang w:eastAsia="zh-CN"/>
        </w:rPr>
      </w:pPr>
      <w:r>
        <w:rPr>
          <w:lang w:eastAsia="zh-CN"/>
        </w:rPr>
        <w:t xml:space="preserve">The Authentication and Authorization Request (A&amp;A Request) in step 8 </w:t>
      </w:r>
      <w:r>
        <w:t xml:space="preserve">shall contain the same parameters as provided in the first </w:t>
      </w:r>
      <w:r>
        <w:rPr>
          <w:lang w:eastAsia="zh-CN"/>
        </w:rPr>
        <w:t xml:space="preserve">Authentication and Authorization Request (step 3) with the addition of the received IMEI from the UE. The A&amp;A Request message includes EAP Payload, Emergency-Indication and user identity set to the IMSI of the UE. </w:t>
      </w:r>
      <w:r>
        <w:t xml:space="preserve"> </w:t>
      </w:r>
    </w:p>
    <w:p w14:paraId="02EB2A49" w14:textId="77777777" w:rsidR="00EC79B2" w:rsidRDefault="00EC79B2" w:rsidP="00EC79B2">
      <w:pPr>
        <w:pStyle w:val="B1"/>
        <w:ind w:firstLine="0"/>
        <w:rPr>
          <w:lang w:eastAsia="zh-CN"/>
        </w:rPr>
      </w:pPr>
      <w:r>
        <w:rPr>
          <w:lang w:eastAsia="zh-CN"/>
        </w:rPr>
        <w:t>The ePDG rejects the request if IMEI is not provided by the UE.</w:t>
      </w:r>
    </w:p>
    <w:p w14:paraId="12C1E2B4" w14:textId="77777777" w:rsidR="005C474C" w:rsidRDefault="005C474C" w:rsidP="005C474C">
      <w:pPr>
        <w:pStyle w:val="B1"/>
        <w:rPr>
          <w:lang w:eastAsia="ko-KR"/>
        </w:rPr>
      </w:pPr>
    </w:p>
    <w:p w14:paraId="3322BF01" w14:textId="77777777" w:rsidR="005C474C" w:rsidRDefault="005C474C" w:rsidP="005C474C">
      <w:pPr>
        <w:pStyle w:val="B1"/>
        <w:rPr>
          <w:lang w:eastAsia="ko-KR"/>
        </w:rPr>
      </w:pPr>
      <w:r>
        <w:rPr>
          <w:lang w:eastAsia="ko-KR"/>
        </w:rPr>
        <w:t>9. The 3GPP AAA Server generates MSK based on UE’s IMEI value</w:t>
      </w:r>
    </w:p>
    <w:p w14:paraId="570648E7" w14:textId="77777777" w:rsidR="005C474C" w:rsidRDefault="005C474C" w:rsidP="005C474C">
      <w:pPr>
        <w:pStyle w:val="B2"/>
      </w:pPr>
      <w:r>
        <w:t>MSK is derived per clause A.4 in Annex A.</w:t>
      </w:r>
    </w:p>
    <w:p w14:paraId="2727A0F5" w14:textId="77777777" w:rsidR="005C474C" w:rsidRDefault="005C474C" w:rsidP="005C474C">
      <w:pPr>
        <w:pStyle w:val="B1"/>
      </w:pPr>
      <w:r>
        <w:rPr>
          <w:lang w:eastAsia="ko-KR"/>
        </w:rPr>
        <w:t>10.</w:t>
      </w:r>
      <w:r>
        <w:rPr>
          <w:lang w:eastAsia="ko-KR"/>
        </w:rPr>
        <w:tab/>
      </w:r>
      <w:r>
        <w:t xml:space="preserve">The </w:t>
      </w:r>
      <w:r>
        <w:rPr>
          <w:rFonts w:hint="eastAsia"/>
          <w:lang w:eastAsia="zh-CN"/>
        </w:rPr>
        <w:t xml:space="preserve">3GPP </w:t>
      </w:r>
      <w:r>
        <w:t xml:space="preserve">AAA </w:t>
      </w:r>
      <w:r>
        <w:rPr>
          <w:rFonts w:hint="eastAsia"/>
          <w:lang w:eastAsia="zh-CN"/>
        </w:rPr>
        <w:t>S</w:t>
      </w:r>
      <w:r>
        <w:t>erver sends the final Authentication and Authorization Answer (with a result code indicating success) including EAP success and the MSK key material to the ePDG. The Permanent User Identity IE in the answer contains UEs IMEI.</w:t>
      </w:r>
    </w:p>
    <w:p w14:paraId="3656A515" w14:textId="77777777" w:rsidR="005C474C" w:rsidRDefault="005C474C" w:rsidP="005C474C">
      <w:pPr>
        <w:pStyle w:val="B1"/>
        <w:rPr>
          <w:lang w:eastAsia="ko-KR"/>
        </w:rPr>
      </w:pPr>
      <w:r>
        <w:rPr>
          <w:lang w:eastAsia="ko-KR"/>
        </w:rPr>
        <w:t>11.</w:t>
      </w:r>
      <w:r>
        <w:rPr>
          <w:lang w:eastAsia="ko-KR"/>
        </w:rPr>
        <w:tab/>
        <w:t>As in step 10 from Figure 8.2.2-1</w:t>
      </w:r>
    </w:p>
    <w:p w14:paraId="3507D472" w14:textId="77777777" w:rsidR="005C474C" w:rsidRDefault="005C474C" w:rsidP="005C474C">
      <w:pPr>
        <w:pStyle w:val="B1"/>
        <w:rPr>
          <w:lang w:eastAsia="ko-KR"/>
        </w:rPr>
      </w:pPr>
      <w:r>
        <w:rPr>
          <w:lang w:eastAsia="ko-KR"/>
        </w:rPr>
        <w:t>12.</w:t>
      </w:r>
      <w:r>
        <w:rPr>
          <w:lang w:eastAsia="ko-KR"/>
        </w:rPr>
        <w:tab/>
        <w:t>As in step 11 from Figure 8.2.2-1</w:t>
      </w:r>
    </w:p>
    <w:p w14:paraId="086DEDA3" w14:textId="77777777" w:rsidR="005C474C" w:rsidRDefault="005C474C" w:rsidP="005C474C">
      <w:pPr>
        <w:pStyle w:val="B1"/>
        <w:rPr>
          <w:lang w:eastAsia="ko-KR"/>
        </w:rPr>
      </w:pPr>
      <w:r>
        <w:rPr>
          <w:lang w:eastAsia="ko-KR"/>
        </w:rPr>
        <w:t>13.</w:t>
      </w:r>
      <w:r>
        <w:rPr>
          <w:lang w:eastAsia="ko-KR"/>
        </w:rPr>
        <w:tab/>
        <w:t>The UE generates MSK based on its IMEI as per clause A.4 in Annex A and computes AUTH</w:t>
      </w:r>
    </w:p>
    <w:p w14:paraId="7C423FFB" w14:textId="77777777" w:rsidR="005C474C" w:rsidRDefault="005C474C" w:rsidP="005C474C">
      <w:pPr>
        <w:pStyle w:val="B1"/>
        <w:rPr>
          <w:lang w:eastAsia="ko-KR"/>
        </w:rPr>
      </w:pPr>
      <w:r>
        <w:rPr>
          <w:lang w:eastAsia="ko-KR"/>
        </w:rPr>
        <w:t>14-17.</w:t>
      </w:r>
      <w:r>
        <w:rPr>
          <w:lang w:eastAsia="ko-KR"/>
        </w:rPr>
        <w:tab/>
        <w:t xml:space="preserve">As in steps 12 to 15 from Figure 8.2.2-1 </w:t>
      </w:r>
    </w:p>
    <w:p w14:paraId="149D821D" w14:textId="77777777" w:rsidR="00B24A7F" w:rsidRDefault="00B24A7F" w:rsidP="00C77D88"/>
    <w:p w14:paraId="799544CF" w14:textId="77777777" w:rsidR="00B24A7F" w:rsidRDefault="00B24A7F" w:rsidP="00B24A7F">
      <w:pPr>
        <w:pStyle w:val="Heading1"/>
      </w:pPr>
      <w:bookmarkStart w:id="133" w:name="_Toc129945612"/>
      <w:r>
        <w:rPr>
          <w:rFonts w:hint="eastAsia"/>
        </w:rPr>
        <w:t>1</w:t>
      </w:r>
      <w:r>
        <w:t>3</w:t>
      </w:r>
      <w:r>
        <w:rPr>
          <w:rFonts w:hint="eastAsia"/>
        </w:rPr>
        <w:t>.</w:t>
      </w:r>
      <w:r>
        <w:t>4</w:t>
      </w:r>
      <w:r>
        <w:tab/>
        <w:t>Unauthenticated emergency calls over trusted WLAN</w:t>
      </w:r>
      <w:bookmarkEnd w:id="133"/>
    </w:p>
    <w:p w14:paraId="6E7DB4D4" w14:textId="77777777" w:rsidR="0023341B" w:rsidRPr="00337244" w:rsidRDefault="0023341B" w:rsidP="0023341B">
      <w:r>
        <w:t xml:space="preserve">For unautheticated emergency calls over trusted WLAN, the authentication and key agreement procedure for trusted access described in clause 6.2 cannot be performed. However, the UE and the AAA server exchange UE identity information and connection parameters, and generate a shared key, according to the procedure described in this clause.The exchange of the connection parameters and possibly the exchange of the IMEI of the UE are performed using a 3GPP </w:t>
      </w:r>
      <w:r w:rsidR="00A408ED">
        <w:t>v</w:t>
      </w:r>
      <w:r>
        <w:t xml:space="preserve">endorspecific EAP method </w:t>
      </w:r>
      <w:r w:rsidRPr="000355EA">
        <w:t xml:space="preserve">called </w:t>
      </w:r>
      <w:r w:rsidR="00A408ED" w:rsidRPr="00895C8F">
        <w:rPr>
          <w:noProof/>
        </w:rPr>
        <w:t>EAP-3GPP-LimitedService</w:t>
      </w:r>
      <w:r w:rsidR="00A408ED">
        <w:rPr>
          <w:noProof/>
        </w:rPr>
        <w:t xml:space="preserve">, with messages called </w:t>
      </w:r>
      <w:r w:rsidR="00A408ED" w:rsidRPr="00DD6577">
        <w:t>3GPP-LimitedService-Init-Info</w:t>
      </w:r>
      <w:r w:rsidR="00A408ED">
        <w:t xml:space="preserve"> and </w:t>
      </w:r>
      <w:r w:rsidR="00A408ED" w:rsidRPr="00DD6577">
        <w:t>3GPP-LimitedService-</w:t>
      </w:r>
      <w:r w:rsidR="00A408ED">
        <w:t>Notif.</w:t>
      </w:r>
      <w:r w:rsidR="00A408ED">
        <w:rPr>
          <w:lang w:eastAsia="ko-KR"/>
        </w:rPr>
        <w:t xml:space="preserve"> A list of 3GPP vendor specific EAP methods is provided in Annex C.</w:t>
      </w:r>
    </w:p>
    <w:p w14:paraId="678F1E20" w14:textId="77777777" w:rsidR="0023341B" w:rsidRDefault="0023341B" w:rsidP="0023341B">
      <w:pPr>
        <w:keepNext/>
        <w:keepLines/>
        <w:spacing w:before="60"/>
        <w:jc w:val="center"/>
        <w:rPr>
          <w:rFonts w:ascii="Arial" w:hAnsi="Arial"/>
          <w:b/>
        </w:rPr>
      </w:pPr>
    </w:p>
    <w:p w14:paraId="7883AE3A" w14:textId="77777777" w:rsidR="00B24A7F" w:rsidRDefault="00A408ED" w:rsidP="0023341B">
      <w:pPr>
        <w:pStyle w:val="TH"/>
      </w:pPr>
      <w:r w:rsidRPr="00A01690">
        <w:rPr>
          <w:b w:val="0"/>
          <w:u w:val="single"/>
        </w:rPr>
        <w:object w:dxaOrig="10020" w:dyaOrig="16020" w14:anchorId="779F56BC">
          <v:shape id="_x0000_i1041" type="#_x0000_t75" style="width:445.95pt;height:713pt" o:ole="">
            <v:imagedata r:id="rId44" o:title=""/>
          </v:shape>
          <o:OLEObject Type="Embed" ProgID="Visio.Drawing.15" ShapeID="_x0000_i1041" DrawAspect="Content" ObjectID="_1821879329" r:id="rId45"/>
        </w:object>
      </w:r>
    </w:p>
    <w:p w14:paraId="6EBFE9E5" w14:textId="77777777" w:rsidR="00B24A7F" w:rsidRPr="00AF1FAE" w:rsidRDefault="00B24A7F" w:rsidP="00B24A7F">
      <w:pPr>
        <w:pStyle w:val="TF"/>
      </w:pPr>
      <w:r w:rsidRPr="00AF1FAE">
        <w:t>Figure: 13.4-1 Unauthenticated Emergency Calls over trusted WLAN</w:t>
      </w:r>
    </w:p>
    <w:p w14:paraId="537CD5B9" w14:textId="77777777" w:rsidR="00B24A7F" w:rsidRDefault="00B24A7F" w:rsidP="00B24A7F">
      <w:pPr>
        <w:pStyle w:val="B1"/>
      </w:pPr>
      <w:r>
        <w:t>1.</w:t>
      </w:r>
      <w:r>
        <w:tab/>
        <w:t>As in step 1 from Figure 6.2-1.</w:t>
      </w:r>
    </w:p>
    <w:p w14:paraId="77200AD2" w14:textId="77777777" w:rsidR="00B24A7F" w:rsidRDefault="00B24A7F" w:rsidP="00B24A7F">
      <w:pPr>
        <w:pStyle w:val="B1"/>
      </w:pPr>
      <w:r>
        <w:t>2.</w:t>
      </w:r>
      <w:r>
        <w:tab/>
        <w:t>As in step 2 from Figure 6.2-1.</w:t>
      </w:r>
    </w:p>
    <w:p w14:paraId="234C1AB8" w14:textId="77777777" w:rsidR="00B24A7F" w:rsidRDefault="00B24A7F" w:rsidP="00B24A7F">
      <w:pPr>
        <w:pStyle w:val="B1"/>
        <w:ind w:left="284" w:firstLine="0"/>
      </w:pPr>
      <w:r>
        <w:t>3.</w:t>
      </w:r>
      <w:r>
        <w:tab/>
        <w:t>As in step 3 from Figure 6.2.1 with the following enhancement</w:t>
      </w:r>
    </w:p>
    <w:p w14:paraId="39A9C535" w14:textId="77777777" w:rsidR="00B24A7F" w:rsidRDefault="00B24A7F" w:rsidP="00B24A7F">
      <w:pPr>
        <w:pStyle w:val="B2"/>
      </w:pPr>
      <w:r>
        <w:t>-</w:t>
      </w:r>
      <w:r>
        <w:tab/>
        <w:t>UICC-less UEs shall send its identity complying with the Emergency NAI for Limited Service State format for IMEI as specified in TS 23.003[8].</w:t>
      </w:r>
    </w:p>
    <w:p w14:paraId="40FF5D38" w14:textId="77777777" w:rsidR="00B24A7F" w:rsidRDefault="00B24A7F" w:rsidP="00B24A7F">
      <w:pPr>
        <w:pStyle w:val="B1"/>
        <w:ind w:left="284" w:firstLine="0"/>
      </w:pPr>
      <w:r>
        <w:t>4a.</w:t>
      </w:r>
      <w:r>
        <w:tab/>
        <w:t>As in step 4 from Figure 6.2-1</w:t>
      </w:r>
    </w:p>
    <w:p w14:paraId="1FA7F474" w14:textId="77777777" w:rsidR="00B24A7F" w:rsidRDefault="00B24A7F" w:rsidP="00B24A7F">
      <w:pPr>
        <w:pStyle w:val="B1"/>
        <w:ind w:left="284" w:firstLine="0"/>
      </w:pPr>
      <w:r>
        <w:t>4b. As in step 5 from Figure 6.2-1.</w:t>
      </w:r>
    </w:p>
    <w:p w14:paraId="0959C815" w14:textId="77777777" w:rsidR="00B24A7F" w:rsidRDefault="00B24A7F" w:rsidP="00B24A7F">
      <w:pPr>
        <w:pStyle w:val="B1"/>
        <w:ind w:left="284" w:firstLine="0"/>
      </w:pPr>
      <w:r>
        <w:t>5. 3GPP AAA Server receives the message with an indication from the UE that it is an Emergency Attach. If the 3GPP AAA Server supports IMS Emergency sessions over WLAN, it shall proceed as follows:</w:t>
      </w:r>
    </w:p>
    <w:p w14:paraId="545D7B1C" w14:textId="77777777" w:rsidR="00B24A7F" w:rsidRDefault="00B24A7F" w:rsidP="00B24A7F">
      <w:pPr>
        <w:pStyle w:val="B2"/>
      </w:pPr>
      <w:r w:rsidRPr="00B73D4F">
        <w:t>-</w:t>
      </w:r>
      <w:r w:rsidRPr="00B73D4F">
        <w:tab/>
        <w:t>When the received subscriber identity is an IMSI but the IMSI authentication cannot proceed (because IMSI is not present in HSS, for example) or if AAA server cannot determine if authentication is successful</w:t>
      </w:r>
      <w:r>
        <w:t>, and if local policies allow emergency sessions for unauthenticated UEs with an IMSI, the 3GPP AAA Server shall skip EAP-AKA’ authentication procedures and proceed to execute step 6a to obtain IMEI from the UE</w:t>
      </w:r>
      <w:r w:rsidR="0023341B" w:rsidRPr="000355EA">
        <w:rPr>
          <w:lang w:eastAsia="sv-SE"/>
        </w:rPr>
        <w:t xml:space="preserve"> </w:t>
      </w:r>
      <w:r w:rsidR="0023341B" w:rsidRPr="000355EA">
        <w:t xml:space="preserve">and to provide indications </w:t>
      </w:r>
      <w:r w:rsidR="0023341B">
        <w:t>specified</w:t>
      </w:r>
      <w:r w:rsidR="0023341B" w:rsidRPr="000355EA">
        <w:t xml:space="preserve"> in TS 2</w:t>
      </w:r>
      <w:r w:rsidR="0023341B">
        <w:t>3</w:t>
      </w:r>
      <w:r w:rsidR="0023341B" w:rsidRPr="000355EA">
        <w:t>.</w:t>
      </w:r>
      <w:r w:rsidR="0023341B">
        <w:t>4</w:t>
      </w:r>
      <w:r w:rsidR="0023341B" w:rsidRPr="000355EA">
        <w:t>02 to the UE</w:t>
      </w:r>
      <w:r>
        <w:t>.</w:t>
      </w:r>
    </w:p>
    <w:p w14:paraId="2148C4D4" w14:textId="77777777" w:rsidR="00B24A7F" w:rsidRDefault="00B24A7F" w:rsidP="00B24A7F">
      <w:pPr>
        <w:pStyle w:val="B2"/>
      </w:pPr>
      <w:r>
        <w:t>-</w:t>
      </w:r>
      <w:r>
        <w:tab/>
        <w:t xml:space="preserve">When the received subscriber identity is an IMEI and if local policies allow emergency sessions for all UEs, the 3GPP AAA Server shall proceed to step </w:t>
      </w:r>
      <w:r w:rsidR="0023341B" w:rsidRPr="000355EA">
        <w:rPr>
          <w:lang w:eastAsia="sv-SE"/>
        </w:rPr>
        <w:t>6a</w:t>
      </w:r>
      <w:r>
        <w:t xml:space="preserve"> to </w:t>
      </w:r>
      <w:r w:rsidR="0023341B" w:rsidRPr="000355EA">
        <w:t xml:space="preserve"> provide indications </w:t>
      </w:r>
      <w:r w:rsidR="0023341B">
        <w:t xml:space="preserve">specified </w:t>
      </w:r>
      <w:r w:rsidR="0023341B" w:rsidRPr="000355EA">
        <w:t>in TS 2</w:t>
      </w:r>
      <w:r w:rsidR="0023341B">
        <w:t>3</w:t>
      </w:r>
      <w:r w:rsidR="0023341B" w:rsidRPr="000355EA">
        <w:t>.</w:t>
      </w:r>
      <w:r w:rsidR="0023341B">
        <w:t>4</w:t>
      </w:r>
      <w:r w:rsidR="0023341B" w:rsidRPr="000355EA">
        <w:t>02</w:t>
      </w:r>
      <w:r w:rsidR="0023341B">
        <w:t xml:space="preserve"> to the UE</w:t>
      </w:r>
      <w:r w:rsidR="0023341B" w:rsidRPr="000355EA">
        <w:t>.</w:t>
      </w:r>
    </w:p>
    <w:p w14:paraId="7FB3C2D1" w14:textId="77777777" w:rsidR="00B24A7F" w:rsidRDefault="00B24A7F" w:rsidP="00B24A7F">
      <w:pPr>
        <w:pStyle w:val="B1"/>
      </w:pPr>
      <w:r>
        <w:t xml:space="preserve">6a-6b. The 3GPP AAA </w:t>
      </w:r>
      <w:r>
        <w:rPr>
          <w:rFonts w:hint="eastAsia"/>
          <w:lang w:eastAsia="zh-CN"/>
        </w:rPr>
        <w:t>S</w:t>
      </w:r>
      <w:r>
        <w:t xml:space="preserve">erver </w:t>
      </w:r>
      <w:r w:rsidR="0023341B" w:rsidRPr="000355EA">
        <w:rPr>
          <w:lang w:eastAsia="ko-KR"/>
        </w:rPr>
        <w:t>sends the EAP-Request/</w:t>
      </w:r>
      <w:r w:rsidR="00A408ED" w:rsidRPr="00DD6577">
        <w:t>3GPP-LimitedService-Init-Info</w:t>
      </w:r>
      <w:r>
        <w:t xml:space="preserve"> message. </w:t>
      </w:r>
      <w:r w:rsidR="0023341B" w:rsidRPr="000355EA">
        <w:rPr>
          <w:lang w:eastAsia="ko-KR"/>
        </w:rPr>
        <w:t xml:space="preserve">The 3GPP AAA Server shall indicate that the WLAN is trusted non-3GPP access and shall include the indications </w:t>
      </w:r>
      <w:r w:rsidR="0023341B">
        <w:rPr>
          <w:lang w:eastAsia="ko-KR"/>
        </w:rPr>
        <w:t>specified</w:t>
      </w:r>
      <w:r w:rsidR="0023341B" w:rsidRPr="000355EA">
        <w:rPr>
          <w:lang w:eastAsia="ko-KR"/>
        </w:rPr>
        <w:t xml:space="preserve"> in </w:t>
      </w:r>
      <w:r w:rsidR="0023341B" w:rsidRPr="000355EA">
        <w:t>TS 2</w:t>
      </w:r>
      <w:r w:rsidR="0023341B">
        <w:t>3</w:t>
      </w:r>
      <w:r w:rsidR="0023341B" w:rsidRPr="000355EA">
        <w:t>.</w:t>
      </w:r>
      <w:r w:rsidR="0023341B">
        <w:t>4</w:t>
      </w:r>
      <w:r w:rsidR="0023341B" w:rsidRPr="000355EA">
        <w:t>02</w:t>
      </w:r>
      <w:r w:rsidR="0023341B" w:rsidRPr="000355EA">
        <w:rPr>
          <w:lang w:eastAsia="ko-KR"/>
        </w:rPr>
        <w:t>. If an IMEI is to be obtained, the 3GPP AAA server shall also indicate a request for IMEI.</w:t>
      </w:r>
    </w:p>
    <w:p w14:paraId="2E45C8E8" w14:textId="77777777" w:rsidR="00B24A7F" w:rsidRDefault="00B24A7F" w:rsidP="00B24A7F">
      <w:pPr>
        <w:pStyle w:val="B1"/>
      </w:pPr>
      <w:r>
        <w:t>7.</w:t>
      </w:r>
      <w:r>
        <w:tab/>
        <w:t xml:space="preserve">The authenticator in the access network forwards the </w:t>
      </w:r>
      <w:r w:rsidR="00C71EA0" w:rsidRPr="000355EA">
        <w:rPr>
          <w:lang w:eastAsia="ko-KR"/>
        </w:rPr>
        <w:t>EAP-Request/</w:t>
      </w:r>
      <w:r w:rsidR="00A408ED" w:rsidRPr="00DD6577">
        <w:t>3GPP-LimitedService-Init-Info</w:t>
      </w:r>
      <w:r w:rsidR="00A408ED" w:rsidRPr="000355EA">
        <w:rPr>
          <w:lang w:eastAsia="ko-KR"/>
        </w:rPr>
        <w:t xml:space="preserve"> </w:t>
      </w:r>
      <w:r w:rsidR="00C71EA0">
        <w:t xml:space="preserve"> </w:t>
      </w:r>
      <w:r>
        <w:t xml:space="preserve">message to the UE </w:t>
      </w:r>
    </w:p>
    <w:p w14:paraId="46394539" w14:textId="77777777" w:rsidR="00B24A7F" w:rsidRDefault="00B24A7F" w:rsidP="00B24A7F">
      <w:pPr>
        <w:pStyle w:val="B1"/>
      </w:pPr>
      <w:r>
        <w:t>8.</w:t>
      </w:r>
      <w:r>
        <w:tab/>
        <w:t xml:space="preserve">The UE responds </w:t>
      </w:r>
      <w:r w:rsidR="00C71EA0" w:rsidRPr="000355EA">
        <w:t xml:space="preserve">with </w:t>
      </w:r>
      <w:r>
        <w:t>an EAP</w:t>
      </w:r>
      <w:r w:rsidR="00C71EA0">
        <w:t>-</w:t>
      </w:r>
      <w:r>
        <w:t>Response/</w:t>
      </w:r>
      <w:r w:rsidR="00A408ED" w:rsidRPr="00DD6577">
        <w:t>3GPP-LimitedService-Init-Info</w:t>
      </w:r>
      <w:r w:rsidR="00A408ED" w:rsidRPr="000355EA">
        <w:rPr>
          <w:lang w:eastAsia="ko-KR"/>
        </w:rPr>
        <w:t xml:space="preserve"> </w:t>
      </w:r>
      <w:r w:rsidR="00C71EA0">
        <w:t xml:space="preserve"> </w:t>
      </w:r>
      <w:r>
        <w:t xml:space="preserve"> message. </w:t>
      </w:r>
      <w:r w:rsidR="00C71EA0" w:rsidRPr="000355EA">
        <w:t xml:space="preserve">The UE shall include the </w:t>
      </w:r>
      <w:r w:rsidR="00C71EA0">
        <w:t xml:space="preserve">UE </w:t>
      </w:r>
      <w:r w:rsidR="00C71EA0" w:rsidRPr="000355EA">
        <w:t xml:space="preserve">information needed for single-connection mode or multi-connection mode, as </w:t>
      </w:r>
      <w:r w:rsidR="00C71EA0">
        <w:rPr>
          <w:lang w:eastAsia="ko-KR"/>
        </w:rPr>
        <w:t>specified</w:t>
      </w:r>
      <w:r w:rsidR="00C71EA0" w:rsidRPr="000355EA">
        <w:t xml:space="preserve"> in TS 2</w:t>
      </w:r>
      <w:r w:rsidR="00C71EA0">
        <w:t>3</w:t>
      </w:r>
      <w:r w:rsidR="00C71EA0" w:rsidRPr="000355EA">
        <w:t>.</w:t>
      </w:r>
      <w:r w:rsidR="00C71EA0">
        <w:t>4</w:t>
      </w:r>
      <w:r w:rsidR="00C71EA0" w:rsidRPr="000355EA">
        <w:t xml:space="preserve">02. If the </w:t>
      </w:r>
      <w:r w:rsidR="00C71EA0" w:rsidRPr="000355EA">
        <w:rPr>
          <w:lang w:eastAsia="ko-KR"/>
        </w:rPr>
        <w:t>EAP-Request/</w:t>
      </w:r>
      <w:r w:rsidR="00A408ED" w:rsidRPr="00DD6577">
        <w:t>3GPP-LimitedService-Init-Info</w:t>
      </w:r>
      <w:r w:rsidR="00A408ED" w:rsidRPr="000355EA">
        <w:rPr>
          <w:lang w:eastAsia="ko-KR"/>
        </w:rPr>
        <w:t xml:space="preserve"> </w:t>
      </w:r>
      <w:r w:rsidR="00C71EA0" w:rsidRPr="000355EA">
        <w:rPr>
          <w:lang w:eastAsia="ko-KR"/>
        </w:rPr>
        <w:t xml:space="preserve"> message contains a request for IMEI, </w:t>
      </w:r>
      <w:r w:rsidR="00C71EA0" w:rsidRPr="000355EA">
        <w:t>t</w:t>
      </w:r>
      <w:r>
        <w:t xml:space="preserve">he UE shall </w:t>
      </w:r>
      <w:r w:rsidR="00C71EA0" w:rsidRPr="000355EA">
        <w:t>also include</w:t>
      </w:r>
      <w:r>
        <w:t xml:space="preserve"> its IMEI value.</w:t>
      </w:r>
    </w:p>
    <w:p w14:paraId="1E21667D" w14:textId="77777777" w:rsidR="00C71EA0" w:rsidRPr="000355EA" w:rsidRDefault="00B24A7F" w:rsidP="00C71EA0">
      <w:pPr>
        <w:ind w:left="568" w:hanging="284"/>
      </w:pPr>
      <w:r>
        <w:t>9a-9b.</w:t>
      </w:r>
      <w:r>
        <w:tab/>
        <w:t>The authenticator forwards the EAP-Response/</w:t>
      </w:r>
      <w:r w:rsidR="00A408ED" w:rsidRPr="00DD6577">
        <w:t>3GPP-LimitedService-Init-Info</w:t>
      </w:r>
      <w:r w:rsidR="00A408ED" w:rsidRPr="000355EA">
        <w:rPr>
          <w:lang w:eastAsia="ko-KR"/>
        </w:rPr>
        <w:t xml:space="preserve"> </w:t>
      </w:r>
      <w:r w:rsidR="00C71EA0">
        <w:t xml:space="preserve"> </w:t>
      </w:r>
      <w:r>
        <w:t xml:space="preserve"> message to the </w:t>
      </w:r>
      <w:r>
        <w:rPr>
          <w:rFonts w:hint="eastAsia"/>
          <w:lang w:eastAsia="zh-CN"/>
        </w:rPr>
        <w:t xml:space="preserve">3GPP </w:t>
      </w:r>
      <w:r>
        <w:t xml:space="preserve">AAA </w:t>
      </w:r>
      <w:r>
        <w:rPr>
          <w:rFonts w:hint="eastAsia"/>
          <w:lang w:eastAsia="zh-CN"/>
        </w:rPr>
        <w:t>S</w:t>
      </w:r>
      <w:r>
        <w:t xml:space="preserve">erver. Network rejects the request if </w:t>
      </w:r>
      <w:r w:rsidR="00C71EA0" w:rsidRPr="000355EA">
        <w:rPr>
          <w:lang w:eastAsia="ko-KR"/>
        </w:rPr>
        <w:t>a request for IMEI was indicated in the EAP-Request/</w:t>
      </w:r>
      <w:r w:rsidR="00A408ED" w:rsidRPr="00DD6577">
        <w:t>3GPP-LimitedService-Init-Info</w:t>
      </w:r>
      <w:r w:rsidR="00A408ED" w:rsidRPr="000355EA">
        <w:rPr>
          <w:lang w:eastAsia="ko-KR"/>
        </w:rPr>
        <w:t xml:space="preserve"> </w:t>
      </w:r>
      <w:r w:rsidR="00C71EA0" w:rsidRPr="000355EA">
        <w:rPr>
          <w:lang w:eastAsia="ko-KR"/>
        </w:rPr>
        <w:t xml:space="preserve"> message but</w:t>
      </w:r>
      <w:r w:rsidR="00C71EA0" w:rsidRPr="000355EA">
        <w:t xml:space="preserve"> </w:t>
      </w:r>
      <w:r>
        <w:t xml:space="preserve">IMEI </w:t>
      </w:r>
      <w:r w:rsidR="00C71EA0" w:rsidRPr="000355EA">
        <w:t xml:space="preserve">value </w:t>
      </w:r>
      <w:r>
        <w:t xml:space="preserve">is not provided by the UE. </w:t>
      </w:r>
    </w:p>
    <w:p w14:paraId="02658788" w14:textId="77777777" w:rsidR="00C71EA0" w:rsidRPr="000355EA" w:rsidRDefault="00C71EA0" w:rsidP="00C71EA0">
      <w:pPr>
        <w:pStyle w:val="B1"/>
        <w:rPr>
          <w:lang w:eastAsia="ko-KR"/>
        </w:rPr>
      </w:pPr>
      <w:r w:rsidRPr="000355EA">
        <w:rPr>
          <w:lang w:eastAsia="ko-KR"/>
        </w:rPr>
        <w:t>10a-10b</w:t>
      </w:r>
      <w:r w:rsidRPr="000355EA">
        <w:rPr>
          <w:lang w:eastAsia="ko-KR"/>
        </w:rPr>
        <w:tab/>
        <w:t>The 3GPP AAA Server sends EAP-Request/</w:t>
      </w:r>
      <w:r w:rsidR="00A408ED">
        <w:t>3GPP-LimitedService-Notif</w:t>
      </w:r>
      <w:r w:rsidR="00A408ED" w:rsidRPr="000355EA">
        <w:rPr>
          <w:lang w:eastAsia="ko-KR"/>
        </w:rPr>
        <w:t xml:space="preserve"> </w:t>
      </w:r>
      <w:r w:rsidRPr="000355EA">
        <w:rPr>
          <w:lang w:eastAsia="ko-KR"/>
        </w:rPr>
        <w:t xml:space="preserve"> message to the UE. The 3GPP AAA Server shall include the </w:t>
      </w:r>
      <w:r>
        <w:rPr>
          <w:lang w:eastAsia="ko-KR"/>
        </w:rPr>
        <w:t xml:space="preserve">network information </w:t>
      </w:r>
      <w:r w:rsidRPr="000355EA">
        <w:t>for single-connection mode or multi-connection mode</w:t>
      </w:r>
      <w:r>
        <w:t>, as</w:t>
      </w:r>
      <w:r w:rsidRPr="000355EA">
        <w:rPr>
          <w:lang w:eastAsia="ko-KR"/>
        </w:rPr>
        <w:t xml:space="preserve"> </w:t>
      </w:r>
      <w:r>
        <w:rPr>
          <w:lang w:eastAsia="ko-KR"/>
        </w:rPr>
        <w:t>specified</w:t>
      </w:r>
      <w:r w:rsidRPr="000355EA">
        <w:rPr>
          <w:lang w:eastAsia="ko-KR"/>
        </w:rPr>
        <w:t xml:space="preserve"> in </w:t>
      </w:r>
      <w:r w:rsidRPr="000355EA">
        <w:t>TS 2</w:t>
      </w:r>
      <w:r>
        <w:t>3</w:t>
      </w:r>
      <w:r w:rsidRPr="000355EA">
        <w:t>.</w:t>
      </w:r>
      <w:r>
        <w:t>4</w:t>
      </w:r>
      <w:r w:rsidRPr="000355EA">
        <w:t>02</w:t>
      </w:r>
      <w:r w:rsidRPr="000355EA">
        <w:rPr>
          <w:lang w:eastAsia="ko-KR"/>
        </w:rPr>
        <w:t>.</w:t>
      </w:r>
    </w:p>
    <w:p w14:paraId="0C0D0FC7" w14:textId="77777777" w:rsidR="00C71EA0" w:rsidRPr="000355EA" w:rsidRDefault="00C71EA0" w:rsidP="00C71EA0">
      <w:pPr>
        <w:pStyle w:val="B1"/>
      </w:pPr>
      <w:r w:rsidRPr="000355EA">
        <w:t>11.</w:t>
      </w:r>
      <w:r w:rsidRPr="000355EA">
        <w:tab/>
        <w:t>The authenticator in the access network forwards the EAP-Request/</w:t>
      </w:r>
      <w:r w:rsidR="00A408ED">
        <w:t>3GPP-LimitedService-Notif</w:t>
      </w:r>
      <w:r w:rsidR="00A408ED" w:rsidRPr="000355EA">
        <w:rPr>
          <w:lang w:eastAsia="ko-KR"/>
        </w:rPr>
        <w:t xml:space="preserve"> </w:t>
      </w:r>
      <w:r w:rsidRPr="000355EA">
        <w:t xml:space="preserve"> message to the UE </w:t>
      </w:r>
    </w:p>
    <w:p w14:paraId="6C22EE94" w14:textId="77777777" w:rsidR="00C71EA0" w:rsidRPr="000355EA" w:rsidRDefault="00C71EA0" w:rsidP="00C71EA0">
      <w:pPr>
        <w:pStyle w:val="B1"/>
      </w:pPr>
      <w:r w:rsidRPr="000355EA">
        <w:t>12.</w:t>
      </w:r>
      <w:r w:rsidRPr="000355EA">
        <w:tab/>
        <w:t>The UE responds an EAP-Response/</w:t>
      </w:r>
      <w:r w:rsidR="00A408ED">
        <w:t>3GPP-LimitedService-Notif</w:t>
      </w:r>
      <w:r w:rsidR="00A408ED" w:rsidRPr="000355EA">
        <w:rPr>
          <w:lang w:eastAsia="ko-KR"/>
        </w:rPr>
        <w:t xml:space="preserve"> </w:t>
      </w:r>
      <w:r w:rsidRPr="000355EA">
        <w:t xml:space="preserve"> message.</w:t>
      </w:r>
    </w:p>
    <w:p w14:paraId="132797D3" w14:textId="77777777" w:rsidR="00B24A7F" w:rsidRDefault="00C71EA0" w:rsidP="00C71EA0">
      <w:pPr>
        <w:pStyle w:val="B1"/>
        <w:rPr>
          <w:lang w:eastAsia="ko-KR"/>
        </w:rPr>
      </w:pPr>
      <w:r w:rsidRPr="000355EA">
        <w:t>13a-13b.</w:t>
      </w:r>
      <w:r w:rsidRPr="000355EA">
        <w:tab/>
        <w:t>The authenticator forwards the EAP-Response/</w:t>
      </w:r>
      <w:r w:rsidR="00A408ED">
        <w:t>3GPP-LimitedService-Notif</w:t>
      </w:r>
      <w:r w:rsidR="00A408ED" w:rsidRPr="000355EA">
        <w:rPr>
          <w:lang w:eastAsia="ko-KR"/>
        </w:rPr>
        <w:t xml:space="preserve"> </w:t>
      </w:r>
      <w:r w:rsidRPr="000355EA">
        <w:t xml:space="preserve"> message to the </w:t>
      </w:r>
      <w:r w:rsidRPr="000355EA">
        <w:rPr>
          <w:rFonts w:hint="eastAsia"/>
          <w:lang w:eastAsia="zh-CN"/>
        </w:rPr>
        <w:t xml:space="preserve">3GPP </w:t>
      </w:r>
      <w:r w:rsidRPr="000355EA">
        <w:t xml:space="preserve">AAA </w:t>
      </w:r>
      <w:r w:rsidRPr="000355EA">
        <w:rPr>
          <w:rFonts w:hint="eastAsia"/>
          <w:lang w:eastAsia="zh-CN"/>
        </w:rPr>
        <w:t>S</w:t>
      </w:r>
      <w:r w:rsidRPr="000355EA">
        <w:t>erver.</w:t>
      </w:r>
    </w:p>
    <w:p w14:paraId="70F82BC7" w14:textId="77777777" w:rsidR="00B24A7F" w:rsidRDefault="00C71EA0" w:rsidP="00B24A7F">
      <w:pPr>
        <w:pStyle w:val="B1"/>
        <w:rPr>
          <w:lang w:eastAsia="ko-KR"/>
        </w:rPr>
      </w:pPr>
      <w:r>
        <w:rPr>
          <w:lang w:eastAsia="ko-KR"/>
        </w:rPr>
        <w:t>14</w:t>
      </w:r>
      <w:r w:rsidR="00B24A7F">
        <w:rPr>
          <w:lang w:eastAsia="ko-KR"/>
        </w:rPr>
        <w:t>.</w:t>
      </w:r>
      <w:r w:rsidR="00B24A7F">
        <w:rPr>
          <w:lang w:eastAsia="ko-KR"/>
        </w:rPr>
        <w:tab/>
        <w:t xml:space="preserve">The 3GPP AAA Server generates MSK based on UE’s IMEI identity. </w:t>
      </w:r>
    </w:p>
    <w:p w14:paraId="7BB45EFC" w14:textId="77777777" w:rsidR="00B24A7F" w:rsidRDefault="00B24A7F" w:rsidP="00B24A7F">
      <w:pPr>
        <w:pStyle w:val="B2"/>
      </w:pPr>
      <w:r>
        <w:tab/>
        <w:t>MSK is derived per clause A.4 in Annex A.</w:t>
      </w:r>
    </w:p>
    <w:p w14:paraId="51ACE6C0" w14:textId="77777777" w:rsidR="00B24A7F" w:rsidRDefault="00C71EA0" w:rsidP="00B24A7F">
      <w:pPr>
        <w:pStyle w:val="B1"/>
      </w:pPr>
      <w:r>
        <w:rPr>
          <w:lang w:eastAsia="ko-KR"/>
        </w:rPr>
        <w:t>15</w:t>
      </w:r>
      <w:r w:rsidR="00B24A7F">
        <w:rPr>
          <w:lang w:eastAsia="ko-KR"/>
        </w:rPr>
        <w:t>.</w:t>
      </w:r>
      <w:r w:rsidR="00B24A7F">
        <w:rPr>
          <w:lang w:eastAsia="ko-KR"/>
        </w:rPr>
        <w:tab/>
      </w:r>
      <w:r w:rsidR="00B24A7F">
        <w:t xml:space="preserve">The </w:t>
      </w:r>
      <w:r w:rsidR="00B24A7F">
        <w:rPr>
          <w:rFonts w:hint="eastAsia"/>
          <w:lang w:eastAsia="zh-CN"/>
        </w:rPr>
        <w:t xml:space="preserve">3GPP </w:t>
      </w:r>
      <w:r w:rsidR="00B24A7F">
        <w:t xml:space="preserve">AAA </w:t>
      </w:r>
      <w:r w:rsidR="00B24A7F">
        <w:rPr>
          <w:rFonts w:hint="eastAsia"/>
          <w:lang w:eastAsia="zh-CN"/>
        </w:rPr>
        <w:t>S</w:t>
      </w:r>
      <w:r w:rsidR="00B24A7F">
        <w:t>erver sends the final Authentication and Authorization Answer (with a result code indicating success) including EAP success and the MSK key material to the authenticator. The Permanent User Identity IE in the answer contains IMEI obtained previously from the UE.</w:t>
      </w:r>
    </w:p>
    <w:p w14:paraId="711D41AB" w14:textId="77777777" w:rsidR="00B24A7F" w:rsidRDefault="00C71EA0" w:rsidP="00B24A7F">
      <w:pPr>
        <w:pStyle w:val="B1"/>
      </w:pPr>
      <w:r>
        <w:t>16</w:t>
      </w:r>
      <w:r w:rsidR="00B24A7F">
        <w:t>.</w:t>
      </w:r>
      <w:r>
        <w:tab/>
      </w:r>
      <w:r w:rsidR="00B24A7F">
        <w:t>The authenticator in the access network stores the keying material to be used in communication with the unauthenticated UE as required by the access network.</w:t>
      </w:r>
      <w:r w:rsidR="00B24A7F" w:rsidRPr="00727D90">
        <w:t xml:space="preserve"> </w:t>
      </w:r>
      <w:r w:rsidR="00B24A7F">
        <w:t xml:space="preserve">It informs the UE with the EAP Success message. </w:t>
      </w:r>
    </w:p>
    <w:p w14:paraId="0A6D28DF" w14:textId="77777777" w:rsidR="00B24A7F" w:rsidRDefault="00C71EA0" w:rsidP="00B24A7F">
      <w:pPr>
        <w:pStyle w:val="B1"/>
        <w:rPr>
          <w:lang w:eastAsia="ko-KR"/>
        </w:rPr>
      </w:pPr>
      <w:r>
        <w:rPr>
          <w:lang w:eastAsia="ko-KR"/>
        </w:rPr>
        <w:t>17</w:t>
      </w:r>
      <w:r w:rsidR="00B24A7F">
        <w:rPr>
          <w:lang w:eastAsia="ko-KR"/>
        </w:rPr>
        <w:t>.</w:t>
      </w:r>
      <w:r>
        <w:rPr>
          <w:lang w:eastAsia="ko-KR"/>
        </w:rPr>
        <w:tab/>
      </w:r>
      <w:r w:rsidR="00B24A7F">
        <w:rPr>
          <w:lang w:eastAsia="ko-KR"/>
        </w:rPr>
        <w:t>The UE generates MSK based on its IMEI as per clause A.4 in Annex A</w:t>
      </w:r>
    </w:p>
    <w:p w14:paraId="18C5AE48" w14:textId="77777777" w:rsidR="00B24A7F" w:rsidRDefault="00B24A7F" w:rsidP="00B24A7F">
      <w:r>
        <w:t>The UE and the authenticator in the access network share MSK keying material.</w:t>
      </w:r>
    </w:p>
    <w:p w14:paraId="72BBCDA1" w14:textId="77777777" w:rsidR="00B24A7F" w:rsidRDefault="00B24A7F" w:rsidP="00C77D88"/>
    <w:p w14:paraId="29CC92A6" w14:textId="77777777" w:rsidR="000B343D" w:rsidRDefault="000B343D" w:rsidP="000B343D">
      <w:pPr>
        <w:pStyle w:val="Heading1"/>
      </w:pPr>
      <w:bookmarkStart w:id="134" w:name="_Toc129945613"/>
      <w:r>
        <w:t>14</w:t>
      </w:r>
      <w:r>
        <w:tab/>
        <w:t>Temporary identity management</w:t>
      </w:r>
      <w:bookmarkEnd w:id="134"/>
    </w:p>
    <w:p w14:paraId="2822B935" w14:textId="77777777" w:rsidR="000B343D" w:rsidRDefault="000B343D" w:rsidP="000B343D">
      <w:pPr>
        <w:pStyle w:val="Heading2"/>
        <w:rPr>
          <w:noProof/>
        </w:rPr>
      </w:pPr>
      <w:bookmarkStart w:id="135" w:name="_Toc129945614"/>
      <w:r>
        <w:rPr>
          <w:noProof/>
        </w:rPr>
        <w:t>14.1</w:t>
      </w:r>
      <w:r>
        <w:rPr>
          <w:noProof/>
        </w:rPr>
        <w:tab/>
        <w:t>Temporary identity generation</w:t>
      </w:r>
      <w:bookmarkEnd w:id="135"/>
    </w:p>
    <w:p w14:paraId="5727E3FE" w14:textId="77777777" w:rsidR="000B343D" w:rsidRDefault="000B343D" w:rsidP="000B343D">
      <w:pPr>
        <w:rPr>
          <w:noProof/>
        </w:rPr>
      </w:pPr>
      <w:r>
        <w:rPr>
          <w:noProof/>
        </w:rPr>
        <w:t>Temporary Identities (Pseudonyms or re-authentication identities) are generated as some form of encrypted IMSI. Advanced Encryption Standard (AES) (see ref</w:t>
      </w:r>
      <w:r w:rsidRPr="00AF1824">
        <w:rPr>
          <w:noProof/>
        </w:rPr>
        <w:t>. [</w:t>
      </w:r>
      <w:r>
        <w:rPr>
          <w:noProof/>
        </w:rPr>
        <w:t>40</w:t>
      </w:r>
      <w:r w:rsidRPr="00AF1824">
        <w:rPr>
          <w:noProof/>
        </w:rPr>
        <w:t>]) in</w:t>
      </w:r>
      <w:r>
        <w:rPr>
          <w:noProof/>
        </w:rPr>
        <w:t xml:space="preserve"> Electronic Codebook (ECB) mode of operation with 128-bit keys is used for this purpose.</w:t>
      </w:r>
    </w:p>
    <w:p w14:paraId="30627AE4" w14:textId="77777777" w:rsidR="000B343D" w:rsidRDefault="000B343D" w:rsidP="000B343D">
      <w:pPr>
        <w:rPr>
          <w:noProof/>
        </w:rPr>
      </w:pPr>
      <w:r>
        <w:rPr>
          <w:noProof/>
        </w:rPr>
        <w:t>In order to encrypt with AES in ECB mode, it is necessary that the length of the clear text is a multiple of 16 octets. This clear text is formed as follows:</w:t>
      </w:r>
    </w:p>
    <w:p w14:paraId="4D113AB8" w14:textId="77777777" w:rsidR="000B343D" w:rsidRDefault="000B343D" w:rsidP="000B343D">
      <w:pPr>
        <w:pStyle w:val="B1"/>
        <w:rPr>
          <w:noProof/>
        </w:rPr>
      </w:pPr>
      <w:r>
        <w:rPr>
          <w:noProof/>
        </w:rPr>
        <w:t>1.</w:t>
      </w:r>
      <w:r>
        <w:rPr>
          <w:noProof/>
        </w:rPr>
        <w:tab/>
        <w:t xml:space="preserve">A </w:t>
      </w:r>
      <w:r>
        <w:rPr>
          <w:i/>
          <w:noProof/>
        </w:rPr>
        <w:t>Compressed IMSI</w:t>
      </w:r>
      <w:r>
        <w:rPr>
          <w:noProof/>
        </w:rPr>
        <w:t xml:space="preserve"> is created utilising 4 bits to represent each digit of the IMSI. According to TS </w:t>
      </w:r>
      <w:r w:rsidRPr="00CE1F07">
        <w:rPr>
          <w:noProof/>
        </w:rPr>
        <w:t>23.003 [8</w:t>
      </w:r>
      <w:r>
        <w:rPr>
          <w:noProof/>
        </w:rPr>
        <w:t xml:space="preserve">], the length of the IMSI is not more than 15 digits (numerical characters, 0 through 9). The length of the </w:t>
      </w:r>
      <w:r>
        <w:rPr>
          <w:i/>
          <w:noProof/>
        </w:rPr>
        <w:t>Compressed IMSI</w:t>
      </w:r>
      <w:r>
        <w:rPr>
          <w:noProof/>
        </w:rPr>
        <w:t xml:space="preserve"> shall be 64 bits (8 octets), and the most significant bits shall be padded by setting all the bits to 1.</w:t>
      </w:r>
    </w:p>
    <w:p w14:paraId="29068009" w14:textId="77777777" w:rsidR="000B343D" w:rsidRDefault="000B343D" w:rsidP="000B343D">
      <w:pPr>
        <w:pStyle w:val="B2"/>
        <w:rPr>
          <w:noProof/>
        </w:rPr>
      </w:pPr>
      <w:r>
        <w:rPr>
          <w:noProof/>
        </w:rPr>
        <w:tab/>
        <w:t>e.g.:</w:t>
      </w:r>
      <w:r>
        <w:rPr>
          <w:noProof/>
        </w:rPr>
        <w:tab/>
        <w:t>IMSI = 214070123456789</w:t>
      </w:r>
      <w:r>
        <w:rPr>
          <w:noProof/>
        </w:rPr>
        <w:tab/>
      </w:r>
      <w:r>
        <w:rPr>
          <w:noProof/>
        </w:rPr>
        <w:tab/>
        <w:t>(MCC = 214 ; MNC = 07 ; MSIN = 0123456789)</w:t>
      </w:r>
    </w:p>
    <w:p w14:paraId="796A8EEA" w14:textId="77777777" w:rsidR="000B343D" w:rsidRDefault="000B343D" w:rsidP="000B343D">
      <w:pPr>
        <w:pStyle w:val="B2"/>
        <w:rPr>
          <w:noProof/>
        </w:rPr>
      </w:pPr>
      <w:r>
        <w:rPr>
          <w:noProof/>
        </w:rPr>
        <w:tab/>
        <w:t>Compressed IMSI = 0xF2 0x14 0x07 0x01 0x23 0x45 0x67 0x89</w:t>
      </w:r>
    </w:p>
    <w:p w14:paraId="07F9A950" w14:textId="77777777" w:rsidR="000B343D" w:rsidRDefault="000B343D" w:rsidP="000B343D">
      <w:pPr>
        <w:pStyle w:val="B2"/>
      </w:pPr>
      <w:r>
        <w:tab/>
        <w:t xml:space="preserve">Observe that, at reception of a temporary identity, it is easy to remove the padding of the </w:t>
      </w:r>
      <w:r>
        <w:rPr>
          <w:i/>
        </w:rPr>
        <w:t>Compressed IMSI</w:t>
      </w:r>
      <w:r>
        <w:t xml:space="preserve"> as none of the IMSI digits will be represented with 4 bits set to 1. Moreover, a sanity check should be done at reception of a </w:t>
      </w:r>
      <w:r w:rsidRPr="00224018">
        <w:t>temporary identity</w:t>
      </w:r>
      <w:r>
        <w:t>, by checking that the padding, the MCC and the MNC are correct, and that all characters are digits.</w:t>
      </w:r>
    </w:p>
    <w:p w14:paraId="0FE110BF" w14:textId="77777777" w:rsidR="000B343D" w:rsidRDefault="000B343D" w:rsidP="000B343D">
      <w:pPr>
        <w:pStyle w:val="B1"/>
        <w:rPr>
          <w:noProof/>
        </w:rPr>
      </w:pPr>
      <w:r>
        <w:rPr>
          <w:noProof/>
        </w:rPr>
        <w:t>2.</w:t>
      </w:r>
      <w:r>
        <w:rPr>
          <w:noProof/>
        </w:rPr>
        <w:tab/>
        <w:t xml:space="preserve">A </w:t>
      </w:r>
      <w:r>
        <w:rPr>
          <w:i/>
          <w:noProof/>
        </w:rPr>
        <w:t>Padded IMSI</w:t>
      </w:r>
      <w:r>
        <w:rPr>
          <w:noProof/>
        </w:rPr>
        <w:t xml:space="preserve"> is created by concatenating an 8-octet random number to the </w:t>
      </w:r>
      <w:r>
        <w:rPr>
          <w:i/>
          <w:noProof/>
        </w:rPr>
        <w:t>Compressed IMSI</w:t>
      </w:r>
      <w:r>
        <w:rPr>
          <w:noProof/>
        </w:rPr>
        <w:t>.</w:t>
      </w:r>
    </w:p>
    <w:p w14:paraId="484C2915" w14:textId="77777777" w:rsidR="000B343D" w:rsidRDefault="000B343D" w:rsidP="000B343D">
      <w:pPr>
        <w:rPr>
          <w:noProof/>
        </w:rPr>
      </w:pPr>
      <w:r>
        <w:rPr>
          <w:noProof/>
        </w:rPr>
        <w:t xml:space="preserve">A 128-bit secret key, Kpseu, is used for the encryption. The same secret key shall be configured at all the AAA servers in the operator network so that </w:t>
      </w:r>
      <w:r w:rsidRPr="00AF1824">
        <w:rPr>
          <w:noProof/>
        </w:rPr>
        <w:t xml:space="preserve">any AAA server can obtain the permanent identity from a </w:t>
      </w:r>
      <w:r w:rsidRPr="00AF1824">
        <w:t xml:space="preserve">temporary identity </w:t>
      </w:r>
      <w:r w:rsidRPr="00AF1824">
        <w:rPr>
          <w:noProof/>
        </w:rPr>
        <w:t>generated at any other AAA server (see section 14.2).</w:t>
      </w:r>
    </w:p>
    <w:p w14:paraId="2CD0DF39" w14:textId="77777777" w:rsidR="000B343D" w:rsidRDefault="000B343D" w:rsidP="000B343D">
      <w:pPr>
        <w:rPr>
          <w:noProof/>
        </w:rPr>
      </w:pPr>
      <w:r>
        <w:rPr>
          <w:noProof/>
        </w:rPr>
        <w:t xml:space="preserve">Figure 14.1-1 summarises how the </w:t>
      </w:r>
      <w:r>
        <w:rPr>
          <w:i/>
          <w:noProof/>
        </w:rPr>
        <w:t>Encrypted IMSI</w:t>
      </w:r>
      <w:r>
        <w:rPr>
          <w:noProof/>
        </w:rPr>
        <w:t xml:space="preserve"> is obtained.</w:t>
      </w:r>
    </w:p>
    <w:p w14:paraId="64106A51" w14:textId="77777777" w:rsidR="000B343D" w:rsidRDefault="000B343D" w:rsidP="000B343D">
      <w:pPr>
        <w:pStyle w:val="TH"/>
      </w:pPr>
      <w:r>
        <w:pict w14:anchorId="36CF5B71">
          <v:shape id="_x0000_i1042" type="#_x0000_t75" style="width:304.65pt;height:97.25pt" o:allowoverlap="f" fillcolor="window">
            <v:imagedata r:id="rId46" o:title=""/>
          </v:shape>
        </w:pict>
      </w:r>
    </w:p>
    <w:p w14:paraId="64CB92BF" w14:textId="77777777" w:rsidR="000B343D" w:rsidRDefault="000B343D" w:rsidP="000B343D">
      <w:pPr>
        <w:pStyle w:val="TF"/>
        <w:rPr>
          <w:noProof/>
        </w:rPr>
      </w:pPr>
      <w:r>
        <w:rPr>
          <w:noProof/>
        </w:rPr>
        <w:t>Figure 14.1-1: Encrypted IMSI generation</w:t>
      </w:r>
    </w:p>
    <w:p w14:paraId="70C983BF" w14:textId="77777777" w:rsidR="000B343D" w:rsidRDefault="000B343D" w:rsidP="000B343D">
      <w:pPr>
        <w:rPr>
          <w:noProof/>
        </w:rPr>
      </w:pPr>
      <w:r>
        <w:rPr>
          <w:noProof/>
        </w:rPr>
        <w:t xml:space="preserve">Once the </w:t>
      </w:r>
      <w:r>
        <w:rPr>
          <w:i/>
          <w:noProof/>
        </w:rPr>
        <w:t>Encrypted IMSI</w:t>
      </w:r>
      <w:r>
        <w:rPr>
          <w:noProof/>
        </w:rPr>
        <w:t xml:space="preserve"> has been generated, the following fields are concatenated:</w:t>
      </w:r>
    </w:p>
    <w:p w14:paraId="7DD038D5" w14:textId="77777777" w:rsidR="000B343D" w:rsidRDefault="000B343D" w:rsidP="000B343D">
      <w:pPr>
        <w:pStyle w:val="B1"/>
        <w:rPr>
          <w:noProof/>
        </w:rPr>
      </w:pPr>
      <w:r>
        <w:rPr>
          <w:i/>
          <w:noProof/>
        </w:rPr>
        <w:t>-</w:t>
      </w:r>
      <w:r>
        <w:rPr>
          <w:i/>
          <w:noProof/>
        </w:rPr>
        <w:tab/>
        <w:t>Encrypted IMSI</w:t>
      </w:r>
      <w:r>
        <w:rPr>
          <w:noProof/>
        </w:rPr>
        <w:t xml:space="preserve">, so that a AAA server can later obtain the IMSI from the </w:t>
      </w:r>
      <w:r>
        <w:t>temporary identity</w:t>
      </w:r>
      <w:r>
        <w:rPr>
          <w:noProof/>
        </w:rPr>
        <w:t>.</w:t>
      </w:r>
    </w:p>
    <w:p w14:paraId="38214CB9" w14:textId="77777777" w:rsidR="000B343D" w:rsidRDefault="000B343D" w:rsidP="000B343D">
      <w:pPr>
        <w:pStyle w:val="B1"/>
        <w:rPr>
          <w:noProof/>
        </w:rPr>
      </w:pPr>
      <w:r>
        <w:rPr>
          <w:i/>
          <w:noProof/>
        </w:rPr>
        <w:t>-</w:t>
      </w:r>
      <w:r>
        <w:rPr>
          <w:i/>
          <w:noProof/>
        </w:rPr>
        <w:tab/>
        <w:t>Key Indicator</w:t>
      </w:r>
      <w:r>
        <w:rPr>
          <w:noProof/>
        </w:rPr>
        <w:t xml:space="preserve">, so that the AAA server that receives the </w:t>
      </w:r>
      <w:r>
        <w:t>temporary identity</w:t>
      </w:r>
      <w:r>
        <w:rPr>
          <w:noProof/>
        </w:rPr>
        <w:t xml:space="preserve"> can locate the appropriate key to de-encrypt the Encrypted IMSI (see clause </w:t>
      </w:r>
      <w:r w:rsidRPr="00064C43">
        <w:rPr>
          <w:noProof/>
        </w:rPr>
        <w:t>14.2</w:t>
      </w:r>
      <w:r>
        <w:rPr>
          <w:noProof/>
        </w:rPr>
        <w:t>).</w:t>
      </w:r>
    </w:p>
    <w:p w14:paraId="70892D18" w14:textId="77777777" w:rsidR="000B343D" w:rsidRDefault="000B343D" w:rsidP="000B343D">
      <w:pPr>
        <w:pStyle w:val="B1"/>
        <w:rPr>
          <w:noProof/>
        </w:rPr>
      </w:pPr>
      <w:r>
        <w:rPr>
          <w:i/>
          <w:noProof/>
        </w:rPr>
        <w:t>-</w:t>
      </w:r>
      <w:r>
        <w:rPr>
          <w:i/>
          <w:noProof/>
        </w:rPr>
        <w:tab/>
      </w:r>
      <w:r>
        <w:rPr>
          <w:i/>
        </w:rPr>
        <w:t xml:space="preserve">Temporary identity </w:t>
      </w:r>
      <w:r>
        <w:rPr>
          <w:i/>
          <w:noProof/>
        </w:rPr>
        <w:t>Tag</w:t>
      </w:r>
      <w:r>
        <w:rPr>
          <w:noProof/>
        </w:rPr>
        <w:t>, used to mark the identity as temporary pseudonym or re-authentication identity.</w:t>
      </w:r>
    </w:p>
    <w:p w14:paraId="5993F464" w14:textId="77777777" w:rsidR="000B343D" w:rsidRDefault="000B343D" w:rsidP="000B343D">
      <w:pPr>
        <w:pStyle w:val="TH"/>
      </w:pPr>
      <w:r>
        <w:pict w14:anchorId="4BF3BC51">
          <v:shape id="_x0000_i1043" type="#_x0000_t75" style="width:298.75pt;height:70.4pt" o:allowoverlap="f" fillcolor="window">
            <v:imagedata r:id="rId47" o:title=""/>
          </v:shape>
        </w:pict>
      </w:r>
    </w:p>
    <w:p w14:paraId="1C139824" w14:textId="77777777" w:rsidR="000B343D" w:rsidRDefault="000B343D" w:rsidP="000B343D">
      <w:pPr>
        <w:pStyle w:val="TF"/>
        <w:rPr>
          <w:noProof/>
        </w:rPr>
      </w:pPr>
      <w:r>
        <w:rPr>
          <w:noProof/>
        </w:rPr>
        <w:t>Figure 14.1-2</w:t>
      </w:r>
    </w:p>
    <w:p w14:paraId="36C06190" w14:textId="77777777" w:rsidR="000B343D" w:rsidRDefault="000B343D" w:rsidP="000B343D">
      <w:pPr>
        <w:rPr>
          <w:noProof/>
        </w:rPr>
      </w:pPr>
      <w:r>
        <w:rPr>
          <w:noProof/>
        </w:rPr>
        <w:t xml:space="preserve">The Temporary Identity </w:t>
      </w:r>
      <w:r>
        <w:rPr>
          <w:i/>
          <w:noProof/>
        </w:rPr>
        <w:t>Tag</w:t>
      </w:r>
      <w:r>
        <w:rPr>
          <w:noProof/>
        </w:rPr>
        <w:t xml:space="preserve"> is necessary so that when a AAA receives a user identity it can determine whether to process it as a permanent or a temporary user identity. Moreover, according to EAP-AKA/EAP-AKA’ specifications, when the Authenticator node (i.e. the AAA server) receives a temporary user identity which is not able to map to a permanent user identity, then the permanent user identity (if the AAA server recognises it as a pseudonym) or a full authentication identity (if theAAA server recognises it as a re-authentication id) shall be requested from the client.</w:t>
      </w:r>
    </w:p>
    <w:p w14:paraId="0D6BABE7" w14:textId="77777777" w:rsidR="000B343D" w:rsidRDefault="000B343D" w:rsidP="000B343D">
      <w:pPr>
        <w:rPr>
          <w:noProof/>
        </w:rPr>
      </w:pPr>
      <w:r>
        <w:rPr>
          <w:noProof/>
        </w:rPr>
        <w:t xml:space="preserve">The last step in the generation of the temporary identities consists on converting the concatenation above to a printable string using the BASE64 method described in section 4.3.2.4 of </w:t>
      </w:r>
      <w:r w:rsidRPr="00AF1824">
        <w:rPr>
          <w:noProof/>
        </w:rPr>
        <w:t>RFC 1421 [</w:t>
      </w:r>
      <w:r>
        <w:rPr>
          <w:noProof/>
        </w:rPr>
        <w:t>41</w:t>
      </w:r>
      <w:r w:rsidRPr="00AF1824">
        <w:rPr>
          <w:noProof/>
        </w:rPr>
        <w:t>]. With</w:t>
      </w:r>
      <w:r>
        <w:rPr>
          <w:noProof/>
        </w:rPr>
        <w:t xml:space="preserve"> this mechanism, each 6-bit group is used as an index into an array of 64 printable characters. As the length of the concatenation is 138 bits, the length of the resulting temporary identity is 23 characters, and no padding is necessary. Observe that the length of the Temporary identity</w:t>
      </w:r>
      <w:r>
        <w:rPr>
          <w:i/>
          <w:noProof/>
        </w:rPr>
        <w:t>Tag</w:t>
      </w:r>
      <w:r>
        <w:rPr>
          <w:noProof/>
        </w:rPr>
        <w:t xml:space="preserve"> has been chosen to be 6 bits, so that it directly translates into one printable character after applying the transformation. Therefore, at reception of a user identity, the AAA server can recognise that it is a temporary identity for EAP-AKA without performing any reverse transformation (i.e. without translating any printable character into the corresponding 6 bits).</w:t>
      </w:r>
    </w:p>
    <w:p w14:paraId="76AE878B" w14:textId="77777777" w:rsidR="000B343D" w:rsidRDefault="000B343D" w:rsidP="000B343D">
      <w:pPr>
        <w:pStyle w:val="Heading2"/>
        <w:rPr>
          <w:noProof/>
        </w:rPr>
      </w:pPr>
      <w:bookmarkStart w:id="136" w:name="_Toc129945615"/>
      <w:r>
        <w:rPr>
          <w:noProof/>
        </w:rPr>
        <w:t>14.2</w:t>
      </w:r>
      <w:r>
        <w:rPr>
          <w:noProof/>
        </w:rPr>
        <w:tab/>
        <w:t>Key management</w:t>
      </w:r>
      <w:bookmarkEnd w:id="136"/>
    </w:p>
    <w:p w14:paraId="2092DC67" w14:textId="77777777" w:rsidR="000B343D" w:rsidRDefault="000B343D" w:rsidP="000B343D">
      <w:pPr>
        <w:rPr>
          <w:noProof/>
        </w:rPr>
      </w:pPr>
      <w:r>
        <w:rPr>
          <w:noProof/>
        </w:rPr>
        <w:t>A 128-bit encryption key shall be used for the generation of temporary identities for a given period of time determined by the operator. Once that time has expired, a new key shall be configured at all the AAA servers. The old key shall not be used any longer for the generation of temporary identities, but the AAA servers shall keep a number of suspended (old) keys for the interpretation of received temporary identities that were generated with those old keys. The number of suspended keys kept in the AAA servers (up to 16) should be set by the operator, but it shall be at least one, in order to avoid that a just-generated temporary identity becomes invalid immediately due to the expiration of the key.</w:t>
      </w:r>
    </w:p>
    <w:p w14:paraId="3D1E2D77" w14:textId="77777777" w:rsidR="000B343D" w:rsidRDefault="000B343D" w:rsidP="000B343D">
      <w:pPr>
        <w:rPr>
          <w:noProof/>
        </w:rPr>
      </w:pPr>
      <w:r>
        <w:rPr>
          <w:noProof/>
        </w:rPr>
        <w:t xml:space="preserve">Each key shall have associated a Key Indicator value. This value is included in the </w:t>
      </w:r>
      <w:r w:rsidRPr="00224018">
        <w:rPr>
          <w:noProof/>
        </w:rPr>
        <w:t>temporary identity</w:t>
      </w:r>
      <w:r>
        <w:rPr>
          <w:noProof/>
        </w:rPr>
        <w:t xml:space="preserve"> (see </w:t>
      </w:r>
      <w:r>
        <w:rPr>
          <w:i/>
          <w:noProof/>
        </w:rPr>
        <w:t>Key Indicator</w:t>
      </w:r>
      <w:r>
        <w:rPr>
          <w:noProof/>
        </w:rPr>
        <w:t xml:space="preserve"> field in clause 6.4.1), so that when a AAA receives the temporary identity, it can use the corresponding key for obtaining the </w:t>
      </w:r>
      <w:r>
        <w:rPr>
          <w:i/>
          <w:noProof/>
        </w:rPr>
        <w:t>Padded IMSI</w:t>
      </w:r>
      <w:r>
        <w:rPr>
          <w:noProof/>
        </w:rPr>
        <w:t xml:space="preserve"> (and thence the Username).</w:t>
      </w:r>
    </w:p>
    <w:p w14:paraId="49C30419" w14:textId="77777777" w:rsidR="000B343D" w:rsidRDefault="000B343D" w:rsidP="000B343D">
      <w:pPr>
        <w:rPr>
          <w:noProof/>
        </w:rPr>
      </w:pPr>
      <w:r>
        <w:rPr>
          <w:noProof/>
        </w:rPr>
        <w:t>If a temporary identity is sent to a client but then the user does not initiate new authentication attempts for a long period of time, the key used for the generation of that temporary identity could eventually be removed from all the AAA servers. If the user initiates an authentication attempt after that time using that old temporary identity, the receiving AAA server will not be able to recognise the temporary identity as a valid one but it will be able to recognize the type of temporary identity (pseudonym or re-authentication identity), and it shall request the permanent user identity from the client (if the  temporary identity was a re-authentication identity, the AAA server shall request first a pseudonym, and if it is not recognized, the permament user identity) Hence, in order to achieve that permanent user identities are used as little as possible, it is recommended that the encryption key is not renewed very often.</w:t>
      </w:r>
    </w:p>
    <w:p w14:paraId="59811310" w14:textId="77777777" w:rsidR="000B343D" w:rsidRDefault="000B343D" w:rsidP="000B343D">
      <w:pPr>
        <w:rPr>
          <w:noProof/>
        </w:rPr>
      </w:pPr>
      <w:r>
        <w:rPr>
          <w:noProof/>
        </w:rPr>
        <w:t>The configuration of the keys could be done via O&amp;M, as shown in the figure below.</w:t>
      </w:r>
    </w:p>
    <w:p w14:paraId="47C540CD" w14:textId="77777777" w:rsidR="000B343D" w:rsidRDefault="000B343D" w:rsidP="000B343D">
      <w:pPr>
        <w:pStyle w:val="TH"/>
      </w:pPr>
      <w:r>
        <w:rPr>
          <w:noProof/>
        </w:rPr>
        <w:t xml:space="preserve"> </w:t>
      </w:r>
      <w:r>
        <w:pict w14:anchorId="608C4717">
          <v:shape id="_x0000_i1044" type="#_x0000_t75" style="width:236.4pt;height:102.1pt" o:allowoverlap="f" fillcolor="window">
            <v:imagedata r:id="rId48" o:title=""/>
          </v:shape>
        </w:pict>
      </w:r>
    </w:p>
    <w:p w14:paraId="7553D934" w14:textId="77777777" w:rsidR="000B343D" w:rsidRDefault="000B343D" w:rsidP="000B343D">
      <w:pPr>
        <w:pStyle w:val="TF"/>
        <w:rPr>
          <w:noProof/>
        </w:rPr>
      </w:pPr>
      <w:r>
        <w:t>Figure14.2-1: Key configuration via O&amp;M</w:t>
      </w:r>
    </w:p>
    <w:p w14:paraId="2CC08CD6" w14:textId="77777777" w:rsidR="000B343D" w:rsidRDefault="000B343D" w:rsidP="000B343D">
      <w:pPr>
        <w:rPr>
          <w:noProof/>
        </w:rPr>
      </w:pPr>
      <w:r>
        <w:rPr>
          <w:noProof/>
        </w:rPr>
        <w:t>Handling of these secret keys, including generation, distribution and storage, should be done in a secure way.</w:t>
      </w:r>
    </w:p>
    <w:p w14:paraId="71E7CBC6" w14:textId="77777777" w:rsidR="000B343D" w:rsidRDefault="000B343D" w:rsidP="000B343D">
      <w:pPr>
        <w:pStyle w:val="Heading2"/>
        <w:rPr>
          <w:noProof/>
        </w:rPr>
      </w:pPr>
      <w:bookmarkStart w:id="137" w:name="_Toc129945616"/>
      <w:r>
        <w:rPr>
          <w:noProof/>
        </w:rPr>
        <w:t>14.3</w:t>
      </w:r>
      <w:r>
        <w:rPr>
          <w:noProof/>
        </w:rPr>
        <w:tab/>
        <w:t>Impact on permanent user identities</w:t>
      </w:r>
      <w:bookmarkEnd w:id="137"/>
    </w:p>
    <w:p w14:paraId="6481698E" w14:textId="77777777" w:rsidR="000B343D" w:rsidRDefault="000B343D" w:rsidP="000B343D">
      <w:pPr>
        <w:rPr>
          <w:noProof/>
        </w:rPr>
      </w:pPr>
      <w:r>
        <w:rPr>
          <w:noProof/>
        </w:rPr>
        <w:t>User identities (permanent or temporary) are sent with the form of a NAI, according to the EAP EAP-AKA/EAP-AKA’ specifications, and the maximum length of a NAI that we can expect to be handled correctly by standard equipment is 72 octets (see [44]). Moreover, this NAI shall be transported inside the User-Name attribute of a RADIUS Access-Request, with standard length up to 63 octets (see [45]). Therefore, it can be assumed that the maximum length of a user identity should be 63 octets (i.e. 63 characters).</w:t>
      </w:r>
    </w:p>
    <w:p w14:paraId="53BB6BE3" w14:textId="77777777" w:rsidR="000B343D" w:rsidRDefault="000B343D" w:rsidP="000B343D">
      <w:pPr>
        <w:rPr>
          <w:noProof/>
        </w:rPr>
      </w:pPr>
      <w:r>
        <w:rPr>
          <w:noProof/>
        </w:rPr>
        <w:cr/>
        <w:t xml:space="preserve">Since the length of the temporary identity proposed in </w:t>
      </w:r>
      <w:r w:rsidRPr="00D97578">
        <w:rPr>
          <w:noProof/>
        </w:rPr>
        <w:t>section 14.1</w:t>
      </w:r>
      <w:r>
        <w:rPr>
          <w:noProof/>
        </w:rPr>
        <w:t xml:space="preserve"> is 23 characters, the length of the realm part of any permanent user identity shall always be 40 characters or less. This applies regardless of whether the length of the username part of the permanent user identity is less than 23 characters.</w:t>
      </w:r>
    </w:p>
    <w:p w14:paraId="5826D49B" w14:textId="77777777" w:rsidR="000B343D" w:rsidRDefault="000B343D" w:rsidP="000B343D">
      <w:pPr>
        <w:pStyle w:val="NO"/>
        <w:rPr>
          <w:noProof/>
        </w:rPr>
      </w:pPr>
      <w:r>
        <w:rPr>
          <w:noProof/>
        </w:rPr>
        <w:t>NOTE:</w:t>
      </w:r>
      <w:r>
        <w:rPr>
          <w:noProof/>
        </w:rPr>
        <w:tab/>
        <w:t>A temporary user identity is formed as a NAI with the pseudonym or re-athentication identity as the username part and the realm.</w:t>
      </w:r>
    </w:p>
    <w:p w14:paraId="64B722C9" w14:textId="77777777" w:rsidR="000B343D" w:rsidRDefault="000B343D" w:rsidP="000B343D">
      <w:pPr>
        <w:rPr>
          <w:noProof/>
        </w:rPr>
      </w:pPr>
      <w:r>
        <w:rPr>
          <w:noProof/>
        </w:rPr>
        <w:t xml:space="preserve">Moreover, the permanent user identities should not begin with the character resulting of the printable encoding transformation (see </w:t>
      </w:r>
      <w:r w:rsidRPr="00D97578">
        <w:rPr>
          <w:noProof/>
        </w:rPr>
        <w:t>section 14.1) of</w:t>
      </w:r>
      <w:r>
        <w:rPr>
          <w:noProof/>
        </w:rPr>
        <w:t xml:space="preserve"> the </w:t>
      </w:r>
      <w:r>
        <w:rPr>
          <w:i/>
          <w:noProof/>
        </w:rPr>
        <w:t>Temporary identity Tag</w:t>
      </w:r>
      <w:r>
        <w:rPr>
          <w:noProof/>
        </w:rPr>
        <w:t xml:space="preserve"> used for EAP-AKA and EAP-AKA’ pseudonyms or re-authentication identities. This is needed so that at reception of a user identity, the AAA server can determine whether it is a permanent or a temporary user identity.</w:t>
      </w:r>
    </w:p>
    <w:p w14:paraId="60BE691C" w14:textId="77777777" w:rsidR="000B343D" w:rsidRDefault="000B343D" w:rsidP="000B343D">
      <w:pPr>
        <w:pStyle w:val="Heading2"/>
        <w:rPr>
          <w:noProof/>
        </w:rPr>
      </w:pPr>
      <w:bookmarkStart w:id="138" w:name="_Toc129945617"/>
      <w:r w:rsidRPr="003677C0">
        <w:t>14</w:t>
      </w:r>
      <w:r>
        <w:rPr>
          <w:noProof/>
        </w:rPr>
        <w:t>.4</w:t>
      </w:r>
      <w:r>
        <w:rPr>
          <w:noProof/>
        </w:rPr>
        <w:tab/>
        <w:t>Acknowledged limitations</w:t>
      </w:r>
      <w:bookmarkEnd w:id="138"/>
    </w:p>
    <w:p w14:paraId="03D34D30" w14:textId="77777777" w:rsidR="000B343D" w:rsidRDefault="000B343D" w:rsidP="000B343D">
      <w:pPr>
        <w:rPr>
          <w:noProof/>
        </w:rPr>
      </w:pPr>
      <w:r>
        <w:rPr>
          <w:noProof/>
        </w:rPr>
        <w:t xml:space="preserve">This mechanism does not prevent forging of </w:t>
      </w:r>
      <w:r w:rsidRPr="00224018">
        <w:rPr>
          <w:noProof/>
        </w:rPr>
        <w:t>temporary identit</w:t>
      </w:r>
      <w:r>
        <w:rPr>
          <w:noProof/>
        </w:rPr>
        <w:t xml:space="preserve">ies generated with keys that are no longer maintained in the AAA servers. That is, an attacker may form a </w:t>
      </w:r>
      <w:r w:rsidRPr="00224018">
        <w:rPr>
          <w:noProof/>
        </w:rPr>
        <w:t>temporary identity</w:t>
      </w:r>
      <w:r>
        <w:rPr>
          <w:noProof/>
        </w:rPr>
        <w:t xml:space="preserve"> by concatenating the desired</w:t>
      </w:r>
      <w:r>
        <w:rPr>
          <w:i/>
          <w:noProof/>
        </w:rPr>
        <w:t xml:space="preserve"> </w:t>
      </w:r>
      <w:r w:rsidRPr="00224018">
        <w:rPr>
          <w:i/>
          <w:noProof/>
        </w:rPr>
        <w:t>Temporary identity</w:t>
      </w:r>
      <w:r>
        <w:rPr>
          <w:i/>
          <w:noProof/>
        </w:rPr>
        <w:t xml:space="preserve"> Tag</w:t>
      </w:r>
      <w:r>
        <w:rPr>
          <w:noProof/>
        </w:rPr>
        <w:t xml:space="preserve"> and 132 bits of random information, and then applying the printable encoding transformation (see clause</w:t>
      </w:r>
      <w:r w:rsidRPr="00D97578">
        <w:rPr>
          <w:noProof/>
        </w:rPr>
        <w:t xml:space="preserve"> 14.1).</w:t>
      </w:r>
      <w:r>
        <w:rPr>
          <w:noProof/>
        </w:rPr>
        <w:t xml:space="preserve"> At reception of such </w:t>
      </w:r>
      <w:r w:rsidRPr="00224018">
        <w:rPr>
          <w:noProof/>
        </w:rPr>
        <w:t>temporary identity</w:t>
      </w:r>
      <w:r>
        <w:rPr>
          <w:noProof/>
        </w:rPr>
        <w:t xml:space="preserve"> in a AAA server, the following cases are possible:</w:t>
      </w:r>
    </w:p>
    <w:p w14:paraId="5C44E122" w14:textId="77777777" w:rsidR="000B343D" w:rsidRDefault="000B343D" w:rsidP="000B343D">
      <w:pPr>
        <w:pStyle w:val="B1"/>
        <w:rPr>
          <w:noProof/>
        </w:rPr>
      </w:pPr>
      <w:r>
        <w:rPr>
          <w:noProof/>
        </w:rPr>
        <w:t>-</w:t>
      </w:r>
      <w:r>
        <w:rPr>
          <w:noProof/>
        </w:rPr>
        <w:tab/>
        <w:t xml:space="preserve">The </w:t>
      </w:r>
      <w:r>
        <w:rPr>
          <w:i/>
          <w:noProof/>
        </w:rPr>
        <w:t>Key Indicator</w:t>
      </w:r>
      <w:r>
        <w:rPr>
          <w:noProof/>
        </w:rPr>
        <w:t xml:space="preserve"> may not correspond to any key (active or suspended) maintained at the AAA server.</w:t>
      </w:r>
    </w:p>
    <w:p w14:paraId="597DC61E" w14:textId="77777777" w:rsidR="000B343D" w:rsidRDefault="000B343D" w:rsidP="000B343D">
      <w:pPr>
        <w:pStyle w:val="B1"/>
        <w:rPr>
          <w:noProof/>
        </w:rPr>
      </w:pPr>
      <w:r>
        <w:rPr>
          <w:noProof/>
        </w:rPr>
        <w:t>-</w:t>
      </w:r>
      <w:r>
        <w:rPr>
          <w:noProof/>
        </w:rPr>
        <w:tab/>
        <w:t xml:space="preserve">If the </w:t>
      </w:r>
      <w:r>
        <w:rPr>
          <w:i/>
          <w:noProof/>
        </w:rPr>
        <w:t>Key Indicator</w:t>
      </w:r>
      <w:r>
        <w:rPr>
          <w:noProof/>
        </w:rPr>
        <w:t xml:space="preserve"> corresponds to any of the keys maintained at the AAA server, then that key is used for the de-encryption of the </w:t>
      </w:r>
      <w:r>
        <w:rPr>
          <w:i/>
          <w:noProof/>
        </w:rPr>
        <w:t>Encrypted IMSI</w:t>
      </w:r>
      <w:r>
        <w:rPr>
          <w:noProof/>
        </w:rPr>
        <w:t>, but the sanity check over the padding, the MCC and the MNC would show that the IMSI is not correct.</w:t>
      </w:r>
    </w:p>
    <w:p w14:paraId="492654E6" w14:textId="77777777" w:rsidR="000B343D" w:rsidRDefault="000B343D" w:rsidP="000B343D">
      <w:pPr>
        <w:rPr>
          <w:noProof/>
        </w:rPr>
      </w:pPr>
      <w:r>
        <w:rPr>
          <w:noProof/>
        </w:rPr>
        <w:t xml:space="preserve">In any case, the AAA server shall interpret that the received </w:t>
      </w:r>
      <w:r w:rsidRPr="00224018">
        <w:rPr>
          <w:noProof/>
        </w:rPr>
        <w:t>temporary identity</w:t>
      </w:r>
      <w:r>
        <w:rPr>
          <w:noProof/>
        </w:rPr>
        <w:t xml:space="preserve"> was generated with a key that is no longer available, and therefore it shall request the permanent user identity </w:t>
      </w:r>
      <w:r w:rsidRPr="00224018">
        <w:rPr>
          <w:noProof/>
        </w:rPr>
        <w:t>(if the received temporary identity was a pseudonym) or the pseudonym (if the received temporary identity was a re-authentication identity)</w:t>
      </w:r>
      <w:r>
        <w:rPr>
          <w:noProof/>
        </w:rPr>
        <w:t xml:space="preserve"> to the client.</w:t>
      </w:r>
    </w:p>
    <w:p w14:paraId="5E93D9E3" w14:textId="77777777" w:rsidR="000B343D" w:rsidRDefault="000B343D" w:rsidP="000B343D">
      <w:pPr>
        <w:rPr>
          <w:noProof/>
        </w:rPr>
      </w:pPr>
      <w:r>
        <w:rPr>
          <w:noProof/>
        </w:rPr>
        <w:t>This could be exploited to perform DoS attacks by initiating a large amount of authentication attempts presenting different forged temporary identities. Nonetheless, the consequences of this attack should not be worse than the already possible attack of initiating a large amount of authentication attempts presenting different forged permanent identities.</w:t>
      </w:r>
    </w:p>
    <w:p w14:paraId="691ACD9A" w14:textId="77777777" w:rsidR="000B343D" w:rsidRDefault="000B343D" w:rsidP="000B343D">
      <w:pPr>
        <w:pStyle w:val="Heading2"/>
      </w:pPr>
      <w:bookmarkStart w:id="139" w:name="_Toc129945618"/>
      <w:r w:rsidRPr="003677C0">
        <w:t>14</w:t>
      </w:r>
      <w:r>
        <w:t>.5</w:t>
      </w:r>
      <w:r>
        <w:tab/>
        <w:t>UE behaviour on receiving requests to send the IMSI-based user identity</w:t>
      </w:r>
      <w:bookmarkEnd w:id="139"/>
    </w:p>
    <w:p w14:paraId="444E7B9D" w14:textId="77777777" w:rsidR="000B343D" w:rsidRDefault="000B343D" w:rsidP="000B343D">
      <w:r>
        <w:t>When the 3GPP AAA server does not recognize a temporary identifier used by the UE, the 3GPP AAA server requests the UE to send the IMSI-based user identity. The UE can operate according to one of the following three alternatives.</w:t>
      </w:r>
    </w:p>
    <w:p w14:paraId="11E91ABE" w14:textId="77777777" w:rsidR="000B343D" w:rsidRDefault="000B343D" w:rsidP="000B343D">
      <w:pPr>
        <w:pStyle w:val="B1"/>
      </w:pPr>
      <w:r>
        <w:t>1.</w:t>
      </w:r>
      <w:r>
        <w:tab/>
        <w:t>Ignore the Request: This alternative may result in deadlock situations that prevent the UE from connecting to a valid network. If this alternative is implemented, then there shall be a separate mechanism available for the user to override the policy (for example to delete the stored temporary identifier, which would result in using the IMSI-based identity upon the next connection).</w:t>
      </w:r>
    </w:p>
    <w:p w14:paraId="36B3A34C" w14:textId="77777777" w:rsidR="000B343D" w:rsidRDefault="000B343D" w:rsidP="000B343D">
      <w:pPr>
        <w:pStyle w:val="B1"/>
      </w:pPr>
      <w:r>
        <w:t>2.</w:t>
      </w:r>
      <w:r>
        <w:tab/>
        <w:t>Prompt the User: In this alternative, the UE prompts the user during the EAP authentication whether to send the IMSI-based identity to the network. If the user denies sending the IMSI, then the authentication exchange is cancelled.</w:t>
      </w:r>
    </w:p>
    <w:p w14:paraId="248C5DE6" w14:textId="77777777" w:rsidR="000B343D" w:rsidRDefault="000B343D" w:rsidP="000B343D">
      <w:pPr>
        <w:pStyle w:val="B1"/>
      </w:pPr>
      <w:r>
        <w:t>3.</w:t>
      </w:r>
      <w:r>
        <w:tab/>
        <w:t>Always Send the IMSI-Based Identity: In alternative #3, the UE always sends the IMSI-based identity when requested.</w:t>
      </w:r>
    </w:p>
    <w:p w14:paraId="37FAF861" w14:textId="77777777" w:rsidR="000B343D" w:rsidRDefault="000B343D" w:rsidP="000B343D">
      <w:r>
        <w:t>The decision is UE specific and outside the scope of this specification.</w:t>
      </w:r>
    </w:p>
    <w:p w14:paraId="32176114" w14:textId="77777777" w:rsidR="000B343D" w:rsidRDefault="000B343D" w:rsidP="00C77D88"/>
    <w:p w14:paraId="45F40CD0" w14:textId="77777777" w:rsidR="00455024" w:rsidRDefault="00455024">
      <w:pPr>
        <w:pStyle w:val="Heading8"/>
        <w:rPr>
          <w:lang w:eastAsia="ko-KR"/>
        </w:rPr>
      </w:pPr>
      <w:r>
        <w:br w:type="page"/>
      </w:r>
      <w:bookmarkStart w:id="140" w:name="_Toc129945619"/>
      <w:r>
        <w:rPr>
          <w:lang w:eastAsia="ko-KR"/>
        </w:rPr>
        <w:t>Annex A (normative):</w:t>
      </w:r>
      <w:r>
        <w:rPr>
          <w:lang w:eastAsia="ko-KR"/>
        </w:rPr>
        <w:br/>
        <w:t>Key derivation functions</w:t>
      </w:r>
      <w:bookmarkEnd w:id="140"/>
    </w:p>
    <w:p w14:paraId="3E9C6B84" w14:textId="77777777" w:rsidR="00455024" w:rsidRDefault="00455024" w:rsidP="00C77D88">
      <w:pPr>
        <w:pStyle w:val="Heading1"/>
      </w:pPr>
      <w:bookmarkStart w:id="141" w:name="_Toc129945620"/>
      <w:r>
        <w:t>A.1</w:t>
      </w:r>
      <w:r>
        <w:tab/>
        <w:t>KDF interface and input parameter construction</w:t>
      </w:r>
      <w:bookmarkEnd w:id="141"/>
    </w:p>
    <w:p w14:paraId="11D58CA2" w14:textId="77777777" w:rsidR="00455024" w:rsidRDefault="00455024">
      <w:r>
        <w:t>All key derivations (including input parameter encoding) shall be performed using the key derivation function (KDF) specified in TS 33.220 [8]. This clause specifies how to construct the input string, S, to the KDF (which is input together with the relevant key). For each of the distinct usages of the KDF, the input parameters S are specified below.</w:t>
      </w:r>
    </w:p>
    <w:p w14:paraId="4880E8FC" w14:textId="77777777" w:rsidR="00455024" w:rsidRDefault="00455024">
      <w:r>
        <w:t>The FC number space used is controlled by TS 33.220 [8], FC values allocated for this specification are in range of 0x20 – 0x2F.</w:t>
      </w:r>
    </w:p>
    <w:p w14:paraId="1476E5FD" w14:textId="77777777" w:rsidR="00455024" w:rsidRDefault="00455024" w:rsidP="00C77D88">
      <w:pPr>
        <w:pStyle w:val="Heading1"/>
      </w:pPr>
      <w:bookmarkStart w:id="142" w:name="_Toc129945621"/>
      <w:r>
        <w:t>A.2</w:t>
      </w:r>
      <w:r>
        <w:tab/>
        <w:t>Function  for the derivation of CK’, IK’ from CK, IK</w:t>
      </w:r>
      <w:bookmarkEnd w:id="142"/>
    </w:p>
    <w:p w14:paraId="3061D79A" w14:textId="77777777" w:rsidR="00455024" w:rsidRDefault="00455024" w:rsidP="00C77D88">
      <w:r>
        <w:t>When deriving CK’, IK’ from CK, IK and the access network identity as defined in clause 6 of this specification , the following parameters shall be used to form the input S to the KDF.</w:t>
      </w:r>
    </w:p>
    <w:p w14:paraId="34990DBB" w14:textId="77777777" w:rsidR="00455024" w:rsidRDefault="00455024">
      <w:pPr>
        <w:pStyle w:val="B1"/>
      </w:pPr>
      <w:r>
        <w:t>-</w:t>
      </w:r>
      <w:r>
        <w:tab/>
        <w:t>FC = 0x20,</w:t>
      </w:r>
    </w:p>
    <w:p w14:paraId="6EB09027" w14:textId="77777777" w:rsidR="00455024" w:rsidRDefault="00455024">
      <w:pPr>
        <w:pStyle w:val="B1"/>
      </w:pPr>
      <w:r>
        <w:t>-</w:t>
      </w:r>
      <w:r>
        <w:tab/>
        <w:t>P0 = value of access network identity, as defined in 3GPP TS 24.302 [22],</w:t>
      </w:r>
    </w:p>
    <w:p w14:paraId="0697247A" w14:textId="77777777" w:rsidR="00455024" w:rsidRDefault="00455024">
      <w:pPr>
        <w:pStyle w:val="B1"/>
      </w:pPr>
      <w:r>
        <w:t>-</w:t>
      </w:r>
      <w:r>
        <w:tab/>
        <w:t>L0 = length of value of access network identity (variable, depending on access network type),</w:t>
      </w:r>
    </w:p>
    <w:p w14:paraId="6F5F1CFB" w14:textId="77777777" w:rsidR="00455024" w:rsidRDefault="00455024">
      <w:pPr>
        <w:pStyle w:val="B1"/>
      </w:pPr>
      <w:r>
        <w:t xml:space="preserve">-    P1 = SQN </w:t>
      </w:r>
      <w:r>
        <w:sym w:font="Symbol" w:char="F0C5"/>
      </w:r>
      <w:r>
        <w:t xml:space="preserve"> AK</w:t>
      </w:r>
    </w:p>
    <w:p w14:paraId="2EE7C005" w14:textId="77777777" w:rsidR="00455024" w:rsidRDefault="00455024">
      <w:pPr>
        <w:pStyle w:val="B1"/>
      </w:pPr>
      <w:r>
        <w:t xml:space="preserve"> -   L1 = length of </w:t>
      </w:r>
      <w:smartTag w:uri="urn:schemas-microsoft-com:office:smarttags" w:element="place">
        <w:smartTag w:uri="urn:schemas-microsoft-com:office:smarttags" w:element="metricconverter">
          <w:smartTag w:uri="urn:schemas-microsoft-com:office:smarttags" w:element="City">
            <w:r>
              <w:t>SQN</w:t>
            </w:r>
          </w:smartTag>
        </w:smartTag>
        <w:r>
          <w:t xml:space="preserve"> </w:t>
        </w:r>
        <w:r>
          <w:sym w:font="Symbol" w:char="F0C5"/>
        </w:r>
        <w:r>
          <w:t xml:space="preserve"> </w:t>
        </w:r>
        <w:smartTag w:uri="urn:schemas-microsoft-com:office:smarttags" w:element="State">
          <w:r>
            <w:t>AK</w:t>
          </w:r>
        </w:smartTag>
      </w:smartTag>
      <w:r>
        <w:t xml:space="preserve"> (i.e. 0x00 0x06) </w:t>
      </w:r>
    </w:p>
    <w:p w14:paraId="0BBE5CF5" w14:textId="77777777" w:rsidR="00455024" w:rsidRDefault="00455024">
      <w:pPr>
        <w:pStyle w:val="B1"/>
      </w:pPr>
      <w:r>
        <w:t>If AK is not used, AK shall be treated in accordance with TS 33.102, i.e. as 000…0.</w:t>
      </w:r>
    </w:p>
    <w:p w14:paraId="2100CE04" w14:textId="77777777" w:rsidR="00455024" w:rsidRDefault="00455024">
      <w:pPr>
        <w:pStyle w:val="B1"/>
      </w:pPr>
      <w:r>
        <w:t>The access network identity is defined separately for each access network type. For each access network type, the access network identity is documented in TS 24.302 [22] to ensure that UE and HSS use the same access network identities as input for key derivation.</w:t>
      </w:r>
    </w:p>
    <w:p w14:paraId="36EC2CF8" w14:textId="77777777" w:rsidR="00455024" w:rsidRDefault="00455024" w:rsidP="00C77D88">
      <w:r>
        <w:t>The input key shall be the concatenation CK || IK of CK and IK.</w:t>
      </w:r>
    </w:p>
    <w:p w14:paraId="1D8604CE" w14:textId="77777777" w:rsidR="00455024" w:rsidRDefault="00455024" w:rsidP="00C77D88">
      <w:r>
        <w:t>The KDF returns a 256-bit output, where the 128 most significant bits are identified with CK' and the 128 least significant bits are identified with IK'.</w:t>
      </w:r>
    </w:p>
    <w:p w14:paraId="39731D17" w14:textId="77777777" w:rsidR="00C77D88" w:rsidRPr="00081E58" w:rsidRDefault="00C77D88" w:rsidP="00C77D88">
      <w:pPr>
        <w:pStyle w:val="Heading1"/>
      </w:pPr>
      <w:bookmarkStart w:id="143" w:name="_Toc129945622"/>
      <w:r>
        <w:t>A.3</w:t>
      </w:r>
      <w:r>
        <w:tab/>
      </w:r>
      <w:r w:rsidRPr="00081E58">
        <w:t>Function for the derivation of WLCP key from EMSK</w:t>
      </w:r>
      <w:bookmarkEnd w:id="143"/>
    </w:p>
    <w:p w14:paraId="102FD56C" w14:textId="77777777" w:rsidR="00C77D88" w:rsidRPr="00081E58" w:rsidRDefault="00C77D88" w:rsidP="00C77D88">
      <w:pPr>
        <w:pStyle w:val="BodyText"/>
      </w:pPr>
      <w:r w:rsidRPr="00081E58">
        <w:t>When deriving WLCP key from the EMSK as defined in clause 7.2.3 of this specification, the following parameters shall be used to form the input S to the KDF.</w:t>
      </w:r>
    </w:p>
    <w:p w14:paraId="161B5073" w14:textId="77777777" w:rsidR="00C77D88" w:rsidRPr="00081E58" w:rsidRDefault="00C77D88" w:rsidP="00C77D88">
      <w:pPr>
        <w:pStyle w:val="B1"/>
      </w:pPr>
      <w:r>
        <w:t>-</w:t>
      </w:r>
      <w:r>
        <w:tab/>
        <w:t>FC = 0x21,</w:t>
      </w:r>
      <w:r w:rsidRPr="00C77D88">
        <w:t xml:space="preserve"> </w:t>
      </w:r>
    </w:p>
    <w:p w14:paraId="30EA18CE" w14:textId="77777777" w:rsidR="00C77D88" w:rsidRPr="005C583A" w:rsidRDefault="00C77D88" w:rsidP="00C77D88">
      <w:pPr>
        <w:pStyle w:val="B1"/>
      </w:pPr>
      <w:r>
        <w:t>-</w:t>
      </w:r>
      <w:r>
        <w:tab/>
        <w:t>P0 = "wlcp-key" (i.e. 0x77 0x6C 0x63 0x70 0x2D 0x6B 0x65 0x79)</w:t>
      </w:r>
      <w:r w:rsidRPr="00C77D88">
        <w:t xml:space="preserve"> </w:t>
      </w:r>
      <w:r>
        <w:t>,</w:t>
      </w:r>
      <w:r w:rsidRPr="00C77D88">
        <w:t xml:space="preserve"> </w:t>
      </w:r>
    </w:p>
    <w:p w14:paraId="1FC66630" w14:textId="77777777" w:rsidR="00C77D88" w:rsidRPr="005C583A" w:rsidRDefault="00C77D88" w:rsidP="00C77D88">
      <w:pPr>
        <w:pStyle w:val="B1"/>
      </w:pPr>
      <w:r w:rsidRPr="005C583A">
        <w:t>-</w:t>
      </w:r>
      <w:r w:rsidRPr="005C583A">
        <w:tab/>
        <w:t>L0 = length of P0 is 8 octets (i.e., (i.e. 0x00 0x08)</w:t>
      </w:r>
      <w:r>
        <w:t>.</w:t>
      </w:r>
      <w:r w:rsidRPr="00C77D88">
        <w:t xml:space="preserve"> </w:t>
      </w:r>
    </w:p>
    <w:p w14:paraId="194B00A1" w14:textId="77777777" w:rsidR="00C77D88" w:rsidRDefault="00C77D88" w:rsidP="00C77D88">
      <w:r>
        <w:t>The input key shall be the EMSK.</w:t>
      </w:r>
    </w:p>
    <w:p w14:paraId="6D63D503" w14:textId="77777777" w:rsidR="00073C13" w:rsidRPr="00081E58" w:rsidRDefault="00073C13" w:rsidP="00073C13">
      <w:pPr>
        <w:pStyle w:val="Heading1"/>
      </w:pPr>
      <w:bookmarkStart w:id="144" w:name="_Toc129945623"/>
      <w:r>
        <w:t>A.4</w:t>
      </w:r>
      <w:r>
        <w:tab/>
      </w:r>
      <w:r w:rsidRPr="00081E58">
        <w:t xml:space="preserve">Function for the derivation of </w:t>
      </w:r>
      <w:r>
        <w:t xml:space="preserve">MSK </w:t>
      </w:r>
      <w:r w:rsidRPr="00081E58">
        <w:t xml:space="preserve">key </w:t>
      </w:r>
      <w:r>
        <w:t>for unauthenticated emergency sessions over WLAN</w:t>
      </w:r>
      <w:bookmarkEnd w:id="144"/>
    </w:p>
    <w:p w14:paraId="29EFBA98" w14:textId="77777777" w:rsidR="00073C13" w:rsidRPr="00165AC5" w:rsidRDefault="00073C13" w:rsidP="00073C13">
      <w:r w:rsidRPr="00165AC5">
        <w:t xml:space="preserve">When deriving </w:t>
      </w:r>
      <w:r>
        <w:t>MSK</w:t>
      </w:r>
      <w:r w:rsidRPr="00165AC5">
        <w:t xml:space="preserve"> </w:t>
      </w:r>
      <w:r>
        <w:t xml:space="preserve">for Unauthenticated Emergency sessions over WLAN, </w:t>
      </w:r>
      <w:r w:rsidRPr="00165AC5">
        <w:t>the following parameters shall be used to form the input S to the KDF.</w:t>
      </w:r>
    </w:p>
    <w:p w14:paraId="6CD61F46" w14:textId="77777777" w:rsidR="00073C13" w:rsidRPr="00165AC5" w:rsidRDefault="00073C13" w:rsidP="00073C13">
      <w:pPr>
        <w:pStyle w:val="B1"/>
      </w:pPr>
      <w:r>
        <w:t>-</w:t>
      </w:r>
      <w:r>
        <w:tab/>
        <w:t>FC = 0x22</w:t>
      </w:r>
      <w:r w:rsidRPr="00165AC5">
        <w:t>,</w:t>
      </w:r>
    </w:p>
    <w:p w14:paraId="6D7ABA43" w14:textId="77777777" w:rsidR="00073C13" w:rsidRDefault="00073C13" w:rsidP="00073C13">
      <w:pPr>
        <w:pStyle w:val="B1"/>
      </w:pPr>
      <w:r>
        <w:t>-</w:t>
      </w:r>
      <w:r>
        <w:tab/>
        <w:t>P0 = “unauth-emer” (i.e. 0x75 0x6E 0x61 0x75 0x74 0x68 0x65 0x6D 0x65 0x72)</w:t>
      </w:r>
    </w:p>
    <w:p w14:paraId="184883AB" w14:textId="77777777" w:rsidR="00073C13" w:rsidRDefault="00073C13" w:rsidP="00073C13">
      <w:pPr>
        <w:pStyle w:val="B1"/>
      </w:pPr>
      <w:r>
        <w:t>-</w:t>
      </w:r>
      <w:r>
        <w:tab/>
        <w:t xml:space="preserve">L0 = length of P0 is 11 octets (i.e., 0x00 0x0B).  </w:t>
      </w:r>
    </w:p>
    <w:p w14:paraId="30EFFD2E" w14:textId="77777777" w:rsidR="00073C13" w:rsidRDefault="00073C13" w:rsidP="00073C13">
      <w:r>
        <w:t>The input key shall be the IMEI of the UE.</w:t>
      </w:r>
    </w:p>
    <w:p w14:paraId="01D0A12F" w14:textId="77777777" w:rsidR="00073C13" w:rsidRDefault="00073C13" w:rsidP="00C77D88"/>
    <w:p w14:paraId="3BC448E3" w14:textId="77777777" w:rsidR="00455024" w:rsidRDefault="00455024" w:rsidP="00C77D88">
      <w:pPr>
        <w:pStyle w:val="BodyText"/>
      </w:pPr>
      <w:r>
        <w:br w:type="page"/>
      </w:r>
    </w:p>
    <w:p w14:paraId="742D0AE0" w14:textId="77777777" w:rsidR="00455024" w:rsidRDefault="00455024">
      <w:pPr>
        <w:pStyle w:val="Heading8"/>
      </w:pPr>
      <w:bookmarkStart w:id="145" w:name="_Toc129945624"/>
      <w:r>
        <w:t>Annex B (normative):</w:t>
      </w:r>
      <w:r>
        <w:br/>
        <w:t xml:space="preserve">Tunnelling of UE Services over </w:t>
      </w:r>
      <w:r w:rsidR="00FF788A">
        <w:t>restrictive access networks</w:t>
      </w:r>
      <w:bookmarkEnd w:id="145"/>
      <w:r w:rsidR="00FF788A">
        <w:t xml:space="preserve"> </w:t>
      </w:r>
    </w:p>
    <w:p w14:paraId="7F071F1E" w14:textId="77777777" w:rsidR="00455024" w:rsidRDefault="00455024">
      <w:pPr>
        <w:pStyle w:val="Heading1"/>
      </w:pPr>
      <w:bookmarkStart w:id="146" w:name="_Toc129945625"/>
      <w:r>
        <w:t>B.1</w:t>
      </w:r>
      <w:r>
        <w:tab/>
      </w:r>
      <w:r>
        <w:tab/>
        <w:t>Overview</w:t>
      </w:r>
      <w:bookmarkEnd w:id="146"/>
    </w:p>
    <w:p w14:paraId="4F41C9E5" w14:textId="77777777" w:rsidR="00455024" w:rsidRDefault="00455024">
      <w:r>
        <w:t>This Annex specifies a mechanism for tunnelling of UE Services over Restrictive Access Networks. Before using the mechanisms specified in this Annex, the UE shall in accordance with normal procedures attempt to use existing NAT/FW traversal mechanisms as specified in TS 23.402 [5], the main body of this document, and if applicable TS 33.203 [34]. The exact procedure depends on the UE, the access, the requested service, and operator policy.</w:t>
      </w:r>
    </w:p>
    <w:p w14:paraId="29EB23BE" w14:textId="77777777" w:rsidR="00455024" w:rsidRDefault="00455024">
      <w:r>
        <w:t>Clause X.2 specifies a mechanism to achieve UE access to PLMN IP-based services over restrictive firewalls in non-3GPP accesses. As only the transport/encapsulation layer is changed, all protocol variants specified in TS 23.402 [5] are supported and all functionality provided by ePDG/IKE is available.</w:t>
      </w:r>
    </w:p>
    <w:p w14:paraId="3CC709CA" w14:textId="77777777" w:rsidR="00455024" w:rsidRDefault="00455024">
      <w:r>
        <w:t>The mechanisms in this Annex are optional to implement.</w:t>
      </w:r>
    </w:p>
    <w:p w14:paraId="3ACF5516" w14:textId="77777777" w:rsidR="00455024" w:rsidRDefault="00455024">
      <w:pPr>
        <w:pStyle w:val="EditorsNote"/>
      </w:pPr>
      <w:r>
        <w:t xml:space="preserve">Editor’s note: It is FFS whether the mechanisms defined in this Annex should be standadized by IETF or 3GPP. </w:t>
      </w:r>
    </w:p>
    <w:p w14:paraId="3F000A81" w14:textId="77777777" w:rsidR="00455024" w:rsidRDefault="00455024">
      <w:pPr>
        <w:pStyle w:val="Heading1"/>
      </w:pPr>
      <w:bookmarkStart w:id="147" w:name="_Toc129945626"/>
      <w:r>
        <w:t>B.2</w:t>
      </w:r>
      <w:r>
        <w:tab/>
        <w:t xml:space="preserve">Service and </w:t>
      </w:r>
      <w:r w:rsidR="00FF788A">
        <w:t xml:space="preserve">media reachability </w:t>
      </w:r>
      <w:r>
        <w:t xml:space="preserve">for </w:t>
      </w:r>
      <w:r w:rsidR="00FF788A">
        <w:t xml:space="preserve">users </w:t>
      </w:r>
      <w:r>
        <w:t xml:space="preserve">over </w:t>
      </w:r>
      <w:r w:rsidR="00FF788A">
        <w:t xml:space="preserve">restrictive firewalls </w:t>
      </w:r>
      <w:r>
        <w:t xml:space="preserve">- </w:t>
      </w:r>
      <w:r w:rsidR="00FF788A">
        <w:t xml:space="preserve">untrusted non </w:t>
      </w:r>
      <w:r>
        <w:t>3GPP access</w:t>
      </w:r>
      <w:bookmarkEnd w:id="147"/>
    </w:p>
    <w:p w14:paraId="7F9FC4B6" w14:textId="77777777" w:rsidR="00455024" w:rsidRDefault="00455024">
      <w:r>
        <w:t>This clause specifies a generic mechanism to achieve UE access to PLMN IP-based services over restrictive firewalls in non-3GPP accesses. The mechanism is intended to be used in the case the tunnelling mechanism from section 8.2 does not work.</w:t>
      </w:r>
    </w:p>
    <w:p w14:paraId="2F4A6FC2" w14:textId="77777777" w:rsidR="00455024" w:rsidRDefault="00455024">
      <w:r>
        <w:t>The UDP encapsulation layer is replaced with a TCP/TLS encapsulation layer on port 80/443 that makes the traffic appear as HTTP/HTTPS traffic to the firewall. To traverse HTTP proxies, the TCP/TLS connection may optionally be setup with HTTP CONNECT</w:t>
      </w:r>
      <w:r w:rsidR="00B547DC">
        <w:t xml:space="preserve"> The TLS profile as defined in TS 33.310 [12] Annex E shall be used.</w:t>
      </w:r>
      <w:r>
        <w:t>.</w:t>
      </w:r>
    </w:p>
    <w:p w14:paraId="55AE1FD8" w14:textId="77777777" w:rsidR="00455024" w:rsidRDefault="00455024">
      <w:r>
        <w:t>All protocol variants specified in TS 23.402 (S2b with PMIPv6/GTP and S2c with DSMIPv6) are supported and all functionality provided by ePDG/IKE is available.</w:t>
      </w:r>
    </w:p>
    <w:p w14:paraId="14088E6B" w14:textId="77777777" w:rsidR="00455024" w:rsidRDefault="00455024">
      <w:pPr>
        <w:pStyle w:val="TH"/>
      </w:pPr>
      <w:r>
        <w:object w:dxaOrig="3869" w:dyaOrig="3350" w14:anchorId="00902B21">
          <v:shape id="_x0000_i1045" type="#_x0000_t75" style="width:386.85pt;height:334.75pt" o:ole="">
            <v:imagedata r:id="rId49" o:title=""/>
          </v:shape>
          <o:OLEObject Type="Embed" ProgID="Visio.Drawing.11" ShapeID="_x0000_i1045" DrawAspect="Content" ObjectID="_1821879330" r:id="rId50"/>
        </w:object>
      </w:r>
    </w:p>
    <w:p w14:paraId="274C5665" w14:textId="77777777" w:rsidR="00455024" w:rsidRDefault="00455024">
      <w:pPr>
        <w:pStyle w:val="TF"/>
      </w:pPr>
      <w:r>
        <w:t>Figure B.1: Protocol stacks for firewall traversal</w:t>
      </w:r>
    </w:p>
    <w:p w14:paraId="369B2B05" w14:textId="77777777" w:rsidR="00455024" w:rsidRDefault="00455024">
      <w:pPr>
        <w:rPr>
          <w:b/>
        </w:rPr>
      </w:pPr>
      <w:r>
        <w:rPr>
          <w:b/>
        </w:rPr>
        <w:t>Legend:</w:t>
      </w:r>
    </w:p>
    <w:p w14:paraId="79CE3FD8" w14:textId="77777777" w:rsidR="00455024" w:rsidRDefault="00455024">
      <w:pPr>
        <w:pStyle w:val="B1"/>
      </w:pPr>
      <w:r>
        <w:t>-</w:t>
      </w:r>
      <w:r>
        <w:tab/>
        <w:t>Only the transport layer is changed. Instead of UPD encapsulation, TCP/TLS encapsulation on port 80/443 is used. Packets types (IKE, ESP, NAT-Keepalive) are identified in a similar way as in IETF RFC 3948 [35].</w:t>
      </w:r>
    </w:p>
    <w:p w14:paraId="78744A49" w14:textId="77777777" w:rsidR="00455024" w:rsidRDefault="00455024">
      <w:pPr>
        <w:pStyle w:val="B1"/>
      </w:pPr>
      <w:r>
        <w:t>-</w:t>
      </w:r>
      <w:r>
        <w:tab/>
        <w:t>As before, when PMIPv6 is used the ePDG terminates some of the IPv4/IPv6 messages.</w:t>
      </w:r>
    </w:p>
    <w:p w14:paraId="2052C670" w14:textId="77777777" w:rsidR="00455024" w:rsidRDefault="00455024">
      <w:pPr>
        <w:pStyle w:val="NF"/>
      </w:pPr>
    </w:p>
    <w:p w14:paraId="22936A2A" w14:textId="77777777" w:rsidR="00455024" w:rsidRDefault="00455024">
      <w:r>
        <w:t xml:space="preserve">Authentication, integrity protection, and confidentiality are provided by the IKEv2/ESP layer. TLS is strictly used for firewall traversal (making the traffic look like HTTPS) and shall not be used to provide security instead of the IKEv2/ESP layer. </w:t>
      </w:r>
    </w:p>
    <w:p w14:paraId="0C5C9EEF" w14:textId="77777777" w:rsidR="00455024" w:rsidRDefault="00455024">
      <w:pPr>
        <w:pStyle w:val="NO"/>
      </w:pPr>
      <w:r>
        <w:t xml:space="preserve">NOTE: </w:t>
      </w:r>
      <w:r>
        <w:tab/>
        <w:t xml:space="preserve">The exact details of the TCP/TLS encapsulation layer are defined in the corresponding stage 3 specification. </w:t>
      </w:r>
    </w:p>
    <w:p w14:paraId="5849E9D9" w14:textId="77777777" w:rsidR="00455024" w:rsidRDefault="00455024">
      <w:r>
        <w:t xml:space="preserve">If the establishment of the TCP/TLS connection fails, this may be caused by the presence of an HTTP proxy between the UE and the ePDG. The UE should try to establish a TCP connection to the ePDG by using the HTTP CONNECT method (IETF RFC 2616 [36]). How the UE gets the address of the HTTP proxy (manual or automatic configuration) is out of scope of 3GPP. </w:t>
      </w:r>
    </w:p>
    <w:p w14:paraId="269D1E6C" w14:textId="77777777" w:rsidR="00455024" w:rsidRDefault="00455024" w:rsidP="00FF788A"/>
    <w:p w14:paraId="74A4E0FC" w14:textId="77777777" w:rsidR="00FF788A" w:rsidRDefault="00FF788A" w:rsidP="00FF788A">
      <w:pPr>
        <w:pStyle w:val="Heading8"/>
      </w:pPr>
      <w:r>
        <w:br w:type="page"/>
      </w:r>
      <w:bookmarkStart w:id="148" w:name="_Toc129945627"/>
      <w:r w:rsidRPr="00CF6A5E">
        <w:t xml:space="preserve">Annex </w:t>
      </w:r>
      <w:r>
        <w:t>C</w:t>
      </w:r>
      <w:r w:rsidRPr="00CF6A5E">
        <w:t xml:space="preserve"> (</w:t>
      </w:r>
      <w:r>
        <w:t>informative</w:t>
      </w:r>
      <w:r w:rsidRPr="00CF6A5E">
        <w:t>):</w:t>
      </w:r>
      <w:r w:rsidRPr="00CF6A5E">
        <w:br/>
      </w:r>
      <w:r>
        <w:t>List of 3GPP-vendor specific EAP-methods</w:t>
      </w:r>
      <w:bookmarkEnd w:id="148"/>
    </w:p>
    <w:p w14:paraId="745815E2" w14:textId="77777777" w:rsidR="00FF788A" w:rsidRDefault="00FF788A" w:rsidP="00FF788A">
      <w:r>
        <w:t xml:space="preserve">Table C-1 specifies semantics for code points of the Vendor-Type ID field of the Expanded Type EAP method when the </w:t>
      </w:r>
      <w:r w:rsidRPr="00FE07DF">
        <w:t>Vendor-Id</w:t>
      </w:r>
      <w:r>
        <w:t xml:space="preserve"> field is set to the </w:t>
      </w:r>
      <w:r w:rsidRPr="00FE07DF">
        <w:t>3GPP Vendor-Id</w:t>
      </w:r>
      <w:r>
        <w:t xml:space="preserve"> </w:t>
      </w:r>
      <w:r w:rsidRPr="00FE07DF">
        <w:t>10415</w:t>
      </w:r>
      <w:r>
        <w:t xml:space="preserve"> (decimal).</w:t>
      </w:r>
    </w:p>
    <w:p w14:paraId="724C867F" w14:textId="77777777" w:rsidR="00FF788A" w:rsidRDefault="00FF788A" w:rsidP="00FF788A">
      <w:pPr>
        <w:pStyle w:val="TH"/>
      </w:pPr>
      <w:r>
        <w:t xml:space="preserve">Table C-1: </w:t>
      </w:r>
      <w:r w:rsidRPr="00FE07DF">
        <w:t>Vendor-Type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11"/>
      </w:tblGrid>
      <w:tr w:rsidR="00FF788A" w14:paraId="1552056E" w14:textId="77777777" w:rsidTr="001B7194">
        <w:tc>
          <w:tcPr>
            <w:tcW w:w="2235" w:type="dxa"/>
          </w:tcPr>
          <w:p w14:paraId="7CD098AA" w14:textId="77777777" w:rsidR="00FF788A" w:rsidRDefault="00FF788A" w:rsidP="001B7194">
            <w:pPr>
              <w:pStyle w:val="TAH"/>
            </w:pPr>
            <w:r w:rsidRPr="00FE07DF">
              <w:t>Vendor-Type ID</w:t>
            </w:r>
          </w:p>
        </w:tc>
        <w:tc>
          <w:tcPr>
            <w:tcW w:w="7311" w:type="dxa"/>
          </w:tcPr>
          <w:p w14:paraId="697DAC90" w14:textId="77777777" w:rsidR="00FF788A" w:rsidRDefault="00FF788A" w:rsidP="001B7194">
            <w:pPr>
              <w:pStyle w:val="TAH"/>
            </w:pPr>
            <w:r w:rsidRPr="00FE07DF">
              <w:t>Semantic</w:t>
            </w:r>
          </w:p>
        </w:tc>
      </w:tr>
      <w:tr w:rsidR="00FF788A" w14:paraId="425C502B" w14:textId="77777777" w:rsidTr="001B7194">
        <w:tc>
          <w:tcPr>
            <w:tcW w:w="2235" w:type="dxa"/>
          </w:tcPr>
          <w:p w14:paraId="06A6FCC5" w14:textId="77777777" w:rsidR="00FF788A" w:rsidRDefault="00FF788A" w:rsidP="00FF788A">
            <w:pPr>
              <w:pStyle w:val="TAL"/>
              <w:jc w:val="center"/>
            </w:pPr>
            <w:r>
              <w:t>1</w:t>
            </w:r>
          </w:p>
        </w:tc>
        <w:tc>
          <w:tcPr>
            <w:tcW w:w="7311" w:type="dxa"/>
          </w:tcPr>
          <w:p w14:paraId="4F3BC0B2" w14:textId="77777777" w:rsidR="00FF788A" w:rsidRDefault="00FF788A" w:rsidP="00FF788A">
            <w:pPr>
              <w:pStyle w:val="TAL"/>
            </w:pPr>
            <w:r w:rsidRPr="00FE07DF">
              <w:t>EAP-LWA, defined in TS 33.401</w:t>
            </w:r>
            <w:r>
              <w:t xml:space="preserve"> [16]</w:t>
            </w:r>
            <w:r w:rsidRPr="00FE07DF">
              <w:t>, Annex G.3</w:t>
            </w:r>
          </w:p>
        </w:tc>
      </w:tr>
      <w:tr w:rsidR="00FF788A" w14:paraId="0AD6CE48" w14:textId="77777777" w:rsidTr="001B7194">
        <w:tc>
          <w:tcPr>
            <w:tcW w:w="2235" w:type="dxa"/>
          </w:tcPr>
          <w:p w14:paraId="6A7C63DA" w14:textId="77777777" w:rsidR="00FF788A" w:rsidRDefault="00FF788A" w:rsidP="00FF788A">
            <w:pPr>
              <w:pStyle w:val="TAL"/>
              <w:jc w:val="center"/>
            </w:pPr>
            <w:r>
              <w:t>2</w:t>
            </w:r>
          </w:p>
        </w:tc>
        <w:tc>
          <w:tcPr>
            <w:tcW w:w="7311" w:type="dxa"/>
          </w:tcPr>
          <w:p w14:paraId="410F810E" w14:textId="77777777" w:rsidR="00FF788A" w:rsidRDefault="00A408ED" w:rsidP="00DA390F">
            <w:pPr>
              <w:pStyle w:val="TAL"/>
            </w:pPr>
            <w:r w:rsidRPr="00895C8F">
              <w:rPr>
                <w:noProof/>
              </w:rPr>
              <w:t>EAP-3GPP-LimitedService</w:t>
            </w:r>
            <w:r w:rsidR="00FF788A" w:rsidRPr="00FE07DF">
              <w:t xml:space="preserve">, defined in clause 13.4 of this </w:t>
            </w:r>
            <w:r w:rsidR="00DA390F">
              <w:t>document</w:t>
            </w:r>
            <w:r w:rsidR="00FF788A" w:rsidRPr="00FE07DF">
              <w:t>.</w:t>
            </w:r>
          </w:p>
        </w:tc>
      </w:tr>
      <w:tr w:rsidR="001E240D" w:rsidRPr="00895C8F" w14:paraId="12988ED9" w14:textId="77777777" w:rsidTr="00D81873">
        <w:tc>
          <w:tcPr>
            <w:tcW w:w="2235" w:type="dxa"/>
          </w:tcPr>
          <w:p w14:paraId="6DB44B9D" w14:textId="77777777" w:rsidR="001E240D" w:rsidRDefault="001E240D" w:rsidP="00D81873">
            <w:pPr>
              <w:pStyle w:val="TAL"/>
              <w:jc w:val="center"/>
            </w:pPr>
            <w:r>
              <w:t>3</w:t>
            </w:r>
          </w:p>
        </w:tc>
        <w:tc>
          <w:tcPr>
            <w:tcW w:w="7311" w:type="dxa"/>
          </w:tcPr>
          <w:p w14:paraId="38C5AD5D" w14:textId="77777777" w:rsidR="001E240D" w:rsidRPr="00895C8F" w:rsidRDefault="001E240D" w:rsidP="00D81873">
            <w:pPr>
              <w:pStyle w:val="TAL"/>
              <w:rPr>
                <w:noProof/>
              </w:rPr>
            </w:pPr>
            <w:r>
              <w:rPr>
                <w:noProof/>
              </w:rPr>
              <w:t>EAP-5G, defined in TS 24.502 [48], clause 9.2</w:t>
            </w:r>
          </w:p>
        </w:tc>
      </w:tr>
    </w:tbl>
    <w:p w14:paraId="01ACC7F1" w14:textId="77777777" w:rsidR="00FF788A" w:rsidRDefault="00FF788A" w:rsidP="00FF788A"/>
    <w:p w14:paraId="5C7F295D" w14:textId="77777777" w:rsidR="005A1552" w:rsidRDefault="005A1552" w:rsidP="005A1552">
      <w:pPr>
        <w:pStyle w:val="Heading8"/>
      </w:pPr>
      <w:r>
        <w:br w:type="page"/>
      </w:r>
      <w:bookmarkStart w:id="149" w:name="_Toc129945628"/>
      <w:r w:rsidRPr="00144E31">
        <w:t xml:space="preserve">Annex </w:t>
      </w:r>
      <w:r>
        <w:t>D</w:t>
      </w:r>
      <w:r w:rsidRPr="00144E31">
        <w:t xml:space="preserve"> (</w:t>
      </w:r>
      <w:r>
        <w:t>inf</w:t>
      </w:r>
      <w:r w:rsidRPr="00144E31">
        <w:t>ormative):</w:t>
      </w:r>
      <w:r w:rsidRPr="00144E31">
        <w:br/>
      </w:r>
      <w:r>
        <w:t xml:space="preserve">Security </w:t>
      </w:r>
      <w:r w:rsidR="00B33D80">
        <w:t>a</w:t>
      </w:r>
      <w:r>
        <w:t>spects of DNS and ICMP</w:t>
      </w:r>
      <w:bookmarkEnd w:id="149"/>
    </w:p>
    <w:p w14:paraId="1562B333" w14:textId="77777777" w:rsidR="005A1552" w:rsidRDefault="005A1552" w:rsidP="005A1552">
      <w:pPr>
        <w:pStyle w:val="Heading1"/>
      </w:pPr>
      <w:bookmarkStart w:id="150" w:name="_Toc106360925"/>
      <w:bookmarkStart w:id="151" w:name="_Toc129945629"/>
      <w:r>
        <w:t>D</w:t>
      </w:r>
      <w:r w:rsidRPr="00144E31">
        <w:t>.1</w:t>
      </w:r>
      <w:r w:rsidRPr="00144E31">
        <w:tab/>
      </w:r>
      <w:r>
        <w:t>General</w:t>
      </w:r>
      <w:bookmarkEnd w:id="150"/>
      <w:bookmarkEnd w:id="151"/>
    </w:p>
    <w:p w14:paraId="068170EA" w14:textId="77777777" w:rsidR="005A1552" w:rsidRDefault="005A1552" w:rsidP="005A1552">
      <w:r>
        <w:rPr>
          <w:noProof/>
        </w:rPr>
        <w:t>The</w:t>
      </w:r>
      <w:r w:rsidRPr="007A57E3">
        <w:t xml:space="preserve"> </w:t>
      </w:r>
      <w:r>
        <w:rPr>
          <w:noProof/>
        </w:rPr>
        <w:t>s</w:t>
      </w:r>
      <w:r w:rsidRPr="007A57E3">
        <w:rPr>
          <w:noProof/>
        </w:rPr>
        <w:t xml:space="preserve">ecurity measures specified in Annex </w:t>
      </w:r>
      <w:r>
        <w:rPr>
          <w:noProof/>
        </w:rPr>
        <w:t>P</w:t>
      </w:r>
      <w:r w:rsidRPr="007A57E3">
        <w:rPr>
          <w:noProof/>
        </w:rPr>
        <w:t xml:space="preserve"> of TS 33.501 [</w:t>
      </w:r>
      <w:r>
        <w:rPr>
          <w:noProof/>
        </w:rPr>
        <w:t>49</w:t>
      </w:r>
      <w:r w:rsidRPr="007A57E3">
        <w:rPr>
          <w:noProof/>
        </w:rPr>
        <w:t>] can be used to protect the DNS and ICMP messages that are carried over the user plane</w:t>
      </w:r>
      <w:r>
        <w:rPr>
          <w:noProof/>
        </w:rPr>
        <w:t>.</w:t>
      </w:r>
    </w:p>
    <w:p w14:paraId="2ED57C21" w14:textId="77777777" w:rsidR="00455024" w:rsidRDefault="00455024">
      <w:pPr>
        <w:pStyle w:val="Heading8"/>
      </w:pPr>
      <w:r>
        <w:br w:type="page"/>
      </w:r>
      <w:bookmarkStart w:id="152" w:name="_Toc129945630"/>
      <w:r>
        <w:t xml:space="preserve">Annex </w:t>
      </w:r>
      <w:r w:rsidR="005A1552">
        <w:t xml:space="preserve">E </w:t>
      </w:r>
      <w:r>
        <w:t>(informative):</w:t>
      </w:r>
      <w:r>
        <w:br/>
        <w:t>Change history</w:t>
      </w:r>
      <w:bookmarkEnd w:id="152"/>
      <w:r>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01"/>
        <w:gridCol w:w="992"/>
        <w:gridCol w:w="426"/>
        <w:gridCol w:w="451"/>
        <w:gridCol w:w="4725"/>
        <w:gridCol w:w="709"/>
        <w:gridCol w:w="567"/>
      </w:tblGrid>
      <w:tr w:rsidR="00455024" w14:paraId="76FEBF14" w14:textId="77777777">
        <w:tblPrEx>
          <w:tblCellMar>
            <w:top w:w="0" w:type="dxa"/>
            <w:bottom w:w="0" w:type="dxa"/>
          </w:tblCellMar>
        </w:tblPrEx>
        <w:trPr>
          <w:cantSplit/>
          <w:jc w:val="center"/>
        </w:trPr>
        <w:tc>
          <w:tcPr>
            <w:tcW w:w="9571" w:type="dxa"/>
            <w:gridSpan w:val="8"/>
            <w:tcBorders>
              <w:bottom w:val="nil"/>
            </w:tcBorders>
            <w:shd w:val="solid" w:color="FFFFFF" w:fill="auto"/>
          </w:tcPr>
          <w:bookmarkEnd w:id="125"/>
          <w:p w14:paraId="4F07BD87" w14:textId="77777777" w:rsidR="00455024" w:rsidRDefault="00455024">
            <w:pPr>
              <w:pStyle w:val="TAH"/>
              <w:rPr>
                <w:sz w:val="16"/>
              </w:rPr>
            </w:pPr>
            <w:r>
              <w:t>Change history</w:t>
            </w:r>
          </w:p>
        </w:tc>
      </w:tr>
      <w:tr w:rsidR="00455024" w14:paraId="47F234D9" w14:textId="77777777">
        <w:tblPrEx>
          <w:tblCellMar>
            <w:top w:w="0" w:type="dxa"/>
            <w:bottom w:w="0" w:type="dxa"/>
          </w:tblCellMar>
        </w:tblPrEx>
        <w:trPr>
          <w:jc w:val="center"/>
        </w:trPr>
        <w:tc>
          <w:tcPr>
            <w:tcW w:w="800" w:type="dxa"/>
            <w:shd w:val="pct10" w:color="auto" w:fill="FFFFFF"/>
          </w:tcPr>
          <w:p w14:paraId="25F556B5" w14:textId="77777777" w:rsidR="00455024" w:rsidRDefault="00455024">
            <w:pPr>
              <w:pStyle w:val="TAH"/>
              <w:rPr>
                <w:sz w:val="16"/>
              </w:rPr>
            </w:pPr>
            <w:r>
              <w:rPr>
                <w:sz w:val="16"/>
              </w:rPr>
              <w:t>Date</w:t>
            </w:r>
          </w:p>
        </w:tc>
        <w:tc>
          <w:tcPr>
            <w:tcW w:w="901" w:type="dxa"/>
            <w:shd w:val="pct10" w:color="auto" w:fill="FFFFFF"/>
          </w:tcPr>
          <w:p w14:paraId="500C1BB8" w14:textId="77777777" w:rsidR="00455024" w:rsidRDefault="00455024">
            <w:pPr>
              <w:pStyle w:val="TAH"/>
              <w:rPr>
                <w:sz w:val="16"/>
              </w:rPr>
            </w:pPr>
            <w:r>
              <w:rPr>
                <w:sz w:val="16"/>
              </w:rPr>
              <w:t>TSG #</w:t>
            </w:r>
          </w:p>
        </w:tc>
        <w:tc>
          <w:tcPr>
            <w:tcW w:w="992" w:type="dxa"/>
            <w:shd w:val="pct10" w:color="auto" w:fill="FFFFFF"/>
          </w:tcPr>
          <w:p w14:paraId="7B9043FF" w14:textId="77777777" w:rsidR="00455024" w:rsidRDefault="00455024">
            <w:pPr>
              <w:pStyle w:val="TAH"/>
              <w:rPr>
                <w:sz w:val="16"/>
              </w:rPr>
            </w:pPr>
            <w:r>
              <w:rPr>
                <w:sz w:val="16"/>
              </w:rPr>
              <w:t>TSG Doc.</w:t>
            </w:r>
          </w:p>
        </w:tc>
        <w:tc>
          <w:tcPr>
            <w:tcW w:w="426" w:type="dxa"/>
            <w:shd w:val="pct10" w:color="auto" w:fill="FFFFFF"/>
          </w:tcPr>
          <w:p w14:paraId="688D8BE4" w14:textId="77777777" w:rsidR="00455024" w:rsidRDefault="00455024">
            <w:pPr>
              <w:pStyle w:val="TAH"/>
              <w:rPr>
                <w:sz w:val="16"/>
              </w:rPr>
            </w:pPr>
            <w:r>
              <w:rPr>
                <w:sz w:val="16"/>
              </w:rPr>
              <w:t>CR</w:t>
            </w:r>
          </w:p>
        </w:tc>
        <w:tc>
          <w:tcPr>
            <w:tcW w:w="451" w:type="dxa"/>
            <w:shd w:val="pct10" w:color="auto" w:fill="FFFFFF"/>
          </w:tcPr>
          <w:p w14:paraId="193C8638" w14:textId="77777777" w:rsidR="00455024" w:rsidRDefault="00455024">
            <w:pPr>
              <w:pStyle w:val="TAH"/>
              <w:rPr>
                <w:sz w:val="16"/>
              </w:rPr>
            </w:pPr>
            <w:r>
              <w:rPr>
                <w:sz w:val="16"/>
              </w:rPr>
              <w:t>Rev</w:t>
            </w:r>
          </w:p>
        </w:tc>
        <w:tc>
          <w:tcPr>
            <w:tcW w:w="4725" w:type="dxa"/>
            <w:shd w:val="pct10" w:color="auto" w:fill="FFFFFF"/>
          </w:tcPr>
          <w:p w14:paraId="41F5C465" w14:textId="77777777" w:rsidR="00455024" w:rsidRDefault="00455024">
            <w:pPr>
              <w:pStyle w:val="TAH"/>
              <w:rPr>
                <w:sz w:val="16"/>
              </w:rPr>
            </w:pPr>
            <w:r>
              <w:rPr>
                <w:sz w:val="16"/>
              </w:rPr>
              <w:t>Subject/Comment</w:t>
            </w:r>
          </w:p>
        </w:tc>
        <w:tc>
          <w:tcPr>
            <w:tcW w:w="709" w:type="dxa"/>
            <w:shd w:val="pct10" w:color="auto" w:fill="FFFFFF"/>
          </w:tcPr>
          <w:p w14:paraId="0C7C3D6C" w14:textId="77777777" w:rsidR="00455024" w:rsidRDefault="00455024">
            <w:pPr>
              <w:pStyle w:val="TAH"/>
              <w:rPr>
                <w:sz w:val="16"/>
              </w:rPr>
            </w:pPr>
            <w:r>
              <w:rPr>
                <w:sz w:val="16"/>
              </w:rPr>
              <w:t>Old</w:t>
            </w:r>
          </w:p>
        </w:tc>
        <w:tc>
          <w:tcPr>
            <w:tcW w:w="567" w:type="dxa"/>
            <w:shd w:val="pct10" w:color="auto" w:fill="FFFFFF"/>
          </w:tcPr>
          <w:p w14:paraId="154D0CD6" w14:textId="77777777" w:rsidR="00455024" w:rsidRDefault="00455024">
            <w:pPr>
              <w:pStyle w:val="TAH"/>
              <w:rPr>
                <w:sz w:val="16"/>
              </w:rPr>
            </w:pPr>
            <w:r>
              <w:rPr>
                <w:sz w:val="16"/>
              </w:rPr>
              <w:t>New</w:t>
            </w:r>
          </w:p>
        </w:tc>
      </w:tr>
      <w:tr w:rsidR="00455024" w14:paraId="156D1194" w14:textId="77777777">
        <w:tblPrEx>
          <w:tblCellMar>
            <w:top w:w="0" w:type="dxa"/>
            <w:bottom w:w="0" w:type="dxa"/>
          </w:tblCellMar>
        </w:tblPrEx>
        <w:trPr>
          <w:jc w:val="center"/>
        </w:trPr>
        <w:tc>
          <w:tcPr>
            <w:tcW w:w="800" w:type="dxa"/>
            <w:shd w:val="solid" w:color="FFFFFF" w:fill="auto"/>
          </w:tcPr>
          <w:p w14:paraId="31E25122" w14:textId="77777777" w:rsidR="00455024" w:rsidRDefault="00455024">
            <w:pPr>
              <w:pStyle w:val="TAL"/>
              <w:rPr>
                <w:sz w:val="16"/>
                <w:szCs w:val="16"/>
              </w:rPr>
            </w:pPr>
            <w:r>
              <w:rPr>
                <w:sz w:val="16"/>
                <w:szCs w:val="16"/>
              </w:rPr>
              <w:t>2007-05</w:t>
            </w:r>
          </w:p>
        </w:tc>
        <w:tc>
          <w:tcPr>
            <w:tcW w:w="901" w:type="dxa"/>
            <w:shd w:val="solid" w:color="FFFFFF" w:fill="auto"/>
          </w:tcPr>
          <w:p w14:paraId="524F5932" w14:textId="77777777" w:rsidR="00455024" w:rsidRDefault="00455024">
            <w:pPr>
              <w:pStyle w:val="TAL"/>
              <w:rPr>
                <w:sz w:val="16"/>
                <w:szCs w:val="16"/>
              </w:rPr>
            </w:pPr>
          </w:p>
        </w:tc>
        <w:tc>
          <w:tcPr>
            <w:tcW w:w="992" w:type="dxa"/>
            <w:shd w:val="solid" w:color="FFFFFF" w:fill="auto"/>
          </w:tcPr>
          <w:p w14:paraId="491DB6D2" w14:textId="77777777" w:rsidR="00455024" w:rsidRDefault="00455024">
            <w:pPr>
              <w:pStyle w:val="TAL"/>
              <w:rPr>
                <w:sz w:val="16"/>
                <w:szCs w:val="16"/>
              </w:rPr>
            </w:pPr>
          </w:p>
        </w:tc>
        <w:tc>
          <w:tcPr>
            <w:tcW w:w="426" w:type="dxa"/>
            <w:shd w:val="solid" w:color="FFFFFF" w:fill="auto"/>
          </w:tcPr>
          <w:p w14:paraId="13FB6019" w14:textId="77777777" w:rsidR="00455024" w:rsidRDefault="00455024">
            <w:pPr>
              <w:pStyle w:val="TAL"/>
              <w:rPr>
                <w:sz w:val="16"/>
                <w:szCs w:val="16"/>
              </w:rPr>
            </w:pPr>
          </w:p>
        </w:tc>
        <w:tc>
          <w:tcPr>
            <w:tcW w:w="451" w:type="dxa"/>
            <w:shd w:val="solid" w:color="FFFFFF" w:fill="auto"/>
          </w:tcPr>
          <w:p w14:paraId="2DA24F56" w14:textId="77777777" w:rsidR="00455024" w:rsidRDefault="00455024">
            <w:pPr>
              <w:pStyle w:val="TAL"/>
              <w:rPr>
                <w:sz w:val="16"/>
                <w:szCs w:val="16"/>
              </w:rPr>
            </w:pPr>
          </w:p>
        </w:tc>
        <w:tc>
          <w:tcPr>
            <w:tcW w:w="4725" w:type="dxa"/>
            <w:shd w:val="solid" w:color="FFFFFF" w:fill="auto"/>
          </w:tcPr>
          <w:p w14:paraId="46CA6F2F" w14:textId="77777777" w:rsidR="00455024" w:rsidRDefault="00455024">
            <w:pPr>
              <w:pStyle w:val="TAL"/>
              <w:rPr>
                <w:sz w:val="16"/>
                <w:szCs w:val="16"/>
              </w:rPr>
            </w:pPr>
            <w:r>
              <w:rPr>
                <w:sz w:val="16"/>
                <w:szCs w:val="16"/>
              </w:rPr>
              <w:t>Initial version contains commented Table of Contents with references to TR 33.922 and TR 33.821</w:t>
            </w:r>
          </w:p>
        </w:tc>
        <w:tc>
          <w:tcPr>
            <w:tcW w:w="709" w:type="dxa"/>
            <w:shd w:val="solid" w:color="FFFFFF" w:fill="auto"/>
          </w:tcPr>
          <w:p w14:paraId="5F1828DA" w14:textId="77777777" w:rsidR="00455024" w:rsidRDefault="00455024">
            <w:pPr>
              <w:pStyle w:val="TAL"/>
              <w:rPr>
                <w:sz w:val="16"/>
                <w:szCs w:val="16"/>
              </w:rPr>
            </w:pPr>
            <w:r>
              <w:rPr>
                <w:sz w:val="16"/>
                <w:szCs w:val="16"/>
              </w:rPr>
              <w:t>-</w:t>
            </w:r>
          </w:p>
        </w:tc>
        <w:tc>
          <w:tcPr>
            <w:tcW w:w="567" w:type="dxa"/>
            <w:shd w:val="solid" w:color="FFFFFF" w:fill="auto"/>
          </w:tcPr>
          <w:p w14:paraId="3CE417AD" w14:textId="77777777" w:rsidR="00455024" w:rsidRDefault="00455024">
            <w:pPr>
              <w:pStyle w:val="TAL"/>
              <w:rPr>
                <w:sz w:val="16"/>
                <w:szCs w:val="16"/>
              </w:rPr>
            </w:pPr>
            <w:r>
              <w:rPr>
                <w:sz w:val="16"/>
                <w:szCs w:val="16"/>
              </w:rPr>
              <w:t>0.0.0</w:t>
            </w:r>
          </w:p>
        </w:tc>
      </w:tr>
      <w:tr w:rsidR="00455024" w14:paraId="395F8D67" w14:textId="77777777">
        <w:tblPrEx>
          <w:tblCellMar>
            <w:top w:w="0" w:type="dxa"/>
            <w:bottom w:w="0" w:type="dxa"/>
          </w:tblCellMar>
        </w:tblPrEx>
        <w:trPr>
          <w:jc w:val="center"/>
        </w:trPr>
        <w:tc>
          <w:tcPr>
            <w:tcW w:w="800" w:type="dxa"/>
            <w:tcBorders>
              <w:bottom w:val="nil"/>
            </w:tcBorders>
            <w:shd w:val="solid" w:color="FFFFFF" w:fill="auto"/>
          </w:tcPr>
          <w:p w14:paraId="14482A6B" w14:textId="77777777" w:rsidR="00455024" w:rsidRDefault="00455024">
            <w:pPr>
              <w:pStyle w:val="TAL"/>
              <w:rPr>
                <w:sz w:val="16"/>
                <w:szCs w:val="16"/>
              </w:rPr>
            </w:pPr>
            <w:r>
              <w:rPr>
                <w:sz w:val="16"/>
                <w:szCs w:val="16"/>
              </w:rPr>
              <w:t>2007-12</w:t>
            </w:r>
          </w:p>
        </w:tc>
        <w:tc>
          <w:tcPr>
            <w:tcW w:w="901" w:type="dxa"/>
            <w:tcBorders>
              <w:bottom w:val="nil"/>
            </w:tcBorders>
            <w:shd w:val="solid" w:color="FFFFFF" w:fill="auto"/>
          </w:tcPr>
          <w:p w14:paraId="2F900192" w14:textId="77777777" w:rsidR="00455024" w:rsidRDefault="00455024">
            <w:pPr>
              <w:pStyle w:val="TAL"/>
              <w:rPr>
                <w:sz w:val="16"/>
                <w:szCs w:val="16"/>
              </w:rPr>
            </w:pPr>
            <w:r>
              <w:rPr>
                <w:sz w:val="16"/>
                <w:szCs w:val="16"/>
              </w:rPr>
              <w:t>SA3#49bis</w:t>
            </w:r>
          </w:p>
        </w:tc>
        <w:tc>
          <w:tcPr>
            <w:tcW w:w="992" w:type="dxa"/>
            <w:tcBorders>
              <w:bottom w:val="nil"/>
            </w:tcBorders>
            <w:shd w:val="solid" w:color="FFFFFF" w:fill="auto"/>
          </w:tcPr>
          <w:p w14:paraId="42990871" w14:textId="77777777" w:rsidR="00455024" w:rsidRDefault="00455024">
            <w:pPr>
              <w:pStyle w:val="TAL"/>
              <w:rPr>
                <w:sz w:val="16"/>
                <w:szCs w:val="16"/>
              </w:rPr>
            </w:pPr>
          </w:p>
        </w:tc>
        <w:tc>
          <w:tcPr>
            <w:tcW w:w="426" w:type="dxa"/>
            <w:tcBorders>
              <w:bottom w:val="nil"/>
            </w:tcBorders>
            <w:shd w:val="solid" w:color="FFFFFF" w:fill="auto"/>
          </w:tcPr>
          <w:p w14:paraId="03E5BF0E" w14:textId="77777777" w:rsidR="00455024" w:rsidRDefault="00455024">
            <w:pPr>
              <w:pStyle w:val="TAL"/>
              <w:rPr>
                <w:sz w:val="16"/>
                <w:szCs w:val="16"/>
              </w:rPr>
            </w:pPr>
          </w:p>
        </w:tc>
        <w:tc>
          <w:tcPr>
            <w:tcW w:w="451" w:type="dxa"/>
            <w:tcBorders>
              <w:bottom w:val="nil"/>
            </w:tcBorders>
            <w:shd w:val="solid" w:color="FFFFFF" w:fill="auto"/>
          </w:tcPr>
          <w:p w14:paraId="1FDF340F" w14:textId="77777777" w:rsidR="00455024" w:rsidRDefault="00455024">
            <w:pPr>
              <w:pStyle w:val="TAL"/>
              <w:rPr>
                <w:sz w:val="16"/>
                <w:szCs w:val="16"/>
              </w:rPr>
            </w:pPr>
          </w:p>
        </w:tc>
        <w:tc>
          <w:tcPr>
            <w:tcW w:w="4725" w:type="dxa"/>
            <w:tcBorders>
              <w:bottom w:val="nil"/>
            </w:tcBorders>
            <w:shd w:val="solid" w:color="FFFFFF" w:fill="auto"/>
          </w:tcPr>
          <w:p w14:paraId="50DCF139" w14:textId="77777777" w:rsidR="00455024" w:rsidRDefault="00455024">
            <w:pPr>
              <w:pStyle w:val="TAL"/>
              <w:rPr>
                <w:sz w:val="16"/>
                <w:szCs w:val="16"/>
              </w:rPr>
            </w:pPr>
            <w:r>
              <w:rPr>
                <w:sz w:val="16"/>
                <w:szCs w:val="16"/>
              </w:rPr>
              <w:t>Additions based on S3a070978, S3a070981, S3a071028</w:t>
            </w:r>
          </w:p>
        </w:tc>
        <w:tc>
          <w:tcPr>
            <w:tcW w:w="709" w:type="dxa"/>
            <w:tcBorders>
              <w:bottom w:val="nil"/>
            </w:tcBorders>
            <w:shd w:val="solid" w:color="FFFFFF" w:fill="auto"/>
          </w:tcPr>
          <w:p w14:paraId="471F0660" w14:textId="77777777" w:rsidR="00455024" w:rsidRDefault="00455024">
            <w:pPr>
              <w:pStyle w:val="TAL"/>
              <w:rPr>
                <w:sz w:val="16"/>
                <w:szCs w:val="16"/>
              </w:rPr>
            </w:pPr>
            <w:r>
              <w:rPr>
                <w:sz w:val="16"/>
                <w:szCs w:val="16"/>
              </w:rPr>
              <w:t>0.0.0</w:t>
            </w:r>
          </w:p>
        </w:tc>
        <w:tc>
          <w:tcPr>
            <w:tcW w:w="567" w:type="dxa"/>
            <w:tcBorders>
              <w:bottom w:val="nil"/>
            </w:tcBorders>
            <w:shd w:val="solid" w:color="FFFFFF" w:fill="auto"/>
          </w:tcPr>
          <w:p w14:paraId="0C447595" w14:textId="77777777" w:rsidR="00455024" w:rsidRDefault="00455024">
            <w:pPr>
              <w:pStyle w:val="TAL"/>
              <w:rPr>
                <w:sz w:val="16"/>
                <w:szCs w:val="16"/>
              </w:rPr>
            </w:pPr>
            <w:r>
              <w:rPr>
                <w:sz w:val="16"/>
                <w:szCs w:val="16"/>
              </w:rPr>
              <w:t>0.1.0</w:t>
            </w:r>
          </w:p>
        </w:tc>
      </w:tr>
      <w:tr w:rsidR="00455024" w14:paraId="2C9B393C" w14:textId="77777777">
        <w:tblPrEx>
          <w:tblCellMar>
            <w:top w:w="0" w:type="dxa"/>
            <w:bottom w:w="0" w:type="dxa"/>
          </w:tblCellMar>
        </w:tblPrEx>
        <w:trPr>
          <w:jc w:val="center"/>
        </w:trPr>
        <w:tc>
          <w:tcPr>
            <w:tcW w:w="800" w:type="dxa"/>
            <w:tcBorders>
              <w:bottom w:val="nil"/>
            </w:tcBorders>
            <w:shd w:val="solid" w:color="FFFFFF" w:fill="auto"/>
          </w:tcPr>
          <w:p w14:paraId="21C06BB5" w14:textId="77777777" w:rsidR="00455024" w:rsidRDefault="00455024">
            <w:pPr>
              <w:pStyle w:val="TAL"/>
              <w:rPr>
                <w:sz w:val="16"/>
                <w:szCs w:val="16"/>
              </w:rPr>
            </w:pPr>
            <w:r>
              <w:rPr>
                <w:sz w:val="16"/>
                <w:szCs w:val="16"/>
              </w:rPr>
              <w:t>2008-02</w:t>
            </w:r>
          </w:p>
        </w:tc>
        <w:tc>
          <w:tcPr>
            <w:tcW w:w="901" w:type="dxa"/>
            <w:tcBorders>
              <w:bottom w:val="nil"/>
            </w:tcBorders>
            <w:shd w:val="solid" w:color="FFFFFF" w:fill="auto"/>
          </w:tcPr>
          <w:p w14:paraId="6DF0B693" w14:textId="77777777" w:rsidR="00455024" w:rsidRDefault="00455024">
            <w:pPr>
              <w:pStyle w:val="TAL"/>
              <w:rPr>
                <w:sz w:val="16"/>
                <w:szCs w:val="16"/>
              </w:rPr>
            </w:pPr>
            <w:r>
              <w:rPr>
                <w:sz w:val="16"/>
                <w:szCs w:val="16"/>
              </w:rPr>
              <w:t>SA3#50</w:t>
            </w:r>
          </w:p>
        </w:tc>
        <w:tc>
          <w:tcPr>
            <w:tcW w:w="992" w:type="dxa"/>
            <w:tcBorders>
              <w:bottom w:val="nil"/>
            </w:tcBorders>
            <w:shd w:val="solid" w:color="FFFFFF" w:fill="auto"/>
          </w:tcPr>
          <w:p w14:paraId="46990B9B" w14:textId="77777777" w:rsidR="00455024" w:rsidRDefault="00455024">
            <w:pPr>
              <w:pStyle w:val="TAL"/>
              <w:rPr>
                <w:sz w:val="16"/>
                <w:szCs w:val="16"/>
              </w:rPr>
            </w:pPr>
          </w:p>
        </w:tc>
        <w:tc>
          <w:tcPr>
            <w:tcW w:w="426" w:type="dxa"/>
            <w:tcBorders>
              <w:bottom w:val="nil"/>
            </w:tcBorders>
            <w:shd w:val="solid" w:color="FFFFFF" w:fill="auto"/>
          </w:tcPr>
          <w:p w14:paraId="785F09DA" w14:textId="77777777" w:rsidR="00455024" w:rsidRDefault="00455024">
            <w:pPr>
              <w:pStyle w:val="TAL"/>
              <w:rPr>
                <w:sz w:val="16"/>
                <w:szCs w:val="16"/>
              </w:rPr>
            </w:pPr>
          </w:p>
        </w:tc>
        <w:tc>
          <w:tcPr>
            <w:tcW w:w="451" w:type="dxa"/>
            <w:tcBorders>
              <w:bottom w:val="nil"/>
            </w:tcBorders>
            <w:shd w:val="solid" w:color="FFFFFF" w:fill="auto"/>
          </w:tcPr>
          <w:p w14:paraId="7109FA83" w14:textId="77777777" w:rsidR="00455024" w:rsidRDefault="00455024">
            <w:pPr>
              <w:pStyle w:val="TAL"/>
              <w:rPr>
                <w:sz w:val="16"/>
                <w:szCs w:val="16"/>
              </w:rPr>
            </w:pPr>
          </w:p>
        </w:tc>
        <w:tc>
          <w:tcPr>
            <w:tcW w:w="4725" w:type="dxa"/>
            <w:tcBorders>
              <w:bottom w:val="nil"/>
            </w:tcBorders>
            <w:shd w:val="solid" w:color="FFFFFF" w:fill="auto"/>
          </w:tcPr>
          <w:p w14:paraId="26DC596B" w14:textId="77777777" w:rsidR="00455024" w:rsidRDefault="00455024">
            <w:pPr>
              <w:pStyle w:val="TAL"/>
              <w:rPr>
                <w:sz w:val="16"/>
                <w:szCs w:val="16"/>
              </w:rPr>
            </w:pPr>
            <w:r>
              <w:rPr>
                <w:sz w:val="16"/>
                <w:szCs w:val="16"/>
              </w:rPr>
              <w:t>Additions based on S3-080062; S3-080084; S3-080101; S3-080102; S3-080103; S3-080105; S3-080162; S3-080175</w:t>
            </w:r>
          </w:p>
        </w:tc>
        <w:tc>
          <w:tcPr>
            <w:tcW w:w="709" w:type="dxa"/>
            <w:tcBorders>
              <w:bottom w:val="nil"/>
            </w:tcBorders>
            <w:shd w:val="solid" w:color="FFFFFF" w:fill="auto"/>
          </w:tcPr>
          <w:p w14:paraId="6E5F3203" w14:textId="77777777" w:rsidR="00455024" w:rsidRDefault="00455024">
            <w:pPr>
              <w:pStyle w:val="TAL"/>
              <w:rPr>
                <w:sz w:val="16"/>
                <w:szCs w:val="16"/>
              </w:rPr>
            </w:pPr>
            <w:r>
              <w:rPr>
                <w:sz w:val="16"/>
                <w:szCs w:val="16"/>
              </w:rPr>
              <w:t>0.1.0</w:t>
            </w:r>
          </w:p>
        </w:tc>
        <w:tc>
          <w:tcPr>
            <w:tcW w:w="567" w:type="dxa"/>
            <w:tcBorders>
              <w:bottom w:val="nil"/>
            </w:tcBorders>
            <w:shd w:val="solid" w:color="FFFFFF" w:fill="auto"/>
          </w:tcPr>
          <w:p w14:paraId="550E9C9E" w14:textId="77777777" w:rsidR="00455024" w:rsidRDefault="00455024">
            <w:pPr>
              <w:pStyle w:val="TAL"/>
              <w:rPr>
                <w:sz w:val="16"/>
                <w:szCs w:val="16"/>
              </w:rPr>
            </w:pPr>
            <w:r>
              <w:rPr>
                <w:sz w:val="16"/>
                <w:szCs w:val="16"/>
              </w:rPr>
              <w:t>0.2.0</w:t>
            </w:r>
          </w:p>
        </w:tc>
      </w:tr>
      <w:tr w:rsidR="00455024" w14:paraId="0761777F" w14:textId="77777777">
        <w:tblPrEx>
          <w:tblCellMar>
            <w:top w:w="0" w:type="dxa"/>
            <w:bottom w:w="0" w:type="dxa"/>
          </w:tblCellMar>
        </w:tblPrEx>
        <w:trPr>
          <w:jc w:val="center"/>
        </w:trPr>
        <w:tc>
          <w:tcPr>
            <w:tcW w:w="800" w:type="dxa"/>
            <w:tcBorders>
              <w:bottom w:val="nil"/>
            </w:tcBorders>
            <w:shd w:val="solid" w:color="FFFFFF" w:fill="auto"/>
          </w:tcPr>
          <w:p w14:paraId="59EF727C" w14:textId="77777777" w:rsidR="00455024" w:rsidRDefault="00455024">
            <w:pPr>
              <w:pStyle w:val="TAL"/>
              <w:rPr>
                <w:sz w:val="16"/>
                <w:szCs w:val="16"/>
              </w:rPr>
            </w:pPr>
            <w:r>
              <w:rPr>
                <w:sz w:val="16"/>
                <w:szCs w:val="16"/>
              </w:rPr>
              <w:t>2008-03</w:t>
            </w:r>
          </w:p>
        </w:tc>
        <w:tc>
          <w:tcPr>
            <w:tcW w:w="901" w:type="dxa"/>
            <w:tcBorders>
              <w:bottom w:val="nil"/>
            </w:tcBorders>
            <w:shd w:val="solid" w:color="FFFFFF" w:fill="auto"/>
          </w:tcPr>
          <w:p w14:paraId="5207E805" w14:textId="77777777" w:rsidR="00455024" w:rsidRDefault="00455024">
            <w:pPr>
              <w:pStyle w:val="TAL"/>
              <w:rPr>
                <w:sz w:val="16"/>
                <w:szCs w:val="16"/>
              </w:rPr>
            </w:pPr>
            <w:r>
              <w:rPr>
                <w:sz w:val="16"/>
                <w:szCs w:val="16"/>
              </w:rPr>
              <w:t>SA#39</w:t>
            </w:r>
          </w:p>
        </w:tc>
        <w:tc>
          <w:tcPr>
            <w:tcW w:w="992" w:type="dxa"/>
            <w:tcBorders>
              <w:bottom w:val="nil"/>
            </w:tcBorders>
            <w:shd w:val="solid" w:color="FFFFFF" w:fill="auto"/>
          </w:tcPr>
          <w:p w14:paraId="145CF404" w14:textId="77777777" w:rsidR="00455024" w:rsidRDefault="00455024">
            <w:pPr>
              <w:pStyle w:val="TAL"/>
              <w:rPr>
                <w:sz w:val="16"/>
                <w:szCs w:val="16"/>
              </w:rPr>
            </w:pPr>
          </w:p>
        </w:tc>
        <w:tc>
          <w:tcPr>
            <w:tcW w:w="426" w:type="dxa"/>
            <w:tcBorders>
              <w:bottom w:val="nil"/>
            </w:tcBorders>
            <w:shd w:val="solid" w:color="FFFFFF" w:fill="auto"/>
          </w:tcPr>
          <w:p w14:paraId="4D09FC05" w14:textId="77777777" w:rsidR="00455024" w:rsidRDefault="00455024">
            <w:pPr>
              <w:pStyle w:val="TAL"/>
              <w:rPr>
                <w:sz w:val="16"/>
                <w:szCs w:val="16"/>
              </w:rPr>
            </w:pPr>
          </w:p>
        </w:tc>
        <w:tc>
          <w:tcPr>
            <w:tcW w:w="451" w:type="dxa"/>
            <w:tcBorders>
              <w:bottom w:val="nil"/>
            </w:tcBorders>
            <w:shd w:val="solid" w:color="FFFFFF" w:fill="auto"/>
          </w:tcPr>
          <w:p w14:paraId="131618FF" w14:textId="77777777" w:rsidR="00455024" w:rsidRDefault="00455024">
            <w:pPr>
              <w:pStyle w:val="TAL"/>
              <w:rPr>
                <w:sz w:val="16"/>
                <w:szCs w:val="16"/>
              </w:rPr>
            </w:pPr>
          </w:p>
        </w:tc>
        <w:tc>
          <w:tcPr>
            <w:tcW w:w="4725" w:type="dxa"/>
            <w:tcBorders>
              <w:bottom w:val="nil"/>
            </w:tcBorders>
            <w:shd w:val="solid" w:color="FFFFFF" w:fill="auto"/>
          </w:tcPr>
          <w:p w14:paraId="51C9A58F" w14:textId="77777777" w:rsidR="00455024" w:rsidRDefault="00455024">
            <w:pPr>
              <w:pStyle w:val="TAL"/>
              <w:rPr>
                <w:sz w:val="16"/>
                <w:szCs w:val="16"/>
                <w:lang w:val="nb-NO"/>
              </w:rPr>
            </w:pPr>
            <w:r>
              <w:rPr>
                <w:sz w:val="16"/>
                <w:szCs w:val="16"/>
                <w:lang w:val="nb-NO"/>
              </w:rPr>
              <w:t>Presented for information at SA</w:t>
            </w:r>
          </w:p>
        </w:tc>
        <w:tc>
          <w:tcPr>
            <w:tcW w:w="709" w:type="dxa"/>
            <w:tcBorders>
              <w:bottom w:val="nil"/>
            </w:tcBorders>
            <w:shd w:val="solid" w:color="FFFFFF" w:fill="auto"/>
          </w:tcPr>
          <w:p w14:paraId="3FE13E42" w14:textId="77777777" w:rsidR="00455024" w:rsidRDefault="00455024">
            <w:pPr>
              <w:pStyle w:val="TAL"/>
              <w:rPr>
                <w:sz w:val="16"/>
                <w:szCs w:val="16"/>
              </w:rPr>
            </w:pPr>
            <w:r>
              <w:rPr>
                <w:sz w:val="16"/>
                <w:szCs w:val="16"/>
              </w:rPr>
              <w:t>0.2.0</w:t>
            </w:r>
          </w:p>
        </w:tc>
        <w:tc>
          <w:tcPr>
            <w:tcW w:w="567" w:type="dxa"/>
            <w:tcBorders>
              <w:bottom w:val="nil"/>
            </w:tcBorders>
            <w:shd w:val="solid" w:color="FFFFFF" w:fill="auto"/>
          </w:tcPr>
          <w:p w14:paraId="3F1E459D" w14:textId="77777777" w:rsidR="00455024" w:rsidRDefault="00455024">
            <w:pPr>
              <w:pStyle w:val="TAL"/>
              <w:rPr>
                <w:sz w:val="16"/>
                <w:szCs w:val="16"/>
              </w:rPr>
            </w:pPr>
            <w:r>
              <w:rPr>
                <w:sz w:val="16"/>
                <w:szCs w:val="16"/>
              </w:rPr>
              <w:t>1.0.0</w:t>
            </w:r>
          </w:p>
        </w:tc>
      </w:tr>
      <w:tr w:rsidR="00455024" w14:paraId="62E2D5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20659" w14:textId="77777777" w:rsidR="00455024" w:rsidRDefault="00455024">
            <w:pPr>
              <w:pStyle w:val="TAL"/>
              <w:rPr>
                <w:iCs/>
                <w:snapToGrid w:val="0"/>
                <w:sz w:val="16"/>
                <w:szCs w:val="16"/>
              </w:rPr>
            </w:pPr>
            <w:r>
              <w:rPr>
                <w:iCs/>
                <w:snapToGrid w:val="0"/>
                <w:sz w:val="16"/>
                <w:szCs w:val="16"/>
              </w:rPr>
              <w:t>2008-04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A5B8D" w14:textId="77777777" w:rsidR="00455024" w:rsidRDefault="00455024">
            <w:pPr>
              <w:pStyle w:val="TAL"/>
              <w:rPr>
                <w:iCs/>
                <w:snapToGrid w:val="0"/>
                <w:sz w:val="16"/>
                <w:szCs w:val="16"/>
              </w:rPr>
            </w:pPr>
            <w:r>
              <w:rPr>
                <w:iCs/>
                <w:snapToGrid w:val="0"/>
                <w:sz w:val="16"/>
                <w:szCs w:val="16"/>
              </w:rPr>
              <w:t>SA3#51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6F42E" w14:textId="77777777" w:rsidR="00455024" w:rsidRDefault="00455024">
            <w:pPr>
              <w:pStyle w:val="TAL"/>
              <w:rPr>
                <w:iCs/>
                <w:snapToGrid w:val="0"/>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27F3F" w14:textId="77777777" w:rsidR="00455024" w:rsidRDefault="00455024">
            <w:pPr>
              <w:pStyle w:val="TAL"/>
              <w:rPr>
                <w:iCs/>
                <w:snapToGrid w:val="0"/>
                <w:sz w:val="16"/>
                <w:szCs w:val="16"/>
              </w:rPr>
            </w:pP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3E687B83" w14:textId="77777777" w:rsidR="00455024" w:rsidRDefault="00455024">
            <w:pPr>
              <w:pStyle w:val="TAL"/>
              <w:rPr>
                <w:iCs/>
                <w:snapToGrid w:val="0"/>
                <w:sz w:val="16"/>
                <w:szCs w:val="16"/>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9573285" w14:textId="77777777" w:rsidR="00455024" w:rsidRDefault="00455024">
            <w:pPr>
              <w:pStyle w:val="TAL"/>
              <w:rPr>
                <w:iCs/>
                <w:snapToGrid w:val="0"/>
                <w:sz w:val="16"/>
                <w:szCs w:val="16"/>
              </w:rPr>
            </w:pPr>
            <w:r>
              <w:rPr>
                <w:iCs/>
                <w:snapToGrid w:val="0"/>
                <w:sz w:val="16"/>
                <w:szCs w:val="16"/>
              </w:rPr>
              <w:t>Additions based on S3-080428,474, 427, 449, 423, 334, 337, 338, 476, 473, 446, 450, 430, 485, 475, 426, 477, 339, 340, 439, 494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A01AB" w14:textId="77777777" w:rsidR="00455024" w:rsidRDefault="00455024">
            <w:pPr>
              <w:pStyle w:val="TAL"/>
              <w:rPr>
                <w:iCs/>
                <w:snapToGrid w:val="0"/>
                <w:sz w:val="16"/>
                <w:szCs w:val="16"/>
              </w:rPr>
            </w:pPr>
            <w:r>
              <w:rPr>
                <w:iCs/>
                <w:snapToGrid w:val="0"/>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EBF6F" w14:textId="77777777" w:rsidR="00455024" w:rsidRDefault="00455024">
            <w:pPr>
              <w:pStyle w:val="TAL"/>
              <w:rPr>
                <w:iCs/>
                <w:snapToGrid w:val="0"/>
                <w:sz w:val="16"/>
                <w:szCs w:val="16"/>
              </w:rPr>
            </w:pPr>
            <w:r>
              <w:rPr>
                <w:iCs/>
                <w:snapToGrid w:val="0"/>
                <w:sz w:val="16"/>
                <w:szCs w:val="16"/>
              </w:rPr>
              <w:t>1.1.0</w:t>
            </w:r>
          </w:p>
        </w:tc>
      </w:tr>
      <w:tr w:rsidR="00455024" w14:paraId="0E36B69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2B105B" w14:textId="77777777" w:rsidR="00455024" w:rsidRDefault="00455024">
            <w:pPr>
              <w:pStyle w:val="TAL"/>
              <w:rPr>
                <w:iCs/>
                <w:snapToGrid w:val="0"/>
                <w:sz w:val="16"/>
                <w:szCs w:val="16"/>
              </w:rPr>
            </w:pPr>
            <w:r>
              <w:rPr>
                <w:iCs/>
                <w:snapToGrid w:val="0"/>
                <w:sz w:val="16"/>
                <w:szCs w:val="16"/>
              </w:rPr>
              <w:t>2008-05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1F3EBD" w14:textId="77777777" w:rsidR="00455024" w:rsidRDefault="00455024">
            <w:pPr>
              <w:pStyle w:val="TAL"/>
              <w:rPr>
                <w:iCs/>
                <w:snapToGrid w:val="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9DAB" w14:textId="77777777" w:rsidR="00455024" w:rsidRDefault="00455024">
            <w:pPr>
              <w:pStyle w:val="TAL"/>
              <w:rPr>
                <w:iCs/>
                <w:snapToGrid w:val="0"/>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CB8E20" w14:textId="77777777" w:rsidR="00455024" w:rsidRDefault="00455024">
            <w:pPr>
              <w:pStyle w:val="TAL"/>
              <w:rPr>
                <w:iCs/>
                <w:snapToGrid w:val="0"/>
                <w:sz w:val="16"/>
                <w:szCs w:val="16"/>
              </w:rPr>
            </w:pP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731835C4" w14:textId="77777777" w:rsidR="00455024" w:rsidRDefault="00455024">
            <w:pPr>
              <w:pStyle w:val="TAL"/>
              <w:rPr>
                <w:iCs/>
                <w:snapToGrid w:val="0"/>
                <w:sz w:val="16"/>
                <w:szCs w:val="16"/>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2D39FBC" w14:textId="77777777" w:rsidR="00455024" w:rsidRDefault="00455024">
            <w:pPr>
              <w:pStyle w:val="TAL"/>
              <w:rPr>
                <w:iCs/>
                <w:snapToGrid w:val="0"/>
                <w:sz w:val="16"/>
                <w:szCs w:val="16"/>
              </w:rPr>
            </w:pPr>
            <w:r>
              <w:rPr>
                <w:iCs/>
                <w:snapToGrid w:val="0"/>
                <w:sz w:val="16"/>
                <w:szCs w:val="16"/>
              </w:rPr>
              <w:t>MCC preparation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A8C5" w14:textId="77777777" w:rsidR="00455024" w:rsidRDefault="00455024">
            <w:pPr>
              <w:pStyle w:val="TAL"/>
              <w:rPr>
                <w:iCs/>
                <w:snapToGrid w:val="0"/>
                <w:sz w:val="16"/>
                <w:szCs w:val="16"/>
              </w:rPr>
            </w:pPr>
            <w:r>
              <w:rPr>
                <w:iCs/>
                <w:snapToGrid w:val="0"/>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E4D43" w14:textId="77777777" w:rsidR="00455024" w:rsidRDefault="00455024">
            <w:pPr>
              <w:pStyle w:val="TAL"/>
              <w:rPr>
                <w:iCs/>
                <w:snapToGrid w:val="0"/>
                <w:sz w:val="16"/>
                <w:szCs w:val="16"/>
              </w:rPr>
            </w:pPr>
            <w:r>
              <w:rPr>
                <w:iCs/>
                <w:snapToGrid w:val="0"/>
                <w:sz w:val="16"/>
                <w:szCs w:val="16"/>
              </w:rPr>
              <w:t>2.0.0</w:t>
            </w:r>
          </w:p>
        </w:tc>
      </w:tr>
      <w:tr w:rsidR="00455024" w14:paraId="1CA3CE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074602" w14:textId="77777777" w:rsidR="00455024" w:rsidRDefault="00455024">
            <w:pPr>
              <w:pStyle w:val="TAL"/>
              <w:rPr>
                <w:iCs/>
                <w:snapToGrid w:val="0"/>
                <w:sz w:val="16"/>
                <w:szCs w:val="16"/>
              </w:rPr>
            </w:pPr>
            <w:r>
              <w:rPr>
                <w:iCs/>
                <w:snapToGrid w:val="0"/>
                <w:sz w:val="16"/>
                <w:szCs w:val="16"/>
              </w:rPr>
              <w:t>2008-06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15B50D" w14:textId="77777777" w:rsidR="00455024" w:rsidRDefault="00455024">
            <w:pPr>
              <w:pStyle w:val="TAL"/>
              <w:rPr>
                <w:iCs/>
                <w:snapToGrid w:val="0"/>
                <w:sz w:val="16"/>
                <w:szCs w:val="16"/>
              </w:rPr>
            </w:pPr>
            <w:r>
              <w:rPr>
                <w:iCs/>
                <w:snapToGrid w:val="0"/>
                <w:sz w:val="16"/>
                <w:szCs w:val="16"/>
              </w:rPr>
              <w:t>SA#40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F6853" w14:textId="77777777" w:rsidR="00455024" w:rsidRDefault="00455024">
            <w:pPr>
              <w:pStyle w:val="TAL"/>
              <w:rPr>
                <w:iCs/>
                <w:snapToGrid w:val="0"/>
                <w:sz w:val="16"/>
                <w:szCs w:val="16"/>
              </w:rPr>
            </w:pPr>
            <w:r>
              <w:rPr>
                <w:iCs/>
                <w:snapToGrid w:val="0"/>
                <w:sz w:val="16"/>
                <w:szCs w:val="16"/>
              </w:rPr>
              <w:t>SP-080258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E1FF42" w14:textId="77777777" w:rsidR="00455024" w:rsidRDefault="00455024">
            <w:pPr>
              <w:pStyle w:val="TAL"/>
              <w:rPr>
                <w:iCs/>
                <w:snapToGrid w:val="0"/>
                <w:sz w:val="16"/>
                <w:szCs w:val="16"/>
              </w:rPr>
            </w:pP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1D0A6F47" w14:textId="77777777" w:rsidR="00455024" w:rsidRDefault="00455024">
            <w:pPr>
              <w:pStyle w:val="TAL"/>
              <w:rPr>
                <w:iCs/>
                <w:snapToGrid w:val="0"/>
                <w:sz w:val="16"/>
                <w:szCs w:val="16"/>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45BCAA4" w14:textId="77777777" w:rsidR="00455024" w:rsidRDefault="00455024">
            <w:pPr>
              <w:pStyle w:val="TAL"/>
              <w:rPr>
                <w:iCs/>
                <w:snapToGrid w:val="0"/>
                <w:sz w:val="16"/>
                <w:szCs w:val="16"/>
              </w:rPr>
            </w:pPr>
            <w:r>
              <w:rPr>
                <w:iCs/>
                <w:snapToGrid w:val="0"/>
                <w:sz w:val="16"/>
                <w:szCs w:val="16"/>
              </w:rPr>
              <w:t>SA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79B2DF" w14:textId="77777777" w:rsidR="00455024" w:rsidRDefault="00455024">
            <w:pPr>
              <w:pStyle w:val="TAL"/>
              <w:rPr>
                <w:iCs/>
                <w:snapToGrid w:val="0"/>
                <w:sz w:val="16"/>
                <w:szCs w:val="16"/>
              </w:rPr>
            </w:pPr>
            <w:r>
              <w:rPr>
                <w:iCs/>
                <w:snapToGrid w:val="0"/>
                <w:sz w:val="16"/>
                <w:szCs w:val="16"/>
              </w:rPr>
              <w:t>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FDED2" w14:textId="77777777" w:rsidR="00455024" w:rsidRDefault="00455024">
            <w:pPr>
              <w:pStyle w:val="TAL"/>
              <w:rPr>
                <w:iCs/>
                <w:snapToGrid w:val="0"/>
                <w:sz w:val="16"/>
                <w:szCs w:val="16"/>
              </w:rPr>
            </w:pPr>
            <w:r>
              <w:rPr>
                <w:iCs/>
                <w:snapToGrid w:val="0"/>
                <w:sz w:val="16"/>
                <w:szCs w:val="16"/>
              </w:rPr>
              <w:t>8.0.0</w:t>
            </w:r>
          </w:p>
        </w:tc>
      </w:tr>
      <w:tr w:rsidR="00455024" w14:paraId="6328C8E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37836F" w14:textId="77777777" w:rsidR="00455024" w:rsidRDefault="00455024">
            <w:pPr>
              <w:pStyle w:val="TAL"/>
              <w:rPr>
                <w:iCs/>
                <w:snapToGrid w:val="0"/>
                <w:sz w:val="16"/>
                <w:szCs w:val="16"/>
              </w:rPr>
            </w:pPr>
            <w:r>
              <w:rPr>
                <w:iCs/>
                <w:snapToGrid w:val="0"/>
                <w:sz w:val="16"/>
                <w:szCs w:val="16"/>
              </w:rPr>
              <w:t>2008-09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A2A78" w14:textId="77777777" w:rsidR="00455024" w:rsidRDefault="00455024">
            <w:pPr>
              <w:pStyle w:val="TAL"/>
              <w:rPr>
                <w:iCs/>
                <w:snapToGrid w:val="0"/>
                <w:sz w:val="16"/>
                <w:szCs w:val="16"/>
              </w:rPr>
            </w:pPr>
            <w:r>
              <w:rPr>
                <w:iCs/>
                <w:snapToGrid w:val="0"/>
                <w:sz w:val="16"/>
                <w:szCs w:val="16"/>
              </w:rPr>
              <w:t>SA#41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7FBFBB5" w14:textId="77777777" w:rsidR="00455024" w:rsidRDefault="00455024">
            <w:pPr>
              <w:pStyle w:val="TAL"/>
              <w:rPr>
                <w:iCs/>
                <w:snapToGrid w:val="0"/>
                <w:sz w:val="16"/>
                <w:szCs w:val="16"/>
              </w:rPr>
            </w:pPr>
            <w:r>
              <w:rPr>
                <w:iCs/>
                <w:snapToGrid w:val="0"/>
                <w:sz w:val="16"/>
                <w:szCs w:val="16"/>
              </w:rPr>
              <w:t>SP-080488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8F43ED9" w14:textId="77777777" w:rsidR="00455024" w:rsidRDefault="00455024">
            <w:pPr>
              <w:pStyle w:val="TAL"/>
              <w:rPr>
                <w:iCs/>
                <w:snapToGrid w:val="0"/>
                <w:sz w:val="16"/>
                <w:szCs w:val="16"/>
              </w:rPr>
            </w:pPr>
            <w:r>
              <w:rPr>
                <w:iCs/>
                <w:snapToGrid w:val="0"/>
                <w:sz w:val="16"/>
                <w:szCs w:val="16"/>
              </w:rPr>
              <w:t>017</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bottom"/>
          </w:tcPr>
          <w:p w14:paraId="5D1BDA7B"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10997DBF" w14:textId="77777777" w:rsidR="00455024" w:rsidRDefault="00455024">
            <w:pPr>
              <w:pStyle w:val="TAL"/>
              <w:rPr>
                <w:iCs/>
                <w:snapToGrid w:val="0"/>
                <w:sz w:val="16"/>
                <w:szCs w:val="16"/>
              </w:rPr>
            </w:pPr>
            <w:r>
              <w:rPr>
                <w:iCs/>
                <w:snapToGrid w:val="0"/>
                <w:sz w:val="16"/>
                <w:szCs w:val="16"/>
              </w:rPr>
              <w:t>Resolution of Ed notes on use of EAP-AKA in IKEv2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bottom"/>
          </w:tcPr>
          <w:p w14:paraId="6B79D2CA" w14:textId="77777777" w:rsidR="00455024" w:rsidRDefault="00455024">
            <w:pPr>
              <w:pStyle w:val="TAL"/>
              <w:rPr>
                <w:iCs/>
                <w:snapToGrid w:val="0"/>
                <w:sz w:val="16"/>
                <w:szCs w:val="16"/>
              </w:rPr>
            </w:pPr>
            <w:r>
              <w:rPr>
                <w:iCs/>
                <w:snapToGrid w:val="0"/>
                <w:sz w:val="16"/>
                <w:szCs w:val="16"/>
              </w:rPr>
              <w:t>8.0.0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987762" w14:textId="77777777" w:rsidR="00455024" w:rsidRDefault="00455024">
            <w:pPr>
              <w:pStyle w:val="TAL"/>
              <w:rPr>
                <w:iCs/>
                <w:snapToGrid w:val="0"/>
                <w:sz w:val="16"/>
                <w:szCs w:val="16"/>
              </w:rPr>
            </w:pPr>
            <w:r>
              <w:rPr>
                <w:iCs/>
                <w:snapToGrid w:val="0"/>
                <w:sz w:val="16"/>
                <w:szCs w:val="16"/>
              </w:rPr>
              <w:t>8.1.0</w:t>
            </w:r>
          </w:p>
        </w:tc>
      </w:tr>
      <w:tr w:rsidR="00455024" w14:paraId="23C844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CF7" w14:textId="77777777" w:rsidR="00455024" w:rsidRDefault="00455024">
            <w:pPr>
              <w:pStyle w:val="TAL"/>
              <w:rPr>
                <w:iCs/>
                <w:snapToGrid w:val="0"/>
                <w:sz w:val="16"/>
                <w:szCs w:val="16"/>
              </w:rPr>
            </w:pPr>
            <w:r>
              <w:rPr>
                <w:iCs/>
                <w:snapToGrid w:val="0"/>
                <w:sz w:val="16"/>
                <w:szCs w:val="16"/>
              </w:rPr>
              <w:t>2008-09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E0809" w14:textId="77777777" w:rsidR="00455024" w:rsidRDefault="00455024">
            <w:pPr>
              <w:pStyle w:val="TAL"/>
              <w:rPr>
                <w:iCs/>
                <w:snapToGrid w:val="0"/>
                <w:sz w:val="16"/>
                <w:szCs w:val="16"/>
              </w:rPr>
            </w:pPr>
            <w:r>
              <w:rPr>
                <w:iCs/>
                <w:snapToGrid w:val="0"/>
                <w:sz w:val="16"/>
                <w:szCs w:val="16"/>
              </w:rPr>
              <w:t>SA#41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A7725FA" w14:textId="77777777" w:rsidR="00455024" w:rsidRDefault="00455024">
            <w:pPr>
              <w:pStyle w:val="TAL"/>
              <w:rPr>
                <w:iCs/>
                <w:snapToGrid w:val="0"/>
                <w:sz w:val="16"/>
                <w:szCs w:val="16"/>
              </w:rPr>
            </w:pPr>
            <w:r>
              <w:rPr>
                <w:iCs/>
                <w:snapToGrid w:val="0"/>
                <w:sz w:val="16"/>
                <w:szCs w:val="16"/>
              </w:rPr>
              <w:t>SP-080488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7F8A017" w14:textId="77777777" w:rsidR="00455024" w:rsidRDefault="00455024">
            <w:pPr>
              <w:pStyle w:val="TAL"/>
              <w:rPr>
                <w:iCs/>
                <w:snapToGrid w:val="0"/>
                <w:sz w:val="16"/>
                <w:szCs w:val="16"/>
              </w:rPr>
            </w:pPr>
            <w:r>
              <w:rPr>
                <w:iCs/>
                <w:snapToGrid w:val="0"/>
                <w:sz w:val="16"/>
                <w:szCs w:val="16"/>
              </w:rPr>
              <w:t>004</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bottom"/>
          </w:tcPr>
          <w:p w14:paraId="48227C01" w14:textId="77777777" w:rsidR="00455024" w:rsidRDefault="00455024">
            <w:pPr>
              <w:pStyle w:val="TAL"/>
              <w:rPr>
                <w:iCs/>
                <w:snapToGrid w:val="0"/>
                <w:sz w:val="16"/>
                <w:szCs w:val="16"/>
              </w:rPr>
            </w:pPr>
            <w:r>
              <w:rPr>
                <w:iCs/>
                <w:snapToGrid w:val="0"/>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6DFC108C" w14:textId="77777777" w:rsidR="00455024" w:rsidRDefault="00455024">
            <w:pPr>
              <w:pStyle w:val="TAL"/>
              <w:rPr>
                <w:iCs/>
                <w:snapToGrid w:val="0"/>
                <w:sz w:val="16"/>
                <w:szCs w:val="16"/>
              </w:rPr>
            </w:pPr>
            <w:r>
              <w:rPr>
                <w:iCs/>
                <w:snapToGrid w:val="0"/>
                <w:sz w:val="16"/>
                <w:szCs w:val="16"/>
              </w:rPr>
              <w:t>Resolution of the Ed Notes under clause 8.2.5, TS33.402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bottom"/>
          </w:tcPr>
          <w:p w14:paraId="7A13B10F" w14:textId="77777777" w:rsidR="00455024" w:rsidRDefault="00455024">
            <w:pPr>
              <w:pStyle w:val="TAL"/>
              <w:rPr>
                <w:iCs/>
                <w:snapToGrid w:val="0"/>
                <w:sz w:val="16"/>
                <w:szCs w:val="16"/>
              </w:rPr>
            </w:pPr>
            <w:r>
              <w:rPr>
                <w:iCs/>
                <w:snapToGrid w:val="0"/>
                <w:sz w:val="16"/>
                <w:szCs w:val="16"/>
              </w:rPr>
              <w:t>8.0.0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7C835C" w14:textId="77777777" w:rsidR="00455024" w:rsidRDefault="00455024">
            <w:pPr>
              <w:pStyle w:val="TAL"/>
              <w:rPr>
                <w:iCs/>
                <w:snapToGrid w:val="0"/>
                <w:sz w:val="16"/>
                <w:szCs w:val="16"/>
              </w:rPr>
            </w:pPr>
            <w:r>
              <w:rPr>
                <w:iCs/>
                <w:snapToGrid w:val="0"/>
                <w:sz w:val="16"/>
                <w:szCs w:val="16"/>
              </w:rPr>
              <w:t>8.1.0</w:t>
            </w:r>
          </w:p>
        </w:tc>
      </w:tr>
      <w:tr w:rsidR="00455024" w14:paraId="3460300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F6DC6C" w14:textId="77777777" w:rsidR="00455024" w:rsidRDefault="00455024">
            <w:pPr>
              <w:pStyle w:val="TAL"/>
              <w:rPr>
                <w:iCs/>
                <w:snapToGrid w:val="0"/>
                <w:sz w:val="16"/>
                <w:szCs w:val="16"/>
              </w:rPr>
            </w:pPr>
            <w:r>
              <w:rPr>
                <w:iCs/>
                <w:snapToGrid w:val="0"/>
                <w:sz w:val="16"/>
                <w:szCs w:val="16"/>
              </w:rPr>
              <w:t>2008-09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73039D" w14:textId="77777777" w:rsidR="00455024" w:rsidRDefault="00455024">
            <w:pPr>
              <w:pStyle w:val="TAL"/>
              <w:rPr>
                <w:iCs/>
                <w:snapToGrid w:val="0"/>
                <w:sz w:val="16"/>
                <w:szCs w:val="16"/>
              </w:rPr>
            </w:pPr>
            <w:r>
              <w:rPr>
                <w:iCs/>
                <w:snapToGrid w:val="0"/>
                <w:sz w:val="16"/>
                <w:szCs w:val="16"/>
              </w:rPr>
              <w:t>SA#41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05E527C" w14:textId="77777777" w:rsidR="00455024" w:rsidRDefault="00455024">
            <w:pPr>
              <w:pStyle w:val="TAL"/>
              <w:rPr>
                <w:iCs/>
                <w:snapToGrid w:val="0"/>
                <w:sz w:val="16"/>
                <w:szCs w:val="16"/>
              </w:rPr>
            </w:pPr>
            <w:r>
              <w:rPr>
                <w:iCs/>
                <w:snapToGrid w:val="0"/>
                <w:sz w:val="16"/>
                <w:szCs w:val="16"/>
              </w:rPr>
              <w:t>SP-080488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D8F3E95" w14:textId="77777777" w:rsidR="00455024" w:rsidRDefault="00455024">
            <w:pPr>
              <w:pStyle w:val="TAL"/>
              <w:rPr>
                <w:iCs/>
                <w:snapToGrid w:val="0"/>
                <w:sz w:val="16"/>
                <w:szCs w:val="16"/>
              </w:rPr>
            </w:pPr>
            <w:r>
              <w:rPr>
                <w:iCs/>
                <w:snapToGrid w:val="0"/>
                <w:sz w:val="16"/>
                <w:szCs w:val="16"/>
              </w:rPr>
              <w:t>0023</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bottom"/>
          </w:tcPr>
          <w:p w14:paraId="1B60A44F" w14:textId="77777777" w:rsidR="00455024" w:rsidRDefault="00455024">
            <w:pPr>
              <w:pStyle w:val="TAL"/>
              <w:rPr>
                <w:iCs/>
                <w:snapToGrid w:val="0"/>
                <w:sz w:val="16"/>
                <w:szCs w:val="16"/>
              </w:rPr>
            </w:pPr>
            <w:r>
              <w:rPr>
                <w:iCs/>
                <w:snapToGrid w:val="0"/>
                <w:sz w:val="16"/>
                <w:szCs w:val="16"/>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658C3DCB" w14:textId="77777777" w:rsidR="00455024" w:rsidRDefault="00455024">
            <w:pPr>
              <w:pStyle w:val="TAL"/>
              <w:rPr>
                <w:iCs/>
                <w:snapToGrid w:val="0"/>
                <w:sz w:val="16"/>
                <w:szCs w:val="16"/>
              </w:rPr>
            </w:pPr>
            <w:r>
              <w:rPr>
                <w:iCs/>
                <w:snapToGrid w:val="0"/>
                <w:sz w:val="16"/>
                <w:szCs w:val="16"/>
              </w:rPr>
              <w:t>Resolution of 2nd And 3rd Editor’s Notes in 8.2.2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bottom"/>
          </w:tcPr>
          <w:p w14:paraId="502B7F71" w14:textId="77777777" w:rsidR="00455024" w:rsidRDefault="00455024">
            <w:pPr>
              <w:pStyle w:val="TAL"/>
              <w:rPr>
                <w:iCs/>
                <w:snapToGrid w:val="0"/>
                <w:sz w:val="16"/>
                <w:szCs w:val="16"/>
              </w:rPr>
            </w:pPr>
            <w:r>
              <w:rPr>
                <w:iCs/>
                <w:snapToGrid w:val="0"/>
                <w:sz w:val="16"/>
                <w:szCs w:val="16"/>
              </w:rPr>
              <w:t>8.0.0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C50511" w14:textId="77777777" w:rsidR="00455024" w:rsidRDefault="00455024">
            <w:pPr>
              <w:pStyle w:val="TAL"/>
              <w:rPr>
                <w:iCs/>
                <w:snapToGrid w:val="0"/>
                <w:sz w:val="16"/>
                <w:szCs w:val="16"/>
              </w:rPr>
            </w:pPr>
            <w:r>
              <w:rPr>
                <w:iCs/>
                <w:snapToGrid w:val="0"/>
                <w:sz w:val="16"/>
                <w:szCs w:val="16"/>
              </w:rPr>
              <w:t>8.1.0</w:t>
            </w:r>
          </w:p>
        </w:tc>
      </w:tr>
      <w:tr w:rsidR="00455024" w14:paraId="6262999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201226" w14:textId="77777777" w:rsidR="00455024" w:rsidRDefault="00455024">
            <w:pPr>
              <w:pStyle w:val="TAL"/>
              <w:rPr>
                <w:iCs/>
                <w:snapToGrid w:val="0"/>
                <w:sz w:val="16"/>
                <w:szCs w:val="16"/>
              </w:rPr>
            </w:pPr>
            <w:r>
              <w:rPr>
                <w:iCs/>
                <w:snapToGrid w:val="0"/>
                <w:sz w:val="16"/>
                <w:szCs w:val="16"/>
              </w:rPr>
              <w:t>2008-09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653B30" w14:textId="77777777" w:rsidR="00455024" w:rsidRDefault="00455024">
            <w:pPr>
              <w:pStyle w:val="TAL"/>
              <w:rPr>
                <w:iCs/>
                <w:snapToGrid w:val="0"/>
                <w:sz w:val="16"/>
                <w:szCs w:val="16"/>
              </w:rPr>
            </w:pPr>
            <w:r>
              <w:rPr>
                <w:iCs/>
                <w:snapToGrid w:val="0"/>
                <w:sz w:val="16"/>
                <w:szCs w:val="16"/>
              </w:rPr>
              <w:t>SA#41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C9C4BD2" w14:textId="77777777" w:rsidR="00455024" w:rsidRDefault="00455024">
            <w:pPr>
              <w:pStyle w:val="TAL"/>
              <w:rPr>
                <w:iCs/>
                <w:snapToGrid w:val="0"/>
                <w:sz w:val="16"/>
                <w:szCs w:val="16"/>
              </w:rPr>
            </w:pPr>
            <w:r>
              <w:rPr>
                <w:iCs/>
                <w:snapToGrid w:val="0"/>
                <w:sz w:val="16"/>
                <w:szCs w:val="16"/>
              </w:rPr>
              <w:t>SP-080488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31597A5" w14:textId="77777777" w:rsidR="00455024" w:rsidRDefault="00455024">
            <w:pPr>
              <w:pStyle w:val="TAL"/>
              <w:rPr>
                <w:iCs/>
                <w:snapToGrid w:val="0"/>
                <w:sz w:val="16"/>
                <w:szCs w:val="16"/>
              </w:rPr>
            </w:pPr>
            <w:r>
              <w:rPr>
                <w:iCs/>
                <w:snapToGrid w:val="0"/>
                <w:sz w:val="16"/>
                <w:szCs w:val="16"/>
              </w:rPr>
              <w:t>02</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bottom"/>
          </w:tcPr>
          <w:p w14:paraId="1E678569"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0475D95A" w14:textId="77777777" w:rsidR="00455024" w:rsidRDefault="00455024">
            <w:pPr>
              <w:pStyle w:val="TAL"/>
              <w:rPr>
                <w:iCs/>
                <w:snapToGrid w:val="0"/>
                <w:sz w:val="16"/>
                <w:szCs w:val="16"/>
              </w:rPr>
            </w:pPr>
            <w:r>
              <w:rPr>
                <w:iCs/>
                <w:snapToGrid w:val="0"/>
                <w:sz w:val="16"/>
                <w:szCs w:val="16"/>
              </w:rPr>
              <w:t>Resolution of 1st Ed Note in Clause 6.1 TS33.402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bottom"/>
          </w:tcPr>
          <w:p w14:paraId="381FFAC2" w14:textId="77777777" w:rsidR="00455024" w:rsidRDefault="00455024">
            <w:pPr>
              <w:pStyle w:val="TAL"/>
              <w:rPr>
                <w:iCs/>
                <w:snapToGrid w:val="0"/>
                <w:sz w:val="16"/>
                <w:szCs w:val="16"/>
              </w:rPr>
            </w:pPr>
            <w:r>
              <w:rPr>
                <w:iCs/>
                <w:snapToGrid w:val="0"/>
                <w:sz w:val="16"/>
                <w:szCs w:val="16"/>
              </w:rPr>
              <w:t>8.0.0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E3ACA2" w14:textId="77777777" w:rsidR="00455024" w:rsidRDefault="00455024">
            <w:pPr>
              <w:pStyle w:val="TAL"/>
              <w:rPr>
                <w:iCs/>
                <w:snapToGrid w:val="0"/>
                <w:sz w:val="16"/>
                <w:szCs w:val="16"/>
              </w:rPr>
            </w:pPr>
            <w:r>
              <w:rPr>
                <w:iCs/>
                <w:snapToGrid w:val="0"/>
                <w:sz w:val="16"/>
                <w:szCs w:val="16"/>
              </w:rPr>
              <w:t>8.1.0</w:t>
            </w:r>
          </w:p>
        </w:tc>
      </w:tr>
      <w:tr w:rsidR="00455024" w14:paraId="30752F9C" w14:textId="77777777">
        <w:tblPrEx>
          <w:tblCellMar>
            <w:top w:w="0" w:type="dxa"/>
            <w:bottom w:w="0" w:type="dxa"/>
          </w:tblCellMar>
        </w:tblPrEx>
        <w:trPr>
          <w:jc w:val="center"/>
        </w:trPr>
        <w:tc>
          <w:tcPr>
            <w:tcW w:w="800" w:type="dxa"/>
            <w:shd w:val="solid" w:color="FFFFFF" w:fill="auto"/>
          </w:tcPr>
          <w:p w14:paraId="7BAC2946"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16B84B55"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372EBABF"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16BEF413" w14:textId="77777777" w:rsidR="00455024" w:rsidRDefault="00455024">
            <w:pPr>
              <w:pStyle w:val="TAL"/>
              <w:rPr>
                <w:iCs/>
                <w:snapToGrid w:val="0"/>
                <w:sz w:val="16"/>
                <w:szCs w:val="16"/>
              </w:rPr>
            </w:pPr>
            <w:r>
              <w:rPr>
                <w:iCs/>
                <w:snapToGrid w:val="0"/>
                <w:sz w:val="16"/>
                <w:szCs w:val="16"/>
              </w:rPr>
              <w:t>0006</w:t>
            </w:r>
          </w:p>
        </w:tc>
        <w:tc>
          <w:tcPr>
            <w:tcW w:w="451" w:type="dxa"/>
            <w:shd w:val="solid" w:color="FFFFFF" w:fill="auto"/>
            <w:vAlign w:val="bottom"/>
          </w:tcPr>
          <w:p w14:paraId="36A649B4" w14:textId="77777777" w:rsidR="00455024" w:rsidRDefault="00455024">
            <w:pPr>
              <w:pStyle w:val="TAL"/>
              <w:rPr>
                <w:iCs/>
                <w:snapToGrid w:val="0"/>
                <w:sz w:val="16"/>
                <w:szCs w:val="16"/>
              </w:rPr>
            </w:pPr>
            <w:r>
              <w:rPr>
                <w:iCs/>
                <w:snapToGrid w:val="0"/>
                <w:sz w:val="16"/>
                <w:szCs w:val="16"/>
              </w:rPr>
              <w:t>1</w:t>
            </w:r>
          </w:p>
        </w:tc>
        <w:tc>
          <w:tcPr>
            <w:tcW w:w="4725" w:type="dxa"/>
            <w:shd w:val="solid" w:color="FFFFFF" w:fill="auto"/>
            <w:vAlign w:val="bottom"/>
          </w:tcPr>
          <w:p w14:paraId="24665F33" w14:textId="77777777" w:rsidR="00455024" w:rsidRDefault="00455024">
            <w:pPr>
              <w:pStyle w:val="TAL"/>
              <w:rPr>
                <w:iCs/>
                <w:snapToGrid w:val="0"/>
                <w:sz w:val="16"/>
                <w:szCs w:val="16"/>
              </w:rPr>
            </w:pPr>
            <w:r>
              <w:rPr>
                <w:iCs/>
                <w:snapToGrid w:val="0"/>
                <w:sz w:val="16"/>
                <w:szCs w:val="16"/>
              </w:rPr>
              <w:t>MIPv4 Signalling protection between PDN-GW and FA</w:t>
            </w:r>
          </w:p>
        </w:tc>
        <w:tc>
          <w:tcPr>
            <w:tcW w:w="709" w:type="dxa"/>
            <w:shd w:val="solid" w:color="FFFFFF" w:fill="auto"/>
            <w:vAlign w:val="bottom"/>
          </w:tcPr>
          <w:p w14:paraId="065EF515"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03ECDA09" w14:textId="77777777" w:rsidR="00455024" w:rsidRDefault="00455024">
            <w:pPr>
              <w:pStyle w:val="TAL"/>
              <w:rPr>
                <w:iCs/>
                <w:snapToGrid w:val="0"/>
                <w:sz w:val="16"/>
                <w:szCs w:val="16"/>
              </w:rPr>
            </w:pPr>
            <w:r>
              <w:rPr>
                <w:iCs/>
                <w:snapToGrid w:val="0"/>
                <w:sz w:val="16"/>
                <w:szCs w:val="16"/>
              </w:rPr>
              <w:t>8.1.0</w:t>
            </w:r>
          </w:p>
        </w:tc>
      </w:tr>
      <w:tr w:rsidR="00455024" w14:paraId="09126517" w14:textId="77777777">
        <w:tblPrEx>
          <w:tblCellMar>
            <w:top w:w="0" w:type="dxa"/>
            <w:bottom w:w="0" w:type="dxa"/>
          </w:tblCellMar>
        </w:tblPrEx>
        <w:trPr>
          <w:jc w:val="center"/>
        </w:trPr>
        <w:tc>
          <w:tcPr>
            <w:tcW w:w="800" w:type="dxa"/>
            <w:shd w:val="solid" w:color="FFFFFF" w:fill="auto"/>
          </w:tcPr>
          <w:p w14:paraId="1AB0512F"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792745EC"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72B2645E"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40C1713F" w14:textId="77777777" w:rsidR="00455024" w:rsidRDefault="00455024">
            <w:pPr>
              <w:pStyle w:val="TAL"/>
              <w:rPr>
                <w:iCs/>
                <w:snapToGrid w:val="0"/>
                <w:sz w:val="16"/>
                <w:szCs w:val="16"/>
              </w:rPr>
            </w:pPr>
            <w:r>
              <w:rPr>
                <w:iCs/>
                <w:snapToGrid w:val="0"/>
                <w:sz w:val="16"/>
                <w:szCs w:val="16"/>
              </w:rPr>
              <w:t>012</w:t>
            </w:r>
          </w:p>
        </w:tc>
        <w:tc>
          <w:tcPr>
            <w:tcW w:w="451" w:type="dxa"/>
            <w:shd w:val="solid" w:color="FFFFFF" w:fill="auto"/>
            <w:vAlign w:val="bottom"/>
          </w:tcPr>
          <w:p w14:paraId="5822448B" w14:textId="77777777" w:rsidR="00455024" w:rsidRDefault="00455024">
            <w:pPr>
              <w:pStyle w:val="TAL"/>
              <w:rPr>
                <w:iCs/>
                <w:snapToGrid w:val="0"/>
                <w:sz w:val="16"/>
                <w:szCs w:val="16"/>
              </w:rPr>
            </w:pPr>
            <w:r>
              <w:rPr>
                <w:iCs/>
                <w:snapToGrid w:val="0"/>
                <w:sz w:val="16"/>
                <w:szCs w:val="16"/>
              </w:rPr>
              <w:t>-</w:t>
            </w:r>
          </w:p>
        </w:tc>
        <w:tc>
          <w:tcPr>
            <w:tcW w:w="4725" w:type="dxa"/>
            <w:shd w:val="solid" w:color="FFFFFF" w:fill="auto"/>
            <w:vAlign w:val="bottom"/>
          </w:tcPr>
          <w:p w14:paraId="35AC6D5A" w14:textId="77777777" w:rsidR="00455024" w:rsidRDefault="00455024">
            <w:pPr>
              <w:pStyle w:val="TAL"/>
              <w:rPr>
                <w:iCs/>
                <w:snapToGrid w:val="0"/>
                <w:sz w:val="16"/>
                <w:szCs w:val="16"/>
              </w:rPr>
            </w:pPr>
            <w:r>
              <w:rPr>
                <w:iCs/>
                <w:snapToGrid w:val="0"/>
                <w:sz w:val="16"/>
                <w:szCs w:val="16"/>
              </w:rPr>
              <w:t>correction of 33.402</w:t>
            </w:r>
          </w:p>
        </w:tc>
        <w:tc>
          <w:tcPr>
            <w:tcW w:w="709" w:type="dxa"/>
            <w:shd w:val="solid" w:color="FFFFFF" w:fill="auto"/>
            <w:vAlign w:val="bottom"/>
          </w:tcPr>
          <w:p w14:paraId="32EBDBE7"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1D600E54" w14:textId="77777777" w:rsidR="00455024" w:rsidRDefault="00455024">
            <w:pPr>
              <w:pStyle w:val="TAL"/>
              <w:rPr>
                <w:iCs/>
                <w:snapToGrid w:val="0"/>
                <w:sz w:val="16"/>
                <w:szCs w:val="16"/>
              </w:rPr>
            </w:pPr>
            <w:r>
              <w:rPr>
                <w:iCs/>
                <w:snapToGrid w:val="0"/>
                <w:sz w:val="16"/>
                <w:szCs w:val="16"/>
              </w:rPr>
              <w:t>8.1.0</w:t>
            </w:r>
          </w:p>
        </w:tc>
      </w:tr>
      <w:tr w:rsidR="00455024" w14:paraId="3E80B42D" w14:textId="77777777">
        <w:tblPrEx>
          <w:tblCellMar>
            <w:top w:w="0" w:type="dxa"/>
            <w:bottom w:w="0" w:type="dxa"/>
          </w:tblCellMar>
        </w:tblPrEx>
        <w:trPr>
          <w:jc w:val="center"/>
        </w:trPr>
        <w:tc>
          <w:tcPr>
            <w:tcW w:w="800" w:type="dxa"/>
            <w:shd w:val="solid" w:color="FFFFFF" w:fill="auto"/>
          </w:tcPr>
          <w:p w14:paraId="21BCDC27"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655691DE"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4526D959"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7E6D1427" w14:textId="77777777" w:rsidR="00455024" w:rsidRDefault="00455024">
            <w:pPr>
              <w:pStyle w:val="TAL"/>
              <w:rPr>
                <w:iCs/>
                <w:snapToGrid w:val="0"/>
                <w:sz w:val="16"/>
                <w:szCs w:val="16"/>
              </w:rPr>
            </w:pPr>
            <w:r>
              <w:rPr>
                <w:iCs/>
                <w:snapToGrid w:val="0"/>
                <w:sz w:val="16"/>
                <w:szCs w:val="16"/>
              </w:rPr>
              <w:t>013</w:t>
            </w:r>
          </w:p>
        </w:tc>
        <w:tc>
          <w:tcPr>
            <w:tcW w:w="451" w:type="dxa"/>
            <w:shd w:val="solid" w:color="FFFFFF" w:fill="auto"/>
            <w:vAlign w:val="bottom"/>
          </w:tcPr>
          <w:p w14:paraId="39AB20CB" w14:textId="77777777" w:rsidR="00455024" w:rsidRDefault="00455024">
            <w:pPr>
              <w:pStyle w:val="TAL"/>
              <w:rPr>
                <w:iCs/>
                <w:snapToGrid w:val="0"/>
                <w:sz w:val="16"/>
                <w:szCs w:val="16"/>
              </w:rPr>
            </w:pPr>
            <w:r>
              <w:rPr>
                <w:iCs/>
                <w:snapToGrid w:val="0"/>
                <w:sz w:val="16"/>
                <w:szCs w:val="16"/>
              </w:rPr>
              <w:t>-</w:t>
            </w:r>
          </w:p>
        </w:tc>
        <w:tc>
          <w:tcPr>
            <w:tcW w:w="4725" w:type="dxa"/>
            <w:shd w:val="solid" w:color="FFFFFF" w:fill="auto"/>
            <w:vAlign w:val="bottom"/>
          </w:tcPr>
          <w:p w14:paraId="7515D2B3" w14:textId="77777777" w:rsidR="00455024" w:rsidRDefault="00455024">
            <w:pPr>
              <w:pStyle w:val="TAL"/>
              <w:rPr>
                <w:iCs/>
                <w:snapToGrid w:val="0"/>
                <w:sz w:val="16"/>
                <w:szCs w:val="16"/>
              </w:rPr>
            </w:pPr>
            <w:r>
              <w:rPr>
                <w:iCs/>
                <w:snapToGrid w:val="0"/>
                <w:sz w:val="16"/>
                <w:szCs w:val="16"/>
              </w:rPr>
              <w:t>Clarification of text on access network identities</w:t>
            </w:r>
          </w:p>
        </w:tc>
        <w:tc>
          <w:tcPr>
            <w:tcW w:w="709" w:type="dxa"/>
            <w:shd w:val="solid" w:color="FFFFFF" w:fill="auto"/>
            <w:vAlign w:val="bottom"/>
          </w:tcPr>
          <w:p w14:paraId="61411DC1"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1A1F515A" w14:textId="77777777" w:rsidR="00455024" w:rsidRDefault="00455024">
            <w:pPr>
              <w:pStyle w:val="TAL"/>
              <w:rPr>
                <w:iCs/>
                <w:snapToGrid w:val="0"/>
                <w:sz w:val="16"/>
                <w:szCs w:val="16"/>
              </w:rPr>
            </w:pPr>
            <w:r>
              <w:rPr>
                <w:iCs/>
                <w:snapToGrid w:val="0"/>
                <w:sz w:val="16"/>
                <w:szCs w:val="16"/>
              </w:rPr>
              <w:t>8.1.0</w:t>
            </w:r>
          </w:p>
        </w:tc>
      </w:tr>
      <w:tr w:rsidR="00455024" w14:paraId="00DE9856" w14:textId="77777777">
        <w:tblPrEx>
          <w:tblCellMar>
            <w:top w:w="0" w:type="dxa"/>
            <w:bottom w:w="0" w:type="dxa"/>
          </w:tblCellMar>
        </w:tblPrEx>
        <w:trPr>
          <w:jc w:val="center"/>
        </w:trPr>
        <w:tc>
          <w:tcPr>
            <w:tcW w:w="800" w:type="dxa"/>
            <w:shd w:val="solid" w:color="FFFFFF" w:fill="auto"/>
          </w:tcPr>
          <w:p w14:paraId="6A8CEAF3"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3B1E6CDB"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1942DBB6"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34F399E7" w14:textId="77777777" w:rsidR="00455024" w:rsidRDefault="00455024">
            <w:pPr>
              <w:pStyle w:val="TAL"/>
              <w:rPr>
                <w:iCs/>
                <w:snapToGrid w:val="0"/>
                <w:sz w:val="16"/>
                <w:szCs w:val="16"/>
              </w:rPr>
            </w:pPr>
            <w:r>
              <w:rPr>
                <w:iCs/>
                <w:snapToGrid w:val="0"/>
                <w:sz w:val="16"/>
                <w:szCs w:val="16"/>
              </w:rPr>
              <w:t>014</w:t>
            </w:r>
          </w:p>
        </w:tc>
        <w:tc>
          <w:tcPr>
            <w:tcW w:w="451" w:type="dxa"/>
            <w:shd w:val="solid" w:color="FFFFFF" w:fill="auto"/>
            <w:vAlign w:val="bottom"/>
          </w:tcPr>
          <w:p w14:paraId="00640305" w14:textId="77777777" w:rsidR="00455024" w:rsidRDefault="00455024">
            <w:pPr>
              <w:pStyle w:val="TAL"/>
              <w:rPr>
                <w:iCs/>
                <w:snapToGrid w:val="0"/>
                <w:sz w:val="16"/>
                <w:szCs w:val="16"/>
              </w:rPr>
            </w:pPr>
            <w:r>
              <w:rPr>
                <w:iCs/>
                <w:snapToGrid w:val="0"/>
                <w:sz w:val="16"/>
                <w:szCs w:val="16"/>
              </w:rPr>
              <w:t>-</w:t>
            </w:r>
          </w:p>
        </w:tc>
        <w:tc>
          <w:tcPr>
            <w:tcW w:w="4725" w:type="dxa"/>
            <w:shd w:val="solid" w:color="FFFFFF" w:fill="auto"/>
            <w:vAlign w:val="bottom"/>
          </w:tcPr>
          <w:p w14:paraId="17D490F7" w14:textId="77777777" w:rsidR="00455024" w:rsidRDefault="00455024">
            <w:pPr>
              <w:pStyle w:val="TAL"/>
              <w:rPr>
                <w:iCs/>
                <w:snapToGrid w:val="0"/>
                <w:sz w:val="16"/>
                <w:szCs w:val="16"/>
              </w:rPr>
            </w:pPr>
            <w:r>
              <w:rPr>
                <w:iCs/>
                <w:snapToGrid w:val="0"/>
                <w:sz w:val="16"/>
                <w:szCs w:val="16"/>
              </w:rPr>
              <w:t>Clarification of use of AMF separation bit with EAP-AKA access authentication</w:t>
            </w:r>
          </w:p>
        </w:tc>
        <w:tc>
          <w:tcPr>
            <w:tcW w:w="709" w:type="dxa"/>
            <w:shd w:val="solid" w:color="FFFFFF" w:fill="auto"/>
            <w:vAlign w:val="bottom"/>
          </w:tcPr>
          <w:p w14:paraId="50CA0569"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713E5F65" w14:textId="77777777" w:rsidR="00455024" w:rsidRDefault="00455024">
            <w:pPr>
              <w:pStyle w:val="TAL"/>
              <w:rPr>
                <w:iCs/>
                <w:snapToGrid w:val="0"/>
                <w:sz w:val="16"/>
                <w:szCs w:val="16"/>
              </w:rPr>
            </w:pPr>
            <w:r>
              <w:rPr>
                <w:iCs/>
                <w:snapToGrid w:val="0"/>
                <w:sz w:val="16"/>
                <w:szCs w:val="16"/>
              </w:rPr>
              <w:t>8.1.0</w:t>
            </w:r>
          </w:p>
        </w:tc>
      </w:tr>
      <w:tr w:rsidR="00455024" w14:paraId="37BA1ED3" w14:textId="77777777">
        <w:tblPrEx>
          <w:tblCellMar>
            <w:top w:w="0" w:type="dxa"/>
            <w:bottom w:w="0" w:type="dxa"/>
          </w:tblCellMar>
        </w:tblPrEx>
        <w:trPr>
          <w:jc w:val="center"/>
        </w:trPr>
        <w:tc>
          <w:tcPr>
            <w:tcW w:w="800" w:type="dxa"/>
            <w:shd w:val="solid" w:color="FFFFFF" w:fill="auto"/>
          </w:tcPr>
          <w:p w14:paraId="7686CB6B"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2C36C035"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4B788BB1"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6A93E85B" w14:textId="77777777" w:rsidR="00455024" w:rsidRDefault="00455024">
            <w:pPr>
              <w:pStyle w:val="TAL"/>
              <w:rPr>
                <w:iCs/>
                <w:snapToGrid w:val="0"/>
                <w:sz w:val="16"/>
                <w:szCs w:val="16"/>
              </w:rPr>
            </w:pPr>
            <w:r>
              <w:rPr>
                <w:iCs/>
                <w:snapToGrid w:val="0"/>
                <w:sz w:val="16"/>
                <w:szCs w:val="16"/>
              </w:rPr>
              <w:t>015</w:t>
            </w:r>
          </w:p>
        </w:tc>
        <w:tc>
          <w:tcPr>
            <w:tcW w:w="451" w:type="dxa"/>
            <w:shd w:val="solid" w:color="FFFFFF" w:fill="auto"/>
            <w:vAlign w:val="bottom"/>
          </w:tcPr>
          <w:p w14:paraId="4745C9D8" w14:textId="77777777" w:rsidR="00455024" w:rsidRDefault="00455024">
            <w:pPr>
              <w:pStyle w:val="TAL"/>
              <w:rPr>
                <w:iCs/>
                <w:snapToGrid w:val="0"/>
                <w:sz w:val="16"/>
                <w:szCs w:val="16"/>
              </w:rPr>
            </w:pPr>
            <w:r>
              <w:rPr>
                <w:iCs/>
                <w:snapToGrid w:val="0"/>
                <w:sz w:val="16"/>
                <w:szCs w:val="16"/>
              </w:rPr>
              <w:t>-</w:t>
            </w:r>
          </w:p>
        </w:tc>
        <w:tc>
          <w:tcPr>
            <w:tcW w:w="4725" w:type="dxa"/>
            <w:shd w:val="solid" w:color="FFFFFF" w:fill="auto"/>
            <w:vAlign w:val="bottom"/>
          </w:tcPr>
          <w:p w14:paraId="5B5D34B1" w14:textId="77777777" w:rsidR="00455024" w:rsidRDefault="00455024">
            <w:pPr>
              <w:pStyle w:val="TAL"/>
              <w:rPr>
                <w:iCs/>
                <w:snapToGrid w:val="0"/>
                <w:sz w:val="16"/>
                <w:szCs w:val="16"/>
              </w:rPr>
            </w:pPr>
            <w:r>
              <w:rPr>
                <w:iCs/>
                <w:snapToGrid w:val="0"/>
                <w:sz w:val="16"/>
                <w:szCs w:val="16"/>
              </w:rPr>
              <w:t>Clarification on handling of authentication vectors in the 3GPP AAA server</w:t>
            </w:r>
          </w:p>
        </w:tc>
        <w:tc>
          <w:tcPr>
            <w:tcW w:w="709" w:type="dxa"/>
            <w:shd w:val="solid" w:color="FFFFFF" w:fill="auto"/>
            <w:vAlign w:val="bottom"/>
          </w:tcPr>
          <w:p w14:paraId="21BB403F"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279C717A" w14:textId="77777777" w:rsidR="00455024" w:rsidRDefault="00455024">
            <w:pPr>
              <w:pStyle w:val="TAL"/>
              <w:rPr>
                <w:iCs/>
                <w:snapToGrid w:val="0"/>
                <w:sz w:val="16"/>
                <w:szCs w:val="16"/>
              </w:rPr>
            </w:pPr>
            <w:r>
              <w:rPr>
                <w:iCs/>
                <w:snapToGrid w:val="0"/>
                <w:sz w:val="16"/>
                <w:szCs w:val="16"/>
              </w:rPr>
              <w:t>8.1.0</w:t>
            </w:r>
          </w:p>
        </w:tc>
      </w:tr>
      <w:tr w:rsidR="00455024" w14:paraId="68735435" w14:textId="77777777">
        <w:tblPrEx>
          <w:tblCellMar>
            <w:top w:w="0" w:type="dxa"/>
            <w:bottom w:w="0" w:type="dxa"/>
          </w:tblCellMar>
        </w:tblPrEx>
        <w:trPr>
          <w:jc w:val="center"/>
        </w:trPr>
        <w:tc>
          <w:tcPr>
            <w:tcW w:w="800" w:type="dxa"/>
            <w:shd w:val="solid" w:color="FFFFFF" w:fill="auto"/>
          </w:tcPr>
          <w:p w14:paraId="7A3D65C2"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2075ACE7"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5D76E345"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34F9C79A" w14:textId="77777777" w:rsidR="00455024" w:rsidRDefault="00455024">
            <w:pPr>
              <w:pStyle w:val="TAL"/>
              <w:rPr>
                <w:iCs/>
                <w:snapToGrid w:val="0"/>
                <w:sz w:val="16"/>
                <w:szCs w:val="16"/>
              </w:rPr>
            </w:pPr>
            <w:r>
              <w:rPr>
                <w:iCs/>
                <w:snapToGrid w:val="0"/>
                <w:sz w:val="16"/>
                <w:szCs w:val="16"/>
              </w:rPr>
              <w:t>007</w:t>
            </w:r>
          </w:p>
        </w:tc>
        <w:tc>
          <w:tcPr>
            <w:tcW w:w="451" w:type="dxa"/>
            <w:shd w:val="solid" w:color="FFFFFF" w:fill="auto"/>
            <w:vAlign w:val="bottom"/>
          </w:tcPr>
          <w:p w14:paraId="6D6B2A3F" w14:textId="77777777" w:rsidR="00455024" w:rsidRDefault="00455024">
            <w:pPr>
              <w:pStyle w:val="TAL"/>
              <w:rPr>
                <w:iCs/>
                <w:snapToGrid w:val="0"/>
                <w:sz w:val="16"/>
                <w:szCs w:val="16"/>
              </w:rPr>
            </w:pPr>
            <w:r>
              <w:rPr>
                <w:iCs/>
                <w:snapToGrid w:val="0"/>
                <w:sz w:val="16"/>
                <w:szCs w:val="16"/>
              </w:rPr>
              <w:t>1</w:t>
            </w:r>
          </w:p>
        </w:tc>
        <w:tc>
          <w:tcPr>
            <w:tcW w:w="4725" w:type="dxa"/>
            <w:shd w:val="solid" w:color="FFFFFF" w:fill="auto"/>
            <w:vAlign w:val="bottom"/>
          </w:tcPr>
          <w:p w14:paraId="4340A1C8" w14:textId="77777777" w:rsidR="00455024" w:rsidRDefault="00455024">
            <w:pPr>
              <w:pStyle w:val="TAL"/>
              <w:rPr>
                <w:iCs/>
                <w:snapToGrid w:val="0"/>
                <w:sz w:val="16"/>
                <w:szCs w:val="16"/>
              </w:rPr>
            </w:pPr>
            <w:r>
              <w:rPr>
                <w:iCs/>
                <w:snapToGrid w:val="0"/>
                <w:sz w:val="16"/>
                <w:szCs w:val="16"/>
              </w:rPr>
              <w:t>Resolution of Ed notes on MIPv4 Root key generation</w:t>
            </w:r>
          </w:p>
        </w:tc>
        <w:tc>
          <w:tcPr>
            <w:tcW w:w="709" w:type="dxa"/>
            <w:shd w:val="solid" w:color="FFFFFF" w:fill="auto"/>
            <w:vAlign w:val="bottom"/>
          </w:tcPr>
          <w:p w14:paraId="218B48E7"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77789830" w14:textId="77777777" w:rsidR="00455024" w:rsidRDefault="00455024">
            <w:pPr>
              <w:pStyle w:val="TAL"/>
              <w:rPr>
                <w:iCs/>
                <w:snapToGrid w:val="0"/>
                <w:sz w:val="16"/>
                <w:szCs w:val="16"/>
              </w:rPr>
            </w:pPr>
            <w:r>
              <w:rPr>
                <w:iCs/>
                <w:snapToGrid w:val="0"/>
                <w:sz w:val="16"/>
                <w:szCs w:val="16"/>
              </w:rPr>
              <w:t>8.1.0</w:t>
            </w:r>
          </w:p>
        </w:tc>
      </w:tr>
      <w:tr w:rsidR="00455024" w14:paraId="070F9F75" w14:textId="77777777">
        <w:tblPrEx>
          <w:tblCellMar>
            <w:top w:w="0" w:type="dxa"/>
            <w:bottom w:w="0" w:type="dxa"/>
          </w:tblCellMar>
        </w:tblPrEx>
        <w:trPr>
          <w:jc w:val="center"/>
        </w:trPr>
        <w:tc>
          <w:tcPr>
            <w:tcW w:w="800" w:type="dxa"/>
            <w:shd w:val="solid" w:color="FFFFFF" w:fill="auto"/>
          </w:tcPr>
          <w:p w14:paraId="2B726F50"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602525C7"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0C273BB5"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582A3E42" w14:textId="77777777" w:rsidR="00455024" w:rsidRDefault="00455024">
            <w:pPr>
              <w:pStyle w:val="TAL"/>
              <w:rPr>
                <w:iCs/>
                <w:snapToGrid w:val="0"/>
                <w:sz w:val="16"/>
                <w:szCs w:val="16"/>
              </w:rPr>
            </w:pPr>
            <w:r>
              <w:rPr>
                <w:iCs/>
                <w:snapToGrid w:val="0"/>
                <w:sz w:val="16"/>
                <w:szCs w:val="16"/>
              </w:rPr>
              <w:t>016</w:t>
            </w:r>
          </w:p>
        </w:tc>
        <w:tc>
          <w:tcPr>
            <w:tcW w:w="451" w:type="dxa"/>
            <w:shd w:val="solid" w:color="FFFFFF" w:fill="auto"/>
            <w:vAlign w:val="bottom"/>
          </w:tcPr>
          <w:p w14:paraId="67A349F5" w14:textId="77777777" w:rsidR="00455024" w:rsidRDefault="00455024">
            <w:pPr>
              <w:pStyle w:val="TAL"/>
              <w:rPr>
                <w:iCs/>
                <w:snapToGrid w:val="0"/>
                <w:sz w:val="16"/>
                <w:szCs w:val="16"/>
              </w:rPr>
            </w:pPr>
            <w:r>
              <w:rPr>
                <w:iCs/>
                <w:snapToGrid w:val="0"/>
                <w:sz w:val="16"/>
                <w:szCs w:val="16"/>
              </w:rPr>
              <w:t>2</w:t>
            </w:r>
          </w:p>
        </w:tc>
        <w:tc>
          <w:tcPr>
            <w:tcW w:w="4725" w:type="dxa"/>
            <w:shd w:val="solid" w:color="FFFFFF" w:fill="auto"/>
            <w:vAlign w:val="bottom"/>
          </w:tcPr>
          <w:p w14:paraId="7E592FFD" w14:textId="77777777" w:rsidR="00455024" w:rsidRDefault="00455024">
            <w:pPr>
              <w:pStyle w:val="TAL"/>
              <w:rPr>
                <w:iCs/>
                <w:snapToGrid w:val="0"/>
                <w:sz w:val="16"/>
                <w:szCs w:val="16"/>
              </w:rPr>
            </w:pPr>
            <w:r>
              <w:rPr>
                <w:iCs/>
                <w:snapToGrid w:val="0"/>
                <w:sz w:val="16"/>
                <w:szCs w:val="16"/>
              </w:rPr>
              <w:t>update of S3-080756 Resolution of EditorÆs notes regarding parameter exchange in access authentication</w:t>
            </w:r>
          </w:p>
        </w:tc>
        <w:tc>
          <w:tcPr>
            <w:tcW w:w="709" w:type="dxa"/>
            <w:shd w:val="solid" w:color="FFFFFF" w:fill="auto"/>
            <w:vAlign w:val="bottom"/>
          </w:tcPr>
          <w:p w14:paraId="3E930402"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290D8763" w14:textId="77777777" w:rsidR="00455024" w:rsidRDefault="00455024">
            <w:pPr>
              <w:pStyle w:val="TAL"/>
              <w:rPr>
                <w:iCs/>
                <w:snapToGrid w:val="0"/>
                <w:sz w:val="16"/>
                <w:szCs w:val="16"/>
              </w:rPr>
            </w:pPr>
            <w:r>
              <w:rPr>
                <w:iCs/>
                <w:snapToGrid w:val="0"/>
                <w:sz w:val="16"/>
                <w:szCs w:val="16"/>
              </w:rPr>
              <w:t>8.1.0</w:t>
            </w:r>
          </w:p>
        </w:tc>
      </w:tr>
      <w:tr w:rsidR="00455024" w14:paraId="58D638E8" w14:textId="77777777">
        <w:tblPrEx>
          <w:tblCellMar>
            <w:top w:w="0" w:type="dxa"/>
            <w:bottom w:w="0" w:type="dxa"/>
          </w:tblCellMar>
        </w:tblPrEx>
        <w:trPr>
          <w:jc w:val="center"/>
        </w:trPr>
        <w:tc>
          <w:tcPr>
            <w:tcW w:w="800" w:type="dxa"/>
            <w:shd w:val="solid" w:color="FFFFFF" w:fill="auto"/>
          </w:tcPr>
          <w:p w14:paraId="7D6511B5"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29655487"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2F68779D"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55C1A131" w14:textId="77777777" w:rsidR="00455024" w:rsidRDefault="00455024">
            <w:pPr>
              <w:pStyle w:val="TAL"/>
              <w:rPr>
                <w:iCs/>
                <w:snapToGrid w:val="0"/>
                <w:sz w:val="16"/>
                <w:szCs w:val="16"/>
              </w:rPr>
            </w:pPr>
            <w:r>
              <w:rPr>
                <w:iCs/>
                <w:snapToGrid w:val="0"/>
                <w:sz w:val="16"/>
                <w:szCs w:val="16"/>
              </w:rPr>
              <w:t>018</w:t>
            </w:r>
          </w:p>
        </w:tc>
        <w:tc>
          <w:tcPr>
            <w:tcW w:w="451" w:type="dxa"/>
            <w:shd w:val="solid" w:color="FFFFFF" w:fill="auto"/>
            <w:vAlign w:val="bottom"/>
          </w:tcPr>
          <w:p w14:paraId="0051C8DE" w14:textId="77777777" w:rsidR="00455024" w:rsidRDefault="00455024">
            <w:pPr>
              <w:pStyle w:val="TAL"/>
              <w:rPr>
                <w:iCs/>
                <w:snapToGrid w:val="0"/>
                <w:sz w:val="16"/>
                <w:szCs w:val="16"/>
              </w:rPr>
            </w:pPr>
            <w:r>
              <w:rPr>
                <w:iCs/>
                <w:snapToGrid w:val="0"/>
                <w:sz w:val="16"/>
                <w:szCs w:val="16"/>
              </w:rPr>
              <w:t>-</w:t>
            </w:r>
          </w:p>
        </w:tc>
        <w:tc>
          <w:tcPr>
            <w:tcW w:w="4725" w:type="dxa"/>
            <w:shd w:val="solid" w:color="FFFFFF" w:fill="auto"/>
            <w:vAlign w:val="bottom"/>
          </w:tcPr>
          <w:p w14:paraId="5C93ADFC" w14:textId="77777777" w:rsidR="00455024" w:rsidRDefault="00455024">
            <w:pPr>
              <w:pStyle w:val="TAL"/>
              <w:rPr>
                <w:iCs/>
                <w:snapToGrid w:val="0"/>
                <w:sz w:val="16"/>
                <w:szCs w:val="16"/>
              </w:rPr>
            </w:pPr>
            <w:r>
              <w:rPr>
                <w:iCs/>
                <w:snapToGrid w:val="0"/>
                <w:sz w:val="16"/>
                <w:szCs w:val="16"/>
              </w:rPr>
              <w:t>Removing the restriction on AKA for Trusted Access</w:t>
            </w:r>
          </w:p>
        </w:tc>
        <w:tc>
          <w:tcPr>
            <w:tcW w:w="709" w:type="dxa"/>
            <w:shd w:val="solid" w:color="FFFFFF" w:fill="auto"/>
            <w:vAlign w:val="bottom"/>
          </w:tcPr>
          <w:p w14:paraId="28868560"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4BB77A28" w14:textId="77777777" w:rsidR="00455024" w:rsidRDefault="00455024">
            <w:pPr>
              <w:pStyle w:val="TAL"/>
              <w:rPr>
                <w:iCs/>
                <w:snapToGrid w:val="0"/>
                <w:sz w:val="16"/>
                <w:szCs w:val="16"/>
              </w:rPr>
            </w:pPr>
            <w:r>
              <w:rPr>
                <w:iCs/>
                <w:snapToGrid w:val="0"/>
                <w:sz w:val="16"/>
                <w:szCs w:val="16"/>
              </w:rPr>
              <w:t>8.1.0</w:t>
            </w:r>
          </w:p>
        </w:tc>
      </w:tr>
      <w:tr w:rsidR="00455024" w14:paraId="24BF614C" w14:textId="77777777">
        <w:tblPrEx>
          <w:tblCellMar>
            <w:top w:w="0" w:type="dxa"/>
            <w:bottom w:w="0" w:type="dxa"/>
          </w:tblCellMar>
        </w:tblPrEx>
        <w:trPr>
          <w:jc w:val="center"/>
        </w:trPr>
        <w:tc>
          <w:tcPr>
            <w:tcW w:w="800" w:type="dxa"/>
            <w:shd w:val="solid" w:color="FFFFFF" w:fill="auto"/>
          </w:tcPr>
          <w:p w14:paraId="2D51F719"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3C813341"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43980ECB"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3B7C54D8" w14:textId="77777777" w:rsidR="00455024" w:rsidRDefault="00455024">
            <w:pPr>
              <w:pStyle w:val="TAL"/>
              <w:rPr>
                <w:iCs/>
                <w:snapToGrid w:val="0"/>
                <w:sz w:val="16"/>
                <w:szCs w:val="16"/>
              </w:rPr>
            </w:pPr>
            <w:r>
              <w:rPr>
                <w:iCs/>
                <w:snapToGrid w:val="0"/>
                <w:sz w:val="16"/>
                <w:szCs w:val="16"/>
              </w:rPr>
              <w:t>022</w:t>
            </w:r>
          </w:p>
        </w:tc>
        <w:tc>
          <w:tcPr>
            <w:tcW w:w="451" w:type="dxa"/>
            <w:shd w:val="solid" w:color="FFFFFF" w:fill="auto"/>
            <w:vAlign w:val="bottom"/>
          </w:tcPr>
          <w:p w14:paraId="2BCFA6CE" w14:textId="77777777" w:rsidR="00455024" w:rsidRDefault="00455024">
            <w:pPr>
              <w:pStyle w:val="TAL"/>
              <w:rPr>
                <w:iCs/>
                <w:snapToGrid w:val="0"/>
                <w:sz w:val="16"/>
                <w:szCs w:val="16"/>
              </w:rPr>
            </w:pPr>
            <w:r>
              <w:rPr>
                <w:iCs/>
                <w:snapToGrid w:val="0"/>
                <w:sz w:val="16"/>
                <w:szCs w:val="16"/>
              </w:rPr>
              <w:t>1</w:t>
            </w:r>
          </w:p>
        </w:tc>
        <w:tc>
          <w:tcPr>
            <w:tcW w:w="4725" w:type="dxa"/>
            <w:shd w:val="solid" w:color="FFFFFF" w:fill="auto"/>
            <w:vAlign w:val="bottom"/>
          </w:tcPr>
          <w:p w14:paraId="583EF97D" w14:textId="77777777" w:rsidR="00455024" w:rsidRDefault="00455024">
            <w:pPr>
              <w:pStyle w:val="TAL"/>
              <w:rPr>
                <w:iCs/>
                <w:snapToGrid w:val="0"/>
                <w:sz w:val="16"/>
                <w:szCs w:val="16"/>
              </w:rPr>
            </w:pPr>
            <w:r>
              <w:rPr>
                <w:iCs/>
                <w:snapToGrid w:val="0"/>
                <w:sz w:val="16"/>
                <w:szCs w:val="16"/>
              </w:rPr>
              <w:t>Methods to avoid impersonation attacks on S2c</w:t>
            </w:r>
          </w:p>
        </w:tc>
        <w:tc>
          <w:tcPr>
            <w:tcW w:w="709" w:type="dxa"/>
            <w:shd w:val="solid" w:color="FFFFFF" w:fill="auto"/>
            <w:vAlign w:val="bottom"/>
          </w:tcPr>
          <w:p w14:paraId="02F60349"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32E8B6F3" w14:textId="77777777" w:rsidR="00455024" w:rsidRDefault="00455024">
            <w:pPr>
              <w:pStyle w:val="TAL"/>
              <w:rPr>
                <w:iCs/>
                <w:snapToGrid w:val="0"/>
                <w:sz w:val="16"/>
                <w:szCs w:val="16"/>
              </w:rPr>
            </w:pPr>
            <w:r>
              <w:rPr>
                <w:iCs/>
                <w:snapToGrid w:val="0"/>
                <w:sz w:val="16"/>
                <w:szCs w:val="16"/>
              </w:rPr>
              <w:t>8.1.0</w:t>
            </w:r>
          </w:p>
        </w:tc>
      </w:tr>
      <w:tr w:rsidR="00455024" w14:paraId="747FFF99" w14:textId="77777777">
        <w:tblPrEx>
          <w:tblCellMar>
            <w:top w:w="0" w:type="dxa"/>
            <w:bottom w:w="0" w:type="dxa"/>
          </w:tblCellMar>
        </w:tblPrEx>
        <w:trPr>
          <w:jc w:val="center"/>
        </w:trPr>
        <w:tc>
          <w:tcPr>
            <w:tcW w:w="800" w:type="dxa"/>
            <w:shd w:val="solid" w:color="FFFFFF" w:fill="auto"/>
          </w:tcPr>
          <w:p w14:paraId="5D0462FF"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0C56A7EF"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73752063"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6F686861" w14:textId="77777777" w:rsidR="00455024" w:rsidRDefault="00455024">
            <w:pPr>
              <w:pStyle w:val="TAL"/>
              <w:rPr>
                <w:iCs/>
                <w:snapToGrid w:val="0"/>
                <w:sz w:val="16"/>
                <w:szCs w:val="16"/>
              </w:rPr>
            </w:pPr>
            <w:r>
              <w:rPr>
                <w:iCs/>
                <w:snapToGrid w:val="0"/>
                <w:sz w:val="16"/>
                <w:szCs w:val="16"/>
              </w:rPr>
              <w:t>024</w:t>
            </w:r>
          </w:p>
        </w:tc>
        <w:tc>
          <w:tcPr>
            <w:tcW w:w="451" w:type="dxa"/>
            <w:shd w:val="solid" w:color="FFFFFF" w:fill="auto"/>
            <w:vAlign w:val="bottom"/>
          </w:tcPr>
          <w:p w14:paraId="1379392B" w14:textId="77777777" w:rsidR="00455024" w:rsidRDefault="00455024">
            <w:pPr>
              <w:pStyle w:val="TAL"/>
              <w:rPr>
                <w:iCs/>
                <w:snapToGrid w:val="0"/>
                <w:sz w:val="16"/>
                <w:szCs w:val="16"/>
              </w:rPr>
            </w:pPr>
            <w:r>
              <w:rPr>
                <w:iCs/>
                <w:snapToGrid w:val="0"/>
                <w:sz w:val="16"/>
                <w:szCs w:val="16"/>
              </w:rPr>
              <w:t>-</w:t>
            </w:r>
          </w:p>
        </w:tc>
        <w:tc>
          <w:tcPr>
            <w:tcW w:w="4725" w:type="dxa"/>
            <w:shd w:val="solid" w:color="FFFFFF" w:fill="auto"/>
            <w:vAlign w:val="bottom"/>
          </w:tcPr>
          <w:p w14:paraId="2C92D7B3" w14:textId="77777777" w:rsidR="00455024" w:rsidRDefault="00455024">
            <w:pPr>
              <w:pStyle w:val="TAL"/>
              <w:rPr>
                <w:iCs/>
                <w:snapToGrid w:val="0"/>
                <w:sz w:val="16"/>
                <w:szCs w:val="16"/>
              </w:rPr>
            </w:pPr>
            <w:r>
              <w:rPr>
                <w:iCs/>
                <w:snapToGrid w:val="0"/>
                <w:sz w:val="16"/>
                <w:szCs w:val="16"/>
              </w:rPr>
              <w:t>Note on SNID IP binding</w:t>
            </w:r>
          </w:p>
        </w:tc>
        <w:tc>
          <w:tcPr>
            <w:tcW w:w="709" w:type="dxa"/>
            <w:shd w:val="solid" w:color="FFFFFF" w:fill="auto"/>
            <w:vAlign w:val="bottom"/>
          </w:tcPr>
          <w:p w14:paraId="1869C6E5"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2D000301" w14:textId="77777777" w:rsidR="00455024" w:rsidRDefault="00455024">
            <w:pPr>
              <w:pStyle w:val="TAL"/>
              <w:rPr>
                <w:iCs/>
                <w:snapToGrid w:val="0"/>
                <w:sz w:val="16"/>
                <w:szCs w:val="16"/>
              </w:rPr>
            </w:pPr>
            <w:r>
              <w:rPr>
                <w:iCs/>
                <w:snapToGrid w:val="0"/>
                <w:sz w:val="16"/>
                <w:szCs w:val="16"/>
              </w:rPr>
              <w:t>8.1.0</w:t>
            </w:r>
          </w:p>
        </w:tc>
      </w:tr>
      <w:tr w:rsidR="00455024" w14:paraId="323EA2AC" w14:textId="77777777">
        <w:tblPrEx>
          <w:tblCellMar>
            <w:top w:w="0" w:type="dxa"/>
            <w:bottom w:w="0" w:type="dxa"/>
          </w:tblCellMar>
        </w:tblPrEx>
        <w:trPr>
          <w:jc w:val="center"/>
        </w:trPr>
        <w:tc>
          <w:tcPr>
            <w:tcW w:w="800" w:type="dxa"/>
            <w:shd w:val="solid" w:color="FFFFFF" w:fill="auto"/>
          </w:tcPr>
          <w:p w14:paraId="6D7D804C"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02AFDD39"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2FC67FB1" w14:textId="77777777" w:rsidR="00455024" w:rsidRDefault="00455024">
            <w:pPr>
              <w:pStyle w:val="TAL"/>
              <w:rPr>
                <w:iCs/>
                <w:snapToGrid w:val="0"/>
                <w:sz w:val="16"/>
                <w:szCs w:val="16"/>
              </w:rPr>
            </w:pPr>
            <w:r>
              <w:rPr>
                <w:iCs/>
                <w:snapToGrid w:val="0"/>
                <w:sz w:val="16"/>
                <w:szCs w:val="16"/>
              </w:rPr>
              <w:t>SP-080488</w:t>
            </w:r>
          </w:p>
        </w:tc>
        <w:tc>
          <w:tcPr>
            <w:tcW w:w="426" w:type="dxa"/>
            <w:shd w:val="solid" w:color="FFFFFF" w:fill="auto"/>
            <w:vAlign w:val="bottom"/>
          </w:tcPr>
          <w:p w14:paraId="6D1D74AE" w14:textId="77777777" w:rsidR="00455024" w:rsidRDefault="00455024">
            <w:pPr>
              <w:pStyle w:val="TAL"/>
              <w:rPr>
                <w:iCs/>
                <w:snapToGrid w:val="0"/>
                <w:sz w:val="16"/>
                <w:szCs w:val="16"/>
              </w:rPr>
            </w:pPr>
            <w:r>
              <w:rPr>
                <w:iCs/>
                <w:snapToGrid w:val="0"/>
                <w:sz w:val="16"/>
                <w:szCs w:val="16"/>
              </w:rPr>
              <w:t>005</w:t>
            </w:r>
          </w:p>
        </w:tc>
        <w:tc>
          <w:tcPr>
            <w:tcW w:w="451" w:type="dxa"/>
            <w:shd w:val="solid" w:color="FFFFFF" w:fill="auto"/>
            <w:vAlign w:val="bottom"/>
          </w:tcPr>
          <w:p w14:paraId="1E121DB7" w14:textId="77777777" w:rsidR="00455024" w:rsidRDefault="00455024">
            <w:pPr>
              <w:pStyle w:val="TAL"/>
              <w:rPr>
                <w:iCs/>
                <w:snapToGrid w:val="0"/>
                <w:sz w:val="16"/>
                <w:szCs w:val="16"/>
              </w:rPr>
            </w:pPr>
            <w:r>
              <w:rPr>
                <w:iCs/>
                <w:snapToGrid w:val="0"/>
                <w:sz w:val="16"/>
                <w:szCs w:val="16"/>
              </w:rPr>
              <w:t>1</w:t>
            </w:r>
          </w:p>
        </w:tc>
        <w:tc>
          <w:tcPr>
            <w:tcW w:w="4725" w:type="dxa"/>
            <w:shd w:val="solid" w:color="FFFFFF" w:fill="auto"/>
            <w:vAlign w:val="bottom"/>
          </w:tcPr>
          <w:p w14:paraId="380ABB8A" w14:textId="77777777" w:rsidR="00455024" w:rsidRDefault="00455024">
            <w:pPr>
              <w:pStyle w:val="TAL"/>
              <w:rPr>
                <w:iCs/>
                <w:snapToGrid w:val="0"/>
                <w:sz w:val="16"/>
                <w:szCs w:val="16"/>
              </w:rPr>
            </w:pPr>
            <w:r>
              <w:rPr>
                <w:iCs/>
                <w:snapToGrid w:val="0"/>
                <w:sz w:val="16"/>
                <w:szCs w:val="16"/>
              </w:rPr>
              <w:t>CR on UE-ANDSF security</w:t>
            </w:r>
          </w:p>
        </w:tc>
        <w:tc>
          <w:tcPr>
            <w:tcW w:w="709" w:type="dxa"/>
            <w:shd w:val="solid" w:color="FFFFFF" w:fill="auto"/>
            <w:vAlign w:val="bottom"/>
          </w:tcPr>
          <w:p w14:paraId="0EC9709B"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60F1AB1F" w14:textId="77777777" w:rsidR="00455024" w:rsidRDefault="00455024">
            <w:pPr>
              <w:pStyle w:val="TAL"/>
              <w:rPr>
                <w:iCs/>
                <w:snapToGrid w:val="0"/>
                <w:sz w:val="16"/>
                <w:szCs w:val="16"/>
              </w:rPr>
            </w:pPr>
            <w:r>
              <w:rPr>
                <w:iCs/>
                <w:snapToGrid w:val="0"/>
                <w:sz w:val="16"/>
                <w:szCs w:val="16"/>
              </w:rPr>
              <w:t>8.1.0</w:t>
            </w:r>
          </w:p>
        </w:tc>
      </w:tr>
      <w:tr w:rsidR="00455024" w14:paraId="188EB060" w14:textId="77777777">
        <w:tblPrEx>
          <w:tblCellMar>
            <w:top w:w="0" w:type="dxa"/>
            <w:bottom w:w="0" w:type="dxa"/>
          </w:tblCellMar>
        </w:tblPrEx>
        <w:trPr>
          <w:jc w:val="center"/>
        </w:trPr>
        <w:tc>
          <w:tcPr>
            <w:tcW w:w="800" w:type="dxa"/>
            <w:shd w:val="solid" w:color="FFFFFF" w:fill="auto"/>
          </w:tcPr>
          <w:p w14:paraId="27F3753B" w14:textId="77777777" w:rsidR="00455024" w:rsidRDefault="00455024">
            <w:pPr>
              <w:pStyle w:val="TAL"/>
              <w:rPr>
                <w:iCs/>
                <w:snapToGrid w:val="0"/>
                <w:sz w:val="16"/>
                <w:szCs w:val="16"/>
              </w:rPr>
            </w:pPr>
            <w:r>
              <w:rPr>
                <w:iCs/>
                <w:snapToGrid w:val="0"/>
                <w:sz w:val="16"/>
                <w:szCs w:val="16"/>
              </w:rPr>
              <w:t>2008-09</w:t>
            </w:r>
          </w:p>
        </w:tc>
        <w:tc>
          <w:tcPr>
            <w:tcW w:w="901" w:type="dxa"/>
            <w:shd w:val="solid" w:color="FFFFFF" w:fill="auto"/>
          </w:tcPr>
          <w:p w14:paraId="41E51C9E" w14:textId="77777777" w:rsidR="00455024" w:rsidRDefault="00455024">
            <w:pPr>
              <w:pStyle w:val="TAL"/>
              <w:rPr>
                <w:iCs/>
                <w:snapToGrid w:val="0"/>
                <w:sz w:val="16"/>
                <w:szCs w:val="16"/>
              </w:rPr>
            </w:pPr>
            <w:r>
              <w:rPr>
                <w:iCs/>
                <w:snapToGrid w:val="0"/>
                <w:sz w:val="16"/>
                <w:szCs w:val="16"/>
              </w:rPr>
              <w:t>SA#41</w:t>
            </w:r>
          </w:p>
        </w:tc>
        <w:tc>
          <w:tcPr>
            <w:tcW w:w="992" w:type="dxa"/>
            <w:shd w:val="solid" w:color="FFFFFF" w:fill="auto"/>
            <w:vAlign w:val="bottom"/>
          </w:tcPr>
          <w:p w14:paraId="0D87BE7B" w14:textId="77777777" w:rsidR="00455024" w:rsidRDefault="00455024">
            <w:pPr>
              <w:pStyle w:val="TAL"/>
              <w:rPr>
                <w:iCs/>
                <w:snapToGrid w:val="0"/>
                <w:sz w:val="16"/>
                <w:szCs w:val="16"/>
              </w:rPr>
            </w:pPr>
            <w:r>
              <w:rPr>
                <w:iCs/>
                <w:snapToGrid w:val="0"/>
                <w:sz w:val="16"/>
                <w:szCs w:val="16"/>
              </w:rPr>
              <w:t>SP-080641</w:t>
            </w:r>
          </w:p>
        </w:tc>
        <w:tc>
          <w:tcPr>
            <w:tcW w:w="426" w:type="dxa"/>
            <w:shd w:val="solid" w:color="FFFFFF" w:fill="auto"/>
            <w:vAlign w:val="bottom"/>
          </w:tcPr>
          <w:p w14:paraId="2BA3296F" w14:textId="77777777" w:rsidR="00455024" w:rsidRDefault="00455024">
            <w:pPr>
              <w:pStyle w:val="TAL"/>
              <w:rPr>
                <w:iCs/>
                <w:snapToGrid w:val="0"/>
                <w:sz w:val="16"/>
                <w:szCs w:val="16"/>
              </w:rPr>
            </w:pPr>
            <w:r>
              <w:rPr>
                <w:iCs/>
                <w:snapToGrid w:val="0"/>
                <w:sz w:val="16"/>
                <w:szCs w:val="16"/>
              </w:rPr>
              <w:t>025</w:t>
            </w:r>
          </w:p>
        </w:tc>
        <w:tc>
          <w:tcPr>
            <w:tcW w:w="451" w:type="dxa"/>
            <w:shd w:val="solid" w:color="FFFFFF" w:fill="auto"/>
            <w:vAlign w:val="bottom"/>
          </w:tcPr>
          <w:p w14:paraId="2D795C5F" w14:textId="77777777" w:rsidR="00455024" w:rsidRDefault="00455024">
            <w:pPr>
              <w:pStyle w:val="TAL"/>
              <w:rPr>
                <w:iCs/>
                <w:snapToGrid w:val="0"/>
                <w:sz w:val="16"/>
                <w:szCs w:val="16"/>
              </w:rPr>
            </w:pPr>
            <w:r>
              <w:rPr>
                <w:iCs/>
                <w:snapToGrid w:val="0"/>
                <w:sz w:val="16"/>
                <w:szCs w:val="16"/>
              </w:rPr>
              <w:t>1</w:t>
            </w:r>
          </w:p>
        </w:tc>
        <w:tc>
          <w:tcPr>
            <w:tcW w:w="4725" w:type="dxa"/>
            <w:shd w:val="solid" w:color="FFFFFF" w:fill="auto"/>
            <w:vAlign w:val="bottom"/>
          </w:tcPr>
          <w:p w14:paraId="23D96235" w14:textId="77777777" w:rsidR="00455024" w:rsidRDefault="00455024">
            <w:pPr>
              <w:pStyle w:val="TAL"/>
              <w:rPr>
                <w:iCs/>
                <w:snapToGrid w:val="0"/>
                <w:sz w:val="16"/>
                <w:szCs w:val="16"/>
                <w:lang w:val="sv-SE"/>
              </w:rPr>
            </w:pPr>
            <w:r>
              <w:rPr>
                <w:iCs/>
                <w:snapToGrid w:val="0"/>
                <w:sz w:val="16"/>
                <w:szCs w:val="16"/>
                <w:lang w:val="sv-SE"/>
              </w:rPr>
              <w:t>CR on EAP AKA (relaxation scenario)</w:t>
            </w:r>
          </w:p>
        </w:tc>
        <w:tc>
          <w:tcPr>
            <w:tcW w:w="709" w:type="dxa"/>
            <w:shd w:val="solid" w:color="FFFFFF" w:fill="auto"/>
            <w:vAlign w:val="bottom"/>
          </w:tcPr>
          <w:p w14:paraId="65995FD9" w14:textId="77777777" w:rsidR="00455024" w:rsidRDefault="00455024">
            <w:pPr>
              <w:pStyle w:val="TAL"/>
              <w:rPr>
                <w:iCs/>
                <w:snapToGrid w:val="0"/>
                <w:sz w:val="16"/>
                <w:szCs w:val="16"/>
              </w:rPr>
            </w:pPr>
            <w:r>
              <w:rPr>
                <w:iCs/>
                <w:snapToGrid w:val="0"/>
                <w:sz w:val="16"/>
                <w:szCs w:val="16"/>
              </w:rPr>
              <w:t>8.0.0</w:t>
            </w:r>
          </w:p>
        </w:tc>
        <w:tc>
          <w:tcPr>
            <w:tcW w:w="567" w:type="dxa"/>
            <w:shd w:val="solid" w:color="FFFFFF" w:fill="auto"/>
            <w:vAlign w:val="bottom"/>
          </w:tcPr>
          <w:p w14:paraId="47FEE471" w14:textId="77777777" w:rsidR="00455024" w:rsidRDefault="00455024">
            <w:pPr>
              <w:pStyle w:val="TAL"/>
              <w:rPr>
                <w:iCs/>
                <w:snapToGrid w:val="0"/>
                <w:sz w:val="16"/>
                <w:szCs w:val="16"/>
              </w:rPr>
            </w:pPr>
            <w:r>
              <w:rPr>
                <w:iCs/>
                <w:snapToGrid w:val="0"/>
                <w:sz w:val="16"/>
                <w:szCs w:val="16"/>
              </w:rPr>
              <w:t>8.1.0</w:t>
            </w:r>
          </w:p>
        </w:tc>
      </w:tr>
      <w:tr w:rsidR="00455024" w14:paraId="70EFFB9C"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1106E0"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419B76"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5E0C7"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BCDCC7" w14:textId="77777777" w:rsidR="00455024" w:rsidRDefault="00455024">
            <w:pPr>
              <w:pStyle w:val="TAL"/>
              <w:rPr>
                <w:iCs/>
                <w:snapToGrid w:val="0"/>
                <w:sz w:val="16"/>
                <w:szCs w:val="16"/>
              </w:rPr>
            </w:pPr>
            <w:r>
              <w:rPr>
                <w:iCs/>
                <w:snapToGrid w:val="0"/>
                <w:sz w:val="16"/>
                <w:szCs w:val="16"/>
              </w:rPr>
              <w:t>026</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636E97C1"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24C0C2AC" w14:textId="77777777" w:rsidR="00455024" w:rsidRDefault="00455024">
            <w:pPr>
              <w:pStyle w:val="TAL"/>
              <w:rPr>
                <w:iCs/>
                <w:snapToGrid w:val="0"/>
                <w:sz w:val="16"/>
                <w:szCs w:val="16"/>
              </w:rPr>
            </w:pPr>
            <w:r>
              <w:rPr>
                <w:iCs/>
                <w:snapToGrid w:val="0"/>
                <w:sz w:val="16"/>
                <w:szCs w:val="16"/>
              </w:rPr>
              <w:t>Change on some names of interfaces in 33.402 and an editorial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F9081E"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B93341" w14:textId="77777777" w:rsidR="00455024" w:rsidRDefault="00455024">
            <w:pPr>
              <w:pStyle w:val="TAL"/>
              <w:rPr>
                <w:iCs/>
                <w:snapToGrid w:val="0"/>
                <w:sz w:val="16"/>
                <w:szCs w:val="16"/>
              </w:rPr>
            </w:pPr>
            <w:r>
              <w:rPr>
                <w:iCs/>
                <w:snapToGrid w:val="0"/>
                <w:sz w:val="16"/>
                <w:szCs w:val="16"/>
              </w:rPr>
              <w:t>8.2.0</w:t>
            </w:r>
          </w:p>
        </w:tc>
      </w:tr>
      <w:tr w:rsidR="00455024" w14:paraId="083F5741"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9475F3"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DC2DE"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A9A574"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3D0EB6" w14:textId="77777777" w:rsidR="00455024" w:rsidRDefault="00455024">
            <w:pPr>
              <w:pStyle w:val="TAL"/>
              <w:rPr>
                <w:iCs/>
                <w:snapToGrid w:val="0"/>
                <w:sz w:val="16"/>
                <w:szCs w:val="16"/>
              </w:rPr>
            </w:pPr>
            <w:r>
              <w:rPr>
                <w:iCs/>
                <w:snapToGrid w:val="0"/>
                <w:sz w:val="16"/>
                <w:szCs w:val="16"/>
              </w:rPr>
              <w:t>027</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6A6A1F1A"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04381120" w14:textId="77777777" w:rsidR="00455024" w:rsidRDefault="00455024">
            <w:pPr>
              <w:pStyle w:val="TAL"/>
              <w:rPr>
                <w:iCs/>
                <w:snapToGrid w:val="0"/>
                <w:sz w:val="16"/>
                <w:szCs w:val="16"/>
              </w:rPr>
            </w:pPr>
            <w:r>
              <w:rPr>
                <w:iCs/>
                <w:snapToGrid w:val="0"/>
                <w:sz w:val="16"/>
                <w:szCs w:val="16"/>
              </w:rPr>
              <w:t>MIPv4 SPI Collision Avoidance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5A295"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6B238A" w14:textId="77777777" w:rsidR="00455024" w:rsidRDefault="00455024">
            <w:pPr>
              <w:pStyle w:val="TAL"/>
              <w:rPr>
                <w:iCs/>
                <w:snapToGrid w:val="0"/>
                <w:sz w:val="16"/>
                <w:szCs w:val="16"/>
              </w:rPr>
            </w:pPr>
            <w:r>
              <w:rPr>
                <w:iCs/>
                <w:snapToGrid w:val="0"/>
                <w:sz w:val="16"/>
                <w:szCs w:val="16"/>
              </w:rPr>
              <w:t>8.2.0</w:t>
            </w:r>
          </w:p>
        </w:tc>
      </w:tr>
      <w:tr w:rsidR="00455024" w14:paraId="734D1E96"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02FE4E"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2B7D2"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B2EA0E"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9D65A" w14:textId="77777777" w:rsidR="00455024" w:rsidRDefault="00455024">
            <w:pPr>
              <w:pStyle w:val="TAL"/>
              <w:rPr>
                <w:iCs/>
                <w:snapToGrid w:val="0"/>
                <w:sz w:val="16"/>
                <w:szCs w:val="16"/>
              </w:rPr>
            </w:pPr>
            <w:r>
              <w:rPr>
                <w:iCs/>
                <w:snapToGrid w:val="0"/>
                <w:sz w:val="16"/>
                <w:szCs w:val="16"/>
              </w:rPr>
              <w:t>028</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22312E89"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53D31090" w14:textId="77777777" w:rsidR="00455024" w:rsidRDefault="00455024">
            <w:pPr>
              <w:pStyle w:val="TAL"/>
              <w:rPr>
                <w:iCs/>
                <w:snapToGrid w:val="0"/>
                <w:sz w:val="16"/>
                <w:szCs w:val="16"/>
              </w:rPr>
            </w:pPr>
            <w:r>
              <w:rPr>
                <w:iCs/>
                <w:snapToGrid w:val="0"/>
                <w:sz w:val="16"/>
                <w:szCs w:val="16"/>
              </w:rPr>
              <w:t>MN-HA Key generation during initial attach or additional PDN connectivity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2F5980"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8960A3" w14:textId="77777777" w:rsidR="00455024" w:rsidRDefault="00455024">
            <w:pPr>
              <w:pStyle w:val="TAL"/>
              <w:rPr>
                <w:iCs/>
                <w:snapToGrid w:val="0"/>
                <w:sz w:val="16"/>
                <w:szCs w:val="16"/>
              </w:rPr>
            </w:pPr>
            <w:r>
              <w:rPr>
                <w:iCs/>
                <w:snapToGrid w:val="0"/>
                <w:sz w:val="16"/>
                <w:szCs w:val="16"/>
              </w:rPr>
              <w:t>8.2.0</w:t>
            </w:r>
          </w:p>
        </w:tc>
      </w:tr>
      <w:tr w:rsidR="00455024" w14:paraId="5233E1DE"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9B445E"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9ACF4D"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0F67E8"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120C32" w14:textId="77777777" w:rsidR="00455024" w:rsidRDefault="00455024">
            <w:pPr>
              <w:pStyle w:val="TAL"/>
              <w:rPr>
                <w:iCs/>
                <w:snapToGrid w:val="0"/>
                <w:sz w:val="16"/>
                <w:szCs w:val="16"/>
              </w:rPr>
            </w:pPr>
            <w:r>
              <w:rPr>
                <w:iCs/>
                <w:snapToGrid w:val="0"/>
                <w:sz w:val="16"/>
                <w:szCs w:val="16"/>
              </w:rPr>
              <w:t>029</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5A6A96A1"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46218EBB" w14:textId="77777777" w:rsidR="00455024" w:rsidRDefault="00455024">
            <w:pPr>
              <w:pStyle w:val="TAL"/>
              <w:rPr>
                <w:iCs/>
                <w:snapToGrid w:val="0"/>
                <w:sz w:val="16"/>
                <w:szCs w:val="16"/>
              </w:rPr>
            </w:pPr>
            <w:r>
              <w:rPr>
                <w:iCs/>
                <w:snapToGrid w:val="0"/>
                <w:sz w:val="16"/>
                <w:szCs w:val="16"/>
              </w:rPr>
              <w:t>Handling of Mobility Keys during Re-authentication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D7986"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DBB822" w14:textId="77777777" w:rsidR="00455024" w:rsidRDefault="00455024">
            <w:pPr>
              <w:pStyle w:val="TAL"/>
              <w:rPr>
                <w:iCs/>
                <w:snapToGrid w:val="0"/>
                <w:sz w:val="16"/>
                <w:szCs w:val="16"/>
              </w:rPr>
            </w:pPr>
            <w:r>
              <w:rPr>
                <w:iCs/>
                <w:snapToGrid w:val="0"/>
                <w:sz w:val="16"/>
                <w:szCs w:val="16"/>
              </w:rPr>
              <w:t>8.2.0</w:t>
            </w:r>
          </w:p>
        </w:tc>
      </w:tr>
      <w:tr w:rsidR="00455024" w14:paraId="19416434"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6CE29B"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3E2FCD"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BC76A1"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FF04E" w14:textId="77777777" w:rsidR="00455024" w:rsidRDefault="00455024">
            <w:pPr>
              <w:pStyle w:val="TAL"/>
              <w:rPr>
                <w:iCs/>
                <w:snapToGrid w:val="0"/>
                <w:sz w:val="16"/>
                <w:szCs w:val="16"/>
              </w:rPr>
            </w:pPr>
            <w:r>
              <w:rPr>
                <w:iCs/>
                <w:snapToGrid w:val="0"/>
                <w:sz w:val="16"/>
                <w:szCs w:val="16"/>
              </w:rPr>
              <w:t>030</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3C52B6E1" w14:textId="77777777" w:rsidR="00455024" w:rsidRDefault="00455024">
            <w:pPr>
              <w:pStyle w:val="TAL"/>
              <w:rPr>
                <w:iCs/>
                <w:snapToGrid w:val="0"/>
                <w:sz w:val="16"/>
                <w:szCs w:val="16"/>
              </w:rPr>
            </w:pPr>
            <w:r>
              <w:rPr>
                <w:iCs/>
                <w:snapToGrid w:val="0"/>
                <w:sz w:val="16"/>
                <w:szCs w:val="16"/>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4C3EA7B6" w14:textId="77777777" w:rsidR="00455024" w:rsidRDefault="00455024">
            <w:pPr>
              <w:pStyle w:val="TAL"/>
              <w:rPr>
                <w:iCs/>
                <w:snapToGrid w:val="0"/>
                <w:sz w:val="16"/>
                <w:szCs w:val="16"/>
              </w:rPr>
            </w:pPr>
            <w:r>
              <w:rPr>
                <w:iCs/>
                <w:snapToGrid w:val="0"/>
                <w:sz w:val="16"/>
                <w:szCs w:val="16"/>
              </w:rPr>
              <w:t>Aligment of TS 33.402 to draft-arkko-eap-aka-kdf and clarification of indication of type of authentication from AAA to HSS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B4C005"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373D8F" w14:textId="77777777" w:rsidR="00455024" w:rsidRDefault="00455024">
            <w:pPr>
              <w:pStyle w:val="TAL"/>
              <w:rPr>
                <w:iCs/>
                <w:snapToGrid w:val="0"/>
                <w:sz w:val="16"/>
                <w:szCs w:val="16"/>
              </w:rPr>
            </w:pPr>
            <w:r>
              <w:rPr>
                <w:iCs/>
                <w:snapToGrid w:val="0"/>
                <w:sz w:val="16"/>
                <w:szCs w:val="16"/>
              </w:rPr>
              <w:t>8.2.0</w:t>
            </w:r>
          </w:p>
        </w:tc>
      </w:tr>
      <w:tr w:rsidR="00455024" w14:paraId="3B0EE798"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ADDCC7"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FBBFD8"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FB9D8E"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D8337E" w14:textId="77777777" w:rsidR="00455024" w:rsidRDefault="00455024">
            <w:pPr>
              <w:pStyle w:val="TAL"/>
              <w:rPr>
                <w:iCs/>
                <w:snapToGrid w:val="0"/>
                <w:sz w:val="16"/>
                <w:szCs w:val="16"/>
              </w:rPr>
            </w:pPr>
            <w:r>
              <w:rPr>
                <w:iCs/>
                <w:snapToGrid w:val="0"/>
                <w:sz w:val="16"/>
                <w:szCs w:val="16"/>
              </w:rPr>
              <w:t>031</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2C3C399F"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1D7B623B" w14:textId="77777777" w:rsidR="00455024" w:rsidRDefault="00455024">
            <w:pPr>
              <w:pStyle w:val="TAL"/>
              <w:rPr>
                <w:iCs/>
                <w:snapToGrid w:val="0"/>
                <w:sz w:val="16"/>
                <w:szCs w:val="16"/>
              </w:rPr>
            </w:pPr>
            <w:r>
              <w:rPr>
                <w:iCs/>
                <w:snapToGrid w:val="0"/>
                <w:sz w:val="16"/>
                <w:szCs w:val="16"/>
              </w:rPr>
              <w:t>Resolution of Editor’s note on tunnel fast re-authentication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742044"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069855" w14:textId="77777777" w:rsidR="00455024" w:rsidRDefault="00455024">
            <w:pPr>
              <w:pStyle w:val="TAL"/>
              <w:rPr>
                <w:iCs/>
                <w:snapToGrid w:val="0"/>
                <w:sz w:val="16"/>
                <w:szCs w:val="16"/>
              </w:rPr>
            </w:pPr>
            <w:r>
              <w:rPr>
                <w:iCs/>
                <w:snapToGrid w:val="0"/>
                <w:sz w:val="16"/>
                <w:szCs w:val="16"/>
              </w:rPr>
              <w:t>8.2.0</w:t>
            </w:r>
          </w:p>
        </w:tc>
      </w:tr>
      <w:tr w:rsidR="00455024" w14:paraId="14CEDB23"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78FA8"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AEE6E9"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DD7267"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7AB9B3" w14:textId="77777777" w:rsidR="00455024" w:rsidRDefault="00455024">
            <w:pPr>
              <w:pStyle w:val="TAL"/>
              <w:rPr>
                <w:iCs/>
                <w:snapToGrid w:val="0"/>
                <w:sz w:val="16"/>
                <w:szCs w:val="16"/>
              </w:rPr>
            </w:pPr>
            <w:r>
              <w:rPr>
                <w:iCs/>
                <w:snapToGrid w:val="0"/>
                <w:sz w:val="16"/>
                <w:szCs w:val="16"/>
              </w:rPr>
              <w:t>032</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0E32F188" w14:textId="77777777" w:rsidR="00455024" w:rsidRDefault="00455024">
            <w:pPr>
              <w:pStyle w:val="TAL"/>
              <w:rPr>
                <w:iCs/>
                <w:snapToGrid w:val="0"/>
                <w:sz w:val="16"/>
                <w:szCs w:val="16"/>
              </w:rPr>
            </w:pPr>
            <w:r>
              <w:rPr>
                <w:iCs/>
                <w:snapToGrid w:val="0"/>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5368984A" w14:textId="77777777" w:rsidR="00455024" w:rsidRDefault="00455024">
            <w:pPr>
              <w:pStyle w:val="TAL"/>
              <w:rPr>
                <w:iCs/>
                <w:snapToGrid w:val="0"/>
                <w:sz w:val="16"/>
                <w:szCs w:val="16"/>
              </w:rPr>
            </w:pPr>
            <w:r>
              <w:rPr>
                <w:iCs/>
                <w:snapToGrid w:val="0"/>
                <w:sz w:val="16"/>
                <w:szCs w:val="16"/>
              </w:rPr>
              <w:t>Clarifications to security procedures for DSMIPv6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A73D53"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E88F51" w14:textId="77777777" w:rsidR="00455024" w:rsidRDefault="00455024">
            <w:pPr>
              <w:pStyle w:val="TAL"/>
              <w:rPr>
                <w:iCs/>
                <w:snapToGrid w:val="0"/>
                <w:sz w:val="16"/>
                <w:szCs w:val="16"/>
              </w:rPr>
            </w:pPr>
            <w:r>
              <w:rPr>
                <w:iCs/>
                <w:snapToGrid w:val="0"/>
                <w:sz w:val="16"/>
                <w:szCs w:val="16"/>
              </w:rPr>
              <w:t>8.2.0</w:t>
            </w:r>
          </w:p>
        </w:tc>
      </w:tr>
      <w:tr w:rsidR="00455024" w14:paraId="663F9F2E"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B996D8"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DCC11A"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FE8B3BF"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449429" w14:textId="77777777" w:rsidR="00455024" w:rsidRDefault="00455024">
            <w:pPr>
              <w:pStyle w:val="TAL"/>
              <w:rPr>
                <w:iCs/>
                <w:snapToGrid w:val="0"/>
                <w:sz w:val="16"/>
                <w:szCs w:val="16"/>
              </w:rPr>
            </w:pPr>
            <w:r>
              <w:rPr>
                <w:iCs/>
                <w:snapToGrid w:val="0"/>
                <w:sz w:val="16"/>
                <w:szCs w:val="16"/>
              </w:rPr>
              <w:t>035</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6AF4A06A"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45BAF333" w14:textId="77777777" w:rsidR="00455024" w:rsidRDefault="00455024">
            <w:pPr>
              <w:pStyle w:val="TAL"/>
              <w:rPr>
                <w:iCs/>
                <w:snapToGrid w:val="0"/>
                <w:sz w:val="16"/>
                <w:szCs w:val="16"/>
              </w:rPr>
            </w:pPr>
            <w:r>
              <w:rPr>
                <w:iCs/>
                <w:snapToGrid w:val="0"/>
                <w:sz w:val="16"/>
                <w:szCs w:val="16"/>
              </w:rPr>
              <w:t>Adding EMSK derivation in clause 6.2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0CC90"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846C69" w14:textId="77777777" w:rsidR="00455024" w:rsidRDefault="00455024">
            <w:pPr>
              <w:pStyle w:val="TAL"/>
              <w:rPr>
                <w:iCs/>
                <w:snapToGrid w:val="0"/>
                <w:sz w:val="16"/>
                <w:szCs w:val="16"/>
              </w:rPr>
            </w:pPr>
            <w:r>
              <w:rPr>
                <w:iCs/>
                <w:snapToGrid w:val="0"/>
                <w:sz w:val="16"/>
                <w:szCs w:val="16"/>
              </w:rPr>
              <w:t>8.2.0</w:t>
            </w:r>
          </w:p>
        </w:tc>
      </w:tr>
      <w:tr w:rsidR="00455024" w14:paraId="26AFB236"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A99E7"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7F05DD"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0CC0C"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70BD42" w14:textId="77777777" w:rsidR="00455024" w:rsidRDefault="00455024">
            <w:pPr>
              <w:pStyle w:val="TAL"/>
              <w:rPr>
                <w:iCs/>
                <w:snapToGrid w:val="0"/>
                <w:sz w:val="16"/>
                <w:szCs w:val="16"/>
              </w:rPr>
            </w:pPr>
            <w:r>
              <w:rPr>
                <w:iCs/>
                <w:snapToGrid w:val="0"/>
                <w:sz w:val="16"/>
                <w:szCs w:val="16"/>
              </w:rPr>
              <w:t>036</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5B1938BC" w14:textId="77777777" w:rsidR="00455024" w:rsidRDefault="00455024">
            <w:pPr>
              <w:pStyle w:val="TAL"/>
              <w:rPr>
                <w:iCs/>
                <w:snapToGrid w:val="0"/>
                <w:sz w:val="16"/>
                <w:szCs w:val="16"/>
              </w:rPr>
            </w:pPr>
            <w:r>
              <w:rPr>
                <w:iCs/>
                <w:snapToGrid w:val="0"/>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71A26121" w14:textId="77777777" w:rsidR="00455024" w:rsidRDefault="00455024">
            <w:pPr>
              <w:pStyle w:val="TAL"/>
              <w:rPr>
                <w:iCs/>
                <w:snapToGrid w:val="0"/>
                <w:sz w:val="16"/>
                <w:szCs w:val="16"/>
              </w:rPr>
            </w:pPr>
            <w:r>
              <w:rPr>
                <w:iCs/>
                <w:snapToGrid w:val="0"/>
                <w:sz w:val="16"/>
                <w:szCs w:val="16"/>
              </w:rPr>
              <w:t>Fast re-authentications for DSMIPv6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753136"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EDD922" w14:textId="77777777" w:rsidR="00455024" w:rsidRDefault="00455024">
            <w:pPr>
              <w:pStyle w:val="TAL"/>
              <w:rPr>
                <w:iCs/>
                <w:snapToGrid w:val="0"/>
                <w:sz w:val="16"/>
                <w:szCs w:val="16"/>
              </w:rPr>
            </w:pPr>
            <w:r>
              <w:rPr>
                <w:iCs/>
                <w:snapToGrid w:val="0"/>
                <w:sz w:val="16"/>
                <w:szCs w:val="16"/>
              </w:rPr>
              <w:t>8.2.0</w:t>
            </w:r>
          </w:p>
        </w:tc>
      </w:tr>
      <w:tr w:rsidR="00455024" w14:paraId="14AB0A7D"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98AF"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724DF5"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25AEC8"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AF1562" w14:textId="77777777" w:rsidR="00455024" w:rsidRDefault="00455024">
            <w:pPr>
              <w:pStyle w:val="TAL"/>
              <w:rPr>
                <w:iCs/>
                <w:snapToGrid w:val="0"/>
                <w:sz w:val="16"/>
                <w:szCs w:val="16"/>
              </w:rPr>
            </w:pPr>
            <w:r>
              <w:rPr>
                <w:iCs/>
                <w:snapToGrid w:val="0"/>
                <w:sz w:val="16"/>
                <w:szCs w:val="16"/>
              </w:rPr>
              <w:t>037</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68D42B90"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2E9820C9" w14:textId="77777777" w:rsidR="00455024" w:rsidRDefault="00455024">
            <w:pPr>
              <w:pStyle w:val="TAL"/>
              <w:rPr>
                <w:iCs/>
                <w:snapToGrid w:val="0"/>
                <w:sz w:val="16"/>
                <w:szCs w:val="16"/>
              </w:rPr>
            </w:pPr>
            <w:r>
              <w:rPr>
                <w:iCs/>
                <w:snapToGrid w:val="0"/>
                <w:sz w:val="16"/>
                <w:szCs w:val="16"/>
              </w:rPr>
              <w:t>AMF separation bit for untrusted non-3gpp access for S2c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2E80F5"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160ADA" w14:textId="77777777" w:rsidR="00455024" w:rsidRDefault="00455024">
            <w:pPr>
              <w:pStyle w:val="TAL"/>
              <w:rPr>
                <w:iCs/>
                <w:snapToGrid w:val="0"/>
                <w:sz w:val="16"/>
                <w:szCs w:val="16"/>
              </w:rPr>
            </w:pPr>
            <w:r>
              <w:rPr>
                <w:iCs/>
                <w:snapToGrid w:val="0"/>
                <w:sz w:val="16"/>
                <w:szCs w:val="16"/>
              </w:rPr>
              <w:t>8.2.0</w:t>
            </w:r>
          </w:p>
        </w:tc>
      </w:tr>
      <w:tr w:rsidR="00455024" w14:paraId="26D8B12E"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BE2738"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F33F9A"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DBA986"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034FF6" w14:textId="77777777" w:rsidR="00455024" w:rsidRDefault="00455024">
            <w:pPr>
              <w:pStyle w:val="TAL"/>
              <w:rPr>
                <w:iCs/>
                <w:snapToGrid w:val="0"/>
                <w:sz w:val="16"/>
                <w:szCs w:val="16"/>
              </w:rPr>
            </w:pPr>
            <w:r>
              <w:rPr>
                <w:iCs/>
                <w:snapToGrid w:val="0"/>
                <w:sz w:val="16"/>
                <w:szCs w:val="16"/>
              </w:rPr>
              <w:t>038</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431F5D22"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2544AB88" w14:textId="77777777" w:rsidR="00455024" w:rsidRDefault="00455024">
            <w:pPr>
              <w:pStyle w:val="TAL"/>
              <w:rPr>
                <w:iCs/>
                <w:snapToGrid w:val="0"/>
                <w:sz w:val="16"/>
                <w:szCs w:val="16"/>
              </w:rPr>
            </w:pPr>
            <w:r>
              <w:rPr>
                <w:iCs/>
                <w:snapToGrid w:val="0"/>
                <w:sz w:val="16"/>
                <w:szCs w:val="16"/>
              </w:rPr>
              <w:t>Finalising the PMIP security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755380"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14032" w14:textId="77777777" w:rsidR="00455024" w:rsidRDefault="00455024">
            <w:pPr>
              <w:pStyle w:val="TAL"/>
              <w:rPr>
                <w:iCs/>
                <w:snapToGrid w:val="0"/>
                <w:sz w:val="16"/>
                <w:szCs w:val="16"/>
              </w:rPr>
            </w:pPr>
            <w:r>
              <w:rPr>
                <w:iCs/>
                <w:snapToGrid w:val="0"/>
                <w:sz w:val="16"/>
                <w:szCs w:val="16"/>
              </w:rPr>
              <w:t>8.2.0</w:t>
            </w:r>
          </w:p>
        </w:tc>
      </w:tr>
      <w:tr w:rsidR="00455024" w14:paraId="2E378704"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1204A8"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497DCA"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6BA9A3"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7CAB3" w14:textId="77777777" w:rsidR="00455024" w:rsidRDefault="00455024">
            <w:pPr>
              <w:pStyle w:val="TAL"/>
              <w:rPr>
                <w:iCs/>
                <w:snapToGrid w:val="0"/>
                <w:sz w:val="16"/>
                <w:szCs w:val="16"/>
              </w:rPr>
            </w:pPr>
            <w:r>
              <w:rPr>
                <w:iCs/>
                <w:snapToGrid w:val="0"/>
                <w:sz w:val="16"/>
                <w:szCs w:val="16"/>
              </w:rPr>
              <w:t>039</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020811DE"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0AA22727" w14:textId="77777777" w:rsidR="00455024" w:rsidRDefault="00455024">
            <w:pPr>
              <w:pStyle w:val="TAL"/>
              <w:rPr>
                <w:iCs/>
                <w:snapToGrid w:val="0"/>
                <w:sz w:val="16"/>
                <w:szCs w:val="16"/>
              </w:rPr>
            </w:pPr>
            <w:r>
              <w:rPr>
                <w:iCs/>
                <w:snapToGrid w:val="0"/>
                <w:sz w:val="16"/>
                <w:szCs w:val="16"/>
              </w:rPr>
              <w:t>Key Derivation Function to derive CK’, IK’ from CK, IK for non-3GPP access to EPC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C4AAD0"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D9950A" w14:textId="77777777" w:rsidR="00455024" w:rsidRDefault="00455024">
            <w:pPr>
              <w:pStyle w:val="TAL"/>
              <w:rPr>
                <w:iCs/>
                <w:snapToGrid w:val="0"/>
                <w:sz w:val="16"/>
                <w:szCs w:val="16"/>
              </w:rPr>
            </w:pPr>
            <w:r>
              <w:rPr>
                <w:iCs/>
                <w:snapToGrid w:val="0"/>
                <w:sz w:val="16"/>
                <w:szCs w:val="16"/>
              </w:rPr>
              <w:t>8.2.0</w:t>
            </w:r>
          </w:p>
        </w:tc>
      </w:tr>
      <w:tr w:rsidR="00455024" w14:paraId="22D35643"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4363FF"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5FE24F"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79E523"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8540B" w14:textId="77777777" w:rsidR="00455024" w:rsidRDefault="00455024">
            <w:pPr>
              <w:pStyle w:val="TAL"/>
              <w:rPr>
                <w:iCs/>
                <w:snapToGrid w:val="0"/>
                <w:sz w:val="16"/>
                <w:szCs w:val="16"/>
              </w:rPr>
            </w:pPr>
            <w:r>
              <w:rPr>
                <w:iCs/>
                <w:snapToGrid w:val="0"/>
                <w:sz w:val="16"/>
                <w:szCs w:val="16"/>
              </w:rPr>
              <w:t>040</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729D0C26"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0DE80C10" w14:textId="77777777" w:rsidR="00455024" w:rsidRDefault="00455024">
            <w:pPr>
              <w:pStyle w:val="TAL"/>
              <w:rPr>
                <w:iCs/>
                <w:snapToGrid w:val="0"/>
                <w:sz w:val="16"/>
                <w:szCs w:val="16"/>
              </w:rPr>
            </w:pPr>
            <w:r>
              <w:rPr>
                <w:iCs/>
                <w:snapToGrid w:val="0"/>
                <w:sz w:val="16"/>
                <w:szCs w:val="16"/>
              </w:rPr>
              <w:t>Change on some names of interfaces in 33.402 and some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2377D7"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B92528" w14:textId="77777777" w:rsidR="00455024" w:rsidRDefault="00455024">
            <w:pPr>
              <w:pStyle w:val="TAL"/>
              <w:rPr>
                <w:iCs/>
                <w:snapToGrid w:val="0"/>
                <w:sz w:val="16"/>
                <w:szCs w:val="16"/>
              </w:rPr>
            </w:pPr>
            <w:r>
              <w:rPr>
                <w:iCs/>
                <w:snapToGrid w:val="0"/>
                <w:sz w:val="16"/>
                <w:szCs w:val="16"/>
              </w:rPr>
              <w:t>8.2.0</w:t>
            </w:r>
          </w:p>
        </w:tc>
      </w:tr>
      <w:tr w:rsidR="00455024" w14:paraId="0FDBF1D6"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A0FCF1"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470A8"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32C555"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C921B9" w14:textId="77777777" w:rsidR="00455024" w:rsidRDefault="00455024">
            <w:pPr>
              <w:pStyle w:val="TAL"/>
              <w:rPr>
                <w:iCs/>
                <w:snapToGrid w:val="0"/>
                <w:sz w:val="16"/>
                <w:szCs w:val="16"/>
              </w:rPr>
            </w:pPr>
            <w:r>
              <w:rPr>
                <w:iCs/>
                <w:snapToGrid w:val="0"/>
                <w:sz w:val="16"/>
                <w:szCs w:val="16"/>
              </w:rPr>
              <w:t>041</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671F99DC"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425E7D17" w14:textId="77777777" w:rsidR="00455024" w:rsidRDefault="00455024">
            <w:pPr>
              <w:pStyle w:val="TAL"/>
              <w:rPr>
                <w:iCs/>
                <w:snapToGrid w:val="0"/>
                <w:sz w:val="16"/>
                <w:szCs w:val="16"/>
              </w:rPr>
            </w:pPr>
            <w:r>
              <w:rPr>
                <w:iCs/>
                <w:snapToGrid w:val="0"/>
                <w:sz w:val="16"/>
                <w:szCs w:val="16"/>
              </w:rPr>
              <w:t>Removing editor's note on legacy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F1B1F9"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457665" w14:textId="77777777" w:rsidR="00455024" w:rsidRDefault="00455024">
            <w:pPr>
              <w:pStyle w:val="TAL"/>
              <w:rPr>
                <w:iCs/>
                <w:snapToGrid w:val="0"/>
                <w:sz w:val="16"/>
                <w:szCs w:val="16"/>
              </w:rPr>
            </w:pPr>
            <w:r>
              <w:rPr>
                <w:iCs/>
                <w:snapToGrid w:val="0"/>
                <w:sz w:val="16"/>
                <w:szCs w:val="16"/>
              </w:rPr>
              <w:t>8.2.0</w:t>
            </w:r>
          </w:p>
        </w:tc>
      </w:tr>
      <w:tr w:rsidR="00455024" w14:paraId="4C1C4CBC"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95D03"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D1ED65"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8D0319"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BCB3E4" w14:textId="77777777" w:rsidR="00455024" w:rsidRDefault="00455024">
            <w:pPr>
              <w:pStyle w:val="TAL"/>
              <w:rPr>
                <w:iCs/>
                <w:snapToGrid w:val="0"/>
                <w:sz w:val="16"/>
                <w:szCs w:val="16"/>
              </w:rPr>
            </w:pPr>
            <w:r>
              <w:rPr>
                <w:iCs/>
                <w:snapToGrid w:val="0"/>
                <w:sz w:val="16"/>
                <w:szCs w:val="16"/>
              </w:rPr>
              <w:t>042</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124E1B8E"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5983D573" w14:textId="77777777" w:rsidR="00455024" w:rsidRDefault="00455024">
            <w:pPr>
              <w:pStyle w:val="TAL"/>
              <w:rPr>
                <w:iCs/>
                <w:snapToGrid w:val="0"/>
                <w:sz w:val="16"/>
                <w:szCs w:val="16"/>
              </w:rPr>
            </w:pPr>
            <w:r>
              <w:rPr>
                <w:iCs/>
                <w:snapToGrid w:val="0"/>
                <w:sz w:val="16"/>
                <w:szCs w:val="16"/>
              </w:rPr>
              <w:t>Correction of text on access authentication for untrusted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085D4"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AE2D0" w14:textId="77777777" w:rsidR="00455024" w:rsidRDefault="00455024">
            <w:pPr>
              <w:pStyle w:val="TAL"/>
              <w:rPr>
                <w:iCs/>
                <w:snapToGrid w:val="0"/>
                <w:sz w:val="16"/>
                <w:szCs w:val="16"/>
              </w:rPr>
            </w:pPr>
            <w:r>
              <w:rPr>
                <w:iCs/>
                <w:snapToGrid w:val="0"/>
                <w:sz w:val="16"/>
                <w:szCs w:val="16"/>
              </w:rPr>
              <w:t>8.2.0</w:t>
            </w:r>
          </w:p>
        </w:tc>
      </w:tr>
      <w:tr w:rsidR="00455024" w14:paraId="14C78DE7"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B895D8"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597F98"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80DB6F"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F1CC6" w14:textId="77777777" w:rsidR="00455024" w:rsidRDefault="00455024">
            <w:pPr>
              <w:pStyle w:val="TAL"/>
              <w:rPr>
                <w:iCs/>
                <w:snapToGrid w:val="0"/>
                <w:sz w:val="16"/>
                <w:szCs w:val="16"/>
              </w:rPr>
            </w:pPr>
            <w:r>
              <w:rPr>
                <w:iCs/>
                <w:snapToGrid w:val="0"/>
                <w:sz w:val="16"/>
                <w:szCs w:val="16"/>
              </w:rPr>
              <w:t>043</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6FAF9D89"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3F3B8728" w14:textId="77777777" w:rsidR="00455024" w:rsidRDefault="00455024">
            <w:pPr>
              <w:pStyle w:val="TAL"/>
              <w:rPr>
                <w:iCs/>
                <w:snapToGrid w:val="0"/>
                <w:sz w:val="16"/>
                <w:szCs w:val="16"/>
              </w:rPr>
            </w:pPr>
            <w:r>
              <w:rPr>
                <w:iCs/>
                <w:snapToGrid w:val="0"/>
                <w:sz w:val="16"/>
                <w:szCs w:val="16"/>
              </w:rPr>
              <w:t>Correction of text on access authentication for untrusted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CE311"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005B4" w14:textId="77777777" w:rsidR="00455024" w:rsidRDefault="00455024">
            <w:pPr>
              <w:pStyle w:val="TAL"/>
              <w:rPr>
                <w:iCs/>
                <w:snapToGrid w:val="0"/>
                <w:sz w:val="16"/>
                <w:szCs w:val="16"/>
              </w:rPr>
            </w:pPr>
            <w:r>
              <w:rPr>
                <w:iCs/>
                <w:snapToGrid w:val="0"/>
                <w:sz w:val="16"/>
                <w:szCs w:val="16"/>
              </w:rPr>
              <w:t>8.2.0</w:t>
            </w:r>
          </w:p>
        </w:tc>
      </w:tr>
      <w:tr w:rsidR="00455024" w14:paraId="764B6E7B"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9BA3A5"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E1CAC7"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2D2C55"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0A6BE7" w14:textId="77777777" w:rsidR="00455024" w:rsidRDefault="00455024">
            <w:pPr>
              <w:pStyle w:val="TAL"/>
              <w:rPr>
                <w:iCs/>
                <w:snapToGrid w:val="0"/>
                <w:sz w:val="16"/>
                <w:szCs w:val="16"/>
              </w:rPr>
            </w:pPr>
            <w:r>
              <w:rPr>
                <w:iCs/>
                <w:snapToGrid w:val="0"/>
                <w:sz w:val="16"/>
                <w:szCs w:val="16"/>
              </w:rPr>
              <w:t>044</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0ADA7183"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7941625D" w14:textId="77777777" w:rsidR="00455024" w:rsidRDefault="00455024">
            <w:pPr>
              <w:pStyle w:val="TAL"/>
              <w:rPr>
                <w:iCs/>
                <w:snapToGrid w:val="0"/>
                <w:sz w:val="16"/>
                <w:szCs w:val="16"/>
              </w:rPr>
            </w:pPr>
            <w:r>
              <w:rPr>
                <w:iCs/>
                <w:snapToGrid w:val="0"/>
                <w:sz w:val="16"/>
                <w:szCs w:val="16"/>
              </w:rPr>
              <w:t>Clarification of indication of type of authentication from AAA to HSS and on access network authorization in AAA server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77754"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59C0F0" w14:textId="77777777" w:rsidR="00455024" w:rsidRDefault="00455024">
            <w:pPr>
              <w:pStyle w:val="TAL"/>
              <w:rPr>
                <w:iCs/>
                <w:snapToGrid w:val="0"/>
                <w:sz w:val="16"/>
                <w:szCs w:val="16"/>
              </w:rPr>
            </w:pPr>
            <w:r>
              <w:rPr>
                <w:iCs/>
                <w:snapToGrid w:val="0"/>
                <w:sz w:val="16"/>
                <w:szCs w:val="16"/>
              </w:rPr>
              <w:t>8.2.0</w:t>
            </w:r>
          </w:p>
        </w:tc>
      </w:tr>
      <w:tr w:rsidR="00455024" w14:paraId="16EDC2DB"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DA66D5"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A7E6D9"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4FFB23"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6621B32" w14:textId="77777777" w:rsidR="00455024" w:rsidRDefault="00455024">
            <w:pPr>
              <w:pStyle w:val="TAL"/>
              <w:rPr>
                <w:iCs/>
                <w:snapToGrid w:val="0"/>
                <w:sz w:val="16"/>
                <w:szCs w:val="16"/>
              </w:rPr>
            </w:pPr>
            <w:r>
              <w:rPr>
                <w:iCs/>
                <w:snapToGrid w:val="0"/>
                <w:sz w:val="16"/>
                <w:szCs w:val="16"/>
              </w:rPr>
              <w:t>045</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5CBA30D1"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6DEFB217" w14:textId="77777777" w:rsidR="00455024" w:rsidRDefault="00455024">
            <w:pPr>
              <w:pStyle w:val="TAL"/>
              <w:rPr>
                <w:iCs/>
                <w:snapToGrid w:val="0"/>
                <w:sz w:val="16"/>
                <w:szCs w:val="16"/>
              </w:rPr>
            </w:pPr>
            <w:r>
              <w:rPr>
                <w:iCs/>
                <w:snapToGrid w:val="0"/>
                <w:sz w:val="16"/>
                <w:szCs w:val="16"/>
              </w:rPr>
              <w:t>Modification of the MIPv4 bootstrapping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01957"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28D12E" w14:textId="77777777" w:rsidR="00455024" w:rsidRDefault="00455024">
            <w:pPr>
              <w:pStyle w:val="TAL"/>
              <w:rPr>
                <w:iCs/>
                <w:snapToGrid w:val="0"/>
                <w:sz w:val="16"/>
                <w:szCs w:val="16"/>
              </w:rPr>
            </w:pPr>
            <w:r>
              <w:rPr>
                <w:iCs/>
                <w:snapToGrid w:val="0"/>
                <w:sz w:val="16"/>
                <w:szCs w:val="16"/>
              </w:rPr>
              <w:t>8.2.0</w:t>
            </w:r>
          </w:p>
        </w:tc>
      </w:tr>
      <w:tr w:rsidR="00455024" w14:paraId="2FE1542D" w14:textId="77777777">
        <w:tblPrEx>
          <w:tblCellMar>
            <w:top w:w="0" w:type="dxa"/>
            <w:bottom w:w="0" w:type="dxa"/>
          </w:tblCellMar>
        </w:tblPrEx>
        <w:trPr>
          <w:trHeight w:val="53"/>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5909D3"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DABB53"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510032"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815BF9" w14:textId="77777777" w:rsidR="00455024" w:rsidRDefault="00455024">
            <w:pPr>
              <w:pStyle w:val="TAL"/>
              <w:rPr>
                <w:iCs/>
                <w:snapToGrid w:val="0"/>
                <w:sz w:val="16"/>
                <w:szCs w:val="16"/>
              </w:rPr>
            </w:pPr>
            <w:r>
              <w:rPr>
                <w:iCs/>
                <w:snapToGrid w:val="0"/>
                <w:sz w:val="16"/>
                <w:szCs w:val="16"/>
              </w:rPr>
              <w:t>046</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09B2492F"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17AE4EF1" w14:textId="77777777" w:rsidR="00455024" w:rsidRDefault="00455024">
            <w:pPr>
              <w:pStyle w:val="TAL"/>
              <w:rPr>
                <w:iCs/>
                <w:snapToGrid w:val="0"/>
                <w:sz w:val="16"/>
                <w:szCs w:val="16"/>
              </w:rPr>
            </w:pPr>
            <w:r>
              <w:rPr>
                <w:iCs/>
                <w:snapToGrid w:val="0"/>
                <w:sz w:val="16"/>
                <w:szCs w:val="16"/>
              </w:rPr>
              <w:t>ANDSF security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7363D"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888EF6" w14:textId="77777777" w:rsidR="00455024" w:rsidRDefault="00455024">
            <w:pPr>
              <w:pStyle w:val="TAL"/>
              <w:rPr>
                <w:iCs/>
                <w:snapToGrid w:val="0"/>
                <w:sz w:val="16"/>
                <w:szCs w:val="16"/>
              </w:rPr>
            </w:pPr>
            <w:r>
              <w:rPr>
                <w:iCs/>
                <w:snapToGrid w:val="0"/>
                <w:sz w:val="16"/>
                <w:szCs w:val="16"/>
              </w:rPr>
              <w:t>8.2.0</w:t>
            </w:r>
          </w:p>
        </w:tc>
      </w:tr>
      <w:tr w:rsidR="00455024" w14:paraId="2706EB22"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670FE5"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D9C451" w14:textId="77777777" w:rsidR="00455024" w:rsidRDefault="00455024">
            <w:pPr>
              <w:pStyle w:val="TAL"/>
              <w:rPr>
                <w:iCs/>
                <w:snapToGrid w:val="0"/>
                <w:sz w:val="16"/>
                <w:szCs w:val="16"/>
              </w:rPr>
            </w:pPr>
            <w:r>
              <w:rPr>
                <w:iCs/>
                <w:snapToGrid w:val="0"/>
                <w:sz w:val="16"/>
                <w:szCs w:val="16"/>
              </w:rPr>
              <w:t>SA#42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4D48A5" w14:textId="77777777" w:rsidR="00455024" w:rsidRDefault="00455024">
            <w:pPr>
              <w:pStyle w:val="TAL"/>
              <w:rPr>
                <w:iCs/>
                <w:snapToGrid w:val="0"/>
                <w:sz w:val="16"/>
                <w:szCs w:val="16"/>
              </w:rPr>
            </w:pPr>
            <w:r>
              <w:rPr>
                <w:iCs/>
                <w:snapToGrid w:val="0"/>
                <w:sz w:val="16"/>
                <w:szCs w:val="16"/>
              </w:rPr>
              <w:t>SP-080739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E8A719" w14:textId="77777777" w:rsidR="00455024" w:rsidRDefault="00455024">
            <w:pPr>
              <w:pStyle w:val="TAL"/>
              <w:rPr>
                <w:iCs/>
                <w:snapToGrid w:val="0"/>
                <w:sz w:val="16"/>
                <w:szCs w:val="16"/>
              </w:rPr>
            </w:pPr>
            <w:r>
              <w:rPr>
                <w:iCs/>
                <w:snapToGrid w:val="0"/>
                <w:sz w:val="16"/>
                <w:szCs w:val="16"/>
              </w:rPr>
              <w:t>034</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3E5F5D06"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6B807B3B" w14:textId="77777777" w:rsidR="00455024" w:rsidRDefault="00455024">
            <w:pPr>
              <w:pStyle w:val="TAL"/>
              <w:rPr>
                <w:iCs/>
                <w:snapToGrid w:val="0"/>
                <w:sz w:val="16"/>
                <w:szCs w:val="16"/>
              </w:rPr>
            </w:pPr>
            <w:r>
              <w:rPr>
                <w:iCs/>
                <w:snapToGrid w:val="0"/>
                <w:sz w:val="16"/>
                <w:szCs w:val="16"/>
              </w:rPr>
              <w:t>MIPv4 support for Additional PDN connectivity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46E49" w14:textId="77777777" w:rsidR="00455024" w:rsidRDefault="00455024">
            <w:pPr>
              <w:pStyle w:val="TAL"/>
              <w:rPr>
                <w:iCs/>
                <w:snapToGrid w:val="0"/>
                <w:sz w:val="16"/>
                <w:szCs w:val="16"/>
              </w:rPr>
            </w:pPr>
            <w:r>
              <w:rPr>
                <w:iCs/>
                <w:snapToGrid w:val="0"/>
                <w:sz w:val="16"/>
                <w:szCs w:val="16"/>
              </w:rPr>
              <w:t>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07B712" w14:textId="77777777" w:rsidR="00455024" w:rsidRDefault="00455024">
            <w:pPr>
              <w:pStyle w:val="TAL"/>
              <w:rPr>
                <w:iCs/>
                <w:snapToGrid w:val="0"/>
                <w:sz w:val="16"/>
                <w:szCs w:val="16"/>
              </w:rPr>
            </w:pPr>
            <w:r>
              <w:rPr>
                <w:iCs/>
                <w:snapToGrid w:val="0"/>
                <w:sz w:val="16"/>
                <w:szCs w:val="16"/>
              </w:rPr>
              <w:t>8.2.0</w:t>
            </w:r>
          </w:p>
        </w:tc>
      </w:tr>
      <w:tr w:rsidR="00455024" w14:paraId="0D2967D0"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736AA" w14:textId="77777777" w:rsidR="00455024" w:rsidRDefault="00455024">
            <w:pPr>
              <w:pStyle w:val="TAL"/>
              <w:rPr>
                <w:iCs/>
                <w:snapToGrid w:val="0"/>
                <w:sz w:val="16"/>
                <w:szCs w:val="16"/>
              </w:rPr>
            </w:pPr>
            <w:r>
              <w:rPr>
                <w:iCs/>
                <w:snapToGrid w:val="0"/>
                <w:sz w:val="16"/>
                <w:szCs w:val="16"/>
              </w:rPr>
              <w:t>2008-12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790441" w14:textId="77777777" w:rsidR="00455024" w:rsidRDefault="00455024">
            <w:pPr>
              <w:pStyle w:val="TAL"/>
              <w:rPr>
                <w:iCs/>
                <w:snapToGrid w:val="0"/>
                <w:sz w:val="16"/>
                <w:szCs w:val="16"/>
              </w:rPr>
            </w:pPr>
            <w:r>
              <w:rPr>
                <w:iCs/>
                <w:snapToGrid w:val="0"/>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A50C0D" w14:textId="77777777" w:rsidR="00455024" w:rsidRDefault="00455024">
            <w:pPr>
              <w:pStyle w:val="TAL"/>
              <w:rPr>
                <w:iCs/>
                <w:snapToGrid w:val="0"/>
                <w:sz w:val="16"/>
                <w:szCs w:val="16"/>
              </w:rPr>
            </w:pPr>
            <w:r>
              <w:rPr>
                <w:iCs/>
                <w:snapToGrid w:val="0"/>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CC31C7" w14:textId="77777777" w:rsidR="00455024" w:rsidRDefault="00455024">
            <w:pPr>
              <w:pStyle w:val="TAL"/>
              <w:rPr>
                <w:iCs/>
                <w:snapToGrid w:val="0"/>
                <w:sz w:val="16"/>
                <w:szCs w:val="16"/>
              </w:rPr>
            </w:pPr>
            <w:r>
              <w:rPr>
                <w:iCs/>
                <w:snapToGrid w:val="0"/>
                <w:sz w:val="16"/>
                <w:szCs w:val="16"/>
              </w:rPr>
              <w:t>--</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2E9E7E14"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1157967E" w14:textId="77777777" w:rsidR="00455024" w:rsidRDefault="00455024">
            <w:pPr>
              <w:pStyle w:val="TAL"/>
              <w:rPr>
                <w:iCs/>
                <w:snapToGrid w:val="0"/>
                <w:sz w:val="16"/>
                <w:szCs w:val="16"/>
              </w:rPr>
            </w:pPr>
            <w:r>
              <w:rPr>
                <w:iCs/>
                <w:snapToGrid w:val="0"/>
                <w:sz w:val="16"/>
                <w:szCs w:val="16"/>
              </w:rPr>
              <w:t>MCC 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350F5A" w14:textId="77777777" w:rsidR="00455024" w:rsidRDefault="00455024">
            <w:pPr>
              <w:pStyle w:val="TAL"/>
              <w:rPr>
                <w:iCs/>
                <w:snapToGrid w:val="0"/>
                <w:sz w:val="16"/>
                <w:szCs w:val="16"/>
              </w:rPr>
            </w:pPr>
            <w:r>
              <w:rPr>
                <w:iCs/>
                <w:snapToGrid w:val="0"/>
                <w:sz w:val="16"/>
                <w:szCs w:val="16"/>
              </w:rPr>
              <w:t>8.2.0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AD6A5" w14:textId="77777777" w:rsidR="00455024" w:rsidRDefault="00455024">
            <w:pPr>
              <w:pStyle w:val="TAL"/>
              <w:rPr>
                <w:iCs/>
                <w:snapToGrid w:val="0"/>
                <w:sz w:val="16"/>
                <w:szCs w:val="16"/>
              </w:rPr>
            </w:pPr>
            <w:r>
              <w:rPr>
                <w:iCs/>
                <w:snapToGrid w:val="0"/>
                <w:sz w:val="16"/>
                <w:szCs w:val="16"/>
              </w:rPr>
              <w:t>8.2.1</w:t>
            </w:r>
          </w:p>
        </w:tc>
      </w:tr>
      <w:tr w:rsidR="00455024" w14:paraId="3DCBFEAD"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80514F" w14:textId="77777777" w:rsidR="00455024" w:rsidRDefault="00455024">
            <w:pPr>
              <w:pStyle w:val="TAL"/>
              <w:rPr>
                <w:iCs/>
                <w:snapToGrid w:val="0"/>
                <w:sz w:val="16"/>
                <w:szCs w:val="16"/>
              </w:rPr>
            </w:pPr>
            <w:r>
              <w:rPr>
                <w:iCs/>
                <w:snapToGrid w:val="0"/>
                <w:sz w:val="16"/>
                <w:szCs w:val="16"/>
              </w:rPr>
              <w:t>2009-03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BC06C3" w14:textId="77777777" w:rsidR="00455024" w:rsidRDefault="00455024">
            <w:pPr>
              <w:pStyle w:val="TAL"/>
              <w:rPr>
                <w:iCs/>
                <w:snapToGrid w:val="0"/>
                <w:sz w:val="16"/>
                <w:szCs w:val="16"/>
              </w:rPr>
            </w:pPr>
            <w:r>
              <w:rPr>
                <w:iCs/>
                <w:snapToGrid w:val="0"/>
                <w:sz w:val="16"/>
                <w:szCs w:val="16"/>
              </w:rPr>
              <w:t>SA#43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5C301E" w14:textId="77777777" w:rsidR="00455024" w:rsidRDefault="00455024">
            <w:pPr>
              <w:pStyle w:val="TAL"/>
              <w:rPr>
                <w:iCs/>
                <w:snapToGrid w:val="0"/>
                <w:sz w:val="16"/>
                <w:szCs w:val="16"/>
              </w:rPr>
            </w:pPr>
            <w:r>
              <w:rPr>
                <w:iCs/>
                <w:snapToGrid w:val="0"/>
                <w:sz w:val="16"/>
                <w:szCs w:val="16"/>
              </w:rPr>
              <w:t>SP-090130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8AEE176" w14:textId="77777777" w:rsidR="00455024" w:rsidRDefault="00455024">
            <w:pPr>
              <w:pStyle w:val="TAL"/>
              <w:rPr>
                <w:iCs/>
                <w:snapToGrid w:val="0"/>
                <w:sz w:val="16"/>
                <w:szCs w:val="16"/>
              </w:rPr>
            </w:pPr>
            <w:r>
              <w:rPr>
                <w:iCs/>
                <w:snapToGrid w:val="0"/>
                <w:sz w:val="16"/>
                <w:szCs w:val="16"/>
              </w:rPr>
              <w:t>049</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680C61BA"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3E0E1222" w14:textId="77777777" w:rsidR="00455024" w:rsidRDefault="00455024">
            <w:pPr>
              <w:pStyle w:val="TAL"/>
              <w:rPr>
                <w:iCs/>
                <w:snapToGrid w:val="0"/>
                <w:sz w:val="16"/>
                <w:szCs w:val="16"/>
              </w:rPr>
            </w:pPr>
            <w:r>
              <w:rPr>
                <w:iCs/>
                <w:snapToGrid w:val="0"/>
                <w:sz w:val="16"/>
                <w:szCs w:val="16"/>
              </w:rPr>
              <w:t>Trust Indication by Visited Network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DA7BF7" w14:textId="77777777" w:rsidR="00455024" w:rsidRDefault="00455024">
            <w:pPr>
              <w:pStyle w:val="TAL"/>
              <w:rPr>
                <w:iCs/>
                <w:snapToGrid w:val="0"/>
                <w:sz w:val="16"/>
                <w:szCs w:val="16"/>
              </w:rPr>
            </w:pPr>
            <w:r>
              <w:rPr>
                <w:iCs/>
                <w:snapToGrid w:val="0"/>
                <w:sz w:val="16"/>
                <w:szCs w:val="16"/>
              </w:rPr>
              <w:t>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D295DD" w14:textId="77777777" w:rsidR="00455024" w:rsidRDefault="00455024">
            <w:pPr>
              <w:pStyle w:val="TAL"/>
              <w:rPr>
                <w:iCs/>
                <w:snapToGrid w:val="0"/>
                <w:sz w:val="16"/>
                <w:szCs w:val="16"/>
              </w:rPr>
            </w:pPr>
            <w:r>
              <w:rPr>
                <w:iCs/>
                <w:snapToGrid w:val="0"/>
                <w:sz w:val="16"/>
                <w:szCs w:val="16"/>
              </w:rPr>
              <w:t>8.3.0</w:t>
            </w:r>
          </w:p>
        </w:tc>
      </w:tr>
      <w:tr w:rsidR="00455024" w14:paraId="23FCA57C"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F5FFF3" w14:textId="77777777" w:rsidR="00455024" w:rsidRDefault="00455024">
            <w:pPr>
              <w:pStyle w:val="TAL"/>
              <w:rPr>
                <w:iCs/>
                <w:snapToGrid w:val="0"/>
                <w:sz w:val="16"/>
                <w:szCs w:val="16"/>
              </w:rPr>
            </w:pPr>
            <w:r>
              <w:rPr>
                <w:iCs/>
                <w:snapToGrid w:val="0"/>
                <w:sz w:val="16"/>
                <w:szCs w:val="16"/>
              </w:rPr>
              <w:t>2009-03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68E398" w14:textId="77777777" w:rsidR="00455024" w:rsidRDefault="00455024">
            <w:pPr>
              <w:pStyle w:val="TAL"/>
              <w:rPr>
                <w:iCs/>
                <w:snapToGrid w:val="0"/>
                <w:sz w:val="16"/>
                <w:szCs w:val="16"/>
              </w:rPr>
            </w:pPr>
            <w:r>
              <w:rPr>
                <w:iCs/>
                <w:snapToGrid w:val="0"/>
                <w:sz w:val="16"/>
                <w:szCs w:val="16"/>
              </w:rPr>
              <w:t>SA#43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F021A6" w14:textId="77777777" w:rsidR="00455024" w:rsidRDefault="00455024">
            <w:pPr>
              <w:pStyle w:val="TAL"/>
              <w:rPr>
                <w:iCs/>
                <w:snapToGrid w:val="0"/>
                <w:sz w:val="16"/>
                <w:szCs w:val="16"/>
              </w:rPr>
            </w:pPr>
            <w:r>
              <w:rPr>
                <w:iCs/>
                <w:snapToGrid w:val="0"/>
                <w:sz w:val="16"/>
                <w:szCs w:val="16"/>
              </w:rPr>
              <w:t>SP-090130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47B891" w14:textId="77777777" w:rsidR="00455024" w:rsidRDefault="00455024">
            <w:pPr>
              <w:pStyle w:val="TAL"/>
              <w:rPr>
                <w:iCs/>
                <w:snapToGrid w:val="0"/>
                <w:sz w:val="16"/>
                <w:szCs w:val="16"/>
              </w:rPr>
            </w:pPr>
            <w:r>
              <w:rPr>
                <w:iCs/>
                <w:snapToGrid w:val="0"/>
                <w:sz w:val="16"/>
                <w:szCs w:val="16"/>
              </w:rPr>
              <w:t>048</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548075A8" w14:textId="77777777" w:rsidR="00455024" w:rsidRDefault="00455024">
            <w:pPr>
              <w:pStyle w:val="TAL"/>
              <w:rPr>
                <w:iCs/>
                <w:snapToGrid w:val="0"/>
                <w:sz w:val="16"/>
                <w:szCs w:val="16"/>
              </w:rPr>
            </w:pPr>
            <w:r>
              <w:rPr>
                <w:iCs/>
                <w:snapToGrid w:val="0"/>
                <w:sz w:val="16"/>
                <w:szCs w:val="16"/>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5F2E85D8" w14:textId="77777777" w:rsidR="00455024" w:rsidRDefault="00455024">
            <w:pPr>
              <w:pStyle w:val="TAL"/>
              <w:rPr>
                <w:iCs/>
                <w:snapToGrid w:val="0"/>
                <w:sz w:val="16"/>
                <w:szCs w:val="16"/>
              </w:rPr>
            </w:pPr>
            <w:r>
              <w:rPr>
                <w:iCs/>
                <w:snapToGrid w:val="0"/>
                <w:sz w:val="16"/>
                <w:szCs w:val="16"/>
              </w:rPr>
              <w:t>Editorial corrections for 33.402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D1AB2E" w14:textId="77777777" w:rsidR="00455024" w:rsidRDefault="00455024">
            <w:pPr>
              <w:pStyle w:val="TAL"/>
              <w:rPr>
                <w:iCs/>
                <w:snapToGrid w:val="0"/>
                <w:sz w:val="16"/>
                <w:szCs w:val="16"/>
              </w:rPr>
            </w:pPr>
            <w:r>
              <w:rPr>
                <w:iCs/>
                <w:snapToGrid w:val="0"/>
                <w:sz w:val="16"/>
                <w:szCs w:val="16"/>
              </w:rPr>
              <w:t>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A0B2EB" w14:textId="77777777" w:rsidR="00455024" w:rsidRDefault="00455024">
            <w:pPr>
              <w:pStyle w:val="TAL"/>
              <w:rPr>
                <w:iCs/>
                <w:snapToGrid w:val="0"/>
                <w:sz w:val="16"/>
                <w:szCs w:val="16"/>
              </w:rPr>
            </w:pPr>
            <w:r>
              <w:rPr>
                <w:iCs/>
                <w:snapToGrid w:val="0"/>
                <w:sz w:val="16"/>
                <w:szCs w:val="16"/>
              </w:rPr>
              <w:t>8.3.0</w:t>
            </w:r>
          </w:p>
        </w:tc>
      </w:tr>
      <w:tr w:rsidR="00455024" w14:paraId="3B4EB1FD"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653DCC" w14:textId="77777777" w:rsidR="00455024" w:rsidRDefault="00455024">
            <w:pPr>
              <w:pStyle w:val="TAL"/>
              <w:rPr>
                <w:iCs/>
                <w:snapToGrid w:val="0"/>
                <w:sz w:val="16"/>
                <w:szCs w:val="16"/>
              </w:rPr>
            </w:pPr>
            <w:r>
              <w:rPr>
                <w:iCs/>
                <w:snapToGrid w:val="0"/>
                <w:sz w:val="16"/>
                <w:szCs w:val="16"/>
              </w:rPr>
              <w:t>2009-03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0073FA" w14:textId="77777777" w:rsidR="00455024" w:rsidRDefault="00455024">
            <w:pPr>
              <w:pStyle w:val="TAL"/>
              <w:rPr>
                <w:iCs/>
                <w:snapToGrid w:val="0"/>
                <w:sz w:val="16"/>
                <w:szCs w:val="16"/>
              </w:rPr>
            </w:pPr>
            <w:r>
              <w:rPr>
                <w:iCs/>
                <w:snapToGrid w:val="0"/>
                <w:sz w:val="16"/>
                <w:szCs w:val="16"/>
              </w:rPr>
              <w:t>SA#43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56E38DB" w14:textId="77777777" w:rsidR="00455024" w:rsidRDefault="00455024">
            <w:pPr>
              <w:pStyle w:val="TAL"/>
              <w:rPr>
                <w:iCs/>
                <w:snapToGrid w:val="0"/>
                <w:sz w:val="16"/>
                <w:szCs w:val="16"/>
              </w:rPr>
            </w:pPr>
            <w:r>
              <w:rPr>
                <w:iCs/>
                <w:snapToGrid w:val="0"/>
                <w:sz w:val="16"/>
                <w:szCs w:val="16"/>
              </w:rPr>
              <w:t>SP-090130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87E6ED" w14:textId="77777777" w:rsidR="00455024" w:rsidRDefault="00455024">
            <w:pPr>
              <w:pStyle w:val="TAL"/>
              <w:rPr>
                <w:iCs/>
                <w:snapToGrid w:val="0"/>
                <w:sz w:val="16"/>
                <w:szCs w:val="16"/>
              </w:rPr>
            </w:pPr>
            <w:r>
              <w:rPr>
                <w:iCs/>
                <w:snapToGrid w:val="0"/>
                <w:sz w:val="16"/>
                <w:szCs w:val="16"/>
              </w:rPr>
              <w:t>051</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38B2E2DF" w14:textId="77777777" w:rsidR="00455024" w:rsidRDefault="00455024">
            <w:pPr>
              <w:pStyle w:val="TAL"/>
              <w:rPr>
                <w:iCs/>
                <w:snapToGrid w:val="0"/>
                <w:sz w:val="16"/>
                <w:szCs w:val="16"/>
              </w:rPr>
            </w:pPr>
            <w:r>
              <w:rPr>
                <w:iCs/>
                <w:snapToGrid w:val="0"/>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41B65782" w14:textId="77777777" w:rsidR="00455024" w:rsidRDefault="00455024">
            <w:pPr>
              <w:pStyle w:val="TAL"/>
              <w:rPr>
                <w:iCs/>
                <w:snapToGrid w:val="0"/>
                <w:sz w:val="16"/>
                <w:szCs w:val="16"/>
              </w:rPr>
            </w:pPr>
            <w:r>
              <w:rPr>
                <w:iCs/>
                <w:snapToGrid w:val="0"/>
                <w:sz w:val="16"/>
                <w:szCs w:val="16"/>
              </w:rPr>
              <w:t>Clarifications on MIPv4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47EF8B" w14:textId="77777777" w:rsidR="00455024" w:rsidRDefault="00455024">
            <w:pPr>
              <w:pStyle w:val="TAL"/>
              <w:rPr>
                <w:iCs/>
                <w:snapToGrid w:val="0"/>
                <w:sz w:val="16"/>
                <w:szCs w:val="16"/>
              </w:rPr>
            </w:pPr>
            <w:r>
              <w:rPr>
                <w:iCs/>
                <w:snapToGrid w:val="0"/>
                <w:sz w:val="16"/>
                <w:szCs w:val="16"/>
              </w:rPr>
              <w:t>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BD6EC0" w14:textId="77777777" w:rsidR="00455024" w:rsidRDefault="00455024">
            <w:pPr>
              <w:pStyle w:val="TAL"/>
              <w:rPr>
                <w:iCs/>
                <w:snapToGrid w:val="0"/>
                <w:sz w:val="16"/>
                <w:szCs w:val="16"/>
              </w:rPr>
            </w:pPr>
            <w:r>
              <w:rPr>
                <w:iCs/>
                <w:snapToGrid w:val="0"/>
                <w:sz w:val="16"/>
                <w:szCs w:val="16"/>
              </w:rPr>
              <w:t>8.3.0</w:t>
            </w:r>
          </w:p>
        </w:tc>
      </w:tr>
      <w:tr w:rsidR="00455024" w14:paraId="2073BF97"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0F0283" w14:textId="77777777" w:rsidR="00455024" w:rsidRDefault="00455024">
            <w:pPr>
              <w:pStyle w:val="TAL"/>
              <w:rPr>
                <w:iCs/>
                <w:snapToGrid w:val="0"/>
                <w:sz w:val="16"/>
                <w:szCs w:val="16"/>
              </w:rPr>
            </w:pPr>
            <w:r>
              <w:rPr>
                <w:iCs/>
                <w:snapToGrid w:val="0"/>
                <w:sz w:val="16"/>
                <w:szCs w:val="16"/>
              </w:rPr>
              <w:t>2009-03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BE03FFF" w14:textId="77777777" w:rsidR="00455024" w:rsidRDefault="00455024">
            <w:pPr>
              <w:pStyle w:val="TAL"/>
              <w:rPr>
                <w:iCs/>
                <w:snapToGrid w:val="0"/>
                <w:sz w:val="16"/>
                <w:szCs w:val="16"/>
              </w:rPr>
            </w:pPr>
            <w:r>
              <w:rPr>
                <w:iCs/>
                <w:snapToGrid w:val="0"/>
                <w:sz w:val="16"/>
                <w:szCs w:val="16"/>
              </w:rPr>
              <w:t>SA#43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03DC66" w14:textId="77777777" w:rsidR="00455024" w:rsidRDefault="00455024">
            <w:pPr>
              <w:pStyle w:val="TAL"/>
              <w:rPr>
                <w:iCs/>
                <w:snapToGrid w:val="0"/>
                <w:sz w:val="16"/>
                <w:szCs w:val="16"/>
              </w:rPr>
            </w:pPr>
            <w:r>
              <w:rPr>
                <w:iCs/>
                <w:snapToGrid w:val="0"/>
                <w:sz w:val="16"/>
                <w:szCs w:val="16"/>
              </w:rPr>
              <w:t>SP-090130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2B08D4" w14:textId="77777777" w:rsidR="00455024" w:rsidRDefault="00455024">
            <w:pPr>
              <w:pStyle w:val="TAL"/>
              <w:rPr>
                <w:iCs/>
                <w:snapToGrid w:val="0"/>
                <w:sz w:val="16"/>
                <w:szCs w:val="16"/>
              </w:rPr>
            </w:pPr>
            <w:r>
              <w:rPr>
                <w:iCs/>
                <w:snapToGrid w:val="0"/>
                <w:sz w:val="16"/>
                <w:szCs w:val="16"/>
              </w:rPr>
              <w:t>047</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2DFE6357" w14:textId="77777777" w:rsidR="00455024" w:rsidRDefault="00455024">
            <w:pPr>
              <w:pStyle w:val="TAL"/>
              <w:rPr>
                <w:iCs/>
                <w:snapToGrid w:val="0"/>
                <w:sz w:val="16"/>
                <w:szCs w:val="16"/>
              </w:rPr>
            </w:pPr>
            <w:r>
              <w:rPr>
                <w:iCs/>
                <w:snapToGrid w:val="0"/>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1335CE89" w14:textId="77777777" w:rsidR="00455024" w:rsidRDefault="00455024">
            <w:pPr>
              <w:pStyle w:val="TAL"/>
              <w:rPr>
                <w:iCs/>
                <w:snapToGrid w:val="0"/>
                <w:sz w:val="16"/>
                <w:szCs w:val="16"/>
              </w:rPr>
            </w:pPr>
            <w:r>
              <w:rPr>
                <w:iCs/>
                <w:snapToGrid w:val="0"/>
                <w:sz w:val="16"/>
                <w:szCs w:val="16"/>
              </w:rPr>
              <w:t>Corrections of DS-MIPv6 bootstrapping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410DA7" w14:textId="77777777" w:rsidR="00455024" w:rsidRDefault="00455024">
            <w:pPr>
              <w:pStyle w:val="TAL"/>
              <w:rPr>
                <w:iCs/>
                <w:snapToGrid w:val="0"/>
                <w:sz w:val="16"/>
                <w:szCs w:val="16"/>
              </w:rPr>
            </w:pPr>
            <w:r>
              <w:rPr>
                <w:iCs/>
                <w:snapToGrid w:val="0"/>
                <w:sz w:val="16"/>
                <w:szCs w:val="16"/>
              </w:rPr>
              <w:t>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B575C4" w14:textId="77777777" w:rsidR="00455024" w:rsidRDefault="00455024">
            <w:pPr>
              <w:pStyle w:val="TAL"/>
              <w:rPr>
                <w:iCs/>
                <w:snapToGrid w:val="0"/>
                <w:sz w:val="16"/>
                <w:szCs w:val="16"/>
              </w:rPr>
            </w:pPr>
            <w:r>
              <w:rPr>
                <w:iCs/>
                <w:snapToGrid w:val="0"/>
                <w:sz w:val="16"/>
                <w:szCs w:val="16"/>
              </w:rPr>
              <w:t>8.3.0</w:t>
            </w:r>
          </w:p>
        </w:tc>
      </w:tr>
      <w:tr w:rsidR="00455024" w14:paraId="1458CF3B"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9C01A" w14:textId="77777777" w:rsidR="00455024" w:rsidRDefault="00455024">
            <w:pPr>
              <w:pStyle w:val="TAL"/>
              <w:rPr>
                <w:iCs/>
                <w:snapToGrid w:val="0"/>
                <w:sz w:val="16"/>
                <w:szCs w:val="16"/>
              </w:rPr>
            </w:pPr>
            <w:r>
              <w:rPr>
                <w:iCs/>
                <w:snapToGrid w:val="0"/>
                <w:sz w:val="16"/>
                <w:szCs w:val="16"/>
              </w:rPr>
              <w:t>2009-03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9B5A6C" w14:textId="77777777" w:rsidR="00455024" w:rsidRDefault="00455024">
            <w:pPr>
              <w:pStyle w:val="TAL"/>
              <w:rPr>
                <w:iCs/>
                <w:snapToGrid w:val="0"/>
                <w:sz w:val="16"/>
                <w:szCs w:val="16"/>
              </w:rPr>
            </w:pPr>
            <w:r>
              <w:rPr>
                <w:iCs/>
                <w:snapToGrid w:val="0"/>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E8A4D2" w14:textId="77777777" w:rsidR="00455024" w:rsidRDefault="00455024">
            <w:pPr>
              <w:pStyle w:val="TAL"/>
              <w:rPr>
                <w:iCs/>
                <w:snapToGrid w:val="0"/>
                <w:sz w:val="16"/>
                <w:szCs w:val="16"/>
              </w:rPr>
            </w:pPr>
            <w:r>
              <w:rPr>
                <w:iCs/>
                <w:snapToGrid w:val="0"/>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07DFFB" w14:textId="77777777" w:rsidR="00455024" w:rsidRDefault="00455024">
            <w:pPr>
              <w:pStyle w:val="TAL"/>
              <w:rPr>
                <w:iCs/>
                <w:snapToGrid w:val="0"/>
                <w:sz w:val="16"/>
                <w:szCs w:val="16"/>
              </w:rPr>
            </w:pPr>
            <w:r>
              <w:rPr>
                <w:iCs/>
                <w:snapToGrid w:val="0"/>
                <w:sz w:val="16"/>
                <w:szCs w:val="16"/>
              </w:rPr>
              <w:t>--</w:t>
            </w:r>
          </w:p>
        </w:tc>
        <w:tc>
          <w:tcPr>
            <w:tcW w:w="451" w:type="dxa"/>
            <w:tcBorders>
              <w:top w:val="single" w:sz="6" w:space="0" w:color="auto"/>
              <w:left w:val="single" w:sz="6" w:space="0" w:color="auto"/>
              <w:bottom w:val="single" w:sz="6" w:space="0" w:color="auto"/>
              <w:right w:val="single" w:sz="6" w:space="0" w:color="auto"/>
            </w:tcBorders>
            <w:shd w:val="solid" w:color="FFFFFF" w:fill="auto"/>
            <w:vAlign w:val="center"/>
          </w:tcPr>
          <w:p w14:paraId="11289C45" w14:textId="77777777" w:rsidR="00455024" w:rsidRDefault="00455024">
            <w:pPr>
              <w:pStyle w:val="TAL"/>
              <w:rPr>
                <w:iCs/>
                <w:snapToGrid w:val="0"/>
                <w:sz w:val="16"/>
                <w:szCs w:val="16"/>
              </w:rPr>
            </w:pPr>
            <w:r>
              <w:rPr>
                <w:iCs/>
                <w:snapToGrid w:val="0"/>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center"/>
          </w:tcPr>
          <w:p w14:paraId="5DFFAEC0" w14:textId="77777777" w:rsidR="00455024" w:rsidRDefault="00455024">
            <w:pPr>
              <w:pStyle w:val="TAL"/>
              <w:rPr>
                <w:iCs/>
                <w:snapToGrid w:val="0"/>
                <w:sz w:val="16"/>
                <w:szCs w:val="16"/>
              </w:rPr>
            </w:pPr>
            <w:r>
              <w:rPr>
                <w:iCs/>
                <w:snapToGrid w:val="0"/>
                <w:sz w:val="16"/>
                <w:szCs w:val="16"/>
              </w:rPr>
              <w:t>Editorial modifications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FD19E" w14:textId="77777777" w:rsidR="00455024" w:rsidRDefault="00455024">
            <w:pPr>
              <w:pStyle w:val="TAL"/>
              <w:rPr>
                <w:iCs/>
                <w:snapToGrid w:val="0"/>
                <w:sz w:val="16"/>
                <w:szCs w:val="16"/>
              </w:rPr>
            </w:pPr>
            <w:r>
              <w:rPr>
                <w:iCs/>
                <w:snapToGrid w:val="0"/>
                <w:sz w:val="16"/>
                <w:szCs w:val="16"/>
              </w:rPr>
              <w:t>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797A63" w14:textId="77777777" w:rsidR="00455024" w:rsidRDefault="00455024">
            <w:pPr>
              <w:pStyle w:val="TAL"/>
              <w:rPr>
                <w:iCs/>
                <w:snapToGrid w:val="0"/>
                <w:sz w:val="16"/>
                <w:szCs w:val="16"/>
              </w:rPr>
            </w:pPr>
            <w:r>
              <w:rPr>
                <w:iCs/>
                <w:snapToGrid w:val="0"/>
                <w:sz w:val="16"/>
                <w:szCs w:val="16"/>
              </w:rPr>
              <w:t>8.3.1</w:t>
            </w:r>
          </w:p>
        </w:tc>
      </w:tr>
      <w:tr w:rsidR="00455024" w14:paraId="3674615C"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12C4CE"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14D96C"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E5BBC2"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0CBCF" w14:textId="77777777" w:rsidR="00455024" w:rsidRDefault="00455024">
            <w:pPr>
              <w:pStyle w:val="TAL"/>
              <w:rPr>
                <w:iCs/>
                <w:snapToGrid w:val="0"/>
                <w:sz w:val="16"/>
                <w:szCs w:val="16"/>
              </w:rPr>
            </w:pPr>
            <w:r>
              <w:rPr>
                <w:sz w:val="16"/>
                <w:szCs w:val="16"/>
              </w:rPr>
              <w:t>052</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33777EDF" w14:textId="77777777" w:rsidR="00455024" w:rsidRDefault="00455024">
            <w:pPr>
              <w:pStyle w:val="TAL"/>
              <w:rPr>
                <w:iCs/>
                <w:snapToGrid w:val="0"/>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A4AED1C" w14:textId="77777777" w:rsidR="00455024" w:rsidRDefault="00455024">
            <w:pPr>
              <w:pStyle w:val="TAL"/>
              <w:rPr>
                <w:iCs/>
                <w:snapToGrid w:val="0"/>
                <w:sz w:val="16"/>
                <w:szCs w:val="16"/>
              </w:rPr>
            </w:pPr>
            <w:r>
              <w:rPr>
                <w:sz w:val="16"/>
                <w:szCs w:val="16"/>
              </w:rPr>
              <w:t>Editorial corrections to security context establishment clause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76F235"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36CD72" w14:textId="77777777" w:rsidR="00455024" w:rsidRDefault="00455024">
            <w:pPr>
              <w:pStyle w:val="TAL"/>
              <w:rPr>
                <w:iCs/>
                <w:snapToGrid w:val="0"/>
                <w:sz w:val="16"/>
                <w:szCs w:val="16"/>
              </w:rPr>
            </w:pPr>
            <w:r>
              <w:rPr>
                <w:iCs/>
                <w:snapToGrid w:val="0"/>
                <w:sz w:val="16"/>
                <w:szCs w:val="16"/>
              </w:rPr>
              <w:t>8.4.0</w:t>
            </w:r>
          </w:p>
        </w:tc>
      </w:tr>
      <w:tr w:rsidR="00455024" w14:paraId="246958AE"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7E32F"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6356F7"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0C3A38"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222CD1" w14:textId="77777777" w:rsidR="00455024" w:rsidRDefault="00455024">
            <w:pPr>
              <w:pStyle w:val="TAL"/>
              <w:rPr>
                <w:iCs/>
                <w:snapToGrid w:val="0"/>
                <w:sz w:val="16"/>
                <w:szCs w:val="16"/>
              </w:rPr>
            </w:pPr>
            <w:r>
              <w:rPr>
                <w:sz w:val="16"/>
                <w:szCs w:val="16"/>
              </w:rPr>
              <w:t>055</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1C1E29CA" w14:textId="77777777" w:rsidR="00455024" w:rsidRDefault="00455024">
            <w:pPr>
              <w:pStyle w:val="TAL"/>
              <w:rPr>
                <w:iCs/>
                <w:snapToGrid w:val="0"/>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C35F862" w14:textId="77777777" w:rsidR="00455024" w:rsidRDefault="00455024">
            <w:pPr>
              <w:pStyle w:val="TAL"/>
              <w:rPr>
                <w:iCs/>
                <w:snapToGrid w:val="0"/>
                <w:sz w:val="16"/>
                <w:szCs w:val="16"/>
              </w:rPr>
            </w:pPr>
            <w:r>
              <w:rPr>
                <w:sz w:val="16"/>
                <w:szCs w:val="16"/>
              </w:rPr>
              <w:t>Authorization for ANDSF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6A4D0"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D97E7" w14:textId="77777777" w:rsidR="00455024" w:rsidRDefault="00455024">
            <w:pPr>
              <w:pStyle w:val="TAL"/>
              <w:rPr>
                <w:iCs/>
                <w:snapToGrid w:val="0"/>
                <w:sz w:val="16"/>
                <w:szCs w:val="16"/>
              </w:rPr>
            </w:pPr>
            <w:r>
              <w:rPr>
                <w:iCs/>
                <w:snapToGrid w:val="0"/>
                <w:sz w:val="16"/>
                <w:szCs w:val="16"/>
              </w:rPr>
              <w:t>8.4.0</w:t>
            </w:r>
          </w:p>
        </w:tc>
      </w:tr>
      <w:tr w:rsidR="00455024" w14:paraId="6159071C"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7BC3EE"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186E8F"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562969"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F633C" w14:textId="77777777" w:rsidR="00455024" w:rsidRDefault="00455024">
            <w:pPr>
              <w:pStyle w:val="TAL"/>
              <w:rPr>
                <w:iCs/>
                <w:snapToGrid w:val="0"/>
                <w:sz w:val="16"/>
                <w:szCs w:val="16"/>
              </w:rPr>
            </w:pPr>
            <w:r>
              <w:rPr>
                <w:sz w:val="16"/>
                <w:szCs w:val="16"/>
              </w:rPr>
              <w:t>057</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450EB037" w14:textId="77777777" w:rsidR="00455024" w:rsidRDefault="00455024">
            <w:pPr>
              <w:pStyle w:val="TAL"/>
              <w:rPr>
                <w:iCs/>
                <w:snapToGrid w:val="0"/>
                <w:sz w:val="16"/>
                <w:szCs w:val="16"/>
              </w:rPr>
            </w:pPr>
            <w:r>
              <w:rPr>
                <w:sz w:val="16"/>
                <w:szCs w:val="16"/>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F8B0964" w14:textId="77777777" w:rsidR="00455024" w:rsidRDefault="00455024">
            <w:pPr>
              <w:pStyle w:val="TAL"/>
              <w:rPr>
                <w:iCs/>
                <w:snapToGrid w:val="0"/>
                <w:sz w:val="16"/>
                <w:szCs w:val="16"/>
              </w:rPr>
            </w:pPr>
            <w:r>
              <w:rPr>
                <w:sz w:val="16"/>
                <w:szCs w:val="16"/>
              </w:rPr>
              <w:t>Clarifications for Annex A and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4323E"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A75" w14:textId="77777777" w:rsidR="00455024" w:rsidRDefault="00455024">
            <w:pPr>
              <w:pStyle w:val="TAL"/>
              <w:rPr>
                <w:iCs/>
                <w:snapToGrid w:val="0"/>
                <w:sz w:val="16"/>
                <w:szCs w:val="16"/>
              </w:rPr>
            </w:pPr>
            <w:r>
              <w:rPr>
                <w:iCs/>
                <w:snapToGrid w:val="0"/>
                <w:sz w:val="16"/>
                <w:szCs w:val="16"/>
              </w:rPr>
              <w:t>8.4.0</w:t>
            </w:r>
          </w:p>
        </w:tc>
      </w:tr>
      <w:tr w:rsidR="00455024" w14:paraId="3EA19609"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7299B6"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7F9B1B"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C6E394A"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98CDF5" w14:textId="77777777" w:rsidR="00455024" w:rsidRDefault="00455024">
            <w:pPr>
              <w:pStyle w:val="TAL"/>
              <w:rPr>
                <w:iCs/>
                <w:snapToGrid w:val="0"/>
                <w:sz w:val="16"/>
                <w:szCs w:val="16"/>
              </w:rPr>
            </w:pPr>
            <w:r>
              <w:rPr>
                <w:sz w:val="16"/>
                <w:szCs w:val="16"/>
              </w:rPr>
              <w:t>056</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1022166F" w14:textId="77777777" w:rsidR="00455024" w:rsidRDefault="00455024">
            <w:pPr>
              <w:pStyle w:val="TAL"/>
              <w:rPr>
                <w:iCs/>
                <w:snapToGrid w:val="0"/>
                <w:sz w:val="16"/>
                <w:szCs w:val="16"/>
              </w:rPr>
            </w:pPr>
            <w:r>
              <w:rPr>
                <w:sz w:val="16"/>
                <w:szCs w:val="16"/>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6C35F6B" w14:textId="77777777" w:rsidR="00455024" w:rsidRDefault="00455024">
            <w:pPr>
              <w:pStyle w:val="TAL"/>
              <w:rPr>
                <w:iCs/>
                <w:snapToGrid w:val="0"/>
                <w:sz w:val="16"/>
                <w:szCs w:val="16"/>
              </w:rPr>
            </w:pPr>
            <w:r>
              <w:rPr>
                <w:sz w:val="16"/>
                <w:szCs w:val="16"/>
              </w:rPr>
              <w:t>Change in the Clause 6.2. Removal of explicit CK’/IK’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03D1A"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4CEE3" w14:textId="77777777" w:rsidR="00455024" w:rsidRDefault="00455024">
            <w:pPr>
              <w:pStyle w:val="TAL"/>
              <w:rPr>
                <w:iCs/>
                <w:snapToGrid w:val="0"/>
                <w:sz w:val="16"/>
                <w:szCs w:val="16"/>
              </w:rPr>
            </w:pPr>
            <w:r>
              <w:rPr>
                <w:iCs/>
                <w:snapToGrid w:val="0"/>
                <w:sz w:val="16"/>
                <w:szCs w:val="16"/>
              </w:rPr>
              <w:t>8.4.0</w:t>
            </w:r>
          </w:p>
        </w:tc>
      </w:tr>
      <w:tr w:rsidR="00455024" w14:paraId="0DBDD612"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59A41"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9849"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0E1F34"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0034D" w14:textId="77777777" w:rsidR="00455024" w:rsidRDefault="00455024">
            <w:pPr>
              <w:pStyle w:val="TAL"/>
              <w:rPr>
                <w:iCs/>
                <w:snapToGrid w:val="0"/>
                <w:sz w:val="16"/>
                <w:szCs w:val="16"/>
              </w:rPr>
            </w:pPr>
            <w:r>
              <w:rPr>
                <w:sz w:val="16"/>
                <w:szCs w:val="16"/>
              </w:rPr>
              <w:t>065</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331B9317" w14:textId="77777777" w:rsidR="00455024" w:rsidRDefault="00455024">
            <w:pPr>
              <w:pStyle w:val="TAL"/>
              <w:rPr>
                <w:iCs/>
                <w:snapToGrid w:val="0"/>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3E6A555" w14:textId="77777777" w:rsidR="00455024" w:rsidRDefault="00455024">
            <w:pPr>
              <w:pStyle w:val="TAL"/>
              <w:rPr>
                <w:iCs/>
                <w:snapToGrid w:val="0"/>
                <w:sz w:val="16"/>
                <w:szCs w:val="16"/>
              </w:rPr>
            </w:pPr>
            <w:r>
              <w:rPr>
                <w:sz w:val="16"/>
                <w:szCs w:val="16"/>
              </w:rPr>
              <w:t>Correction of KDF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18EC4"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EA35B" w14:textId="77777777" w:rsidR="00455024" w:rsidRDefault="00455024">
            <w:pPr>
              <w:pStyle w:val="TAL"/>
              <w:rPr>
                <w:iCs/>
                <w:snapToGrid w:val="0"/>
                <w:sz w:val="16"/>
                <w:szCs w:val="16"/>
              </w:rPr>
            </w:pPr>
            <w:r>
              <w:rPr>
                <w:iCs/>
                <w:snapToGrid w:val="0"/>
                <w:sz w:val="16"/>
                <w:szCs w:val="16"/>
              </w:rPr>
              <w:t>8.4.0</w:t>
            </w:r>
          </w:p>
        </w:tc>
      </w:tr>
      <w:tr w:rsidR="00455024" w14:paraId="79B4D17A"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CA2C42"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10B0E6"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5F47FC"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5985FB" w14:textId="77777777" w:rsidR="00455024" w:rsidRDefault="00455024">
            <w:pPr>
              <w:pStyle w:val="TAL"/>
              <w:rPr>
                <w:iCs/>
                <w:snapToGrid w:val="0"/>
                <w:sz w:val="16"/>
                <w:szCs w:val="16"/>
              </w:rPr>
            </w:pPr>
            <w:r>
              <w:rPr>
                <w:sz w:val="16"/>
                <w:szCs w:val="16"/>
              </w:rPr>
              <w:t>062</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7B75DCB3" w14:textId="77777777" w:rsidR="00455024" w:rsidRDefault="00455024">
            <w:pPr>
              <w:pStyle w:val="TAL"/>
              <w:rPr>
                <w:iCs/>
                <w:snapToGrid w:val="0"/>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3A0BC3B" w14:textId="77777777" w:rsidR="00455024" w:rsidRDefault="00455024">
            <w:pPr>
              <w:pStyle w:val="TAL"/>
              <w:rPr>
                <w:iCs/>
                <w:snapToGrid w:val="0"/>
                <w:sz w:val="16"/>
                <w:szCs w:val="16"/>
              </w:rPr>
            </w:pPr>
            <w:r>
              <w:rPr>
                <w:sz w:val="16"/>
                <w:szCs w:val="16"/>
              </w:rPr>
              <w:t>Combination of authentication and authorization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2115A"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09584" w14:textId="77777777" w:rsidR="00455024" w:rsidRDefault="00455024">
            <w:pPr>
              <w:pStyle w:val="TAL"/>
              <w:rPr>
                <w:iCs/>
                <w:snapToGrid w:val="0"/>
                <w:sz w:val="16"/>
                <w:szCs w:val="16"/>
              </w:rPr>
            </w:pPr>
            <w:r>
              <w:rPr>
                <w:iCs/>
                <w:snapToGrid w:val="0"/>
                <w:sz w:val="16"/>
                <w:szCs w:val="16"/>
              </w:rPr>
              <w:t>8.4.0</w:t>
            </w:r>
          </w:p>
        </w:tc>
      </w:tr>
      <w:tr w:rsidR="00455024" w14:paraId="236AE0D3"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D51E12"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EF6FFC"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6A7C90D"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8BB88" w14:textId="77777777" w:rsidR="00455024" w:rsidRDefault="00455024">
            <w:pPr>
              <w:pStyle w:val="TAL"/>
              <w:rPr>
                <w:iCs/>
                <w:snapToGrid w:val="0"/>
                <w:sz w:val="16"/>
                <w:szCs w:val="16"/>
              </w:rPr>
            </w:pPr>
            <w:r>
              <w:rPr>
                <w:sz w:val="16"/>
                <w:szCs w:val="16"/>
              </w:rPr>
              <w:t>067</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2E9F3902" w14:textId="77777777" w:rsidR="00455024" w:rsidRDefault="00455024">
            <w:pPr>
              <w:pStyle w:val="TAL"/>
              <w:rPr>
                <w:iCs/>
                <w:snapToGrid w:val="0"/>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D5ACB15" w14:textId="77777777" w:rsidR="00455024" w:rsidRDefault="00455024">
            <w:pPr>
              <w:pStyle w:val="TAL"/>
              <w:rPr>
                <w:iCs/>
                <w:snapToGrid w:val="0"/>
                <w:sz w:val="16"/>
                <w:szCs w:val="16"/>
              </w:rPr>
            </w:pPr>
            <w:r>
              <w:rPr>
                <w:sz w:val="16"/>
                <w:szCs w:val="16"/>
              </w:rPr>
              <w:t>Clarification of order for identity request , identity for EAP-AKA’ and AVs fetching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DB7CD"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0FEC6" w14:textId="77777777" w:rsidR="00455024" w:rsidRDefault="00455024">
            <w:pPr>
              <w:pStyle w:val="TAL"/>
              <w:rPr>
                <w:iCs/>
                <w:snapToGrid w:val="0"/>
                <w:sz w:val="16"/>
                <w:szCs w:val="16"/>
              </w:rPr>
            </w:pPr>
            <w:r>
              <w:rPr>
                <w:iCs/>
                <w:snapToGrid w:val="0"/>
                <w:sz w:val="16"/>
                <w:szCs w:val="16"/>
              </w:rPr>
              <w:t>8.4.0</w:t>
            </w:r>
          </w:p>
        </w:tc>
      </w:tr>
      <w:tr w:rsidR="00455024" w14:paraId="30BB3D75"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FD1E6"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6436D3"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98276D"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2D5438" w14:textId="77777777" w:rsidR="00455024" w:rsidRDefault="00455024">
            <w:pPr>
              <w:pStyle w:val="TAL"/>
              <w:rPr>
                <w:iCs/>
                <w:snapToGrid w:val="0"/>
                <w:sz w:val="16"/>
                <w:szCs w:val="16"/>
              </w:rPr>
            </w:pPr>
            <w:r>
              <w:rPr>
                <w:sz w:val="16"/>
                <w:szCs w:val="16"/>
              </w:rPr>
              <w:t>078</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1204B719" w14:textId="77777777" w:rsidR="00455024" w:rsidRDefault="00455024">
            <w:pPr>
              <w:pStyle w:val="TAL"/>
              <w:rPr>
                <w:iCs/>
                <w:snapToGrid w:val="0"/>
                <w:sz w:val="16"/>
                <w:szCs w:val="16"/>
              </w:rPr>
            </w:pPr>
            <w:r>
              <w:rPr>
                <w:sz w:val="16"/>
                <w:szCs w:val="16"/>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9F0E9E3" w14:textId="77777777" w:rsidR="00455024" w:rsidRDefault="00455024">
            <w:pPr>
              <w:pStyle w:val="TAL"/>
              <w:rPr>
                <w:iCs/>
                <w:snapToGrid w:val="0"/>
                <w:sz w:val="16"/>
                <w:szCs w:val="16"/>
              </w:rPr>
            </w:pPr>
            <w:r>
              <w:rPr>
                <w:sz w:val="16"/>
                <w:szCs w:val="16"/>
              </w:rPr>
              <w:t>HA switch consideration for DSMIPv6 bootstrap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97EF6"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86082" w14:textId="77777777" w:rsidR="00455024" w:rsidRDefault="00455024">
            <w:pPr>
              <w:pStyle w:val="TAL"/>
              <w:rPr>
                <w:iCs/>
                <w:snapToGrid w:val="0"/>
                <w:sz w:val="16"/>
                <w:szCs w:val="16"/>
              </w:rPr>
            </w:pPr>
            <w:r>
              <w:rPr>
                <w:iCs/>
                <w:snapToGrid w:val="0"/>
                <w:sz w:val="16"/>
                <w:szCs w:val="16"/>
              </w:rPr>
              <w:t>8.4.0</w:t>
            </w:r>
          </w:p>
        </w:tc>
      </w:tr>
      <w:tr w:rsidR="00455024" w14:paraId="2EADD99C"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31905E"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7C17F9"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B0A3A5"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2B1E7" w14:textId="77777777" w:rsidR="00455024" w:rsidRDefault="00455024">
            <w:pPr>
              <w:pStyle w:val="TAL"/>
              <w:rPr>
                <w:iCs/>
                <w:snapToGrid w:val="0"/>
                <w:sz w:val="16"/>
                <w:szCs w:val="16"/>
              </w:rPr>
            </w:pPr>
            <w:r>
              <w:rPr>
                <w:sz w:val="16"/>
                <w:szCs w:val="16"/>
              </w:rPr>
              <w:t>74</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04EFD745" w14:textId="77777777" w:rsidR="00455024" w:rsidRDefault="00455024">
            <w:pPr>
              <w:pStyle w:val="TAL"/>
              <w:rPr>
                <w:iCs/>
                <w:snapToGrid w:val="0"/>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0221836" w14:textId="77777777" w:rsidR="00455024" w:rsidRDefault="00455024">
            <w:pPr>
              <w:pStyle w:val="TAL"/>
              <w:rPr>
                <w:iCs/>
                <w:snapToGrid w:val="0"/>
                <w:sz w:val="16"/>
                <w:szCs w:val="16"/>
              </w:rPr>
            </w:pPr>
            <w:r>
              <w:rPr>
                <w:sz w:val="16"/>
                <w:szCs w:val="16"/>
              </w:rPr>
              <w:t>Clarification for network domain security and PMIP security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76E30"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057A" w14:textId="77777777" w:rsidR="00455024" w:rsidRDefault="00455024">
            <w:pPr>
              <w:pStyle w:val="TAL"/>
              <w:rPr>
                <w:iCs/>
                <w:snapToGrid w:val="0"/>
                <w:sz w:val="16"/>
                <w:szCs w:val="16"/>
              </w:rPr>
            </w:pPr>
            <w:r>
              <w:rPr>
                <w:iCs/>
                <w:snapToGrid w:val="0"/>
                <w:sz w:val="16"/>
                <w:szCs w:val="16"/>
              </w:rPr>
              <w:t>8.4.0</w:t>
            </w:r>
          </w:p>
        </w:tc>
      </w:tr>
      <w:tr w:rsidR="00455024" w14:paraId="702A0994"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8209AA"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B9B059"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7AF2E43"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E7158" w14:textId="77777777" w:rsidR="00455024" w:rsidRDefault="00455024">
            <w:pPr>
              <w:pStyle w:val="TAL"/>
              <w:rPr>
                <w:iCs/>
                <w:snapToGrid w:val="0"/>
                <w:sz w:val="16"/>
                <w:szCs w:val="16"/>
              </w:rPr>
            </w:pPr>
            <w:r>
              <w:rPr>
                <w:sz w:val="16"/>
                <w:szCs w:val="16"/>
              </w:rPr>
              <w:t>071</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119F0EDE" w14:textId="77777777" w:rsidR="00455024" w:rsidRDefault="00455024">
            <w:pPr>
              <w:pStyle w:val="TAL"/>
              <w:rPr>
                <w:iCs/>
                <w:snapToGrid w:val="0"/>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E0A2295" w14:textId="77777777" w:rsidR="00455024" w:rsidRDefault="00455024">
            <w:pPr>
              <w:pStyle w:val="TAL"/>
              <w:rPr>
                <w:iCs/>
                <w:snapToGrid w:val="0"/>
                <w:sz w:val="16"/>
                <w:szCs w:val="16"/>
              </w:rPr>
            </w:pPr>
            <w:r>
              <w:rPr>
                <w:sz w:val="16"/>
                <w:szCs w:val="16"/>
              </w:rPr>
              <w:t>Add a NOTE to clarify the security for S101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DD6FFF"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E3027" w14:textId="77777777" w:rsidR="00455024" w:rsidRDefault="00455024">
            <w:pPr>
              <w:pStyle w:val="TAL"/>
              <w:rPr>
                <w:iCs/>
                <w:snapToGrid w:val="0"/>
                <w:sz w:val="16"/>
                <w:szCs w:val="16"/>
              </w:rPr>
            </w:pPr>
            <w:r>
              <w:rPr>
                <w:iCs/>
                <w:snapToGrid w:val="0"/>
                <w:sz w:val="16"/>
                <w:szCs w:val="16"/>
              </w:rPr>
              <w:t>8.4.0</w:t>
            </w:r>
          </w:p>
        </w:tc>
      </w:tr>
      <w:tr w:rsidR="00455024" w14:paraId="475E427B"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BE6290"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D7E216"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E095389"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D69E31" w14:textId="77777777" w:rsidR="00455024" w:rsidRDefault="00455024">
            <w:pPr>
              <w:pStyle w:val="TAL"/>
              <w:rPr>
                <w:iCs/>
                <w:snapToGrid w:val="0"/>
                <w:sz w:val="16"/>
                <w:szCs w:val="16"/>
              </w:rPr>
            </w:pPr>
            <w:r>
              <w:rPr>
                <w:sz w:val="16"/>
                <w:szCs w:val="16"/>
              </w:rPr>
              <w:t>054</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127F751A" w14:textId="77777777" w:rsidR="00455024" w:rsidRDefault="00455024">
            <w:pPr>
              <w:pStyle w:val="TAL"/>
              <w:rPr>
                <w:iCs/>
                <w:snapToGrid w:val="0"/>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EBC1BDF" w14:textId="77777777" w:rsidR="00455024" w:rsidRDefault="00455024">
            <w:pPr>
              <w:pStyle w:val="TAL"/>
              <w:rPr>
                <w:iCs/>
                <w:snapToGrid w:val="0"/>
                <w:sz w:val="16"/>
                <w:szCs w:val="16"/>
              </w:rPr>
            </w:pPr>
            <w:r>
              <w:rPr>
                <w:sz w:val="16"/>
                <w:szCs w:val="16"/>
              </w:rPr>
              <w:t>Clarification on use of USIM/UICC in non-3GPP accesses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010B"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2E455" w14:textId="77777777" w:rsidR="00455024" w:rsidRDefault="00455024">
            <w:pPr>
              <w:pStyle w:val="TAL"/>
              <w:rPr>
                <w:iCs/>
                <w:snapToGrid w:val="0"/>
                <w:sz w:val="16"/>
                <w:szCs w:val="16"/>
              </w:rPr>
            </w:pPr>
            <w:r>
              <w:rPr>
                <w:iCs/>
                <w:snapToGrid w:val="0"/>
                <w:sz w:val="16"/>
                <w:szCs w:val="16"/>
              </w:rPr>
              <w:t>8.4.0</w:t>
            </w:r>
          </w:p>
        </w:tc>
      </w:tr>
      <w:tr w:rsidR="00455024" w14:paraId="456CA889"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294BF8"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54100E"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8D44F"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F5B1D7" w14:textId="77777777" w:rsidR="00455024" w:rsidRDefault="00455024">
            <w:pPr>
              <w:pStyle w:val="TAL"/>
              <w:rPr>
                <w:iCs/>
                <w:snapToGrid w:val="0"/>
                <w:sz w:val="16"/>
                <w:szCs w:val="16"/>
              </w:rPr>
            </w:pPr>
            <w:r>
              <w:rPr>
                <w:sz w:val="16"/>
                <w:szCs w:val="16"/>
              </w:rPr>
              <w:t>075</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28B46876" w14:textId="77777777" w:rsidR="00455024" w:rsidRDefault="00455024">
            <w:pPr>
              <w:pStyle w:val="TAL"/>
              <w:rPr>
                <w:iCs/>
                <w:snapToGrid w:val="0"/>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C184B50" w14:textId="77777777" w:rsidR="00455024" w:rsidRDefault="00455024">
            <w:pPr>
              <w:pStyle w:val="TAL"/>
              <w:rPr>
                <w:iCs/>
                <w:snapToGrid w:val="0"/>
                <w:sz w:val="16"/>
                <w:szCs w:val="16"/>
              </w:rPr>
            </w:pPr>
            <w:r>
              <w:rPr>
                <w:sz w:val="16"/>
                <w:szCs w:val="16"/>
              </w:rPr>
              <w:t>Corrections to clause 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0E0ABD"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3DD" w14:textId="77777777" w:rsidR="00455024" w:rsidRDefault="00455024">
            <w:pPr>
              <w:pStyle w:val="TAL"/>
              <w:rPr>
                <w:iCs/>
                <w:snapToGrid w:val="0"/>
                <w:sz w:val="16"/>
                <w:szCs w:val="16"/>
              </w:rPr>
            </w:pPr>
            <w:r>
              <w:rPr>
                <w:iCs/>
                <w:snapToGrid w:val="0"/>
                <w:sz w:val="16"/>
                <w:szCs w:val="16"/>
              </w:rPr>
              <w:t>8.4.0</w:t>
            </w:r>
          </w:p>
        </w:tc>
      </w:tr>
      <w:tr w:rsidR="00455024" w14:paraId="28FDE1AE"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A72E6"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66C74E"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F8EEF3" w14:textId="77777777" w:rsidR="00455024" w:rsidRDefault="00455024">
            <w:pPr>
              <w:pStyle w:val="TAL"/>
              <w:rPr>
                <w:iCs/>
                <w:snapToGrid w:val="0"/>
                <w:sz w:val="16"/>
                <w:szCs w:val="16"/>
              </w:rPr>
            </w:pPr>
            <w:r>
              <w:rPr>
                <w:iCs/>
                <w:snapToGrid w:val="0"/>
                <w:sz w:val="16"/>
                <w:szCs w:val="16"/>
              </w:rPr>
              <w:t>SP-090269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F3C49B" w14:textId="77777777" w:rsidR="00455024" w:rsidRDefault="00455024">
            <w:pPr>
              <w:pStyle w:val="TAL"/>
              <w:rPr>
                <w:iCs/>
                <w:snapToGrid w:val="0"/>
                <w:sz w:val="16"/>
                <w:szCs w:val="16"/>
              </w:rPr>
            </w:pPr>
            <w:r>
              <w:rPr>
                <w:sz w:val="16"/>
                <w:szCs w:val="16"/>
              </w:rPr>
              <w:t>64</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29CA5077" w14:textId="77777777" w:rsidR="00455024" w:rsidRDefault="00455024">
            <w:pPr>
              <w:pStyle w:val="TAL"/>
              <w:rPr>
                <w:iCs/>
                <w:snapToGrid w:val="0"/>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17DBD1F" w14:textId="77777777" w:rsidR="00455024" w:rsidRDefault="00455024">
            <w:pPr>
              <w:pStyle w:val="TAL"/>
              <w:rPr>
                <w:iCs/>
                <w:snapToGrid w:val="0"/>
                <w:sz w:val="16"/>
                <w:szCs w:val="16"/>
              </w:rPr>
            </w:pPr>
            <w:r>
              <w:rPr>
                <w:sz w:val="16"/>
                <w:szCs w:val="16"/>
              </w:rPr>
              <w:t>Generation of pseudonyms and re-authentication identities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92" w14:textId="77777777" w:rsidR="00455024" w:rsidRDefault="00455024">
            <w:pPr>
              <w:pStyle w:val="TAL"/>
              <w:rPr>
                <w:iCs/>
                <w:snapToGrid w:val="0"/>
                <w:sz w:val="16"/>
                <w:szCs w:val="16"/>
              </w:rPr>
            </w:pPr>
            <w:r>
              <w:rPr>
                <w:iCs/>
                <w:snapToGrid w:val="0"/>
                <w:sz w:val="16"/>
                <w:szCs w:val="16"/>
              </w:rPr>
              <w:t>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71AD9" w14:textId="77777777" w:rsidR="00455024" w:rsidRDefault="00455024">
            <w:pPr>
              <w:pStyle w:val="TAL"/>
              <w:rPr>
                <w:iCs/>
                <w:snapToGrid w:val="0"/>
                <w:sz w:val="16"/>
                <w:szCs w:val="16"/>
              </w:rPr>
            </w:pPr>
            <w:r>
              <w:rPr>
                <w:iCs/>
                <w:snapToGrid w:val="0"/>
                <w:sz w:val="16"/>
                <w:szCs w:val="16"/>
              </w:rPr>
              <w:t>8.4.0</w:t>
            </w:r>
          </w:p>
        </w:tc>
      </w:tr>
      <w:tr w:rsidR="00455024" w14:paraId="763DBFA7"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C7AACD"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F0451A"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97CCFC" w14:textId="77777777" w:rsidR="00455024" w:rsidRDefault="00455024">
            <w:pPr>
              <w:pStyle w:val="TAL"/>
              <w:rPr>
                <w:iCs/>
                <w:snapToGrid w:val="0"/>
                <w:sz w:val="16"/>
                <w:szCs w:val="16"/>
              </w:rPr>
            </w:pPr>
            <w:r>
              <w:rPr>
                <w:iCs/>
                <w:snapToGrid w:val="0"/>
                <w:sz w:val="16"/>
                <w:szCs w:val="16"/>
              </w:rPr>
              <w:t>SP-090279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9FD7E2" w14:textId="77777777" w:rsidR="00455024" w:rsidRDefault="00455024">
            <w:pPr>
              <w:pStyle w:val="TAL"/>
              <w:rPr>
                <w:sz w:val="16"/>
                <w:szCs w:val="16"/>
              </w:rPr>
            </w:pPr>
            <w:r>
              <w:rPr>
                <w:sz w:val="16"/>
                <w:szCs w:val="16"/>
              </w:rPr>
              <w:t>058</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6929C800"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02EA8C1C" w14:textId="77777777" w:rsidR="00455024" w:rsidRDefault="00455024">
            <w:pPr>
              <w:pStyle w:val="TAL"/>
              <w:rPr>
                <w:sz w:val="16"/>
                <w:szCs w:val="16"/>
              </w:rPr>
            </w:pPr>
            <w:r>
              <w:rPr>
                <w:sz w:val="16"/>
                <w:szCs w:val="16"/>
              </w:rPr>
              <w:t>Addition of the Emergency Calling Clause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DB50E" w14:textId="77777777" w:rsidR="00455024" w:rsidRDefault="00455024">
            <w:pPr>
              <w:pStyle w:val="TAL"/>
              <w:rPr>
                <w:iCs/>
                <w:snapToGrid w:val="0"/>
                <w:sz w:val="16"/>
                <w:szCs w:val="16"/>
              </w:rPr>
            </w:pPr>
            <w:r>
              <w:rPr>
                <w:iCs/>
                <w:snapToGrid w:val="0"/>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E4B4" w14:textId="77777777" w:rsidR="00455024" w:rsidRDefault="00455024">
            <w:pPr>
              <w:pStyle w:val="TAL"/>
              <w:rPr>
                <w:iCs/>
                <w:snapToGrid w:val="0"/>
                <w:sz w:val="16"/>
                <w:szCs w:val="16"/>
              </w:rPr>
            </w:pPr>
            <w:r>
              <w:rPr>
                <w:iCs/>
                <w:snapToGrid w:val="0"/>
                <w:sz w:val="16"/>
                <w:szCs w:val="16"/>
              </w:rPr>
              <w:t>9.0.0</w:t>
            </w:r>
          </w:p>
        </w:tc>
      </w:tr>
      <w:tr w:rsidR="00455024" w14:paraId="5C7CB13A"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EE69F2" w14:textId="77777777" w:rsidR="00455024" w:rsidRDefault="00455024">
            <w:pPr>
              <w:pStyle w:val="TAL"/>
              <w:rPr>
                <w:iCs/>
                <w:snapToGrid w:val="0"/>
                <w:sz w:val="16"/>
                <w:szCs w:val="16"/>
              </w:rPr>
            </w:pPr>
            <w:r>
              <w:rPr>
                <w:iCs/>
                <w:snapToGrid w:val="0"/>
                <w:sz w:val="16"/>
                <w:szCs w:val="16"/>
              </w:rPr>
              <w:t>2009-06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63418F" w14:textId="77777777" w:rsidR="00455024" w:rsidRDefault="00455024">
            <w:pPr>
              <w:pStyle w:val="TAL"/>
              <w:rPr>
                <w:iCs/>
                <w:snapToGrid w:val="0"/>
                <w:sz w:val="16"/>
                <w:szCs w:val="16"/>
              </w:rPr>
            </w:pPr>
            <w:r>
              <w:rPr>
                <w:iCs/>
                <w:snapToGrid w:val="0"/>
                <w:sz w:val="16"/>
                <w:szCs w:val="16"/>
              </w:rPr>
              <w:t>SA#44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D6B9DB" w14:textId="77777777" w:rsidR="00455024" w:rsidRDefault="00455024">
            <w:pPr>
              <w:pStyle w:val="TAL"/>
              <w:rPr>
                <w:iCs/>
                <w:snapToGrid w:val="0"/>
                <w:sz w:val="16"/>
                <w:szCs w:val="16"/>
              </w:rPr>
            </w:pPr>
            <w:r>
              <w:rPr>
                <w:iCs/>
                <w:snapToGrid w:val="0"/>
                <w:sz w:val="16"/>
                <w:szCs w:val="16"/>
              </w:rPr>
              <w:t>SP-090418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4D528" w14:textId="77777777" w:rsidR="00455024" w:rsidRDefault="00455024">
            <w:pPr>
              <w:pStyle w:val="TAL"/>
              <w:rPr>
                <w:sz w:val="16"/>
                <w:szCs w:val="16"/>
              </w:rPr>
            </w:pPr>
            <w:r>
              <w:rPr>
                <w:sz w:val="16"/>
                <w:szCs w:val="16"/>
              </w:rPr>
              <w:t>055</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72924E1F" w14:textId="77777777" w:rsidR="00455024" w:rsidRDefault="00455024">
            <w:pPr>
              <w:pStyle w:val="TAL"/>
              <w:rPr>
                <w:sz w:val="16"/>
                <w:szCs w:val="16"/>
              </w:rPr>
            </w:pPr>
            <w:r>
              <w:rPr>
                <w:sz w:val="16"/>
                <w:szCs w:val="16"/>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71CBFF5C" w14:textId="77777777" w:rsidR="00455024" w:rsidRDefault="00455024">
            <w:pPr>
              <w:pStyle w:val="TAL"/>
              <w:rPr>
                <w:sz w:val="16"/>
                <w:szCs w:val="16"/>
              </w:rPr>
            </w:pPr>
            <w:r>
              <w:rPr>
                <w:sz w:val="16"/>
                <w:szCs w:val="16"/>
              </w:rPr>
              <w:t>Authorization for ANDSF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04F41" w14:textId="77777777" w:rsidR="00455024" w:rsidRDefault="00455024">
            <w:pPr>
              <w:pStyle w:val="TAL"/>
              <w:rPr>
                <w:iCs/>
                <w:snapToGrid w:val="0"/>
                <w:sz w:val="16"/>
                <w:szCs w:val="16"/>
              </w:rPr>
            </w:pPr>
            <w:r>
              <w:rPr>
                <w:iCs/>
                <w:snapToGrid w:val="0"/>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3A92" w14:textId="77777777" w:rsidR="00455024" w:rsidRDefault="00455024">
            <w:pPr>
              <w:pStyle w:val="TAL"/>
              <w:rPr>
                <w:iCs/>
                <w:snapToGrid w:val="0"/>
                <w:sz w:val="16"/>
                <w:szCs w:val="16"/>
              </w:rPr>
            </w:pPr>
            <w:r>
              <w:rPr>
                <w:iCs/>
                <w:snapToGrid w:val="0"/>
                <w:sz w:val="16"/>
                <w:szCs w:val="16"/>
              </w:rPr>
              <w:t>9.0.0</w:t>
            </w:r>
          </w:p>
        </w:tc>
      </w:tr>
      <w:tr w:rsidR="00455024" w14:paraId="53998B51"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7F522" w14:textId="77777777" w:rsidR="00455024" w:rsidRDefault="00455024">
            <w:pPr>
              <w:pStyle w:val="TAL"/>
              <w:rPr>
                <w:iCs/>
                <w:snapToGrid w:val="0"/>
                <w:sz w:val="16"/>
                <w:szCs w:val="16"/>
              </w:rPr>
            </w:pPr>
            <w:r>
              <w:rPr>
                <w:iCs/>
                <w:snapToGrid w:val="0"/>
                <w:sz w:val="16"/>
                <w:szCs w:val="16"/>
              </w:rPr>
              <w:t>2009-09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473E4E1" w14:textId="77777777" w:rsidR="00455024" w:rsidRDefault="00455024">
            <w:pPr>
              <w:pStyle w:val="TAL"/>
              <w:rPr>
                <w:iCs/>
                <w:snapToGrid w:val="0"/>
                <w:sz w:val="16"/>
                <w:szCs w:val="16"/>
              </w:rPr>
            </w:pPr>
            <w:r>
              <w:rPr>
                <w:iCs/>
                <w:snapToGrid w:val="0"/>
                <w:sz w:val="16"/>
                <w:szCs w:val="16"/>
              </w:rPr>
              <w:t>SA#45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20692C" w14:textId="77777777" w:rsidR="00455024" w:rsidRDefault="00455024">
            <w:pPr>
              <w:pStyle w:val="TAL"/>
              <w:rPr>
                <w:iCs/>
                <w:snapToGrid w:val="0"/>
                <w:sz w:val="16"/>
                <w:szCs w:val="16"/>
              </w:rPr>
            </w:pPr>
            <w:r>
              <w:rPr>
                <w:iCs/>
                <w:snapToGrid w:val="0"/>
                <w:sz w:val="16"/>
                <w:szCs w:val="16"/>
              </w:rPr>
              <w:t>SP-090519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FAA3A" w14:textId="77777777" w:rsidR="00455024" w:rsidRDefault="00455024">
            <w:pPr>
              <w:pStyle w:val="TAL"/>
              <w:rPr>
                <w:sz w:val="16"/>
                <w:szCs w:val="16"/>
              </w:rPr>
            </w:pPr>
            <w:r>
              <w:rPr>
                <w:sz w:val="16"/>
                <w:szCs w:val="16"/>
              </w:rPr>
              <w:t>081</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29E26CD5" w14:textId="77777777" w:rsidR="00455024" w:rsidRDefault="00455024">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E75E14C" w14:textId="77777777" w:rsidR="00455024" w:rsidRDefault="00455024">
            <w:pPr>
              <w:pStyle w:val="TAL"/>
              <w:rPr>
                <w:sz w:val="16"/>
                <w:szCs w:val="16"/>
              </w:rPr>
            </w:pPr>
            <w:r>
              <w:rPr>
                <w:sz w:val="16"/>
                <w:szCs w:val="16"/>
              </w:rPr>
              <w:t>Updating reference to EAP-AKA’ RFC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10A1C" w14:textId="77777777" w:rsidR="00455024" w:rsidRDefault="00455024">
            <w:pPr>
              <w:pStyle w:val="TAL"/>
              <w:rPr>
                <w:iCs/>
                <w:snapToGrid w:val="0"/>
                <w:sz w:val="16"/>
                <w:szCs w:val="16"/>
              </w:rPr>
            </w:pPr>
            <w:r>
              <w:rPr>
                <w:iCs/>
                <w:snapToGrid w:val="0"/>
                <w:sz w:val="16"/>
                <w:szCs w:val="16"/>
              </w:rPr>
              <w:t>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DA46C" w14:textId="77777777" w:rsidR="00455024" w:rsidRDefault="00455024">
            <w:pPr>
              <w:pStyle w:val="TAL"/>
              <w:rPr>
                <w:iCs/>
                <w:snapToGrid w:val="0"/>
                <w:sz w:val="16"/>
                <w:szCs w:val="16"/>
              </w:rPr>
            </w:pPr>
            <w:r>
              <w:rPr>
                <w:iCs/>
                <w:snapToGrid w:val="0"/>
                <w:sz w:val="16"/>
                <w:szCs w:val="16"/>
              </w:rPr>
              <w:t>9.1.0</w:t>
            </w:r>
          </w:p>
        </w:tc>
      </w:tr>
      <w:tr w:rsidR="00455024" w14:paraId="4F44527C"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827239" w14:textId="77777777" w:rsidR="00455024" w:rsidRDefault="00455024">
            <w:pPr>
              <w:pStyle w:val="TAL"/>
              <w:rPr>
                <w:iCs/>
                <w:snapToGrid w:val="0"/>
                <w:sz w:val="16"/>
                <w:szCs w:val="16"/>
              </w:rPr>
            </w:pPr>
            <w:r>
              <w:rPr>
                <w:iCs/>
                <w:snapToGrid w:val="0"/>
                <w:sz w:val="16"/>
                <w:szCs w:val="16"/>
              </w:rPr>
              <w:t>2009-12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64DFB4" w14:textId="77777777" w:rsidR="00455024" w:rsidRDefault="00455024">
            <w:pPr>
              <w:pStyle w:val="TAL"/>
              <w:rPr>
                <w:iCs/>
                <w:snapToGrid w:val="0"/>
                <w:sz w:val="16"/>
                <w:szCs w:val="16"/>
              </w:rPr>
            </w:pPr>
            <w:r>
              <w:rPr>
                <w:iCs/>
                <w:snapToGrid w:val="0"/>
                <w:sz w:val="16"/>
                <w:szCs w:val="16"/>
              </w:rPr>
              <w:t>SA#46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E6E4EA" w14:textId="77777777" w:rsidR="00455024" w:rsidRDefault="00455024">
            <w:pPr>
              <w:pStyle w:val="TAL"/>
              <w:rPr>
                <w:iCs/>
                <w:snapToGrid w:val="0"/>
                <w:sz w:val="16"/>
                <w:szCs w:val="16"/>
              </w:rPr>
            </w:pPr>
            <w:r>
              <w:rPr>
                <w:iCs/>
                <w:snapToGrid w:val="0"/>
                <w:sz w:val="16"/>
                <w:szCs w:val="16"/>
              </w:rPr>
              <w:t>SP-090813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8CDC1" w14:textId="77777777" w:rsidR="00455024" w:rsidRDefault="00455024">
            <w:pPr>
              <w:pStyle w:val="TAL"/>
              <w:rPr>
                <w:sz w:val="16"/>
                <w:szCs w:val="16"/>
              </w:rPr>
            </w:pPr>
            <w:r>
              <w:rPr>
                <w:sz w:val="16"/>
                <w:szCs w:val="16"/>
              </w:rPr>
              <w:t>082</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212A62C5" w14:textId="77777777" w:rsidR="00455024" w:rsidRDefault="00455024">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721BEA91" w14:textId="77777777" w:rsidR="00455024" w:rsidRDefault="00455024">
            <w:pPr>
              <w:pStyle w:val="TAL"/>
              <w:rPr>
                <w:sz w:val="16"/>
                <w:szCs w:val="16"/>
              </w:rPr>
            </w:pPr>
            <w:r>
              <w:rPr>
                <w:sz w:val="16"/>
                <w:szCs w:val="16"/>
              </w:rPr>
              <w:t>Correction of CMIPv4 Key derivation and SPI calculation for WiMAX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2B610" w14:textId="77777777" w:rsidR="00455024" w:rsidRDefault="00455024">
            <w:pPr>
              <w:pStyle w:val="TAL"/>
              <w:rPr>
                <w:iCs/>
                <w:snapToGrid w:val="0"/>
                <w:sz w:val="16"/>
                <w:szCs w:val="16"/>
              </w:rPr>
            </w:pPr>
            <w:r>
              <w:rPr>
                <w:iCs/>
                <w:snapToGrid w:val="0"/>
                <w:sz w:val="16"/>
                <w:szCs w:val="16"/>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F412D" w14:textId="77777777" w:rsidR="00455024" w:rsidRDefault="00455024">
            <w:pPr>
              <w:pStyle w:val="TAL"/>
              <w:rPr>
                <w:iCs/>
                <w:snapToGrid w:val="0"/>
                <w:sz w:val="16"/>
                <w:szCs w:val="16"/>
              </w:rPr>
            </w:pPr>
            <w:r>
              <w:rPr>
                <w:iCs/>
                <w:snapToGrid w:val="0"/>
                <w:sz w:val="16"/>
                <w:szCs w:val="16"/>
              </w:rPr>
              <w:t>9.2.0</w:t>
            </w:r>
          </w:p>
        </w:tc>
      </w:tr>
      <w:tr w:rsidR="00455024" w14:paraId="4C2C5DE8"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1D318C" w14:textId="77777777" w:rsidR="00455024" w:rsidRDefault="00455024">
            <w:pPr>
              <w:pStyle w:val="TAL"/>
              <w:rPr>
                <w:iCs/>
                <w:snapToGrid w:val="0"/>
                <w:sz w:val="16"/>
                <w:szCs w:val="16"/>
              </w:rPr>
            </w:pPr>
            <w:r>
              <w:rPr>
                <w:iCs/>
                <w:snapToGrid w:val="0"/>
                <w:sz w:val="16"/>
                <w:szCs w:val="16"/>
              </w:rPr>
              <w:t>2009-12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027ACF" w14:textId="77777777" w:rsidR="00455024" w:rsidRDefault="00455024">
            <w:pPr>
              <w:pStyle w:val="TAL"/>
              <w:rPr>
                <w:iCs/>
                <w:snapToGrid w:val="0"/>
                <w:sz w:val="16"/>
                <w:szCs w:val="16"/>
              </w:rPr>
            </w:pPr>
            <w:r>
              <w:rPr>
                <w:iCs/>
                <w:snapToGrid w:val="0"/>
                <w:sz w:val="16"/>
                <w:szCs w:val="16"/>
              </w:rPr>
              <w:t>SA#46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2E44D2" w14:textId="77777777" w:rsidR="00455024" w:rsidRDefault="00455024">
            <w:pPr>
              <w:pStyle w:val="TAL"/>
              <w:rPr>
                <w:iCs/>
                <w:snapToGrid w:val="0"/>
                <w:sz w:val="16"/>
                <w:szCs w:val="16"/>
              </w:rPr>
            </w:pPr>
            <w:r>
              <w:rPr>
                <w:iCs/>
                <w:snapToGrid w:val="0"/>
                <w:sz w:val="16"/>
                <w:szCs w:val="16"/>
              </w:rPr>
              <w:t>SP-090813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2FC3D" w14:textId="77777777" w:rsidR="00455024" w:rsidRDefault="00455024">
            <w:pPr>
              <w:pStyle w:val="TAL"/>
              <w:rPr>
                <w:sz w:val="16"/>
                <w:szCs w:val="16"/>
              </w:rPr>
            </w:pPr>
            <w:r>
              <w:rPr>
                <w:sz w:val="16"/>
                <w:szCs w:val="16"/>
              </w:rPr>
              <w:t>084</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416382BB"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219B2038" w14:textId="77777777" w:rsidR="00455024" w:rsidRDefault="00455024">
            <w:pPr>
              <w:pStyle w:val="TAL"/>
              <w:rPr>
                <w:sz w:val="16"/>
                <w:szCs w:val="16"/>
              </w:rPr>
            </w:pPr>
            <w:r>
              <w:rPr>
                <w:sz w:val="16"/>
                <w:szCs w:val="16"/>
              </w:rPr>
              <w:t>Replacing KDF definition with a reference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FC77A" w14:textId="77777777" w:rsidR="00455024" w:rsidRDefault="00455024">
            <w:pPr>
              <w:pStyle w:val="TAL"/>
              <w:rPr>
                <w:iCs/>
                <w:snapToGrid w:val="0"/>
                <w:sz w:val="16"/>
                <w:szCs w:val="16"/>
              </w:rPr>
            </w:pPr>
            <w:r>
              <w:rPr>
                <w:iCs/>
                <w:snapToGrid w:val="0"/>
                <w:sz w:val="16"/>
                <w:szCs w:val="16"/>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489EE" w14:textId="77777777" w:rsidR="00455024" w:rsidRDefault="00455024">
            <w:pPr>
              <w:pStyle w:val="TAL"/>
              <w:rPr>
                <w:iCs/>
                <w:snapToGrid w:val="0"/>
                <w:sz w:val="16"/>
                <w:szCs w:val="16"/>
              </w:rPr>
            </w:pPr>
            <w:r>
              <w:rPr>
                <w:iCs/>
                <w:snapToGrid w:val="0"/>
                <w:sz w:val="16"/>
                <w:szCs w:val="16"/>
              </w:rPr>
              <w:t>9.2.0</w:t>
            </w:r>
          </w:p>
        </w:tc>
      </w:tr>
      <w:tr w:rsidR="00455024" w14:paraId="44769849"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1B5D14" w14:textId="77777777" w:rsidR="00455024" w:rsidRDefault="00455024">
            <w:pPr>
              <w:pStyle w:val="TAL"/>
              <w:rPr>
                <w:iCs/>
                <w:snapToGrid w:val="0"/>
                <w:sz w:val="16"/>
                <w:szCs w:val="16"/>
              </w:rPr>
            </w:pPr>
            <w:r>
              <w:rPr>
                <w:iCs/>
                <w:snapToGrid w:val="0"/>
                <w:sz w:val="16"/>
                <w:szCs w:val="16"/>
              </w:rPr>
              <w:t>2009-12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CEB343" w14:textId="77777777" w:rsidR="00455024" w:rsidRDefault="00455024">
            <w:pPr>
              <w:pStyle w:val="TAL"/>
              <w:rPr>
                <w:iCs/>
                <w:snapToGrid w:val="0"/>
                <w:sz w:val="16"/>
                <w:szCs w:val="16"/>
              </w:rPr>
            </w:pPr>
            <w:r>
              <w:rPr>
                <w:iCs/>
                <w:snapToGrid w:val="0"/>
                <w:sz w:val="16"/>
                <w:szCs w:val="16"/>
              </w:rPr>
              <w:t>SA#46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BFF9DD" w14:textId="77777777" w:rsidR="00455024" w:rsidRDefault="00455024">
            <w:pPr>
              <w:pStyle w:val="TAL"/>
              <w:rPr>
                <w:iCs/>
                <w:snapToGrid w:val="0"/>
                <w:sz w:val="16"/>
                <w:szCs w:val="16"/>
              </w:rPr>
            </w:pPr>
            <w:r>
              <w:rPr>
                <w:iCs/>
                <w:snapToGrid w:val="0"/>
                <w:sz w:val="16"/>
                <w:szCs w:val="16"/>
              </w:rPr>
              <w:t>SP-090814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17C1C" w14:textId="77777777" w:rsidR="00455024" w:rsidRDefault="00455024">
            <w:pPr>
              <w:pStyle w:val="TAL"/>
              <w:rPr>
                <w:sz w:val="16"/>
                <w:szCs w:val="16"/>
              </w:rPr>
            </w:pPr>
            <w:r>
              <w:rPr>
                <w:sz w:val="16"/>
                <w:szCs w:val="16"/>
              </w:rPr>
              <w:t>086</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0D631C83" w14:textId="77777777" w:rsidR="00455024" w:rsidRDefault="00455024">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2E497501" w14:textId="77777777" w:rsidR="00455024" w:rsidRDefault="00455024">
            <w:pPr>
              <w:pStyle w:val="TAL"/>
              <w:rPr>
                <w:sz w:val="16"/>
                <w:szCs w:val="16"/>
              </w:rPr>
            </w:pPr>
            <w:r>
              <w:rPr>
                <w:sz w:val="16"/>
                <w:szCs w:val="16"/>
              </w:rPr>
              <w:t>Deletion of erroneous notes relating to fast re-authentication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1A6FAB" w14:textId="77777777" w:rsidR="00455024" w:rsidRDefault="00455024">
            <w:pPr>
              <w:pStyle w:val="TAL"/>
              <w:rPr>
                <w:iCs/>
                <w:snapToGrid w:val="0"/>
                <w:sz w:val="16"/>
                <w:szCs w:val="16"/>
              </w:rPr>
            </w:pPr>
            <w:r>
              <w:rPr>
                <w:iCs/>
                <w:snapToGrid w:val="0"/>
                <w:sz w:val="16"/>
                <w:szCs w:val="16"/>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AD7D3" w14:textId="77777777" w:rsidR="00455024" w:rsidRDefault="00455024">
            <w:pPr>
              <w:pStyle w:val="TAL"/>
              <w:rPr>
                <w:iCs/>
                <w:snapToGrid w:val="0"/>
                <w:sz w:val="16"/>
                <w:szCs w:val="16"/>
              </w:rPr>
            </w:pPr>
            <w:r>
              <w:rPr>
                <w:iCs/>
                <w:snapToGrid w:val="0"/>
                <w:sz w:val="16"/>
                <w:szCs w:val="16"/>
              </w:rPr>
              <w:t>9.2.0</w:t>
            </w:r>
          </w:p>
        </w:tc>
      </w:tr>
      <w:tr w:rsidR="00455024" w14:paraId="7D745316"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BD122C" w14:textId="77777777" w:rsidR="00455024" w:rsidRDefault="00455024">
            <w:pPr>
              <w:pStyle w:val="TAL"/>
              <w:rPr>
                <w:iCs/>
                <w:snapToGrid w:val="0"/>
                <w:sz w:val="16"/>
                <w:szCs w:val="16"/>
              </w:rPr>
            </w:pPr>
            <w:r>
              <w:rPr>
                <w:iCs/>
                <w:snapToGrid w:val="0"/>
                <w:sz w:val="16"/>
                <w:szCs w:val="16"/>
              </w:rPr>
              <w:t>2010-03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6ED9CF" w14:textId="77777777" w:rsidR="00455024" w:rsidRDefault="00455024">
            <w:pPr>
              <w:pStyle w:val="TAL"/>
              <w:rPr>
                <w:iCs/>
                <w:snapToGrid w:val="0"/>
                <w:sz w:val="16"/>
                <w:szCs w:val="16"/>
              </w:rPr>
            </w:pPr>
            <w:r>
              <w:rPr>
                <w:iCs/>
                <w:snapToGrid w:val="0"/>
                <w:sz w:val="16"/>
                <w:szCs w:val="16"/>
              </w:rPr>
              <w:t>SA#47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A69A0A" w14:textId="77777777" w:rsidR="00455024" w:rsidRDefault="00455024">
            <w:pPr>
              <w:pStyle w:val="TAL"/>
              <w:rPr>
                <w:iCs/>
                <w:snapToGrid w:val="0"/>
                <w:sz w:val="16"/>
                <w:szCs w:val="16"/>
              </w:rPr>
            </w:pPr>
            <w:r>
              <w:rPr>
                <w:iCs/>
                <w:snapToGrid w:val="0"/>
                <w:sz w:val="16"/>
                <w:szCs w:val="16"/>
              </w:rPr>
              <w:t>SP-100103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70422E" w14:textId="77777777" w:rsidR="00455024" w:rsidRDefault="00455024">
            <w:pPr>
              <w:pStyle w:val="TAL"/>
              <w:rPr>
                <w:sz w:val="16"/>
                <w:szCs w:val="16"/>
              </w:rPr>
            </w:pPr>
            <w:r>
              <w:rPr>
                <w:sz w:val="16"/>
                <w:szCs w:val="16"/>
              </w:rPr>
              <w:t>088</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2AA7C2AB" w14:textId="77777777" w:rsidR="00455024" w:rsidRDefault="00455024">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00E3D971" w14:textId="77777777" w:rsidR="00455024" w:rsidRDefault="00455024">
            <w:pPr>
              <w:pStyle w:val="TAL"/>
              <w:rPr>
                <w:sz w:val="16"/>
                <w:szCs w:val="16"/>
              </w:rPr>
            </w:pPr>
            <w:r>
              <w:rPr>
                <w:sz w:val="16"/>
                <w:szCs w:val="16"/>
              </w:rPr>
              <w:t>Use of identities in EAP-AKA’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963D2" w14:textId="77777777" w:rsidR="00455024" w:rsidRDefault="00455024">
            <w:pPr>
              <w:pStyle w:val="TAL"/>
              <w:rPr>
                <w:iCs/>
                <w:snapToGrid w:val="0"/>
                <w:sz w:val="16"/>
                <w:szCs w:val="16"/>
              </w:rPr>
            </w:pPr>
            <w:r>
              <w:rPr>
                <w:iCs/>
                <w:snapToGrid w:val="0"/>
                <w:sz w:val="16"/>
                <w:szCs w:val="16"/>
              </w:rPr>
              <w:t>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49BB" w14:textId="77777777" w:rsidR="00455024" w:rsidRDefault="00455024">
            <w:pPr>
              <w:pStyle w:val="TAL"/>
              <w:rPr>
                <w:iCs/>
                <w:snapToGrid w:val="0"/>
                <w:sz w:val="16"/>
                <w:szCs w:val="16"/>
              </w:rPr>
            </w:pPr>
            <w:r>
              <w:rPr>
                <w:iCs/>
                <w:snapToGrid w:val="0"/>
                <w:sz w:val="16"/>
                <w:szCs w:val="16"/>
              </w:rPr>
              <w:t>9.3.0</w:t>
            </w:r>
          </w:p>
        </w:tc>
      </w:tr>
      <w:tr w:rsidR="00455024" w14:paraId="0D5EB32A"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A4701F" w14:textId="77777777" w:rsidR="00455024" w:rsidRDefault="00455024">
            <w:pPr>
              <w:pStyle w:val="TAL"/>
              <w:rPr>
                <w:iCs/>
                <w:snapToGrid w:val="0"/>
                <w:sz w:val="16"/>
                <w:szCs w:val="16"/>
              </w:rPr>
            </w:pPr>
            <w:r>
              <w:rPr>
                <w:iCs/>
                <w:snapToGrid w:val="0"/>
                <w:sz w:val="16"/>
                <w:szCs w:val="16"/>
              </w:rPr>
              <w:t>2010-06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6E3C4A" w14:textId="77777777" w:rsidR="00455024" w:rsidRDefault="00455024">
            <w:pPr>
              <w:pStyle w:val="TAL"/>
              <w:rPr>
                <w:iCs/>
                <w:snapToGrid w:val="0"/>
                <w:sz w:val="16"/>
                <w:szCs w:val="16"/>
              </w:rPr>
            </w:pPr>
            <w:r>
              <w:rPr>
                <w:iCs/>
                <w:snapToGrid w:val="0"/>
                <w:sz w:val="16"/>
                <w:szCs w:val="16"/>
              </w:rPr>
              <w:t>SA#48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0BB36F" w14:textId="77777777" w:rsidR="00455024" w:rsidRDefault="00455024">
            <w:pPr>
              <w:pStyle w:val="TAL"/>
              <w:rPr>
                <w:iCs/>
                <w:snapToGrid w:val="0"/>
                <w:sz w:val="16"/>
                <w:szCs w:val="16"/>
              </w:rPr>
            </w:pPr>
            <w:r>
              <w:rPr>
                <w:iCs/>
                <w:snapToGrid w:val="0"/>
                <w:sz w:val="16"/>
                <w:szCs w:val="16"/>
              </w:rPr>
              <w:t>SP-100383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EF66EB" w14:textId="77777777" w:rsidR="00455024" w:rsidRDefault="00455024">
            <w:pPr>
              <w:pStyle w:val="TAL"/>
              <w:rPr>
                <w:sz w:val="16"/>
                <w:szCs w:val="16"/>
              </w:rPr>
            </w:pPr>
            <w:r>
              <w:rPr>
                <w:sz w:val="16"/>
                <w:szCs w:val="16"/>
              </w:rPr>
              <w:t>089</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774C04AF"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3A5C9A12" w14:textId="77777777" w:rsidR="00455024" w:rsidRDefault="00455024">
            <w:pPr>
              <w:pStyle w:val="TAL"/>
              <w:rPr>
                <w:sz w:val="16"/>
                <w:szCs w:val="16"/>
              </w:rPr>
            </w:pPr>
            <w:r>
              <w:rPr>
                <w:noProof/>
                <w:sz w:val="16"/>
                <w:szCs w:val="16"/>
              </w:rPr>
              <w:t>Addition of emergency call handling for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F7EFB" w14:textId="77777777" w:rsidR="00455024" w:rsidRDefault="00455024">
            <w:pPr>
              <w:pStyle w:val="TAL"/>
              <w:rPr>
                <w:iCs/>
                <w:snapToGrid w:val="0"/>
                <w:sz w:val="16"/>
                <w:szCs w:val="16"/>
              </w:rPr>
            </w:pPr>
            <w:r>
              <w:rPr>
                <w:iCs/>
                <w:snapToGrid w:val="0"/>
                <w:sz w:val="16"/>
                <w:szCs w:val="16"/>
              </w:rPr>
              <w:t>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71FE0" w14:textId="77777777" w:rsidR="00455024" w:rsidRDefault="00455024">
            <w:pPr>
              <w:pStyle w:val="TAL"/>
              <w:rPr>
                <w:iCs/>
                <w:snapToGrid w:val="0"/>
                <w:sz w:val="16"/>
                <w:szCs w:val="16"/>
              </w:rPr>
            </w:pPr>
            <w:r>
              <w:rPr>
                <w:iCs/>
                <w:snapToGrid w:val="0"/>
                <w:sz w:val="16"/>
                <w:szCs w:val="16"/>
              </w:rPr>
              <w:t>9.4.0</w:t>
            </w:r>
          </w:p>
        </w:tc>
      </w:tr>
      <w:tr w:rsidR="00455024" w14:paraId="101784BA"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0BFD1F" w14:textId="77777777" w:rsidR="00455024" w:rsidRDefault="00455024">
            <w:pPr>
              <w:pStyle w:val="TAL"/>
              <w:rPr>
                <w:iCs/>
                <w:snapToGrid w:val="0"/>
                <w:sz w:val="16"/>
                <w:szCs w:val="16"/>
              </w:rPr>
            </w:pPr>
            <w:r>
              <w:rPr>
                <w:iCs/>
                <w:snapToGrid w:val="0"/>
                <w:sz w:val="16"/>
                <w:szCs w:val="16"/>
              </w:rPr>
              <w:t>2010-10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FA3DD8" w14:textId="77777777" w:rsidR="00455024" w:rsidRDefault="00455024">
            <w:pPr>
              <w:pStyle w:val="TAL"/>
              <w:rPr>
                <w:iCs/>
                <w:snapToGrid w:val="0"/>
                <w:sz w:val="16"/>
                <w:szCs w:val="16"/>
              </w:rPr>
            </w:pPr>
            <w:r>
              <w:rPr>
                <w:iCs/>
                <w:snapToGrid w:val="0"/>
                <w:sz w:val="16"/>
                <w:szCs w:val="16"/>
              </w:rPr>
              <w:t>SA#49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23480F" w14:textId="77777777" w:rsidR="00455024" w:rsidRDefault="00455024">
            <w:pPr>
              <w:pStyle w:val="TAL"/>
              <w:rPr>
                <w:iCs/>
                <w:snapToGrid w:val="0"/>
                <w:sz w:val="16"/>
                <w:szCs w:val="16"/>
              </w:rPr>
            </w:pPr>
            <w:r>
              <w:rPr>
                <w:iCs/>
                <w:snapToGrid w:val="0"/>
                <w:sz w:val="16"/>
                <w:szCs w:val="16"/>
              </w:rPr>
              <w:t>SP-100483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9030F4" w14:textId="77777777" w:rsidR="00455024" w:rsidRDefault="00455024">
            <w:pPr>
              <w:pStyle w:val="TAL"/>
              <w:rPr>
                <w:sz w:val="16"/>
                <w:szCs w:val="16"/>
              </w:rPr>
            </w:pPr>
            <w:r>
              <w:rPr>
                <w:sz w:val="16"/>
                <w:szCs w:val="16"/>
              </w:rPr>
              <w:t>090</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50B2E1BF"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798B45CF" w14:textId="77777777" w:rsidR="00455024" w:rsidRDefault="00455024">
            <w:pPr>
              <w:pStyle w:val="TAL"/>
              <w:rPr>
                <w:noProof/>
                <w:sz w:val="16"/>
                <w:szCs w:val="16"/>
              </w:rPr>
            </w:pPr>
            <w:r>
              <w:rPr>
                <w:noProof/>
                <w:sz w:val="16"/>
                <w:szCs w:val="16"/>
              </w:rPr>
              <w:t>Adding reference to RFC5295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205D7" w14:textId="77777777" w:rsidR="00455024" w:rsidRDefault="00455024">
            <w:pPr>
              <w:pStyle w:val="TAL"/>
              <w:rPr>
                <w:iCs/>
                <w:snapToGrid w:val="0"/>
                <w:sz w:val="16"/>
                <w:szCs w:val="16"/>
              </w:rPr>
            </w:pPr>
            <w:r>
              <w:rPr>
                <w:iCs/>
                <w:snapToGrid w:val="0"/>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6FBD2" w14:textId="77777777" w:rsidR="00455024" w:rsidRDefault="00455024">
            <w:pPr>
              <w:pStyle w:val="TAL"/>
              <w:rPr>
                <w:iCs/>
                <w:snapToGrid w:val="0"/>
                <w:sz w:val="16"/>
                <w:szCs w:val="16"/>
              </w:rPr>
            </w:pPr>
            <w:r>
              <w:rPr>
                <w:iCs/>
                <w:snapToGrid w:val="0"/>
                <w:sz w:val="16"/>
                <w:szCs w:val="16"/>
              </w:rPr>
              <w:t>9.5.0</w:t>
            </w:r>
          </w:p>
        </w:tc>
      </w:tr>
      <w:tr w:rsidR="00455024" w14:paraId="392053AC"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4B9A73" w14:textId="77777777" w:rsidR="00455024" w:rsidRDefault="00455024">
            <w:pPr>
              <w:pStyle w:val="TAL"/>
              <w:rPr>
                <w:iCs/>
                <w:snapToGrid w:val="0"/>
                <w:sz w:val="16"/>
                <w:szCs w:val="16"/>
              </w:rPr>
            </w:pPr>
            <w:r>
              <w:rPr>
                <w:iCs/>
                <w:snapToGrid w:val="0"/>
                <w:sz w:val="16"/>
                <w:szCs w:val="16"/>
              </w:rPr>
              <w:t>2010-12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712788" w14:textId="77777777" w:rsidR="00455024" w:rsidRDefault="00455024">
            <w:pPr>
              <w:pStyle w:val="TAL"/>
              <w:rPr>
                <w:iCs/>
                <w:snapToGrid w:val="0"/>
                <w:sz w:val="16"/>
                <w:szCs w:val="16"/>
              </w:rPr>
            </w:pPr>
            <w:r>
              <w:rPr>
                <w:iCs/>
                <w:snapToGrid w:val="0"/>
                <w:sz w:val="16"/>
                <w:szCs w:val="16"/>
              </w:rPr>
              <w:t>SA#50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06930E" w14:textId="77777777" w:rsidR="00455024" w:rsidRDefault="00455024">
            <w:pPr>
              <w:pStyle w:val="TAL"/>
              <w:rPr>
                <w:iCs/>
                <w:snapToGrid w:val="0"/>
                <w:sz w:val="16"/>
                <w:szCs w:val="16"/>
              </w:rPr>
            </w:pPr>
            <w:r>
              <w:rPr>
                <w:iCs/>
                <w:snapToGrid w:val="0"/>
                <w:sz w:val="16"/>
                <w:szCs w:val="16"/>
              </w:rPr>
              <w:t>SP-100723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44434C" w14:textId="77777777" w:rsidR="00455024" w:rsidRDefault="00455024">
            <w:pPr>
              <w:pStyle w:val="TAL"/>
              <w:rPr>
                <w:sz w:val="16"/>
                <w:szCs w:val="16"/>
              </w:rPr>
            </w:pPr>
            <w:r>
              <w:rPr>
                <w:sz w:val="16"/>
                <w:szCs w:val="16"/>
              </w:rPr>
              <w:t>093</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2CD691D4" w14:textId="77777777" w:rsidR="00455024" w:rsidRDefault="00455024">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3EA535FA" w14:textId="77777777" w:rsidR="00455024" w:rsidRDefault="00455024">
            <w:pPr>
              <w:pStyle w:val="TAL"/>
              <w:rPr>
                <w:noProof/>
                <w:sz w:val="16"/>
                <w:szCs w:val="16"/>
              </w:rPr>
            </w:pPr>
            <w:r>
              <w:rPr>
                <w:noProof/>
                <w:sz w:val="16"/>
                <w:szCs w:val="16"/>
              </w:rPr>
              <w:t>Correction of reference draft-ietf-dime-mip6-split to point to RFC 5778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487FE" w14:textId="77777777" w:rsidR="00455024" w:rsidRDefault="00455024">
            <w:pPr>
              <w:pStyle w:val="TAL"/>
              <w:rPr>
                <w:iCs/>
                <w:snapToGrid w:val="0"/>
                <w:sz w:val="16"/>
                <w:szCs w:val="16"/>
              </w:rPr>
            </w:pPr>
            <w:r>
              <w:rPr>
                <w:iCs/>
                <w:snapToGrid w:val="0"/>
                <w:sz w:val="16"/>
                <w:szCs w:val="16"/>
              </w:rPr>
              <w:t>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202C0" w14:textId="77777777" w:rsidR="00455024" w:rsidRDefault="00455024">
            <w:pPr>
              <w:pStyle w:val="TAL"/>
              <w:rPr>
                <w:iCs/>
                <w:snapToGrid w:val="0"/>
                <w:sz w:val="16"/>
                <w:szCs w:val="16"/>
              </w:rPr>
            </w:pPr>
            <w:r>
              <w:rPr>
                <w:iCs/>
                <w:snapToGrid w:val="0"/>
                <w:sz w:val="16"/>
                <w:szCs w:val="16"/>
              </w:rPr>
              <w:t>9.6.0</w:t>
            </w:r>
          </w:p>
        </w:tc>
      </w:tr>
      <w:tr w:rsidR="00455024" w14:paraId="610781B8"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6B1BF" w14:textId="77777777" w:rsidR="00455024" w:rsidRDefault="00455024">
            <w:pPr>
              <w:pStyle w:val="TAL"/>
              <w:rPr>
                <w:iCs/>
                <w:snapToGrid w:val="0"/>
                <w:sz w:val="16"/>
                <w:szCs w:val="16"/>
              </w:rPr>
            </w:pPr>
            <w:r>
              <w:rPr>
                <w:iCs/>
                <w:snapToGrid w:val="0"/>
                <w:sz w:val="16"/>
                <w:szCs w:val="16"/>
              </w:rPr>
              <w:t>2010-12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4DB212" w14:textId="77777777" w:rsidR="00455024" w:rsidRDefault="00455024">
            <w:pPr>
              <w:pStyle w:val="TAL"/>
              <w:rPr>
                <w:iCs/>
                <w:snapToGrid w:val="0"/>
                <w:sz w:val="16"/>
                <w:szCs w:val="16"/>
              </w:rPr>
            </w:pPr>
            <w:r>
              <w:rPr>
                <w:iCs/>
                <w:snapToGrid w:val="0"/>
                <w:sz w:val="16"/>
                <w:szCs w:val="16"/>
              </w:rPr>
              <w:t>SA#50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B53388" w14:textId="77777777" w:rsidR="00455024" w:rsidRDefault="00455024">
            <w:pPr>
              <w:pStyle w:val="TAL"/>
              <w:rPr>
                <w:iCs/>
                <w:snapToGrid w:val="0"/>
                <w:sz w:val="16"/>
                <w:szCs w:val="16"/>
              </w:rPr>
            </w:pPr>
            <w:r>
              <w:rPr>
                <w:iCs/>
                <w:snapToGrid w:val="0"/>
                <w:sz w:val="16"/>
                <w:szCs w:val="16"/>
              </w:rPr>
              <w:t>SP-100722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6BDD3" w14:textId="77777777" w:rsidR="00455024" w:rsidRDefault="00455024">
            <w:pPr>
              <w:pStyle w:val="TAL"/>
              <w:rPr>
                <w:sz w:val="16"/>
                <w:szCs w:val="16"/>
              </w:rPr>
            </w:pPr>
            <w:r>
              <w:rPr>
                <w:sz w:val="16"/>
                <w:szCs w:val="16"/>
              </w:rPr>
              <w:t>094</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662D2430"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6CD22BCA" w14:textId="77777777" w:rsidR="00455024" w:rsidRDefault="00455024">
            <w:pPr>
              <w:pStyle w:val="TAL"/>
              <w:rPr>
                <w:noProof/>
                <w:sz w:val="16"/>
                <w:szCs w:val="16"/>
              </w:rPr>
            </w:pPr>
            <w:r>
              <w:rPr>
                <w:noProof/>
                <w:sz w:val="16"/>
                <w:szCs w:val="16"/>
              </w:rPr>
              <w:t>Enhanced Security support for DS-MIPv6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6C2DE" w14:textId="77777777" w:rsidR="00455024" w:rsidRDefault="00455024">
            <w:pPr>
              <w:pStyle w:val="TAL"/>
              <w:rPr>
                <w:iCs/>
                <w:snapToGrid w:val="0"/>
                <w:sz w:val="16"/>
                <w:szCs w:val="16"/>
              </w:rPr>
            </w:pPr>
            <w:r>
              <w:rPr>
                <w:iCs/>
                <w:snapToGrid w:val="0"/>
                <w:sz w:val="16"/>
                <w:szCs w:val="16"/>
              </w:rPr>
              <w:t>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E9A70" w14:textId="77777777" w:rsidR="00455024" w:rsidRDefault="00455024">
            <w:pPr>
              <w:pStyle w:val="TAL"/>
              <w:rPr>
                <w:iCs/>
                <w:snapToGrid w:val="0"/>
                <w:sz w:val="16"/>
                <w:szCs w:val="16"/>
              </w:rPr>
            </w:pPr>
            <w:r>
              <w:rPr>
                <w:iCs/>
                <w:snapToGrid w:val="0"/>
                <w:sz w:val="16"/>
                <w:szCs w:val="16"/>
              </w:rPr>
              <w:t>10.0.0</w:t>
            </w:r>
          </w:p>
        </w:tc>
      </w:tr>
      <w:tr w:rsidR="00455024" w14:paraId="7B1D4A7B"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08512C" w14:textId="77777777" w:rsidR="00455024" w:rsidRDefault="00455024">
            <w:pPr>
              <w:pStyle w:val="TAL"/>
              <w:rPr>
                <w:iCs/>
                <w:snapToGrid w:val="0"/>
                <w:sz w:val="16"/>
                <w:szCs w:val="16"/>
              </w:rPr>
            </w:pPr>
            <w:r>
              <w:rPr>
                <w:iCs/>
                <w:snapToGrid w:val="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1F0350" w14:textId="77777777" w:rsidR="00455024" w:rsidRDefault="00455024">
            <w:pPr>
              <w:pStyle w:val="TAL"/>
              <w:rPr>
                <w:iCs/>
                <w:snapToGrid w:val="0"/>
                <w:sz w:val="16"/>
                <w:szCs w:val="16"/>
              </w:rPr>
            </w:pPr>
            <w:r>
              <w:rPr>
                <w:iCs/>
                <w:snapToGrid w:val="0"/>
                <w:sz w:val="16"/>
                <w:szCs w:val="16"/>
              </w:rPr>
              <w:t>SA#51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CEF77E" w14:textId="77777777" w:rsidR="00455024" w:rsidRDefault="00455024">
            <w:pPr>
              <w:pStyle w:val="TAL"/>
              <w:rPr>
                <w:iCs/>
                <w:snapToGrid w:val="0"/>
                <w:sz w:val="16"/>
                <w:szCs w:val="16"/>
              </w:rPr>
            </w:pPr>
            <w:r>
              <w:rPr>
                <w:iCs/>
                <w:snapToGrid w:val="0"/>
                <w:sz w:val="16"/>
                <w:szCs w:val="16"/>
              </w:rPr>
              <w:t>SP-110020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781C" w14:textId="77777777" w:rsidR="00455024" w:rsidRDefault="00455024">
            <w:pPr>
              <w:pStyle w:val="TAL"/>
              <w:rPr>
                <w:sz w:val="16"/>
                <w:szCs w:val="16"/>
              </w:rPr>
            </w:pPr>
            <w:r>
              <w:rPr>
                <w:sz w:val="16"/>
                <w:szCs w:val="16"/>
              </w:rPr>
              <w:t>095</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5D81B41E"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53E7DCF5" w14:textId="77777777" w:rsidR="00455024" w:rsidRDefault="00455024">
            <w:pPr>
              <w:pStyle w:val="TAL"/>
              <w:rPr>
                <w:noProof/>
                <w:sz w:val="16"/>
                <w:szCs w:val="16"/>
              </w:rPr>
            </w:pPr>
            <w:r>
              <w:rPr>
                <w:noProof/>
                <w:sz w:val="16"/>
                <w:szCs w:val="16"/>
              </w:rPr>
              <w:t>IPsec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1478BA" w14:textId="77777777" w:rsidR="00455024" w:rsidRDefault="00455024">
            <w:pPr>
              <w:pStyle w:val="TAL"/>
              <w:rPr>
                <w:iCs/>
                <w:snapToGrid w:val="0"/>
                <w:sz w:val="16"/>
                <w:szCs w:val="16"/>
              </w:rPr>
            </w:pPr>
            <w:r>
              <w:rPr>
                <w:iCs/>
                <w:snapToGrid w:val="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82342" w14:textId="77777777" w:rsidR="00455024" w:rsidRDefault="00455024">
            <w:pPr>
              <w:pStyle w:val="TAL"/>
              <w:rPr>
                <w:iCs/>
                <w:snapToGrid w:val="0"/>
                <w:sz w:val="16"/>
                <w:szCs w:val="16"/>
              </w:rPr>
            </w:pPr>
            <w:r>
              <w:rPr>
                <w:iCs/>
                <w:snapToGrid w:val="0"/>
                <w:sz w:val="16"/>
                <w:szCs w:val="16"/>
              </w:rPr>
              <w:t>11.0.0</w:t>
            </w:r>
          </w:p>
        </w:tc>
      </w:tr>
      <w:tr w:rsidR="00455024" w14:paraId="1BC87B8C"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BF3C2B" w14:textId="77777777" w:rsidR="00455024" w:rsidRDefault="00455024">
            <w:pPr>
              <w:pStyle w:val="TAL"/>
              <w:rPr>
                <w:iCs/>
                <w:snapToGrid w:val="0"/>
                <w:sz w:val="16"/>
                <w:szCs w:val="16"/>
              </w:rPr>
            </w:pPr>
            <w:r>
              <w:rPr>
                <w:iCs/>
                <w:snapToGrid w:val="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41A03" w14:textId="77777777" w:rsidR="00455024" w:rsidRDefault="00455024">
            <w:pPr>
              <w:pStyle w:val="TAL"/>
              <w:rPr>
                <w:iCs/>
                <w:snapToGrid w:val="0"/>
                <w:sz w:val="16"/>
                <w:szCs w:val="16"/>
              </w:rPr>
            </w:pPr>
            <w:r>
              <w:rPr>
                <w:iCs/>
                <w:snapToGrid w:val="0"/>
                <w:sz w:val="16"/>
                <w:szCs w:val="16"/>
              </w:rPr>
              <w:t>SA#53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69725" w14:textId="77777777" w:rsidR="00455024" w:rsidRDefault="00455024">
            <w:pPr>
              <w:pStyle w:val="TAL"/>
              <w:rPr>
                <w:iCs/>
                <w:snapToGrid w:val="0"/>
                <w:sz w:val="16"/>
                <w:szCs w:val="16"/>
              </w:rPr>
            </w:pPr>
            <w:r>
              <w:rPr>
                <w:iCs/>
                <w:snapToGrid w:val="0"/>
                <w:sz w:val="16"/>
                <w:szCs w:val="16"/>
              </w:rPr>
              <w:t>SP-110564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126CE" w14:textId="77777777" w:rsidR="00455024" w:rsidRDefault="00455024">
            <w:pPr>
              <w:pStyle w:val="TAL"/>
              <w:rPr>
                <w:sz w:val="16"/>
                <w:szCs w:val="16"/>
              </w:rPr>
            </w:pPr>
            <w:r>
              <w:rPr>
                <w:sz w:val="16"/>
                <w:szCs w:val="16"/>
              </w:rPr>
              <w:t>101</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652A87CC"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2BA88A95" w14:textId="77777777" w:rsidR="00455024" w:rsidRDefault="00455024">
            <w:pPr>
              <w:pStyle w:val="TAL"/>
              <w:rPr>
                <w:noProof/>
                <w:sz w:val="16"/>
                <w:szCs w:val="16"/>
              </w:rPr>
            </w:pPr>
            <w:r>
              <w:rPr>
                <w:noProof/>
                <w:sz w:val="16"/>
                <w:szCs w:val="16"/>
              </w:rPr>
              <w:t>Removal of last step in tunnel authentications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93810" w14:textId="77777777" w:rsidR="00455024" w:rsidRDefault="00455024">
            <w:pPr>
              <w:pStyle w:val="TAL"/>
              <w:rPr>
                <w:iCs/>
                <w:snapToGrid w:val="0"/>
                <w:sz w:val="16"/>
                <w:szCs w:val="16"/>
              </w:rPr>
            </w:pPr>
            <w:r>
              <w:rPr>
                <w:iCs/>
                <w:snapToGrid w:val="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B805" w14:textId="77777777" w:rsidR="00455024" w:rsidRDefault="00455024">
            <w:pPr>
              <w:pStyle w:val="TAL"/>
              <w:rPr>
                <w:iCs/>
                <w:snapToGrid w:val="0"/>
                <w:sz w:val="16"/>
                <w:szCs w:val="16"/>
              </w:rPr>
            </w:pPr>
            <w:r>
              <w:rPr>
                <w:iCs/>
                <w:snapToGrid w:val="0"/>
                <w:sz w:val="16"/>
                <w:szCs w:val="16"/>
              </w:rPr>
              <w:t>11.1.0</w:t>
            </w:r>
          </w:p>
        </w:tc>
      </w:tr>
      <w:tr w:rsidR="00455024" w14:paraId="1FA8968D"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387AA1" w14:textId="77777777" w:rsidR="00455024" w:rsidRDefault="00455024">
            <w:pPr>
              <w:pStyle w:val="TAL"/>
              <w:rPr>
                <w:iCs/>
                <w:snapToGrid w:val="0"/>
                <w:sz w:val="16"/>
                <w:szCs w:val="16"/>
              </w:rPr>
            </w:pPr>
            <w:r>
              <w:rPr>
                <w:iCs/>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C56B5A" w14:textId="77777777" w:rsidR="00455024" w:rsidRDefault="00455024">
            <w:pPr>
              <w:pStyle w:val="TAL"/>
              <w:rPr>
                <w:iCs/>
                <w:snapToGrid w:val="0"/>
                <w:sz w:val="16"/>
                <w:szCs w:val="16"/>
              </w:rPr>
            </w:pPr>
            <w:r>
              <w:rPr>
                <w:iCs/>
                <w:snapToGrid w:val="0"/>
                <w:sz w:val="16"/>
                <w:szCs w:val="16"/>
              </w:rPr>
              <w:t>SA#54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B40EB9" w14:textId="77777777" w:rsidR="00455024" w:rsidRDefault="00455024">
            <w:pPr>
              <w:pStyle w:val="TAL"/>
              <w:rPr>
                <w:iCs/>
                <w:snapToGrid w:val="0"/>
                <w:sz w:val="16"/>
                <w:szCs w:val="16"/>
              </w:rPr>
            </w:pPr>
            <w:r>
              <w:rPr>
                <w:iCs/>
                <w:snapToGrid w:val="0"/>
                <w:sz w:val="16"/>
                <w:szCs w:val="16"/>
              </w:rPr>
              <w:t>SP-110694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59D6F" w14:textId="77777777" w:rsidR="00455024" w:rsidRDefault="00455024">
            <w:pPr>
              <w:pStyle w:val="TAL"/>
              <w:rPr>
                <w:sz w:val="16"/>
                <w:szCs w:val="16"/>
              </w:rPr>
            </w:pPr>
            <w:r>
              <w:rPr>
                <w:sz w:val="16"/>
                <w:szCs w:val="16"/>
              </w:rPr>
              <w:t>098</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74957713" w14:textId="77777777" w:rsidR="00455024" w:rsidRDefault="00455024">
            <w:pPr>
              <w:pStyle w:val="TAL"/>
              <w:rPr>
                <w:sz w:val="16"/>
                <w:szCs w:val="16"/>
              </w:rPr>
            </w:pPr>
            <w:r>
              <w:rPr>
                <w:sz w:val="16"/>
                <w:szCs w:val="16"/>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2506063F" w14:textId="77777777" w:rsidR="00455024" w:rsidRDefault="00455024">
            <w:pPr>
              <w:pStyle w:val="TAL"/>
              <w:rPr>
                <w:noProof/>
                <w:sz w:val="16"/>
                <w:szCs w:val="16"/>
              </w:rPr>
            </w:pPr>
            <w:r>
              <w:rPr>
                <w:noProof/>
                <w:sz w:val="16"/>
                <w:szCs w:val="16"/>
              </w:rPr>
              <w:t>Authentication with external networks over S2b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A598E" w14:textId="77777777" w:rsidR="00455024" w:rsidRDefault="00455024">
            <w:pPr>
              <w:pStyle w:val="TAL"/>
              <w:rPr>
                <w:iCs/>
                <w:snapToGrid w:val="0"/>
                <w:sz w:val="16"/>
                <w:szCs w:val="16"/>
              </w:rPr>
            </w:pPr>
            <w:r>
              <w:rPr>
                <w:iCs/>
                <w:snapToGrid w:val="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7F0B" w14:textId="77777777" w:rsidR="00455024" w:rsidRDefault="00455024">
            <w:pPr>
              <w:pStyle w:val="TAL"/>
              <w:rPr>
                <w:iCs/>
                <w:snapToGrid w:val="0"/>
                <w:sz w:val="16"/>
                <w:szCs w:val="16"/>
              </w:rPr>
            </w:pPr>
            <w:r>
              <w:rPr>
                <w:iCs/>
                <w:snapToGrid w:val="0"/>
                <w:sz w:val="16"/>
                <w:szCs w:val="16"/>
              </w:rPr>
              <w:t>11.2.0</w:t>
            </w:r>
          </w:p>
        </w:tc>
      </w:tr>
      <w:tr w:rsidR="00455024" w14:paraId="1107E934" w14:textId="77777777">
        <w:tblPrEx>
          <w:tblCellMar>
            <w:top w:w="0" w:type="dxa"/>
            <w:bottom w:w="0" w:type="dxa"/>
          </w:tblCellMar>
        </w:tblPrEx>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452A0" w14:textId="77777777" w:rsidR="00455024" w:rsidRDefault="00455024">
            <w:pPr>
              <w:pStyle w:val="TAL"/>
              <w:rPr>
                <w:iCs/>
                <w:snapToGrid w:val="0"/>
                <w:sz w:val="16"/>
                <w:szCs w:val="16"/>
              </w:rPr>
            </w:pPr>
            <w:r>
              <w:rPr>
                <w:iCs/>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28ED4" w14:textId="77777777" w:rsidR="00455024" w:rsidRDefault="00455024">
            <w:pPr>
              <w:pStyle w:val="TAL"/>
              <w:rPr>
                <w:iCs/>
                <w:snapToGrid w:val="0"/>
                <w:sz w:val="16"/>
                <w:szCs w:val="16"/>
              </w:rPr>
            </w:pPr>
            <w:r>
              <w:rPr>
                <w:iCs/>
                <w:snapToGrid w:val="0"/>
                <w:sz w:val="16"/>
                <w:szCs w:val="16"/>
              </w:rPr>
              <w:t>SA#54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2E3886" w14:textId="77777777" w:rsidR="00455024" w:rsidRDefault="00455024">
            <w:pPr>
              <w:pStyle w:val="TAL"/>
              <w:rPr>
                <w:iCs/>
                <w:snapToGrid w:val="0"/>
                <w:sz w:val="16"/>
                <w:szCs w:val="16"/>
              </w:rPr>
            </w:pPr>
            <w:r>
              <w:rPr>
                <w:iCs/>
                <w:snapToGrid w:val="0"/>
                <w:sz w:val="16"/>
                <w:szCs w:val="16"/>
              </w:rPr>
              <w:t>SP-110694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B60E4" w14:textId="77777777" w:rsidR="00455024" w:rsidRDefault="00455024">
            <w:pPr>
              <w:pStyle w:val="TAL"/>
              <w:rPr>
                <w:sz w:val="16"/>
                <w:szCs w:val="16"/>
              </w:rPr>
            </w:pPr>
            <w:r>
              <w:rPr>
                <w:sz w:val="16"/>
                <w:szCs w:val="16"/>
              </w:rPr>
              <w:t>098</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26010078" w14:textId="77777777" w:rsidR="00455024" w:rsidRDefault="00455024">
            <w:pPr>
              <w:pStyle w:val="TAL"/>
              <w:rPr>
                <w:sz w:val="16"/>
                <w:szCs w:val="16"/>
              </w:rPr>
            </w:pPr>
            <w:r>
              <w:rPr>
                <w:sz w:val="16"/>
                <w:szCs w:val="16"/>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0F7BB5D1" w14:textId="77777777" w:rsidR="00455024" w:rsidRDefault="00455024">
            <w:pPr>
              <w:pStyle w:val="TAL"/>
              <w:rPr>
                <w:noProof/>
                <w:sz w:val="16"/>
                <w:szCs w:val="16"/>
              </w:rPr>
            </w:pPr>
            <w:r>
              <w:rPr>
                <w:noProof/>
                <w:sz w:val="16"/>
                <w:szCs w:val="16"/>
              </w:rPr>
              <w:t>Authentication with external networks over S2b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ACB93" w14:textId="77777777" w:rsidR="00455024" w:rsidRDefault="00455024">
            <w:pPr>
              <w:pStyle w:val="TAL"/>
              <w:rPr>
                <w:iCs/>
                <w:snapToGrid w:val="0"/>
                <w:sz w:val="16"/>
                <w:szCs w:val="16"/>
              </w:rPr>
            </w:pPr>
            <w:r>
              <w:rPr>
                <w:iCs/>
                <w:snapToGrid w:val="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0862B" w14:textId="77777777" w:rsidR="00455024" w:rsidRDefault="00455024">
            <w:pPr>
              <w:pStyle w:val="TAL"/>
              <w:rPr>
                <w:iCs/>
                <w:snapToGrid w:val="0"/>
                <w:sz w:val="16"/>
                <w:szCs w:val="16"/>
              </w:rPr>
            </w:pPr>
            <w:r>
              <w:rPr>
                <w:iCs/>
                <w:snapToGrid w:val="0"/>
                <w:sz w:val="16"/>
                <w:szCs w:val="16"/>
              </w:rPr>
              <w:t>11.2.0</w:t>
            </w:r>
          </w:p>
        </w:tc>
      </w:tr>
      <w:tr w:rsidR="00455024" w14:paraId="6C62E020" w14:textId="77777777">
        <w:tblPrEx>
          <w:tblCellMar>
            <w:top w:w="0" w:type="dxa"/>
            <w:bottom w:w="0" w:type="dxa"/>
          </w:tblCellMar>
        </w:tblPrEx>
        <w:trPr>
          <w:jc w:val="center"/>
        </w:trPr>
        <w:tc>
          <w:tcPr>
            <w:tcW w:w="800" w:type="dxa"/>
            <w:vMerge w:val="restart"/>
            <w:tcBorders>
              <w:top w:val="single" w:sz="6" w:space="0" w:color="auto"/>
              <w:left w:val="single" w:sz="6" w:space="0" w:color="auto"/>
              <w:right w:val="single" w:sz="6" w:space="0" w:color="auto"/>
            </w:tcBorders>
            <w:shd w:val="solid" w:color="FFFFFF" w:fill="auto"/>
            <w:vAlign w:val="center"/>
          </w:tcPr>
          <w:p w14:paraId="778A319A" w14:textId="77777777" w:rsidR="00455024" w:rsidRDefault="00455024">
            <w:pPr>
              <w:pStyle w:val="TAL"/>
              <w:rPr>
                <w:iCs/>
                <w:snapToGrid w:val="0"/>
                <w:sz w:val="16"/>
                <w:szCs w:val="16"/>
              </w:rPr>
            </w:pPr>
            <w:r>
              <w:rPr>
                <w:iCs/>
                <w:snapToGrid w:val="0"/>
                <w:sz w:val="16"/>
                <w:szCs w:val="16"/>
              </w:rPr>
              <w:t>2012-03</w:t>
            </w:r>
          </w:p>
        </w:tc>
        <w:tc>
          <w:tcPr>
            <w:tcW w:w="901" w:type="dxa"/>
            <w:vMerge w:val="restart"/>
            <w:tcBorders>
              <w:top w:val="single" w:sz="6" w:space="0" w:color="auto"/>
              <w:left w:val="single" w:sz="6" w:space="0" w:color="auto"/>
              <w:right w:val="single" w:sz="6" w:space="0" w:color="auto"/>
            </w:tcBorders>
            <w:shd w:val="solid" w:color="FFFFFF" w:fill="auto"/>
            <w:vAlign w:val="center"/>
          </w:tcPr>
          <w:p w14:paraId="0B9DC640" w14:textId="77777777" w:rsidR="00455024" w:rsidRDefault="00455024">
            <w:pPr>
              <w:pStyle w:val="TAL"/>
              <w:rPr>
                <w:iCs/>
                <w:snapToGrid w:val="0"/>
                <w:sz w:val="16"/>
                <w:szCs w:val="16"/>
              </w:rPr>
            </w:pPr>
            <w:r>
              <w:rPr>
                <w:iCs/>
                <w:snapToGrid w:val="0"/>
                <w:sz w:val="16"/>
                <w:szCs w:val="16"/>
              </w:rPr>
              <w:t>SA#55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CB4EE8" w14:textId="77777777" w:rsidR="00455024" w:rsidRDefault="00455024">
            <w:pPr>
              <w:pStyle w:val="TAL"/>
              <w:rPr>
                <w:iCs/>
                <w:snapToGrid w:val="0"/>
                <w:sz w:val="16"/>
                <w:szCs w:val="16"/>
              </w:rPr>
            </w:pPr>
            <w:r>
              <w:rPr>
                <w:iCs/>
                <w:snapToGrid w:val="0"/>
                <w:sz w:val="16"/>
                <w:szCs w:val="16"/>
              </w:rPr>
              <w:t>SP-120113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EE2F7" w14:textId="77777777" w:rsidR="00455024" w:rsidRDefault="00455024">
            <w:pPr>
              <w:pStyle w:val="TAL"/>
              <w:rPr>
                <w:sz w:val="16"/>
                <w:szCs w:val="16"/>
              </w:rPr>
            </w:pPr>
            <w:r>
              <w:rPr>
                <w:sz w:val="16"/>
                <w:szCs w:val="16"/>
              </w:rPr>
              <w:t>103a</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2275D88D" w14:textId="77777777" w:rsidR="00455024" w:rsidRDefault="00455024">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1E016341" w14:textId="77777777" w:rsidR="00455024" w:rsidRDefault="00455024">
            <w:pPr>
              <w:pStyle w:val="TAL"/>
              <w:rPr>
                <w:noProof/>
                <w:sz w:val="16"/>
                <w:szCs w:val="16"/>
              </w:rPr>
            </w:pPr>
            <w:r>
              <w:rPr>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979C6" w14:textId="77777777" w:rsidR="00455024" w:rsidRDefault="00455024">
            <w:pPr>
              <w:pStyle w:val="TAL"/>
              <w:rPr>
                <w:iCs/>
                <w:snapToGrid w:val="0"/>
                <w:sz w:val="16"/>
                <w:szCs w:val="16"/>
              </w:rPr>
            </w:pPr>
            <w:r>
              <w:rPr>
                <w:iCs/>
                <w:snapToGrid w:val="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16D82" w14:textId="77777777" w:rsidR="00455024" w:rsidRDefault="00455024">
            <w:pPr>
              <w:pStyle w:val="TAL"/>
              <w:rPr>
                <w:iCs/>
                <w:snapToGrid w:val="0"/>
                <w:sz w:val="16"/>
                <w:szCs w:val="16"/>
              </w:rPr>
            </w:pPr>
            <w:r>
              <w:rPr>
                <w:iCs/>
                <w:snapToGrid w:val="0"/>
                <w:sz w:val="16"/>
                <w:szCs w:val="16"/>
              </w:rPr>
              <w:t>11.3.0</w:t>
            </w:r>
          </w:p>
        </w:tc>
      </w:tr>
      <w:tr w:rsidR="00455024" w14:paraId="5A94DA5D" w14:textId="77777777">
        <w:tblPrEx>
          <w:tblCellMar>
            <w:top w:w="0" w:type="dxa"/>
            <w:bottom w:w="0" w:type="dxa"/>
          </w:tblCellMar>
        </w:tblPrEx>
        <w:trPr>
          <w:jc w:val="center"/>
        </w:trPr>
        <w:tc>
          <w:tcPr>
            <w:tcW w:w="800" w:type="dxa"/>
            <w:vMerge/>
            <w:tcBorders>
              <w:left w:val="single" w:sz="6" w:space="0" w:color="auto"/>
              <w:right w:val="single" w:sz="6" w:space="0" w:color="auto"/>
            </w:tcBorders>
            <w:shd w:val="solid" w:color="FFFFFF" w:fill="auto"/>
            <w:vAlign w:val="center"/>
          </w:tcPr>
          <w:p w14:paraId="283D2BE7" w14:textId="77777777" w:rsidR="00455024" w:rsidRDefault="00455024">
            <w:pPr>
              <w:pStyle w:val="TAL"/>
              <w:rPr>
                <w:iCs/>
                <w:snapToGrid w:val="0"/>
                <w:sz w:val="16"/>
                <w:szCs w:val="16"/>
              </w:rPr>
            </w:pPr>
          </w:p>
        </w:tc>
        <w:tc>
          <w:tcPr>
            <w:tcW w:w="901" w:type="dxa"/>
            <w:vMerge/>
            <w:tcBorders>
              <w:left w:val="single" w:sz="6" w:space="0" w:color="auto"/>
              <w:right w:val="single" w:sz="6" w:space="0" w:color="auto"/>
            </w:tcBorders>
            <w:shd w:val="solid" w:color="FFFFFF" w:fill="auto"/>
            <w:vAlign w:val="center"/>
          </w:tcPr>
          <w:p w14:paraId="4DCA158F" w14:textId="77777777" w:rsidR="00455024" w:rsidRDefault="00455024">
            <w:pPr>
              <w:pStyle w:val="TAL"/>
              <w:rPr>
                <w:iCs/>
                <w:snapToGrid w:val="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A9E437" w14:textId="77777777" w:rsidR="00455024" w:rsidRDefault="00455024">
            <w:pPr>
              <w:pStyle w:val="TAL"/>
              <w:rPr>
                <w:iCs/>
                <w:snapToGrid w:val="0"/>
                <w:sz w:val="16"/>
                <w:szCs w:val="16"/>
              </w:rPr>
            </w:pPr>
            <w:r>
              <w:rPr>
                <w:iCs/>
                <w:snapToGrid w:val="0"/>
                <w:sz w:val="16"/>
                <w:szCs w:val="16"/>
              </w:rPr>
              <w:t>SP-120038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506F1" w14:textId="77777777" w:rsidR="00455024" w:rsidRDefault="00455024">
            <w:pPr>
              <w:pStyle w:val="TAL"/>
              <w:rPr>
                <w:sz w:val="16"/>
                <w:szCs w:val="16"/>
              </w:rPr>
            </w:pPr>
            <w:r>
              <w:rPr>
                <w:sz w:val="16"/>
                <w:szCs w:val="16"/>
              </w:rPr>
              <w:t>104</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62083A25" w14:textId="77777777" w:rsidR="00455024" w:rsidRDefault="00455024">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70AB7B2D" w14:textId="77777777" w:rsidR="00455024" w:rsidRDefault="00455024">
            <w:pPr>
              <w:pStyle w:val="TAL"/>
              <w:rPr>
                <w:sz w:val="16"/>
                <w:szCs w:val="16"/>
              </w:rPr>
            </w:pPr>
            <w:r>
              <w:rPr>
                <w:sz w:val="16"/>
                <w:szCs w:val="16"/>
              </w:rPr>
              <w:t>Corrections to IKEv2 procedure</w:t>
            </w:r>
          </w:p>
        </w:tc>
        <w:tc>
          <w:tcPr>
            <w:tcW w:w="709" w:type="dxa"/>
            <w:vMerge w:val="restart"/>
            <w:tcBorders>
              <w:top w:val="single" w:sz="6" w:space="0" w:color="auto"/>
              <w:left w:val="single" w:sz="6" w:space="0" w:color="auto"/>
              <w:right w:val="single" w:sz="6" w:space="0" w:color="auto"/>
            </w:tcBorders>
            <w:shd w:val="solid" w:color="FFFFFF" w:fill="auto"/>
          </w:tcPr>
          <w:p w14:paraId="7DA1501A" w14:textId="77777777" w:rsidR="00455024" w:rsidRDefault="00455024">
            <w:pPr>
              <w:pStyle w:val="TAL"/>
              <w:rPr>
                <w:iCs/>
                <w:snapToGrid w:val="0"/>
                <w:sz w:val="16"/>
                <w:szCs w:val="16"/>
              </w:rPr>
            </w:pPr>
            <w:r>
              <w:rPr>
                <w:iCs/>
                <w:snapToGrid w:val="0"/>
                <w:sz w:val="16"/>
                <w:szCs w:val="16"/>
              </w:rPr>
              <w:t>11.3.0</w:t>
            </w:r>
          </w:p>
        </w:tc>
        <w:tc>
          <w:tcPr>
            <w:tcW w:w="567" w:type="dxa"/>
            <w:vMerge w:val="restart"/>
            <w:tcBorders>
              <w:top w:val="single" w:sz="6" w:space="0" w:color="auto"/>
              <w:left w:val="single" w:sz="6" w:space="0" w:color="auto"/>
              <w:right w:val="single" w:sz="6" w:space="0" w:color="auto"/>
            </w:tcBorders>
            <w:shd w:val="solid" w:color="FFFFFF" w:fill="auto"/>
            <w:vAlign w:val="bottom"/>
          </w:tcPr>
          <w:p w14:paraId="308ADEDF" w14:textId="77777777" w:rsidR="00455024" w:rsidRDefault="00455024">
            <w:pPr>
              <w:pStyle w:val="TAL"/>
              <w:rPr>
                <w:iCs/>
                <w:snapToGrid w:val="0"/>
                <w:sz w:val="16"/>
                <w:szCs w:val="16"/>
              </w:rPr>
            </w:pPr>
            <w:r>
              <w:rPr>
                <w:iCs/>
                <w:snapToGrid w:val="0"/>
                <w:sz w:val="16"/>
                <w:szCs w:val="16"/>
              </w:rPr>
              <w:t>11.3.1</w:t>
            </w:r>
          </w:p>
        </w:tc>
      </w:tr>
      <w:tr w:rsidR="00455024" w14:paraId="4840B888" w14:textId="77777777">
        <w:tblPrEx>
          <w:tblCellMar>
            <w:top w:w="0" w:type="dxa"/>
            <w:bottom w:w="0" w:type="dxa"/>
          </w:tblCellMar>
        </w:tblPrEx>
        <w:trPr>
          <w:jc w:val="center"/>
        </w:trPr>
        <w:tc>
          <w:tcPr>
            <w:tcW w:w="800" w:type="dxa"/>
            <w:vMerge/>
            <w:tcBorders>
              <w:left w:val="single" w:sz="6" w:space="0" w:color="auto"/>
              <w:right w:val="single" w:sz="6" w:space="0" w:color="auto"/>
            </w:tcBorders>
            <w:shd w:val="solid" w:color="FFFFFF" w:fill="auto"/>
            <w:vAlign w:val="center"/>
          </w:tcPr>
          <w:p w14:paraId="1B8A1B52" w14:textId="77777777" w:rsidR="00455024" w:rsidRDefault="00455024">
            <w:pPr>
              <w:pStyle w:val="TAL"/>
              <w:rPr>
                <w:iCs/>
                <w:snapToGrid w:val="0"/>
                <w:sz w:val="16"/>
                <w:szCs w:val="16"/>
              </w:rPr>
            </w:pPr>
          </w:p>
        </w:tc>
        <w:tc>
          <w:tcPr>
            <w:tcW w:w="901" w:type="dxa"/>
            <w:vMerge/>
            <w:tcBorders>
              <w:left w:val="single" w:sz="6" w:space="0" w:color="auto"/>
              <w:right w:val="single" w:sz="6" w:space="0" w:color="auto"/>
            </w:tcBorders>
            <w:shd w:val="solid" w:color="FFFFFF" w:fill="auto"/>
            <w:vAlign w:val="center"/>
          </w:tcPr>
          <w:p w14:paraId="1C46E418" w14:textId="77777777" w:rsidR="00455024" w:rsidRDefault="00455024">
            <w:pPr>
              <w:pStyle w:val="TAL"/>
              <w:rPr>
                <w:iCs/>
                <w:snapToGrid w:val="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A9353F" w14:textId="77777777" w:rsidR="00455024" w:rsidRDefault="00455024">
            <w:pPr>
              <w:pStyle w:val="TAL"/>
              <w:rPr>
                <w:iCs/>
                <w:snapToGrid w:val="0"/>
                <w:sz w:val="16"/>
                <w:szCs w:val="16"/>
              </w:rPr>
            </w:pPr>
            <w:r>
              <w:rPr>
                <w:iCs/>
                <w:snapToGrid w:val="0"/>
                <w:sz w:val="16"/>
                <w:szCs w:val="16"/>
              </w:rPr>
              <w:t>SP-120037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CAB80" w14:textId="77777777" w:rsidR="00455024" w:rsidRDefault="00455024">
            <w:pPr>
              <w:pStyle w:val="TAL"/>
              <w:rPr>
                <w:sz w:val="16"/>
                <w:szCs w:val="16"/>
              </w:rPr>
            </w:pPr>
            <w:r>
              <w:rPr>
                <w:sz w:val="16"/>
                <w:szCs w:val="16"/>
              </w:rPr>
              <w:t>106</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57FBF968"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789BF58D" w14:textId="77777777" w:rsidR="00455024" w:rsidRDefault="00455024">
            <w:pPr>
              <w:pStyle w:val="TAL"/>
              <w:rPr>
                <w:sz w:val="16"/>
                <w:szCs w:val="16"/>
              </w:rPr>
            </w:pPr>
            <w:r>
              <w:rPr>
                <w:rFonts w:hint="eastAsia"/>
                <w:sz w:val="16"/>
                <w:szCs w:val="16"/>
              </w:rPr>
              <w:t>Correction to length of MIP-RK</w:t>
            </w:r>
          </w:p>
        </w:tc>
        <w:tc>
          <w:tcPr>
            <w:tcW w:w="709" w:type="dxa"/>
            <w:vMerge/>
            <w:tcBorders>
              <w:left w:val="single" w:sz="6" w:space="0" w:color="auto"/>
              <w:right w:val="single" w:sz="6" w:space="0" w:color="auto"/>
            </w:tcBorders>
            <w:shd w:val="solid" w:color="FFFFFF" w:fill="auto"/>
          </w:tcPr>
          <w:p w14:paraId="12281C36" w14:textId="77777777" w:rsidR="00455024" w:rsidRDefault="00455024">
            <w:pPr>
              <w:pStyle w:val="TAL"/>
              <w:rPr>
                <w:iCs/>
                <w:snapToGrid w:val="0"/>
                <w:sz w:val="16"/>
                <w:szCs w:val="16"/>
              </w:rPr>
            </w:pPr>
          </w:p>
        </w:tc>
        <w:tc>
          <w:tcPr>
            <w:tcW w:w="567" w:type="dxa"/>
            <w:vMerge/>
            <w:tcBorders>
              <w:left w:val="single" w:sz="6" w:space="0" w:color="auto"/>
              <w:right w:val="single" w:sz="6" w:space="0" w:color="auto"/>
            </w:tcBorders>
            <w:shd w:val="solid" w:color="FFFFFF" w:fill="auto"/>
          </w:tcPr>
          <w:p w14:paraId="27CEEC01" w14:textId="77777777" w:rsidR="00455024" w:rsidRDefault="00455024">
            <w:pPr>
              <w:pStyle w:val="TAL"/>
              <w:rPr>
                <w:iCs/>
                <w:snapToGrid w:val="0"/>
                <w:sz w:val="16"/>
                <w:szCs w:val="16"/>
              </w:rPr>
            </w:pPr>
          </w:p>
        </w:tc>
      </w:tr>
      <w:tr w:rsidR="00455024" w14:paraId="59A5D6A4" w14:textId="77777777">
        <w:tblPrEx>
          <w:tblCellMar>
            <w:top w:w="0" w:type="dxa"/>
            <w:bottom w:w="0" w:type="dxa"/>
          </w:tblCellMar>
        </w:tblPrEx>
        <w:trPr>
          <w:jc w:val="center"/>
        </w:trPr>
        <w:tc>
          <w:tcPr>
            <w:tcW w:w="800" w:type="dxa"/>
            <w:tcBorders>
              <w:left w:val="single" w:sz="6" w:space="0" w:color="auto"/>
              <w:right w:val="single" w:sz="6" w:space="0" w:color="auto"/>
            </w:tcBorders>
            <w:shd w:val="solid" w:color="FFFFFF" w:fill="auto"/>
            <w:vAlign w:val="center"/>
          </w:tcPr>
          <w:p w14:paraId="75F40EE5" w14:textId="77777777" w:rsidR="00455024" w:rsidRDefault="00455024">
            <w:pPr>
              <w:pStyle w:val="TAL"/>
              <w:rPr>
                <w:iCs/>
                <w:snapToGrid w:val="0"/>
                <w:sz w:val="16"/>
                <w:szCs w:val="16"/>
              </w:rPr>
            </w:pPr>
            <w:r>
              <w:rPr>
                <w:iCs/>
                <w:snapToGrid w:val="0"/>
                <w:sz w:val="16"/>
                <w:szCs w:val="16"/>
              </w:rPr>
              <w:t>2012-06</w:t>
            </w:r>
          </w:p>
        </w:tc>
        <w:tc>
          <w:tcPr>
            <w:tcW w:w="901" w:type="dxa"/>
            <w:tcBorders>
              <w:left w:val="single" w:sz="6" w:space="0" w:color="auto"/>
              <w:right w:val="single" w:sz="6" w:space="0" w:color="auto"/>
            </w:tcBorders>
            <w:shd w:val="solid" w:color="FFFFFF" w:fill="auto"/>
            <w:vAlign w:val="center"/>
          </w:tcPr>
          <w:p w14:paraId="2EEC7110" w14:textId="77777777" w:rsidR="00455024" w:rsidRDefault="00455024">
            <w:pPr>
              <w:pStyle w:val="TAL"/>
              <w:rPr>
                <w:iCs/>
                <w:snapToGrid w:val="0"/>
                <w:sz w:val="16"/>
                <w:szCs w:val="16"/>
              </w:rPr>
            </w:pPr>
            <w:r>
              <w:rPr>
                <w:iCs/>
                <w:snapToGrid w:val="0"/>
                <w:sz w:val="16"/>
                <w:szCs w:val="16"/>
              </w:rPr>
              <w:t>SA#56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BA2EAE" w14:textId="77777777" w:rsidR="00455024" w:rsidRDefault="00455024">
            <w:pPr>
              <w:pStyle w:val="TAL"/>
              <w:rPr>
                <w:iCs/>
                <w:snapToGrid w:val="0"/>
                <w:sz w:val="16"/>
                <w:szCs w:val="16"/>
              </w:rPr>
            </w:pPr>
            <w:r>
              <w:rPr>
                <w:iCs/>
                <w:snapToGrid w:val="0"/>
                <w:sz w:val="16"/>
                <w:szCs w:val="16"/>
              </w:rPr>
              <w:t>SP-120344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DA811" w14:textId="77777777" w:rsidR="00455024" w:rsidRDefault="00455024">
            <w:pPr>
              <w:pStyle w:val="TAL"/>
              <w:rPr>
                <w:sz w:val="16"/>
                <w:szCs w:val="16"/>
              </w:rPr>
            </w:pPr>
            <w:r>
              <w:rPr>
                <w:sz w:val="16"/>
                <w:szCs w:val="16"/>
              </w:rPr>
              <w:t>109</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0F4592BC"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7B1AE1C1" w14:textId="77777777" w:rsidR="00455024" w:rsidRDefault="00455024">
            <w:pPr>
              <w:pStyle w:val="TAL"/>
              <w:rPr>
                <w:rFonts w:hint="eastAsia"/>
                <w:sz w:val="16"/>
                <w:szCs w:val="16"/>
              </w:rPr>
            </w:pPr>
            <w:r>
              <w:rPr>
                <w:sz w:val="16"/>
                <w:szCs w:val="16"/>
              </w:rPr>
              <w:t>SaMOG 33.402 Changes</w:t>
            </w:r>
          </w:p>
        </w:tc>
        <w:tc>
          <w:tcPr>
            <w:tcW w:w="709" w:type="dxa"/>
            <w:tcBorders>
              <w:left w:val="single" w:sz="6" w:space="0" w:color="auto"/>
              <w:right w:val="single" w:sz="6" w:space="0" w:color="auto"/>
            </w:tcBorders>
            <w:shd w:val="solid" w:color="FFFFFF" w:fill="auto"/>
          </w:tcPr>
          <w:p w14:paraId="51539070" w14:textId="77777777" w:rsidR="00455024" w:rsidRDefault="00455024">
            <w:pPr>
              <w:pStyle w:val="TAL"/>
              <w:rPr>
                <w:iCs/>
                <w:snapToGrid w:val="0"/>
                <w:sz w:val="16"/>
                <w:szCs w:val="16"/>
              </w:rPr>
            </w:pPr>
            <w:r>
              <w:rPr>
                <w:iCs/>
                <w:snapToGrid w:val="0"/>
                <w:sz w:val="16"/>
                <w:szCs w:val="16"/>
              </w:rPr>
              <w:t>11.3.1</w:t>
            </w:r>
          </w:p>
        </w:tc>
        <w:tc>
          <w:tcPr>
            <w:tcW w:w="567" w:type="dxa"/>
            <w:tcBorders>
              <w:left w:val="single" w:sz="6" w:space="0" w:color="auto"/>
              <w:right w:val="single" w:sz="6" w:space="0" w:color="auto"/>
            </w:tcBorders>
            <w:shd w:val="solid" w:color="FFFFFF" w:fill="auto"/>
          </w:tcPr>
          <w:p w14:paraId="0DD9051D" w14:textId="77777777" w:rsidR="00455024" w:rsidRDefault="00455024">
            <w:pPr>
              <w:pStyle w:val="TAL"/>
              <w:rPr>
                <w:iCs/>
                <w:snapToGrid w:val="0"/>
                <w:sz w:val="16"/>
                <w:szCs w:val="16"/>
              </w:rPr>
            </w:pPr>
            <w:r>
              <w:rPr>
                <w:iCs/>
                <w:snapToGrid w:val="0"/>
                <w:sz w:val="16"/>
                <w:szCs w:val="16"/>
              </w:rPr>
              <w:t>11.4.0</w:t>
            </w:r>
          </w:p>
        </w:tc>
      </w:tr>
      <w:tr w:rsidR="00455024" w14:paraId="73BB22E1" w14:textId="77777777">
        <w:tblPrEx>
          <w:tblCellMar>
            <w:top w:w="0" w:type="dxa"/>
            <w:bottom w:w="0" w:type="dxa"/>
          </w:tblCellMar>
        </w:tblPrEx>
        <w:trPr>
          <w:jc w:val="center"/>
        </w:trPr>
        <w:tc>
          <w:tcPr>
            <w:tcW w:w="800" w:type="dxa"/>
            <w:tcBorders>
              <w:left w:val="single" w:sz="6" w:space="0" w:color="auto"/>
              <w:right w:val="single" w:sz="6" w:space="0" w:color="auto"/>
            </w:tcBorders>
            <w:shd w:val="solid" w:color="FFFFFF" w:fill="auto"/>
            <w:vAlign w:val="center"/>
          </w:tcPr>
          <w:p w14:paraId="4A2838C1" w14:textId="77777777" w:rsidR="00455024" w:rsidRDefault="00455024">
            <w:pPr>
              <w:pStyle w:val="TAL"/>
              <w:rPr>
                <w:iCs/>
                <w:snapToGrid w:val="0"/>
                <w:sz w:val="16"/>
                <w:szCs w:val="16"/>
              </w:rPr>
            </w:pPr>
            <w:r>
              <w:rPr>
                <w:iCs/>
                <w:snapToGrid w:val="0"/>
                <w:sz w:val="16"/>
                <w:szCs w:val="16"/>
              </w:rPr>
              <w:t>2012-06</w:t>
            </w:r>
          </w:p>
        </w:tc>
        <w:tc>
          <w:tcPr>
            <w:tcW w:w="901" w:type="dxa"/>
            <w:tcBorders>
              <w:left w:val="single" w:sz="6" w:space="0" w:color="auto"/>
              <w:right w:val="single" w:sz="6" w:space="0" w:color="auto"/>
            </w:tcBorders>
            <w:shd w:val="solid" w:color="FFFFFF" w:fill="auto"/>
            <w:vAlign w:val="center"/>
          </w:tcPr>
          <w:p w14:paraId="04162287" w14:textId="77777777" w:rsidR="00455024" w:rsidRDefault="00455024">
            <w:pPr>
              <w:pStyle w:val="TAL"/>
              <w:rPr>
                <w:iCs/>
                <w:snapToGrid w:val="0"/>
                <w:sz w:val="16"/>
                <w:szCs w:val="16"/>
              </w:rPr>
            </w:pPr>
            <w:r>
              <w:rPr>
                <w:iCs/>
                <w:snapToGrid w:val="0"/>
                <w:sz w:val="16"/>
                <w:szCs w:val="16"/>
              </w:rPr>
              <w:t>SA#56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7436C" w14:textId="77777777" w:rsidR="00455024" w:rsidRDefault="00455024">
            <w:pPr>
              <w:pStyle w:val="TAL"/>
              <w:rPr>
                <w:iCs/>
                <w:snapToGrid w:val="0"/>
                <w:sz w:val="16"/>
                <w:szCs w:val="16"/>
              </w:rPr>
            </w:pPr>
            <w:r>
              <w:rPr>
                <w:iCs/>
                <w:snapToGrid w:val="0"/>
                <w:sz w:val="16"/>
                <w:szCs w:val="16"/>
              </w:rPr>
              <w:t>SP-120341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270C8" w14:textId="77777777" w:rsidR="00455024" w:rsidRDefault="00455024">
            <w:pPr>
              <w:pStyle w:val="TAL"/>
              <w:rPr>
                <w:sz w:val="16"/>
                <w:szCs w:val="16"/>
              </w:rPr>
            </w:pPr>
            <w:r>
              <w:rPr>
                <w:sz w:val="16"/>
                <w:szCs w:val="16"/>
              </w:rPr>
              <w:t>110</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1B4D8DBD"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0943406A" w14:textId="77777777" w:rsidR="00455024" w:rsidRDefault="00455024">
            <w:pPr>
              <w:pStyle w:val="TAL"/>
              <w:rPr>
                <w:sz w:val="16"/>
                <w:szCs w:val="16"/>
              </w:rPr>
            </w:pPr>
            <w:r>
              <w:rPr>
                <w:sz w:val="16"/>
                <w:szCs w:val="16"/>
              </w:rPr>
              <w:t>Clarification of trusted and untrusted definition</w:t>
            </w:r>
          </w:p>
        </w:tc>
        <w:tc>
          <w:tcPr>
            <w:tcW w:w="709" w:type="dxa"/>
            <w:tcBorders>
              <w:left w:val="single" w:sz="6" w:space="0" w:color="auto"/>
              <w:right w:val="single" w:sz="6" w:space="0" w:color="auto"/>
            </w:tcBorders>
            <w:shd w:val="solid" w:color="FFFFFF" w:fill="auto"/>
          </w:tcPr>
          <w:p w14:paraId="740AD12F" w14:textId="77777777" w:rsidR="00455024" w:rsidRDefault="00455024">
            <w:pPr>
              <w:pStyle w:val="TAL"/>
              <w:rPr>
                <w:iCs/>
                <w:snapToGrid w:val="0"/>
                <w:sz w:val="16"/>
                <w:szCs w:val="16"/>
              </w:rPr>
            </w:pPr>
            <w:r>
              <w:rPr>
                <w:iCs/>
                <w:snapToGrid w:val="0"/>
                <w:sz w:val="16"/>
                <w:szCs w:val="16"/>
              </w:rPr>
              <w:t>11.3.1</w:t>
            </w:r>
          </w:p>
        </w:tc>
        <w:tc>
          <w:tcPr>
            <w:tcW w:w="567" w:type="dxa"/>
            <w:tcBorders>
              <w:left w:val="single" w:sz="6" w:space="0" w:color="auto"/>
              <w:right w:val="single" w:sz="6" w:space="0" w:color="auto"/>
            </w:tcBorders>
            <w:shd w:val="solid" w:color="FFFFFF" w:fill="auto"/>
          </w:tcPr>
          <w:p w14:paraId="5E07FE7E" w14:textId="77777777" w:rsidR="00455024" w:rsidRDefault="00455024">
            <w:pPr>
              <w:pStyle w:val="TAL"/>
              <w:rPr>
                <w:iCs/>
                <w:snapToGrid w:val="0"/>
                <w:sz w:val="16"/>
                <w:szCs w:val="16"/>
              </w:rPr>
            </w:pPr>
            <w:r>
              <w:rPr>
                <w:iCs/>
                <w:snapToGrid w:val="0"/>
                <w:sz w:val="16"/>
                <w:szCs w:val="16"/>
              </w:rPr>
              <w:t>11.4.0</w:t>
            </w:r>
          </w:p>
        </w:tc>
      </w:tr>
      <w:tr w:rsidR="00455024" w14:paraId="3B99639F" w14:textId="77777777">
        <w:tblPrEx>
          <w:tblCellMar>
            <w:top w:w="0" w:type="dxa"/>
            <w:bottom w:w="0" w:type="dxa"/>
          </w:tblCellMar>
        </w:tblPrEx>
        <w:trPr>
          <w:jc w:val="center"/>
        </w:trPr>
        <w:tc>
          <w:tcPr>
            <w:tcW w:w="800" w:type="dxa"/>
            <w:tcBorders>
              <w:left w:val="single" w:sz="6" w:space="0" w:color="auto"/>
              <w:right w:val="single" w:sz="6" w:space="0" w:color="auto"/>
            </w:tcBorders>
            <w:shd w:val="solid" w:color="FFFFFF" w:fill="auto"/>
            <w:vAlign w:val="center"/>
          </w:tcPr>
          <w:p w14:paraId="6D35FC49" w14:textId="77777777" w:rsidR="00455024" w:rsidRDefault="00455024">
            <w:pPr>
              <w:pStyle w:val="TAL"/>
              <w:rPr>
                <w:iCs/>
                <w:snapToGrid w:val="0"/>
                <w:sz w:val="16"/>
                <w:szCs w:val="16"/>
              </w:rPr>
            </w:pPr>
            <w:r>
              <w:rPr>
                <w:iCs/>
                <w:snapToGrid w:val="0"/>
                <w:sz w:val="16"/>
                <w:szCs w:val="16"/>
              </w:rPr>
              <w:t>2013-06</w:t>
            </w:r>
          </w:p>
        </w:tc>
        <w:tc>
          <w:tcPr>
            <w:tcW w:w="901" w:type="dxa"/>
            <w:tcBorders>
              <w:left w:val="single" w:sz="6" w:space="0" w:color="auto"/>
              <w:right w:val="single" w:sz="6" w:space="0" w:color="auto"/>
            </w:tcBorders>
            <w:shd w:val="solid" w:color="FFFFFF" w:fill="auto"/>
            <w:vAlign w:val="center"/>
          </w:tcPr>
          <w:p w14:paraId="4B1C61BF" w14:textId="77777777" w:rsidR="00455024" w:rsidRDefault="00455024">
            <w:pPr>
              <w:pStyle w:val="TAL"/>
              <w:rPr>
                <w:iCs/>
                <w:snapToGrid w:val="0"/>
                <w:sz w:val="16"/>
                <w:szCs w:val="16"/>
              </w:rPr>
            </w:pPr>
            <w:r>
              <w:rPr>
                <w:iCs/>
                <w:snapToGrid w:val="0"/>
                <w:sz w:val="16"/>
                <w:szCs w:val="16"/>
              </w:rPr>
              <w:t>SA#60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DEC584" w14:textId="77777777" w:rsidR="00455024" w:rsidRDefault="00455024">
            <w:pPr>
              <w:pStyle w:val="TAL"/>
              <w:rPr>
                <w:iCs/>
                <w:snapToGrid w:val="0"/>
                <w:sz w:val="16"/>
                <w:szCs w:val="16"/>
              </w:rPr>
            </w:pPr>
            <w:r>
              <w:rPr>
                <w:iCs/>
                <w:snapToGrid w:val="0"/>
                <w:sz w:val="16"/>
                <w:szCs w:val="16"/>
              </w:rPr>
              <w:t>SP-130254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C065B" w14:textId="77777777" w:rsidR="00455024" w:rsidRDefault="00455024">
            <w:pPr>
              <w:pStyle w:val="TAL"/>
              <w:rPr>
                <w:sz w:val="16"/>
                <w:szCs w:val="16"/>
              </w:rPr>
            </w:pPr>
            <w:r>
              <w:rPr>
                <w:sz w:val="16"/>
                <w:szCs w:val="16"/>
              </w:rPr>
              <w:t>113</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529CD41B" w14:textId="77777777" w:rsidR="00455024" w:rsidRDefault="00455024">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6582042C" w14:textId="77777777" w:rsidR="00455024" w:rsidRDefault="00455024">
            <w:pPr>
              <w:pStyle w:val="TAL"/>
              <w:rPr>
                <w:sz w:val="16"/>
                <w:szCs w:val="16"/>
              </w:rPr>
            </w:pPr>
            <w:r>
              <w:rPr>
                <w:sz w:val="16"/>
                <w:szCs w:val="16"/>
              </w:rPr>
              <w:t>Specification of Tunnelling of UE Services over Restrictive Access Networks</w:t>
            </w:r>
          </w:p>
        </w:tc>
        <w:tc>
          <w:tcPr>
            <w:tcW w:w="709" w:type="dxa"/>
            <w:tcBorders>
              <w:left w:val="single" w:sz="6" w:space="0" w:color="auto"/>
              <w:right w:val="single" w:sz="6" w:space="0" w:color="auto"/>
            </w:tcBorders>
            <w:shd w:val="solid" w:color="FFFFFF" w:fill="auto"/>
          </w:tcPr>
          <w:p w14:paraId="47E6E932" w14:textId="77777777" w:rsidR="00455024" w:rsidRDefault="00455024">
            <w:pPr>
              <w:pStyle w:val="TAL"/>
              <w:rPr>
                <w:iCs/>
                <w:snapToGrid w:val="0"/>
                <w:sz w:val="16"/>
                <w:szCs w:val="16"/>
              </w:rPr>
            </w:pPr>
            <w:r>
              <w:rPr>
                <w:iCs/>
                <w:snapToGrid w:val="0"/>
                <w:sz w:val="16"/>
                <w:szCs w:val="16"/>
              </w:rPr>
              <w:t>11.4.0</w:t>
            </w:r>
          </w:p>
        </w:tc>
        <w:tc>
          <w:tcPr>
            <w:tcW w:w="567" w:type="dxa"/>
            <w:tcBorders>
              <w:left w:val="single" w:sz="6" w:space="0" w:color="auto"/>
              <w:right w:val="single" w:sz="6" w:space="0" w:color="auto"/>
            </w:tcBorders>
            <w:shd w:val="solid" w:color="FFFFFF" w:fill="auto"/>
          </w:tcPr>
          <w:p w14:paraId="008CFB82" w14:textId="77777777" w:rsidR="00455024" w:rsidRDefault="00617529">
            <w:pPr>
              <w:pStyle w:val="TAL"/>
              <w:rPr>
                <w:iCs/>
                <w:snapToGrid w:val="0"/>
                <w:sz w:val="16"/>
                <w:szCs w:val="16"/>
              </w:rPr>
            </w:pPr>
            <w:r>
              <w:rPr>
                <w:iCs/>
                <w:snapToGrid w:val="0"/>
                <w:sz w:val="16"/>
                <w:szCs w:val="16"/>
              </w:rPr>
              <w:t>12</w:t>
            </w:r>
            <w:r w:rsidR="00455024">
              <w:rPr>
                <w:iCs/>
                <w:snapToGrid w:val="0"/>
                <w:sz w:val="16"/>
                <w:szCs w:val="16"/>
              </w:rPr>
              <w:t>.</w:t>
            </w:r>
            <w:r>
              <w:rPr>
                <w:iCs/>
                <w:snapToGrid w:val="0"/>
                <w:sz w:val="16"/>
                <w:szCs w:val="16"/>
              </w:rPr>
              <w:t>0</w:t>
            </w:r>
            <w:r w:rsidR="00455024">
              <w:rPr>
                <w:iCs/>
                <w:snapToGrid w:val="0"/>
                <w:sz w:val="16"/>
                <w:szCs w:val="16"/>
              </w:rPr>
              <w:t>.0</w:t>
            </w:r>
          </w:p>
        </w:tc>
      </w:tr>
      <w:tr w:rsidR="00455024" w14:paraId="1B16969C" w14:textId="77777777" w:rsidTr="00B75C38">
        <w:tblPrEx>
          <w:tblCellMar>
            <w:top w:w="0" w:type="dxa"/>
            <w:bottom w:w="0" w:type="dxa"/>
          </w:tblCellMar>
        </w:tblPrEx>
        <w:trPr>
          <w:jc w:val="center"/>
        </w:trPr>
        <w:tc>
          <w:tcPr>
            <w:tcW w:w="800" w:type="dxa"/>
            <w:tcBorders>
              <w:left w:val="single" w:sz="6" w:space="0" w:color="auto"/>
              <w:right w:val="single" w:sz="6" w:space="0" w:color="auto"/>
            </w:tcBorders>
            <w:shd w:val="solid" w:color="FFFFFF" w:fill="auto"/>
            <w:vAlign w:val="center"/>
          </w:tcPr>
          <w:p w14:paraId="068FA9DA" w14:textId="77777777" w:rsidR="00455024" w:rsidRDefault="00455024">
            <w:pPr>
              <w:pStyle w:val="TAL"/>
              <w:rPr>
                <w:iCs/>
                <w:snapToGrid w:val="0"/>
                <w:sz w:val="16"/>
                <w:szCs w:val="16"/>
              </w:rPr>
            </w:pPr>
            <w:r>
              <w:rPr>
                <w:iCs/>
                <w:snapToGrid w:val="0"/>
                <w:sz w:val="16"/>
                <w:szCs w:val="16"/>
              </w:rPr>
              <w:t>2013-09</w:t>
            </w:r>
          </w:p>
        </w:tc>
        <w:tc>
          <w:tcPr>
            <w:tcW w:w="901" w:type="dxa"/>
            <w:tcBorders>
              <w:left w:val="single" w:sz="6" w:space="0" w:color="auto"/>
              <w:right w:val="single" w:sz="6" w:space="0" w:color="auto"/>
            </w:tcBorders>
            <w:shd w:val="solid" w:color="FFFFFF" w:fill="auto"/>
            <w:vAlign w:val="center"/>
          </w:tcPr>
          <w:p w14:paraId="5073BC07" w14:textId="77777777" w:rsidR="00455024" w:rsidRDefault="00455024">
            <w:pPr>
              <w:pStyle w:val="TAL"/>
              <w:rPr>
                <w:iCs/>
                <w:snapToGrid w:val="0"/>
                <w:sz w:val="16"/>
                <w:szCs w:val="16"/>
              </w:rPr>
            </w:pPr>
            <w:r>
              <w:rPr>
                <w:iCs/>
                <w:snapToGrid w:val="0"/>
                <w:sz w:val="16"/>
                <w:szCs w:val="16"/>
              </w:rPr>
              <w:t>SA#61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013C5A" w14:textId="77777777" w:rsidR="00455024" w:rsidRDefault="00455024">
            <w:pPr>
              <w:pStyle w:val="TAL"/>
              <w:rPr>
                <w:iCs/>
                <w:snapToGrid w:val="0"/>
                <w:sz w:val="16"/>
                <w:szCs w:val="16"/>
              </w:rPr>
            </w:pPr>
            <w:r>
              <w:rPr>
                <w:iCs/>
                <w:snapToGrid w:val="0"/>
                <w:sz w:val="16"/>
                <w:szCs w:val="16"/>
              </w:rPr>
              <w:t>SP-130407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74FA12" w14:textId="77777777" w:rsidR="00455024" w:rsidRDefault="00455024">
            <w:pPr>
              <w:pStyle w:val="TAL"/>
              <w:rPr>
                <w:sz w:val="16"/>
                <w:szCs w:val="16"/>
              </w:rPr>
            </w:pPr>
            <w:r>
              <w:rPr>
                <w:sz w:val="16"/>
                <w:szCs w:val="16"/>
              </w:rPr>
              <w:t>114</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5FAA7947" w14:textId="77777777" w:rsidR="00455024" w:rsidRDefault="00455024">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29FB897D" w14:textId="77777777" w:rsidR="00455024" w:rsidRDefault="00455024">
            <w:pPr>
              <w:pStyle w:val="TAL"/>
              <w:rPr>
                <w:sz w:val="16"/>
                <w:szCs w:val="16"/>
              </w:rPr>
            </w:pPr>
            <w:r>
              <w:rPr>
                <w:sz w:val="16"/>
                <w:szCs w:val="16"/>
              </w:rPr>
              <w:t>Correction of the editorial errors and the incorrect description</w:t>
            </w:r>
          </w:p>
        </w:tc>
        <w:tc>
          <w:tcPr>
            <w:tcW w:w="709" w:type="dxa"/>
            <w:tcBorders>
              <w:left w:val="single" w:sz="6" w:space="0" w:color="auto"/>
              <w:right w:val="single" w:sz="6" w:space="0" w:color="auto"/>
            </w:tcBorders>
            <w:shd w:val="solid" w:color="FFFFFF" w:fill="auto"/>
          </w:tcPr>
          <w:p w14:paraId="31D63B15" w14:textId="77777777" w:rsidR="00455024" w:rsidRDefault="00617529">
            <w:pPr>
              <w:pStyle w:val="TAL"/>
              <w:rPr>
                <w:iCs/>
                <w:snapToGrid w:val="0"/>
                <w:sz w:val="16"/>
                <w:szCs w:val="16"/>
              </w:rPr>
            </w:pPr>
            <w:r>
              <w:rPr>
                <w:iCs/>
                <w:snapToGrid w:val="0"/>
                <w:sz w:val="16"/>
                <w:szCs w:val="16"/>
              </w:rPr>
              <w:t>12</w:t>
            </w:r>
            <w:r w:rsidR="00455024">
              <w:rPr>
                <w:iCs/>
                <w:snapToGrid w:val="0"/>
                <w:sz w:val="16"/>
                <w:szCs w:val="16"/>
              </w:rPr>
              <w:t>.</w:t>
            </w:r>
            <w:r>
              <w:rPr>
                <w:iCs/>
                <w:snapToGrid w:val="0"/>
                <w:sz w:val="16"/>
                <w:szCs w:val="16"/>
              </w:rPr>
              <w:t>0</w:t>
            </w:r>
            <w:r w:rsidR="00455024">
              <w:rPr>
                <w:iCs/>
                <w:snapToGrid w:val="0"/>
                <w:sz w:val="16"/>
                <w:szCs w:val="16"/>
              </w:rPr>
              <w:t>.0</w:t>
            </w:r>
          </w:p>
        </w:tc>
        <w:tc>
          <w:tcPr>
            <w:tcW w:w="567" w:type="dxa"/>
            <w:tcBorders>
              <w:left w:val="single" w:sz="6" w:space="0" w:color="auto"/>
              <w:right w:val="single" w:sz="6" w:space="0" w:color="auto"/>
            </w:tcBorders>
            <w:shd w:val="solid" w:color="FFFFFF" w:fill="auto"/>
          </w:tcPr>
          <w:p w14:paraId="02A550BA" w14:textId="77777777" w:rsidR="00455024" w:rsidRDefault="00617529">
            <w:pPr>
              <w:pStyle w:val="TAL"/>
              <w:rPr>
                <w:iCs/>
                <w:snapToGrid w:val="0"/>
                <w:sz w:val="16"/>
                <w:szCs w:val="16"/>
              </w:rPr>
            </w:pPr>
            <w:r>
              <w:rPr>
                <w:iCs/>
                <w:snapToGrid w:val="0"/>
                <w:sz w:val="16"/>
                <w:szCs w:val="16"/>
              </w:rPr>
              <w:t>12.1</w:t>
            </w:r>
            <w:r w:rsidR="00455024">
              <w:rPr>
                <w:iCs/>
                <w:snapToGrid w:val="0"/>
                <w:sz w:val="16"/>
                <w:szCs w:val="16"/>
              </w:rPr>
              <w:t>.0</w:t>
            </w:r>
          </w:p>
        </w:tc>
      </w:tr>
      <w:tr w:rsidR="00B75C38" w14:paraId="6F51ADCA" w14:textId="77777777" w:rsidTr="00617529">
        <w:tblPrEx>
          <w:tblCellMar>
            <w:top w:w="0" w:type="dxa"/>
            <w:bottom w:w="0" w:type="dxa"/>
          </w:tblCellMar>
        </w:tblPrEx>
        <w:trPr>
          <w:jc w:val="center"/>
        </w:trPr>
        <w:tc>
          <w:tcPr>
            <w:tcW w:w="800" w:type="dxa"/>
            <w:tcBorders>
              <w:left w:val="single" w:sz="6" w:space="0" w:color="auto"/>
              <w:right w:val="single" w:sz="6" w:space="0" w:color="auto"/>
            </w:tcBorders>
            <w:shd w:val="solid" w:color="FFFFFF" w:fill="auto"/>
            <w:vAlign w:val="center"/>
          </w:tcPr>
          <w:p w14:paraId="4C9CAA80" w14:textId="77777777" w:rsidR="00B75C38" w:rsidRDefault="00B75C38">
            <w:pPr>
              <w:pStyle w:val="TAL"/>
              <w:rPr>
                <w:iCs/>
                <w:snapToGrid w:val="0"/>
                <w:sz w:val="16"/>
                <w:szCs w:val="16"/>
              </w:rPr>
            </w:pPr>
            <w:r>
              <w:rPr>
                <w:iCs/>
                <w:snapToGrid w:val="0"/>
                <w:sz w:val="16"/>
                <w:szCs w:val="16"/>
              </w:rPr>
              <w:t>2013-12</w:t>
            </w:r>
          </w:p>
        </w:tc>
        <w:tc>
          <w:tcPr>
            <w:tcW w:w="901" w:type="dxa"/>
            <w:tcBorders>
              <w:left w:val="single" w:sz="6" w:space="0" w:color="auto"/>
              <w:right w:val="single" w:sz="6" w:space="0" w:color="auto"/>
            </w:tcBorders>
            <w:shd w:val="solid" w:color="FFFFFF" w:fill="auto"/>
            <w:vAlign w:val="center"/>
          </w:tcPr>
          <w:p w14:paraId="3145DA73" w14:textId="77777777" w:rsidR="00B75C38" w:rsidRDefault="00B75C38">
            <w:pPr>
              <w:pStyle w:val="TAL"/>
              <w:rPr>
                <w:iCs/>
                <w:snapToGrid w:val="0"/>
                <w:sz w:val="16"/>
                <w:szCs w:val="16"/>
              </w:rPr>
            </w:pPr>
            <w:r>
              <w:rPr>
                <w:iCs/>
                <w:snapToGrid w:val="0"/>
                <w:sz w:val="16"/>
                <w:szCs w:val="16"/>
              </w:rPr>
              <w:t>SA#62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DA4178" w14:textId="77777777" w:rsidR="00B75C38" w:rsidRDefault="00B75C38">
            <w:pPr>
              <w:pStyle w:val="TAL"/>
              <w:rPr>
                <w:iCs/>
                <w:snapToGrid w:val="0"/>
                <w:sz w:val="16"/>
                <w:szCs w:val="16"/>
              </w:rPr>
            </w:pPr>
            <w:r>
              <w:rPr>
                <w:iCs/>
                <w:snapToGrid w:val="0"/>
                <w:sz w:val="16"/>
                <w:szCs w:val="16"/>
              </w:rPr>
              <w:t>SP-130667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94AD" w14:textId="77777777" w:rsidR="00B75C38" w:rsidRDefault="00B75C38">
            <w:pPr>
              <w:pStyle w:val="TAL"/>
              <w:rPr>
                <w:sz w:val="16"/>
                <w:szCs w:val="16"/>
              </w:rPr>
            </w:pPr>
            <w:r>
              <w:rPr>
                <w:sz w:val="16"/>
                <w:szCs w:val="16"/>
              </w:rPr>
              <w:t>115</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716A82E4" w14:textId="77777777" w:rsidR="00B75C38" w:rsidRDefault="00B75C38">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1E2C6110" w14:textId="77777777" w:rsidR="00B75C38" w:rsidRPr="00B75C38" w:rsidRDefault="00B75C38">
            <w:pPr>
              <w:pStyle w:val="TAL"/>
              <w:rPr>
                <w:sz w:val="16"/>
                <w:szCs w:val="16"/>
              </w:rPr>
            </w:pPr>
            <w:r w:rsidRPr="00B75C38">
              <w:rPr>
                <w:sz w:val="16"/>
                <w:szCs w:val="16"/>
              </w:rPr>
              <w:t>User profile fetching before authentication in non3GPP access</w:t>
            </w:r>
          </w:p>
        </w:tc>
        <w:tc>
          <w:tcPr>
            <w:tcW w:w="709" w:type="dxa"/>
            <w:tcBorders>
              <w:left w:val="single" w:sz="6" w:space="0" w:color="auto"/>
              <w:right w:val="single" w:sz="6" w:space="0" w:color="auto"/>
            </w:tcBorders>
            <w:shd w:val="solid" w:color="FFFFFF" w:fill="auto"/>
          </w:tcPr>
          <w:p w14:paraId="27945C96" w14:textId="77777777" w:rsidR="00B75C38" w:rsidRDefault="00B75C38">
            <w:pPr>
              <w:pStyle w:val="TAL"/>
              <w:rPr>
                <w:iCs/>
                <w:snapToGrid w:val="0"/>
                <w:sz w:val="16"/>
                <w:szCs w:val="16"/>
              </w:rPr>
            </w:pPr>
            <w:r>
              <w:rPr>
                <w:iCs/>
                <w:snapToGrid w:val="0"/>
                <w:sz w:val="16"/>
                <w:szCs w:val="16"/>
              </w:rPr>
              <w:t>1</w:t>
            </w:r>
            <w:r w:rsidR="00617529">
              <w:rPr>
                <w:iCs/>
                <w:snapToGrid w:val="0"/>
                <w:sz w:val="16"/>
                <w:szCs w:val="16"/>
              </w:rPr>
              <w:t>2.1.0</w:t>
            </w:r>
          </w:p>
        </w:tc>
        <w:tc>
          <w:tcPr>
            <w:tcW w:w="567" w:type="dxa"/>
            <w:tcBorders>
              <w:left w:val="single" w:sz="6" w:space="0" w:color="auto"/>
              <w:right w:val="single" w:sz="6" w:space="0" w:color="auto"/>
            </w:tcBorders>
            <w:shd w:val="solid" w:color="FFFFFF" w:fill="auto"/>
          </w:tcPr>
          <w:p w14:paraId="01B09BB2" w14:textId="77777777" w:rsidR="00B75C38" w:rsidRDefault="00617529">
            <w:pPr>
              <w:pStyle w:val="TAL"/>
              <w:rPr>
                <w:iCs/>
                <w:snapToGrid w:val="0"/>
                <w:sz w:val="16"/>
                <w:szCs w:val="16"/>
              </w:rPr>
            </w:pPr>
            <w:r>
              <w:rPr>
                <w:iCs/>
                <w:snapToGrid w:val="0"/>
                <w:sz w:val="16"/>
                <w:szCs w:val="16"/>
              </w:rPr>
              <w:t>12.2.0</w:t>
            </w:r>
          </w:p>
        </w:tc>
      </w:tr>
      <w:tr w:rsidR="00617529" w14:paraId="26384EE8" w14:textId="77777777" w:rsidTr="00EA2B52">
        <w:tblPrEx>
          <w:tblCellMar>
            <w:top w:w="0" w:type="dxa"/>
            <w:bottom w:w="0" w:type="dxa"/>
          </w:tblCellMar>
        </w:tblPrEx>
        <w:trPr>
          <w:jc w:val="center"/>
        </w:trPr>
        <w:tc>
          <w:tcPr>
            <w:tcW w:w="800" w:type="dxa"/>
            <w:tcBorders>
              <w:left w:val="single" w:sz="6" w:space="0" w:color="auto"/>
              <w:right w:val="single" w:sz="6" w:space="0" w:color="auto"/>
            </w:tcBorders>
            <w:shd w:val="solid" w:color="FFFFFF" w:fill="auto"/>
            <w:vAlign w:val="center"/>
          </w:tcPr>
          <w:p w14:paraId="2B850C15" w14:textId="77777777" w:rsidR="00617529" w:rsidRDefault="00617529">
            <w:pPr>
              <w:pStyle w:val="TAL"/>
              <w:rPr>
                <w:iCs/>
                <w:snapToGrid w:val="0"/>
                <w:sz w:val="16"/>
                <w:szCs w:val="16"/>
              </w:rPr>
            </w:pPr>
            <w:r>
              <w:rPr>
                <w:iCs/>
                <w:snapToGrid w:val="0"/>
                <w:sz w:val="16"/>
                <w:szCs w:val="16"/>
              </w:rPr>
              <w:t>2014-03</w:t>
            </w:r>
          </w:p>
        </w:tc>
        <w:tc>
          <w:tcPr>
            <w:tcW w:w="901" w:type="dxa"/>
            <w:tcBorders>
              <w:left w:val="single" w:sz="6" w:space="0" w:color="auto"/>
              <w:right w:val="single" w:sz="6" w:space="0" w:color="auto"/>
            </w:tcBorders>
            <w:shd w:val="solid" w:color="FFFFFF" w:fill="auto"/>
            <w:vAlign w:val="center"/>
          </w:tcPr>
          <w:p w14:paraId="2A2D4930" w14:textId="77777777" w:rsidR="00617529" w:rsidRDefault="00617529">
            <w:pPr>
              <w:pStyle w:val="TAL"/>
              <w:rPr>
                <w:iCs/>
                <w:snapToGrid w:val="0"/>
                <w:sz w:val="16"/>
                <w:szCs w:val="16"/>
              </w:rPr>
            </w:pPr>
            <w:r>
              <w:rPr>
                <w:iCs/>
                <w:snapToGrid w:val="0"/>
                <w:sz w:val="16"/>
                <w:szCs w:val="16"/>
              </w:rPr>
              <w:t>SA#63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5D7BD3" w14:textId="77777777" w:rsidR="00617529" w:rsidRDefault="00617529">
            <w:pPr>
              <w:pStyle w:val="TAL"/>
              <w:rPr>
                <w:iCs/>
                <w:snapToGrid w:val="0"/>
                <w:sz w:val="16"/>
                <w:szCs w:val="16"/>
              </w:rPr>
            </w:pPr>
            <w:r>
              <w:rPr>
                <w:iCs/>
                <w:snapToGrid w:val="0"/>
                <w:sz w:val="16"/>
                <w:szCs w:val="16"/>
              </w:rPr>
              <w:t>SP-140024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6408C5" w14:textId="77777777" w:rsidR="00617529" w:rsidRDefault="00617529">
            <w:pPr>
              <w:pStyle w:val="TAL"/>
              <w:rPr>
                <w:sz w:val="16"/>
                <w:szCs w:val="16"/>
              </w:rPr>
            </w:pPr>
            <w:r>
              <w:rPr>
                <w:sz w:val="16"/>
                <w:szCs w:val="16"/>
              </w:rPr>
              <w:t>117</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77B15377" w14:textId="77777777" w:rsidR="00617529" w:rsidRDefault="00617529">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68DBFDA1" w14:textId="77777777" w:rsidR="00617529" w:rsidRPr="00617529" w:rsidRDefault="00617529">
            <w:pPr>
              <w:pStyle w:val="TAL"/>
              <w:rPr>
                <w:sz w:val="16"/>
                <w:szCs w:val="16"/>
              </w:rPr>
            </w:pPr>
            <w:r w:rsidRPr="00617529">
              <w:rPr>
                <w:sz w:val="16"/>
                <w:szCs w:val="16"/>
              </w:rPr>
              <w:t>Correction of reference</w:t>
            </w:r>
          </w:p>
        </w:tc>
        <w:tc>
          <w:tcPr>
            <w:tcW w:w="709" w:type="dxa"/>
            <w:tcBorders>
              <w:left w:val="single" w:sz="6" w:space="0" w:color="auto"/>
              <w:right w:val="single" w:sz="6" w:space="0" w:color="auto"/>
            </w:tcBorders>
            <w:shd w:val="solid" w:color="FFFFFF" w:fill="auto"/>
          </w:tcPr>
          <w:p w14:paraId="5A9DFE00" w14:textId="77777777" w:rsidR="00617529" w:rsidRDefault="00617529">
            <w:pPr>
              <w:pStyle w:val="TAL"/>
              <w:rPr>
                <w:iCs/>
                <w:snapToGrid w:val="0"/>
                <w:sz w:val="16"/>
                <w:szCs w:val="16"/>
              </w:rPr>
            </w:pPr>
            <w:r>
              <w:rPr>
                <w:iCs/>
                <w:snapToGrid w:val="0"/>
                <w:sz w:val="16"/>
                <w:szCs w:val="16"/>
              </w:rPr>
              <w:t>12.2.0</w:t>
            </w:r>
          </w:p>
        </w:tc>
        <w:tc>
          <w:tcPr>
            <w:tcW w:w="567" w:type="dxa"/>
            <w:tcBorders>
              <w:left w:val="single" w:sz="6" w:space="0" w:color="auto"/>
              <w:right w:val="single" w:sz="6" w:space="0" w:color="auto"/>
            </w:tcBorders>
            <w:shd w:val="solid" w:color="FFFFFF" w:fill="auto"/>
          </w:tcPr>
          <w:p w14:paraId="7A263125" w14:textId="77777777" w:rsidR="00617529" w:rsidRDefault="00617529">
            <w:pPr>
              <w:pStyle w:val="TAL"/>
              <w:rPr>
                <w:iCs/>
                <w:snapToGrid w:val="0"/>
                <w:sz w:val="16"/>
                <w:szCs w:val="16"/>
              </w:rPr>
            </w:pPr>
            <w:r>
              <w:rPr>
                <w:iCs/>
                <w:snapToGrid w:val="0"/>
                <w:sz w:val="16"/>
                <w:szCs w:val="16"/>
              </w:rPr>
              <w:t>12.3.0</w:t>
            </w:r>
          </w:p>
        </w:tc>
      </w:tr>
      <w:tr w:rsidR="00EA2B52" w14:paraId="36D9B0C7" w14:textId="77777777" w:rsidTr="007449C3">
        <w:tblPrEx>
          <w:tblCellMar>
            <w:top w:w="0" w:type="dxa"/>
            <w:bottom w:w="0" w:type="dxa"/>
          </w:tblCellMar>
        </w:tblPrEx>
        <w:trPr>
          <w:jc w:val="center"/>
        </w:trPr>
        <w:tc>
          <w:tcPr>
            <w:tcW w:w="800" w:type="dxa"/>
            <w:tcBorders>
              <w:left w:val="single" w:sz="6" w:space="0" w:color="auto"/>
              <w:right w:val="single" w:sz="6" w:space="0" w:color="auto"/>
            </w:tcBorders>
            <w:shd w:val="solid" w:color="FFFFFF" w:fill="auto"/>
            <w:vAlign w:val="center"/>
          </w:tcPr>
          <w:p w14:paraId="5937D480" w14:textId="77777777" w:rsidR="00EA2B52" w:rsidRDefault="00EA2B52">
            <w:pPr>
              <w:pStyle w:val="TAL"/>
              <w:rPr>
                <w:iCs/>
                <w:snapToGrid w:val="0"/>
                <w:sz w:val="16"/>
                <w:szCs w:val="16"/>
              </w:rPr>
            </w:pPr>
            <w:r>
              <w:rPr>
                <w:iCs/>
                <w:snapToGrid w:val="0"/>
                <w:sz w:val="16"/>
                <w:szCs w:val="16"/>
              </w:rPr>
              <w:t>2014-09</w:t>
            </w:r>
          </w:p>
        </w:tc>
        <w:tc>
          <w:tcPr>
            <w:tcW w:w="901" w:type="dxa"/>
            <w:tcBorders>
              <w:left w:val="single" w:sz="6" w:space="0" w:color="auto"/>
              <w:right w:val="single" w:sz="6" w:space="0" w:color="auto"/>
            </w:tcBorders>
            <w:shd w:val="solid" w:color="FFFFFF" w:fill="auto"/>
            <w:vAlign w:val="center"/>
          </w:tcPr>
          <w:p w14:paraId="4DE01182" w14:textId="77777777" w:rsidR="00EA2B52" w:rsidRDefault="00EA2B52">
            <w:pPr>
              <w:pStyle w:val="TAL"/>
              <w:rPr>
                <w:iCs/>
                <w:snapToGrid w:val="0"/>
                <w:sz w:val="16"/>
                <w:szCs w:val="16"/>
              </w:rPr>
            </w:pPr>
            <w:r>
              <w:rPr>
                <w:iCs/>
                <w:snapToGrid w:val="0"/>
                <w:sz w:val="16"/>
                <w:szCs w:val="16"/>
              </w:rPr>
              <w:t>SA#65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0C8E5B" w14:textId="77777777" w:rsidR="00EA2B52" w:rsidRDefault="00EA2B52">
            <w:pPr>
              <w:pStyle w:val="TAL"/>
              <w:rPr>
                <w:iCs/>
                <w:snapToGrid w:val="0"/>
                <w:sz w:val="16"/>
                <w:szCs w:val="16"/>
              </w:rPr>
            </w:pPr>
            <w:r>
              <w:rPr>
                <w:iCs/>
                <w:snapToGrid w:val="0"/>
                <w:sz w:val="16"/>
                <w:szCs w:val="16"/>
              </w:rPr>
              <w:t>SP-140592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BE02A4" w14:textId="77777777" w:rsidR="00EA2B52" w:rsidRDefault="00EA2B52">
            <w:pPr>
              <w:pStyle w:val="TAL"/>
              <w:rPr>
                <w:sz w:val="16"/>
                <w:szCs w:val="16"/>
              </w:rPr>
            </w:pPr>
            <w:r>
              <w:rPr>
                <w:sz w:val="16"/>
                <w:szCs w:val="16"/>
              </w:rPr>
              <w:t>119</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08780F4B" w14:textId="77777777" w:rsidR="00EA2B52" w:rsidRDefault="00EA2B52">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00EF6F31" w14:textId="77777777" w:rsidR="00EA2B52" w:rsidRPr="00617529" w:rsidRDefault="00EA2B52">
            <w:pPr>
              <w:pStyle w:val="TAL"/>
              <w:rPr>
                <w:sz w:val="16"/>
                <w:szCs w:val="16"/>
              </w:rPr>
            </w:pPr>
            <w:r w:rsidRPr="00EA2B52">
              <w:rPr>
                <w:sz w:val="16"/>
                <w:szCs w:val="16"/>
              </w:rPr>
              <w:t>Introduction of WLCP security</w:t>
            </w:r>
          </w:p>
        </w:tc>
        <w:tc>
          <w:tcPr>
            <w:tcW w:w="709" w:type="dxa"/>
            <w:tcBorders>
              <w:left w:val="single" w:sz="6" w:space="0" w:color="auto"/>
              <w:right w:val="single" w:sz="6" w:space="0" w:color="auto"/>
            </w:tcBorders>
            <w:shd w:val="solid" w:color="FFFFFF" w:fill="auto"/>
          </w:tcPr>
          <w:p w14:paraId="7C894E17" w14:textId="77777777" w:rsidR="00EA2B52" w:rsidRDefault="00EA2B52">
            <w:pPr>
              <w:pStyle w:val="TAL"/>
              <w:rPr>
                <w:iCs/>
                <w:snapToGrid w:val="0"/>
                <w:sz w:val="16"/>
                <w:szCs w:val="16"/>
              </w:rPr>
            </w:pPr>
            <w:r>
              <w:rPr>
                <w:iCs/>
                <w:snapToGrid w:val="0"/>
                <w:sz w:val="16"/>
                <w:szCs w:val="16"/>
              </w:rPr>
              <w:t>12.3.0</w:t>
            </w:r>
          </w:p>
        </w:tc>
        <w:tc>
          <w:tcPr>
            <w:tcW w:w="567" w:type="dxa"/>
            <w:tcBorders>
              <w:left w:val="single" w:sz="6" w:space="0" w:color="auto"/>
              <w:right w:val="single" w:sz="6" w:space="0" w:color="auto"/>
            </w:tcBorders>
            <w:shd w:val="solid" w:color="FFFFFF" w:fill="auto"/>
          </w:tcPr>
          <w:p w14:paraId="3A85B767" w14:textId="77777777" w:rsidR="00EA2B52" w:rsidRDefault="00EA2B52">
            <w:pPr>
              <w:pStyle w:val="TAL"/>
              <w:rPr>
                <w:iCs/>
                <w:snapToGrid w:val="0"/>
                <w:sz w:val="16"/>
                <w:szCs w:val="16"/>
              </w:rPr>
            </w:pPr>
            <w:r>
              <w:rPr>
                <w:iCs/>
                <w:snapToGrid w:val="0"/>
                <w:sz w:val="16"/>
                <w:szCs w:val="16"/>
              </w:rPr>
              <w:t>12.4.0</w:t>
            </w:r>
          </w:p>
        </w:tc>
      </w:tr>
      <w:tr w:rsidR="00236B29" w14:paraId="2A14AD4C" w14:textId="77777777" w:rsidTr="00D649F8">
        <w:tblPrEx>
          <w:tblCellMar>
            <w:top w:w="0" w:type="dxa"/>
            <w:bottom w:w="0" w:type="dxa"/>
          </w:tblCellMar>
        </w:tblPrEx>
        <w:trPr>
          <w:jc w:val="center"/>
        </w:trPr>
        <w:tc>
          <w:tcPr>
            <w:tcW w:w="800" w:type="dxa"/>
            <w:vMerge w:val="restart"/>
            <w:tcBorders>
              <w:left w:val="single" w:sz="6" w:space="0" w:color="auto"/>
              <w:right w:val="single" w:sz="6" w:space="0" w:color="auto"/>
            </w:tcBorders>
            <w:shd w:val="solid" w:color="FFFFFF" w:fill="auto"/>
            <w:vAlign w:val="center"/>
          </w:tcPr>
          <w:p w14:paraId="585F8B46" w14:textId="77777777" w:rsidR="00236B29" w:rsidRDefault="00236B29">
            <w:pPr>
              <w:pStyle w:val="TAL"/>
              <w:rPr>
                <w:iCs/>
                <w:snapToGrid w:val="0"/>
                <w:sz w:val="16"/>
                <w:szCs w:val="16"/>
              </w:rPr>
            </w:pPr>
            <w:r>
              <w:rPr>
                <w:iCs/>
                <w:snapToGrid w:val="0"/>
                <w:sz w:val="16"/>
                <w:szCs w:val="16"/>
              </w:rPr>
              <w:t>2014-12</w:t>
            </w:r>
          </w:p>
        </w:tc>
        <w:tc>
          <w:tcPr>
            <w:tcW w:w="901" w:type="dxa"/>
            <w:vMerge w:val="restart"/>
            <w:tcBorders>
              <w:left w:val="single" w:sz="6" w:space="0" w:color="auto"/>
              <w:right w:val="single" w:sz="6" w:space="0" w:color="auto"/>
            </w:tcBorders>
            <w:shd w:val="solid" w:color="FFFFFF" w:fill="auto"/>
            <w:vAlign w:val="center"/>
          </w:tcPr>
          <w:p w14:paraId="646ED31F" w14:textId="77777777" w:rsidR="00236B29" w:rsidRDefault="00236B29">
            <w:pPr>
              <w:pStyle w:val="TAL"/>
              <w:rPr>
                <w:iCs/>
                <w:snapToGrid w:val="0"/>
                <w:sz w:val="16"/>
                <w:szCs w:val="16"/>
              </w:rPr>
            </w:pPr>
            <w:r>
              <w:rPr>
                <w:iCs/>
                <w:snapToGrid w:val="0"/>
                <w:sz w:val="16"/>
                <w:szCs w:val="16"/>
              </w:rPr>
              <w:t>SA#66</w:t>
            </w:r>
          </w:p>
        </w:tc>
        <w:tc>
          <w:tcPr>
            <w:tcW w:w="992" w:type="dxa"/>
            <w:vMerge w:val="restart"/>
            <w:tcBorders>
              <w:top w:val="single" w:sz="6" w:space="0" w:color="auto"/>
              <w:left w:val="single" w:sz="6" w:space="0" w:color="auto"/>
              <w:right w:val="single" w:sz="6" w:space="0" w:color="auto"/>
            </w:tcBorders>
            <w:shd w:val="solid" w:color="FFFFFF" w:fill="auto"/>
            <w:vAlign w:val="center"/>
          </w:tcPr>
          <w:p w14:paraId="0AA62C2C" w14:textId="77777777" w:rsidR="00236B29" w:rsidRDefault="00236B29">
            <w:pPr>
              <w:pStyle w:val="TAL"/>
              <w:rPr>
                <w:iCs/>
                <w:snapToGrid w:val="0"/>
                <w:sz w:val="16"/>
                <w:szCs w:val="16"/>
              </w:rPr>
            </w:pPr>
            <w:r>
              <w:rPr>
                <w:iCs/>
                <w:snapToGrid w:val="0"/>
                <w:sz w:val="16"/>
                <w:szCs w:val="16"/>
              </w:rPr>
              <w:t>SP-140829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95AA5" w14:textId="77777777" w:rsidR="00236B29" w:rsidRDefault="00236B29">
            <w:pPr>
              <w:pStyle w:val="TAL"/>
              <w:rPr>
                <w:sz w:val="16"/>
                <w:szCs w:val="16"/>
              </w:rPr>
            </w:pPr>
            <w:r>
              <w:rPr>
                <w:sz w:val="16"/>
                <w:szCs w:val="16"/>
              </w:rPr>
              <w:t>120</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30172A6F" w14:textId="77777777" w:rsidR="00236B29" w:rsidRDefault="00236B29">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03C3AA89" w14:textId="77777777" w:rsidR="00236B29" w:rsidRPr="00EA2B52" w:rsidRDefault="00236B29">
            <w:pPr>
              <w:pStyle w:val="TAL"/>
              <w:rPr>
                <w:sz w:val="16"/>
                <w:szCs w:val="16"/>
              </w:rPr>
            </w:pPr>
            <w:r w:rsidRPr="007449C3">
              <w:rPr>
                <w:sz w:val="16"/>
                <w:szCs w:val="16"/>
              </w:rPr>
              <w:t>Correction of WLCP security</w:t>
            </w:r>
          </w:p>
        </w:tc>
        <w:tc>
          <w:tcPr>
            <w:tcW w:w="709" w:type="dxa"/>
            <w:vMerge w:val="restart"/>
            <w:tcBorders>
              <w:left w:val="single" w:sz="6" w:space="0" w:color="auto"/>
              <w:right w:val="single" w:sz="6" w:space="0" w:color="auto"/>
            </w:tcBorders>
            <w:shd w:val="solid" w:color="FFFFFF" w:fill="auto"/>
            <w:vAlign w:val="center"/>
          </w:tcPr>
          <w:p w14:paraId="047204D1" w14:textId="77777777" w:rsidR="00236B29" w:rsidRDefault="00236B29" w:rsidP="007449C3">
            <w:pPr>
              <w:pStyle w:val="TAL"/>
              <w:rPr>
                <w:iCs/>
                <w:snapToGrid w:val="0"/>
                <w:sz w:val="16"/>
                <w:szCs w:val="16"/>
              </w:rPr>
            </w:pPr>
            <w:r>
              <w:rPr>
                <w:iCs/>
                <w:snapToGrid w:val="0"/>
                <w:sz w:val="16"/>
                <w:szCs w:val="16"/>
              </w:rPr>
              <w:t>12.4.0</w:t>
            </w:r>
          </w:p>
        </w:tc>
        <w:tc>
          <w:tcPr>
            <w:tcW w:w="567" w:type="dxa"/>
            <w:vMerge w:val="restart"/>
            <w:tcBorders>
              <w:left w:val="single" w:sz="6" w:space="0" w:color="auto"/>
              <w:right w:val="single" w:sz="6" w:space="0" w:color="auto"/>
            </w:tcBorders>
            <w:shd w:val="solid" w:color="FFFFFF" w:fill="auto"/>
            <w:vAlign w:val="center"/>
          </w:tcPr>
          <w:p w14:paraId="252F7E80" w14:textId="77777777" w:rsidR="00236B29" w:rsidRDefault="00236B29" w:rsidP="007449C3">
            <w:pPr>
              <w:pStyle w:val="TAL"/>
              <w:rPr>
                <w:iCs/>
                <w:snapToGrid w:val="0"/>
                <w:sz w:val="16"/>
                <w:szCs w:val="16"/>
              </w:rPr>
            </w:pPr>
            <w:r>
              <w:rPr>
                <w:iCs/>
                <w:snapToGrid w:val="0"/>
                <w:sz w:val="16"/>
                <w:szCs w:val="16"/>
              </w:rPr>
              <w:t>12.5.0</w:t>
            </w:r>
          </w:p>
        </w:tc>
      </w:tr>
      <w:tr w:rsidR="00236B29" w14:paraId="158AC269" w14:textId="77777777" w:rsidTr="00D649F8">
        <w:tblPrEx>
          <w:tblCellMar>
            <w:top w:w="0" w:type="dxa"/>
            <w:bottom w:w="0" w:type="dxa"/>
          </w:tblCellMar>
        </w:tblPrEx>
        <w:trPr>
          <w:jc w:val="center"/>
        </w:trPr>
        <w:tc>
          <w:tcPr>
            <w:tcW w:w="800" w:type="dxa"/>
            <w:vMerge/>
            <w:tcBorders>
              <w:left w:val="single" w:sz="6" w:space="0" w:color="auto"/>
              <w:right w:val="single" w:sz="6" w:space="0" w:color="auto"/>
            </w:tcBorders>
            <w:shd w:val="solid" w:color="FFFFFF" w:fill="auto"/>
            <w:vAlign w:val="center"/>
          </w:tcPr>
          <w:p w14:paraId="76490A4F" w14:textId="77777777" w:rsidR="00236B29" w:rsidRDefault="00236B29">
            <w:pPr>
              <w:pStyle w:val="TAL"/>
              <w:rPr>
                <w:iCs/>
                <w:snapToGrid w:val="0"/>
                <w:sz w:val="16"/>
                <w:szCs w:val="16"/>
              </w:rPr>
            </w:pPr>
          </w:p>
        </w:tc>
        <w:tc>
          <w:tcPr>
            <w:tcW w:w="901" w:type="dxa"/>
            <w:vMerge/>
            <w:tcBorders>
              <w:left w:val="single" w:sz="6" w:space="0" w:color="auto"/>
              <w:right w:val="single" w:sz="6" w:space="0" w:color="auto"/>
            </w:tcBorders>
            <w:shd w:val="solid" w:color="FFFFFF" w:fill="auto"/>
            <w:vAlign w:val="center"/>
          </w:tcPr>
          <w:p w14:paraId="6B1D6066" w14:textId="77777777" w:rsidR="00236B29" w:rsidRDefault="00236B29">
            <w:pPr>
              <w:pStyle w:val="TAL"/>
              <w:rPr>
                <w:iCs/>
                <w:snapToGrid w:val="0"/>
                <w:sz w:val="16"/>
                <w:szCs w:val="16"/>
              </w:rPr>
            </w:pPr>
          </w:p>
        </w:tc>
        <w:tc>
          <w:tcPr>
            <w:tcW w:w="992" w:type="dxa"/>
            <w:vMerge/>
            <w:tcBorders>
              <w:left w:val="single" w:sz="6" w:space="0" w:color="auto"/>
              <w:right w:val="single" w:sz="6" w:space="0" w:color="auto"/>
            </w:tcBorders>
            <w:shd w:val="solid" w:color="FFFFFF" w:fill="auto"/>
            <w:vAlign w:val="center"/>
          </w:tcPr>
          <w:p w14:paraId="610811E1" w14:textId="77777777" w:rsidR="00236B29" w:rsidRDefault="00236B29">
            <w:pPr>
              <w:pStyle w:val="TAL"/>
              <w:rPr>
                <w:iCs/>
                <w:snapToGrid w:val="0"/>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2C314" w14:textId="77777777" w:rsidR="00236B29" w:rsidRDefault="00236B29">
            <w:pPr>
              <w:pStyle w:val="TAL"/>
              <w:rPr>
                <w:sz w:val="16"/>
                <w:szCs w:val="16"/>
              </w:rPr>
            </w:pPr>
            <w:r>
              <w:rPr>
                <w:sz w:val="16"/>
                <w:szCs w:val="16"/>
              </w:rPr>
              <w:t>121</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38227DAE" w14:textId="77777777" w:rsidR="00236B29" w:rsidRDefault="00236B29">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1E3C4485" w14:textId="77777777" w:rsidR="00236B29" w:rsidRPr="00EA2B52" w:rsidRDefault="00236B29">
            <w:pPr>
              <w:pStyle w:val="TAL"/>
              <w:rPr>
                <w:sz w:val="16"/>
                <w:szCs w:val="16"/>
              </w:rPr>
            </w:pPr>
            <w:r w:rsidRPr="00236B29">
              <w:rPr>
                <w:sz w:val="16"/>
                <w:szCs w:val="16"/>
              </w:rPr>
              <w:t>Derivation of WLCP key in the UE</w:t>
            </w:r>
          </w:p>
        </w:tc>
        <w:tc>
          <w:tcPr>
            <w:tcW w:w="709" w:type="dxa"/>
            <w:vMerge/>
            <w:tcBorders>
              <w:left w:val="single" w:sz="6" w:space="0" w:color="auto"/>
              <w:right w:val="single" w:sz="6" w:space="0" w:color="auto"/>
            </w:tcBorders>
            <w:shd w:val="solid" w:color="FFFFFF" w:fill="auto"/>
          </w:tcPr>
          <w:p w14:paraId="091D60A9" w14:textId="77777777" w:rsidR="00236B29" w:rsidRDefault="00236B29">
            <w:pPr>
              <w:pStyle w:val="TAL"/>
              <w:rPr>
                <w:iCs/>
                <w:snapToGrid w:val="0"/>
                <w:sz w:val="16"/>
                <w:szCs w:val="16"/>
              </w:rPr>
            </w:pPr>
          </w:p>
        </w:tc>
        <w:tc>
          <w:tcPr>
            <w:tcW w:w="567" w:type="dxa"/>
            <w:vMerge/>
            <w:tcBorders>
              <w:left w:val="single" w:sz="6" w:space="0" w:color="auto"/>
              <w:right w:val="single" w:sz="6" w:space="0" w:color="auto"/>
            </w:tcBorders>
            <w:shd w:val="solid" w:color="FFFFFF" w:fill="auto"/>
          </w:tcPr>
          <w:p w14:paraId="4711EBAA" w14:textId="77777777" w:rsidR="00236B29" w:rsidRDefault="00236B29">
            <w:pPr>
              <w:pStyle w:val="TAL"/>
              <w:rPr>
                <w:iCs/>
                <w:snapToGrid w:val="0"/>
                <w:sz w:val="16"/>
                <w:szCs w:val="16"/>
              </w:rPr>
            </w:pPr>
          </w:p>
        </w:tc>
      </w:tr>
      <w:tr w:rsidR="00236B29" w14:paraId="4EAB39E6" w14:textId="77777777" w:rsidTr="00B547DC">
        <w:tblPrEx>
          <w:tblCellMar>
            <w:top w:w="0" w:type="dxa"/>
            <w:bottom w:w="0" w:type="dxa"/>
          </w:tblCellMar>
        </w:tblPrEx>
        <w:trPr>
          <w:jc w:val="center"/>
        </w:trPr>
        <w:tc>
          <w:tcPr>
            <w:tcW w:w="800" w:type="dxa"/>
            <w:vMerge/>
            <w:tcBorders>
              <w:left w:val="single" w:sz="6" w:space="0" w:color="auto"/>
              <w:right w:val="single" w:sz="6" w:space="0" w:color="auto"/>
            </w:tcBorders>
            <w:shd w:val="solid" w:color="FFFFFF" w:fill="auto"/>
            <w:vAlign w:val="center"/>
          </w:tcPr>
          <w:p w14:paraId="0750EDF8" w14:textId="77777777" w:rsidR="00236B29" w:rsidRDefault="00236B29">
            <w:pPr>
              <w:pStyle w:val="TAL"/>
              <w:rPr>
                <w:iCs/>
                <w:snapToGrid w:val="0"/>
                <w:sz w:val="16"/>
                <w:szCs w:val="16"/>
              </w:rPr>
            </w:pPr>
          </w:p>
        </w:tc>
        <w:tc>
          <w:tcPr>
            <w:tcW w:w="901" w:type="dxa"/>
            <w:vMerge/>
            <w:tcBorders>
              <w:left w:val="single" w:sz="6" w:space="0" w:color="auto"/>
              <w:right w:val="single" w:sz="6" w:space="0" w:color="auto"/>
            </w:tcBorders>
            <w:shd w:val="solid" w:color="FFFFFF" w:fill="auto"/>
            <w:vAlign w:val="center"/>
          </w:tcPr>
          <w:p w14:paraId="46C602EF" w14:textId="77777777" w:rsidR="00236B29" w:rsidRDefault="00236B29">
            <w:pPr>
              <w:pStyle w:val="TAL"/>
              <w:rPr>
                <w:iCs/>
                <w:snapToGrid w:val="0"/>
                <w:sz w:val="16"/>
                <w:szCs w:val="16"/>
              </w:rPr>
            </w:pPr>
          </w:p>
        </w:tc>
        <w:tc>
          <w:tcPr>
            <w:tcW w:w="992" w:type="dxa"/>
            <w:vMerge/>
            <w:tcBorders>
              <w:left w:val="single" w:sz="6" w:space="0" w:color="auto"/>
              <w:right w:val="single" w:sz="6" w:space="0" w:color="auto"/>
            </w:tcBorders>
            <w:shd w:val="solid" w:color="FFFFFF" w:fill="auto"/>
            <w:vAlign w:val="center"/>
          </w:tcPr>
          <w:p w14:paraId="356B5B60" w14:textId="77777777" w:rsidR="00236B29" w:rsidRDefault="00236B29">
            <w:pPr>
              <w:pStyle w:val="TAL"/>
              <w:rPr>
                <w:iCs/>
                <w:snapToGrid w:val="0"/>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9D2F77" w14:textId="77777777" w:rsidR="00236B29" w:rsidRDefault="00760F6D">
            <w:pPr>
              <w:pStyle w:val="TAL"/>
              <w:rPr>
                <w:sz w:val="16"/>
                <w:szCs w:val="16"/>
              </w:rPr>
            </w:pPr>
            <w:r>
              <w:rPr>
                <w:sz w:val="16"/>
                <w:szCs w:val="16"/>
              </w:rPr>
              <w:t>122</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1332CDE9" w14:textId="77777777" w:rsidR="00236B29" w:rsidRDefault="00760F6D">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1F1229DB" w14:textId="77777777" w:rsidR="00236B29" w:rsidRPr="00EA2B52" w:rsidRDefault="00760F6D">
            <w:pPr>
              <w:pStyle w:val="TAL"/>
              <w:rPr>
                <w:sz w:val="16"/>
                <w:szCs w:val="16"/>
              </w:rPr>
            </w:pPr>
            <w:r w:rsidRPr="00760F6D">
              <w:rPr>
                <w:sz w:val="16"/>
                <w:szCs w:val="16"/>
              </w:rPr>
              <w:t>WLCP security first editor's note</w:t>
            </w:r>
          </w:p>
        </w:tc>
        <w:tc>
          <w:tcPr>
            <w:tcW w:w="709" w:type="dxa"/>
            <w:vMerge/>
            <w:tcBorders>
              <w:left w:val="single" w:sz="6" w:space="0" w:color="auto"/>
              <w:right w:val="single" w:sz="6" w:space="0" w:color="auto"/>
            </w:tcBorders>
            <w:shd w:val="solid" w:color="FFFFFF" w:fill="auto"/>
          </w:tcPr>
          <w:p w14:paraId="16DC719B" w14:textId="77777777" w:rsidR="00236B29" w:rsidRDefault="00236B29">
            <w:pPr>
              <w:pStyle w:val="TAL"/>
              <w:rPr>
                <w:iCs/>
                <w:snapToGrid w:val="0"/>
                <w:sz w:val="16"/>
                <w:szCs w:val="16"/>
              </w:rPr>
            </w:pPr>
          </w:p>
        </w:tc>
        <w:tc>
          <w:tcPr>
            <w:tcW w:w="567" w:type="dxa"/>
            <w:vMerge/>
            <w:tcBorders>
              <w:left w:val="single" w:sz="6" w:space="0" w:color="auto"/>
              <w:right w:val="single" w:sz="6" w:space="0" w:color="auto"/>
            </w:tcBorders>
            <w:shd w:val="solid" w:color="FFFFFF" w:fill="auto"/>
          </w:tcPr>
          <w:p w14:paraId="21FEFFE2" w14:textId="77777777" w:rsidR="00236B29" w:rsidRDefault="00236B29">
            <w:pPr>
              <w:pStyle w:val="TAL"/>
              <w:rPr>
                <w:iCs/>
                <w:snapToGrid w:val="0"/>
                <w:sz w:val="16"/>
                <w:szCs w:val="16"/>
              </w:rPr>
            </w:pPr>
          </w:p>
        </w:tc>
      </w:tr>
      <w:tr w:rsidR="003C3BA4" w14:paraId="564096D8" w14:textId="77777777" w:rsidTr="003C3BA4">
        <w:tblPrEx>
          <w:tblCellMar>
            <w:top w:w="0" w:type="dxa"/>
            <w:bottom w:w="0" w:type="dxa"/>
          </w:tblCellMar>
        </w:tblPrEx>
        <w:trPr>
          <w:jc w:val="center"/>
        </w:trPr>
        <w:tc>
          <w:tcPr>
            <w:tcW w:w="800" w:type="dxa"/>
            <w:vMerge w:val="restart"/>
            <w:tcBorders>
              <w:left w:val="single" w:sz="6" w:space="0" w:color="auto"/>
              <w:right w:val="single" w:sz="6" w:space="0" w:color="auto"/>
            </w:tcBorders>
            <w:shd w:val="solid" w:color="FFFFFF" w:fill="auto"/>
            <w:vAlign w:val="center"/>
          </w:tcPr>
          <w:p w14:paraId="19D8FA42" w14:textId="77777777" w:rsidR="003C3BA4" w:rsidRDefault="003C3BA4">
            <w:pPr>
              <w:pStyle w:val="TAL"/>
              <w:rPr>
                <w:iCs/>
                <w:snapToGrid w:val="0"/>
                <w:sz w:val="16"/>
                <w:szCs w:val="16"/>
              </w:rPr>
            </w:pPr>
            <w:r>
              <w:rPr>
                <w:iCs/>
                <w:snapToGrid w:val="0"/>
                <w:sz w:val="16"/>
                <w:szCs w:val="16"/>
              </w:rPr>
              <w:t>2015-09</w:t>
            </w:r>
          </w:p>
        </w:tc>
        <w:tc>
          <w:tcPr>
            <w:tcW w:w="901" w:type="dxa"/>
            <w:vMerge w:val="restart"/>
            <w:tcBorders>
              <w:left w:val="single" w:sz="6" w:space="0" w:color="auto"/>
              <w:right w:val="single" w:sz="6" w:space="0" w:color="auto"/>
            </w:tcBorders>
            <w:shd w:val="solid" w:color="FFFFFF" w:fill="auto"/>
            <w:vAlign w:val="center"/>
          </w:tcPr>
          <w:p w14:paraId="34057751" w14:textId="77777777" w:rsidR="003C3BA4" w:rsidRDefault="003C3BA4">
            <w:pPr>
              <w:pStyle w:val="TAL"/>
              <w:rPr>
                <w:iCs/>
                <w:snapToGrid w:val="0"/>
                <w:sz w:val="16"/>
                <w:szCs w:val="16"/>
              </w:rPr>
            </w:pPr>
            <w:r>
              <w:rPr>
                <w:iCs/>
                <w:snapToGrid w:val="0"/>
                <w:sz w:val="16"/>
                <w:szCs w:val="16"/>
              </w:rPr>
              <w:t>SA#69</w:t>
            </w:r>
          </w:p>
        </w:tc>
        <w:tc>
          <w:tcPr>
            <w:tcW w:w="992" w:type="dxa"/>
            <w:tcBorders>
              <w:left w:val="single" w:sz="6" w:space="0" w:color="auto"/>
              <w:right w:val="single" w:sz="6" w:space="0" w:color="auto"/>
            </w:tcBorders>
            <w:shd w:val="solid" w:color="FFFFFF" w:fill="auto"/>
            <w:vAlign w:val="center"/>
          </w:tcPr>
          <w:p w14:paraId="50BF20E3" w14:textId="77777777" w:rsidR="003C3BA4" w:rsidRDefault="003C3BA4">
            <w:pPr>
              <w:pStyle w:val="TAL"/>
              <w:rPr>
                <w:iCs/>
                <w:snapToGrid w:val="0"/>
                <w:sz w:val="16"/>
                <w:szCs w:val="16"/>
              </w:rPr>
            </w:pPr>
            <w:r>
              <w:rPr>
                <w:iCs/>
                <w:snapToGrid w:val="0"/>
                <w:sz w:val="16"/>
                <w:szCs w:val="16"/>
              </w:rPr>
              <w:t>SP-150477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D82B9" w14:textId="77777777" w:rsidR="003C3BA4" w:rsidRDefault="003C3BA4">
            <w:pPr>
              <w:pStyle w:val="TAL"/>
              <w:rPr>
                <w:sz w:val="16"/>
                <w:szCs w:val="16"/>
              </w:rPr>
            </w:pPr>
            <w:r>
              <w:rPr>
                <w:sz w:val="16"/>
                <w:szCs w:val="16"/>
              </w:rPr>
              <w:t>127</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516CE060" w14:textId="77777777" w:rsidR="003C3BA4" w:rsidRDefault="003C3BA4">
            <w:pPr>
              <w:pStyle w:val="TAL"/>
              <w:rPr>
                <w:sz w:val="16"/>
                <w:szCs w:val="16"/>
              </w:rPr>
            </w:pPr>
            <w:r>
              <w:rPr>
                <w:sz w:val="16"/>
                <w:szCs w:val="16"/>
              </w:rPr>
              <w:t>-</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58E8B5AA" w14:textId="77777777" w:rsidR="003C3BA4" w:rsidRPr="00760F6D" w:rsidRDefault="003C3BA4">
            <w:pPr>
              <w:pStyle w:val="TAL"/>
              <w:rPr>
                <w:sz w:val="16"/>
                <w:szCs w:val="16"/>
              </w:rPr>
            </w:pPr>
            <w:r w:rsidRPr="00B547DC">
              <w:rPr>
                <w:sz w:val="16"/>
                <w:szCs w:val="16"/>
              </w:rPr>
              <w:t>Adding TLS Reference in TS 33.402 Annex B</w:t>
            </w:r>
          </w:p>
        </w:tc>
        <w:tc>
          <w:tcPr>
            <w:tcW w:w="709" w:type="dxa"/>
            <w:tcBorders>
              <w:left w:val="single" w:sz="6" w:space="0" w:color="auto"/>
              <w:right w:val="single" w:sz="6" w:space="0" w:color="auto"/>
            </w:tcBorders>
            <w:shd w:val="solid" w:color="FFFFFF" w:fill="auto"/>
          </w:tcPr>
          <w:p w14:paraId="728E1F16" w14:textId="77777777" w:rsidR="003C3BA4" w:rsidRDefault="003C3BA4">
            <w:pPr>
              <w:pStyle w:val="TAL"/>
              <w:rPr>
                <w:iCs/>
                <w:snapToGrid w:val="0"/>
                <w:sz w:val="16"/>
                <w:szCs w:val="16"/>
              </w:rPr>
            </w:pPr>
            <w:r>
              <w:rPr>
                <w:iCs/>
                <w:snapToGrid w:val="0"/>
                <w:sz w:val="16"/>
                <w:szCs w:val="16"/>
              </w:rPr>
              <w:t>12.5.0</w:t>
            </w:r>
          </w:p>
        </w:tc>
        <w:tc>
          <w:tcPr>
            <w:tcW w:w="567" w:type="dxa"/>
            <w:tcBorders>
              <w:left w:val="single" w:sz="6" w:space="0" w:color="auto"/>
              <w:right w:val="single" w:sz="6" w:space="0" w:color="auto"/>
            </w:tcBorders>
            <w:shd w:val="solid" w:color="FFFFFF" w:fill="auto"/>
          </w:tcPr>
          <w:p w14:paraId="514B7126" w14:textId="77777777" w:rsidR="003C3BA4" w:rsidRDefault="003C3BA4">
            <w:pPr>
              <w:pStyle w:val="TAL"/>
              <w:rPr>
                <w:iCs/>
                <w:snapToGrid w:val="0"/>
                <w:sz w:val="16"/>
                <w:szCs w:val="16"/>
              </w:rPr>
            </w:pPr>
            <w:r>
              <w:rPr>
                <w:iCs/>
                <w:snapToGrid w:val="0"/>
                <w:sz w:val="16"/>
                <w:szCs w:val="16"/>
              </w:rPr>
              <w:t>12.6.0</w:t>
            </w:r>
          </w:p>
        </w:tc>
      </w:tr>
      <w:tr w:rsidR="003C3BA4" w14:paraId="14F92222" w14:textId="77777777" w:rsidTr="003C3BA4">
        <w:tblPrEx>
          <w:tblCellMar>
            <w:top w:w="0" w:type="dxa"/>
            <w:bottom w:w="0" w:type="dxa"/>
          </w:tblCellMar>
        </w:tblPrEx>
        <w:trPr>
          <w:jc w:val="center"/>
        </w:trPr>
        <w:tc>
          <w:tcPr>
            <w:tcW w:w="800" w:type="dxa"/>
            <w:vMerge/>
            <w:tcBorders>
              <w:left w:val="single" w:sz="6" w:space="0" w:color="auto"/>
              <w:right w:val="single" w:sz="6" w:space="0" w:color="auto"/>
            </w:tcBorders>
            <w:shd w:val="solid" w:color="FFFFFF" w:fill="auto"/>
            <w:vAlign w:val="center"/>
          </w:tcPr>
          <w:p w14:paraId="06E7C6B9" w14:textId="77777777" w:rsidR="003C3BA4" w:rsidRDefault="003C3BA4">
            <w:pPr>
              <w:pStyle w:val="TAL"/>
              <w:rPr>
                <w:iCs/>
                <w:snapToGrid w:val="0"/>
                <w:sz w:val="16"/>
                <w:szCs w:val="16"/>
              </w:rPr>
            </w:pPr>
          </w:p>
        </w:tc>
        <w:tc>
          <w:tcPr>
            <w:tcW w:w="901" w:type="dxa"/>
            <w:vMerge/>
            <w:tcBorders>
              <w:left w:val="single" w:sz="6" w:space="0" w:color="auto"/>
              <w:right w:val="single" w:sz="6" w:space="0" w:color="auto"/>
            </w:tcBorders>
            <w:shd w:val="solid" w:color="FFFFFF" w:fill="auto"/>
            <w:vAlign w:val="center"/>
          </w:tcPr>
          <w:p w14:paraId="04BF4A0D" w14:textId="77777777" w:rsidR="003C3BA4" w:rsidRDefault="003C3BA4">
            <w:pPr>
              <w:pStyle w:val="TAL"/>
              <w:rPr>
                <w:iCs/>
                <w:snapToGrid w:val="0"/>
                <w:sz w:val="16"/>
                <w:szCs w:val="16"/>
              </w:rPr>
            </w:pPr>
          </w:p>
        </w:tc>
        <w:tc>
          <w:tcPr>
            <w:tcW w:w="992" w:type="dxa"/>
            <w:vMerge w:val="restart"/>
            <w:tcBorders>
              <w:left w:val="single" w:sz="6" w:space="0" w:color="auto"/>
              <w:right w:val="single" w:sz="6" w:space="0" w:color="auto"/>
            </w:tcBorders>
            <w:shd w:val="solid" w:color="FFFFFF" w:fill="auto"/>
            <w:vAlign w:val="center"/>
          </w:tcPr>
          <w:p w14:paraId="398899F5" w14:textId="77777777" w:rsidR="003C3BA4" w:rsidRDefault="003C3BA4">
            <w:pPr>
              <w:pStyle w:val="TAL"/>
              <w:rPr>
                <w:iCs/>
                <w:snapToGrid w:val="0"/>
                <w:sz w:val="16"/>
                <w:szCs w:val="16"/>
              </w:rPr>
            </w:pPr>
            <w:r>
              <w:rPr>
                <w:iCs/>
                <w:snapToGrid w:val="0"/>
                <w:sz w:val="16"/>
                <w:szCs w:val="16"/>
              </w:rPr>
              <w:t>SP-150478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1F8C" w14:textId="77777777" w:rsidR="003C3BA4" w:rsidRDefault="003C3BA4">
            <w:pPr>
              <w:pStyle w:val="TAL"/>
              <w:rPr>
                <w:sz w:val="16"/>
                <w:szCs w:val="16"/>
              </w:rPr>
            </w:pPr>
            <w:r>
              <w:rPr>
                <w:sz w:val="16"/>
                <w:szCs w:val="16"/>
              </w:rPr>
              <w:t>123</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02D22C02" w14:textId="77777777" w:rsidR="003C3BA4" w:rsidRDefault="003C3BA4">
            <w:pPr>
              <w:pStyle w:val="TAL"/>
              <w:rPr>
                <w:sz w:val="16"/>
                <w:szCs w:val="16"/>
              </w:rPr>
            </w:pPr>
            <w:r>
              <w:rPr>
                <w:sz w:val="16"/>
                <w:szCs w:val="16"/>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53EEFCA7" w14:textId="77777777" w:rsidR="003C3BA4" w:rsidRPr="00B547DC" w:rsidRDefault="003C3BA4">
            <w:pPr>
              <w:pStyle w:val="TAL"/>
              <w:rPr>
                <w:sz w:val="16"/>
                <w:szCs w:val="16"/>
              </w:rPr>
            </w:pPr>
            <w:r w:rsidRPr="003C3BA4">
              <w:rPr>
                <w:sz w:val="16"/>
                <w:szCs w:val="16"/>
              </w:rPr>
              <w:t>Allowing for additional payloads in the IKE_AUTH request step of the full authentication procedure for un-trusted WLAN.</w:t>
            </w:r>
          </w:p>
        </w:tc>
        <w:tc>
          <w:tcPr>
            <w:tcW w:w="709" w:type="dxa"/>
            <w:vMerge w:val="restart"/>
            <w:tcBorders>
              <w:left w:val="single" w:sz="6" w:space="0" w:color="auto"/>
              <w:right w:val="single" w:sz="6" w:space="0" w:color="auto"/>
            </w:tcBorders>
            <w:shd w:val="solid" w:color="FFFFFF" w:fill="auto"/>
          </w:tcPr>
          <w:p w14:paraId="125F67CB" w14:textId="77777777" w:rsidR="003C3BA4" w:rsidRDefault="003C3BA4">
            <w:pPr>
              <w:pStyle w:val="TAL"/>
              <w:rPr>
                <w:iCs/>
                <w:snapToGrid w:val="0"/>
                <w:sz w:val="16"/>
                <w:szCs w:val="16"/>
              </w:rPr>
            </w:pPr>
            <w:r>
              <w:rPr>
                <w:iCs/>
                <w:snapToGrid w:val="0"/>
                <w:sz w:val="16"/>
                <w:szCs w:val="16"/>
              </w:rPr>
              <w:t>12.6.0</w:t>
            </w:r>
          </w:p>
        </w:tc>
        <w:tc>
          <w:tcPr>
            <w:tcW w:w="567" w:type="dxa"/>
            <w:vMerge w:val="restart"/>
            <w:tcBorders>
              <w:left w:val="single" w:sz="6" w:space="0" w:color="auto"/>
              <w:right w:val="single" w:sz="6" w:space="0" w:color="auto"/>
            </w:tcBorders>
            <w:shd w:val="solid" w:color="FFFFFF" w:fill="auto"/>
          </w:tcPr>
          <w:p w14:paraId="711D880C" w14:textId="77777777" w:rsidR="003C3BA4" w:rsidRDefault="003C3BA4">
            <w:pPr>
              <w:pStyle w:val="TAL"/>
              <w:rPr>
                <w:iCs/>
                <w:snapToGrid w:val="0"/>
                <w:sz w:val="16"/>
                <w:szCs w:val="16"/>
              </w:rPr>
            </w:pPr>
            <w:r>
              <w:rPr>
                <w:iCs/>
                <w:snapToGrid w:val="0"/>
                <w:sz w:val="16"/>
                <w:szCs w:val="16"/>
              </w:rPr>
              <w:t>13.0.0</w:t>
            </w:r>
          </w:p>
        </w:tc>
      </w:tr>
      <w:tr w:rsidR="003C3BA4" w14:paraId="75000314" w14:textId="77777777" w:rsidTr="003C3BA4">
        <w:tblPrEx>
          <w:tblCellMar>
            <w:top w:w="0" w:type="dxa"/>
            <w:bottom w:w="0" w:type="dxa"/>
          </w:tblCellMar>
        </w:tblPrEx>
        <w:trPr>
          <w:jc w:val="center"/>
        </w:trPr>
        <w:tc>
          <w:tcPr>
            <w:tcW w:w="800" w:type="dxa"/>
            <w:vMerge/>
            <w:tcBorders>
              <w:left w:val="single" w:sz="6" w:space="0" w:color="auto"/>
              <w:right w:val="single" w:sz="6" w:space="0" w:color="auto"/>
            </w:tcBorders>
            <w:shd w:val="solid" w:color="FFFFFF" w:fill="auto"/>
            <w:vAlign w:val="center"/>
          </w:tcPr>
          <w:p w14:paraId="349F29E0" w14:textId="77777777" w:rsidR="003C3BA4" w:rsidRDefault="003C3BA4">
            <w:pPr>
              <w:pStyle w:val="TAL"/>
              <w:rPr>
                <w:iCs/>
                <w:snapToGrid w:val="0"/>
                <w:sz w:val="16"/>
                <w:szCs w:val="16"/>
              </w:rPr>
            </w:pPr>
          </w:p>
        </w:tc>
        <w:tc>
          <w:tcPr>
            <w:tcW w:w="901" w:type="dxa"/>
            <w:vMerge/>
            <w:tcBorders>
              <w:left w:val="single" w:sz="6" w:space="0" w:color="auto"/>
              <w:right w:val="single" w:sz="6" w:space="0" w:color="auto"/>
            </w:tcBorders>
            <w:shd w:val="solid" w:color="FFFFFF" w:fill="auto"/>
            <w:vAlign w:val="center"/>
          </w:tcPr>
          <w:p w14:paraId="591640B4" w14:textId="77777777" w:rsidR="003C3BA4" w:rsidRDefault="003C3BA4">
            <w:pPr>
              <w:pStyle w:val="TAL"/>
              <w:rPr>
                <w:iCs/>
                <w:snapToGrid w:val="0"/>
                <w:sz w:val="16"/>
                <w:szCs w:val="16"/>
              </w:rPr>
            </w:pPr>
          </w:p>
        </w:tc>
        <w:tc>
          <w:tcPr>
            <w:tcW w:w="992" w:type="dxa"/>
            <w:vMerge/>
            <w:tcBorders>
              <w:left w:val="single" w:sz="6" w:space="0" w:color="auto"/>
              <w:right w:val="single" w:sz="6" w:space="0" w:color="auto"/>
            </w:tcBorders>
            <w:shd w:val="solid" w:color="FFFFFF" w:fill="auto"/>
            <w:vAlign w:val="center"/>
          </w:tcPr>
          <w:p w14:paraId="45BD1A6C" w14:textId="77777777" w:rsidR="003C3BA4" w:rsidRDefault="003C3BA4">
            <w:pPr>
              <w:pStyle w:val="TAL"/>
              <w:rPr>
                <w:iCs/>
                <w:snapToGrid w:val="0"/>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AB83B2" w14:textId="77777777" w:rsidR="003C3BA4" w:rsidRDefault="00AC278F">
            <w:pPr>
              <w:pStyle w:val="TAL"/>
              <w:rPr>
                <w:sz w:val="16"/>
                <w:szCs w:val="16"/>
              </w:rPr>
            </w:pPr>
            <w:r>
              <w:rPr>
                <w:sz w:val="16"/>
                <w:szCs w:val="16"/>
              </w:rPr>
              <w:t>124</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08E7EAB5" w14:textId="77777777" w:rsidR="003C3BA4" w:rsidRDefault="00AC278F">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4423C738" w14:textId="77777777" w:rsidR="003C3BA4" w:rsidRPr="00B547DC" w:rsidRDefault="00AC278F">
            <w:pPr>
              <w:pStyle w:val="TAL"/>
              <w:rPr>
                <w:sz w:val="16"/>
                <w:szCs w:val="16"/>
              </w:rPr>
            </w:pPr>
            <w:r w:rsidRPr="00AC278F">
              <w:rPr>
                <w:sz w:val="16"/>
                <w:szCs w:val="16"/>
              </w:rPr>
              <w:t>IKE_AUTH showing wrong EAP message type in step 7 of Figure 8.2.2.1</w:t>
            </w:r>
          </w:p>
        </w:tc>
        <w:tc>
          <w:tcPr>
            <w:tcW w:w="709" w:type="dxa"/>
            <w:vMerge/>
            <w:tcBorders>
              <w:left w:val="single" w:sz="6" w:space="0" w:color="auto"/>
              <w:right w:val="single" w:sz="6" w:space="0" w:color="auto"/>
            </w:tcBorders>
            <w:shd w:val="solid" w:color="FFFFFF" w:fill="auto"/>
          </w:tcPr>
          <w:p w14:paraId="2B9E9949" w14:textId="77777777" w:rsidR="003C3BA4" w:rsidRDefault="003C3BA4">
            <w:pPr>
              <w:pStyle w:val="TAL"/>
              <w:rPr>
                <w:iCs/>
                <w:snapToGrid w:val="0"/>
                <w:sz w:val="16"/>
                <w:szCs w:val="16"/>
              </w:rPr>
            </w:pPr>
          </w:p>
        </w:tc>
        <w:tc>
          <w:tcPr>
            <w:tcW w:w="567" w:type="dxa"/>
            <w:vMerge/>
            <w:tcBorders>
              <w:left w:val="single" w:sz="6" w:space="0" w:color="auto"/>
              <w:right w:val="single" w:sz="6" w:space="0" w:color="auto"/>
            </w:tcBorders>
            <w:shd w:val="solid" w:color="FFFFFF" w:fill="auto"/>
          </w:tcPr>
          <w:p w14:paraId="7E6B49ED" w14:textId="77777777" w:rsidR="003C3BA4" w:rsidRDefault="003C3BA4">
            <w:pPr>
              <w:pStyle w:val="TAL"/>
              <w:rPr>
                <w:iCs/>
                <w:snapToGrid w:val="0"/>
                <w:sz w:val="16"/>
                <w:szCs w:val="16"/>
              </w:rPr>
            </w:pPr>
          </w:p>
        </w:tc>
      </w:tr>
      <w:tr w:rsidR="003C3BA4" w14:paraId="0489B87C" w14:textId="77777777" w:rsidTr="00D649F8">
        <w:tblPrEx>
          <w:tblCellMar>
            <w:top w:w="0" w:type="dxa"/>
            <w:bottom w:w="0" w:type="dxa"/>
          </w:tblCellMar>
        </w:tblPrEx>
        <w:trPr>
          <w:jc w:val="center"/>
        </w:trPr>
        <w:tc>
          <w:tcPr>
            <w:tcW w:w="800" w:type="dxa"/>
            <w:vMerge/>
            <w:tcBorders>
              <w:left w:val="single" w:sz="6" w:space="0" w:color="auto"/>
              <w:bottom w:val="single" w:sz="6" w:space="0" w:color="auto"/>
              <w:right w:val="single" w:sz="6" w:space="0" w:color="auto"/>
            </w:tcBorders>
            <w:shd w:val="solid" w:color="FFFFFF" w:fill="auto"/>
            <w:vAlign w:val="center"/>
          </w:tcPr>
          <w:p w14:paraId="1C830B62" w14:textId="77777777" w:rsidR="003C3BA4" w:rsidRDefault="003C3BA4">
            <w:pPr>
              <w:pStyle w:val="TAL"/>
              <w:rPr>
                <w:iCs/>
                <w:snapToGrid w:val="0"/>
                <w:sz w:val="16"/>
                <w:szCs w:val="16"/>
              </w:rPr>
            </w:pPr>
          </w:p>
        </w:tc>
        <w:tc>
          <w:tcPr>
            <w:tcW w:w="901" w:type="dxa"/>
            <w:vMerge/>
            <w:tcBorders>
              <w:left w:val="single" w:sz="6" w:space="0" w:color="auto"/>
              <w:bottom w:val="single" w:sz="6" w:space="0" w:color="auto"/>
              <w:right w:val="single" w:sz="6" w:space="0" w:color="auto"/>
            </w:tcBorders>
            <w:shd w:val="solid" w:color="FFFFFF" w:fill="auto"/>
            <w:vAlign w:val="center"/>
          </w:tcPr>
          <w:p w14:paraId="6A585E7A" w14:textId="77777777" w:rsidR="003C3BA4" w:rsidRDefault="003C3BA4">
            <w:pPr>
              <w:pStyle w:val="TAL"/>
              <w:rPr>
                <w:iCs/>
                <w:snapToGrid w:val="0"/>
                <w:sz w:val="16"/>
                <w:szCs w:val="16"/>
              </w:rPr>
            </w:pPr>
          </w:p>
        </w:tc>
        <w:tc>
          <w:tcPr>
            <w:tcW w:w="992" w:type="dxa"/>
            <w:vMerge/>
            <w:tcBorders>
              <w:left w:val="single" w:sz="6" w:space="0" w:color="auto"/>
              <w:bottom w:val="single" w:sz="6" w:space="0" w:color="auto"/>
              <w:right w:val="single" w:sz="6" w:space="0" w:color="auto"/>
            </w:tcBorders>
            <w:shd w:val="solid" w:color="FFFFFF" w:fill="auto"/>
            <w:vAlign w:val="center"/>
          </w:tcPr>
          <w:p w14:paraId="5B2D7125" w14:textId="77777777" w:rsidR="003C3BA4" w:rsidRDefault="003C3BA4">
            <w:pPr>
              <w:pStyle w:val="TAL"/>
              <w:rPr>
                <w:iCs/>
                <w:snapToGrid w:val="0"/>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A77D2" w14:textId="77777777" w:rsidR="003C3BA4" w:rsidRDefault="008D1272">
            <w:pPr>
              <w:pStyle w:val="TAL"/>
              <w:rPr>
                <w:sz w:val="16"/>
                <w:szCs w:val="16"/>
              </w:rPr>
            </w:pPr>
            <w:r>
              <w:rPr>
                <w:sz w:val="16"/>
                <w:szCs w:val="16"/>
              </w:rPr>
              <w:t>125</w:t>
            </w:r>
          </w:p>
        </w:tc>
        <w:tc>
          <w:tcPr>
            <w:tcW w:w="451" w:type="dxa"/>
            <w:tcBorders>
              <w:top w:val="single" w:sz="6" w:space="0" w:color="auto"/>
              <w:left w:val="single" w:sz="6" w:space="0" w:color="auto"/>
              <w:bottom w:val="single" w:sz="6" w:space="0" w:color="auto"/>
              <w:right w:val="single" w:sz="6" w:space="0" w:color="auto"/>
            </w:tcBorders>
            <w:shd w:val="solid" w:color="FFFFFF" w:fill="auto"/>
          </w:tcPr>
          <w:p w14:paraId="1EB3BC43" w14:textId="77777777" w:rsidR="003C3BA4" w:rsidRDefault="008D1272">
            <w:pPr>
              <w:pStyle w:val="TAL"/>
              <w:rPr>
                <w:sz w:val="16"/>
                <w:szCs w:val="16"/>
              </w:rPr>
            </w:pPr>
            <w:r>
              <w:rPr>
                <w:sz w:val="16"/>
                <w:szCs w:val="16"/>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vAlign w:val="bottom"/>
          </w:tcPr>
          <w:p w14:paraId="704A0B50" w14:textId="77777777" w:rsidR="003C3BA4" w:rsidRPr="00B547DC" w:rsidRDefault="008D1272">
            <w:pPr>
              <w:pStyle w:val="TAL"/>
              <w:rPr>
                <w:sz w:val="16"/>
                <w:szCs w:val="16"/>
              </w:rPr>
            </w:pPr>
            <w:r w:rsidRPr="008D1272">
              <w:rPr>
                <w:sz w:val="16"/>
                <w:szCs w:val="16"/>
              </w:rPr>
              <w:t>Clarification that EAP-SIM is forbidden</w:t>
            </w:r>
          </w:p>
        </w:tc>
        <w:tc>
          <w:tcPr>
            <w:tcW w:w="709" w:type="dxa"/>
            <w:vMerge/>
            <w:tcBorders>
              <w:left w:val="single" w:sz="6" w:space="0" w:color="auto"/>
              <w:bottom w:val="single" w:sz="6" w:space="0" w:color="auto"/>
              <w:right w:val="single" w:sz="6" w:space="0" w:color="auto"/>
            </w:tcBorders>
            <w:shd w:val="solid" w:color="FFFFFF" w:fill="auto"/>
          </w:tcPr>
          <w:p w14:paraId="63A0E602" w14:textId="77777777" w:rsidR="003C3BA4" w:rsidRDefault="003C3BA4">
            <w:pPr>
              <w:pStyle w:val="TAL"/>
              <w:rPr>
                <w:iCs/>
                <w:snapToGrid w:val="0"/>
                <w:sz w:val="16"/>
                <w:szCs w:val="16"/>
              </w:rPr>
            </w:pPr>
          </w:p>
        </w:tc>
        <w:tc>
          <w:tcPr>
            <w:tcW w:w="567" w:type="dxa"/>
            <w:vMerge/>
            <w:tcBorders>
              <w:left w:val="single" w:sz="6" w:space="0" w:color="auto"/>
              <w:bottom w:val="single" w:sz="6" w:space="0" w:color="auto"/>
              <w:right w:val="single" w:sz="6" w:space="0" w:color="auto"/>
            </w:tcBorders>
            <w:shd w:val="solid" w:color="FFFFFF" w:fill="auto"/>
          </w:tcPr>
          <w:p w14:paraId="2EA4D4F0" w14:textId="77777777" w:rsidR="003C3BA4" w:rsidRDefault="003C3BA4">
            <w:pPr>
              <w:pStyle w:val="TAL"/>
              <w:rPr>
                <w:iCs/>
                <w:snapToGrid w:val="0"/>
                <w:sz w:val="16"/>
                <w:szCs w:val="16"/>
              </w:rPr>
            </w:pPr>
          </w:p>
        </w:tc>
      </w:tr>
    </w:tbl>
    <w:p w14:paraId="3277107D" w14:textId="77777777" w:rsidR="00455024" w:rsidRDefault="00455024"/>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0E65B6" w:rsidRPr="00235394" w14:paraId="1B7D7F7C" w14:textId="77777777" w:rsidTr="00F80BC1">
        <w:tblPrEx>
          <w:tblCellMar>
            <w:top w:w="0" w:type="dxa"/>
            <w:bottom w:w="0" w:type="dxa"/>
          </w:tblCellMar>
        </w:tblPrEx>
        <w:trPr>
          <w:cantSplit/>
        </w:trPr>
        <w:tc>
          <w:tcPr>
            <w:tcW w:w="9639" w:type="dxa"/>
            <w:gridSpan w:val="8"/>
            <w:tcBorders>
              <w:bottom w:val="nil"/>
            </w:tcBorders>
            <w:shd w:val="solid" w:color="FFFFFF" w:fill="auto"/>
          </w:tcPr>
          <w:p w14:paraId="1CC06208" w14:textId="77777777" w:rsidR="000E65B6" w:rsidRPr="00235394" w:rsidRDefault="000E65B6" w:rsidP="00F80BC1">
            <w:pPr>
              <w:pStyle w:val="TAL"/>
              <w:jc w:val="center"/>
              <w:rPr>
                <w:b/>
                <w:sz w:val="16"/>
              </w:rPr>
            </w:pPr>
            <w:r w:rsidRPr="00235394">
              <w:rPr>
                <w:b/>
              </w:rPr>
              <w:t>Change history</w:t>
            </w:r>
          </w:p>
        </w:tc>
      </w:tr>
      <w:tr w:rsidR="000E65B6" w:rsidRPr="00235394" w14:paraId="10089ED3" w14:textId="77777777" w:rsidTr="00F80BC1">
        <w:tblPrEx>
          <w:tblCellMar>
            <w:top w:w="0" w:type="dxa"/>
            <w:bottom w:w="0" w:type="dxa"/>
          </w:tblCellMar>
        </w:tblPrEx>
        <w:tc>
          <w:tcPr>
            <w:tcW w:w="800" w:type="dxa"/>
            <w:shd w:val="pct10" w:color="auto" w:fill="FFFFFF"/>
          </w:tcPr>
          <w:p w14:paraId="389082D3" w14:textId="77777777" w:rsidR="000E65B6" w:rsidRPr="00235394" w:rsidRDefault="000E65B6" w:rsidP="00F80BC1">
            <w:pPr>
              <w:pStyle w:val="TAL"/>
              <w:rPr>
                <w:b/>
                <w:sz w:val="16"/>
              </w:rPr>
            </w:pPr>
            <w:r w:rsidRPr="00235394">
              <w:rPr>
                <w:b/>
                <w:sz w:val="16"/>
              </w:rPr>
              <w:t>Date</w:t>
            </w:r>
          </w:p>
        </w:tc>
        <w:tc>
          <w:tcPr>
            <w:tcW w:w="800" w:type="dxa"/>
            <w:shd w:val="pct10" w:color="auto" w:fill="FFFFFF"/>
          </w:tcPr>
          <w:p w14:paraId="1AF7BD22" w14:textId="77777777" w:rsidR="000E65B6" w:rsidRPr="00235394" w:rsidRDefault="000E65B6" w:rsidP="00F80BC1">
            <w:pPr>
              <w:pStyle w:val="TAL"/>
              <w:rPr>
                <w:b/>
                <w:sz w:val="16"/>
              </w:rPr>
            </w:pPr>
            <w:r>
              <w:rPr>
                <w:b/>
                <w:sz w:val="16"/>
              </w:rPr>
              <w:t>Meeting</w:t>
            </w:r>
          </w:p>
        </w:tc>
        <w:tc>
          <w:tcPr>
            <w:tcW w:w="1094" w:type="dxa"/>
            <w:shd w:val="pct10" w:color="auto" w:fill="FFFFFF"/>
          </w:tcPr>
          <w:p w14:paraId="2D1F8B15" w14:textId="77777777" w:rsidR="000E65B6" w:rsidRPr="00235394" w:rsidRDefault="000E65B6" w:rsidP="00F80BC1">
            <w:pPr>
              <w:pStyle w:val="TAL"/>
              <w:rPr>
                <w:b/>
                <w:sz w:val="16"/>
              </w:rPr>
            </w:pPr>
            <w:r w:rsidRPr="00235394">
              <w:rPr>
                <w:b/>
                <w:sz w:val="16"/>
              </w:rPr>
              <w:t>TDoc</w:t>
            </w:r>
          </w:p>
        </w:tc>
        <w:tc>
          <w:tcPr>
            <w:tcW w:w="567" w:type="dxa"/>
            <w:shd w:val="pct10" w:color="auto" w:fill="FFFFFF"/>
          </w:tcPr>
          <w:p w14:paraId="2E277447" w14:textId="77777777" w:rsidR="000E65B6" w:rsidRPr="00235394" w:rsidRDefault="000E65B6" w:rsidP="00F80BC1">
            <w:pPr>
              <w:pStyle w:val="TAL"/>
              <w:rPr>
                <w:b/>
                <w:sz w:val="16"/>
              </w:rPr>
            </w:pPr>
            <w:r w:rsidRPr="00235394">
              <w:rPr>
                <w:b/>
                <w:sz w:val="16"/>
              </w:rPr>
              <w:t>CR</w:t>
            </w:r>
          </w:p>
        </w:tc>
        <w:tc>
          <w:tcPr>
            <w:tcW w:w="425" w:type="dxa"/>
            <w:shd w:val="pct10" w:color="auto" w:fill="FFFFFF"/>
          </w:tcPr>
          <w:p w14:paraId="3AA4A4DB" w14:textId="77777777" w:rsidR="000E65B6" w:rsidRPr="00235394" w:rsidRDefault="000E65B6" w:rsidP="00F80BC1">
            <w:pPr>
              <w:pStyle w:val="TAL"/>
              <w:rPr>
                <w:b/>
                <w:sz w:val="16"/>
              </w:rPr>
            </w:pPr>
            <w:r w:rsidRPr="00235394">
              <w:rPr>
                <w:b/>
                <w:sz w:val="16"/>
              </w:rPr>
              <w:t>Rev</w:t>
            </w:r>
          </w:p>
        </w:tc>
        <w:tc>
          <w:tcPr>
            <w:tcW w:w="425" w:type="dxa"/>
            <w:shd w:val="pct10" w:color="auto" w:fill="FFFFFF"/>
          </w:tcPr>
          <w:p w14:paraId="59552FF6" w14:textId="77777777" w:rsidR="000E65B6" w:rsidRPr="00235394" w:rsidRDefault="000E65B6" w:rsidP="00F80BC1">
            <w:pPr>
              <w:pStyle w:val="TAL"/>
              <w:rPr>
                <w:b/>
                <w:sz w:val="16"/>
              </w:rPr>
            </w:pPr>
            <w:r>
              <w:rPr>
                <w:b/>
                <w:sz w:val="16"/>
              </w:rPr>
              <w:t>Cat</w:t>
            </w:r>
          </w:p>
        </w:tc>
        <w:tc>
          <w:tcPr>
            <w:tcW w:w="4820" w:type="dxa"/>
            <w:shd w:val="pct10" w:color="auto" w:fill="FFFFFF"/>
          </w:tcPr>
          <w:p w14:paraId="341DD85E" w14:textId="77777777" w:rsidR="000E65B6" w:rsidRPr="00235394" w:rsidRDefault="000E65B6" w:rsidP="00F80BC1">
            <w:pPr>
              <w:pStyle w:val="TAL"/>
              <w:rPr>
                <w:b/>
                <w:sz w:val="16"/>
              </w:rPr>
            </w:pPr>
            <w:r w:rsidRPr="00235394">
              <w:rPr>
                <w:b/>
                <w:sz w:val="16"/>
              </w:rPr>
              <w:t>Subject/Comment</w:t>
            </w:r>
          </w:p>
        </w:tc>
        <w:tc>
          <w:tcPr>
            <w:tcW w:w="708" w:type="dxa"/>
            <w:shd w:val="pct10" w:color="auto" w:fill="FFFFFF"/>
          </w:tcPr>
          <w:p w14:paraId="78026C7B" w14:textId="77777777" w:rsidR="000E65B6" w:rsidRPr="00235394" w:rsidRDefault="000E65B6" w:rsidP="00F80BC1">
            <w:pPr>
              <w:pStyle w:val="TAL"/>
              <w:rPr>
                <w:b/>
                <w:sz w:val="16"/>
              </w:rPr>
            </w:pPr>
            <w:r w:rsidRPr="00235394">
              <w:rPr>
                <w:b/>
                <w:sz w:val="16"/>
              </w:rPr>
              <w:t>New</w:t>
            </w:r>
            <w:r>
              <w:rPr>
                <w:b/>
                <w:sz w:val="16"/>
              </w:rPr>
              <w:t xml:space="preserve"> version</w:t>
            </w:r>
          </w:p>
        </w:tc>
      </w:tr>
      <w:tr w:rsidR="000E65B6" w:rsidRPr="007D6048" w14:paraId="584FC092" w14:textId="77777777" w:rsidTr="00F80BC1">
        <w:tblPrEx>
          <w:tblCellMar>
            <w:top w:w="0" w:type="dxa"/>
            <w:bottom w:w="0" w:type="dxa"/>
          </w:tblCellMar>
        </w:tblPrEx>
        <w:tc>
          <w:tcPr>
            <w:tcW w:w="800" w:type="dxa"/>
            <w:shd w:val="solid" w:color="FFFFFF" w:fill="auto"/>
          </w:tcPr>
          <w:p w14:paraId="35C1CD1C" w14:textId="77777777" w:rsidR="000E65B6" w:rsidRPr="006B0D02" w:rsidRDefault="000E65B6" w:rsidP="00F80BC1">
            <w:pPr>
              <w:pStyle w:val="TAC"/>
              <w:rPr>
                <w:sz w:val="16"/>
                <w:szCs w:val="16"/>
              </w:rPr>
            </w:pPr>
            <w:r>
              <w:rPr>
                <w:sz w:val="16"/>
                <w:szCs w:val="16"/>
              </w:rPr>
              <w:t>2016-12</w:t>
            </w:r>
          </w:p>
        </w:tc>
        <w:tc>
          <w:tcPr>
            <w:tcW w:w="800" w:type="dxa"/>
            <w:shd w:val="solid" w:color="FFFFFF" w:fill="auto"/>
          </w:tcPr>
          <w:p w14:paraId="66E67772" w14:textId="77777777" w:rsidR="000E65B6" w:rsidRPr="006B0D02" w:rsidRDefault="000E65B6" w:rsidP="00F80BC1">
            <w:pPr>
              <w:pStyle w:val="TAC"/>
              <w:rPr>
                <w:sz w:val="16"/>
                <w:szCs w:val="16"/>
              </w:rPr>
            </w:pPr>
            <w:r>
              <w:rPr>
                <w:sz w:val="16"/>
                <w:szCs w:val="16"/>
              </w:rPr>
              <w:t>SA#74</w:t>
            </w:r>
          </w:p>
        </w:tc>
        <w:tc>
          <w:tcPr>
            <w:tcW w:w="1094" w:type="dxa"/>
            <w:shd w:val="solid" w:color="FFFFFF" w:fill="auto"/>
          </w:tcPr>
          <w:p w14:paraId="32814D2C" w14:textId="77777777" w:rsidR="000E65B6" w:rsidRPr="006B0D02" w:rsidRDefault="000E65B6" w:rsidP="00F80BC1">
            <w:pPr>
              <w:pStyle w:val="TAC"/>
              <w:rPr>
                <w:sz w:val="16"/>
                <w:szCs w:val="16"/>
              </w:rPr>
            </w:pPr>
            <w:r>
              <w:rPr>
                <w:sz w:val="16"/>
                <w:szCs w:val="16"/>
              </w:rPr>
              <w:t>SP-160787</w:t>
            </w:r>
          </w:p>
        </w:tc>
        <w:tc>
          <w:tcPr>
            <w:tcW w:w="567" w:type="dxa"/>
            <w:shd w:val="solid" w:color="FFFFFF" w:fill="auto"/>
          </w:tcPr>
          <w:p w14:paraId="257A5505" w14:textId="77777777" w:rsidR="000E65B6" w:rsidRPr="006B0D02" w:rsidRDefault="000E65B6" w:rsidP="00F80BC1">
            <w:pPr>
              <w:pStyle w:val="TAL"/>
              <w:rPr>
                <w:sz w:val="16"/>
                <w:szCs w:val="16"/>
              </w:rPr>
            </w:pPr>
            <w:r>
              <w:rPr>
                <w:sz w:val="16"/>
                <w:szCs w:val="16"/>
              </w:rPr>
              <w:t>0131</w:t>
            </w:r>
          </w:p>
        </w:tc>
        <w:tc>
          <w:tcPr>
            <w:tcW w:w="425" w:type="dxa"/>
            <w:shd w:val="solid" w:color="FFFFFF" w:fill="auto"/>
          </w:tcPr>
          <w:p w14:paraId="611C77F5" w14:textId="77777777" w:rsidR="000E65B6" w:rsidRPr="006B0D02" w:rsidRDefault="000E65B6" w:rsidP="00F80BC1">
            <w:pPr>
              <w:pStyle w:val="TAR"/>
              <w:rPr>
                <w:sz w:val="16"/>
                <w:szCs w:val="16"/>
              </w:rPr>
            </w:pPr>
            <w:r>
              <w:rPr>
                <w:sz w:val="16"/>
                <w:szCs w:val="16"/>
              </w:rPr>
              <w:t>1</w:t>
            </w:r>
          </w:p>
        </w:tc>
        <w:tc>
          <w:tcPr>
            <w:tcW w:w="425" w:type="dxa"/>
            <w:shd w:val="solid" w:color="FFFFFF" w:fill="auto"/>
          </w:tcPr>
          <w:p w14:paraId="1C32D55D" w14:textId="77777777" w:rsidR="000E65B6" w:rsidRPr="006B0D02" w:rsidRDefault="000E65B6" w:rsidP="00F80BC1">
            <w:pPr>
              <w:pStyle w:val="TAC"/>
              <w:rPr>
                <w:sz w:val="16"/>
                <w:szCs w:val="16"/>
              </w:rPr>
            </w:pPr>
            <w:r>
              <w:rPr>
                <w:sz w:val="16"/>
                <w:szCs w:val="16"/>
              </w:rPr>
              <w:t>C</w:t>
            </w:r>
          </w:p>
        </w:tc>
        <w:tc>
          <w:tcPr>
            <w:tcW w:w="4820" w:type="dxa"/>
            <w:shd w:val="solid" w:color="FFFFFF" w:fill="auto"/>
          </w:tcPr>
          <w:p w14:paraId="652FFEB7" w14:textId="77777777" w:rsidR="000E65B6" w:rsidRPr="006B0D02" w:rsidRDefault="000E65B6" w:rsidP="00F80BC1">
            <w:pPr>
              <w:pStyle w:val="TAL"/>
              <w:rPr>
                <w:sz w:val="16"/>
                <w:szCs w:val="16"/>
              </w:rPr>
            </w:pPr>
            <w:r w:rsidRPr="001E240D">
              <w:rPr>
                <w:sz w:val="16"/>
                <w:szCs w:val="16"/>
              </w:rPr>
              <w:t>Alignment according to withdrawal of I-WLAN feature</w:t>
            </w:r>
          </w:p>
        </w:tc>
        <w:tc>
          <w:tcPr>
            <w:tcW w:w="708" w:type="dxa"/>
            <w:shd w:val="solid" w:color="FFFFFF" w:fill="auto"/>
          </w:tcPr>
          <w:p w14:paraId="7D4B9994" w14:textId="77777777" w:rsidR="000E65B6" w:rsidRPr="007D6048" w:rsidRDefault="000E65B6" w:rsidP="00F80BC1">
            <w:pPr>
              <w:pStyle w:val="TAC"/>
              <w:rPr>
                <w:sz w:val="16"/>
                <w:szCs w:val="16"/>
              </w:rPr>
            </w:pPr>
            <w:r>
              <w:rPr>
                <w:sz w:val="16"/>
                <w:szCs w:val="16"/>
              </w:rPr>
              <w:t>13.1.0</w:t>
            </w:r>
          </w:p>
        </w:tc>
      </w:tr>
      <w:tr w:rsidR="00FC7B3B" w:rsidRPr="007D6048" w14:paraId="185F1E5C" w14:textId="77777777" w:rsidTr="00F80BC1">
        <w:tblPrEx>
          <w:tblCellMar>
            <w:top w:w="0" w:type="dxa"/>
            <w:bottom w:w="0" w:type="dxa"/>
          </w:tblCellMar>
        </w:tblPrEx>
        <w:tc>
          <w:tcPr>
            <w:tcW w:w="800" w:type="dxa"/>
            <w:shd w:val="solid" w:color="FFFFFF" w:fill="auto"/>
          </w:tcPr>
          <w:p w14:paraId="069B79FC" w14:textId="77777777" w:rsidR="00FC7B3B" w:rsidRDefault="00FC7B3B" w:rsidP="00F80BC1">
            <w:pPr>
              <w:pStyle w:val="TAC"/>
              <w:rPr>
                <w:sz w:val="16"/>
                <w:szCs w:val="16"/>
              </w:rPr>
            </w:pPr>
            <w:r>
              <w:rPr>
                <w:sz w:val="16"/>
                <w:szCs w:val="16"/>
              </w:rPr>
              <w:t>2016-12</w:t>
            </w:r>
          </w:p>
        </w:tc>
        <w:tc>
          <w:tcPr>
            <w:tcW w:w="800" w:type="dxa"/>
            <w:shd w:val="solid" w:color="FFFFFF" w:fill="auto"/>
          </w:tcPr>
          <w:p w14:paraId="15A35CF7" w14:textId="77777777" w:rsidR="00FC7B3B" w:rsidRDefault="00FC7B3B" w:rsidP="00F80BC1">
            <w:pPr>
              <w:pStyle w:val="TAC"/>
              <w:rPr>
                <w:sz w:val="16"/>
                <w:szCs w:val="16"/>
              </w:rPr>
            </w:pPr>
            <w:r>
              <w:rPr>
                <w:sz w:val="16"/>
                <w:szCs w:val="16"/>
              </w:rPr>
              <w:t>SA#74</w:t>
            </w:r>
          </w:p>
        </w:tc>
        <w:tc>
          <w:tcPr>
            <w:tcW w:w="1094" w:type="dxa"/>
            <w:shd w:val="solid" w:color="FFFFFF" w:fill="auto"/>
          </w:tcPr>
          <w:p w14:paraId="37322DD9" w14:textId="77777777" w:rsidR="00FC7B3B" w:rsidRDefault="00FC7B3B" w:rsidP="00F80BC1">
            <w:pPr>
              <w:pStyle w:val="TAC"/>
              <w:rPr>
                <w:sz w:val="16"/>
                <w:szCs w:val="16"/>
              </w:rPr>
            </w:pPr>
            <w:r>
              <w:rPr>
                <w:sz w:val="16"/>
                <w:szCs w:val="16"/>
              </w:rPr>
              <w:t>SP-160784</w:t>
            </w:r>
          </w:p>
        </w:tc>
        <w:tc>
          <w:tcPr>
            <w:tcW w:w="567" w:type="dxa"/>
            <w:shd w:val="solid" w:color="FFFFFF" w:fill="auto"/>
          </w:tcPr>
          <w:p w14:paraId="1B15A790" w14:textId="77777777" w:rsidR="00FC7B3B" w:rsidRDefault="00FC7B3B" w:rsidP="00F80BC1">
            <w:pPr>
              <w:pStyle w:val="TAL"/>
              <w:rPr>
                <w:sz w:val="16"/>
                <w:szCs w:val="16"/>
              </w:rPr>
            </w:pPr>
            <w:r>
              <w:rPr>
                <w:sz w:val="16"/>
                <w:szCs w:val="16"/>
              </w:rPr>
              <w:t>0129</w:t>
            </w:r>
          </w:p>
        </w:tc>
        <w:tc>
          <w:tcPr>
            <w:tcW w:w="425" w:type="dxa"/>
            <w:shd w:val="solid" w:color="FFFFFF" w:fill="auto"/>
          </w:tcPr>
          <w:p w14:paraId="28CA0EF7" w14:textId="77777777" w:rsidR="00FC7B3B" w:rsidRDefault="00FC7B3B" w:rsidP="00F80BC1">
            <w:pPr>
              <w:pStyle w:val="TAR"/>
              <w:rPr>
                <w:sz w:val="16"/>
                <w:szCs w:val="16"/>
              </w:rPr>
            </w:pPr>
            <w:r>
              <w:rPr>
                <w:sz w:val="16"/>
                <w:szCs w:val="16"/>
              </w:rPr>
              <w:t>1</w:t>
            </w:r>
          </w:p>
        </w:tc>
        <w:tc>
          <w:tcPr>
            <w:tcW w:w="425" w:type="dxa"/>
            <w:shd w:val="solid" w:color="FFFFFF" w:fill="auto"/>
          </w:tcPr>
          <w:p w14:paraId="6AACD06D" w14:textId="77777777" w:rsidR="00FC7B3B" w:rsidRDefault="00FC7B3B" w:rsidP="00F80BC1">
            <w:pPr>
              <w:pStyle w:val="TAC"/>
              <w:rPr>
                <w:sz w:val="16"/>
                <w:szCs w:val="16"/>
              </w:rPr>
            </w:pPr>
            <w:r>
              <w:rPr>
                <w:sz w:val="16"/>
                <w:szCs w:val="16"/>
              </w:rPr>
              <w:t>B</w:t>
            </w:r>
          </w:p>
        </w:tc>
        <w:tc>
          <w:tcPr>
            <w:tcW w:w="4820" w:type="dxa"/>
            <w:shd w:val="solid" w:color="FFFFFF" w:fill="auto"/>
          </w:tcPr>
          <w:p w14:paraId="02C4D65E" w14:textId="77777777" w:rsidR="00FC7B3B" w:rsidRPr="001E240D" w:rsidRDefault="00FC7B3B" w:rsidP="00F80BC1">
            <w:pPr>
              <w:pStyle w:val="TAL"/>
              <w:rPr>
                <w:sz w:val="16"/>
                <w:szCs w:val="16"/>
              </w:rPr>
            </w:pPr>
            <w:r w:rsidRPr="001E240D">
              <w:rPr>
                <w:sz w:val="16"/>
                <w:szCs w:val="16"/>
              </w:rPr>
              <w:t>Adding support of EAP Re-Authentication Protocol for WLAN Interworking (TWAN)</w:t>
            </w:r>
          </w:p>
        </w:tc>
        <w:tc>
          <w:tcPr>
            <w:tcW w:w="708" w:type="dxa"/>
            <w:shd w:val="solid" w:color="FFFFFF" w:fill="auto"/>
          </w:tcPr>
          <w:p w14:paraId="546095C9" w14:textId="77777777" w:rsidR="00FC7B3B" w:rsidRDefault="00FC7B3B" w:rsidP="00F80BC1">
            <w:pPr>
              <w:pStyle w:val="TAC"/>
              <w:rPr>
                <w:sz w:val="16"/>
                <w:szCs w:val="16"/>
              </w:rPr>
            </w:pPr>
            <w:r>
              <w:rPr>
                <w:sz w:val="16"/>
                <w:szCs w:val="16"/>
              </w:rPr>
              <w:t>14.0.0</w:t>
            </w:r>
          </w:p>
        </w:tc>
      </w:tr>
      <w:tr w:rsidR="00FC7B3B" w:rsidRPr="007D6048" w14:paraId="2848158F" w14:textId="77777777" w:rsidTr="00F80BC1">
        <w:tblPrEx>
          <w:tblCellMar>
            <w:top w:w="0" w:type="dxa"/>
            <w:bottom w:w="0" w:type="dxa"/>
          </w:tblCellMar>
        </w:tblPrEx>
        <w:tc>
          <w:tcPr>
            <w:tcW w:w="800" w:type="dxa"/>
            <w:shd w:val="solid" w:color="FFFFFF" w:fill="auto"/>
          </w:tcPr>
          <w:p w14:paraId="141C6DD7" w14:textId="77777777" w:rsidR="00FC7B3B" w:rsidRDefault="00FC7B3B" w:rsidP="00F80BC1">
            <w:pPr>
              <w:pStyle w:val="TAC"/>
              <w:rPr>
                <w:sz w:val="16"/>
                <w:szCs w:val="16"/>
              </w:rPr>
            </w:pPr>
            <w:r>
              <w:rPr>
                <w:sz w:val="16"/>
                <w:szCs w:val="16"/>
              </w:rPr>
              <w:t>2016-12</w:t>
            </w:r>
          </w:p>
        </w:tc>
        <w:tc>
          <w:tcPr>
            <w:tcW w:w="800" w:type="dxa"/>
            <w:shd w:val="solid" w:color="FFFFFF" w:fill="auto"/>
          </w:tcPr>
          <w:p w14:paraId="21AE9059" w14:textId="77777777" w:rsidR="00FC7B3B" w:rsidRDefault="00FC7B3B" w:rsidP="00F80BC1">
            <w:pPr>
              <w:pStyle w:val="TAC"/>
              <w:rPr>
                <w:sz w:val="16"/>
                <w:szCs w:val="16"/>
              </w:rPr>
            </w:pPr>
            <w:r>
              <w:rPr>
                <w:sz w:val="16"/>
                <w:szCs w:val="16"/>
              </w:rPr>
              <w:t>SA#74</w:t>
            </w:r>
          </w:p>
        </w:tc>
        <w:tc>
          <w:tcPr>
            <w:tcW w:w="1094" w:type="dxa"/>
            <w:shd w:val="solid" w:color="FFFFFF" w:fill="auto"/>
          </w:tcPr>
          <w:p w14:paraId="40E4657F" w14:textId="77777777" w:rsidR="00FC7B3B" w:rsidRDefault="00B24A7F" w:rsidP="00F80BC1">
            <w:pPr>
              <w:pStyle w:val="TAC"/>
              <w:rPr>
                <w:sz w:val="16"/>
                <w:szCs w:val="16"/>
              </w:rPr>
            </w:pPr>
            <w:r>
              <w:rPr>
                <w:sz w:val="16"/>
                <w:szCs w:val="16"/>
              </w:rPr>
              <w:t>SP-160788</w:t>
            </w:r>
          </w:p>
        </w:tc>
        <w:tc>
          <w:tcPr>
            <w:tcW w:w="567" w:type="dxa"/>
            <w:shd w:val="solid" w:color="FFFFFF" w:fill="auto"/>
          </w:tcPr>
          <w:p w14:paraId="151697B3" w14:textId="77777777" w:rsidR="00FC7B3B" w:rsidRDefault="00B24A7F" w:rsidP="00F80BC1">
            <w:pPr>
              <w:pStyle w:val="TAL"/>
              <w:rPr>
                <w:sz w:val="16"/>
                <w:szCs w:val="16"/>
              </w:rPr>
            </w:pPr>
            <w:r>
              <w:rPr>
                <w:sz w:val="16"/>
                <w:szCs w:val="16"/>
              </w:rPr>
              <w:t>0132</w:t>
            </w:r>
          </w:p>
        </w:tc>
        <w:tc>
          <w:tcPr>
            <w:tcW w:w="425" w:type="dxa"/>
            <w:shd w:val="solid" w:color="FFFFFF" w:fill="auto"/>
          </w:tcPr>
          <w:p w14:paraId="1EC66A59" w14:textId="77777777" w:rsidR="00FC7B3B" w:rsidRDefault="00B24A7F" w:rsidP="00F80BC1">
            <w:pPr>
              <w:pStyle w:val="TAR"/>
              <w:rPr>
                <w:sz w:val="16"/>
                <w:szCs w:val="16"/>
              </w:rPr>
            </w:pPr>
            <w:r>
              <w:rPr>
                <w:sz w:val="16"/>
                <w:szCs w:val="16"/>
              </w:rPr>
              <w:t>1</w:t>
            </w:r>
          </w:p>
        </w:tc>
        <w:tc>
          <w:tcPr>
            <w:tcW w:w="425" w:type="dxa"/>
            <w:shd w:val="solid" w:color="FFFFFF" w:fill="auto"/>
          </w:tcPr>
          <w:p w14:paraId="3CEA9446" w14:textId="77777777" w:rsidR="00FC7B3B" w:rsidRDefault="00B24A7F" w:rsidP="00F80BC1">
            <w:pPr>
              <w:pStyle w:val="TAC"/>
              <w:rPr>
                <w:sz w:val="16"/>
                <w:szCs w:val="16"/>
              </w:rPr>
            </w:pPr>
            <w:r>
              <w:rPr>
                <w:sz w:val="16"/>
                <w:szCs w:val="16"/>
              </w:rPr>
              <w:t>B</w:t>
            </w:r>
          </w:p>
        </w:tc>
        <w:tc>
          <w:tcPr>
            <w:tcW w:w="4820" w:type="dxa"/>
            <w:shd w:val="solid" w:color="FFFFFF" w:fill="auto"/>
          </w:tcPr>
          <w:p w14:paraId="0E472743" w14:textId="77777777" w:rsidR="00FC7B3B" w:rsidRPr="001E240D" w:rsidRDefault="00B24A7F" w:rsidP="00F80BC1">
            <w:pPr>
              <w:pStyle w:val="TAL"/>
              <w:rPr>
                <w:sz w:val="16"/>
                <w:szCs w:val="16"/>
              </w:rPr>
            </w:pPr>
            <w:r w:rsidRPr="001E240D">
              <w:rPr>
                <w:sz w:val="16"/>
                <w:szCs w:val="16"/>
              </w:rPr>
              <w:t>Unauthenticated Emergency services over trusted WLAN</w:t>
            </w:r>
          </w:p>
        </w:tc>
        <w:tc>
          <w:tcPr>
            <w:tcW w:w="708" w:type="dxa"/>
            <w:shd w:val="solid" w:color="FFFFFF" w:fill="auto"/>
          </w:tcPr>
          <w:p w14:paraId="5AB9E30B" w14:textId="77777777" w:rsidR="00FC7B3B" w:rsidRDefault="00FC7B3B" w:rsidP="00F80BC1">
            <w:pPr>
              <w:pStyle w:val="TAC"/>
              <w:rPr>
                <w:sz w:val="16"/>
                <w:szCs w:val="16"/>
              </w:rPr>
            </w:pPr>
            <w:r w:rsidRPr="001C2042">
              <w:rPr>
                <w:sz w:val="16"/>
                <w:szCs w:val="16"/>
              </w:rPr>
              <w:t>14.0.0</w:t>
            </w:r>
          </w:p>
        </w:tc>
      </w:tr>
      <w:tr w:rsidR="00FC7B3B" w:rsidRPr="007D6048" w14:paraId="5EA0061C" w14:textId="77777777" w:rsidTr="00F80BC1">
        <w:tblPrEx>
          <w:tblCellMar>
            <w:top w:w="0" w:type="dxa"/>
            <w:bottom w:w="0" w:type="dxa"/>
          </w:tblCellMar>
        </w:tblPrEx>
        <w:tc>
          <w:tcPr>
            <w:tcW w:w="800" w:type="dxa"/>
            <w:shd w:val="solid" w:color="FFFFFF" w:fill="auto"/>
          </w:tcPr>
          <w:p w14:paraId="706FCC63" w14:textId="77777777" w:rsidR="00FC7B3B" w:rsidRDefault="00FC7B3B" w:rsidP="00F80BC1">
            <w:pPr>
              <w:pStyle w:val="TAC"/>
              <w:rPr>
                <w:sz w:val="16"/>
                <w:szCs w:val="16"/>
              </w:rPr>
            </w:pPr>
            <w:r>
              <w:rPr>
                <w:sz w:val="16"/>
                <w:szCs w:val="16"/>
              </w:rPr>
              <w:t>2016-12</w:t>
            </w:r>
          </w:p>
        </w:tc>
        <w:tc>
          <w:tcPr>
            <w:tcW w:w="800" w:type="dxa"/>
            <w:shd w:val="solid" w:color="FFFFFF" w:fill="auto"/>
          </w:tcPr>
          <w:p w14:paraId="0C00F013" w14:textId="77777777" w:rsidR="00FC7B3B" w:rsidRDefault="00FC7B3B" w:rsidP="00F80BC1">
            <w:pPr>
              <w:pStyle w:val="TAC"/>
              <w:rPr>
                <w:sz w:val="16"/>
                <w:szCs w:val="16"/>
              </w:rPr>
            </w:pPr>
            <w:r>
              <w:rPr>
                <w:sz w:val="16"/>
                <w:szCs w:val="16"/>
              </w:rPr>
              <w:t>SA#74</w:t>
            </w:r>
          </w:p>
        </w:tc>
        <w:tc>
          <w:tcPr>
            <w:tcW w:w="1094" w:type="dxa"/>
            <w:shd w:val="solid" w:color="FFFFFF" w:fill="auto"/>
          </w:tcPr>
          <w:p w14:paraId="1B06B0FE" w14:textId="77777777" w:rsidR="00FC7B3B" w:rsidRDefault="00F66532" w:rsidP="00F80BC1">
            <w:pPr>
              <w:pStyle w:val="TAC"/>
              <w:rPr>
                <w:sz w:val="16"/>
                <w:szCs w:val="16"/>
              </w:rPr>
            </w:pPr>
            <w:r>
              <w:rPr>
                <w:sz w:val="16"/>
                <w:szCs w:val="16"/>
              </w:rPr>
              <w:t>SP-160788</w:t>
            </w:r>
          </w:p>
        </w:tc>
        <w:tc>
          <w:tcPr>
            <w:tcW w:w="567" w:type="dxa"/>
            <w:shd w:val="solid" w:color="FFFFFF" w:fill="auto"/>
          </w:tcPr>
          <w:p w14:paraId="6AC0BA91" w14:textId="77777777" w:rsidR="00FC7B3B" w:rsidRDefault="00F66532" w:rsidP="00F80BC1">
            <w:pPr>
              <w:pStyle w:val="TAL"/>
              <w:rPr>
                <w:sz w:val="16"/>
                <w:szCs w:val="16"/>
              </w:rPr>
            </w:pPr>
            <w:r>
              <w:rPr>
                <w:sz w:val="16"/>
                <w:szCs w:val="16"/>
              </w:rPr>
              <w:t>0133</w:t>
            </w:r>
          </w:p>
        </w:tc>
        <w:tc>
          <w:tcPr>
            <w:tcW w:w="425" w:type="dxa"/>
            <w:shd w:val="solid" w:color="FFFFFF" w:fill="auto"/>
          </w:tcPr>
          <w:p w14:paraId="7EC232A6" w14:textId="77777777" w:rsidR="00FC7B3B" w:rsidRDefault="00F66532" w:rsidP="00F80BC1">
            <w:pPr>
              <w:pStyle w:val="TAR"/>
              <w:rPr>
                <w:sz w:val="16"/>
                <w:szCs w:val="16"/>
              </w:rPr>
            </w:pPr>
            <w:r>
              <w:rPr>
                <w:sz w:val="16"/>
                <w:szCs w:val="16"/>
              </w:rPr>
              <w:t>1</w:t>
            </w:r>
          </w:p>
        </w:tc>
        <w:tc>
          <w:tcPr>
            <w:tcW w:w="425" w:type="dxa"/>
            <w:shd w:val="solid" w:color="FFFFFF" w:fill="auto"/>
          </w:tcPr>
          <w:p w14:paraId="7B1E12AC" w14:textId="77777777" w:rsidR="00FC7B3B" w:rsidRDefault="00F66532" w:rsidP="00F80BC1">
            <w:pPr>
              <w:pStyle w:val="TAC"/>
              <w:rPr>
                <w:sz w:val="16"/>
                <w:szCs w:val="16"/>
              </w:rPr>
            </w:pPr>
            <w:r>
              <w:rPr>
                <w:sz w:val="16"/>
                <w:szCs w:val="16"/>
              </w:rPr>
              <w:t>B</w:t>
            </w:r>
          </w:p>
        </w:tc>
        <w:tc>
          <w:tcPr>
            <w:tcW w:w="4820" w:type="dxa"/>
            <w:shd w:val="solid" w:color="FFFFFF" w:fill="auto"/>
          </w:tcPr>
          <w:p w14:paraId="4BBF40CD" w14:textId="77777777" w:rsidR="00FC7B3B" w:rsidRPr="001E240D" w:rsidRDefault="00F66532" w:rsidP="00F80BC1">
            <w:pPr>
              <w:pStyle w:val="TAL"/>
              <w:rPr>
                <w:sz w:val="16"/>
                <w:szCs w:val="16"/>
              </w:rPr>
            </w:pPr>
            <w:r w:rsidRPr="001E240D">
              <w:rPr>
                <w:sz w:val="16"/>
                <w:szCs w:val="16"/>
              </w:rPr>
              <w:t>Unauthenticated Emergency services over untrusted WLAN</w:t>
            </w:r>
          </w:p>
        </w:tc>
        <w:tc>
          <w:tcPr>
            <w:tcW w:w="708" w:type="dxa"/>
            <w:shd w:val="solid" w:color="FFFFFF" w:fill="auto"/>
          </w:tcPr>
          <w:p w14:paraId="0325DD1B" w14:textId="77777777" w:rsidR="00FC7B3B" w:rsidRDefault="00FC7B3B" w:rsidP="00F80BC1">
            <w:pPr>
              <w:pStyle w:val="TAC"/>
              <w:rPr>
                <w:sz w:val="16"/>
                <w:szCs w:val="16"/>
              </w:rPr>
            </w:pPr>
            <w:r w:rsidRPr="001C2042">
              <w:rPr>
                <w:sz w:val="16"/>
                <w:szCs w:val="16"/>
              </w:rPr>
              <w:t>14.0.0</w:t>
            </w:r>
          </w:p>
        </w:tc>
      </w:tr>
      <w:tr w:rsidR="00073C13" w:rsidRPr="007D6048" w14:paraId="2DFCADAB" w14:textId="77777777" w:rsidTr="00F80BC1">
        <w:tblPrEx>
          <w:tblCellMar>
            <w:top w:w="0" w:type="dxa"/>
            <w:bottom w:w="0" w:type="dxa"/>
          </w:tblCellMar>
        </w:tblPrEx>
        <w:tc>
          <w:tcPr>
            <w:tcW w:w="800" w:type="dxa"/>
            <w:shd w:val="solid" w:color="FFFFFF" w:fill="auto"/>
          </w:tcPr>
          <w:p w14:paraId="3C174DF2" w14:textId="77777777" w:rsidR="00073C13" w:rsidRDefault="00073C13" w:rsidP="00F80BC1">
            <w:pPr>
              <w:pStyle w:val="TAC"/>
              <w:rPr>
                <w:sz w:val="16"/>
                <w:szCs w:val="16"/>
              </w:rPr>
            </w:pPr>
            <w:r>
              <w:rPr>
                <w:sz w:val="16"/>
                <w:szCs w:val="16"/>
              </w:rPr>
              <w:t>2016-12</w:t>
            </w:r>
          </w:p>
        </w:tc>
        <w:tc>
          <w:tcPr>
            <w:tcW w:w="800" w:type="dxa"/>
            <w:shd w:val="solid" w:color="FFFFFF" w:fill="auto"/>
          </w:tcPr>
          <w:p w14:paraId="65160B5D" w14:textId="77777777" w:rsidR="00073C13" w:rsidRDefault="00073C13" w:rsidP="00F80BC1">
            <w:pPr>
              <w:pStyle w:val="TAC"/>
              <w:rPr>
                <w:sz w:val="16"/>
                <w:szCs w:val="16"/>
              </w:rPr>
            </w:pPr>
            <w:r>
              <w:rPr>
                <w:sz w:val="16"/>
                <w:szCs w:val="16"/>
              </w:rPr>
              <w:t>SA#74</w:t>
            </w:r>
          </w:p>
        </w:tc>
        <w:tc>
          <w:tcPr>
            <w:tcW w:w="1094" w:type="dxa"/>
            <w:shd w:val="solid" w:color="FFFFFF" w:fill="auto"/>
          </w:tcPr>
          <w:p w14:paraId="19BECF72" w14:textId="77777777" w:rsidR="00073C13" w:rsidRDefault="00073C13" w:rsidP="00F80BC1">
            <w:pPr>
              <w:pStyle w:val="TAC"/>
              <w:rPr>
                <w:sz w:val="16"/>
                <w:szCs w:val="16"/>
              </w:rPr>
            </w:pPr>
            <w:r>
              <w:rPr>
                <w:sz w:val="16"/>
                <w:szCs w:val="16"/>
              </w:rPr>
              <w:t>SP-160788</w:t>
            </w:r>
          </w:p>
        </w:tc>
        <w:tc>
          <w:tcPr>
            <w:tcW w:w="567" w:type="dxa"/>
            <w:shd w:val="solid" w:color="FFFFFF" w:fill="auto"/>
          </w:tcPr>
          <w:p w14:paraId="48290807" w14:textId="77777777" w:rsidR="00073C13" w:rsidRDefault="00073C13" w:rsidP="00F80BC1">
            <w:pPr>
              <w:pStyle w:val="TAL"/>
              <w:rPr>
                <w:sz w:val="16"/>
                <w:szCs w:val="16"/>
              </w:rPr>
            </w:pPr>
            <w:r>
              <w:rPr>
                <w:sz w:val="16"/>
                <w:szCs w:val="16"/>
              </w:rPr>
              <w:t>0134</w:t>
            </w:r>
          </w:p>
        </w:tc>
        <w:tc>
          <w:tcPr>
            <w:tcW w:w="425" w:type="dxa"/>
            <w:shd w:val="solid" w:color="FFFFFF" w:fill="auto"/>
          </w:tcPr>
          <w:p w14:paraId="6925D68C" w14:textId="77777777" w:rsidR="00073C13" w:rsidRDefault="00073C13" w:rsidP="00F80BC1">
            <w:pPr>
              <w:pStyle w:val="TAR"/>
              <w:rPr>
                <w:sz w:val="16"/>
                <w:szCs w:val="16"/>
              </w:rPr>
            </w:pPr>
            <w:r>
              <w:rPr>
                <w:sz w:val="16"/>
                <w:szCs w:val="16"/>
              </w:rPr>
              <w:t>-</w:t>
            </w:r>
          </w:p>
        </w:tc>
        <w:tc>
          <w:tcPr>
            <w:tcW w:w="425" w:type="dxa"/>
            <w:shd w:val="solid" w:color="FFFFFF" w:fill="auto"/>
          </w:tcPr>
          <w:p w14:paraId="6BA4A92D" w14:textId="77777777" w:rsidR="00073C13" w:rsidRDefault="00073C13" w:rsidP="00F80BC1">
            <w:pPr>
              <w:pStyle w:val="TAC"/>
              <w:rPr>
                <w:sz w:val="16"/>
                <w:szCs w:val="16"/>
              </w:rPr>
            </w:pPr>
            <w:r>
              <w:rPr>
                <w:sz w:val="16"/>
                <w:szCs w:val="16"/>
              </w:rPr>
              <w:t>B</w:t>
            </w:r>
          </w:p>
        </w:tc>
        <w:tc>
          <w:tcPr>
            <w:tcW w:w="4820" w:type="dxa"/>
            <w:shd w:val="solid" w:color="FFFFFF" w:fill="auto"/>
          </w:tcPr>
          <w:p w14:paraId="26FB07E7" w14:textId="77777777" w:rsidR="00073C13" w:rsidRPr="001E240D" w:rsidRDefault="00073C13" w:rsidP="00F80BC1">
            <w:pPr>
              <w:pStyle w:val="TAL"/>
              <w:rPr>
                <w:sz w:val="16"/>
                <w:szCs w:val="16"/>
              </w:rPr>
            </w:pPr>
            <w:r w:rsidRPr="001E240D">
              <w:rPr>
                <w:sz w:val="16"/>
                <w:szCs w:val="16"/>
              </w:rPr>
              <w:t>KDF for Unauthenticated emergency services over WLAN</w:t>
            </w:r>
          </w:p>
        </w:tc>
        <w:tc>
          <w:tcPr>
            <w:tcW w:w="708" w:type="dxa"/>
            <w:shd w:val="solid" w:color="FFFFFF" w:fill="auto"/>
          </w:tcPr>
          <w:p w14:paraId="076AF9C5" w14:textId="77777777" w:rsidR="00073C13" w:rsidRDefault="00073C13" w:rsidP="00F80BC1">
            <w:pPr>
              <w:pStyle w:val="TAC"/>
              <w:rPr>
                <w:sz w:val="16"/>
                <w:szCs w:val="16"/>
              </w:rPr>
            </w:pPr>
            <w:r w:rsidRPr="001C2042">
              <w:rPr>
                <w:sz w:val="16"/>
                <w:szCs w:val="16"/>
              </w:rPr>
              <w:t>14.0.0</w:t>
            </w:r>
          </w:p>
        </w:tc>
      </w:tr>
      <w:tr w:rsidR="000A2437" w:rsidRPr="007D6048" w14:paraId="6C43D9AB" w14:textId="77777777" w:rsidTr="00F80BC1">
        <w:tblPrEx>
          <w:tblCellMar>
            <w:top w:w="0" w:type="dxa"/>
            <w:bottom w:w="0" w:type="dxa"/>
          </w:tblCellMar>
        </w:tblPrEx>
        <w:tc>
          <w:tcPr>
            <w:tcW w:w="800" w:type="dxa"/>
            <w:shd w:val="solid" w:color="FFFFFF" w:fill="auto"/>
          </w:tcPr>
          <w:p w14:paraId="519F4E50" w14:textId="77777777" w:rsidR="000A2437" w:rsidRDefault="000A2437" w:rsidP="00F80BC1">
            <w:pPr>
              <w:pStyle w:val="TAC"/>
              <w:rPr>
                <w:sz w:val="16"/>
                <w:szCs w:val="16"/>
              </w:rPr>
            </w:pPr>
            <w:r>
              <w:rPr>
                <w:sz w:val="16"/>
                <w:szCs w:val="16"/>
              </w:rPr>
              <w:t>2017-03</w:t>
            </w:r>
          </w:p>
        </w:tc>
        <w:tc>
          <w:tcPr>
            <w:tcW w:w="800" w:type="dxa"/>
            <w:shd w:val="solid" w:color="FFFFFF" w:fill="auto"/>
          </w:tcPr>
          <w:p w14:paraId="678C410E" w14:textId="77777777" w:rsidR="000A2437" w:rsidRDefault="000A2437" w:rsidP="00F80BC1">
            <w:pPr>
              <w:pStyle w:val="TAC"/>
              <w:rPr>
                <w:sz w:val="16"/>
                <w:szCs w:val="16"/>
              </w:rPr>
            </w:pPr>
            <w:r>
              <w:rPr>
                <w:sz w:val="16"/>
                <w:szCs w:val="16"/>
              </w:rPr>
              <w:t>SA#75</w:t>
            </w:r>
          </w:p>
        </w:tc>
        <w:tc>
          <w:tcPr>
            <w:tcW w:w="1094" w:type="dxa"/>
            <w:shd w:val="solid" w:color="FFFFFF" w:fill="auto"/>
          </w:tcPr>
          <w:p w14:paraId="0AA8A8CE" w14:textId="77777777" w:rsidR="000A2437" w:rsidRDefault="0023341B" w:rsidP="00F80BC1">
            <w:pPr>
              <w:pStyle w:val="TAC"/>
              <w:rPr>
                <w:sz w:val="16"/>
                <w:szCs w:val="16"/>
              </w:rPr>
            </w:pPr>
            <w:r>
              <w:rPr>
                <w:sz w:val="16"/>
                <w:szCs w:val="16"/>
              </w:rPr>
              <w:t>SP-170099</w:t>
            </w:r>
          </w:p>
        </w:tc>
        <w:tc>
          <w:tcPr>
            <w:tcW w:w="567" w:type="dxa"/>
            <w:shd w:val="solid" w:color="FFFFFF" w:fill="auto"/>
          </w:tcPr>
          <w:p w14:paraId="03609DD6" w14:textId="77777777" w:rsidR="000A2437" w:rsidRDefault="0023341B" w:rsidP="00F80BC1">
            <w:pPr>
              <w:pStyle w:val="TAL"/>
              <w:rPr>
                <w:sz w:val="16"/>
                <w:szCs w:val="16"/>
              </w:rPr>
            </w:pPr>
            <w:r>
              <w:rPr>
                <w:sz w:val="16"/>
                <w:szCs w:val="16"/>
              </w:rPr>
              <w:t>0135</w:t>
            </w:r>
          </w:p>
        </w:tc>
        <w:tc>
          <w:tcPr>
            <w:tcW w:w="425" w:type="dxa"/>
            <w:shd w:val="solid" w:color="FFFFFF" w:fill="auto"/>
          </w:tcPr>
          <w:p w14:paraId="2C93DAA8" w14:textId="77777777" w:rsidR="000A2437" w:rsidRDefault="0023341B" w:rsidP="00F80BC1">
            <w:pPr>
              <w:pStyle w:val="TAR"/>
              <w:rPr>
                <w:sz w:val="16"/>
                <w:szCs w:val="16"/>
              </w:rPr>
            </w:pPr>
            <w:r>
              <w:rPr>
                <w:sz w:val="16"/>
                <w:szCs w:val="16"/>
              </w:rPr>
              <w:t>1</w:t>
            </w:r>
          </w:p>
        </w:tc>
        <w:tc>
          <w:tcPr>
            <w:tcW w:w="425" w:type="dxa"/>
            <w:shd w:val="solid" w:color="FFFFFF" w:fill="auto"/>
          </w:tcPr>
          <w:p w14:paraId="3F38368C" w14:textId="77777777" w:rsidR="000A2437" w:rsidRDefault="0023341B" w:rsidP="00F80BC1">
            <w:pPr>
              <w:pStyle w:val="TAC"/>
              <w:rPr>
                <w:sz w:val="16"/>
                <w:szCs w:val="16"/>
              </w:rPr>
            </w:pPr>
            <w:r>
              <w:rPr>
                <w:sz w:val="16"/>
                <w:szCs w:val="16"/>
              </w:rPr>
              <w:t>F</w:t>
            </w:r>
          </w:p>
        </w:tc>
        <w:tc>
          <w:tcPr>
            <w:tcW w:w="4820" w:type="dxa"/>
            <w:shd w:val="solid" w:color="FFFFFF" w:fill="auto"/>
          </w:tcPr>
          <w:p w14:paraId="6A9178B1" w14:textId="77777777" w:rsidR="000A2437" w:rsidRPr="001E240D" w:rsidRDefault="0023341B" w:rsidP="00F80BC1">
            <w:pPr>
              <w:pStyle w:val="TAL"/>
              <w:rPr>
                <w:sz w:val="16"/>
                <w:szCs w:val="16"/>
              </w:rPr>
            </w:pPr>
            <w:r w:rsidRPr="001E240D">
              <w:rPr>
                <w:sz w:val="16"/>
                <w:szCs w:val="16"/>
              </w:rPr>
              <w:t>Parameter transport for unauthenticated emergency calls over trusted WLAN, using vendor-specific EAP-method</w:t>
            </w:r>
          </w:p>
        </w:tc>
        <w:tc>
          <w:tcPr>
            <w:tcW w:w="708" w:type="dxa"/>
            <w:shd w:val="solid" w:color="FFFFFF" w:fill="auto"/>
          </w:tcPr>
          <w:p w14:paraId="69D0045A" w14:textId="77777777" w:rsidR="000A2437" w:rsidRPr="001C2042" w:rsidRDefault="000A2437" w:rsidP="00F80BC1">
            <w:pPr>
              <w:pStyle w:val="TAC"/>
              <w:rPr>
                <w:sz w:val="16"/>
                <w:szCs w:val="16"/>
              </w:rPr>
            </w:pPr>
            <w:r>
              <w:rPr>
                <w:sz w:val="16"/>
                <w:szCs w:val="16"/>
              </w:rPr>
              <w:t>14.1.0</w:t>
            </w:r>
          </w:p>
        </w:tc>
      </w:tr>
      <w:tr w:rsidR="00405DB9" w:rsidRPr="007D6048" w14:paraId="76C0DFF9" w14:textId="77777777" w:rsidTr="00F80BC1">
        <w:tblPrEx>
          <w:tblCellMar>
            <w:top w:w="0" w:type="dxa"/>
            <w:bottom w:w="0" w:type="dxa"/>
          </w:tblCellMar>
        </w:tblPrEx>
        <w:tc>
          <w:tcPr>
            <w:tcW w:w="800" w:type="dxa"/>
            <w:shd w:val="solid" w:color="FFFFFF" w:fill="auto"/>
          </w:tcPr>
          <w:p w14:paraId="02026152" w14:textId="77777777" w:rsidR="00405DB9" w:rsidRDefault="00405DB9" w:rsidP="00F80BC1">
            <w:pPr>
              <w:pStyle w:val="TAC"/>
              <w:rPr>
                <w:sz w:val="16"/>
                <w:szCs w:val="16"/>
              </w:rPr>
            </w:pPr>
            <w:r>
              <w:rPr>
                <w:sz w:val="16"/>
                <w:szCs w:val="16"/>
              </w:rPr>
              <w:t>2017-03</w:t>
            </w:r>
          </w:p>
        </w:tc>
        <w:tc>
          <w:tcPr>
            <w:tcW w:w="800" w:type="dxa"/>
            <w:shd w:val="solid" w:color="FFFFFF" w:fill="auto"/>
          </w:tcPr>
          <w:p w14:paraId="305C455B" w14:textId="77777777" w:rsidR="00405DB9" w:rsidRDefault="00405DB9" w:rsidP="00F80BC1">
            <w:pPr>
              <w:pStyle w:val="TAC"/>
              <w:rPr>
                <w:sz w:val="16"/>
                <w:szCs w:val="16"/>
              </w:rPr>
            </w:pPr>
            <w:r>
              <w:rPr>
                <w:sz w:val="16"/>
                <w:szCs w:val="16"/>
              </w:rPr>
              <w:t>SA#75</w:t>
            </w:r>
          </w:p>
        </w:tc>
        <w:tc>
          <w:tcPr>
            <w:tcW w:w="1094" w:type="dxa"/>
            <w:shd w:val="solid" w:color="FFFFFF" w:fill="auto"/>
          </w:tcPr>
          <w:p w14:paraId="5EDD813C" w14:textId="77777777" w:rsidR="00405DB9" w:rsidRDefault="00405DB9" w:rsidP="00F80BC1">
            <w:pPr>
              <w:pStyle w:val="TAC"/>
              <w:rPr>
                <w:sz w:val="16"/>
                <w:szCs w:val="16"/>
              </w:rPr>
            </w:pPr>
            <w:r>
              <w:rPr>
                <w:sz w:val="16"/>
                <w:szCs w:val="16"/>
              </w:rPr>
              <w:t>SP-170099</w:t>
            </w:r>
          </w:p>
        </w:tc>
        <w:tc>
          <w:tcPr>
            <w:tcW w:w="567" w:type="dxa"/>
            <w:shd w:val="solid" w:color="FFFFFF" w:fill="auto"/>
          </w:tcPr>
          <w:p w14:paraId="72B3CF15" w14:textId="77777777" w:rsidR="00405DB9" w:rsidRDefault="00405DB9" w:rsidP="00F80BC1">
            <w:pPr>
              <w:pStyle w:val="TAL"/>
              <w:rPr>
                <w:sz w:val="16"/>
                <w:szCs w:val="16"/>
              </w:rPr>
            </w:pPr>
            <w:r>
              <w:rPr>
                <w:sz w:val="16"/>
                <w:szCs w:val="16"/>
              </w:rPr>
              <w:t>0136</w:t>
            </w:r>
          </w:p>
        </w:tc>
        <w:tc>
          <w:tcPr>
            <w:tcW w:w="425" w:type="dxa"/>
            <w:shd w:val="solid" w:color="FFFFFF" w:fill="auto"/>
          </w:tcPr>
          <w:p w14:paraId="771C553B" w14:textId="77777777" w:rsidR="00405DB9" w:rsidRDefault="00405DB9" w:rsidP="00F80BC1">
            <w:pPr>
              <w:pStyle w:val="TAR"/>
              <w:rPr>
                <w:sz w:val="16"/>
                <w:szCs w:val="16"/>
              </w:rPr>
            </w:pPr>
            <w:r>
              <w:rPr>
                <w:sz w:val="16"/>
                <w:szCs w:val="16"/>
              </w:rPr>
              <w:t>-</w:t>
            </w:r>
          </w:p>
        </w:tc>
        <w:tc>
          <w:tcPr>
            <w:tcW w:w="425" w:type="dxa"/>
            <w:shd w:val="solid" w:color="FFFFFF" w:fill="auto"/>
          </w:tcPr>
          <w:p w14:paraId="14FEBB56" w14:textId="77777777" w:rsidR="00405DB9" w:rsidRDefault="00405DB9" w:rsidP="00F80BC1">
            <w:pPr>
              <w:pStyle w:val="TAC"/>
              <w:rPr>
                <w:sz w:val="16"/>
                <w:szCs w:val="16"/>
              </w:rPr>
            </w:pPr>
            <w:r>
              <w:rPr>
                <w:sz w:val="16"/>
                <w:szCs w:val="16"/>
              </w:rPr>
              <w:t>F</w:t>
            </w:r>
          </w:p>
        </w:tc>
        <w:tc>
          <w:tcPr>
            <w:tcW w:w="4820" w:type="dxa"/>
            <w:shd w:val="solid" w:color="FFFFFF" w:fill="auto"/>
          </w:tcPr>
          <w:p w14:paraId="0B65924F" w14:textId="77777777" w:rsidR="00405DB9" w:rsidRPr="001E240D" w:rsidRDefault="00405DB9" w:rsidP="00F80BC1">
            <w:pPr>
              <w:pStyle w:val="TAL"/>
              <w:rPr>
                <w:sz w:val="16"/>
                <w:szCs w:val="16"/>
              </w:rPr>
            </w:pPr>
            <w:r w:rsidRPr="001E240D">
              <w:rPr>
                <w:sz w:val="16"/>
                <w:szCs w:val="16"/>
              </w:rPr>
              <w:t>List of 3GPP vendor-specific EAP methods</w:t>
            </w:r>
          </w:p>
        </w:tc>
        <w:tc>
          <w:tcPr>
            <w:tcW w:w="708" w:type="dxa"/>
            <w:shd w:val="solid" w:color="FFFFFF" w:fill="auto"/>
          </w:tcPr>
          <w:p w14:paraId="52AA9FCA" w14:textId="77777777" w:rsidR="00405DB9" w:rsidRPr="001C2042" w:rsidRDefault="00405DB9" w:rsidP="00F80BC1">
            <w:pPr>
              <w:pStyle w:val="TAC"/>
              <w:rPr>
                <w:sz w:val="16"/>
                <w:szCs w:val="16"/>
              </w:rPr>
            </w:pPr>
            <w:r>
              <w:rPr>
                <w:sz w:val="16"/>
                <w:szCs w:val="16"/>
              </w:rPr>
              <w:t>14.1.0</w:t>
            </w:r>
          </w:p>
        </w:tc>
      </w:tr>
      <w:tr w:rsidR="00405DB9" w:rsidRPr="007D6048" w14:paraId="21DC3210" w14:textId="77777777" w:rsidTr="00F80BC1">
        <w:tblPrEx>
          <w:tblCellMar>
            <w:top w:w="0" w:type="dxa"/>
            <w:bottom w:w="0" w:type="dxa"/>
          </w:tblCellMar>
        </w:tblPrEx>
        <w:tc>
          <w:tcPr>
            <w:tcW w:w="800" w:type="dxa"/>
            <w:shd w:val="solid" w:color="FFFFFF" w:fill="auto"/>
          </w:tcPr>
          <w:p w14:paraId="605D3A42" w14:textId="77777777" w:rsidR="00405DB9" w:rsidRDefault="00405DB9" w:rsidP="00F80BC1">
            <w:pPr>
              <w:pStyle w:val="TAC"/>
              <w:rPr>
                <w:sz w:val="16"/>
                <w:szCs w:val="16"/>
              </w:rPr>
            </w:pPr>
            <w:r>
              <w:rPr>
                <w:sz w:val="16"/>
                <w:szCs w:val="16"/>
              </w:rPr>
              <w:t>2017-03</w:t>
            </w:r>
          </w:p>
        </w:tc>
        <w:tc>
          <w:tcPr>
            <w:tcW w:w="800" w:type="dxa"/>
            <w:shd w:val="solid" w:color="FFFFFF" w:fill="auto"/>
          </w:tcPr>
          <w:p w14:paraId="7390D7E8" w14:textId="77777777" w:rsidR="00405DB9" w:rsidRDefault="00405DB9" w:rsidP="00F80BC1">
            <w:pPr>
              <w:pStyle w:val="TAC"/>
              <w:rPr>
                <w:sz w:val="16"/>
                <w:szCs w:val="16"/>
              </w:rPr>
            </w:pPr>
            <w:r>
              <w:rPr>
                <w:sz w:val="16"/>
                <w:szCs w:val="16"/>
              </w:rPr>
              <w:t>SA#75</w:t>
            </w:r>
          </w:p>
        </w:tc>
        <w:tc>
          <w:tcPr>
            <w:tcW w:w="1094" w:type="dxa"/>
            <w:shd w:val="solid" w:color="FFFFFF" w:fill="auto"/>
          </w:tcPr>
          <w:p w14:paraId="16B7C8A2" w14:textId="77777777" w:rsidR="00405DB9" w:rsidRDefault="000D5B74" w:rsidP="00F80BC1">
            <w:pPr>
              <w:pStyle w:val="TAC"/>
              <w:rPr>
                <w:sz w:val="16"/>
                <w:szCs w:val="16"/>
              </w:rPr>
            </w:pPr>
            <w:r>
              <w:rPr>
                <w:sz w:val="16"/>
                <w:szCs w:val="16"/>
              </w:rPr>
              <w:t>SP-170102</w:t>
            </w:r>
          </w:p>
        </w:tc>
        <w:tc>
          <w:tcPr>
            <w:tcW w:w="567" w:type="dxa"/>
            <w:shd w:val="solid" w:color="FFFFFF" w:fill="auto"/>
          </w:tcPr>
          <w:p w14:paraId="2398B151" w14:textId="77777777" w:rsidR="00405DB9" w:rsidRDefault="000D5B74" w:rsidP="00F80BC1">
            <w:pPr>
              <w:pStyle w:val="TAL"/>
              <w:rPr>
                <w:sz w:val="16"/>
                <w:szCs w:val="16"/>
              </w:rPr>
            </w:pPr>
            <w:r>
              <w:rPr>
                <w:sz w:val="16"/>
                <w:szCs w:val="16"/>
              </w:rPr>
              <w:t>0137</w:t>
            </w:r>
          </w:p>
        </w:tc>
        <w:tc>
          <w:tcPr>
            <w:tcW w:w="425" w:type="dxa"/>
            <w:shd w:val="solid" w:color="FFFFFF" w:fill="auto"/>
          </w:tcPr>
          <w:p w14:paraId="33D72853" w14:textId="77777777" w:rsidR="00405DB9" w:rsidRDefault="000D5B74" w:rsidP="00F80BC1">
            <w:pPr>
              <w:pStyle w:val="TAR"/>
              <w:rPr>
                <w:sz w:val="16"/>
                <w:szCs w:val="16"/>
              </w:rPr>
            </w:pPr>
            <w:r>
              <w:rPr>
                <w:sz w:val="16"/>
                <w:szCs w:val="16"/>
              </w:rPr>
              <w:t>-</w:t>
            </w:r>
          </w:p>
        </w:tc>
        <w:tc>
          <w:tcPr>
            <w:tcW w:w="425" w:type="dxa"/>
            <w:shd w:val="solid" w:color="FFFFFF" w:fill="auto"/>
          </w:tcPr>
          <w:p w14:paraId="6032BEF5" w14:textId="77777777" w:rsidR="00405DB9" w:rsidRDefault="000D5B74" w:rsidP="00F80BC1">
            <w:pPr>
              <w:pStyle w:val="TAC"/>
              <w:rPr>
                <w:sz w:val="16"/>
                <w:szCs w:val="16"/>
              </w:rPr>
            </w:pPr>
            <w:r>
              <w:rPr>
                <w:sz w:val="16"/>
                <w:szCs w:val="16"/>
              </w:rPr>
              <w:t>F</w:t>
            </w:r>
          </w:p>
        </w:tc>
        <w:tc>
          <w:tcPr>
            <w:tcW w:w="4820" w:type="dxa"/>
            <w:shd w:val="solid" w:color="FFFFFF" w:fill="auto"/>
          </w:tcPr>
          <w:p w14:paraId="15D4AFCC" w14:textId="77777777" w:rsidR="00405DB9" w:rsidRPr="001E240D" w:rsidRDefault="000D5B74" w:rsidP="00F80BC1">
            <w:pPr>
              <w:pStyle w:val="TAL"/>
              <w:rPr>
                <w:sz w:val="16"/>
                <w:szCs w:val="16"/>
              </w:rPr>
            </w:pPr>
            <w:r w:rsidRPr="001E240D">
              <w:rPr>
                <w:sz w:val="16"/>
                <w:szCs w:val="16"/>
              </w:rPr>
              <w:t>Remove Editor's Note related to ERP information in the HSS</w:t>
            </w:r>
          </w:p>
        </w:tc>
        <w:tc>
          <w:tcPr>
            <w:tcW w:w="708" w:type="dxa"/>
            <w:shd w:val="solid" w:color="FFFFFF" w:fill="auto"/>
          </w:tcPr>
          <w:p w14:paraId="1B68E314" w14:textId="77777777" w:rsidR="00405DB9" w:rsidRPr="001C2042" w:rsidRDefault="00405DB9" w:rsidP="00F80BC1">
            <w:pPr>
              <w:pStyle w:val="TAC"/>
              <w:rPr>
                <w:sz w:val="16"/>
                <w:szCs w:val="16"/>
              </w:rPr>
            </w:pPr>
            <w:r>
              <w:rPr>
                <w:sz w:val="16"/>
                <w:szCs w:val="16"/>
              </w:rPr>
              <w:t>14.1.0</w:t>
            </w:r>
          </w:p>
        </w:tc>
      </w:tr>
      <w:tr w:rsidR="002D2E48" w:rsidRPr="007D6048" w14:paraId="635F2F38" w14:textId="77777777" w:rsidTr="00F80BC1">
        <w:tblPrEx>
          <w:tblCellMar>
            <w:top w:w="0" w:type="dxa"/>
            <w:bottom w:w="0" w:type="dxa"/>
          </w:tblCellMar>
        </w:tblPrEx>
        <w:tc>
          <w:tcPr>
            <w:tcW w:w="800" w:type="dxa"/>
            <w:shd w:val="solid" w:color="FFFFFF" w:fill="auto"/>
          </w:tcPr>
          <w:p w14:paraId="17794158" w14:textId="77777777" w:rsidR="002D2E48" w:rsidRDefault="00A408ED" w:rsidP="00F80BC1">
            <w:pPr>
              <w:pStyle w:val="TAC"/>
              <w:rPr>
                <w:sz w:val="16"/>
                <w:szCs w:val="16"/>
              </w:rPr>
            </w:pPr>
            <w:r>
              <w:rPr>
                <w:sz w:val="16"/>
                <w:szCs w:val="16"/>
              </w:rPr>
              <w:t>2017-06</w:t>
            </w:r>
          </w:p>
        </w:tc>
        <w:tc>
          <w:tcPr>
            <w:tcW w:w="800" w:type="dxa"/>
            <w:shd w:val="solid" w:color="FFFFFF" w:fill="auto"/>
          </w:tcPr>
          <w:p w14:paraId="21CC82EB" w14:textId="77777777" w:rsidR="002D2E48" w:rsidRDefault="00A408ED" w:rsidP="00F80BC1">
            <w:pPr>
              <w:pStyle w:val="TAC"/>
              <w:rPr>
                <w:sz w:val="16"/>
                <w:szCs w:val="16"/>
              </w:rPr>
            </w:pPr>
            <w:r>
              <w:rPr>
                <w:sz w:val="16"/>
                <w:szCs w:val="16"/>
              </w:rPr>
              <w:t>SA#76</w:t>
            </w:r>
          </w:p>
        </w:tc>
        <w:tc>
          <w:tcPr>
            <w:tcW w:w="1094" w:type="dxa"/>
            <w:shd w:val="solid" w:color="FFFFFF" w:fill="auto"/>
          </w:tcPr>
          <w:p w14:paraId="3DC742D2" w14:textId="77777777" w:rsidR="002D2E48" w:rsidRDefault="00A408ED" w:rsidP="00F80BC1">
            <w:pPr>
              <w:pStyle w:val="TAC"/>
              <w:rPr>
                <w:sz w:val="16"/>
                <w:szCs w:val="16"/>
              </w:rPr>
            </w:pPr>
            <w:r>
              <w:rPr>
                <w:sz w:val="16"/>
                <w:szCs w:val="16"/>
              </w:rPr>
              <w:t>SP-170425</w:t>
            </w:r>
          </w:p>
        </w:tc>
        <w:tc>
          <w:tcPr>
            <w:tcW w:w="567" w:type="dxa"/>
            <w:shd w:val="solid" w:color="FFFFFF" w:fill="auto"/>
          </w:tcPr>
          <w:p w14:paraId="205B36C7" w14:textId="77777777" w:rsidR="002D2E48" w:rsidRDefault="00A408ED" w:rsidP="00F80BC1">
            <w:pPr>
              <w:pStyle w:val="TAL"/>
              <w:rPr>
                <w:sz w:val="16"/>
                <w:szCs w:val="16"/>
              </w:rPr>
            </w:pPr>
            <w:r>
              <w:rPr>
                <w:sz w:val="16"/>
                <w:szCs w:val="16"/>
              </w:rPr>
              <w:t>0138</w:t>
            </w:r>
          </w:p>
        </w:tc>
        <w:tc>
          <w:tcPr>
            <w:tcW w:w="425" w:type="dxa"/>
            <w:shd w:val="solid" w:color="FFFFFF" w:fill="auto"/>
          </w:tcPr>
          <w:p w14:paraId="66512484" w14:textId="77777777" w:rsidR="002D2E48" w:rsidRPr="00A408ED" w:rsidRDefault="00A408ED" w:rsidP="00B64A58">
            <w:pPr>
              <w:pStyle w:val="TAL"/>
              <w:jc w:val="right"/>
              <w:rPr>
                <w:noProof/>
              </w:rPr>
            </w:pPr>
            <w:r w:rsidRPr="00A408ED">
              <w:rPr>
                <w:noProof/>
              </w:rPr>
              <w:t>1</w:t>
            </w:r>
          </w:p>
        </w:tc>
        <w:tc>
          <w:tcPr>
            <w:tcW w:w="425" w:type="dxa"/>
            <w:shd w:val="solid" w:color="FFFFFF" w:fill="auto"/>
          </w:tcPr>
          <w:p w14:paraId="51F2CCF2" w14:textId="77777777" w:rsidR="002D2E48" w:rsidRPr="00A408ED" w:rsidRDefault="00A408ED" w:rsidP="00EC79B2">
            <w:pPr>
              <w:pStyle w:val="TAL"/>
              <w:jc w:val="center"/>
              <w:rPr>
                <w:noProof/>
              </w:rPr>
            </w:pPr>
            <w:r w:rsidRPr="00A408ED">
              <w:rPr>
                <w:noProof/>
              </w:rPr>
              <w:t>F</w:t>
            </w:r>
          </w:p>
        </w:tc>
        <w:tc>
          <w:tcPr>
            <w:tcW w:w="4820" w:type="dxa"/>
            <w:shd w:val="solid" w:color="FFFFFF" w:fill="auto"/>
          </w:tcPr>
          <w:p w14:paraId="6AAD3674" w14:textId="77777777" w:rsidR="002D2E48" w:rsidRPr="001E240D" w:rsidRDefault="00A408ED" w:rsidP="00B64A58">
            <w:pPr>
              <w:pStyle w:val="TAL"/>
              <w:rPr>
                <w:sz w:val="16"/>
                <w:szCs w:val="16"/>
              </w:rPr>
            </w:pPr>
            <w:r w:rsidRPr="001E240D">
              <w:rPr>
                <w:sz w:val="16"/>
                <w:szCs w:val="16"/>
              </w:rPr>
              <w:t>Alignment of 3GPP-vendor specific EAP method name with TS 24.302</w:t>
            </w:r>
          </w:p>
        </w:tc>
        <w:tc>
          <w:tcPr>
            <w:tcW w:w="708" w:type="dxa"/>
            <w:shd w:val="solid" w:color="FFFFFF" w:fill="auto"/>
          </w:tcPr>
          <w:p w14:paraId="120EF87B" w14:textId="77777777" w:rsidR="002D2E48" w:rsidRDefault="00A408ED" w:rsidP="00F80BC1">
            <w:pPr>
              <w:pStyle w:val="TAC"/>
              <w:rPr>
                <w:sz w:val="16"/>
                <w:szCs w:val="16"/>
              </w:rPr>
            </w:pPr>
            <w:r>
              <w:rPr>
                <w:sz w:val="16"/>
                <w:szCs w:val="16"/>
              </w:rPr>
              <w:t>14.2.0</w:t>
            </w:r>
          </w:p>
        </w:tc>
      </w:tr>
      <w:tr w:rsidR="00B64A58" w:rsidRPr="007D6048" w14:paraId="0FFA0566" w14:textId="77777777" w:rsidTr="00F80BC1">
        <w:tblPrEx>
          <w:tblCellMar>
            <w:top w:w="0" w:type="dxa"/>
            <w:bottom w:w="0" w:type="dxa"/>
          </w:tblCellMar>
        </w:tblPrEx>
        <w:tc>
          <w:tcPr>
            <w:tcW w:w="800" w:type="dxa"/>
            <w:shd w:val="solid" w:color="FFFFFF" w:fill="auto"/>
          </w:tcPr>
          <w:p w14:paraId="55A35B72" w14:textId="77777777" w:rsidR="00B64A58" w:rsidRDefault="00B64A58" w:rsidP="00F80BC1">
            <w:pPr>
              <w:pStyle w:val="TAC"/>
              <w:rPr>
                <w:sz w:val="16"/>
                <w:szCs w:val="16"/>
              </w:rPr>
            </w:pPr>
            <w:r>
              <w:rPr>
                <w:sz w:val="16"/>
                <w:szCs w:val="16"/>
              </w:rPr>
              <w:t>2017-06</w:t>
            </w:r>
          </w:p>
        </w:tc>
        <w:tc>
          <w:tcPr>
            <w:tcW w:w="800" w:type="dxa"/>
            <w:shd w:val="solid" w:color="FFFFFF" w:fill="auto"/>
          </w:tcPr>
          <w:p w14:paraId="76F81806" w14:textId="77777777" w:rsidR="00B64A58" w:rsidRDefault="00B64A58" w:rsidP="00F80BC1">
            <w:pPr>
              <w:pStyle w:val="TAC"/>
              <w:rPr>
                <w:sz w:val="16"/>
                <w:szCs w:val="16"/>
              </w:rPr>
            </w:pPr>
            <w:r>
              <w:rPr>
                <w:sz w:val="16"/>
                <w:szCs w:val="16"/>
              </w:rPr>
              <w:t>SA#76</w:t>
            </w:r>
          </w:p>
        </w:tc>
        <w:tc>
          <w:tcPr>
            <w:tcW w:w="1094" w:type="dxa"/>
            <w:shd w:val="solid" w:color="FFFFFF" w:fill="auto"/>
          </w:tcPr>
          <w:p w14:paraId="26BEA8CD" w14:textId="77777777" w:rsidR="00B64A58" w:rsidRDefault="00B64A58" w:rsidP="00F80BC1">
            <w:pPr>
              <w:pStyle w:val="TAC"/>
              <w:rPr>
                <w:sz w:val="16"/>
                <w:szCs w:val="16"/>
              </w:rPr>
            </w:pPr>
            <w:r>
              <w:rPr>
                <w:sz w:val="16"/>
                <w:szCs w:val="16"/>
              </w:rPr>
              <w:t>SP-170429</w:t>
            </w:r>
          </w:p>
        </w:tc>
        <w:tc>
          <w:tcPr>
            <w:tcW w:w="567" w:type="dxa"/>
            <w:shd w:val="solid" w:color="FFFFFF" w:fill="auto"/>
          </w:tcPr>
          <w:p w14:paraId="7B5E7572" w14:textId="77777777" w:rsidR="00B64A58" w:rsidRDefault="00B64A58" w:rsidP="00F80BC1">
            <w:pPr>
              <w:pStyle w:val="TAL"/>
              <w:rPr>
                <w:sz w:val="16"/>
                <w:szCs w:val="16"/>
              </w:rPr>
            </w:pPr>
            <w:r>
              <w:rPr>
                <w:sz w:val="16"/>
                <w:szCs w:val="16"/>
              </w:rPr>
              <w:t>0141</w:t>
            </w:r>
          </w:p>
        </w:tc>
        <w:tc>
          <w:tcPr>
            <w:tcW w:w="425" w:type="dxa"/>
            <w:shd w:val="solid" w:color="FFFFFF" w:fill="auto"/>
          </w:tcPr>
          <w:p w14:paraId="71CC805C" w14:textId="77777777" w:rsidR="00B64A58" w:rsidRPr="00B64A58" w:rsidRDefault="00B64A58" w:rsidP="00B64A58">
            <w:pPr>
              <w:pStyle w:val="TAL"/>
              <w:jc w:val="right"/>
              <w:rPr>
                <w:noProof/>
              </w:rPr>
            </w:pPr>
            <w:r w:rsidRPr="00B64A58">
              <w:rPr>
                <w:noProof/>
              </w:rPr>
              <w:t>1</w:t>
            </w:r>
          </w:p>
        </w:tc>
        <w:tc>
          <w:tcPr>
            <w:tcW w:w="425" w:type="dxa"/>
            <w:shd w:val="solid" w:color="FFFFFF" w:fill="auto"/>
          </w:tcPr>
          <w:p w14:paraId="4D6543A1" w14:textId="77777777" w:rsidR="00B64A58" w:rsidRPr="00B64A58" w:rsidRDefault="00B64A58" w:rsidP="00EC79B2">
            <w:pPr>
              <w:pStyle w:val="TAL"/>
              <w:jc w:val="center"/>
              <w:rPr>
                <w:noProof/>
              </w:rPr>
            </w:pPr>
            <w:r w:rsidRPr="00B64A58">
              <w:rPr>
                <w:noProof/>
              </w:rPr>
              <w:t>F</w:t>
            </w:r>
          </w:p>
        </w:tc>
        <w:tc>
          <w:tcPr>
            <w:tcW w:w="4820" w:type="dxa"/>
            <w:shd w:val="solid" w:color="FFFFFF" w:fill="auto"/>
          </w:tcPr>
          <w:p w14:paraId="40E05B38" w14:textId="77777777" w:rsidR="00B64A58" w:rsidRPr="001E240D" w:rsidRDefault="00B64A58" w:rsidP="00B64A58">
            <w:pPr>
              <w:pStyle w:val="TAL"/>
              <w:rPr>
                <w:sz w:val="16"/>
                <w:szCs w:val="16"/>
              </w:rPr>
            </w:pPr>
            <w:r w:rsidRPr="001E240D">
              <w:rPr>
                <w:sz w:val="16"/>
                <w:szCs w:val="16"/>
              </w:rPr>
              <w:t>Remove support of ERP Explicit Boostrapping</w:t>
            </w:r>
          </w:p>
        </w:tc>
        <w:tc>
          <w:tcPr>
            <w:tcW w:w="708" w:type="dxa"/>
            <w:shd w:val="solid" w:color="FFFFFF" w:fill="auto"/>
          </w:tcPr>
          <w:p w14:paraId="7A18441D" w14:textId="77777777" w:rsidR="00B64A58" w:rsidRDefault="00B64A58" w:rsidP="00F80BC1">
            <w:pPr>
              <w:pStyle w:val="TAC"/>
              <w:rPr>
                <w:sz w:val="16"/>
                <w:szCs w:val="16"/>
              </w:rPr>
            </w:pPr>
            <w:r>
              <w:rPr>
                <w:sz w:val="16"/>
                <w:szCs w:val="16"/>
              </w:rPr>
              <w:t>14.2.0</w:t>
            </w:r>
          </w:p>
        </w:tc>
      </w:tr>
      <w:tr w:rsidR="00831AF4" w:rsidRPr="007D6048" w14:paraId="4EDD477B" w14:textId="77777777" w:rsidTr="00F80BC1">
        <w:tblPrEx>
          <w:tblCellMar>
            <w:top w:w="0" w:type="dxa"/>
            <w:bottom w:w="0" w:type="dxa"/>
          </w:tblCellMar>
        </w:tblPrEx>
        <w:tc>
          <w:tcPr>
            <w:tcW w:w="800" w:type="dxa"/>
            <w:shd w:val="solid" w:color="FFFFFF" w:fill="auto"/>
          </w:tcPr>
          <w:p w14:paraId="05ADCD16" w14:textId="77777777" w:rsidR="00831AF4" w:rsidRDefault="00831AF4" w:rsidP="00F80BC1">
            <w:pPr>
              <w:pStyle w:val="TAC"/>
              <w:rPr>
                <w:sz w:val="16"/>
                <w:szCs w:val="16"/>
              </w:rPr>
            </w:pPr>
            <w:r>
              <w:rPr>
                <w:sz w:val="16"/>
                <w:szCs w:val="16"/>
              </w:rPr>
              <w:t>2017-06</w:t>
            </w:r>
          </w:p>
        </w:tc>
        <w:tc>
          <w:tcPr>
            <w:tcW w:w="800" w:type="dxa"/>
            <w:shd w:val="solid" w:color="FFFFFF" w:fill="auto"/>
          </w:tcPr>
          <w:p w14:paraId="77A16CDA" w14:textId="77777777" w:rsidR="00831AF4" w:rsidRDefault="00831AF4" w:rsidP="00F80BC1">
            <w:pPr>
              <w:pStyle w:val="TAC"/>
              <w:rPr>
                <w:sz w:val="16"/>
                <w:szCs w:val="16"/>
              </w:rPr>
            </w:pPr>
            <w:r>
              <w:rPr>
                <w:sz w:val="16"/>
                <w:szCs w:val="16"/>
              </w:rPr>
              <w:t>SA#76</w:t>
            </w:r>
          </w:p>
        </w:tc>
        <w:tc>
          <w:tcPr>
            <w:tcW w:w="1094" w:type="dxa"/>
            <w:shd w:val="solid" w:color="FFFFFF" w:fill="auto"/>
          </w:tcPr>
          <w:p w14:paraId="06D9D951" w14:textId="77777777" w:rsidR="00831AF4" w:rsidRDefault="00831AF4" w:rsidP="00F80BC1">
            <w:pPr>
              <w:pStyle w:val="TAC"/>
              <w:rPr>
                <w:sz w:val="16"/>
                <w:szCs w:val="16"/>
              </w:rPr>
            </w:pPr>
            <w:r>
              <w:rPr>
                <w:sz w:val="16"/>
                <w:szCs w:val="16"/>
              </w:rPr>
              <w:t>SP-170425</w:t>
            </w:r>
          </w:p>
        </w:tc>
        <w:tc>
          <w:tcPr>
            <w:tcW w:w="567" w:type="dxa"/>
            <w:shd w:val="solid" w:color="FFFFFF" w:fill="auto"/>
          </w:tcPr>
          <w:p w14:paraId="6E729E1D" w14:textId="77777777" w:rsidR="00831AF4" w:rsidRDefault="00831AF4" w:rsidP="00F80BC1">
            <w:pPr>
              <w:pStyle w:val="TAL"/>
              <w:rPr>
                <w:sz w:val="16"/>
                <w:szCs w:val="16"/>
              </w:rPr>
            </w:pPr>
            <w:r>
              <w:rPr>
                <w:sz w:val="16"/>
                <w:szCs w:val="16"/>
              </w:rPr>
              <w:t>0142</w:t>
            </w:r>
          </w:p>
        </w:tc>
        <w:tc>
          <w:tcPr>
            <w:tcW w:w="425" w:type="dxa"/>
            <w:shd w:val="solid" w:color="FFFFFF" w:fill="auto"/>
          </w:tcPr>
          <w:p w14:paraId="3E28A663" w14:textId="77777777" w:rsidR="00831AF4" w:rsidRDefault="00831AF4" w:rsidP="00F80BC1">
            <w:pPr>
              <w:pStyle w:val="TAR"/>
              <w:rPr>
                <w:sz w:val="16"/>
                <w:szCs w:val="16"/>
              </w:rPr>
            </w:pPr>
            <w:r>
              <w:rPr>
                <w:sz w:val="16"/>
                <w:szCs w:val="16"/>
              </w:rPr>
              <w:t>-</w:t>
            </w:r>
          </w:p>
        </w:tc>
        <w:tc>
          <w:tcPr>
            <w:tcW w:w="425" w:type="dxa"/>
            <w:shd w:val="solid" w:color="FFFFFF" w:fill="auto"/>
          </w:tcPr>
          <w:p w14:paraId="3883F483" w14:textId="77777777" w:rsidR="00831AF4" w:rsidRDefault="00831AF4" w:rsidP="00F80BC1">
            <w:pPr>
              <w:pStyle w:val="TAC"/>
              <w:rPr>
                <w:sz w:val="16"/>
                <w:szCs w:val="16"/>
              </w:rPr>
            </w:pPr>
            <w:r>
              <w:rPr>
                <w:sz w:val="16"/>
                <w:szCs w:val="16"/>
              </w:rPr>
              <w:t>F</w:t>
            </w:r>
          </w:p>
        </w:tc>
        <w:tc>
          <w:tcPr>
            <w:tcW w:w="4820" w:type="dxa"/>
            <w:shd w:val="solid" w:color="FFFFFF" w:fill="auto"/>
          </w:tcPr>
          <w:p w14:paraId="3948298B" w14:textId="77777777" w:rsidR="00831AF4" w:rsidRPr="001E240D" w:rsidRDefault="00831AF4" w:rsidP="00F80BC1">
            <w:pPr>
              <w:pStyle w:val="TAL"/>
              <w:rPr>
                <w:sz w:val="16"/>
                <w:szCs w:val="16"/>
              </w:rPr>
            </w:pPr>
            <w:r w:rsidRPr="001E240D">
              <w:rPr>
                <w:sz w:val="16"/>
                <w:szCs w:val="16"/>
              </w:rPr>
              <w:t>Align with CT1 TS 24.302 for obtaining IMEI using Mobile Equipment Identity signalling</w:t>
            </w:r>
          </w:p>
        </w:tc>
        <w:tc>
          <w:tcPr>
            <w:tcW w:w="708" w:type="dxa"/>
            <w:shd w:val="solid" w:color="FFFFFF" w:fill="auto"/>
          </w:tcPr>
          <w:p w14:paraId="206E9F2D" w14:textId="77777777" w:rsidR="00831AF4" w:rsidRDefault="00831AF4" w:rsidP="00F80BC1">
            <w:pPr>
              <w:pStyle w:val="TAC"/>
              <w:rPr>
                <w:sz w:val="16"/>
                <w:szCs w:val="16"/>
              </w:rPr>
            </w:pPr>
            <w:r>
              <w:rPr>
                <w:sz w:val="16"/>
                <w:szCs w:val="16"/>
              </w:rPr>
              <w:t>14.2.0</w:t>
            </w:r>
          </w:p>
        </w:tc>
      </w:tr>
      <w:tr w:rsidR="00EC79B2" w:rsidRPr="007D6048" w14:paraId="46994A15" w14:textId="77777777" w:rsidTr="00F80BC1">
        <w:tblPrEx>
          <w:tblCellMar>
            <w:top w:w="0" w:type="dxa"/>
            <w:bottom w:w="0" w:type="dxa"/>
          </w:tblCellMar>
        </w:tblPrEx>
        <w:tc>
          <w:tcPr>
            <w:tcW w:w="800" w:type="dxa"/>
            <w:shd w:val="solid" w:color="FFFFFF" w:fill="auto"/>
          </w:tcPr>
          <w:p w14:paraId="1A0C1420" w14:textId="77777777" w:rsidR="00EC79B2" w:rsidRDefault="00EC79B2" w:rsidP="00F80BC1">
            <w:pPr>
              <w:pStyle w:val="TAC"/>
              <w:rPr>
                <w:sz w:val="16"/>
                <w:szCs w:val="16"/>
              </w:rPr>
            </w:pPr>
            <w:r>
              <w:rPr>
                <w:sz w:val="16"/>
                <w:szCs w:val="16"/>
              </w:rPr>
              <w:t>2017-09</w:t>
            </w:r>
          </w:p>
        </w:tc>
        <w:tc>
          <w:tcPr>
            <w:tcW w:w="800" w:type="dxa"/>
            <w:shd w:val="solid" w:color="FFFFFF" w:fill="auto"/>
          </w:tcPr>
          <w:p w14:paraId="5C6CCC51" w14:textId="77777777" w:rsidR="00EC79B2" w:rsidRDefault="00EC79B2" w:rsidP="00F80BC1">
            <w:pPr>
              <w:pStyle w:val="TAC"/>
              <w:rPr>
                <w:sz w:val="16"/>
                <w:szCs w:val="16"/>
              </w:rPr>
            </w:pPr>
            <w:r>
              <w:rPr>
                <w:sz w:val="16"/>
                <w:szCs w:val="16"/>
              </w:rPr>
              <w:t>SA#77</w:t>
            </w:r>
          </w:p>
        </w:tc>
        <w:tc>
          <w:tcPr>
            <w:tcW w:w="1094" w:type="dxa"/>
            <w:shd w:val="solid" w:color="FFFFFF" w:fill="auto"/>
          </w:tcPr>
          <w:p w14:paraId="54E71E36" w14:textId="77777777" w:rsidR="00EC79B2" w:rsidRDefault="00EC79B2" w:rsidP="00F80BC1">
            <w:pPr>
              <w:pStyle w:val="TAC"/>
              <w:rPr>
                <w:sz w:val="16"/>
                <w:szCs w:val="16"/>
              </w:rPr>
            </w:pPr>
            <w:r>
              <w:rPr>
                <w:sz w:val="16"/>
                <w:szCs w:val="16"/>
              </w:rPr>
              <w:t>SP-170638</w:t>
            </w:r>
          </w:p>
        </w:tc>
        <w:tc>
          <w:tcPr>
            <w:tcW w:w="567" w:type="dxa"/>
            <w:shd w:val="solid" w:color="FFFFFF" w:fill="auto"/>
          </w:tcPr>
          <w:p w14:paraId="417ECED7" w14:textId="77777777" w:rsidR="00EC79B2" w:rsidRDefault="00EC79B2" w:rsidP="00F80BC1">
            <w:pPr>
              <w:pStyle w:val="TAL"/>
              <w:rPr>
                <w:sz w:val="16"/>
                <w:szCs w:val="16"/>
              </w:rPr>
            </w:pPr>
            <w:r>
              <w:rPr>
                <w:sz w:val="16"/>
                <w:szCs w:val="16"/>
              </w:rPr>
              <w:t>0143</w:t>
            </w:r>
          </w:p>
        </w:tc>
        <w:tc>
          <w:tcPr>
            <w:tcW w:w="425" w:type="dxa"/>
            <w:shd w:val="solid" w:color="FFFFFF" w:fill="auto"/>
          </w:tcPr>
          <w:p w14:paraId="38D1E40D" w14:textId="77777777" w:rsidR="00EC79B2" w:rsidRDefault="00EC79B2" w:rsidP="00F80BC1">
            <w:pPr>
              <w:pStyle w:val="TAR"/>
              <w:rPr>
                <w:sz w:val="16"/>
                <w:szCs w:val="16"/>
              </w:rPr>
            </w:pPr>
            <w:r>
              <w:rPr>
                <w:sz w:val="16"/>
                <w:szCs w:val="16"/>
              </w:rPr>
              <w:t>-</w:t>
            </w:r>
          </w:p>
        </w:tc>
        <w:tc>
          <w:tcPr>
            <w:tcW w:w="425" w:type="dxa"/>
            <w:shd w:val="solid" w:color="FFFFFF" w:fill="auto"/>
          </w:tcPr>
          <w:p w14:paraId="6726874F" w14:textId="77777777" w:rsidR="00EC79B2" w:rsidRDefault="00EC79B2" w:rsidP="00F80BC1">
            <w:pPr>
              <w:pStyle w:val="TAC"/>
              <w:rPr>
                <w:sz w:val="16"/>
                <w:szCs w:val="16"/>
              </w:rPr>
            </w:pPr>
            <w:r>
              <w:rPr>
                <w:sz w:val="16"/>
                <w:szCs w:val="16"/>
              </w:rPr>
              <w:t>F</w:t>
            </w:r>
          </w:p>
        </w:tc>
        <w:tc>
          <w:tcPr>
            <w:tcW w:w="4820" w:type="dxa"/>
            <w:shd w:val="solid" w:color="FFFFFF" w:fill="auto"/>
          </w:tcPr>
          <w:p w14:paraId="4C21D191" w14:textId="77777777" w:rsidR="00EC79B2" w:rsidRPr="001E240D" w:rsidRDefault="00EC79B2" w:rsidP="00F80BC1">
            <w:pPr>
              <w:pStyle w:val="TAL"/>
              <w:rPr>
                <w:sz w:val="16"/>
                <w:szCs w:val="16"/>
              </w:rPr>
            </w:pPr>
            <w:r w:rsidRPr="001E240D">
              <w:rPr>
                <w:sz w:val="16"/>
                <w:szCs w:val="16"/>
              </w:rPr>
              <w:t>Clarification on Unauthenticated Emergency services over untrusted WLAN</w:t>
            </w:r>
          </w:p>
        </w:tc>
        <w:tc>
          <w:tcPr>
            <w:tcW w:w="708" w:type="dxa"/>
            <w:shd w:val="solid" w:color="FFFFFF" w:fill="auto"/>
          </w:tcPr>
          <w:p w14:paraId="487188C8" w14:textId="77777777" w:rsidR="00EC79B2" w:rsidRDefault="00EC79B2" w:rsidP="00F80BC1">
            <w:pPr>
              <w:pStyle w:val="TAC"/>
              <w:rPr>
                <w:sz w:val="16"/>
                <w:szCs w:val="16"/>
              </w:rPr>
            </w:pPr>
            <w:r>
              <w:rPr>
                <w:sz w:val="16"/>
                <w:szCs w:val="16"/>
              </w:rPr>
              <w:t>14.3.0</w:t>
            </w:r>
          </w:p>
        </w:tc>
      </w:tr>
      <w:tr w:rsidR="001E240D" w:rsidRPr="007D6048" w14:paraId="4098AC00" w14:textId="77777777" w:rsidTr="00793B89">
        <w:tblPrEx>
          <w:tblCellMar>
            <w:top w:w="0" w:type="dxa"/>
            <w:bottom w:w="0" w:type="dxa"/>
          </w:tblCellMar>
        </w:tblPrEx>
        <w:tc>
          <w:tcPr>
            <w:tcW w:w="800" w:type="dxa"/>
            <w:tcBorders>
              <w:bottom w:val="single" w:sz="12" w:space="0" w:color="auto"/>
            </w:tcBorders>
            <w:shd w:val="solid" w:color="FFFFFF" w:fill="auto"/>
          </w:tcPr>
          <w:p w14:paraId="01BBD0EA" w14:textId="77777777" w:rsidR="001E240D" w:rsidRDefault="001E240D" w:rsidP="00F80BC1">
            <w:pPr>
              <w:pStyle w:val="TAC"/>
              <w:rPr>
                <w:sz w:val="16"/>
                <w:szCs w:val="16"/>
              </w:rPr>
            </w:pPr>
            <w:r>
              <w:rPr>
                <w:sz w:val="16"/>
                <w:szCs w:val="16"/>
              </w:rPr>
              <w:t>2018-03</w:t>
            </w:r>
          </w:p>
        </w:tc>
        <w:tc>
          <w:tcPr>
            <w:tcW w:w="800" w:type="dxa"/>
            <w:tcBorders>
              <w:bottom w:val="single" w:sz="12" w:space="0" w:color="auto"/>
            </w:tcBorders>
            <w:shd w:val="solid" w:color="FFFFFF" w:fill="auto"/>
          </w:tcPr>
          <w:p w14:paraId="1D4A46D9" w14:textId="77777777" w:rsidR="001E240D" w:rsidRDefault="001E240D" w:rsidP="00F80BC1">
            <w:pPr>
              <w:pStyle w:val="TAC"/>
              <w:rPr>
                <w:sz w:val="16"/>
                <w:szCs w:val="16"/>
              </w:rPr>
            </w:pPr>
            <w:r>
              <w:rPr>
                <w:sz w:val="16"/>
                <w:szCs w:val="16"/>
              </w:rPr>
              <w:t>SA#79</w:t>
            </w:r>
          </w:p>
        </w:tc>
        <w:tc>
          <w:tcPr>
            <w:tcW w:w="1094" w:type="dxa"/>
            <w:tcBorders>
              <w:bottom w:val="single" w:sz="12" w:space="0" w:color="auto"/>
            </w:tcBorders>
            <w:shd w:val="solid" w:color="FFFFFF" w:fill="auto"/>
          </w:tcPr>
          <w:p w14:paraId="458CC242" w14:textId="77777777" w:rsidR="001E240D" w:rsidRDefault="001E240D" w:rsidP="00F80BC1">
            <w:pPr>
              <w:pStyle w:val="TAC"/>
              <w:rPr>
                <w:sz w:val="16"/>
                <w:szCs w:val="16"/>
              </w:rPr>
            </w:pPr>
            <w:r>
              <w:rPr>
                <w:sz w:val="16"/>
                <w:szCs w:val="16"/>
              </w:rPr>
              <w:t>SP-180049</w:t>
            </w:r>
          </w:p>
        </w:tc>
        <w:tc>
          <w:tcPr>
            <w:tcW w:w="567" w:type="dxa"/>
            <w:tcBorders>
              <w:bottom w:val="single" w:sz="12" w:space="0" w:color="auto"/>
            </w:tcBorders>
            <w:shd w:val="solid" w:color="FFFFFF" w:fill="auto"/>
          </w:tcPr>
          <w:p w14:paraId="44053D23" w14:textId="77777777" w:rsidR="001E240D" w:rsidRDefault="001E240D" w:rsidP="00F80BC1">
            <w:pPr>
              <w:pStyle w:val="TAL"/>
              <w:rPr>
                <w:sz w:val="16"/>
                <w:szCs w:val="16"/>
              </w:rPr>
            </w:pPr>
            <w:r>
              <w:rPr>
                <w:sz w:val="16"/>
                <w:szCs w:val="16"/>
              </w:rPr>
              <w:t>0144</w:t>
            </w:r>
          </w:p>
        </w:tc>
        <w:tc>
          <w:tcPr>
            <w:tcW w:w="425" w:type="dxa"/>
            <w:tcBorders>
              <w:bottom w:val="single" w:sz="12" w:space="0" w:color="auto"/>
            </w:tcBorders>
            <w:shd w:val="solid" w:color="FFFFFF" w:fill="auto"/>
          </w:tcPr>
          <w:p w14:paraId="1807356B" w14:textId="77777777" w:rsidR="001E240D" w:rsidRDefault="001E240D" w:rsidP="00F80BC1">
            <w:pPr>
              <w:pStyle w:val="TAR"/>
              <w:rPr>
                <w:sz w:val="16"/>
                <w:szCs w:val="16"/>
              </w:rPr>
            </w:pPr>
            <w:r>
              <w:rPr>
                <w:sz w:val="16"/>
                <w:szCs w:val="16"/>
              </w:rPr>
              <w:t>-</w:t>
            </w:r>
          </w:p>
        </w:tc>
        <w:tc>
          <w:tcPr>
            <w:tcW w:w="425" w:type="dxa"/>
            <w:tcBorders>
              <w:bottom w:val="single" w:sz="12" w:space="0" w:color="auto"/>
            </w:tcBorders>
            <w:shd w:val="solid" w:color="FFFFFF" w:fill="auto"/>
          </w:tcPr>
          <w:p w14:paraId="67990B35" w14:textId="77777777" w:rsidR="001E240D" w:rsidRDefault="001E240D" w:rsidP="00F80BC1">
            <w:pPr>
              <w:pStyle w:val="TAC"/>
              <w:rPr>
                <w:sz w:val="16"/>
                <w:szCs w:val="16"/>
              </w:rPr>
            </w:pPr>
            <w:r>
              <w:rPr>
                <w:sz w:val="16"/>
                <w:szCs w:val="16"/>
              </w:rPr>
              <w:t>B</w:t>
            </w:r>
          </w:p>
        </w:tc>
        <w:tc>
          <w:tcPr>
            <w:tcW w:w="4820" w:type="dxa"/>
            <w:tcBorders>
              <w:bottom w:val="single" w:sz="12" w:space="0" w:color="auto"/>
            </w:tcBorders>
            <w:shd w:val="solid" w:color="FFFFFF" w:fill="auto"/>
          </w:tcPr>
          <w:p w14:paraId="754FD913" w14:textId="77777777" w:rsidR="001E240D" w:rsidRPr="001E240D" w:rsidRDefault="001E240D" w:rsidP="00F80BC1">
            <w:pPr>
              <w:pStyle w:val="TAL"/>
              <w:rPr>
                <w:sz w:val="16"/>
                <w:szCs w:val="16"/>
              </w:rPr>
            </w:pPr>
            <w:r w:rsidRPr="001E240D">
              <w:rPr>
                <w:sz w:val="16"/>
                <w:szCs w:val="16"/>
              </w:rPr>
              <w:t>Addition of EAP-5G method ID</w:t>
            </w:r>
          </w:p>
        </w:tc>
        <w:tc>
          <w:tcPr>
            <w:tcW w:w="708" w:type="dxa"/>
            <w:tcBorders>
              <w:bottom w:val="single" w:sz="12" w:space="0" w:color="auto"/>
            </w:tcBorders>
            <w:shd w:val="solid" w:color="FFFFFF" w:fill="auto"/>
          </w:tcPr>
          <w:p w14:paraId="1347B287" w14:textId="77777777" w:rsidR="001E240D" w:rsidRDefault="001E240D" w:rsidP="00F80BC1">
            <w:pPr>
              <w:pStyle w:val="TAC"/>
              <w:rPr>
                <w:sz w:val="16"/>
                <w:szCs w:val="16"/>
              </w:rPr>
            </w:pPr>
            <w:r>
              <w:rPr>
                <w:sz w:val="16"/>
                <w:szCs w:val="16"/>
              </w:rPr>
              <w:t>15.0.0</w:t>
            </w:r>
          </w:p>
        </w:tc>
      </w:tr>
      <w:tr w:rsidR="0094132D" w:rsidRPr="007D6048" w14:paraId="4CE27139" w14:textId="77777777" w:rsidTr="00C02B6E">
        <w:tblPrEx>
          <w:tblCellMar>
            <w:top w:w="0" w:type="dxa"/>
            <w:bottom w:w="0" w:type="dxa"/>
          </w:tblCellMar>
        </w:tblPrEx>
        <w:tc>
          <w:tcPr>
            <w:tcW w:w="800" w:type="dxa"/>
            <w:tcBorders>
              <w:top w:val="single" w:sz="12" w:space="0" w:color="auto"/>
              <w:bottom w:val="single" w:sz="12" w:space="0" w:color="auto"/>
            </w:tcBorders>
            <w:shd w:val="solid" w:color="FFFFFF" w:fill="auto"/>
          </w:tcPr>
          <w:p w14:paraId="3C0B565D" w14:textId="77777777" w:rsidR="0094132D" w:rsidRDefault="0094132D" w:rsidP="0094132D">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19FD09E0" w14:textId="77777777" w:rsidR="0094132D" w:rsidRDefault="0094132D" w:rsidP="0094132D">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1B7092EB" w14:textId="77777777" w:rsidR="0094132D" w:rsidRDefault="0094132D" w:rsidP="00F80BC1">
            <w:pPr>
              <w:pStyle w:val="TAC"/>
              <w:rPr>
                <w:sz w:val="16"/>
                <w:szCs w:val="16"/>
              </w:rPr>
            </w:pPr>
            <w:r>
              <w:rPr>
                <w:sz w:val="16"/>
                <w:szCs w:val="16"/>
              </w:rPr>
              <w:t>SP-180449</w:t>
            </w:r>
          </w:p>
        </w:tc>
        <w:tc>
          <w:tcPr>
            <w:tcW w:w="567" w:type="dxa"/>
            <w:tcBorders>
              <w:top w:val="single" w:sz="12" w:space="0" w:color="auto"/>
              <w:bottom w:val="single" w:sz="12" w:space="0" w:color="auto"/>
            </w:tcBorders>
            <w:shd w:val="solid" w:color="FFFFFF" w:fill="auto"/>
          </w:tcPr>
          <w:p w14:paraId="48C11238" w14:textId="77777777" w:rsidR="0094132D" w:rsidRDefault="0094132D" w:rsidP="00F80BC1">
            <w:pPr>
              <w:pStyle w:val="TAL"/>
              <w:rPr>
                <w:sz w:val="16"/>
                <w:szCs w:val="16"/>
              </w:rPr>
            </w:pPr>
            <w:r>
              <w:rPr>
                <w:sz w:val="16"/>
                <w:szCs w:val="16"/>
              </w:rPr>
              <w:t>0145</w:t>
            </w:r>
          </w:p>
        </w:tc>
        <w:tc>
          <w:tcPr>
            <w:tcW w:w="425" w:type="dxa"/>
            <w:tcBorders>
              <w:top w:val="single" w:sz="12" w:space="0" w:color="auto"/>
              <w:bottom w:val="single" w:sz="12" w:space="0" w:color="auto"/>
            </w:tcBorders>
            <w:shd w:val="solid" w:color="FFFFFF" w:fill="auto"/>
          </w:tcPr>
          <w:p w14:paraId="31E4C7CF" w14:textId="77777777" w:rsidR="0094132D" w:rsidRDefault="0094132D" w:rsidP="00F80B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0D22565" w14:textId="77777777" w:rsidR="0094132D" w:rsidRDefault="0094132D" w:rsidP="00F80B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8F15B54" w14:textId="77777777" w:rsidR="0094132D" w:rsidRPr="001E240D" w:rsidRDefault="0094132D" w:rsidP="00F80BC1">
            <w:pPr>
              <w:pStyle w:val="TAL"/>
              <w:rPr>
                <w:sz w:val="16"/>
                <w:szCs w:val="16"/>
              </w:rPr>
            </w:pPr>
            <w:r>
              <w:rPr>
                <w:sz w:val="16"/>
                <w:szCs w:val="16"/>
              </w:rPr>
              <w:t>Clarifying the condition when the ePDG sends its certificate to the UE during untrusted non 3gpp access authentication (8.2.2)</w:t>
            </w:r>
          </w:p>
        </w:tc>
        <w:tc>
          <w:tcPr>
            <w:tcW w:w="708" w:type="dxa"/>
            <w:tcBorders>
              <w:top w:val="single" w:sz="12" w:space="0" w:color="auto"/>
              <w:bottom w:val="single" w:sz="12" w:space="0" w:color="auto"/>
            </w:tcBorders>
            <w:shd w:val="solid" w:color="FFFFFF" w:fill="auto"/>
          </w:tcPr>
          <w:p w14:paraId="2E494B81" w14:textId="77777777" w:rsidR="0094132D" w:rsidRDefault="0094132D" w:rsidP="0094132D">
            <w:pPr>
              <w:pStyle w:val="TAC"/>
              <w:rPr>
                <w:sz w:val="16"/>
                <w:szCs w:val="16"/>
              </w:rPr>
            </w:pPr>
            <w:r>
              <w:rPr>
                <w:sz w:val="16"/>
                <w:szCs w:val="16"/>
              </w:rPr>
              <w:t>15.1.0</w:t>
            </w:r>
          </w:p>
        </w:tc>
      </w:tr>
      <w:tr w:rsidR="00793B89" w:rsidRPr="007D6048" w14:paraId="194D92D2" w14:textId="77777777" w:rsidTr="00C02B6E">
        <w:tblPrEx>
          <w:tblCellMar>
            <w:top w:w="0" w:type="dxa"/>
            <w:bottom w:w="0" w:type="dxa"/>
          </w:tblCellMar>
        </w:tblPrEx>
        <w:tc>
          <w:tcPr>
            <w:tcW w:w="800" w:type="dxa"/>
            <w:tcBorders>
              <w:top w:val="single" w:sz="12" w:space="0" w:color="auto"/>
              <w:bottom w:val="single" w:sz="12" w:space="0" w:color="auto"/>
            </w:tcBorders>
            <w:shd w:val="solid" w:color="FFFFFF" w:fill="auto"/>
          </w:tcPr>
          <w:p w14:paraId="261E7DFC" w14:textId="77777777" w:rsidR="00793B89" w:rsidRDefault="00793B89" w:rsidP="0094132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AD4040F" w14:textId="77777777" w:rsidR="00793B89" w:rsidRDefault="00793B89" w:rsidP="0094132D">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32ACB9A6" w14:textId="77777777" w:rsidR="00793B89" w:rsidRDefault="00793B89" w:rsidP="00F80BC1">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275AD512" w14:textId="77777777" w:rsidR="00793B89" w:rsidRDefault="00793B89" w:rsidP="00F80BC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2ACDD1E" w14:textId="77777777" w:rsidR="00793B89" w:rsidRDefault="00793B89" w:rsidP="00F80BC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ABAFFA" w14:textId="77777777" w:rsidR="00793B89" w:rsidRDefault="00793B89" w:rsidP="00F80BC1">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018AC8C4" w14:textId="77777777" w:rsidR="00793B89" w:rsidRDefault="00793B89" w:rsidP="00F80BC1">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4444AA7F" w14:textId="77777777" w:rsidR="00793B89" w:rsidRPr="003832FD" w:rsidRDefault="00793B89" w:rsidP="0094132D">
            <w:pPr>
              <w:pStyle w:val="TAC"/>
              <w:rPr>
                <w:bCs/>
                <w:sz w:val="16"/>
                <w:szCs w:val="16"/>
              </w:rPr>
            </w:pPr>
            <w:r w:rsidRPr="003832FD">
              <w:rPr>
                <w:bCs/>
                <w:sz w:val="16"/>
                <w:szCs w:val="16"/>
              </w:rPr>
              <w:t>16.0.0</w:t>
            </w:r>
          </w:p>
        </w:tc>
      </w:tr>
      <w:tr w:rsidR="00C02B6E" w:rsidRPr="007D6048" w14:paraId="44684E3E" w14:textId="77777777" w:rsidTr="003832FD">
        <w:tblPrEx>
          <w:tblCellMar>
            <w:top w:w="0" w:type="dxa"/>
            <w:bottom w:w="0" w:type="dxa"/>
          </w:tblCellMar>
        </w:tblPrEx>
        <w:tc>
          <w:tcPr>
            <w:tcW w:w="800" w:type="dxa"/>
            <w:tcBorders>
              <w:top w:val="single" w:sz="12" w:space="0" w:color="auto"/>
              <w:bottom w:val="single" w:sz="12" w:space="0" w:color="auto"/>
            </w:tcBorders>
            <w:shd w:val="solid" w:color="FFFFFF" w:fill="auto"/>
          </w:tcPr>
          <w:p w14:paraId="50064892" w14:textId="77777777" w:rsidR="00C02B6E" w:rsidRDefault="00C02B6E" w:rsidP="0094132D">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1C1AF16B" w14:textId="77777777" w:rsidR="00C02B6E" w:rsidRDefault="00C02B6E" w:rsidP="0094132D">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50AC4A52" w14:textId="77777777" w:rsidR="00C02B6E" w:rsidRDefault="00C02B6E" w:rsidP="00F80BC1">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7CAC0B52" w14:textId="77777777" w:rsidR="00C02B6E" w:rsidRDefault="00C02B6E" w:rsidP="00F80BC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3B3954" w14:textId="77777777" w:rsidR="00C02B6E" w:rsidRDefault="00C02B6E" w:rsidP="00F80BC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E134520" w14:textId="77777777" w:rsidR="00C02B6E" w:rsidRDefault="00C02B6E" w:rsidP="00F80BC1">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544FAEF8" w14:textId="77777777" w:rsidR="00C02B6E" w:rsidRDefault="00C02B6E" w:rsidP="00F80BC1">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0FF851D7" w14:textId="77777777" w:rsidR="00C02B6E" w:rsidRPr="003832FD" w:rsidRDefault="00C02B6E" w:rsidP="0094132D">
            <w:pPr>
              <w:pStyle w:val="TAC"/>
              <w:rPr>
                <w:bCs/>
                <w:sz w:val="16"/>
                <w:szCs w:val="16"/>
              </w:rPr>
            </w:pPr>
            <w:r w:rsidRPr="003832FD">
              <w:rPr>
                <w:bCs/>
                <w:sz w:val="16"/>
                <w:szCs w:val="16"/>
              </w:rPr>
              <w:t>17.0.0</w:t>
            </w:r>
          </w:p>
        </w:tc>
      </w:tr>
      <w:tr w:rsidR="00A61FDB" w:rsidRPr="007D6048" w14:paraId="1B6993FB" w14:textId="77777777" w:rsidTr="00D90F65">
        <w:tblPrEx>
          <w:tblCellMar>
            <w:top w:w="0" w:type="dxa"/>
            <w:bottom w:w="0" w:type="dxa"/>
          </w:tblCellMar>
        </w:tblPrEx>
        <w:tc>
          <w:tcPr>
            <w:tcW w:w="800" w:type="dxa"/>
            <w:tcBorders>
              <w:top w:val="single" w:sz="12" w:space="0" w:color="auto"/>
              <w:bottom w:val="single" w:sz="12" w:space="0" w:color="auto"/>
            </w:tcBorders>
            <w:shd w:val="solid" w:color="FFFFFF" w:fill="auto"/>
          </w:tcPr>
          <w:p w14:paraId="708E6FA5" w14:textId="77777777" w:rsidR="00A61FDB" w:rsidRDefault="00A61FDB" w:rsidP="0094132D">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235E05F4" w14:textId="77777777" w:rsidR="00A61FDB" w:rsidRDefault="00A61FDB" w:rsidP="0094132D">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6917229A" w14:textId="77777777" w:rsidR="00A61FDB" w:rsidRDefault="00A61FDB" w:rsidP="00F80BC1">
            <w:pPr>
              <w:pStyle w:val="TAC"/>
              <w:rPr>
                <w:sz w:val="16"/>
                <w:szCs w:val="16"/>
              </w:rPr>
            </w:pPr>
            <w:r>
              <w:rPr>
                <w:sz w:val="16"/>
                <w:szCs w:val="16"/>
              </w:rPr>
              <w:t>SP-230143</w:t>
            </w:r>
          </w:p>
        </w:tc>
        <w:tc>
          <w:tcPr>
            <w:tcW w:w="567" w:type="dxa"/>
            <w:tcBorders>
              <w:top w:val="single" w:sz="12" w:space="0" w:color="auto"/>
              <w:bottom w:val="single" w:sz="12" w:space="0" w:color="auto"/>
            </w:tcBorders>
            <w:shd w:val="solid" w:color="FFFFFF" w:fill="auto"/>
          </w:tcPr>
          <w:p w14:paraId="37975A4B" w14:textId="77777777" w:rsidR="00A61FDB" w:rsidRDefault="00A61FDB" w:rsidP="00F80BC1">
            <w:pPr>
              <w:pStyle w:val="TAL"/>
              <w:rPr>
                <w:sz w:val="16"/>
                <w:szCs w:val="16"/>
              </w:rPr>
            </w:pPr>
            <w:r>
              <w:rPr>
                <w:sz w:val="16"/>
                <w:szCs w:val="16"/>
              </w:rPr>
              <w:t>0148</w:t>
            </w:r>
          </w:p>
        </w:tc>
        <w:tc>
          <w:tcPr>
            <w:tcW w:w="425" w:type="dxa"/>
            <w:tcBorders>
              <w:top w:val="single" w:sz="12" w:space="0" w:color="auto"/>
              <w:bottom w:val="single" w:sz="12" w:space="0" w:color="auto"/>
            </w:tcBorders>
            <w:shd w:val="solid" w:color="FFFFFF" w:fill="auto"/>
          </w:tcPr>
          <w:p w14:paraId="446FBBBF" w14:textId="77777777" w:rsidR="00A61FDB" w:rsidRDefault="00A61FDB" w:rsidP="00F80B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D8279B0" w14:textId="77777777" w:rsidR="00A61FDB" w:rsidRDefault="00A61FDB" w:rsidP="00F80B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830C9C" w14:textId="77777777" w:rsidR="00A61FDB" w:rsidRDefault="00A61FDB" w:rsidP="00F80BC1">
            <w:pPr>
              <w:pStyle w:val="TAL"/>
              <w:rPr>
                <w:sz w:val="16"/>
                <w:szCs w:val="16"/>
              </w:rPr>
            </w:pPr>
            <w:r>
              <w:rPr>
                <w:sz w:val="16"/>
                <w:szCs w:val="16"/>
              </w:rPr>
              <w:t>Aligning DNS and ICMP security for non-3GPP access with 3GPP access</w:t>
            </w:r>
          </w:p>
        </w:tc>
        <w:tc>
          <w:tcPr>
            <w:tcW w:w="708" w:type="dxa"/>
            <w:tcBorders>
              <w:top w:val="single" w:sz="12" w:space="0" w:color="auto"/>
              <w:bottom w:val="single" w:sz="12" w:space="0" w:color="auto"/>
            </w:tcBorders>
            <w:shd w:val="solid" w:color="FFFFFF" w:fill="auto"/>
          </w:tcPr>
          <w:p w14:paraId="7B8794EF" w14:textId="77777777" w:rsidR="00A61FDB" w:rsidRPr="003832FD" w:rsidRDefault="00A61FDB" w:rsidP="0094132D">
            <w:pPr>
              <w:pStyle w:val="TAC"/>
              <w:rPr>
                <w:bCs/>
                <w:sz w:val="16"/>
                <w:szCs w:val="16"/>
              </w:rPr>
            </w:pPr>
            <w:r w:rsidRPr="003832FD">
              <w:rPr>
                <w:bCs/>
                <w:sz w:val="16"/>
                <w:szCs w:val="16"/>
              </w:rPr>
              <w:t>18.0.0</w:t>
            </w:r>
          </w:p>
        </w:tc>
      </w:tr>
      <w:tr w:rsidR="000E2F2F" w:rsidRPr="007D6048" w14:paraId="22594871" w14:textId="77777777" w:rsidTr="00D90F65">
        <w:tblPrEx>
          <w:tblCellMar>
            <w:top w:w="0" w:type="dxa"/>
            <w:bottom w:w="0" w:type="dxa"/>
          </w:tblCellMar>
        </w:tblPrEx>
        <w:tc>
          <w:tcPr>
            <w:tcW w:w="800" w:type="dxa"/>
            <w:tcBorders>
              <w:top w:val="single" w:sz="12" w:space="0" w:color="auto"/>
              <w:bottom w:val="single" w:sz="12" w:space="0" w:color="auto"/>
            </w:tcBorders>
            <w:shd w:val="solid" w:color="FFFFFF" w:fill="auto"/>
          </w:tcPr>
          <w:p w14:paraId="3C5EC11A" w14:textId="77777777" w:rsidR="000E2F2F" w:rsidRDefault="000E2F2F" w:rsidP="0094132D">
            <w:pPr>
              <w:pStyle w:val="TAC"/>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1A22CFC6" w14:textId="77777777" w:rsidR="000E2F2F" w:rsidRDefault="000E2F2F" w:rsidP="0094132D">
            <w:pPr>
              <w:pStyle w:val="TAC"/>
              <w:rPr>
                <w:sz w:val="16"/>
                <w:szCs w:val="16"/>
              </w:rPr>
            </w:pPr>
            <w:r>
              <w:rPr>
                <w:sz w:val="16"/>
                <w:szCs w:val="16"/>
              </w:rPr>
              <w:t>SA#104</w:t>
            </w:r>
          </w:p>
        </w:tc>
        <w:tc>
          <w:tcPr>
            <w:tcW w:w="1094" w:type="dxa"/>
            <w:tcBorders>
              <w:top w:val="single" w:sz="12" w:space="0" w:color="auto"/>
              <w:bottom w:val="single" w:sz="12" w:space="0" w:color="auto"/>
            </w:tcBorders>
            <w:shd w:val="solid" w:color="FFFFFF" w:fill="auto"/>
          </w:tcPr>
          <w:p w14:paraId="4489A3CA" w14:textId="77777777" w:rsidR="000E2F2F" w:rsidRDefault="000E2F2F" w:rsidP="00F80BC1">
            <w:pPr>
              <w:pStyle w:val="TAC"/>
              <w:rPr>
                <w:sz w:val="16"/>
                <w:szCs w:val="16"/>
              </w:rPr>
            </w:pPr>
            <w:r>
              <w:rPr>
                <w:sz w:val="16"/>
                <w:szCs w:val="16"/>
              </w:rPr>
              <w:t>SP-240656</w:t>
            </w:r>
          </w:p>
        </w:tc>
        <w:tc>
          <w:tcPr>
            <w:tcW w:w="567" w:type="dxa"/>
            <w:tcBorders>
              <w:top w:val="single" w:sz="12" w:space="0" w:color="auto"/>
              <w:bottom w:val="single" w:sz="12" w:space="0" w:color="auto"/>
            </w:tcBorders>
            <w:shd w:val="solid" w:color="FFFFFF" w:fill="auto"/>
          </w:tcPr>
          <w:p w14:paraId="6F5D5372" w14:textId="77777777" w:rsidR="000E2F2F" w:rsidRDefault="000E2F2F" w:rsidP="00F80BC1">
            <w:pPr>
              <w:pStyle w:val="TAL"/>
              <w:rPr>
                <w:sz w:val="16"/>
                <w:szCs w:val="16"/>
              </w:rPr>
            </w:pPr>
            <w:r>
              <w:rPr>
                <w:sz w:val="16"/>
                <w:szCs w:val="16"/>
              </w:rPr>
              <w:t>0150</w:t>
            </w:r>
          </w:p>
        </w:tc>
        <w:tc>
          <w:tcPr>
            <w:tcW w:w="425" w:type="dxa"/>
            <w:tcBorders>
              <w:top w:val="single" w:sz="12" w:space="0" w:color="auto"/>
              <w:bottom w:val="single" w:sz="12" w:space="0" w:color="auto"/>
            </w:tcBorders>
            <w:shd w:val="solid" w:color="FFFFFF" w:fill="auto"/>
          </w:tcPr>
          <w:p w14:paraId="6A573F29" w14:textId="77777777" w:rsidR="000E2F2F" w:rsidRDefault="000E2F2F" w:rsidP="00F80B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01F06C0" w14:textId="77777777" w:rsidR="000E2F2F" w:rsidRDefault="000E2F2F" w:rsidP="00F80B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152BB15" w14:textId="77777777" w:rsidR="000E2F2F" w:rsidRDefault="000E2F2F" w:rsidP="00F80BC1">
            <w:pPr>
              <w:pStyle w:val="TAL"/>
              <w:rPr>
                <w:sz w:val="16"/>
                <w:szCs w:val="16"/>
              </w:rPr>
            </w:pPr>
            <w:r>
              <w:rPr>
                <w:sz w:val="16"/>
                <w:szCs w:val="16"/>
              </w:rPr>
              <w:t>Clarification on the condition for provisioning of the ePDG identity to the UE</w:t>
            </w:r>
          </w:p>
        </w:tc>
        <w:tc>
          <w:tcPr>
            <w:tcW w:w="708" w:type="dxa"/>
            <w:tcBorders>
              <w:top w:val="single" w:sz="12" w:space="0" w:color="auto"/>
              <w:bottom w:val="single" w:sz="12" w:space="0" w:color="auto"/>
            </w:tcBorders>
            <w:shd w:val="solid" w:color="FFFFFF" w:fill="auto"/>
          </w:tcPr>
          <w:p w14:paraId="4DDFEB78" w14:textId="77777777" w:rsidR="000E2F2F" w:rsidRPr="003832FD" w:rsidRDefault="000E2F2F" w:rsidP="0094132D">
            <w:pPr>
              <w:pStyle w:val="TAC"/>
              <w:rPr>
                <w:bCs/>
                <w:sz w:val="16"/>
                <w:szCs w:val="16"/>
              </w:rPr>
            </w:pPr>
            <w:r>
              <w:rPr>
                <w:bCs/>
                <w:sz w:val="16"/>
                <w:szCs w:val="16"/>
              </w:rPr>
              <w:t>18.1.0</w:t>
            </w:r>
          </w:p>
        </w:tc>
      </w:tr>
      <w:tr w:rsidR="00D90F65" w:rsidRPr="007D6048" w14:paraId="663308DF" w14:textId="77777777" w:rsidTr="00793B89">
        <w:tblPrEx>
          <w:tblCellMar>
            <w:top w:w="0" w:type="dxa"/>
            <w:bottom w:w="0" w:type="dxa"/>
          </w:tblCellMar>
        </w:tblPrEx>
        <w:tc>
          <w:tcPr>
            <w:tcW w:w="800" w:type="dxa"/>
            <w:tcBorders>
              <w:top w:val="single" w:sz="12" w:space="0" w:color="auto"/>
            </w:tcBorders>
            <w:shd w:val="solid" w:color="FFFFFF" w:fill="auto"/>
          </w:tcPr>
          <w:p w14:paraId="563CD577" w14:textId="77777777" w:rsidR="00D90F65" w:rsidRDefault="00D90F65" w:rsidP="0094132D">
            <w:pPr>
              <w:pStyle w:val="TAC"/>
              <w:rPr>
                <w:sz w:val="16"/>
                <w:szCs w:val="16"/>
              </w:rPr>
            </w:pPr>
            <w:r>
              <w:rPr>
                <w:sz w:val="16"/>
                <w:szCs w:val="16"/>
              </w:rPr>
              <w:t>2025-10</w:t>
            </w:r>
          </w:p>
        </w:tc>
        <w:tc>
          <w:tcPr>
            <w:tcW w:w="800" w:type="dxa"/>
            <w:tcBorders>
              <w:top w:val="single" w:sz="12" w:space="0" w:color="auto"/>
            </w:tcBorders>
            <w:shd w:val="solid" w:color="FFFFFF" w:fill="auto"/>
          </w:tcPr>
          <w:p w14:paraId="76D61BD5" w14:textId="77777777" w:rsidR="00D90F65" w:rsidRDefault="00D90F65" w:rsidP="0094132D">
            <w:pPr>
              <w:pStyle w:val="TAC"/>
              <w:rPr>
                <w:sz w:val="16"/>
                <w:szCs w:val="16"/>
              </w:rPr>
            </w:pPr>
            <w:r>
              <w:rPr>
                <w:sz w:val="16"/>
                <w:szCs w:val="16"/>
              </w:rPr>
              <w:t>-</w:t>
            </w:r>
          </w:p>
        </w:tc>
        <w:tc>
          <w:tcPr>
            <w:tcW w:w="1094" w:type="dxa"/>
            <w:tcBorders>
              <w:top w:val="single" w:sz="12" w:space="0" w:color="auto"/>
            </w:tcBorders>
            <w:shd w:val="solid" w:color="FFFFFF" w:fill="auto"/>
          </w:tcPr>
          <w:p w14:paraId="0EF69FE9" w14:textId="77777777" w:rsidR="00D90F65" w:rsidRDefault="00D90F65" w:rsidP="00F80BC1">
            <w:pPr>
              <w:pStyle w:val="TAC"/>
              <w:rPr>
                <w:sz w:val="16"/>
                <w:szCs w:val="16"/>
              </w:rPr>
            </w:pPr>
            <w:r>
              <w:rPr>
                <w:sz w:val="16"/>
                <w:szCs w:val="16"/>
              </w:rPr>
              <w:t>-</w:t>
            </w:r>
          </w:p>
        </w:tc>
        <w:tc>
          <w:tcPr>
            <w:tcW w:w="567" w:type="dxa"/>
            <w:tcBorders>
              <w:top w:val="single" w:sz="12" w:space="0" w:color="auto"/>
            </w:tcBorders>
            <w:shd w:val="solid" w:color="FFFFFF" w:fill="auto"/>
          </w:tcPr>
          <w:p w14:paraId="266165EB" w14:textId="77777777" w:rsidR="00D90F65" w:rsidRDefault="00D90F65" w:rsidP="00F80BC1">
            <w:pPr>
              <w:pStyle w:val="TAL"/>
              <w:rPr>
                <w:sz w:val="16"/>
                <w:szCs w:val="16"/>
              </w:rPr>
            </w:pPr>
            <w:r>
              <w:rPr>
                <w:sz w:val="16"/>
                <w:szCs w:val="16"/>
              </w:rPr>
              <w:t>-</w:t>
            </w:r>
          </w:p>
        </w:tc>
        <w:tc>
          <w:tcPr>
            <w:tcW w:w="425" w:type="dxa"/>
            <w:tcBorders>
              <w:top w:val="single" w:sz="12" w:space="0" w:color="auto"/>
            </w:tcBorders>
            <w:shd w:val="solid" w:color="FFFFFF" w:fill="auto"/>
          </w:tcPr>
          <w:p w14:paraId="018FABA9" w14:textId="77777777" w:rsidR="00D90F65" w:rsidRDefault="00D90F65" w:rsidP="00F80BC1">
            <w:pPr>
              <w:pStyle w:val="TAR"/>
              <w:rPr>
                <w:sz w:val="16"/>
                <w:szCs w:val="16"/>
              </w:rPr>
            </w:pPr>
            <w:r>
              <w:rPr>
                <w:sz w:val="16"/>
                <w:szCs w:val="16"/>
              </w:rPr>
              <w:t>-</w:t>
            </w:r>
          </w:p>
        </w:tc>
        <w:tc>
          <w:tcPr>
            <w:tcW w:w="425" w:type="dxa"/>
            <w:tcBorders>
              <w:top w:val="single" w:sz="12" w:space="0" w:color="auto"/>
            </w:tcBorders>
            <w:shd w:val="solid" w:color="FFFFFF" w:fill="auto"/>
          </w:tcPr>
          <w:p w14:paraId="7FB92A36" w14:textId="77777777" w:rsidR="00D90F65" w:rsidRDefault="00D90F65" w:rsidP="00F80BC1">
            <w:pPr>
              <w:pStyle w:val="TAC"/>
              <w:rPr>
                <w:sz w:val="16"/>
                <w:szCs w:val="16"/>
              </w:rPr>
            </w:pPr>
            <w:r>
              <w:rPr>
                <w:sz w:val="16"/>
                <w:szCs w:val="16"/>
              </w:rPr>
              <w:t>-</w:t>
            </w:r>
          </w:p>
        </w:tc>
        <w:tc>
          <w:tcPr>
            <w:tcW w:w="4820" w:type="dxa"/>
            <w:tcBorders>
              <w:top w:val="single" w:sz="12" w:space="0" w:color="auto"/>
            </w:tcBorders>
            <w:shd w:val="solid" w:color="FFFFFF" w:fill="auto"/>
          </w:tcPr>
          <w:p w14:paraId="7D95662E" w14:textId="77777777" w:rsidR="00D90F65" w:rsidRDefault="00D90F65" w:rsidP="00F80BC1">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677DF529" w14:textId="77777777" w:rsidR="00D90F65" w:rsidRPr="00D90F65" w:rsidRDefault="00D90F65" w:rsidP="0094132D">
            <w:pPr>
              <w:pStyle w:val="TAC"/>
              <w:rPr>
                <w:b/>
                <w:bCs/>
                <w:sz w:val="16"/>
                <w:szCs w:val="16"/>
              </w:rPr>
            </w:pPr>
            <w:r w:rsidRPr="00D90F65">
              <w:rPr>
                <w:b/>
                <w:bCs/>
                <w:sz w:val="16"/>
                <w:szCs w:val="16"/>
              </w:rPr>
              <w:t>19.0.0</w:t>
            </w:r>
          </w:p>
        </w:tc>
      </w:tr>
    </w:tbl>
    <w:p w14:paraId="4EE85131" w14:textId="77777777" w:rsidR="000E65B6" w:rsidRDefault="000E65B6"/>
    <w:sectPr w:rsidR="000E65B6">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707D3B" w14:textId="77777777" w:rsidR="00074A76" w:rsidRDefault="00074A76">
      <w:r>
        <w:separator/>
      </w:r>
    </w:p>
  </w:endnote>
  <w:endnote w:type="continuationSeparator" w:id="0">
    <w:p w14:paraId="6CF908A8" w14:textId="77777777" w:rsidR="00074A76" w:rsidRDefault="00074A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FEA75" w14:textId="77777777" w:rsidR="00455024" w:rsidRDefault="004550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1ADFE" w14:textId="77777777" w:rsidR="00074A76" w:rsidRDefault="00074A76">
      <w:r>
        <w:separator/>
      </w:r>
    </w:p>
  </w:footnote>
  <w:footnote w:type="continuationSeparator" w:id="0">
    <w:p w14:paraId="7722A4F4" w14:textId="77777777" w:rsidR="00074A76" w:rsidRDefault="00074A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B5377" w14:textId="697856E4" w:rsidR="00455024" w:rsidRDefault="00455024">
    <w:pPr>
      <w:pStyle w:val="Header"/>
      <w:framePr w:wrap="auto" w:vAnchor="text" w:hAnchor="margin" w:xAlign="right" w:y="1"/>
      <w:widowControl/>
    </w:pPr>
    <w:r>
      <w:fldChar w:fldCharType="begin"/>
    </w:r>
    <w:r>
      <w:instrText xml:space="preserve"> STYLEREF ZA </w:instrText>
    </w:r>
    <w:r>
      <w:fldChar w:fldCharType="separate"/>
    </w:r>
    <w:r w:rsidR="00247E4A">
      <w:rPr>
        <w:noProof/>
      </w:rPr>
      <w:t>3GPP TS 33.402 V19.0.0 (2025-10)</w:t>
    </w:r>
    <w:r>
      <w:fldChar w:fldCharType="end"/>
    </w:r>
  </w:p>
  <w:p w14:paraId="615DBC4B" w14:textId="77777777" w:rsidR="00455024" w:rsidRDefault="00455024">
    <w:pPr>
      <w:pStyle w:val="Header"/>
      <w:framePr w:wrap="auto" w:vAnchor="text" w:hAnchor="margin" w:xAlign="center" w:y="1"/>
      <w:widowControl/>
    </w:pPr>
    <w:r>
      <w:fldChar w:fldCharType="begin"/>
    </w:r>
    <w:r>
      <w:instrText xml:space="preserve"> PAGE </w:instrText>
    </w:r>
    <w:r>
      <w:fldChar w:fldCharType="separate"/>
    </w:r>
    <w:r w:rsidR="005E6AFD">
      <w:t>68</w:t>
    </w:r>
    <w:r>
      <w:fldChar w:fldCharType="end"/>
    </w:r>
  </w:p>
  <w:p w14:paraId="640D6EB2" w14:textId="4A644269" w:rsidR="00455024" w:rsidRDefault="00455024">
    <w:pPr>
      <w:pStyle w:val="Header"/>
      <w:framePr w:wrap="auto" w:vAnchor="text" w:hAnchor="margin" w:y="1"/>
      <w:widowControl/>
    </w:pPr>
    <w:r>
      <w:fldChar w:fldCharType="begin"/>
    </w:r>
    <w:r>
      <w:instrText xml:space="preserve"> STYLEREF ZGSM </w:instrText>
    </w:r>
    <w:r>
      <w:fldChar w:fldCharType="separate"/>
    </w:r>
    <w:r w:rsidR="00247E4A">
      <w:rPr>
        <w:noProof/>
      </w:rPr>
      <w:t>Release 19</w:t>
    </w:r>
    <w:r>
      <w:fldChar w:fldCharType="end"/>
    </w:r>
  </w:p>
  <w:p w14:paraId="725CA09E" w14:textId="77777777" w:rsidR="00455024" w:rsidRDefault="004550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346F5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54D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4426C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3661D5E"/>
    <w:multiLevelType w:val="multilevel"/>
    <w:tmpl w:val="303CE59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0A923BB3"/>
    <w:multiLevelType w:val="hybridMultilevel"/>
    <w:tmpl w:val="DAC68976"/>
    <w:lvl w:ilvl="0" w:tplc="B2CA8B12">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C5A19B7"/>
    <w:multiLevelType w:val="hybridMultilevel"/>
    <w:tmpl w:val="92927BD0"/>
    <w:lvl w:ilvl="0" w:tplc="17F8F6CC">
      <w:start w:val="13"/>
      <w:numFmt w:val="bullet"/>
      <w:lvlText w:val="-"/>
      <w:lvlJc w:val="left"/>
      <w:pPr>
        <w:ind w:left="1496" w:hanging="360"/>
      </w:pPr>
      <w:rPr>
        <w:rFonts w:ascii="Times New Roman" w:eastAsia="Times New Roman" w:hAnsi="Times New Roman" w:cs="Times New Roman"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4" w15:restartNumberingAfterBreak="0">
    <w:nsid w:val="153A0075"/>
    <w:multiLevelType w:val="hybridMultilevel"/>
    <w:tmpl w:val="8ED4D9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D91ADC"/>
    <w:multiLevelType w:val="hybridMultilevel"/>
    <w:tmpl w:val="6136AC4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5A32045"/>
    <w:multiLevelType w:val="hybridMultilevel"/>
    <w:tmpl w:val="D7A8E6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675FF2"/>
    <w:multiLevelType w:val="hybridMultilevel"/>
    <w:tmpl w:val="303CE59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4E8754F"/>
    <w:multiLevelType w:val="hybridMultilevel"/>
    <w:tmpl w:val="7422DA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6DD040C"/>
    <w:multiLevelType w:val="hybridMultilevel"/>
    <w:tmpl w:val="6AF0D264"/>
    <w:lvl w:ilvl="0" w:tplc="9D287552">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3D5E0AA6"/>
    <w:multiLevelType w:val="hybridMultilevel"/>
    <w:tmpl w:val="88B056AC"/>
    <w:lvl w:ilvl="0" w:tplc="5306A0DE">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40E31924"/>
    <w:multiLevelType w:val="hybridMultilevel"/>
    <w:tmpl w:val="53CE78F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54C3793"/>
    <w:multiLevelType w:val="multilevel"/>
    <w:tmpl w:val="96AA8098"/>
    <w:lvl w:ilvl="0">
      <w:start w:val="9"/>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836058C"/>
    <w:multiLevelType w:val="hybridMultilevel"/>
    <w:tmpl w:val="FDCE5E2A"/>
    <w:lvl w:ilvl="0" w:tplc="EE6C4FD4">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4D9A5032"/>
    <w:multiLevelType w:val="hybridMultilevel"/>
    <w:tmpl w:val="BCAE17CC"/>
    <w:lvl w:ilvl="0" w:tplc="70F6166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51904826"/>
    <w:multiLevelType w:val="hybridMultilevel"/>
    <w:tmpl w:val="1E60B8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33015A5"/>
    <w:multiLevelType w:val="multilevel"/>
    <w:tmpl w:val="2F9A95B6"/>
    <w:lvl w:ilvl="0">
      <w:start w:val="7"/>
      <w:numFmt w:val="decimal"/>
      <w:lvlText w:val="%1"/>
      <w:lvlJc w:val="left"/>
      <w:pPr>
        <w:tabs>
          <w:tab w:val="num" w:pos="570"/>
        </w:tabs>
        <w:ind w:left="570" w:hanging="57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7" w15:restartNumberingAfterBreak="0">
    <w:nsid w:val="5C283186"/>
    <w:multiLevelType w:val="hybridMultilevel"/>
    <w:tmpl w:val="52BA36A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F7F4C9B"/>
    <w:multiLevelType w:val="hybridMultilevel"/>
    <w:tmpl w:val="2A1604CC"/>
    <w:lvl w:ilvl="0" w:tplc="01649B70">
      <w:numFmt w:val="bullet"/>
      <w:lvlText w:val="-"/>
      <w:lvlJc w:val="left"/>
      <w:pPr>
        <w:tabs>
          <w:tab w:val="num" w:pos="1212"/>
        </w:tabs>
        <w:ind w:left="1212" w:hanging="360"/>
      </w:pPr>
      <w:rPr>
        <w:rFonts w:hint="default"/>
        <w:i/>
        <w:sz w:val="18"/>
        <w:szCs w:val="18"/>
      </w:rPr>
    </w:lvl>
    <w:lvl w:ilvl="1" w:tplc="08090003" w:tentative="1">
      <w:start w:val="1"/>
      <w:numFmt w:val="bullet"/>
      <w:lvlText w:val="o"/>
      <w:lvlJc w:val="left"/>
      <w:pPr>
        <w:tabs>
          <w:tab w:val="num" w:pos="2009"/>
        </w:tabs>
        <w:ind w:left="2009" w:hanging="360"/>
      </w:pPr>
      <w:rPr>
        <w:rFonts w:ascii="Courier New" w:hAnsi="Courier New" w:cs="Courier New" w:hint="default"/>
      </w:rPr>
    </w:lvl>
    <w:lvl w:ilvl="2" w:tplc="08090005" w:tentative="1">
      <w:start w:val="1"/>
      <w:numFmt w:val="bullet"/>
      <w:lvlText w:val=""/>
      <w:lvlJc w:val="left"/>
      <w:pPr>
        <w:tabs>
          <w:tab w:val="num" w:pos="2729"/>
        </w:tabs>
        <w:ind w:left="2729" w:hanging="360"/>
      </w:pPr>
      <w:rPr>
        <w:rFonts w:ascii="Wingdings" w:hAnsi="Wingdings" w:hint="default"/>
      </w:rPr>
    </w:lvl>
    <w:lvl w:ilvl="3" w:tplc="08090001" w:tentative="1">
      <w:start w:val="1"/>
      <w:numFmt w:val="bullet"/>
      <w:lvlText w:val=""/>
      <w:lvlJc w:val="left"/>
      <w:pPr>
        <w:tabs>
          <w:tab w:val="num" w:pos="3449"/>
        </w:tabs>
        <w:ind w:left="3449" w:hanging="360"/>
      </w:pPr>
      <w:rPr>
        <w:rFonts w:ascii="Symbol" w:hAnsi="Symbol" w:hint="default"/>
      </w:rPr>
    </w:lvl>
    <w:lvl w:ilvl="4" w:tplc="08090003" w:tentative="1">
      <w:start w:val="1"/>
      <w:numFmt w:val="bullet"/>
      <w:lvlText w:val="o"/>
      <w:lvlJc w:val="left"/>
      <w:pPr>
        <w:tabs>
          <w:tab w:val="num" w:pos="4169"/>
        </w:tabs>
        <w:ind w:left="4169" w:hanging="360"/>
      </w:pPr>
      <w:rPr>
        <w:rFonts w:ascii="Courier New" w:hAnsi="Courier New" w:cs="Courier New" w:hint="default"/>
      </w:rPr>
    </w:lvl>
    <w:lvl w:ilvl="5" w:tplc="08090005" w:tentative="1">
      <w:start w:val="1"/>
      <w:numFmt w:val="bullet"/>
      <w:lvlText w:val=""/>
      <w:lvlJc w:val="left"/>
      <w:pPr>
        <w:tabs>
          <w:tab w:val="num" w:pos="4889"/>
        </w:tabs>
        <w:ind w:left="4889" w:hanging="360"/>
      </w:pPr>
      <w:rPr>
        <w:rFonts w:ascii="Wingdings" w:hAnsi="Wingdings" w:hint="default"/>
      </w:rPr>
    </w:lvl>
    <w:lvl w:ilvl="6" w:tplc="08090001" w:tentative="1">
      <w:start w:val="1"/>
      <w:numFmt w:val="bullet"/>
      <w:lvlText w:val=""/>
      <w:lvlJc w:val="left"/>
      <w:pPr>
        <w:tabs>
          <w:tab w:val="num" w:pos="5609"/>
        </w:tabs>
        <w:ind w:left="5609" w:hanging="360"/>
      </w:pPr>
      <w:rPr>
        <w:rFonts w:ascii="Symbol" w:hAnsi="Symbol" w:hint="default"/>
      </w:rPr>
    </w:lvl>
    <w:lvl w:ilvl="7" w:tplc="08090003" w:tentative="1">
      <w:start w:val="1"/>
      <w:numFmt w:val="bullet"/>
      <w:lvlText w:val="o"/>
      <w:lvlJc w:val="left"/>
      <w:pPr>
        <w:tabs>
          <w:tab w:val="num" w:pos="6329"/>
        </w:tabs>
        <w:ind w:left="6329" w:hanging="360"/>
      </w:pPr>
      <w:rPr>
        <w:rFonts w:ascii="Courier New" w:hAnsi="Courier New" w:cs="Courier New" w:hint="default"/>
      </w:rPr>
    </w:lvl>
    <w:lvl w:ilvl="8" w:tplc="08090005" w:tentative="1">
      <w:start w:val="1"/>
      <w:numFmt w:val="bullet"/>
      <w:lvlText w:val=""/>
      <w:lvlJc w:val="left"/>
      <w:pPr>
        <w:tabs>
          <w:tab w:val="num" w:pos="7049"/>
        </w:tabs>
        <w:ind w:left="7049" w:hanging="360"/>
      </w:pPr>
      <w:rPr>
        <w:rFonts w:ascii="Wingdings" w:hAnsi="Wingdings" w:hint="default"/>
      </w:rPr>
    </w:lvl>
  </w:abstractNum>
  <w:abstractNum w:abstractNumId="29" w15:restartNumberingAfterBreak="0">
    <w:nsid w:val="65E668A1"/>
    <w:multiLevelType w:val="hybridMultilevel"/>
    <w:tmpl w:val="64880D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22651F"/>
    <w:multiLevelType w:val="hybridMultilevel"/>
    <w:tmpl w:val="4B124EEC"/>
    <w:lvl w:ilvl="0" w:tplc="36E43328">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6C751B40"/>
    <w:multiLevelType w:val="hybridMultilevel"/>
    <w:tmpl w:val="4B22DF9E"/>
    <w:lvl w:ilvl="0" w:tplc="0409000F">
      <w:start w:val="1"/>
      <w:numFmt w:val="decimal"/>
      <w:lvlText w:val="%1."/>
      <w:lvlJc w:val="left"/>
      <w:pPr>
        <w:tabs>
          <w:tab w:val="num" w:pos="1571"/>
        </w:tabs>
        <w:ind w:left="1571" w:hanging="360"/>
      </w:pPr>
    </w:lvl>
    <w:lvl w:ilvl="1" w:tplc="04090019" w:tentative="1">
      <w:start w:val="1"/>
      <w:numFmt w:val="lowerLetter"/>
      <w:lvlText w:val="%2."/>
      <w:lvlJc w:val="left"/>
      <w:pPr>
        <w:tabs>
          <w:tab w:val="num" w:pos="2291"/>
        </w:tabs>
        <w:ind w:left="2291" w:hanging="360"/>
      </w:pPr>
    </w:lvl>
    <w:lvl w:ilvl="2" w:tplc="0409001B" w:tentative="1">
      <w:start w:val="1"/>
      <w:numFmt w:val="lowerRoman"/>
      <w:lvlText w:val="%3."/>
      <w:lvlJc w:val="right"/>
      <w:pPr>
        <w:tabs>
          <w:tab w:val="num" w:pos="3011"/>
        </w:tabs>
        <w:ind w:left="3011" w:hanging="180"/>
      </w:pPr>
    </w:lvl>
    <w:lvl w:ilvl="3" w:tplc="0409000F" w:tentative="1">
      <w:start w:val="1"/>
      <w:numFmt w:val="decimal"/>
      <w:lvlText w:val="%4."/>
      <w:lvlJc w:val="left"/>
      <w:pPr>
        <w:tabs>
          <w:tab w:val="num" w:pos="3731"/>
        </w:tabs>
        <w:ind w:left="3731" w:hanging="360"/>
      </w:pPr>
    </w:lvl>
    <w:lvl w:ilvl="4" w:tplc="04090019" w:tentative="1">
      <w:start w:val="1"/>
      <w:numFmt w:val="lowerLetter"/>
      <w:lvlText w:val="%5."/>
      <w:lvlJc w:val="left"/>
      <w:pPr>
        <w:tabs>
          <w:tab w:val="num" w:pos="4451"/>
        </w:tabs>
        <w:ind w:left="4451" w:hanging="360"/>
      </w:pPr>
    </w:lvl>
    <w:lvl w:ilvl="5" w:tplc="0409001B" w:tentative="1">
      <w:start w:val="1"/>
      <w:numFmt w:val="lowerRoman"/>
      <w:lvlText w:val="%6."/>
      <w:lvlJc w:val="right"/>
      <w:pPr>
        <w:tabs>
          <w:tab w:val="num" w:pos="5171"/>
        </w:tabs>
        <w:ind w:left="5171" w:hanging="180"/>
      </w:pPr>
    </w:lvl>
    <w:lvl w:ilvl="6" w:tplc="0409000F" w:tentative="1">
      <w:start w:val="1"/>
      <w:numFmt w:val="decimal"/>
      <w:lvlText w:val="%7."/>
      <w:lvlJc w:val="left"/>
      <w:pPr>
        <w:tabs>
          <w:tab w:val="num" w:pos="5891"/>
        </w:tabs>
        <w:ind w:left="5891" w:hanging="360"/>
      </w:pPr>
    </w:lvl>
    <w:lvl w:ilvl="7" w:tplc="04090019" w:tentative="1">
      <w:start w:val="1"/>
      <w:numFmt w:val="lowerLetter"/>
      <w:lvlText w:val="%8."/>
      <w:lvlJc w:val="left"/>
      <w:pPr>
        <w:tabs>
          <w:tab w:val="num" w:pos="6611"/>
        </w:tabs>
        <w:ind w:left="6611" w:hanging="360"/>
      </w:pPr>
    </w:lvl>
    <w:lvl w:ilvl="8" w:tplc="0409001B" w:tentative="1">
      <w:start w:val="1"/>
      <w:numFmt w:val="lowerRoman"/>
      <w:lvlText w:val="%9."/>
      <w:lvlJc w:val="right"/>
      <w:pPr>
        <w:tabs>
          <w:tab w:val="num" w:pos="7331"/>
        </w:tabs>
        <w:ind w:left="7331" w:hanging="180"/>
      </w:pPr>
    </w:lvl>
  </w:abstractNum>
  <w:abstractNum w:abstractNumId="32" w15:restartNumberingAfterBreak="0">
    <w:nsid w:val="70F830F1"/>
    <w:multiLevelType w:val="multilevel"/>
    <w:tmpl w:val="9A60BF32"/>
    <w:lvl w:ilvl="0">
      <w:start w:val="9"/>
      <w:numFmt w:val="decimal"/>
      <w:lvlText w:val="%1"/>
      <w:lvlJc w:val="left"/>
      <w:pPr>
        <w:tabs>
          <w:tab w:val="num" w:pos="540"/>
        </w:tabs>
        <w:ind w:left="540" w:hanging="540"/>
      </w:pPr>
      <w:rPr>
        <w:rFonts w:hint="default"/>
      </w:rPr>
    </w:lvl>
    <w:lvl w:ilvl="1">
      <w:start w:val="2"/>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2"/>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5285289"/>
    <w:multiLevelType w:val="hybridMultilevel"/>
    <w:tmpl w:val="141E46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5981B8D"/>
    <w:multiLevelType w:val="hybridMultilevel"/>
    <w:tmpl w:val="2CAE867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330F5"/>
    <w:multiLevelType w:val="hybridMultilevel"/>
    <w:tmpl w:val="C2769C2A"/>
    <w:lvl w:ilvl="0" w:tplc="E41213F0">
      <w:start w:val="1"/>
      <w:numFmt w:val="bullet"/>
      <w:pStyle w:val="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8683234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87021668">
    <w:abstractNumId w:val="36"/>
  </w:num>
  <w:num w:numId="3" w16cid:durableId="1031568534">
    <w:abstractNumId w:val="34"/>
  </w:num>
  <w:num w:numId="4" w16cid:durableId="1343628821">
    <w:abstractNumId w:val="16"/>
  </w:num>
  <w:num w:numId="5" w16cid:durableId="737019276">
    <w:abstractNumId w:val="18"/>
  </w:num>
  <w:num w:numId="6" w16cid:durableId="2047370104">
    <w:abstractNumId w:val="14"/>
  </w:num>
  <w:num w:numId="7" w16cid:durableId="1003314129">
    <w:abstractNumId w:val="26"/>
  </w:num>
  <w:num w:numId="8" w16cid:durableId="649554055">
    <w:abstractNumId w:val="35"/>
  </w:num>
  <w:num w:numId="9" w16cid:durableId="1401559335">
    <w:abstractNumId w:val="29"/>
  </w:num>
  <w:num w:numId="10" w16cid:durableId="267733718">
    <w:abstractNumId w:val="17"/>
  </w:num>
  <w:num w:numId="11" w16cid:durableId="1152982740">
    <w:abstractNumId w:val="21"/>
  </w:num>
  <w:num w:numId="12" w16cid:durableId="1501122045">
    <w:abstractNumId w:val="23"/>
  </w:num>
  <w:num w:numId="13" w16cid:durableId="557517819">
    <w:abstractNumId w:val="33"/>
  </w:num>
  <w:num w:numId="14" w16cid:durableId="1453745906">
    <w:abstractNumId w:val="22"/>
  </w:num>
  <w:num w:numId="15" w16cid:durableId="554126599">
    <w:abstractNumId w:val="32"/>
  </w:num>
  <w:num w:numId="16" w16cid:durableId="1015350156">
    <w:abstractNumId w:val="9"/>
  </w:num>
  <w:num w:numId="17" w16cid:durableId="846558397">
    <w:abstractNumId w:val="7"/>
  </w:num>
  <w:num w:numId="18" w16cid:durableId="1221594442">
    <w:abstractNumId w:val="6"/>
  </w:num>
  <w:num w:numId="19" w16cid:durableId="28259683">
    <w:abstractNumId w:val="5"/>
  </w:num>
  <w:num w:numId="20" w16cid:durableId="1239287670">
    <w:abstractNumId w:val="4"/>
  </w:num>
  <w:num w:numId="21" w16cid:durableId="1641110243">
    <w:abstractNumId w:val="8"/>
  </w:num>
  <w:num w:numId="22" w16cid:durableId="2124222276">
    <w:abstractNumId w:val="3"/>
  </w:num>
  <w:num w:numId="23" w16cid:durableId="1686133057">
    <w:abstractNumId w:val="28"/>
  </w:num>
  <w:num w:numId="24" w16cid:durableId="1495805590">
    <w:abstractNumId w:val="20"/>
  </w:num>
  <w:num w:numId="25" w16cid:durableId="1750888424">
    <w:abstractNumId w:val="15"/>
  </w:num>
  <w:num w:numId="26" w16cid:durableId="1431001159">
    <w:abstractNumId w:val="25"/>
  </w:num>
  <w:num w:numId="27" w16cid:durableId="1763842768">
    <w:abstractNumId w:val="31"/>
  </w:num>
  <w:num w:numId="28" w16cid:durableId="1616671146">
    <w:abstractNumId w:val="27"/>
  </w:num>
  <w:num w:numId="29" w16cid:durableId="1340890026">
    <w:abstractNumId w:val="11"/>
  </w:num>
  <w:num w:numId="30" w16cid:durableId="1539659949">
    <w:abstractNumId w:val="30"/>
  </w:num>
  <w:num w:numId="31" w16cid:durableId="823083750">
    <w:abstractNumId w:val="12"/>
  </w:num>
  <w:num w:numId="32" w16cid:durableId="600257840">
    <w:abstractNumId w:val="24"/>
  </w:num>
  <w:num w:numId="33" w16cid:durableId="789864825">
    <w:abstractNumId w:val="13"/>
  </w:num>
  <w:num w:numId="34" w16cid:durableId="419176296">
    <w:abstractNumId w:val="19"/>
    <w:lvlOverride w:ilvl="0"/>
    <w:lvlOverride w:ilvl="1"/>
    <w:lvlOverride w:ilvl="2"/>
    <w:lvlOverride w:ilvl="3"/>
    <w:lvlOverride w:ilvl="4"/>
    <w:lvlOverride w:ilvl="5"/>
    <w:lvlOverride w:ilvl="6"/>
    <w:lvlOverride w:ilvl="7"/>
    <w:lvlOverride w:ilvl="8"/>
  </w:num>
  <w:num w:numId="35" w16cid:durableId="567228194">
    <w:abstractNumId w:val="2"/>
  </w:num>
  <w:num w:numId="36" w16cid:durableId="1652707294">
    <w:abstractNumId w:val="1"/>
  </w:num>
  <w:num w:numId="37" w16cid:durableId="806048839">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87"/>
  <w:drawingGridVerticalSpacing w:val="187"/>
  <w:displayHorizontalDrawingGridEvery w:val="0"/>
  <w:displayVerticalDrawingGridEvery w:val="0"/>
  <w:doNotUseMarginsForDrawingGridOrigin/>
  <w:drawingGridHorizontalOrigin w:val="1699"/>
  <w:drawingGridVerticalOrigin w:val="1987"/>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75C38"/>
    <w:rsid w:val="00013131"/>
    <w:rsid w:val="000166B2"/>
    <w:rsid w:val="00016FF4"/>
    <w:rsid w:val="00035CF6"/>
    <w:rsid w:val="00073C13"/>
    <w:rsid w:val="00074A76"/>
    <w:rsid w:val="00085F6D"/>
    <w:rsid w:val="000A2437"/>
    <w:rsid w:val="000B343D"/>
    <w:rsid w:val="000C22E8"/>
    <w:rsid w:val="000D5B74"/>
    <w:rsid w:val="000E2F2F"/>
    <w:rsid w:val="000E65B6"/>
    <w:rsid w:val="000F2E7A"/>
    <w:rsid w:val="0014372C"/>
    <w:rsid w:val="001B7194"/>
    <w:rsid w:val="001E240D"/>
    <w:rsid w:val="001E3525"/>
    <w:rsid w:val="002212D7"/>
    <w:rsid w:val="0023341B"/>
    <w:rsid w:val="00236B29"/>
    <w:rsid w:val="00247E4A"/>
    <w:rsid w:val="00263234"/>
    <w:rsid w:val="002B7A37"/>
    <w:rsid w:val="002D2E48"/>
    <w:rsid w:val="0033603B"/>
    <w:rsid w:val="003832FD"/>
    <w:rsid w:val="003C3BA4"/>
    <w:rsid w:val="00405DB9"/>
    <w:rsid w:val="004261B8"/>
    <w:rsid w:val="00455024"/>
    <w:rsid w:val="004B564C"/>
    <w:rsid w:val="005149EC"/>
    <w:rsid w:val="00586E8B"/>
    <w:rsid w:val="005A1552"/>
    <w:rsid w:val="005C474C"/>
    <w:rsid w:val="005E6AFD"/>
    <w:rsid w:val="00602D29"/>
    <w:rsid w:val="006040AC"/>
    <w:rsid w:val="006060A1"/>
    <w:rsid w:val="006136E0"/>
    <w:rsid w:val="00617529"/>
    <w:rsid w:val="00674436"/>
    <w:rsid w:val="006B0CE5"/>
    <w:rsid w:val="006D2346"/>
    <w:rsid w:val="0074265A"/>
    <w:rsid w:val="007449C3"/>
    <w:rsid w:val="00752500"/>
    <w:rsid w:val="00760F6D"/>
    <w:rsid w:val="00793B89"/>
    <w:rsid w:val="007D5624"/>
    <w:rsid w:val="007E4161"/>
    <w:rsid w:val="00831AF4"/>
    <w:rsid w:val="00862B68"/>
    <w:rsid w:val="008678F0"/>
    <w:rsid w:val="00872FDD"/>
    <w:rsid w:val="008947D5"/>
    <w:rsid w:val="00897042"/>
    <w:rsid w:val="008D1272"/>
    <w:rsid w:val="008E08A4"/>
    <w:rsid w:val="0094132D"/>
    <w:rsid w:val="00970D19"/>
    <w:rsid w:val="00973F0E"/>
    <w:rsid w:val="009C6F27"/>
    <w:rsid w:val="009F42D3"/>
    <w:rsid w:val="00A01F7E"/>
    <w:rsid w:val="00A20E0D"/>
    <w:rsid w:val="00A37E71"/>
    <w:rsid w:val="00A408ED"/>
    <w:rsid w:val="00A478B2"/>
    <w:rsid w:val="00A55249"/>
    <w:rsid w:val="00A61FDB"/>
    <w:rsid w:val="00AC278F"/>
    <w:rsid w:val="00AC69D5"/>
    <w:rsid w:val="00B24A7F"/>
    <w:rsid w:val="00B33D80"/>
    <w:rsid w:val="00B547DC"/>
    <w:rsid w:val="00B61DBA"/>
    <w:rsid w:val="00B64A58"/>
    <w:rsid w:val="00B75C38"/>
    <w:rsid w:val="00B764C3"/>
    <w:rsid w:val="00BC07C8"/>
    <w:rsid w:val="00C02B6E"/>
    <w:rsid w:val="00C435E9"/>
    <w:rsid w:val="00C71EA0"/>
    <w:rsid w:val="00C77D88"/>
    <w:rsid w:val="00C86008"/>
    <w:rsid w:val="00CC64BB"/>
    <w:rsid w:val="00CF0EEE"/>
    <w:rsid w:val="00D507A8"/>
    <w:rsid w:val="00D614B8"/>
    <w:rsid w:val="00D649F8"/>
    <w:rsid w:val="00D81873"/>
    <w:rsid w:val="00D90F65"/>
    <w:rsid w:val="00D922D4"/>
    <w:rsid w:val="00DA390F"/>
    <w:rsid w:val="00E72C72"/>
    <w:rsid w:val="00E72E98"/>
    <w:rsid w:val="00EA2A0E"/>
    <w:rsid w:val="00EA2B52"/>
    <w:rsid w:val="00EA3884"/>
    <w:rsid w:val="00EC782D"/>
    <w:rsid w:val="00EC79B2"/>
    <w:rsid w:val="00ED2A9F"/>
    <w:rsid w:val="00ED5E45"/>
    <w:rsid w:val="00F0101E"/>
    <w:rsid w:val="00F02CE8"/>
    <w:rsid w:val="00F06A1C"/>
    <w:rsid w:val="00F130BD"/>
    <w:rsid w:val="00F234A6"/>
    <w:rsid w:val="00F24D75"/>
    <w:rsid w:val="00F66532"/>
    <w:rsid w:val="00F80BC1"/>
    <w:rsid w:val="00FC5492"/>
    <w:rsid w:val="00FC7B3B"/>
    <w:rsid w:val="00FF2344"/>
    <w:rsid w:val="00FF788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martTagType w:namespaceuri="urn:schemas-microsoft-com:office:smarttags" w:name="metricconverter"/>
  <w:smartTagType w:namespaceuri="urn:schemas-microsoft-com:office:smarttags" w:name="chmetcnv"/>
  <w:shapeDefaults>
    <o:shapedefaults v:ext="edit" spidmax="2816"/>
    <o:shapelayout v:ext="edit">
      <o:idmap v:ext="edit" data="1,2"/>
    </o:shapelayout>
  </w:shapeDefaults>
  <w:decimalSymbol w:val=","/>
  <w:listSeparator w:val=","/>
  <w14:docId w14:val="034B49D8"/>
  <w15:chartTrackingRefBased/>
  <w15:docId w15:val="{5C9A38E8-82A7-4A64-AF65-0FD323998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character" w:customStyle="1" w:styleId="TF0">
    <w:name w:val="TF (文字)"/>
    <w:link w:val="TF"/>
    <w:rPr>
      <w:rFonts w:ascii="Arial" w:hAnsi="Arial"/>
      <w:b/>
      <w:lang w:eastAsia="en-US"/>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eastAsia="x-none"/>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rPr>
      <w:lang w:eastAsia="x-none"/>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ZchnZchn3">
    <w:name w:val=" Zchn Zchn3"/>
    <w:basedOn w:val="Normal"/>
    <w:semiHidden/>
    <w:pPr>
      <w:spacing w:after="160" w:line="240" w:lineRule="exact"/>
    </w:pPr>
    <w:rPr>
      <w:rFonts w:ascii="Arial" w:hAnsi="Arial"/>
      <w:szCs w:val="22"/>
    </w:rPr>
  </w:style>
  <w:style w:type="paragraph" w:customStyle="1" w:styleId="ZchnZchn1">
    <w:name w:val=" 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alloonText">
    <w:name w:val="Balloon Text"/>
    <w:basedOn w:val="Normal"/>
    <w:semiHidden/>
    <w:rPr>
      <w:rFonts w:ascii="Tahoma" w:hAnsi="Tahoma" w:cs="Tahoma"/>
      <w:sz w:val="16"/>
      <w:szCs w:val="16"/>
    </w:rPr>
  </w:style>
  <w:style w:type="paragraph" w:styleId="ListContinue">
    <w:name w:val="List Continue"/>
    <w:basedOn w:val="Normal"/>
    <w:pPr>
      <w:spacing w:after="120"/>
      <w:ind w:left="360"/>
    </w:pPr>
  </w:style>
  <w:style w:type="paragraph" w:customStyle="1" w:styleId="ZchnZchn">
    <w:name w:val=" 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 Char Char Char"/>
    <w:semiHidden/>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ZchnZchnCharCharZchnZchnCharCharZchnZchnCharCharZchnZchnCharCharZchnZchn">
    <w:name w:val=" Char Char Zchn Zchn Char Char Zchn Zchn Char Char Zchn Zchn Char Char Zchn Zchn Char Char 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Char">
    <w:name w:val="Editor's Note Char Char"/>
    <w:link w:val="EditorsNote"/>
    <w:rPr>
      <w:color w:val="FF0000"/>
      <w:lang w:eastAsia="en-US"/>
    </w:rPr>
  </w:style>
  <w:style w:type="paragraph" w:customStyle="1" w:styleId="CharCharZchnZchnCharCharZchnZchnCharCharZchnZchnCharCharZchnZchnCharCharZchnZchnCharCharZchnZchn">
    <w:name w:val=" Char Char Zchn Zchn Char Char Zchn Zchn Char Char Zchn Zchn Char Char Zchn Zchn Char Char Zchn Zchn Char Char 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CommentSubject">
    <w:name w:val="annotation subject"/>
    <w:basedOn w:val="CommentText"/>
    <w:next w:val="CommentText"/>
    <w:semiHidden/>
    <w:rPr>
      <w:b/>
      <w:bCs/>
    </w:rPr>
  </w:style>
  <w:style w:type="paragraph" w:customStyle="1" w:styleId="IB2">
    <w:name w:val="IB2"/>
    <w:basedOn w:val="Normal"/>
    <w:pPr>
      <w:numPr>
        <w:numId w:val="8"/>
      </w:numPr>
      <w:tabs>
        <w:tab w:val="left" w:pos="567"/>
      </w:tabs>
    </w:pPr>
  </w:style>
  <w:style w:type="paragraph" w:customStyle="1" w:styleId="CharCharZchnZchnCharCharZchnZchnCharCharZchnZchnCharCharZchnZchnCharCharZchnZchnCharCharZchnZchnCharCharZchnZchn">
    <w:name w:val=" Char Char Zchn Zchn Char Char Zchn Zchn Char Char Zchn Zchn Char Char Zchn Zchn Char Char Zchn Zchn Char Char Zchn Zchn Char Char 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L">
    <w:name w:val="FL"/>
    <w:basedOn w:val="Normal"/>
    <w:pPr>
      <w:keepNext/>
      <w:keepLines/>
      <w:spacing w:before="60"/>
      <w:jc w:val="center"/>
    </w:pPr>
    <w:rPr>
      <w:rFonts w:ascii="Arial" w:hAnsi="Arial"/>
      <w:b/>
    </w:rPr>
  </w:style>
  <w:style w:type="character" w:customStyle="1" w:styleId="EditorsNoteChar">
    <w:name w:val="Editor's Note Char"/>
    <w:aliases w:val="EN Char"/>
    <w:rPr>
      <w:color w:val="FF0000"/>
      <w:lang w:val="en-GB" w:eastAsia="en-US" w:bidi="ar-SA"/>
    </w:rPr>
  </w:style>
  <w:style w:type="character" w:customStyle="1" w:styleId="NOZchn">
    <w:name w:val="NO Zchn"/>
    <w:rPr>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ja-JP"/>
    </w:rPr>
  </w:style>
  <w:style w:type="character" w:customStyle="1" w:styleId="B1Char">
    <w:name w:val="B1 Char"/>
    <w:link w:val="B1"/>
    <w:rPr>
      <w:lang w:eastAsia="en-US"/>
    </w:rPr>
  </w:style>
  <w:style w:type="paragraph" w:customStyle="1" w:styleId="ZchnZchnCharChar">
    <w:name w:val=" Zchn Zchn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0"/>
    <w:basedOn w:val="DefaultParagraphFont"/>
  </w:style>
  <w:style w:type="character" w:customStyle="1" w:styleId="BodyTextChar">
    <w:name w:val="Body Text Char"/>
    <w:link w:val="BodyText"/>
    <w:rsid w:val="00C77D88"/>
    <w:rPr>
      <w:lang w:eastAsia="x-none"/>
    </w:rPr>
  </w:style>
  <w:style w:type="character" w:customStyle="1" w:styleId="B2Char">
    <w:name w:val="B2 Char"/>
    <w:link w:val="B2"/>
    <w:rsid w:val="00A01F7E"/>
    <w:rPr>
      <w:lang w:eastAsia="x-none"/>
    </w:rPr>
  </w:style>
  <w:style w:type="character" w:customStyle="1" w:styleId="EXCar">
    <w:name w:val="EX Car"/>
    <w:link w:val="EX"/>
    <w:rsid w:val="0014372C"/>
    <w:rPr>
      <w:lang w:eastAsia="x-none"/>
    </w:rPr>
  </w:style>
  <w:style w:type="paragraph" w:styleId="Bibliography">
    <w:name w:val="Bibliography"/>
    <w:basedOn w:val="Normal"/>
    <w:next w:val="Normal"/>
    <w:uiPriority w:val="37"/>
    <w:semiHidden/>
    <w:unhideWhenUsed/>
    <w:rsid w:val="00C02B6E"/>
  </w:style>
  <w:style w:type="paragraph" w:styleId="BlockText">
    <w:name w:val="Block Text"/>
    <w:basedOn w:val="Normal"/>
    <w:rsid w:val="00C02B6E"/>
    <w:pPr>
      <w:spacing w:after="120"/>
      <w:ind w:left="1440" w:right="1440"/>
    </w:pPr>
  </w:style>
  <w:style w:type="paragraph" w:styleId="BodyText2">
    <w:name w:val="Body Text 2"/>
    <w:basedOn w:val="Normal"/>
    <w:link w:val="BodyText2Char"/>
    <w:rsid w:val="00C02B6E"/>
    <w:pPr>
      <w:spacing w:after="120" w:line="480" w:lineRule="auto"/>
    </w:pPr>
  </w:style>
  <w:style w:type="character" w:customStyle="1" w:styleId="BodyText2Char">
    <w:name w:val="Body Text 2 Char"/>
    <w:link w:val="BodyText2"/>
    <w:rsid w:val="00C02B6E"/>
    <w:rPr>
      <w:lang w:eastAsia="en-US"/>
    </w:rPr>
  </w:style>
  <w:style w:type="paragraph" w:styleId="BodyText3">
    <w:name w:val="Body Text 3"/>
    <w:basedOn w:val="Normal"/>
    <w:link w:val="BodyText3Char"/>
    <w:rsid w:val="00C02B6E"/>
    <w:pPr>
      <w:spacing w:after="120"/>
    </w:pPr>
    <w:rPr>
      <w:sz w:val="16"/>
      <w:szCs w:val="16"/>
    </w:rPr>
  </w:style>
  <w:style w:type="character" w:customStyle="1" w:styleId="BodyText3Char">
    <w:name w:val="Body Text 3 Char"/>
    <w:link w:val="BodyText3"/>
    <w:rsid w:val="00C02B6E"/>
    <w:rPr>
      <w:sz w:val="16"/>
      <w:szCs w:val="16"/>
      <w:lang w:eastAsia="en-US"/>
    </w:rPr>
  </w:style>
  <w:style w:type="paragraph" w:styleId="BodyTextFirstIndent">
    <w:name w:val="Body Text First Indent"/>
    <w:basedOn w:val="BodyText"/>
    <w:link w:val="BodyTextFirstIndentChar"/>
    <w:rsid w:val="00C02B6E"/>
    <w:pPr>
      <w:spacing w:after="120"/>
      <w:ind w:firstLine="210"/>
    </w:pPr>
    <w:rPr>
      <w:lang w:eastAsia="en-US"/>
    </w:rPr>
  </w:style>
  <w:style w:type="character" w:customStyle="1" w:styleId="BodyTextFirstIndentChar">
    <w:name w:val="Body Text First Indent Char"/>
    <w:link w:val="BodyTextFirstIndent"/>
    <w:rsid w:val="00C02B6E"/>
    <w:rPr>
      <w:lang w:eastAsia="en-US"/>
    </w:rPr>
  </w:style>
  <w:style w:type="paragraph" w:styleId="BodyTextIndent">
    <w:name w:val="Body Text Indent"/>
    <w:basedOn w:val="Normal"/>
    <w:link w:val="BodyTextIndentChar"/>
    <w:rsid w:val="00C02B6E"/>
    <w:pPr>
      <w:spacing w:after="120"/>
      <w:ind w:left="283"/>
    </w:pPr>
  </w:style>
  <w:style w:type="character" w:customStyle="1" w:styleId="BodyTextIndentChar">
    <w:name w:val="Body Text Indent Char"/>
    <w:link w:val="BodyTextIndent"/>
    <w:rsid w:val="00C02B6E"/>
    <w:rPr>
      <w:lang w:eastAsia="en-US"/>
    </w:rPr>
  </w:style>
  <w:style w:type="paragraph" w:styleId="BodyTextFirstIndent2">
    <w:name w:val="Body Text First Indent 2"/>
    <w:basedOn w:val="BodyTextIndent"/>
    <w:link w:val="BodyTextFirstIndent2Char"/>
    <w:rsid w:val="00C02B6E"/>
    <w:pPr>
      <w:ind w:firstLine="210"/>
    </w:pPr>
  </w:style>
  <w:style w:type="character" w:customStyle="1" w:styleId="BodyTextFirstIndent2Char">
    <w:name w:val="Body Text First Indent 2 Char"/>
    <w:basedOn w:val="BodyTextIndentChar"/>
    <w:link w:val="BodyTextFirstIndent2"/>
    <w:rsid w:val="00C02B6E"/>
    <w:rPr>
      <w:lang w:eastAsia="en-US"/>
    </w:rPr>
  </w:style>
  <w:style w:type="paragraph" w:styleId="BodyTextIndent2">
    <w:name w:val="Body Text Indent 2"/>
    <w:basedOn w:val="Normal"/>
    <w:link w:val="BodyTextIndent2Char"/>
    <w:rsid w:val="00C02B6E"/>
    <w:pPr>
      <w:spacing w:after="120" w:line="480" w:lineRule="auto"/>
      <w:ind w:left="283"/>
    </w:pPr>
  </w:style>
  <w:style w:type="character" w:customStyle="1" w:styleId="BodyTextIndent2Char">
    <w:name w:val="Body Text Indent 2 Char"/>
    <w:link w:val="BodyTextIndent2"/>
    <w:rsid w:val="00C02B6E"/>
    <w:rPr>
      <w:lang w:eastAsia="en-US"/>
    </w:rPr>
  </w:style>
  <w:style w:type="paragraph" w:styleId="BodyTextIndent3">
    <w:name w:val="Body Text Indent 3"/>
    <w:basedOn w:val="Normal"/>
    <w:link w:val="BodyTextIndent3Char"/>
    <w:rsid w:val="00C02B6E"/>
    <w:pPr>
      <w:spacing w:after="120"/>
      <w:ind w:left="283"/>
    </w:pPr>
    <w:rPr>
      <w:sz w:val="16"/>
      <w:szCs w:val="16"/>
    </w:rPr>
  </w:style>
  <w:style w:type="character" w:customStyle="1" w:styleId="BodyTextIndent3Char">
    <w:name w:val="Body Text Indent 3 Char"/>
    <w:link w:val="BodyTextIndent3"/>
    <w:rsid w:val="00C02B6E"/>
    <w:rPr>
      <w:sz w:val="16"/>
      <w:szCs w:val="16"/>
      <w:lang w:eastAsia="en-US"/>
    </w:rPr>
  </w:style>
  <w:style w:type="paragraph" w:styleId="Closing">
    <w:name w:val="Closing"/>
    <w:basedOn w:val="Normal"/>
    <w:link w:val="ClosingChar"/>
    <w:rsid w:val="00C02B6E"/>
    <w:pPr>
      <w:ind w:left="4252"/>
    </w:pPr>
  </w:style>
  <w:style w:type="character" w:customStyle="1" w:styleId="ClosingChar">
    <w:name w:val="Closing Char"/>
    <w:link w:val="Closing"/>
    <w:rsid w:val="00C02B6E"/>
    <w:rPr>
      <w:lang w:eastAsia="en-US"/>
    </w:rPr>
  </w:style>
  <w:style w:type="paragraph" w:styleId="Date">
    <w:name w:val="Date"/>
    <w:basedOn w:val="Normal"/>
    <w:next w:val="Normal"/>
    <w:link w:val="DateChar"/>
    <w:rsid w:val="00C02B6E"/>
  </w:style>
  <w:style w:type="character" w:customStyle="1" w:styleId="DateChar">
    <w:name w:val="Date Char"/>
    <w:link w:val="Date"/>
    <w:rsid w:val="00C02B6E"/>
    <w:rPr>
      <w:lang w:eastAsia="en-US"/>
    </w:rPr>
  </w:style>
  <w:style w:type="paragraph" w:styleId="E-mailSignature">
    <w:name w:val="E-mail Signature"/>
    <w:basedOn w:val="Normal"/>
    <w:link w:val="E-mailSignatureChar"/>
    <w:rsid w:val="00C02B6E"/>
  </w:style>
  <w:style w:type="character" w:customStyle="1" w:styleId="E-mailSignatureChar">
    <w:name w:val="E-mail Signature Char"/>
    <w:link w:val="E-mailSignature"/>
    <w:rsid w:val="00C02B6E"/>
    <w:rPr>
      <w:lang w:eastAsia="en-US"/>
    </w:rPr>
  </w:style>
  <w:style w:type="paragraph" w:styleId="EndnoteText">
    <w:name w:val="endnote text"/>
    <w:basedOn w:val="Normal"/>
    <w:link w:val="EndnoteTextChar"/>
    <w:rsid w:val="00C02B6E"/>
  </w:style>
  <w:style w:type="character" w:customStyle="1" w:styleId="EndnoteTextChar">
    <w:name w:val="Endnote Text Char"/>
    <w:link w:val="EndnoteText"/>
    <w:rsid w:val="00C02B6E"/>
    <w:rPr>
      <w:lang w:eastAsia="en-US"/>
    </w:rPr>
  </w:style>
  <w:style w:type="paragraph" w:styleId="EnvelopeAddress">
    <w:name w:val="envelope address"/>
    <w:basedOn w:val="Normal"/>
    <w:rsid w:val="00C02B6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02B6E"/>
    <w:rPr>
      <w:rFonts w:ascii="Calibri Light" w:hAnsi="Calibri Light"/>
    </w:rPr>
  </w:style>
  <w:style w:type="paragraph" w:styleId="HTMLAddress">
    <w:name w:val="HTML Address"/>
    <w:basedOn w:val="Normal"/>
    <w:link w:val="HTMLAddressChar"/>
    <w:rsid w:val="00C02B6E"/>
    <w:rPr>
      <w:i/>
      <w:iCs/>
    </w:rPr>
  </w:style>
  <w:style w:type="character" w:customStyle="1" w:styleId="HTMLAddressChar">
    <w:name w:val="HTML Address Char"/>
    <w:link w:val="HTMLAddress"/>
    <w:rsid w:val="00C02B6E"/>
    <w:rPr>
      <w:i/>
      <w:iCs/>
      <w:lang w:eastAsia="en-US"/>
    </w:rPr>
  </w:style>
  <w:style w:type="paragraph" w:styleId="Index3">
    <w:name w:val="index 3"/>
    <w:basedOn w:val="Normal"/>
    <w:next w:val="Normal"/>
    <w:rsid w:val="00C02B6E"/>
    <w:pPr>
      <w:ind w:left="600" w:hanging="200"/>
    </w:pPr>
  </w:style>
  <w:style w:type="paragraph" w:styleId="Index4">
    <w:name w:val="index 4"/>
    <w:basedOn w:val="Normal"/>
    <w:next w:val="Normal"/>
    <w:rsid w:val="00C02B6E"/>
    <w:pPr>
      <w:ind w:left="800" w:hanging="200"/>
    </w:pPr>
  </w:style>
  <w:style w:type="paragraph" w:styleId="Index5">
    <w:name w:val="index 5"/>
    <w:basedOn w:val="Normal"/>
    <w:next w:val="Normal"/>
    <w:rsid w:val="00C02B6E"/>
    <w:pPr>
      <w:ind w:left="1000" w:hanging="200"/>
    </w:pPr>
  </w:style>
  <w:style w:type="paragraph" w:styleId="Index6">
    <w:name w:val="index 6"/>
    <w:basedOn w:val="Normal"/>
    <w:next w:val="Normal"/>
    <w:rsid w:val="00C02B6E"/>
    <w:pPr>
      <w:ind w:left="1200" w:hanging="200"/>
    </w:pPr>
  </w:style>
  <w:style w:type="paragraph" w:styleId="Index7">
    <w:name w:val="index 7"/>
    <w:basedOn w:val="Normal"/>
    <w:next w:val="Normal"/>
    <w:rsid w:val="00C02B6E"/>
    <w:pPr>
      <w:ind w:left="1400" w:hanging="200"/>
    </w:pPr>
  </w:style>
  <w:style w:type="paragraph" w:styleId="Index8">
    <w:name w:val="index 8"/>
    <w:basedOn w:val="Normal"/>
    <w:next w:val="Normal"/>
    <w:rsid w:val="00C02B6E"/>
    <w:pPr>
      <w:ind w:left="1600" w:hanging="200"/>
    </w:pPr>
  </w:style>
  <w:style w:type="paragraph" w:styleId="Index9">
    <w:name w:val="index 9"/>
    <w:basedOn w:val="Normal"/>
    <w:next w:val="Normal"/>
    <w:rsid w:val="00C02B6E"/>
    <w:pPr>
      <w:ind w:left="1800" w:hanging="200"/>
    </w:pPr>
  </w:style>
  <w:style w:type="paragraph" w:styleId="IntenseQuote">
    <w:name w:val="Intense Quote"/>
    <w:basedOn w:val="Normal"/>
    <w:next w:val="Normal"/>
    <w:link w:val="IntenseQuoteChar"/>
    <w:uiPriority w:val="30"/>
    <w:qFormat/>
    <w:rsid w:val="00C02B6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02B6E"/>
    <w:rPr>
      <w:i/>
      <w:iCs/>
      <w:color w:val="4472C4"/>
      <w:lang w:eastAsia="en-US"/>
    </w:rPr>
  </w:style>
  <w:style w:type="paragraph" w:styleId="ListContinue2">
    <w:name w:val="List Continue 2"/>
    <w:basedOn w:val="Normal"/>
    <w:rsid w:val="00C02B6E"/>
    <w:pPr>
      <w:spacing w:after="120"/>
      <w:ind w:left="566"/>
      <w:contextualSpacing/>
    </w:pPr>
  </w:style>
  <w:style w:type="paragraph" w:styleId="ListContinue3">
    <w:name w:val="List Continue 3"/>
    <w:basedOn w:val="Normal"/>
    <w:rsid w:val="00C02B6E"/>
    <w:pPr>
      <w:spacing w:after="120"/>
      <w:ind w:left="849"/>
      <w:contextualSpacing/>
    </w:pPr>
  </w:style>
  <w:style w:type="paragraph" w:styleId="ListContinue4">
    <w:name w:val="List Continue 4"/>
    <w:basedOn w:val="Normal"/>
    <w:rsid w:val="00C02B6E"/>
    <w:pPr>
      <w:spacing w:after="120"/>
      <w:ind w:left="1132"/>
      <w:contextualSpacing/>
    </w:pPr>
  </w:style>
  <w:style w:type="paragraph" w:styleId="ListContinue5">
    <w:name w:val="List Continue 5"/>
    <w:basedOn w:val="Normal"/>
    <w:rsid w:val="00C02B6E"/>
    <w:pPr>
      <w:spacing w:after="120"/>
      <w:ind w:left="1415"/>
      <w:contextualSpacing/>
    </w:pPr>
  </w:style>
  <w:style w:type="paragraph" w:styleId="ListNumber3">
    <w:name w:val="List Number 3"/>
    <w:basedOn w:val="Normal"/>
    <w:rsid w:val="00C02B6E"/>
    <w:pPr>
      <w:numPr>
        <w:numId w:val="35"/>
      </w:numPr>
      <w:contextualSpacing/>
    </w:pPr>
  </w:style>
  <w:style w:type="paragraph" w:styleId="ListNumber4">
    <w:name w:val="List Number 4"/>
    <w:basedOn w:val="Normal"/>
    <w:rsid w:val="00C02B6E"/>
    <w:pPr>
      <w:numPr>
        <w:numId w:val="36"/>
      </w:numPr>
      <w:contextualSpacing/>
    </w:pPr>
  </w:style>
  <w:style w:type="paragraph" w:styleId="ListNumber5">
    <w:name w:val="List Number 5"/>
    <w:basedOn w:val="Normal"/>
    <w:rsid w:val="00C02B6E"/>
    <w:pPr>
      <w:numPr>
        <w:numId w:val="37"/>
      </w:numPr>
      <w:contextualSpacing/>
    </w:pPr>
  </w:style>
  <w:style w:type="paragraph" w:styleId="ListParagraph">
    <w:name w:val="List Paragraph"/>
    <w:basedOn w:val="Normal"/>
    <w:uiPriority w:val="34"/>
    <w:qFormat/>
    <w:rsid w:val="00C02B6E"/>
    <w:pPr>
      <w:ind w:left="720"/>
    </w:pPr>
  </w:style>
  <w:style w:type="paragraph" w:styleId="MacroText">
    <w:name w:val="macro"/>
    <w:link w:val="MacroTextChar"/>
    <w:rsid w:val="00C02B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02B6E"/>
    <w:rPr>
      <w:rFonts w:ascii="Courier New" w:hAnsi="Courier New" w:cs="Courier New"/>
      <w:lang w:eastAsia="en-US"/>
    </w:rPr>
  </w:style>
  <w:style w:type="paragraph" w:styleId="MessageHeader">
    <w:name w:val="Message Header"/>
    <w:basedOn w:val="Normal"/>
    <w:link w:val="MessageHeaderChar"/>
    <w:rsid w:val="00C02B6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02B6E"/>
    <w:rPr>
      <w:rFonts w:ascii="Calibri Light" w:hAnsi="Calibri Light"/>
      <w:sz w:val="24"/>
      <w:szCs w:val="24"/>
      <w:shd w:val="pct20" w:color="auto" w:fill="auto"/>
      <w:lang w:eastAsia="en-US"/>
    </w:rPr>
  </w:style>
  <w:style w:type="paragraph" w:styleId="NoSpacing">
    <w:name w:val="No Spacing"/>
    <w:uiPriority w:val="1"/>
    <w:qFormat/>
    <w:rsid w:val="00C02B6E"/>
    <w:pPr>
      <w:overflowPunct w:val="0"/>
      <w:autoSpaceDE w:val="0"/>
      <w:autoSpaceDN w:val="0"/>
      <w:adjustRightInd w:val="0"/>
      <w:textAlignment w:val="baseline"/>
    </w:pPr>
    <w:rPr>
      <w:lang w:eastAsia="en-US"/>
    </w:rPr>
  </w:style>
  <w:style w:type="paragraph" w:styleId="NormalWeb">
    <w:name w:val="Normal (Web)"/>
    <w:basedOn w:val="Normal"/>
    <w:rsid w:val="00C02B6E"/>
    <w:rPr>
      <w:sz w:val="24"/>
      <w:szCs w:val="24"/>
    </w:rPr>
  </w:style>
  <w:style w:type="paragraph" w:styleId="NormalIndent">
    <w:name w:val="Normal Indent"/>
    <w:basedOn w:val="Normal"/>
    <w:rsid w:val="00C02B6E"/>
    <w:pPr>
      <w:ind w:left="720"/>
    </w:pPr>
  </w:style>
  <w:style w:type="paragraph" w:styleId="NoteHeading">
    <w:name w:val="Note Heading"/>
    <w:basedOn w:val="Normal"/>
    <w:next w:val="Normal"/>
    <w:link w:val="NoteHeadingChar"/>
    <w:rsid w:val="00C02B6E"/>
  </w:style>
  <w:style w:type="character" w:customStyle="1" w:styleId="NoteHeadingChar">
    <w:name w:val="Note Heading Char"/>
    <w:link w:val="NoteHeading"/>
    <w:rsid w:val="00C02B6E"/>
    <w:rPr>
      <w:lang w:eastAsia="en-US"/>
    </w:rPr>
  </w:style>
  <w:style w:type="paragraph" w:styleId="Quote">
    <w:name w:val="Quote"/>
    <w:basedOn w:val="Normal"/>
    <w:next w:val="Normal"/>
    <w:link w:val="QuoteChar"/>
    <w:uiPriority w:val="29"/>
    <w:qFormat/>
    <w:rsid w:val="00C02B6E"/>
    <w:pPr>
      <w:spacing w:before="200" w:after="160"/>
      <w:ind w:left="864" w:right="864"/>
      <w:jc w:val="center"/>
    </w:pPr>
    <w:rPr>
      <w:i/>
      <w:iCs/>
      <w:color w:val="404040"/>
    </w:rPr>
  </w:style>
  <w:style w:type="character" w:customStyle="1" w:styleId="QuoteChar">
    <w:name w:val="Quote Char"/>
    <w:link w:val="Quote"/>
    <w:uiPriority w:val="29"/>
    <w:rsid w:val="00C02B6E"/>
    <w:rPr>
      <w:i/>
      <w:iCs/>
      <w:color w:val="404040"/>
      <w:lang w:eastAsia="en-US"/>
    </w:rPr>
  </w:style>
  <w:style w:type="paragraph" w:styleId="Salutation">
    <w:name w:val="Salutation"/>
    <w:basedOn w:val="Normal"/>
    <w:next w:val="Normal"/>
    <w:link w:val="SalutationChar"/>
    <w:rsid w:val="00C02B6E"/>
  </w:style>
  <w:style w:type="character" w:customStyle="1" w:styleId="SalutationChar">
    <w:name w:val="Salutation Char"/>
    <w:link w:val="Salutation"/>
    <w:rsid w:val="00C02B6E"/>
    <w:rPr>
      <w:lang w:eastAsia="en-US"/>
    </w:rPr>
  </w:style>
  <w:style w:type="paragraph" w:styleId="Signature">
    <w:name w:val="Signature"/>
    <w:basedOn w:val="Normal"/>
    <w:link w:val="SignatureChar"/>
    <w:rsid w:val="00C02B6E"/>
    <w:pPr>
      <w:ind w:left="4252"/>
    </w:pPr>
  </w:style>
  <w:style w:type="character" w:customStyle="1" w:styleId="SignatureChar">
    <w:name w:val="Signature Char"/>
    <w:link w:val="Signature"/>
    <w:rsid w:val="00C02B6E"/>
    <w:rPr>
      <w:lang w:eastAsia="en-US"/>
    </w:rPr>
  </w:style>
  <w:style w:type="paragraph" w:styleId="Subtitle">
    <w:name w:val="Subtitle"/>
    <w:basedOn w:val="Normal"/>
    <w:next w:val="Normal"/>
    <w:link w:val="SubtitleChar"/>
    <w:qFormat/>
    <w:rsid w:val="00C02B6E"/>
    <w:pPr>
      <w:spacing w:after="60"/>
      <w:jc w:val="center"/>
      <w:outlineLvl w:val="1"/>
    </w:pPr>
    <w:rPr>
      <w:rFonts w:ascii="Calibri Light" w:hAnsi="Calibri Light"/>
      <w:sz w:val="24"/>
      <w:szCs w:val="24"/>
    </w:rPr>
  </w:style>
  <w:style w:type="character" w:customStyle="1" w:styleId="SubtitleChar">
    <w:name w:val="Subtitle Char"/>
    <w:link w:val="Subtitle"/>
    <w:rsid w:val="00C02B6E"/>
    <w:rPr>
      <w:rFonts w:ascii="Calibri Light" w:hAnsi="Calibri Light"/>
      <w:sz w:val="24"/>
      <w:szCs w:val="24"/>
      <w:lang w:eastAsia="en-US"/>
    </w:rPr>
  </w:style>
  <w:style w:type="paragraph" w:styleId="TableofAuthorities">
    <w:name w:val="table of authorities"/>
    <w:basedOn w:val="Normal"/>
    <w:next w:val="Normal"/>
    <w:rsid w:val="00C02B6E"/>
    <w:pPr>
      <w:ind w:left="200" w:hanging="200"/>
    </w:pPr>
  </w:style>
  <w:style w:type="paragraph" w:styleId="TableofFigures">
    <w:name w:val="table of figures"/>
    <w:basedOn w:val="Normal"/>
    <w:next w:val="Normal"/>
    <w:rsid w:val="00C02B6E"/>
  </w:style>
  <w:style w:type="paragraph" w:styleId="Title">
    <w:name w:val="Title"/>
    <w:basedOn w:val="Normal"/>
    <w:next w:val="Normal"/>
    <w:link w:val="TitleChar"/>
    <w:qFormat/>
    <w:rsid w:val="00C02B6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02B6E"/>
    <w:rPr>
      <w:rFonts w:ascii="Calibri Light" w:hAnsi="Calibri Light"/>
      <w:b/>
      <w:bCs/>
      <w:kern w:val="28"/>
      <w:sz w:val="32"/>
      <w:szCs w:val="32"/>
      <w:lang w:eastAsia="en-US"/>
    </w:rPr>
  </w:style>
  <w:style w:type="paragraph" w:styleId="TOAHeading">
    <w:name w:val="toa heading"/>
    <w:basedOn w:val="Normal"/>
    <w:next w:val="Normal"/>
    <w:rsid w:val="00C02B6E"/>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02B6E"/>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A61FD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47888">
      <w:bodyDiv w:val="1"/>
      <w:marLeft w:val="0"/>
      <w:marRight w:val="0"/>
      <w:marTop w:val="0"/>
      <w:marBottom w:val="0"/>
      <w:divBdr>
        <w:top w:val="none" w:sz="0" w:space="0" w:color="auto"/>
        <w:left w:val="none" w:sz="0" w:space="0" w:color="auto"/>
        <w:bottom w:val="none" w:sz="0" w:space="0" w:color="auto"/>
        <w:right w:val="none" w:sz="0" w:space="0" w:color="auto"/>
      </w:divBdr>
    </w:div>
    <w:div w:id="1433545888">
      <w:bodyDiv w:val="1"/>
      <w:marLeft w:val="0"/>
      <w:marRight w:val="0"/>
      <w:marTop w:val="0"/>
      <w:marBottom w:val="0"/>
      <w:divBdr>
        <w:top w:val="none" w:sz="0" w:space="0" w:color="auto"/>
        <w:left w:val="none" w:sz="0" w:space="0" w:color="auto"/>
        <w:bottom w:val="none" w:sz="0" w:space="0" w:color="auto"/>
        <w:right w:val="none" w:sz="0" w:space="0" w:color="auto"/>
      </w:divBdr>
    </w:div>
    <w:div w:id="160939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0.wmf"/><Relationship Id="rId50" Type="http://schemas.openxmlformats.org/officeDocument/2006/relationships/oleObject" Target="embeddings/oleObject18.bin"/><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5.emf"/><Relationship Id="rId46" Type="http://schemas.openxmlformats.org/officeDocument/2006/relationships/image" Target="media/image19.w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9.bin"/><Relationship Id="rId41" Type="http://schemas.openxmlformats.org/officeDocument/2006/relationships/oleObject" Target="embeddings/oleObject15.bin"/><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3.bin"/><Relationship Id="rId40" Type="http://schemas.openxmlformats.org/officeDocument/2006/relationships/image" Target="media/image16.emf"/><Relationship Id="rId45" Type="http://schemas.openxmlformats.org/officeDocument/2006/relationships/oleObject" Target="embeddings/oleObject17.bin"/><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2.emf"/><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8.e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8.bin"/><Relationship Id="rId30" Type="http://schemas.openxmlformats.org/officeDocument/2006/relationships/image" Target="media/image11.w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wmf"/><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2A03B9-A96D-4902-BC64-FA72ABB888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27027</Words>
  <Characters>139464</Characters>
  <Application>Microsoft Office Word</Application>
  <DocSecurity>0</DocSecurity>
  <Lines>3099</Lines>
  <Paragraphs>2312</Paragraphs>
  <ScaleCrop>false</ScaleCrop>
  <HeadingPairs>
    <vt:vector size="2" baseType="variant">
      <vt:variant>
        <vt:lpstr>Title</vt:lpstr>
      </vt:variant>
      <vt:variant>
        <vt:i4>1</vt:i4>
      </vt:variant>
    </vt:vector>
  </HeadingPairs>
  <TitlesOfParts>
    <vt:vector size="1" baseType="lpstr">
      <vt:lpstr>3GPP TS 33.402</vt:lpstr>
    </vt:vector>
  </TitlesOfParts>
  <Manager/>
  <Company/>
  <LinksUpToDate>false</LinksUpToDate>
  <CharactersWithSpaces>164179</CharactersWithSpaces>
  <SharedDoc>false</SharedDoc>
  <HyperlinkBase/>
  <HLinks>
    <vt:vector size="12" baseType="variant">
      <vt:variant>
        <vt:i4>4063275</vt:i4>
      </vt:variant>
      <vt:variant>
        <vt:i4>411</vt:i4>
      </vt:variant>
      <vt:variant>
        <vt:i4>0</vt:i4>
      </vt:variant>
      <vt:variant>
        <vt:i4>5</vt:i4>
      </vt:variant>
      <vt:variant>
        <vt:lpwstr>http://www.openmobilealliance.org/</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33.402</dc:title>
  <dc:subject>3GPP System Architecture Evolution (SAE); Security aspects of non-3GPP accesses (Release 19)</dc:subject>
  <dc:creator>MCC Support</dc:creator>
  <cp:keywords>LTE, UMTS, GSM, access, security</cp:keywords>
  <dc:description/>
  <cp:lastModifiedBy>33.938_CR0003R1_(Rel-19)_FS_CryptoInv</cp:lastModifiedBy>
  <cp:revision>2</cp:revision>
  <cp:lastPrinted>2008-05-15T01:54:00Z</cp:lastPrinted>
  <dcterms:created xsi:type="dcterms:W3CDTF">2025-10-13T08:48:00Z</dcterms:created>
  <dcterms:modified xsi:type="dcterms:W3CDTF">2025-10-13T08:48:00Z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-503063952</vt:i4>
  </property>
  <property fmtid="{D5CDD505-2E9C-101B-9397-08002B2CF9AE}" pid="4" name="_EmailSubject">
    <vt:lpwstr>Updating 23.401</vt:lpwstr>
  </property>
  <property fmtid="{D5CDD505-2E9C-101B-9397-08002B2CF9AE}" pid="5" name="_AuthorEmail">
    <vt:lpwstr>Suresh.Kalyanasundaram@motorola.com</vt:lpwstr>
  </property>
  <property fmtid="{D5CDD505-2E9C-101B-9397-08002B2CF9AE}" pid="6" name="_AuthorEmailDisplayName">
    <vt:lpwstr>Kalyanasundaram Suresh-CSK090</vt:lpwstr>
  </property>
  <property fmtid="{D5CDD505-2E9C-101B-9397-08002B2CF9AE}" pid="7" name="_PreviousAdHocReviewCycleID">
    <vt:i4>-800297207</vt:i4>
  </property>
  <property fmtid="{D5CDD505-2E9C-101B-9397-08002B2CF9AE}" pid="8" name="_ReviewingToolsShownOnce">
    <vt:lpwstr/>
  </property>
  <property fmtid="{D5CDD505-2E9C-101B-9397-08002B2CF9AE}" pid="9" name="MCCCRsImpl0">
    <vt:lpwstr>el-18%0145%33.402%Rel-18%-%33.402%Rel-18%-%33.402%Rel-18%0148%33.402%Rel-18%0150%</vt:lpwstr>
  </property>
</Properties>
</file>