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A2597" w14:textId="09BF885E" w:rsidR="00DD52A0" w:rsidRDefault="00DD52A0">
      <w:pPr>
        <w:pStyle w:val="ZA"/>
        <w:framePr w:wrap="notBeside"/>
      </w:pPr>
      <w:bookmarkStart w:id="0" w:name="page1"/>
      <w:r>
        <w:rPr>
          <w:sz w:val="64"/>
        </w:rPr>
        <w:t xml:space="preserve">3GPP TS 33.210 </w:t>
      </w:r>
      <w:r w:rsidR="00E91F66">
        <w:t>V</w:t>
      </w:r>
      <w:r w:rsidR="002610D7">
        <w:t>19.</w:t>
      </w:r>
      <w:r w:rsidR="001E5583">
        <w:t>3</w:t>
      </w:r>
      <w:r w:rsidR="002610D7">
        <w:t>.0</w:t>
      </w:r>
      <w:r>
        <w:t xml:space="preserve"> </w:t>
      </w:r>
      <w:r>
        <w:rPr>
          <w:sz w:val="32"/>
        </w:rPr>
        <w:t>(</w:t>
      </w:r>
      <w:r w:rsidR="001E5583">
        <w:rPr>
          <w:sz w:val="32"/>
        </w:rPr>
        <w:t>2026</w:t>
      </w:r>
      <w:r w:rsidR="002610D7">
        <w:rPr>
          <w:sz w:val="32"/>
        </w:rPr>
        <w:t>-</w:t>
      </w:r>
      <w:r w:rsidR="001E5583">
        <w:rPr>
          <w:sz w:val="32"/>
        </w:rPr>
        <w:t>01</w:t>
      </w:r>
      <w:r>
        <w:rPr>
          <w:sz w:val="32"/>
        </w:rPr>
        <w:t>)</w:t>
      </w:r>
    </w:p>
    <w:p w14:paraId="2D20F7D6" w14:textId="77777777" w:rsidR="00DD52A0" w:rsidRDefault="00DD52A0">
      <w:pPr>
        <w:pStyle w:val="ZB"/>
        <w:framePr w:wrap="notBeside"/>
      </w:pPr>
      <w:r>
        <w:t>Technical Specification</w:t>
      </w:r>
    </w:p>
    <w:p w14:paraId="64D08862" w14:textId="77777777" w:rsidR="00DD52A0" w:rsidRDefault="00DD52A0">
      <w:pPr>
        <w:pStyle w:val="ZT"/>
        <w:framePr w:wrap="notBeside"/>
      </w:pPr>
      <w:r>
        <w:t>3rd Generation Partnership Project;</w:t>
      </w:r>
    </w:p>
    <w:p w14:paraId="2F0D07EC" w14:textId="77777777" w:rsidR="00DD52A0" w:rsidRDefault="00DD52A0">
      <w:pPr>
        <w:pStyle w:val="ZT"/>
        <w:framePr w:wrap="notBeside"/>
      </w:pPr>
      <w:r>
        <w:t xml:space="preserve">Technical Specification Group Services and System Aspects;Network Domain Security (NDS); </w:t>
      </w:r>
      <w:r>
        <w:br/>
        <w:t>IP network layer security</w:t>
      </w:r>
    </w:p>
    <w:p w14:paraId="21F5A6ED" w14:textId="2580206A" w:rsidR="00DD52A0" w:rsidRDefault="00DD52A0">
      <w:pPr>
        <w:pStyle w:val="ZT"/>
        <w:framePr w:wrap="notBeside"/>
        <w:rPr>
          <w:i/>
          <w:sz w:val="28"/>
        </w:rPr>
      </w:pPr>
      <w:r>
        <w:t>(</w:t>
      </w:r>
      <w:r>
        <w:rPr>
          <w:rStyle w:val="ZGSM"/>
        </w:rPr>
        <w:t>Release</w:t>
      </w:r>
      <w:r w:rsidR="00903B3E">
        <w:rPr>
          <w:rStyle w:val="ZGSM"/>
        </w:rPr>
        <w:t xml:space="preserve"> </w:t>
      </w:r>
      <w:r w:rsidR="002A5C57">
        <w:rPr>
          <w:rStyle w:val="ZGSM"/>
        </w:rPr>
        <w:t>19</w:t>
      </w:r>
      <w:r>
        <w:t>)</w:t>
      </w:r>
    </w:p>
    <w:bookmarkStart w:id="1" w:name="_MON_1684549432"/>
    <w:bookmarkEnd w:id="1"/>
    <w:p w14:paraId="6811A2CB" w14:textId="336C6C82" w:rsidR="008C6EB0" w:rsidRPr="008C6EB0" w:rsidRDefault="00CB447E" w:rsidP="008C6EB0">
      <w:pPr>
        <w:pStyle w:val="ZU"/>
        <w:framePr w:h="4929" w:hRule="exact" w:wrap="notBeside"/>
        <w:tabs>
          <w:tab w:val="right" w:pos="10205"/>
        </w:tabs>
        <w:jc w:val="left"/>
        <w:rPr>
          <w:i/>
        </w:rPr>
      </w:pPr>
      <w:r w:rsidRPr="00CB447E">
        <w:rPr>
          <w:i/>
        </w:rPr>
        <w:object w:dxaOrig="2026" w:dyaOrig="1251" w14:anchorId="5F3F2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30066151" r:id="rId10"/>
        </w:object>
      </w:r>
      <w:r w:rsidR="008C6EB0" w:rsidRPr="008C6EB0">
        <w:rPr>
          <w:i/>
        </w:rPr>
        <w:tab/>
      </w:r>
      <w:r w:rsidR="000402BF">
        <w:rPr>
          <w:i/>
        </w:rPr>
        <w:pict w14:anchorId="69652A9B">
          <v:shape id="_x0000_i1026" type="#_x0000_t75" style="width:128pt;height:74.5pt">
            <v:imagedata r:id="rId11" o:title="3GPP-logo_web"/>
          </v:shape>
        </w:pict>
      </w:r>
    </w:p>
    <w:p w14:paraId="079F37A4" w14:textId="77777777" w:rsidR="00DD52A0" w:rsidRDefault="00DD52A0">
      <w:pPr>
        <w:pStyle w:val="ZU"/>
        <w:framePr w:h="4929" w:hRule="exact" w:wrap="notBeside"/>
        <w:tabs>
          <w:tab w:val="right" w:pos="10206"/>
        </w:tabs>
        <w:jc w:val="left"/>
      </w:pPr>
    </w:p>
    <w:p w14:paraId="022645A8" w14:textId="77777777" w:rsidR="00DD52A0" w:rsidRDefault="00DD52A0">
      <w:pPr>
        <w:pStyle w:val="ZU"/>
        <w:framePr w:h="4929" w:hRule="exact" w:wrap="notBeside"/>
        <w:tabs>
          <w:tab w:val="right" w:pos="10206"/>
        </w:tabs>
        <w:jc w:val="left"/>
      </w:pPr>
    </w:p>
    <w:p w14:paraId="114ADE8E"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489AA0" w14:textId="77777777" w:rsidR="00DD52A0" w:rsidRDefault="00DD52A0">
      <w:pPr>
        <w:pStyle w:val="ZV"/>
        <w:framePr w:wrap="notBeside"/>
      </w:pPr>
    </w:p>
    <w:bookmarkEnd w:id="0"/>
    <w:p w14:paraId="7C60969B"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207EB824" w14:textId="77777777" w:rsidR="00DD52A0" w:rsidRDefault="00DD52A0">
      <w:bookmarkStart w:id="2" w:name="page2"/>
    </w:p>
    <w:p w14:paraId="386AFA4C" w14:textId="77777777" w:rsidR="00DD52A0" w:rsidRDefault="00DD52A0">
      <w:pPr>
        <w:pStyle w:val="FP"/>
        <w:framePr w:wrap="notBeside" w:hAnchor="margin" w:y="1419"/>
        <w:pBdr>
          <w:bottom w:val="single" w:sz="6" w:space="1" w:color="auto"/>
        </w:pBdr>
        <w:spacing w:before="240"/>
        <w:ind w:left="2835" w:right="2835"/>
        <w:jc w:val="center"/>
      </w:pPr>
      <w:r>
        <w:t>Keywords</w:t>
      </w:r>
    </w:p>
    <w:p w14:paraId="7B10F871"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55180827" w14:textId="77777777" w:rsidR="00DD52A0" w:rsidRDefault="00DD52A0"/>
    <w:p w14:paraId="15FD98D0"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3CDC1278" w14:textId="77777777" w:rsidR="00DD52A0" w:rsidRDefault="00DD52A0">
      <w:pPr>
        <w:pStyle w:val="FP"/>
        <w:framePr w:wrap="notBeside" w:hAnchor="margin" w:yAlign="center"/>
        <w:pBdr>
          <w:bottom w:val="single" w:sz="6" w:space="1" w:color="auto"/>
        </w:pBdr>
        <w:ind w:left="2835" w:right="2835"/>
        <w:jc w:val="center"/>
      </w:pPr>
      <w:r>
        <w:t>Postal address</w:t>
      </w:r>
    </w:p>
    <w:p w14:paraId="61BD5431" w14:textId="77777777" w:rsidR="00DD52A0" w:rsidRDefault="00DD52A0">
      <w:pPr>
        <w:pStyle w:val="FP"/>
        <w:framePr w:wrap="notBeside" w:hAnchor="margin" w:yAlign="center"/>
        <w:ind w:left="2835" w:right="2835"/>
        <w:jc w:val="center"/>
        <w:rPr>
          <w:rFonts w:ascii="Arial" w:hAnsi="Arial"/>
          <w:sz w:val="18"/>
        </w:rPr>
      </w:pPr>
    </w:p>
    <w:p w14:paraId="3753CA65"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2488626E"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F34D25B"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876AFF8"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499ECE"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7F5DF2EA"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523CF00C" w14:textId="77777777" w:rsidR="00DD52A0" w:rsidRDefault="00DD52A0"/>
    <w:p w14:paraId="06D1CBB6"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C64E"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44793A" w14:textId="77777777" w:rsidR="00DD52A0" w:rsidRDefault="00DD52A0">
      <w:pPr>
        <w:pStyle w:val="FP"/>
        <w:framePr w:h="3057" w:hRule="exact" w:wrap="notBeside" w:vAnchor="page" w:hAnchor="margin" w:y="12605"/>
        <w:jc w:val="center"/>
        <w:rPr>
          <w:noProof/>
        </w:rPr>
      </w:pPr>
    </w:p>
    <w:p w14:paraId="09EB6636" w14:textId="2D5549CA" w:rsidR="00DD52A0" w:rsidRDefault="00DD52A0">
      <w:pPr>
        <w:pStyle w:val="FP"/>
        <w:framePr w:h="3057" w:hRule="exact" w:wrap="notBeside" w:vAnchor="page" w:hAnchor="margin" w:y="12605"/>
        <w:jc w:val="center"/>
        <w:rPr>
          <w:noProof/>
          <w:sz w:val="18"/>
        </w:rPr>
      </w:pPr>
      <w:r>
        <w:rPr>
          <w:noProof/>
          <w:sz w:val="18"/>
        </w:rPr>
        <w:t>©</w:t>
      </w:r>
      <w:r w:rsidR="00903B3E">
        <w:rPr>
          <w:noProof/>
          <w:sz w:val="18"/>
        </w:rPr>
        <w:t xml:space="preserve"> </w:t>
      </w:r>
      <w:r w:rsidR="002A5C57">
        <w:rPr>
          <w:noProof/>
          <w:sz w:val="18"/>
        </w:rPr>
        <w:t>202</w:t>
      </w:r>
      <w:r w:rsidR="001E5583">
        <w:rPr>
          <w:noProof/>
          <w:sz w:val="18"/>
        </w:rPr>
        <w:t>6</w:t>
      </w:r>
      <w:r>
        <w:rPr>
          <w:noProof/>
          <w:sz w:val="18"/>
        </w:rPr>
        <w:t xml:space="preserve">, 3GPP Organizational Partners (ARIB, ATIS, CCSA, ETSI, </w:t>
      </w:r>
      <w:r w:rsidR="0098758F">
        <w:rPr>
          <w:noProof/>
          <w:sz w:val="18"/>
        </w:rPr>
        <w:t xml:space="preserve">TSDSI, </w:t>
      </w:r>
      <w:r>
        <w:rPr>
          <w:noProof/>
          <w:sz w:val="18"/>
        </w:rPr>
        <w:t>TTA, TTC).</w:t>
      </w:r>
      <w:bookmarkStart w:id="3" w:name="copyrightaddon"/>
      <w:bookmarkEnd w:id="3"/>
    </w:p>
    <w:p w14:paraId="26BCEBAD"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38AA1F52"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71804D99"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22DEB5A"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16AAD6CE" w14:textId="77777777" w:rsidR="00DD52A0" w:rsidRDefault="00DD52A0"/>
    <w:bookmarkEnd w:id="2"/>
    <w:p w14:paraId="32FF6106" w14:textId="77777777" w:rsidR="00DD52A0" w:rsidRDefault="00DD52A0">
      <w:pPr>
        <w:pStyle w:val="TT"/>
      </w:pPr>
      <w:r>
        <w:br w:type="page"/>
      </w:r>
      <w:r>
        <w:lastRenderedPageBreak/>
        <w:t>Contents</w:t>
      </w:r>
    </w:p>
    <w:p w14:paraId="6922132A" w14:textId="3906AD77" w:rsidR="00E1744D" w:rsidRDefault="00EB5C2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E1744D">
        <w:rPr>
          <w:noProof/>
        </w:rPr>
        <w:t>Foreword</w:t>
      </w:r>
      <w:r w:rsidR="00E1744D">
        <w:rPr>
          <w:noProof/>
        </w:rPr>
        <w:tab/>
      </w:r>
      <w:r w:rsidR="00E1744D">
        <w:rPr>
          <w:noProof/>
        </w:rPr>
        <w:fldChar w:fldCharType="begin" w:fldLock="1"/>
      </w:r>
      <w:r w:rsidR="00E1744D">
        <w:rPr>
          <w:noProof/>
        </w:rPr>
        <w:instrText xml:space="preserve"> PAGEREF _Toc209787379 \h </w:instrText>
      </w:r>
      <w:r w:rsidR="00E1744D">
        <w:rPr>
          <w:noProof/>
        </w:rPr>
      </w:r>
      <w:r w:rsidR="00E1744D">
        <w:rPr>
          <w:noProof/>
        </w:rPr>
        <w:fldChar w:fldCharType="separate"/>
      </w:r>
      <w:r w:rsidR="00E1744D">
        <w:rPr>
          <w:noProof/>
        </w:rPr>
        <w:t>5</w:t>
      </w:r>
      <w:r w:rsidR="00E1744D">
        <w:rPr>
          <w:noProof/>
        </w:rPr>
        <w:fldChar w:fldCharType="end"/>
      </w:r>
    </w:p>
    <w:p w14:paraId="5B461DC7" w14:textId="4AFAA2A4" w:rsidR="00E1744D" w:rsidRDefault="00E1744D">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_Toc209787380 \h </w:instrText>
      </w:r>
      <w:r>
        <w:rPr>
          <w:noProof/>
        </w:rPr>
      </w:r>
      <w:r>
        <w:rPr>
          <w:noProof/>
        </w:rPr>
        <w:fldChar w:fldCharType="separate"/>
      </w:r>
      <w:r>
        <w:rPr>
          <w:noProof/>
        </w:rPr>
        <w:t>5</w:t>
      </w:r>
      <w:r>
        <w:rPr>
          <w:noProof/>
        </w:rPr>
        <w:fldChar w:fldCharType="end"/>
      </w:r>
    </w:p>
    <w:p w14:paraId="2BF14E3C" w14:textId="4C8022F5" w:rsidR="00E1744D" w:rsidRDefault="00E1744D">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_Toc209787381 \h </w:instrText>
      </w:r>
      <w:r>
        <w:rPr>
          <w:noProof/>
        </w:rPr>
      </w:r>
      <w:r>
        <w:rPr>
          <w:noProof/>
        </w:rPr>
        <w:fldChar w:fldCharType="separate"/>
      </w:r>
      <w:r>
        <w:rPr>
          <w:noProof/>
        </w:rPr>
        <w:t>6</w:t>
      </w:r>
      <w:r>
        <w:rPr>
          <w:noProof/>
        </w:rPr>
        <w:fldChar w:fldCharType="end"/>
      </w:r>
    </w:p>
    <w:p w14:paraId="63531FB3" w14:textId="5E577CBE" w:rsidR="00E1744D" w:rsidRDefault="00E1744D">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_Toc209787382 \h </w:instrText>
      </w:r>
      <w:r>
        <w:rPr>
          <w:noProof/>
        </w:rPr>
      </w:r>
      <w:r>
        <w:rPr>
          <w:noProof/>
        </w:rPr>
        <w:fldChar w:fldCharType="separate"/>
      </w:r>
      <w:r>
        <w:rPr>
          <w:noProof/>
        </w:rPr>
        <w:t>6</w:t>
      </w:r>
      <w:r>
        <w:rPr>
          <w:noProof/>
        </w:rPr>
        <w:fldChar w:fldCharType="end"/>
      </w:r>
    </w:p>
    <w:p w14:paraId="06F3EFF2" w14:textId="4D2DE131" w:rsidR="00E1744D" w:rsidRDefault="00E1744D">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_Toc209787383 \h </w:instrText>
      </w:r>
      <w:r>
        <w:rPr>
          <w:noProof/>
        </w:rPr>
      </w:r>
      <w:r>
        <w:rPr>
          <w:noProof/>
        </w:rPr>
        <w:fldChar w:fldCharType="separate"/>
      </w:r>
      <w:r>
        <w:rPr>
          <w:noProof/>
        </w:rPr>
        <w:t>8</w:t>
      </w:r>
      <w:r>
        <w:rPr>
          <w:noProof/>
        </w:rPr>
        <w:fldChar w:fldCharType="end"/>
      </w:r>
    </w:p>
    <w:p w14:paraId="5748C931" w14:textId="48CF90A5" w:rsidR="00E1744D" w:rsidRDefault="00E1744D">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_Toc209787384 \h </w:instrText>
      </w:r>
      <w:r>
        <w:rPr>
          <w:noProof/>
        </w:rPr>
      </w:r>
      <w:r>
        <w:rPr>
          <w:noProof/>
        </w:rPr>
        <w:fldChar w:fldCharType="separate"/>
      </w:r>
      <w:r>
        <w:rPr>
          <w:noProof/>
        </w:rPr>
        <w:t>8</w:t>
      </w:r>
      <w:r>
        <w:rPr>
          <w:noProof/>
        </w:rPr>
        <w:fldChar w:fldCharType="end"/>
      </w:r>
    </w:p>
    <w:p w14:paraId="1E5B3212" w14:textId="64F3B56E" w:rsidR="00E1744D" w:rsidRDefault="00E1744D">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_Toc209787385 \h </w:instrText>
      </w:r>
      <w:r>
        <w:rPr>
          <w:noProof/>
        </w:rPr>
      </w:r>
      <w:r>
        <w:rPr>
          <w:noProof/>
        </w:rPr>
        <w:fldChar w:fldCharType="separate"/>
      </w:r>
      <w:r>
        <w:rPr>
          <w:noProof/>
        </w:rPr>
        <w:t>9</w:t>
      </w:r>
      <w:r>
        <w:rPr>
          <w:noProof/>
        </w:rPr>
        <w:fldChar w:fldCharType="end"/>
      </w:r>
    </w:p>
    <w:p w14:paraId="2B9CAB24" w14:textId="0B06C12A" w:rsidR="00E1744D" w:rsidRDefault="00E1744D">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_Toc209787386 \h </w:instrText>
      </w:r>
      <w:r>
        <w:rPr>
          <w:noProof/>
        </w:rPr>
      </w:r>
      <w:r>
        <w:rPr>
          <w:noProof/>
        </w:rPr>
        <w:fldChar w:fldCharType="separate"/>
      </w:r>
      <w:r>
        <w:rPr>
          <w:noProof/>
        </w:rPr>
        <w:t>9</w:t>
      </w:r>
      <w:r>
        <w:rPr>
          <w:noProof/>
        </w:rPr>
        <w:fldChar w:fldCharType="end"/>
      </w:r>
    </w:p>
    <w:p w14:paraId="345E4C4F" w14:textId="67A1C08D" w:rsidR="00E1744D" w:rsidRDefault="00E1744D">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over network domain security for IP based protocols</w:t>
      </w:r>
      <w:r>
        <w:rPr>
          <w:noProof/>
        </w:rPr>
        <w:tab/>
      </w:r>
      <w:r>
        <w:rPr>
          <w:noProof/>
        </w:rPr>
        <w:fldChar w:fldCharType="begin" w:fldLock="1"/>
      </w:r>
      <w:r>
        <w:rPr>
          <w:noProof/>
        </w:rPr>
        <w:instrText xml:space="preserve"> PAGEREF _Toc209787387 \h </w:instrText>
      </w:r>
      <w:r>
        <w:rPr>
          <w:noProof/>
        </w:rPr>
      </w:r>
      <w:r>
        <w:rPr>
          <w:noProof/>
        </w:rPr>
        <w:fldChar w:fldCharType="separate"/>
      </w:r>
      <w:r>
        <w:rPr>
          <w:noProof/>
        </w:rPr>
        <w:t>10</w:t>
      </w:r>
      <w:r>
        <w:rPr>
          <w:noProof/>
        </w:rPr>
        <w:fldChar w:fldCharType="end"/>
      </w:r>
    </w:p>
    <w:p w14:paraId="20A25070" w14:textId="0E4BB9BE" w:rsidR="00E1744D" w:rsidRDefault="00E1744D">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_Toc209787388 \h </w:instrText>
      </w:r>
      <w:r>
        <w:rPr>
          <w:noProof/>
        </w:rPr>
      </w:r>
      <w:r>
        <w:rPr>
          <w:noProof/>
        </w:rPr>
        <w:fldChar w:fldCharType="separate"/>
      </w:r>
      <w:r>
        <w:rPr>
          <w:noProof/>
        </w:rPr>
        <w:t>10</w:t>
      </w:r>
      <w:r>
        <w:rPr>
          <w:noProof/>
        </w:rPr>
        <w:fldChar w:fldCharType="end"/>
      </w:r>
    </w:p>
    <w:p w14:paraId="0DF49515" w14:textId="3C9DC912" w:rsidR="00E1744D" w:rsidRDefault="00E1744D">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Protection at the network layer</w:t>
      </w:r>
      <w:r>
        <w:rPr>
          <w:noProof/>
        </w:rPr>
        <w:tab/>
      </w:r>
      <w:r>
        <w:rPr>
          <w:noProof/>
        </w:rPr>
        <w:fldChar w:fldCharType="begin" w:fldLock="1"/>
      </w:r>
      <w:r>
        <w:rPr>
          <w:noProof/>
        </w:rPr>
        <w:instrText xml:space="preserve"> PAGEREF _Toc209787389 \h </w:instrText>
      </w:r>
      <w:r>
        <w:rPr>
          <w:noProof/>
        </w:rPr>
      </w:r>
      <w:r>
        <w:rPr>
          <w:noProof/>
        </w:rPr>
        <w:fldChar w:fldCharType="separate"/>
      </w:r>
      <w:r>
        <w:rPr>
          <w:noProof/>
        </w:rPr>
        <w:t>10</w:t>
      </w:r>
      <w:r>
        <w:rPr>
          <w:noProof/>
        </w:rPr>
        <w:fldChar w:fldCharType="end"/>
      </w:r>
    </w:p>
    <w:p w14:paraId="7B080989" w14:textId="4A135072" w:rsidR="00E1744D" w:rsidRDefault="00E1744D">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Security for native IP based protocols</w:t>
      </w:r>
      <w:r>
        <w:rPr>
          <w:noProof/>
        </w:rPr>
        <w:tab/>
      </w:r>
      <w:r>
        <w:rPr>
          <w:noProof/>
        </w:rPr>
        <w:fldChar w:fldCharType="begin" w:fldLock="1"/>
      </w:r>
      <w:r>
        <w:rPr>
          <w:noProof/>
        </w:rPr>
        <w:instrText xml:space="preserve"> PAGEREF _Toc209787390 \h </w:instrText>
      </w:r>
      <w:r>
        <w:rPr>
          <w:noProof/>
        </w:rPr>
      </w:r>
      <w:r>
        <w:rPr>
          <w:noProof/>
        </w:rPr>
        <w:fldChar w:fldCharType="separate"/>
      </w:r>
      <w:r>
        <w:rPr>
          <w:noProof/>
        </w:rPr>
        <w:t>10</w:t>
      </w:r>
      <w:r>
        <w:rPr>
          <w:noProof/>
        </w:rPr>
        <w:fldChar w:fldCharType="end"/>
      </w:r>
    </w:p>
    <w:p w14:paraId="7E62D4D6" w14:textId="021D2D1E" w:rsidR="00E1744D" w:rsidRDefault="00E1744D">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Security domains</w:t>
      </w:r>
      <w:r>
        <w:rPr>
          <w:noProof/>
        </w:rPr>
        <w:tab/>
      </w:r>
      <w:r>
        <w:rPr>
          <w:noProof/>
        </w:rPr>
        <w:fldChar w:fldCharType="begin" w:fldLock="1"/>
      </w:r>
      <w:r>
        <w:rPr>
          <w:noProof/>
        </w:rPr>
        <w:instrText xml:space="preserve"> PAGEREF _Toc209787391 \h </w:instrText>
      </w:r>
      <w:r>
        <w:rPr>
          <w:noProof/>
        </w:rPr>
      </w:r>
      <w:r>
        <w:rPr>
          <w:noProof/>
        </w:rPr>
        <w:fldChar w:fldCharType="separate"/>
      </w:r>
      <w:r>
        <w:rPr>
          <w:noProof/>
        </w:rPr>
        <w:t>10</w:t>
      </w:r>
      <w:r>
        <w:rPr>
          <w:noProof/>
        </w:rPr>
        <w:fldChar w:fldCharType="end"/>
      </w:r>
    </w:p>
    <w:p w14:paraId="308C108D" w14:textId="422187FC" w:rsidR="00E1744D" w:rsidRDefault="00E1744D">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Security domains and interfaces</w:t>
      </w:r>
      <w:r>
        <w:rPr>
          <w:noProof/>
        </w:rPr>
        <w:tab/>
      </w:r>
      <w:r>
        <w:rPr>
          <w:noProof/>
        </w:rPr>
        <w:fldChar w:fldCharType="begin" w:fldLock="1"/>
      </w:r>
      <w:r>
        <w:rPr>
          <w:noProof/>
        </w:rPr>
        <w:instrText xml:space="preserve"> PAGEREF _Toc209787392 \h </w:instrText>
      </w:r>
      <w:r>
        <w:rPr>
          <w:noProof/>
        </w:rPr>
      </w:r>
      <w:r>
        <w:rPr>
          <w:noProof/>
        </w:rPr>
        <w:fldChar w:fldCharType="separate"/>
      </w:r>
      <w:r>
        <w:rPr>
          <w:noProof/>
        </w:rPr>
        <w:t>10</w:t>
      </w:r>
      <w:r>
        <w:rPr>
          <w:noProof/>
        </w:rPr>
        <w:fldChar w:fldCharType="end"/>
      </w:r>
    </w:p>
    <w:p w14:paraId="0863BFFA" w14:textId="6343ECBC" w:rsidR="00E1744D" w:rsidRDefault="00E1744D">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Security Gateways (SEGs)</w:t>
      </w:r>
      <w:r>
        <w:rPr>
          <w:noProof/>
        </w:rPr>
        <w:tab/>
      </w:r>
      <w:r>
        <w:rPr>
          <w:noProof/>
        </w:rPr>
        <w:fldChar w:fldCharType="begin" w:fldLock="1"/>
      </w:r>
      <w:r>
        <w:rPr>
          <w:noProof/>
        </w:rPr>
        <w:instrText xml:space="preserve"> PAGEREF _Toc209787393 \h </w:instrText>
      </w:r>
      <w:r>
        <w:rPr>
          <w:noProof/>
        </w:rPr>
      </w:r>
      <w:r>
        <w:rPr>
          <w:noProof/>
        </w:rPr>
        <w:fldChar w:fldCharType="separate"/>
      </w:r>
      <w:r>
        <w:rPr>
          <w:noProof/>
        </w:rPr>
        <w:t>11</w:t>
      </w:r>
      <w:r>
        <w:rPr>
          <w:noProof/>
        </w:rPr>
        <w:fldChar w:fldCharType="end"/>
      </w:r>
    </w:p>
    <w:p w14:paraId="75C8899F" w14:textId="3A565FE9" w:rsidR="00E1744D" w:rsidRDefault="00E1744D">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Key management and distribution architecture for NDS/IP</w:t>
      </w:r>
      <w:r>
        <w:rPr>
          <w:noProof/>
        </w:rPr>
        <w:tab/>
      </w:r>
      <w:r>
        <w:rPr>
          <w:noProof/>
        </w:rPr>
        <w:fldChar w:fldCharType="begin" w:fldLock="1"/>
      </w:r>
      <w:r>
        <w:rPr>
          <w:noProof/>
        </w:rPr>
        <w:instrText xml:space="preserve"> PAGEREF _Toc209787394 \h </w:instrText>
      </w:r>
      <w:r>
        <w:rPr>
          <w:noProof/>
        </w:rPr>
      </w:r>
      <w:r>
        <w:rPr>
          <w:noProof/>
        </w:rPr>
        <w:fldChar w:fldCharType="separate"/>
      </w:r>
      <w:r>
        <w:rPr>
          <w:noProof/>
        </w:rPr>
        <w:t>11</w:t>
      </w:r>
      <w:r>
        <w:rPr>
          <w:noProof/>
        </w:rPr>
        <w:fldChar w:fldCharType="end"/>
      </w:r>
    </w:p>
    <w:p w14:paraId="2954949F" w14:textId="072BBEB6" w:rsidR="00E1744D" w:rsidRDefault="00E1744D">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Security services afforded to the protocols</w:t>
      </w:r>
      <w:r>
        <w:rPr>
          <w:noProof/>
        </w:rPr>
        <w:tab/>
      </w:r>
      <w:r>
        <w:rPr>
          <w:noProof/>
        </w:rPr>
        <w:fldChar w:fldCharType="begin" w:fldLock="1"/>
      </w:r>
      <w:r>
        <w:rPr>
          <w:noProof/>
        </w:rPr>
        <w:instrText xml:space="preserve"> PAGEREF _Toc209787395 \h </w:instrText>
      </w:r>
      <w:r>
        <w:rPr>
          <w:noProof/>
        </w:rPr>
      </w:r>
      <w:r>
        <w:rPr>
          <w:noProof/>
        </w:rPr>
        <w:fldChar w:fldCharType="separate"/>
      </w:r>
      <w:r>
        <w:rPr>
          <w:noProof/>
        </w:rPr>
        <w:t>11</w:t>
      </w:r>
      <w:r>
        <w:rPr>
          <w:noProof/>
        </w:rPr>
        <w:fldChar w:fldCharType="end"/>
      </w:r>
    </w:p>
    <w:p w14:paraId="2CD654FB" w14:textId="175F8ED5" w:rsidR="00E1744D" w:rsidRDefault="00E1744D">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Security Associations (SAs)</w:t>
      </w:r>
      <w:r>
        <w:rPr>
          <w:noProof/>
        </w:rPr>
        <w:tab/>
      </w:r>
      <w:r>
        <w:rPr>
          <w:noProof/>
        </w:rPr>
        <w:fldChar w:fldCharType="begin" w:fldLock="1"/>
      </w:r>
      <w:r>
        <w:rPr>
          <w:noProof/>
        </w:rPr>
        <w:instrText xml:space="preserve"> PAGEREF _Toc209787396 \h </w:instrText>
      </w:r>
      <w:r>
        <w:rPr>
          <w:noProof/>
        </w:rPr>
      </w:r>
      <w:r>
        <w:rPr>
          <w:noProof/>
        </w:rPr>
        <w:fldChar w:fldCharType="separate"/>
      </w:r>
      <w:r>
        <w:rPr>
          <w:noProof/>
        </w:rPr>
        <w:t>11</w:t>
      </w:r>
      <w:r>
        <w:rPr>
          <w:noProof/>
        </w:rPr>
        <w:fldChar w:fldCharType="end"/>
      </w:r>
    </w:p>
    <w:p w14:paraId="3586E405" w14:textId="727F9E0C" w:rsidR="00E1744D" w:rsidRDefault="00E1744D">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_Toc209787397 \h </w:instrText>
      </w:r>
      <w:r>
        <w:rPr>
          <w:noProof/>
        </w:rPr>
      </w:r>
      <w:r>
        <w:rPr>
          <w:noProof/>
        </w:rPr>
        <w:fldChar w:fldCharType="separate"/>
      </w:r>
      <w:r>
        <w:rPr>
          <w:noProof/>
        </w:rPr>
        <w:t>11</w:t>
      </w:r>
      <w:r>
        <w:rPr>
          <w:noProof/>
        </w:rPr>
        <w:fldChar w:fldCharType="end"/>
      </w:r>
    </w:p>
    <w:p w14:paraId="12E66E8F" w14:textId="1DF79A47" w:rsidR="00E1744D" w:rsidRDefault="00E1744D">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Security Policy Database (SPD)</w:t>
      </w:r>
      <w:r>
        <w:rPr>
          <w:noProof/>
        </w:rPr>
        <w:tab/>
      </w:r>
      <w:r>
        <w:rPr>
          <w:noProof/>
        </w:rPr>
        <w:fldChar w:fldCharType="begin" w:fldLock="1"/>
      </w:r>
      <w:r>
        <w:rPr>
          <w:noProof/>
        </w:rPr>
        <w:instrText xml:space="preserve"> PAGEREF _Toc209787398 \h </w:instrText>
      </w:r>
      <w:r>
        <w:rPr>
          <w:noProof/>
        </w:rPr>
      </w:r>
      <w:r>
        <w:rPr>
          <w:noProof/>
        </w:rPr>
        <w:fldChar w:fldCharType="separate"/>
      </w:r>
      <w:r>
        <w:rPr>
          <w:noProof/>
        </w:rPr>
        <w:t>12</w:t>
      </w:r>
      <w:r>
        <w:rPr>
          <w:noProof/>
        </w:rPr>
        <w:fldChar w:fldCharType="end"/>
      </w:r>
    </w:p>
    <w:p w14:paraId="2D2C1627" w14:textId="243F461C" w:rsidR="00E1744D" w:rsidRDefault="00E1744D">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Security Association Database (SAD)</w:t>
      </w:r>
      <w:r>
        <w:rPr>
          <w:noProof/>
        </w:rPr>
        <w:tab/>
      </w:r>
      <w:r>
        <w:rPr>
          <w:noProof/>
        </w:rPr>
        <w:fldChar w:fldCharType="begin" w:fldLock="1"/>
      </w:r>
      <w:r>
        <w:rPr>
          <w:noProof/>
        </w:rPr>
        <w:instrText xml:space="preserve"> PAGEREF _Toc209787399 \h </w:instrText>
      </w:r>
      <w:r>
        <w:rPr>
          <w:noProof/>
        </w:rPr>
      </w:r>
      <w:r>
        <w:rPr>
          <w:noProof/>
        </w:rPr>
        <w:fldChar w:fldCharType="separate"/>
      </w:r>
      <w:r>
        <w:rPr>
          <w:noProof/>
        </w:rPr>
        <w:t>12</w:t>
      </w:r>
      <w:r>
        <w:rPr>
          <w:noProof/>
        </w:rPr>
        <w:fldChar w:fldCharType="end"/>
      </w:r>
    </w:p>
    <w:p w14:paraId="0F5AA479" w14:textId="5C600DE9" w:rsidR="00E1744D" w:rsidRDefault="00E1744D">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Profiling of IPsec</w:t>
      </w:r>
      <w:r>
        <w:rPr>
          <w:noProof/>
        </w:rPr>
        <w:tab/>
      </w:r>
      <w:r>
        <w:rPr>
          <w:noProof/>
        </w:rPr>
        <w:fldChar w:fldCharType="begin" w:fldLock="1"/>
      </w:r>
      <w:r>
        <w:rPr>
          <w:noProof/>
        </w:rPr>
        <w:instrText xml:space="preserve"> PAGEREF _Toc209787400 \h </w:instrText>
      </w:r>
      <w:r>
        <w:rPr>
          <w:noProof/>
        </w:rPr>
      </w:r>
      <w:r>
        <w:rPr>
          <w:noProof/>
        </w:rPr>
        <w:fldChar w:fldCharType="separate"/>
      </w:r>
      <w:r>
        <w:rPr>
          <w:noProof/>
        </w:rPr>
        <w:t>12</w:t>
      </w:r>
      <w:r>
        <w:rPr>
          <w:noProof/>
        </w:rPr>
        <w:fldChar w:fldCharType="end"/>
      </w:r>
    </w:p>
    <w:p w14:paraId="23646251" w14:textId="37D3E15D" w:rsidR="00E1744D" w:rsidRDefault="00E1744D">
      <w:pPr>
        <w:pStyle w:val="TOC3"/>
        <w:rPr>
          <w:rFonts w:ascii="Calibri" w:hAnsi="Calibri"/>
          <w:noProof/>
          <w:kern w:val="2"/>
          <w:sz w:val="24"/>
          <w:szCs w:val="24"/>
          <w:lang w:eastAsia="en-GB"/>
        </w:rPr>
      </w:pPr>
      <w:r>
        <w:rPr>
          <w:noProof/>
        </w:rPr>
        <w:t>5.3.0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_Toc209787401 \h </w:instrText>
      </w:r>
      <w:r>
        <w:rPr>
          <w:noProof/>
        </w:rPr>
      </w:r>
      <w:r>
        <w:rPr>
          <w:noProof/>
        </w:rPr>
        <w:fldChar w:fldCharType="separate"/>
      </w:r>
      <w:r>
        <w:rPr>
          <w:noProof/>
        </w:rPr>
        <w:t>12</w:t>
      </w:r>
      <w:r>
        <w:rPr>
          <w:noProof/>
        </w:rPr>
        <w:fldChar w:fldCharType="end"/>
      </w:r>
    </w:p>
    <w:p w14:paraId="5D1C8548" w14:textId="0F903567" w:rsidR="00E1744D" w:rsidRDefault="00E1744D">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Support of ESP</w:t>
      </w:r>
      <w:r>
        <w:rPr>
          <w:noProof/>
        </w:rPr>
        <w:tab/>
      </w:r>
      <w:r>
        <w:rPr>
          <w:noProof/>
        </w:rPr>
        <w:fldChar w:fldCharType="begin" w:fldLock="1"/>
      </w:r>
      <w:r>
        <w:rPr>
          <w:noProof/>
        </w:rPr>
        <w:instrText xml:space="preserve"> PAGEREF _Toc209787402 \h </w:instrText>
      </w:r>
      <w:r>
        <w:rPr>
          <w:noProof/>
        </w:rPr>
      </w:r>
      <w:r>
        <w:rPr>
          <w:noProof/>
        </w:rPr>
        <w:fldChar w:fldCharType="separate"/>
      </w:r>
      <w:r>
        <w:rPr>
          <w:noProof/>
        </w:rPr>
        <w:t>12</w:t>
      </w:r>
      <w:r>
        <w:rPr>
          <w:noProof/>
        </w:rPr>
        <w:fldChar w:fldCharType="end"/>
      </w:r>
    </w:p>
    <w:p w14:paraId="2A31FC6A" w14:textId="5DBC839E" w:rsidR="00E1744D" w:rsidRDefault="00E1744D">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Support of tunnel mode</w:t>
      </w:r>
      <w:r>
        <w:rPr>
          <w:noProof/>
        </w:rPr>
        <w:tab/>
      </w:r>
      <w:r>
        <w:rPr>
          <w:noProof/>
        </w:rPr>
        <w:fldChar w:fldCharType="begin" w:fldLock="1"/>
      </w:r>
      <w:r>
        <w:rPr>
          <w:noProof/>
        </w:rPr>
        <w:instrText xml:space="preserve"> PAGEREF _Toc209787403 \h </w:instrText>
      </w:r>
      <w:r>
        <w:rPr>
          <w:noProof/>
        </w:rPr>
      </w:r>
      <w:r>
        <w:rPr>
          <w:noProof/>
        </w:rPr>
        <w:fldChar w:fldCharType="separate"/>
      </w:r>
      <w:r>
        <w:rPr>
          <w:noProof/>
        </w:rPr>
        <w:t>13</w:t>
      </w:r>
      <w:r>
        <w:rPr>
          <w:noProof/>
        </w:rPr>
        <w:fldChar w:fldCharType="end"/>
      </w:r>
    </w:p>
    <w:p w14:paraId="5AAD3F81" w14:textId="690FF9F2" w:rsidR="00E1744D" w:rsidRDefault="00E1744D">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Support of ESP encryption transforms</w:t>
      </w:r>
      <w:r>
        <w:rPr>
          <w:noProof/>
        </w:rPr>
        <w:tab/>
      </w:r>
      <w:r>
        <w:rPr>
          <w:noProof/>
        </w:rPr>
        <w:fldChar w:fldCharType="begin" w:fldLock="1"/>
      </w:r>
      <w:r>
        <w:rPr>
          <w:noProof/>
        </w:rPr>
        <w:instrText xml:space="preserve"> PAGEREF _Toc209787404 \h </w:instrText>
      </w:r>
      <w:r>
        <w:rPr>
          <w:noProof/>
        </w:rPr>
      </w:r>
      <w:r>
        <w:rPr>
          <w:noProof/>
        </w:rPr>
        <w:fldChar w:fldCharType="separate"/>
      </w:r>
      <w:r>
        <w:rPr>
          <w:noProof/>
        </w:rPr>
        <w:t>13</w:t>
      </w:r>
      <w:r>
        <w:rPr>
          <w:noProof/>
        </w:rPr>
        <w:fldChar w:fldCharType="end"/>
      </w:r>
    </w:p>
    <w:p w14:paraId="436A1F44" w14:textId="5A888FEA" w:rsidR="00E1744D" w:rsidRDefault="00E1744D">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Support of ESP authentication transforms</w:t>
      </w:r>
      <w:r>
        <w:rPr>
          <w:noProof/>
        </w:rPr>
        <w:tab/>
      </w:r>
      <w:r>
        <w:rPr>
          <w:noProof/>
        </w:rPr>
        <w:fldChar w:fldCharType="begin" w:fldLock="1"/>
      </w:r>
      <w:r>
        <w:rPr>
          <w:noProof/>
        </w:rPr>
        <w:instrText xml:space="preserve"> PAGEREF _Toc209787405 \h </w:instrText>
      </w:r>
      <w:r>
        <w:rPr>
          <w:noProof/>
        </w:rPr>
      </w:r>
      <w:r>
        <w:rPr>
          <w:noProof/>
        </w:rPr>
        <w:fldChar w:fldCharType="separate"/>
      </w:r>
      <w:r>
        <w:rPr>
          <w:noProof/>
        </w:rPr>
        <w:t>13</w:t>
      </w:r>
      <w:r>
        <w:rPr>
          <w:noProof/>
        </w:rPr>
        <w:fldChar w:fldCharType="end"/>
      </w:r>
    </w:p>
    <w:p w14:paraId="593E40A7" w14:textId="337538F7" w:rsidR="00E1744D" w:rsidRDefault="00E1744D">
      <w:pPr>
        <w:pStyle w:val="TOC3"/>
        <w:rPr>
          <w:rFonts w:ascii="Calibri" w:hAnsi="Calibri"/>
          <w:noProof/>
          <w:kern w:val="2"/>
          <w:sz w:val="24"/>
          <w:szCs w:val="24"/>
          <w:lang w:eastAsia="en-GB"/>
        </w:rPr>
      </w:pPr>
      <w:r>
        <w:rPr>
          <w:noProof/>
        </w:rPr>
        <w:t>5.3.5</w:t>
      </w:r>
      <w:r>
        <w:rPr>
          <w:rFonts w:ascii="Calibri" w:hAnsi="Calibri"/>
          <w:noProof/>
          <w:kern w:val="2"/>
          <w:sz w:val="24"/>
          <w:szCs w:val="24"/>
          <w:lang w:eastAsia="en-GB"/>
        </w:rPr>
        <w:tab/>
      </w:r>
      <w:r>
        <w:rPr>
          <w:noProof/>
        </w:rPr>
        <w:t>Requirements on the construction of the IV</w:t>
      </w:r>
      <w:r>
        <w:rPr>
          <w:noProof/>
        </w:rPr>
        <w:tab/>
      </w:r>
      <w:r>
        <w:rPr>
          <w:noProof/>
        </w:rPr>
        <w:fldChar w:fldCharType="begin" w:fldLock="1"/>
      </w:r>
      <w:r>
        <w:rPr>
          <w:noProof/>
        </w:rPr>
        <w:instrText xml:space="preserve"> PAGEREF _Toc209787406 \h </w:instrText>
      </w:r>
      <w:r>
        <w:rPr>
          <w:noProof/>
        </w:rPr>
      </w:r>
      <w:r>
        <w:rPr>
          <w:noProof/>
        </w:rPr>
        <w:fldChar w:fldCharType="separate"/>
      </w:r>
      <w:r>
        <w:rPr>
          <w:noProof/>
        </w:rPr>
        <w:t>13</w:t>
      </w:r>
      <w:r>
        <w:rPr>
          <w:noProof/>
        </w:rPr>
        <w:fldChar w:fldCharType="end"/>
      </w:r>
    </w:p>
    <w:p w14:paraId="44433569" w14:textId="1C4C7544" w:rsidR="00E1744D" w:rsidRDefault="00E1744D">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Profiling of IKEv2</w:t>
      </w:r>
      <w:r>
        <w:rPr>
          <w:noProof/>
        </w:rPr>
        <w:tab/>
      </w:r>
      <w:r>
        <w:rPr>
          <w:noProof/>
        </w:rPr>
        <w:fldChar w:fldCharType="begin" w:fldLock="1"/>
      </w:r>
      <w:r>
        <w:rPr>
          <w:noProof/>
        </w:rPr>
        <w:instrText xml:space="preserve"> PAGEREF _Toc209787407 \h </w:instrText>
      </w:r>
      <w:r>
        <w:rPr>
          <w:noProof/>
        </w:rPr>
      </w:r>
      <w:r>
        <w:rPr>
          <w:noProof/>
        </w:rPr>
        <w:fldChar w:fldCharType="separate"/>
      </w:r>
      <w:r>
        <w:rPr>
          <w:noProof/>
        </w:rPr>
        <w:t>13</w:t>
      </w:r>
      <w:r>
        <w:rPr>
          <w:noProof/>
        </w:rPr>
        <w:fldChar w:fldCharType="end"/>
      </w:r>
    </w:p>
    <w:p w14:paraId="6164E8D1" w14:textId="4F3D9505" w:rsidR="00E1744D" w:rsidRDefault="00E1744D">
      <w:pPr>
        <w:pStyle w:val="TOC3"/>
        <w:rPr>
          <w:rFonts w:ascii="Calibri" w:hAnsi="Calibri"/>
          <w:noProof/>
          <w:kern w:val="2"/>
          <w:sz w:val="24"/>
          <w:szCs w:val="24"/>
          <w:lang w:eastAsia="en-GB"/>
        </w:rPr>
      </w:pPr>
      <w:r>
        <w:rPr>
          <w:noProof/>
        </w:rPr>
        <w:t>5.4.0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_Toc209787408 \h </w:instrText>
      </w:r>
      <w:r>
        <w:rPr>
          <w:noProof/>
        </w:rPr>
      </w:r>
      <w:r>
        <w:rPr>
          <w:noProof/>
        </w:rPr>
        <w:fldChar w:fldCharType="separate"/>
      </w:r>
      <w:r>
        <w:rPr>
          <w:noProof/>
        </w:rPr>
        <w:t>13</w:t>
      </w:r>
      <w:r>
        <w:rPr>
          <w:noProof/>
        </w:rPr>
        <w:fldChar w:fldCharType="end"/>
      </w:r>
    </w:p>
    <w:p w14:paraId="77447470" w14:textId="4BA0A24B" w:rsidR="00E1744D" w:rsidRDefault="00E1744D">
      <w:pPr>
        <w:pStyle w:val="TOC3"/>
        <w:rPr>
          <w:rFonts w:ascii="Calibri" w:hAnsi="Calibri"/>
          <w:noProof/>
          <w:kern w:val="2"/>
          <w:sz w:val="24"/>
          <w:szCs w:val="24"/>
          <w:lang w:eastAsia="en-GB"/>
        </w:rPr>
      </w:pPr>
      <w:r>
        <w:rPr>
          <w:noProof/>
        </w:rPr>
        <w:t>5.4.1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_Toc209787409 \h </w:instrText>
      </w:r>
      <w:r>
        <w:rPr>
          <w:noProof/>
        </w:rPr>
      </w:r>
      <w:r>
        <w:rPr>
          <w:noProof/>
        </w:rPr>
        <w:fldChar w:fldCharType="separate"/>
      </w:r>
      <w:r>
        <w:rPr>
          <w:noProof/>
        </w:rPr>
        <w:t>14</w:t>
      </w:r>
      <w:r>
        <w:rPr>
          <w:noProof/>
        </w:rPr>
        <w:fldChar w:fldCharType="end"/>
      </w:r>
    </w:p>
    <w:p w14:paraId="1833D6B7" w14:textId="5AA3854E" w:rsidR="00E1744D" w:rsidRDefault="00E1744D">
      <w:pPr>
        <w:pStyle w:val="TOC3"/>
        <w:rPr>
          <w:rFonts w:ascii="Calibri" w:hAnsi="Calibri"/>
          <w:noProof/>
          <w:kern w:val="2"/>
          <w:sz w:val="24"/>
          <w:szCs w:val="24"/>
          <w:lang w:eastAsia="en-GB"/>
        </w:rPr>
      </w:pPr>
      <w:r>
        <w:rPr>
          <w:noProof/>
        </w:rPr>
        <w:t>5.4.2</w:t>
      </w:r>
      <w:r>
        <w:rPr>
          <w:rFonts w:ascii="Calibri" w:hAnsi="Calibri"/>
          <w:noProof/>
          <w:kern w:val="2"/>
          <w:sz w:val="24"/>
          <w:szCs w:val="24"/>
          <w:lang w:eastAsia="en-GB"/>
        </w:rPr>
        <w:tab/>
      </w:r>
      <w:r>
        <w:rPr>
          <w:noProof/>
        </w:rPr>
        <w:t>Profiling of IKEv2</w:t>
      </w:r>
      <w:r>
        <w:rPr>
          <w:noProof/>
        </w:rPr>
        <w:tab/>
      </w:r>
      <w:r>
        <w:rPr>
          <w:noProof/>
        </w:rPr>
        <w:fldChar w:fldCharType="begin" w:fldLock="1"/>
      </w:r>
      <w:r>
        <w:rPr>
          <w:noProof/>
        </w:rPr>
        <w:instrText xml:space="preserve"> PAGEREF _Toc209787410 \h </w:instrText>
      </w:r>
      <w:r>
        <w:rPr>
          <w:noProof/>
        </w:rPr>
      </w:r>
      <w:r>
        <w:rPr>
          <w:noProof/>
        </w:rPr>
        <w:fldChar w:fldCharType="separate"/>
      </w:r>
      <w:r>
        <w:rPr>
          <w:noProof/>
        </w:rPr>
        <w:t>14</w:t>
      </w:r>
      <w:r>
        <w:rPr>
          <w:noProof/>
        </w:rPr>
        <w:fldChar w:fldCharType="end"/>
      </w:r>
    </w:p>
    <w:p w14:paraId="17C0DEDC" w14:textId="36BA9743" w:rsidR="00E1744D" w:rsidRDefault="00E1744D">
      <w:pPr>
        <w:pStyle w:val="TOC3"/>
        <w:rPr>
          <w:rFonts w:ascii="Calibri" w:hAnsi="Calibri"/>
          <w:noProof/>
          <w:kern w:val="2"/>
          <w:sz w:val="24"/>
          <w:szCs w:val="24"/>
          <w:lang w:eastAsia="en-GB"/>
        </w:rPr>
      </w:pPr>
      <w:r>
        <w:rPr>
          <w:noProof/>
        </w:rPr>
        <w:t>5.4.3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_Toc209787411 \h </w:instrText>
      </w:r>
      <w:r>
        <w:rPr>
          <w:noProof/>
        </w:rPr>
      </w:r>
      <w:r>
        <w:rPr>
          <w:noProof/>
        </w:rPr>
        <w:fldChar w:fldCharType="separate"/>
      </w:r>
      <w:r>
        <w:rPr>
          <w:noProof/>
        </w:rPr>
        <w:t>15</w:t>
      </w:r>
      <w:r>
        <w:rPr>
          <w:noProof/>
        </w:rPr>
        <w:fldChar w:fldCharType="end"/>
      </w:r>
    </w:p>
    <w:p w14:paraId="5D32501F" w14:textId="389777A5" w:rsidR="00E1744D" w:rsidRDefault="00E1744D">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Security policy granularity</w:t>
      </w:r>
      <w:r>
        <w:rPr>
          <w:noProof/>
        </w:rPr>
        <w:tab/>
      </w:r>
      <w:r>
        <w:rPr>
          <w:noProof/>
        </w:rPr>
        <w:fldChar w:fldCharType="begin" w:fldLock="1"/>
      </w:r>
      <w:r>
        <w:rPr>
          <w:noProof/>
        </w:rPr>
        <w:instrText xml:space="preserve"> PAGEREF _Toc209787412 \h </w:instrText>
      </w:r>
      <w:r>
        <w:rPr>
          <w:noProof/>
        </w:rPr>
      </w:r>
      <w:r>
        <w:rPr>
          <w:noProof/>
        </w:rPr>
        <w:fldChar w:fldCharType="separate"/>
      </w:r>
      <w:r>
        <w:rPr>
          <w:noProof/>
        </w:rPr>
        <w:t>15</w:t>
      </w:r>
      <w:r>
        <w:rPr>
          <w:noProof/>
        </w:rPr>
        <w:fldChar w:fldCharType="end"/>
      </w:r>
    </w:p>
    <w:p w14:paraId="6E38A9EC" w14:textId="1722980E" w:rsidR="00E1744D" w:rsidRDefault="00E1744D">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Network domain security key management and distribution architecture for native IP based protocols</w:t>
      </w:r>
      <w:r>
        <w:rPr>
          <w:noProof/>
        </w:rPr>
        <w:tab/>
      </w:r>
      <w:r>
        <w:rPr>
          <w:noProof/>
        </w:rPr>
        <w:fldChar w:fldCharType="begin" w:fldLock="1"/>
      </w:r>
      <w:r>
        <w:rPr>
          <w:noProof/>
        </w:rPr>
        <w:instrText xml:space="preserve"> PAGEREF _Toc209787413 \h </w:instrText>
      </w:r>
      <w:r>
        <w:rPr>
          <w:noProof/>
        </w:rPr>
      </w:r>
      <w:r>
        <w:rPr>
          <w:noProof/>
        </w:rPr>
        <w:fldChar w:fldCharType="separate"/>
      </w:r>
      <w:r>
        <w:rPr>
          <w:noProof/>
        </w:rPr>
        <w:t>15</w:t>
      </w:r>
      <w:r>
        <w:rPr>
          <w:noProof/>
        </w:rPr>
        <w:fldChar w:fldCharType="end"/>
      </w:r>
    </w:p>
    <w:p w14:paraId="0EDBBBD2" w14:textId="3ED2927C" w:rsidR="00E1744D" w:rsidRDefault="00E1744D">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Network domain security architecture outline</w:t>
      </w:r>
      <w:r>
        <w:rPr>
          <w:noProof/>
        </w:rPr>
        <w:tab/>
      </w:r>
      <w:r>
        <w:rPr>
          <w:noProof/>
        </w:rPr>
        <w:fldChar w:fldCharType="begin" w:fldLock="1"/>
      </w:r>
      <w:r>
        <w:rPr>
          <w:noProof/>
        </w:rPr>
        <w:instrText xml:space="preserve"> PAGEREF _Toc209787414 \h </w:instrText>
      </w:r>
      <w:r>
        <w:rPr>
          <w:noProof/>
        </w:rPr>
      </w:r>
      <w:r>
        <w:rPr>
          <w:noProof/>
        </w:rPr>
        <w:fldChar w:fldCharType="separate"/>
      </w:r>
      <w:r>
        <w:rPr>
          <w:noProof/>
        </w:rPr>
        <w:t>15</w:t>
      </w:r>
      <w:r>
        <w:rPr>
          <w:noProof/>
        </w:rPr>
        <w:fldChar w:fldCharType="end"/>
      </w:r>
    </w:p>
    <w:p w14:paraId="1EC12F26" w14:textId="55A7FE2C" w:rsidR="00E1744D" w:rsidRDefault="00E1744D">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Interface description</w:t>
      </w:r>
      <w:r>
        <w:rPr>
          <w:noProof/>
        </w:rPr>
        <w:tab/>
      </w:r>
      <w:r>
        <w:rPr>
          <w:noProof/>
        </w:rPr>
        <w:fldChar w:fldCharType="begin" w:fldLock="1"/>
      </w:r>
      <w:r>
        <w:rPr>
          <w:noProof/>
        </w:rPr>
        <w:instrText xml:space="preserve"> PAGEREF _Toc209787415 \h </w:instrText>
      </w:r>
      <w:r>
        <w:rPr>
          <w:noProof/>
        </w:rPr>
      </w:r>
      <w:r>
        <w:rPr>
          <w:noProof/>
        </w:rPr>
        <w:fldChar w:fldCharType="separate"/>
      </w:r>
      <w:r>
        <w:rPr>
          <w:noProof/>
        </w:rPr>
        <w:t>16</w:t>
      </w:r>
      <w:r>
        <w:rPr>
          <w:noProof/>
        </w:rPr>
        <w:fldChar w:fldCharType="end"/>
      </w:r>
    </w:p>
    <w:p w14:paraId="743A7FB2" w14:textId="1F3516E5" w:rsidR="00E1744D" w:rsidRDefault="00E1744D">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Other 3GPP profiles</w:t>
      </w:r>
      <w:r>
        <w:rPr>
          <w:noProof/>
        </w:rPr>
        <w:tab/>
      </w:r>
      <w:r>
        <w:rPr>
          <w:noProof/>
        </w:rPr>
        <w:fldChar w:fldCharType="begin" w:fldLock="1"/>
      </w:r>
      <w:r>
        <w:rPr>
          <w:noProof/>
        </w:rPr>
        <w:instrText xml:space="preserve"> PAGEREF _Toc209787416 \h </w:instrText>
      </w:r>
      <w:r>
        <w:rPr>
          <w:noProof/>
        </w:rPr>
      </w:r>
      <w:r>
        <w:rPr>
          <w:noProof/>
        </w:rPr>
        <w:fldChar w:fldCharType="separate"/>
      </w:r>
      <w:r>
        <w:rPr>
          <w:noProof/>
        </w:rPr>
        <w:t>17</w:t>
      </w:r>
      <w:r>
        <w:rPr>
          <w:noProof/>
        </w:rPr>
        <w:fldChar w:fldCharType="end"/>
      </w:r>
    </w:p>
    <w:p w14:paraId="0341C707" w14:textId="11D62AC3" w:rsidR="00E1744D" w:rsidRDefault="00E1744D">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_Toc209787417 \h </w:instrText>
      </w:r>
      <w:r>
        <w:rPr>
          <w:noProof/>
        </w:rPr>
      </w:r>
      <w:r>
        <w:rPr>
          <w:noProof/>
        </w:rPr>
        <w:fldChar w:fldCharType="separate"/>
      </w:r>
      <w:r>
        <w:rPr>
          <w:noProof/>
        </w:rPr>
        <w:t>17</w:t>
      </w:r>
      <w:r>
        <w:rPr>
          <w:noProof/>
        </w:rPr>
        <w:fldChar w:fldCharType="end"/>
      </w:r>
    </w:p>
    <w:p w14:paraId="0D7D18A9" w14:textId="27426290" w:rsidR="00E1744D" w:rsidRDefault="00E1744D">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TLS protocol profiles</w:t>
      </w:r>
      <w:r>
        <w:rPr>
          <w:noProof/>
        </w:rPr>
        <w:tab/>
      </w:r>
      <w:r>
        <w:rPr>
          <w:noProof/>
        </w:rPr>
        <w:fldChar w:fldCharType="begin" w:fldLock="1"/>
      </w:r>
      <w:r>
        <w:rPr>
          <w:noProof/>
        </w:rPr>
        <w:instrText xml:space="preserve"> PAGEREF _Toc209787418 \h </w:instrText>
      </w:r>
      <w:r>
        <w:rPr>
          <w:noProof/>
        </w:rPr>
      </w:r>
      <w:r>
        <w:rPr>
          <w:noProof/>
        </w:rPr>
        <w:fldChar w:fldCharType="separate"/>
      </w:r>
      <w:r>
        <w:rPr>
          <w:noProof/>
        </w:rPr>
        <w:t>17</w:t>
      </w:r>
      <w:r>
        <w:rPr>
          <w:noProof/>
        </w:rPr>
        <w:fldChar w:fldCharType="end"/>
      </w:r>
    </w:p>
    <w:p w14:paraId="1327B8F5" w14:textId="05CC1892" w:rsidR="00E1744D" w:rsidRDefault="00E1744D">
      <w:pPr>
        <w:pStyle w:val="TOC2"/>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_Toc209787419 \h </w:instrText>
      </w:r>
      <w:r>
        <w:rPr>
          <w:noProof/>
        </w:rPr>
      </w:r>
      <w:r>
        <w:rPr>
          <w:noProof/>
        </w:rPr>
        <w:fldChar w:fldCharType="separate"/>
      </w:r>
      <w:r>
        <w:rPr>
          <w:noProof/>
        </w:rPr>
        <w:t>17</w:t>
      </w:r>
      <w:r>
        <w:rPr>
          <w:noProof/>
        </w:rPr>
        <w:fldChar w:fldCharType="end"/>
      </w:r>
    </w:p>
    <w:p w14:paraId="75EF43E6" w14:textId="392C91D2" w:rsidR="00E1744D" w:rsidRDefault="00E1744D">
      <w:pPr>
        <w:pStyle w:val="TOC2"/>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Profiling for TLS 1.3</w:t>
      </w:r>
      <w:r>
        <w:rPr>
          <w:noProof/>
        </w:rPr>
        <w:tab/>
      </w:r>
      <w:r>
        <w:rPr>
          <w:noProof/>
        </w:rPr>
        <w:fldChar w:fldCharType="begin" w:fldLock="1"/>
      </w:r>
      <w:r>
        <w:rPr>
          <w:noProof/>
        </w:rPr>
        <w:instrText xml:space="preserve"> PAGEREF _Toc209787420 \h </w:instrText>
      </w:r>
      <w:r>
        <w:rPr>
          <w:noProof/>
        </w:rPr>
      </w:r>
      <w:r>
        <w:rPr>
          <w:noProof/>
        </w:rPr>
        <w:fldChar w:fldCharType="separate"/>
      </w:r>
      <w:r>
        <w:rPr>
          <w:noProof/>
        </w:rPr>
        <w:t>18</w:t>
      </w:r>
      <w:r>
        <w:rPr>
          <w:noProof/>
        </w:rPr>
        <w:fldChar w:fldCharType="end"/>
      </w:r>
    </w:p>
    <w:p w14:paraId="770CD7E5" w14:textId="04F8A4FB" w:rsidR="00E1744D" w:rsidRDefault="00E1744D">
      <w:pPr>
        <w:pStyle w:val="TOC2"/>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Profiling for TLS 1.2</w:t>
      </w:r>
      <w:r>
        <w:rPr>
          <w:noProof/>
        </w:rPr>
        <w:tab/>
      </w:r>
      <w:r>
        <w:rPr>
          <w:noProof/>
        </w:rPr>
        <w:fldChar w:fldCharType="begin" w:fldLock="1"/>
      </w:r>
      <w:r>
        <w:rPr>
          <w:noProof/>
        </w:rPr>
        <w:instrText xml:space="preserve"> PAGEREF _Toc209787421 \h </w:instrText>
      </w:r>
      <w:r>
        <w:rPr>
          <w:noProof/>
        </w:rPr>
      </w:r>
      <w:r>
        <w:rPr>
          <w:noProof/>
        </w:rPr>
        <w:fldChar w:fldCharType="separate"/>
      </w:r>
      <w:r>
        <w:rPr>
          <w:noProof/>
        </w:rPr>
        <w:t>18</w:t>
      </w:r>
      <w:r>
        <w:rPr>
          <w:noProof/>
        </w:rPr>
        <w:fldChar w:fldCharType="end"/>
      </w:r>
    </w:p>
    <w:p w14:paraId="42C36A72" w14:textId="4AF59DE8" w:rsidR="00E1744D" w:rsidRDefault="00E1744D">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JWE and JWS profiles</w:t>
      </w:r>
      <w:r>
        <w:rPr>
          <w:noProof/>
        </w:rPr>
        <w:tab/>
      </w:r>
      <w:r>
        <w:rPr>
          <w:noProof/>
        </w:rPr>
        <w:fldChar w:fldCharType="begin" w:fldLock="1"/>
      </w:r>
      <w:r>
        <w:rPr>
          <w:noProof/>
        </w:rPr>
        <w:instrText xml:space="preserve"> PAGEREF _Toc209787422 \h </w:instrText>
      </w:r>
      <w:r>
        <w:rPr>
          <w:noProof/>
        </w:rPr>
      </w:r>
      <w:r>
        <w:rPr>
          <w:noProof/>
        </w:rPr>
        <w:fldChar w:fldCharType="separate"/>
      </w:r>
      <w:r>
        <w:rPr>
          <w:noProof/>
        </w:rPr>
        <w:t>20</w:t>
      </w:r>
      <w:r>
        <w:rPr>
          <w:noProof/>
        </w:rPr>
        <w:fldChar w:fldCharType="end"/>
      </w:r>
    </w:p>
    <w:p w14:paraId="5DD773CD" w14:textId="620B857B" w:rsidR="00E1744D" w:rsidRDefault="00E1744D">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_Toc209787423 \h </w:instrText>
      </w:r>
      <w:r>
        <w:rPr>
          <w:noProof/>
        </w:rPr>
      </w:r>
      <w:r>
        <w:rPr>
          <w:noProof/>
        </w:rPr>
        <w:fldChar w:fldCharType="separate"/>
      </w:r>
      <w:r>
        <w:rPr>
          <w:noProof/>
        </w:rPr>
        <w:t>20</w:t>
      </w:r>
      <w:r>
        <w:rPr>
          <w:noProof/>
        </w:rPr>
        <w:fldChar w:fldCharType="end"/>
      </w:r>
    </w:p>
    <w:p w14:paraId="2D8257E4" w14:textId="5375A3D0" w:rsidR="00E1744D" w:rsidRDefault="00E1744D">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JWE profile</w:t>
      </w:r>
      <w:r>
        <w:rPr>
          <w:noProof/>
        </w:rPr>
        <w:tab/>
      </w:r>
      <w:r>
        <w:rPr>
          <w:noProof/>
        </w:rPr>
        <w:fldChar w:fldCharType="begin" w:fldLock="1"/>
      </w:r>
      <w:r>
        <w:rPr>
          <w:noProof/>
        </w:rPr>
        <w:instrText xml:space="preserve"> PAGEREF _Toc209787424 \h </w:instrText>
      </w:r>
      <w:r>
        <w:rPr>
          <w:noProof/>
        </w:rPr>
      </w:r>
      <w:r>
        <w:rPr>
          <w:noProof/>
        </w:rPr>
        <w:fldChar w:fldCharType="separate"/>
      </w:r>
      <w:r>
        <w:rPr>
          <w:noProof/>
        </w:rPr>
        <w:t>20</w:t>
      </w:r>
      <w:r>
        <w:rPr>
          <w:noProof/>
        </w:rPr>
        <w:fldChar w:fldCharType="end"/>
      </w:r>
    </w:p>
    <w:p w14:paraId="7C728630" w14:textId="030FF020" w:rsidR="00E1744D" w:rsidRDefault="00E1744D">
      <w:pPr>
        <w:pStyle w:val="TOC4"/>
        <w:rPr>
          <w:rFonts w:ascii="Calibri" w:hAnsi="Calibri"/>
          <w:noProof/>
          <w:kern w:val="2"/>
          <w:sz w:val="24"/>
          <w:szCs w:val="24"/>
          <w:lang w:eastAsia="en-GB"/>
        </w:rPr>
      </w:pPr>
      <w:r>
        <w:rPr>
          <w:noProof/>
        </w:rPr>
        <w:t>6.3.2.1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_Toc209787425 \h </w:instrText>
      </w:r>
      <w:r>
        <w:rPr>
          <w:noProof/>
        </w:rPr>
      </w:r>
      <w:r>
        <w:rPr>
          <w:noProof/>
        </w:rPr>
        <w:fldChar w:fldCharType="separate"/>
      </w:r>
      <w:r>
        <w:rPr>
          <w:noProof/>
        </w:rPr>
        <w:t>20</w:t>
      </w:r>
      <w:r>
        <w:rPr>
          <w:noProof/>
        </w:rPr>
        <w:fldChar w:fldCharType="end"/>
      </w:r>
    </w:p>
    <w:p w14:paraId="5092E0C3" w14:textId="448C0F09" w:rsidR="00E1744D" w:rsidRDefault="00E1744D">
      <w:pPr>
        <w:pStyle w:val="TOC4"/>
        <w:rPr>
          <w:rFonts w:ascii="Calibri" w:hAnsi="Calibri"/>
          <w:noProof/>
          <w:kern w:val="2"/>
          <w:sz w:val="24"/>
          <w:szCs w:val="24"/>
          <w:lang w:eastAsia="en-GB"/>
        </w:rPr>
      </w:pPr>
      <w:r>
        <w:rPr>
          <w:noProof/>
        </w:rPr>
        <w:t>6.3.2.2</w:t>
      </w:r>
      <w:r>
        <w:rPr>
          <w:rFonts w:ascii="Calibri" w:hAnsi="Calibri"/>
          <w:noProof/>
          <w:kern w:val="2"/>
          <w:sz w:val="24"/>
          <w:szCs w:val="24"/>
          <w:lang w:eastAsia="en-GB"/>
        </w:rPr>
        <w:tab/>
      </w:r>
      <w:r>
        <w:rPr>
          <w:noProof/>
        </w:rPr>
        <w:t>N32 interface</w:t>
      </w:r>
      <w:r>
        <w:rPr>
          <w:noProof/>
        </w:rPr>
        <w:tab/>
      </w:r>
      <w:r>
        <w:rPr>
          <w:noProof/>
        </w:rPr>
        <w:fldChar w:fldCharType="begin" w:fldLock="1"/>
      </w:r>
      <w:r>
        <w:rPr>
          <w:noProof/>
        </w:rPr>
        <w:instrText xml:space="preserve"> PAGEREF _Toc209787426 \h </w:instrText>
      </w:r>
      <w:r>
        <w:rPr>
          <w:noProof/>
        </w:rPr>
      </w:r>
      <w:r>
        <w:rPr>
          <w:noProof/>
        </w:rPr>
        <w:fldChar w:fldCharType="separate"/>
      </w:r>
      <w:r>
        <w:rPr>
          <w:noProof/>
        </w:rPr>
        <w:t>20</w:t>
      </w:r>
      <w:r>
        <w:rPr>
          <w:noProof/>
        </w:rPr>
        <w:fldChar w:fldCharType="end"/>
      </w:r>
    </w:p>
    <w:p w14:paraId="2DC58676" w14:textId="72F087B2" w:rsidR="00E1744D" w:rsidRDefault="00E1744D">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JWS profile</w:t>
      </w:r>
      <w:r>
        <w:rPr>
          <w:noProof/>
        </w:rPr>
        <w:tab/>
      </w:r>
      <w:r>
        <w:rPr>
          <w:noProof/>
        </w:rPr>
        <w:fldChar w:fldCharType="begin" w:fldLock="1"/>
      </w:r>
      <w:r>
        <w:rPr>
          <w:noProof/>
        </w:rPr>
        <w:instrText xml:space="preserve"> PAGEREF _Toc209787427 \h </w:instrText>
      </w:r>
      <w:r>
        <w:rPr>
          <w:noProof/>
        </w:rPr>
      </w:r>
      <w:r>
        <w:rPr>
          <w:noProof/>
        </w:rPr>
        <w:fldChar w:fldCharType="separate"/>
      </w:r>
      <w:r>
        <w:rPr>
          <w:noProof/>
        </w:rPr>
        <w:t>20</w:t>
      </w:r>
      <w:r>
        <w:rPr>
          <w:noProof/>
        </w:rPr>
        <w:fldChar w:fldCharType="end"/>
      </w:r>
    </w:p>
    <w:p w14:paraId="0DC42CBE" w14:textId="687667E1" w:rsidR="00E1744D" w:rsidRDefault="00E1744D">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_Toc209787428 \h </w:instrText>
      </w:r>
      <w:r>
        <w:rPr>
          <w:noProof/>
        </w:rPr>
      </w:r>
      <w:r>
        <w:rPr>
          <w:noProof/>
        </w:rPr>
        <w:fldChar w:fldCharType="separate"/>
      </w:r>
      <w:r>
        <w:rPr>
          <w:noProof/>
        </w:rPr>
        <w:t>20</w:t>
      </w:r>
      <w:r>
        <w:rPr>
          <w:noProof/>
        </w:rPr>
        <w:fldChar w:fldCharType="end"/>
      </w:r>
    </w:p>
    <w:p w14:paraId="39F540A0" w14:textId="2D6D21BD" w:rsidR="00E1744D" w:rsidRDefault="00E1744D">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N32 interface</w:t>
      </w:r>
      <w:r>
        <w:rPr>
          <w:noProof/>
        </w:rPr>
        <w:tab/>
      </w:r>
      <w:r>
        <w:rPr>
          <w:noProof/>
        </w:rPr>
        <w:fldChar w:fldCharType="begin" w:fldLock="1"/>
      </w:r>
      <w:r>
        <w:rPr>
          <w:noProof/>
        </w:rPr>
        <w:instrText xml:space="preserve"> PAGEREF _Toc209787429 \h </w:instrText>
      </w:r>
      <w:r>
        <w:rPr>
          <w:noProof/>
        </w:rPr>
      </w:r>
      <w:r>
        <w:rPr>
          <w:noProof/>
        </w:rPr>
        <w:fldChar w:fldCharType="separate"/>
      </w:r>
      <w:r>
        <w:rPr>
          <w:noProof/>
        </w:rPr>
        <w:t>20</w:t>
      </w:r>
      <w:r>
        <w:rPr>
          <w:noProof/>
        </w:rPr>
        <w:fldChar w:fldCharType="end"/>
      </w:r>
    </w:p>
    <w:p w14:paraId="10BD1E88" w14:textId="704449B2" w:rsidR="00E1744D" w:rsidRDefault="00E1744D">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Client credentials assertion</w:t>
      </w:r>
      <w:r>
        <w:rPr>
          <w:noProof/>
        </w:rPr>
        <w:tab/>
      </w:r>
      <w:r>
        <w:rPr>
          <w:noProof/>
        </w:rPr>
        <w:fldChar w:fldCharType="begin" w:fldLock="1"/>
      </w:r>
      <w:r>
        <w:rPr>
          <w:noProof/>
        </w:rPr>
        <w:instrText xml:space="preserve"> PAGEREF _Toc209787430 \h </w:instrText>
      </w:r>
      <w:r>
        <w:rPr>
          <w:noProof/>
        </w:rPr>
      </w:r>
      <w:r>
        <w:rPr>
          <w:noProof/>
        </w:rPr>
        <w:fldChar w:fldCharType="separate"/>
      </w:r>
      <w:r>
        <w:rPr>
          <w:noProof/>
        </w:rPr>
        <w:t>21</w:t>
      </w:r>
      <w:r>
        <w:rPr>
          <w:noProof/>
        </w:rPr>
        <w:fldChar w:fldCharType="end"/>
      </w:r>
    </w:p>
    <w:p w14:paraId="42490A2B" w14:textId="612F1427" w:rsidR="00E1744D" w:rsidRDefault="00E1744D">
      <w:pPr>
        <w:pStyle w:val="TOC4"/>
        <w:rPr>
          <w:rFonts w:ascii="Calibri" w:hAnsi="Calibri"/>
          <w:noProof/>
          <w:kern w:val="2"/>
          <w:sz w:val="24"/>
          <w:szCs w:val="24"/>
          <w:lang w:eastAsia="en-GB"/>
        </w:rPr>
      </w:pPr>
      <w:r>
        <w:rPr>
          <w:noProof/>
        </w:rPr>
        <w:t>6.3.3.4</w:t>
      </w:r>
      <w:r>
        <w:rPr>
          <w:rFonts w:ascii="Calibri" w:hAnsi="Calibri"/>
          <w:noProof/>
          <w:kern w:val="2"/>
          <w:sz w:val="24"/>
          <w:szCs w:val="24"/>
          <w:lang w:eastAsia="en-GB"/>
        </w:rPr>
        <w:tab/>
      </w:r>
      <w:r>
        <w:rPr>
          <w:noProof/>
        </w:rPr>
        <w:t>Access token</w:t>
      </w:r>
      <w:r>
        <w:rPr>
          <w:noProof/>
        </w:rPr>
        <w:tab/>
      </w:r>
      <w:r>
        <w:rPr>
          <w:noProof/>
        </w:rPr>
        <w:fldChar w:fldCharType="begin" w:fldLock="1"/>
      </w:r>
      <w:r>
        <w:rPr>
          <w:noProof/>
        </w:rPr>
        <w:instrText xml:space="preserve"> PAGEREF _Toc209787431 \h </w:instrText>
      </w:r>
      <w:r>
        <w:rPr>
          <w:noProof/>
        </w:rPr>
      </w:r>
      <w:r>
        <w:rPr>
          <w:noProof/>
        </w:rPr>
        <w:fldChar w:fldCharType="separate"/>
      </w:r>
      <w:r>
        <w:rPr>
          <w:noProof/>
        </w:rPr>
        <w:t>21</w:t>
      </w:r>
      <w:r>
        <w:rPr>
          <w:noProof/>
        </w:rPr>
        <w:fldChar w:fldCharType="end"/>
      </w:r>
    </w:p>
    <w:p w14:paraId="0717E765" w14:textId="34320E90" w:rsidR="00E1744D" w:rsidRDefault="00E1744D">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_Toc209787432 \h </w:instrText>
      </w:r>
      <w:r>
        <w:rPr>
          <w:noProof/>
        </w:rPr>
      </w:r>
      <w:r>
        <w:rPr>
          <w:noProof/>
        </w:rPr>
        <w:fldChar w:fldCharType="separate"/>
      </w:r>
      <w:r>
        <w:rPr>
          <w:noProof/>
        </w:rPr>
        <w:t>21</w:t>
      </w:r>
      <w:r>
        <w:rPr>
          <w:noProof/>
        </w:rPr>
        <w:fldChar w:fldCharType="end"/>
      </w:r>
    </w:p>
    <w:p w14:paraId="3B14C404" w14:textId="393E9B7F" w:rsidR="00E1744D" w:rsidRDefault="00E1744D" w:rsidP="00E1744D">
      <w:pPr>
        <w:pStyle w:val="TOC8"/>
        <w:rPr>
          <w:rFonts w:ascii="Calibri" w:hAnsi="Calibri"/>
          <w:b w:val="0"/>
          <w:noProof/>
          <w:kern w:val="2"/>
          <w:sz w:val="24"/>
          <w:szCs w:val="24"/>
          <w:lang w:eastAsia="en-GB"/>
        </w:rPr>
      </w:pPr>
      <w:r>
        <w:rPr>
          <w:noProof/>
        </w:rPr>
        <w:t>Annex A (informative):</w:t>
      </w:r>
      <w:r>
        <w:rPr>
          <w:noProof/>
        </w:rPr>
        <w:tab/>
        <w:t>Other issues</w:t>
      </w:r>
      <w:r>
        <w:rPr>
          <w:noProof/>
        </w:rPr>
        <w:tab/>
      </w:r>
      <w:r>
        <w:rPr>
          <w:noProof/>
        </w:rPr>
        <w:fldChar w:fldCharType="begin" w:fldLock="1"/>
      </w:r>
      <w:r>
        <w:rPr>
          <w:noProof/>
        </w:rPr>
        <w:instrText xml:space="preserve"> PAGEREF _Toc209787433 \h </w:instrText>
      </w:r>
      <w:r>
        <w:rPr>
          <w:noProof/>
        </w:rPr>
      </w:r>
      <w:r>
        <w:rPr>
          <w:noProof/>
        </w:rPr>
        <w:fldChar w:fldCharType="separate"/>
      </w:r>
      <w:r>
        <w:rPr>
          <w:noProof/>
        </w:rPr>
        <w:t>22</w:t>
      </w:r>
      <w:r>
        <w:rPr>
          <w:noProof/>
        </w:rPr>
        <w:fldChar w:fldCharType="end"/>
      </w:r>
    </w:p>
    <w:p w14:paraId="26B09B61" w14:textId="0C5A03CB" w:rsidR="00E1744D" w:rsidRDefault="00E1744D">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Network Address Translators (NATs) and Transition Gateways (TrGWs)</w:t>
      </w:r>
      <w:r>
        <w:rPr>
          <w:noProof/>
        </w:rPr>
        <w:tab/>
      </w:r>
      <w:r>
        <w:rPr>
          <w:noProof/>
        </w:rPr>
        <w:fldChar w:fldCharType="begin" w:fldLock="1"/>
      </w:r>
      <w:r>
        <w:rPr>
          <w:noProof/>
        </w:rPr>
        <w:instrText xml:space="preserve"> PAGEREF _Toc209787434 \h </w:instrText>
      </w:r>
      <w:r>
        <w:rPr>
          <w:noProof/>
        </w:rPr>
      </w:r>
      <w:r>
        <w:rPr>
          <w:noProof/>
        </w:rPr>
        <w:fldChar w:fldCharType="separate"/>
      </w:r>
      <w:r>
        <w:rPr>
          <w:noProof/>
        </w:rPr>
        <w:t>22</w:t>
      </w:r>
      <w:r>
        <w:rPr>
          <w:noProof/>
        </w:rPr>
        <w:fldChar w:fldCharType="end"/>
      </w:r>
    </w:p>
    <w:p w14:paraId="6045AE7B" w14:textId="4702FA6F" w:rsidR="00E1744D" w:rsidRDefault="00E1744D">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Filtering routers and firewalls</w:t>
      </w:r>
      <w:r>
        <w:rPr>
          <w:noProof/>
        </w:rPr>
        <w:tab/>
      </w:r>
      <w:r>
        <w:rPr>
          <w:noProof/>
        </w:rPr>
        <w:fldChar w:fldCharType="begin" w:fldLock="1"/>
      </w:r>
      <w:r>
        <w:rPr>
          <w:noProof/>
        </w:rPr>
        <w:instrText xml:space="preserve"> PAGEREF _Toc209787435 \h </w:instrText>
      </w:r>
      <w:r>
        <w:rPr>
          <w:noProof/>
        </w:rPr>
      </w:r>
      <w:r>
        <w:rPr>
          <w:noProof/>
        </w:rPr>
        <w:fldChar w:fldCharType="separate"/>
      </w:r>
      <w:r>
        <w:rPr>
          <w:noProof/>
        </w:rPr>
        <w:t>22</w:t>
      </w:r>
      <w:r>
        <w:rPr>
          <w:noProof/>
        </w:rPr>
        <w:fldChar w:fldCharType="end"/>
      </w:r>
    </w:p>
    <w:p w14:paraId="6C438125" w14:textId="51BA14AB" w:rsidR="00E1744D" w:rsidRDefault="00E1744D">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The relationship between BGs and SEGs</w:t>
      </w:r>
      <w:r>
        <w:rPr>
          <w:noProof/>
        </w:rPr>
        <w:tab/>
      </w:r>
      <w:r>
        <w:rPr>
          <w:noProof/>
        </w:rPr>
        <w:fldChar w:fldCharType="begin" w:fldLock="1"/>
      </w:r>
      <w:r>
        <w:rPr>
          <w:noProof/>
        </w:rPr>
        <w:instrText xml:space="preserve"> PAGEREF _Toc209787436 \h </w:instrText>
      </w:r>
      <w:r>
        <w:rPr>
          <w:noProof/>
        </w:rPr>
      </w:r>
      <w:r>
        <w:rPr>
          <w:noProof/>
        </w:rPr>
        <w:fldChar w:fldCharType="separate"/>
      </w:r>
      <w:r>
        <w:rPr>
          <w:noProof/>
        </w:rPr>
        <w:t>22</w:t>
      </w:r>
      <w:r>
        <w:rPr>
          <w:noProof/>
        </w:rPr>
        <w:fldChar w:fldCharType="end"/>
      </w:r>
    </w:p>
    <w:p w14:paraId="74BE47D2" w14:textId="7E2BB65D" w:rsidR="00E1744D" w:rsidRDefault="00E1744D" w:rsidP="00E1744D">
      <w:pPr>
        <w:pStyle w:val="TOC8"/>
        <w:rPr>
          <w:rFonts w:ascii="Calibri" w:hAnsi="Calibri"/>
          <w:b w:val="0"/>
          <w:noProof/>
          <w:kern w:val="2"/>
          <w:sz w:val="24"/>
          <w:szCs w:val="24"/>
          <w:lang w:eastAsia="en-GB"/>
        </w:rPr>
      </w:pPr>
      <w:r>
        <w:rPr>
          <w:noProof/>
        </w:rPr>
        <w:t>Annex B (normative):</w:t>
      </w:r>
      <w:r>
        <w:rPr>
          <w:noProof/>
        </w:rPr>
        <w:tab/>
        <w:t>Security protection for GTP</w:t>
      </w:r>
      <w:r>
        <w:rPr>
          <w:noProof/>
        </w:rPr>
        <w:tab/>
      </w:r>
      <w:r>
        <w:rPr>
          <w:noProof/>
        </w:rPr>
        <w:fldChar w:fldCharType="begin" w:fldLock="1"/>
      </w:r>
      <w:r>
        <w:rPr>
          <w:noProof/>
        </w:rPr>
        <w:instrText xml:space="preserve"> PAGEREF _Toc209787437 \h </w:instrText>
      </w:r>
      <w:r>
        <w:rPr>
          <w:noProof/>
        </w:rPr>
      </w:r>
      <w:r>
        <w:rPr>
          <w:noProof/>
        </w:rPr>
        <w:fldChar w:fldCharType="separate"/>
      </w:r>
      <w:r>
        <w:rPr>
          <w:noProof/>
        </w:rPr>
        <w:t>23</w:t>
      </w:r>
      <w:r>
        <w:rPr>
          <w:noProof/>
        </w:rPr>
        <w:fldChar w:fldCharType="end"/>
      </w:r>
    </w:p>
    <w:p w14:paraId="42D64C55" w14:textId="174651FF" w:rsidR="00E1744D" w:rsidRDefault="00E1744D">
      <w:pPr>
        <w:pStyle w:val="TOC1"/>
        <w:rPr>
          <w:rFonts w:ascii="Calibri" w:hAnsi="Calibri"/>
          <w:noProof/>
          <w:kern w:val="2"/>
          <w:sz w:val="24"/>
          <w:szCs w:val="24"/>
          <w:lang w:eastAsia="en-GB"/>
        </w:rPr>
      </w:pPr>
      <w:r>
        <w:rPr>
          <w:noProof/>
        </w:rPr>
        <w:t>B.0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_Toc209787438 \h </w:instrText>
      </w:r>
      <w:r>
        <w:rPr>
          <w:noProof/>
        </w:rPr>
      </w:r>
      <w:r>
        <w:rPr>
          <w:noProof/>
        </w:rPr>
        <w:fldChar w:fldCharType="separate"/>
      </w:r>
      <w:r>
        <w:rPr>
          <w:noProof/>
        </w:rPr>
        <w:t>23</w:t>
      </w:r>
      <w:r>
        <w:rPr>
          <w:noProof/>
        </w:rPr>
        <w:fldChar w:fldCharType="end"/>
      </w:r>
    </w:p>
    <w:p w14:paraId="323B3B43" w14:textId="2DCF9CDC" w:rsidR="00E1744D" w:rsidRDefault="00E1744D">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The need for security protection</w:t>
      </w:r>
      <w:r>
        <w:rPr>
          <w:noProof/>
        </w:rPr>
        <w:tab/>
      </w:r>
      <w:r>
        <w:rPr>
          <w:noProof/>
        </w:rPr>
        <w:fldChar w:fldCharType="begin" w:fldLock="1"/>
      </w:r>
      <w:r>
        <w:rPr>
          <w:noProof/>
        </w:rPr>
        <w:instrText xml:space="preserve"> PAGEREF _Toc209787439 \h </w:instrText>
      </w:r>
      <w:r>
        <w:rPr>
          <w:noProof/>
        </w:rPr>
      </w:r>
      <w:r>
        <w:rPr>
          <w:noProof/>
        </w:rPr>
        <w:fldChar w:fldCharType="separate"/>
      </w:r>
      <w:r>
        <w:rPr>
          <w:noProof/>
        </w:rPr>
        <w:t>23</w:t>
      </w:r>
      <w:r>
        <w:rPr>
          <w:noProof/>
        </w:rPr>
        <w:fldChar w:fldCharType="end"/>
      </w:r>
    </w:p>
    <w:p w14:paraId="255D3FC6" w14:textId="6700162B" w:rsidR="00E1744D" w:rsidRDefault="00E1744D">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Policy discrimination of GTP-C and GTP-U</w:t>
      </w:r>
      <w:r>
        <w:rPr>
          <w:noProof/>
        </w:rPr>
        <w:tab/>
      </w:r>
      <w:r>
        <w:rPr>
          <w:noProof/>
        </w:rPr>
        <w:fldChar w:fldCharType="begin" w:fldLock="1"/>
      </w:r>
      <w:r>
        <w:rPr>
          <w:noProof/>
        </w:rPr>
        <w:instrText xml:space="preserve"> PAGEREF _Toc209787440 \h </w:instrText>
      </w:r>
      <w:r>
        <w:rPr>
          <w:noProof/>
        </w:rPr>
      </w:r>
      <w:r>
        <w:rPr>
          <w:noProof/>
        </w:rPr>
        <w:fldChar w:fldCharType="separate"/>
      </w:r>
      <w:r>
        <w:rPr>
          <w:noProof/>
        </w:rPr>
        <w:t>23</w:t>
      </w:r>
      <w:r>
        <w:rPr>
          <w:noProof/>
        </w:rPr>
        <w:fldChar w:fldCharType="end"/>
      </w:r>
    </w:p>
    <w:p w14:paraId="05645EE2" w14:textId="2C0A1212" w:rsidR="00E1744D" w:rsidRDefault="00E1744D">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Protection of GTP-C transport protocols and interfaces</w:t>
      </w:r>
      <w:r>
        <w:rPr>
          <w:noProof/>
        </w:rPr>
        <w:tab/>
      </w:r>
      <w:r>
        <w:rPr>
          <w:noProof/>
        </w:rPr>
        <w:fldChar w:fldCharType="begin" w:fldLock="1"/>
      </w:r>
      <w:r>
        <w:rPr>
          <w:noProof/>
        </w:rPr>
        <w:instrText xml:space="preserve"> PAGEREF _Toc209787441 \h </w:instrText>
      </w:r>
      <w:r>
        <w:rPr>
          <w:noProof/>
        </w:rPr>
      </w:r>
      <w:r>
        <w:rPr>
          <w:noProof/>
        </w:rPr>
        <w:fldChar w:fldCharType="separate"/>
      </w:r>
      <w:r>
        <w:rPr>
          <w:noProof/>
        </w:rPr>
        <w:t>24</w:t>
      </w:r>
      <w:r>
        <w:rPr>
          <w:noProof/>
        </w:rPr>
        <w:fldChar w:fldCharType="end"/>
      </w:r>
    </w:p>
    <w:p w14:paraId="7698B04E" w14:textId="120321CC" w:rsidR="00E1744D" w:rsidRDefault="00E1744D" w:rsidP="00E1744D">
      <w:pPr>
        <w:pStyle w:val="TOC8"/>
        <w:rPr>
          <w:rFonts w:ascii="Calibri" w:hAnsi="Calibri"/>
          <w:b w:val="0"/>
          <w:noProof/>
          <w:kern w:val="2"/>
          <w:sz w:val="24"/>
          <w:szCs w:val="24"/>
          <w:lang w:eastAsia="en-GB"/>
        </w:rPr>
      </w:pPr>
      <w:r>
        <w:rPr>
          <w:noProof/>
        </w:rPr>
        <w:t>Annex C (normative):</w:t>
      </w:r>
      <w:r>
        <w:rPr>
          <w:noProof/>
        </w:rPr>
        <w:tab/>
        <w:t>Security protection of IMS protocols</w:t>
      </w:r>
      <w:r>
        <w:rPr>
          <w:noProof/>
        </w:rPr>
        <w:tab/>
      </w:r>
      <w:r>
        <w:rPr>
          <w:noProof/>
        </w:rPr>
        <w:fldChar w:fldCharType="begin" w:fldLock="1"/>
      </w:r>
      <w:r>
        <w:rPr>
          <w:noProof/>
        </w:rPr>
        <w:instrText xml:space="preserve"> PAGEREF _Toc209787442 \h </w:instrText>
      </w:r>
      <w:r>
        <w:rPr>
          <w:noProof/>
        </w:rPr>
      </w:r>
      <w:r>
        <w:rPr>
          <w:noProof/>
        </w:rPr>
        <w:fldChar w:fldCharType="separate"/>
      </w:r>
      <w:r>
        <w:rPr>
          <w:noProof/>
        </w:rPr>
        <w:t>25</w:t>
      </w:r>
      <w:r>
        <w:rPr>
          <w:noProof/>
        </w:rPr>
        <w:fldChar w:fldCharType="end"/>
      </w:r>
    </w:p>
    <w:p w14:paraId="5AB0A6FB" w14:textId="77B5A402" w:rsidR="00E1744D" w:rsidRDefault="00E1744D">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_Toc209787443 \h </w:instrText>
      </w:r>
      <w:r>
        <w:rPr>
          <w:noProof/>
        </w:rPr>
      </w:r>
      <w:r>
        <w:rPr>
          <w:noProof/>
        </w:rPr>
        <w:fldChar w:fldCharType="separate"/>
      </w:r>
      <w:r>
        <w:rPr>
          <w:noProof/>
        </w:rPr>
        <w:t>25</w:t>
      </w:r>
      <w:r>
        <w:rPr>
          <w:noProof/>
        </w:rPr>
        <w:fldChar w:fldCharType="end"/>
      </w:r>
    </w:p>
    <w:p w14:paraId="4602D4C2" w14:textId="59CB758E" w:rsidR="00E1744D" w:rsidRDefault="00E1744D">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The need for security protection</w:t>
      </w:r>
      <w:r>
        <w:rPr>
          <w:noProof/>
        </w:rPr>
        <w:tab/>
      </w:r>
      <w:r>
        <w:rPr>
          <w:noProof/>
        </w:rPr>
        <w:fldChar w:fldCharType="begin" w:fldLock="1"/>
      </w:r>
      <w:r>
        <w:rPr>
          <w:noProof/>
        </w:rPr>
        <w:instrText xml:space="preserve"> PAGEREF _Toc209787444 \h </w:instrText>
      </w:r>
      <w:r>
        <w:rPr>
          <w:noProof/>
        </w:rPr>
      </w:r>
      <w:r>
        <w:rPr>
          <w:noProof/>
        </w:rPr>
        <w:fldChar w:fldCharType="separate"/>
      </w:r>
      <w:r>
        <w:rPr>
          <w:noProof/>
        </w:rPr>
        <w:t>25</w:t>
      </w:r>
      <w:r>
        <w:rPr>
          <w:noProof/>
        </w:rPr>
        <w:fldChar w:fldCharType="end"/>
      </w:r>
    </w:p>
    <w:p w14:paraId="75A8EDB1" w14:textId="09D39267" w:rsidR="00E1744D" w:rsidRDefault="00E1744D">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Protection of IMS protocols and interfaces</w:t>
      </w:r>
      <w:r>
        <w:rPr>
          <w:noProof/>
        </w:rPr>
        <w:tab/>
      </w:r>
      <w:r>
        <w:rPr>
          <w:noProof/>
        </w:rPr>
        <w:fldChar w:fldCharType="begin" w:fldLock="1"/>
      </w:r>
      <w:r>
        <w:rPr>
          <w:noProof/>
        </w:rPr>
        <w:instrText xml:space="preserve"> PAGEREF _Toc209787445 \h </w:instrText>
      </w:r>
      <w:r>
        <w:rPr>
          <w:noProof/>
        </w:rPr>
      </w:r>
      <w:r>
        <w:rPr>
          <w:noProof/>
        </w:rPr>
        <w:fldChar w:fldCharType="separate"/>
      </w:r>
      <w:r>
        <w:rPr>
          <w:noProof/>
        </w:rPr>
        <w:t>25</w:t>
      </w:r>
      <w:r>
        <w:rPr>
          <w:noProof/>
        </w:rPr>
        <w:fldChar w:fldCharType="end"/>
      </w:r>
    </w:p>
    <w:p w14:paraId="6CB3899F" w14:textId="7A1638B6" w:rsidR="00E1744D" w:rsidRDefault="00E1744D" w:rsidP="00E1744D">
      <w:pPr>
        <w:pStyle w:val="TOC8"/>
        <w:rPr>
          <w:rFonts w:ascii="Calibri" w:hAnsi="Calibri"/>
          <w:b w:val="0"/>
          <w:noProof/>
          <w:kern w:val="2"/>
          <w:sz w:val="24"/>
          <w:szCs w:val="24"/>
          <w:lang w:eastAsia="en-GB"/>
        </w:rPr>
      </w:pPr>
      <w:r>
        <w:rPr>
          <w:noProof/>
        </w:rPr>
        <w:t>Annex D (normative):</w:t>
      </w:r>
      <w:r>
        <w:rPr>
          <w:noProof/>
        </w:rPr>
        <w:tab/>
        <w:t>Security protection of UTRAN/GERAN IP transport protocols</w:t>
      </w:r>
      <w:r>
        <w:rPr>
          <w:noProof/>
        </w:rPr>
        <w:tab/>
      </w:r>
      <w:r>
        <w:rPr>
          <w:noProof/>
        </w:rPr>
        <w:fldChar w:fldCharType="begin" w:fldLock="1"/>
      </w:r>
      <w:r>
        <w:rPr>
          <w:noProof/>
        </w:rPr>
        <w:instrText xml:space="preserve"> PAGEREF _Toc209787446 \h </w:instrText>
      </w:r>
      <w:r>
        <w:rPr>
          <w:noProof/>
        </w:rPr>
      </w:r>
      <w:r>
        <w:rPr>
          <w:noProof/>
        </w:rPr>
        <w:fldChar w:fldCharType="separate"/>
      </w:r>
      <w:r>
        <w:rPr>
          <w:noProof/>
        </w:rPr>
        <w:t>26</w:t>
      </w:r>
      <w:r>
        <w:rPr>
          <w:noProof/>
        </w:rPr>
        <w:fldChar w:fldCharType="end"/>
      </w:r>
    </w:p>
    <w:p w14:paraId="3EB38F60" w14:textId="57C1BE6F" w:rsidR="00E1744D" w:rsidRDefault="00E1744D">
      <w:pPr>
        <w:pStyle w:val="TOC1"/>
        <w:rPr>
          <w:rFonts w:ascii="Calibri" w:hAnsi="Calibri"/>
          <w:noProof/>
          <w:kern w:val="2"/>
          <w:sz w:val="24"/>
          <w:szCs w:val="24"/>
          <w:lang w:eastAsia="en-GB"/>
        </w:rPr>
      </w:pPr>
      <w:r>
        <w:rPr>
          <w:noProof/>
        </w:rPr>
        <w:t>D.0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_Toc209787447 \h </w:instrText>
      </w:r>
      <w:r>
        <w:rPr>
          <w:noProof/>
        </w:rPr>
      </w:r>
      <w:r>
        <w:rPr>
          <w:noProof/>
        </w:rPr>
        <w:fldChar w:fldCharType="separate"/>
      </w:r>
      <w:r>
        <w:rPr>
          <w:noProof/>
        </w:rPr>
        <w:t>26</w:t>
      </w:r>
      <w:r>
        <w:rPr>
          <w:noProof/>
        </w:rPr>
        <w:fldChar w:fldCharType="end"/>
      </w:r>
    </w:p>
    <w:p w14:paraId="09901E09" w14:textId="06F17E4E" w:rsidR="00E1744D" w:rsidRDefault="00E1744D">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The need for security protection</w:t>
      </w:r>
      <w:r>
        <w:rPr>
          <w:noProof/>
        </w:rPr>
        <w:tab/>
      </w:r>
      <w:r>
        <w:rPr>
          <w:noProof/>
        </w:rPr>
        <w:fldChar w:fldCharType="begin" w:fldLock="1"/>
      </w:r>
      <w:r>
        <w:rPr>
          <w:noProof/>
        </w:rPr>
        <w:instrText xml:space="preserve"> PAGEREF _Toc209787448 \h </w:instrText>
      </w:r>
      <w:r>
        <w:rPr>
          <w:noProof/>
        </w:rPr>
      </w:r>
      <w:r>
        <w:rPr>
          <w:noProof/>
        </w:rPr>
        <w:fldChar w:fldCharType="separate"/>
      </w:r>
      <w:r>
        <w:rPr>
          <w:noProof/>
        </w:rPr>
        <w:t>26</w:t>
      </w:r>
      <w:r>
        <w:rPr>
          <w:noProof/>
        </w:rPr>
        <w:fldChar w:fldCharType="end"/>
      </w:r>
    </w:p>
    <w:p w14:paraId="78DCEFAC" w14:textId="51FFBADD" w:rsidR="00E1744D" w:rsidRDefault="00E1744D">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Protection of UTRAN/GERAN IP transport protocols and interfaces</w:t>
      </w:r>
      <w:r>
        <w:rPr>
          <w:noProof/>
        </w:rPr>
        <w:tab/>
      </w:r>
      <w:r>
        <w:rPr>
          <w:noProof/>
        </w:rPr>
        <w:fldChar w:fldCharType="begin" w:fldLock="1"/>
      </w:r>
      <w:r>
        <w:rPr>
          <w:noProof/>
        </w:rPr>
        <w:instrText xml:space="preserve"> PAGEREF _Toc209787449 \h </w:instrText>
      </w:r>
      <w:r>
        <w:rPr>
          <w:noProof/>
        </w:rPr>
      </w:r>
      <w:r>
        <w:rPr>
          <w:noProof/>
        </w:rPr>
        <w:fldChar w:fldCharType="separate"/>
      </w:r>
      <w:r>
        <w:rPr>
          <w:noProof/>
        </w:rPr>
        <w:t>26</w:t>
      </w:r>
      <w:r>
        <w:rPr>
          <w:noProof/>
        </w:rPr>
        <w:fldChar w:fldCharType="end"/>
      </w:r>
    </w:p>
    <w:p w14:paraId="4EE3805C" w14:textId="7CDA4DB0" w:rsidR="00E1744D" w:rsidRDefault="00E1744D" w:rsidP="00E1744D">
      <w:pPr>
        <w:pStyle w:val="TOC8"/>
        <w:rPr>
          <w:rFonts w:ascii="Calibri" w:hAnsi="Calibri"/>
          <w:b w:val="0"/>
          <w:noProof/>
          <w:kern w:val="2"/>
          <w:sz w:val="24"/>
          <w:szCs w:val="24"/>
          <w:lang w:eastAsia="en-GB"/>
        </w:rPr>
      </w:pPr>
      <w:r>
        <w:rPr>
          <w:noProof/>
        </w:rPr>
        <w:t>Annex E (informative):</w:t>
      </w:r>
      <w:r>
        <w:rPr>
          <w:noProof/>
        </w:rPr>
        <w:tab/>
        <w:t>Void</w:t>
      </w:r>
      <w:r>
        <w:rPr>
          <w:noProof/>
        </w:rPr>
        <w:tab/>
      </w:r>
      <w:r>
        <w:rPr>
          <w:noProof/>
        </w:rPr>
        <w:fldChar w:fldCharType="begin" w:fldLock="1"/>
      </w:r>
      <w:r>
        <w:rPr>
          <w:noProof/>
        </w:rPr>
        <w:instrText xml:space="preserve"> PAGEREF _Toc209787450 \h </w:instrText>
      </w:r>
      <w:r>
        <w:rPr>
          <w:noProof/>
        </w:rPr>
      </w:r>
      <w:r>
        <w:rPr>
          <w:noProof/>
        </w:rPr>
        <w:fldChar w:fldCharType="separate"/>
      </w:r>
      <w:r>
        <w:rPr>
          <w:noProof/>
        </w:rPr>
        <w:t>27</w:t>
      </w:r>
      <w:r>
        <w:rPr>
          <w:noProof/>
        </w:rPr>
        <w:fldChar w:fldCharType="end"/>
      </w:r>
    </w:p>
    <w:p w14:paraId="08C03266" w14:textId="77695A07" w:rsidR="00E1744D" w:rsidRDefault="00E1744D" w:rsidP="00E1744D">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_Toc209787451 \h </w:instrText>
      </w:r>
      <w:r>
        <w:rPr>
          <w:noProof/>
        </w:rPr>
      </w:r>
      <w:r>
        <w:rPr>
          <w:noProof/>
        </w:rPr>
        <w:fldChar w:fldCharType="separate"/>
      </w:r>
      <w:r>
        <w:rPr>
          <w:noProof/>
        </w:rPr>
        <w:t>28</w:t>
      </w:r>
      <w:r>
        <w:rPr>
          <w:noProof/>
        </w:rPr>
        <w:fldChar w:fldCharType="end"/>
      </w:r>
    </w:p>
    <w:p w14:paraId="60E4935B" w14:textId="505A38E3" w:rsidR="00DD52A0" w:rsidRDefault="00EB5C2F">
      <w:r>
        <w:rPr>
          <w:noProof/>
          <w:sz w:val="22"/>
        </w:rPr>
        <w:fldChar w:fldCharType="end"/>
      </w:r>
    </w:p>
    <w:p w14:paraId="3BF5F43C" w14:textId="77777777" w:rsidR="00DD52A0" w:rsidRDefault="00DD52A0">
      <w:pPr>
        <w:pStyle w:val="Heading1"/>
      </w:pPr>
      <w:r>
        <w:br w:type="page"/>
      </w:r>
      <w:bookmarkStart w:id="4" w:name="_Toc11168743"/>
      <w:bookmarkStart w:id="5" w:name="_Toc35354668"/>
      <w:bookmarkStart w:id="6" w:name="_Toc209787379"/>
      <w:r>
        <w:t>Foreword</w:t>
      </w:r>
      <w:bookmarkEnd w:id="4"/>
      <w:bookmarkEnd w:id="5"/>
      <w:bookmarkEnd w:id="6"/>
    </w:p>
    <w:p w14:paraId="65A76408" w14:textId="77777777" w:rsidR="00DD52A0" w:rsidRDefault="00DD52A0">
      <w:r>
        <w:t>This Technical Specification has been produced by the 3</w:t>
      </w:r>
      <w:r>
        <w:rPr>
          <w:vertAlign w:val="superscript"/>
        </w:rPr>
        <w:t>rd</w:t>
      </w:r>
      <w:r>
        <w:t xml:space="preserve"> Generation Partnership Project (3GPP).</w:t>
      </w:r>
    </w:p>
    <w:p w14:paraId="61B5769F"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4AB4D" w14:textId="77777777" w:rsidR="00DD52A0" w:rsidRDefault="00DD52A0">
      <w:pPr>
        <w:pStyle w:val="B1"/>
      </w:pPr>
      <w:r>
        <w:t>Version x.y.z</w:t>
      </w:r>
    </w:p>
    <w:p w14:paraId="277C4DEA" w14:textId="77777777" w:rsidR="00DD52A0" w:rsidRDefault="00DD52A0">
      <w:pPr>
        <w:pStyle w:val="B1"/>
      </w:pPr>
      <w:r>
        <w:t>where:</w:t>
      </w:r>
    </w:p>
    <w:p w14:paraId="66C5D289" w14:textId="77777777" w:rsidR="00DD52A0" w:rsidRDefault="00DD52A0">
      <w:pPr>
        <w:pStyle w:val="B2"/>
      </w:pPr>
      <w:r>
        <w:t>x</w:t>
      </w:r>
      <w:r>
        <w:tab/>
        <w:t>the first digit:</w:t>
      </w:r>
    </w:p>
    <w:p w14:paraId="4E2ACB61" w14:textId="77777777" w:rsidR="00DD52A0" w:rsidRDefault="00DD52A0">
      <w:pPr>
        <w:pStyle w:val="B3"/>
      </w:pPr>
      <w:r>
        <w:t>1</w:t>
      </w:r>
      <w:r>
        <w:tab/>
        <w:t>presented to TSG for information;</w:t>
      </w:r>
    </w:p>
    <w:p w14:paraId="5AC91A82" w14:textId="77777777" w:rsidR="00DD52A0" w:rsidRDefault="00DD52A0">
      <w:pPr>
        <w:pStyle w:val="B3"/>
      </w:pPr>
      <w:r>
        <w:t>2</w:t>
      </w:r>
      <w:r>
        <w:tab/>
        <w:t>presented to TSG for approval;</w:t>
      </w:r>
    </w:p>
    <w:p w14:paraId="700AD7FF" w14:textId="77777777" w:rsidR="00DD52A0" w:rsidRDefault="00DD52A0">
      <w:pPr>
        <w:pStyle w:val="B3"/>
      </w:pPr>
      <w:r>
        <w:t>3</w:t>
      </w:r>
      <w:r>
        <w:tab/>
        <w:t>or greater indicates TSG approved document under change control.</w:t>
      </w:r>
    </w:p>
    <w:p w14:paraId="6B0D4B9E" w14:textId="77777777" w:rsidR="00DD52A0" w:rsidRDefault="00DD52A0">
      <w:pPr>
        <w:pStyle w:val="B2"/>
      </w:pPr>
      <w:r>
        <w:t>y</w:t>
      </w:r>
      <w:r>
        <w:tab/>
        <w:t>the second digit is incremented for all changes of substance, i.e. technical enhancements, corrections, updates, etc.</w:t>
      </w:r>
    </w:p>
    <w:p w14:paraId="781AE182" w14:textId="77777777" w:rsidR="00DD52A0" w:rsidRDefault="00DD52A0">
      <w:pPr>
        <w:pStyle w:val="B2"/>
      </w:pPr>
      <w:r>
        <w:t>z</w:t>
      </w:r>
      <w:r>
        <w:tab/>
        <w:t>the third digit is incremented when editorial only changes have been incorporated in the document.</w:t>
      </w:r>
    </w:p>
    <w:p w14:paraId="3A4A34D5" w14:textId="77777777" w:rsidR="00DD52A0" w:rsidRDefault="00DD52A0">
      <w:pPr>
        <w:pStyle w:val="Heading1"/>
      </w:pPr>
      <w:bookmarkStart w:id="7" w:name="_Toc11168744"/>
      <w:bookmarkStart w:id="8" w:name="_Toc35354669"/>
      <w:bookmarkStart w:id="9" w:name="_Toc209787380"/>
      <w:r>
        <w:t>Introduction</w:t>
      </w:r>
      <w:bookmarkEnd w:id="7"/>
      <w:bookmarkEnd w:id="8"/>
      <w:bookmarkEnd w:id="9"/>
    </w:p>
    <w:p w14:paraId="4BD9ABEA"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78A5165B"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7057A5E7"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6D849111"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11BE26A6" w14:textId="77777777" w:rsidR="00DD52A0" w:rsidRDefault="00DD52A0">
      <w:r>
        <w:t xml:space="preserve">This </w:t>
      </w:r>
      <w:r w:rsidR="000A0610">
        <w:t>document</w:t>
      </w:r>
      <w:r>
        <w:t xml:space="preserve"> is the stage-2 specification for IP related security in the 3GPP and fixed broadband core networks.</w:t>
      </w:r>
    </w:p>
    <w:p w14:paraId="46DD7051"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382AAE3D" w14:textId="77777777" w:rsidR="00DD52A0" w:rsidRDefault="00DD52A0">
      <w:pPr>
        <w:pStyle w:val="Heading1"/>
      </w:pPr>
      <w:r>
        <w:br w:type="page"/>
      </w:r>
      <w:bookmarkStart w:id="10" w:name="_Toc11168745"/>
      <w:bookmarkStart w:id="11" w:name="_Toc35354670"/>
      <w:bookmarkStart w:id="12" w:name="_Toc209787381"/>
      <w:r>
        <w:t>1</w:t>
      </w:r>
      <w:r>
        <w:tab/>
        <w:t>Scope</w:t>
      </w:r>
      <w:bookmarkEnd w:id="10"/>
      <w:bookmarkEnd w:id="11"/>
      <w:bookmarkEnd w:id="12"/>
    </w:p>
    <w:p w14:paraId="586B39B1"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w:t>
      </w:r>
    </w:p>
    <w:p w14:paraId="24912BD8" w14:textId="77777777" w:rsidR="00DD52A0" w:rsidRDefault="00DD52A0">
      <w:pPr>
        <w:pStyle w:val="Heading1"/>
      </w:pPr>
      <w:bookmarkStart w:id="13" w:name="_Toc11168746"/>
      <w:bookmarkStart w:id="14" w:name="_Toc35354671"/>
      <w:bookmarkStart w:id="15" w:name="_Toc209787382"/>
      <w:r>
        <w:t>2</w:t>
      </w:r>
      <w:r>
        <w:tab/>
        <w:t>References</w:t>
      </w:r>
      <w:bookmarkEnd w:id="13"/>
      <w:bookmarkEnd w:id="14"/>
      <w:bookmarkEnd w:id="15"/>
    </w:p>
    <w:p w14:paraId="704BD090" w14:textId="77777777" w:rsidR="00DD52A0" w:rsidRDefault="00DD52A0">
      <w:r>
        <w:t>The following documents contain provisions which, through reference in this text, constitute provisions of the present document.</w:t>
      </w:r>
    </w:p>
    <w:p w14:paraId="278D0F03"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6985B2BD" w14:textId="77777777" w:rsidR="00DD52A0" w:rsidRDefault="004368B4" w:rsidP="004368B4">
      <w:pPr>
        <w:pStyle w:val="B1"/>
      </w:pPr>
      <w:r>
        <w:t>-</w:t>
      </w:r>
      <w:r>
        <w:tab/>
      </w:r>
      <w:r w:rsidR="00DD52A0">
        <w:t>For a specific reference, subsequent revisions do not apply.</w:t>
      </w:r>
    </w:p>
    <w:p w14:paraId="4926F5E5"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76B427FB" w14:textId="77777777" w:rsidR="00DD52A0" w:rsidRDefault="00DD52A0">
      <w:pPr>
        <w:pStyle w:val="EX"/>
        <w:rPr>
          <w:snapToGrid w:val="0"/>
        </w:rPr>
      </w:pPr>
      <w:r>
        <w:t>[</w:t>
      </w:r>
      <w:r>
        <w:rPr>
          <w:noProof/>
        </w:rPr>
        <w:t>1</w:t>
      </w:r>
      <w:r>
        <w:t>]</w:t>
      </w:r>
      <w:r>
        <w:tab/>
      </w:r>
      <w:r w:rsidR="008F4550">
        <w:t>Void</w:t>
      </w:r>
      <w:r>
        <w:rPr>
          <w:snapToGrid w:val="0"/>
        </w:rPr>
        <w:t>.</w:t>
      </w:r>
    </w:p>
    <w:p w14:paraId="786EC78F"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CEAB10F"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62976CE1" w14:textId="77777777" w:rsidR="00DD52A0" w:rsidRDefault="00DD52A0">
      <w:pPr>
        <w:pStyle w:val="EX"/>
      </w:pPr>
      <w:r>
        <w:t>[</w:t>
      </w:r>
      <w:r>
        <w:rPr>
          <w:noProof/>
        </w:rPr>
        <w:t>4</w:t>
      </w:r>
      <w:r>
        <w:t>]</w:t>
      </w:r>
      <w:r>
        <w:tab/>
      </w:r>
      <w:r w:rsidR="009115C3">
        <w:t>Void</w:t>
      </w:r>
      <w:r>
        <w:t>.</w:t>
      </w:r>
    </w:p>
    <w:p w14:paraId="6638EB2C" w14:textId="77777777" w:rsidR="00DD52A0" w:rsidRDefault="00DD52A0">
      <w:pPr>
        <w:pStyle w:val="EX"/>
      </w:pPr>
      <w:r>
        <w:t>[</w:t>
      </w:r>
      <w:r>
        <w:rPr>
          <w:noProof/>
        </w:rPr>
        <w:t>5</w:t>
      </w:r>
      <w:r>
        <w:t>]</w:t>
      </w:r>
      <w:r>
        <w:tab/>
      </w:r>
      <w:r w:rsidR="009115C3">
        <w:t>Void</w:t>
      </w:r>
      <w:r>
        <w:t>.</w:t>
      </w:r>
    </w:p>
    <w:p w14:paraId="30A2E55B"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74459CE3" w14:textId="77777777" w:rsidR="00DD52A0" w:rsidRDefault="00DD52A0">
      <w:pPr>
        <w:pStyle w:val="EX"/>
      </w:pPr>
      <w:r>
        <w:t>[</w:t>
      </w:r>
      <w:r>
        <w:rPr>
          <w:noProof/>
        </w:rPr>
        <w:t>7</w:t>
      </w:r>
      <w:r>
        <w:t>]</w:t>
      </w:r>
      <w:r>
        <w:tab/>
      </w:r>
      <w:r w:rsidR="009115C3">
        <w:t>Void</w:t>
      </w:r>
      <w:r>
        <w:t>.</w:t>
      </w:r>
    </w:p>
    <w:p w14:paraId="2DA09F96" w14:textId="77777777" w:rsidR="00DD52A0" w:rsidRDefault="00DD52A0">
      <w:pPr>
        <w:pStyle w:val="EX"/>
      </w:pPr>
      <w:r>
        <w:t>[</w:t>
      </w:r>
      <w:r>
        <w:rPr>
          <w:noProof/>
        </w:rPr>
        <w:t>8</w:t>
      </w:r>
      <w:r>
        <w:t>]</w:t>
      </w:r>
      <w:r>
        <w:tab/>
      </w:r>
      <w:r w:rsidR="009115C3">
        <w:t>Void</w:t>
      </w:r>
      <w:r>
        <w:t>.</w:t>
      </w:r>
    </w:p>
    <w:p w14:paraId="0616FF5C" w14:textId="77777777" w:rsidR="00DD52A0" w:rsidRDefault="00DD52A0">
      <w:pPr>
        <w:pStyle w:val="EX"/>
      </w:pPr>
      <w:r>
        <w:t>[</w:t>
      </w:r>
      <w:r>
        <w:rPr>
          <w:noProof/>
        </w:rPr>
        <w:t>9</w:t>
      </w:r>
      <w:r>
        <w:t>]</w:t>
      </w:r>
      <w:r>
        <w:tab/>
      </w:r>
      <w:r w:rsidR="009115C3">
        <w:t>Void</w:t>
      </w:r>
      <w:r>
        <w:t>.</w:t>
      </w:r>
    </w:p>
    <w:p w14:paraId="3B4F12F0"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63964299"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1685D761" w14:textId="77777777" w:rsidR="00DD52A0" w:rsidRDefault="00DD52A0">
      <w:pPr>
        <w:pStyle w:val="EX"/>
      </w:pPr>
      <w:r>
        <w:t>[</w:t>
      </w:r>
      <w:r>
        <w:rPr>
          <w:noProof/>
        </w:rPr>
        <w:t>26</w:t>
      </w:r>
      <w:r>
        <w:t>]</w:t>
      </w:r>
      <w:r>
        <w:tab/>
        <w:t>RFC</w:t>
      </w:r>
      <w:r>
        <w:noBreakHyphen/>
        <w:t>3554: "On the Use of Stream Control Transmission Protocol (SCTP) with IPsec".</w:t>
      </w:r>
    </w:p>
    <w:p w14:paraId="27A45804" w14:textId="77777777" w:rsidR="00DD52A0" w:rsidRDefault="00DD52A0">
      <w:pPr>
        <w:pStyle w:val="EX"/>
      </w:pPr>
      <w:r>
        <w:t>[</w:t>
      </w:r>
      <w:r>
        <w:rPr>
          <w:noProof/>
        </w:rPr>
        <w:t>27</w:t>
      </w:r>
      <w:r>
        <w:t>]</w:t>
      </w:r>
      <w:r>
        <w:tab/>
      </w:r>
      <w:r w:rsidR="009115C3">
        <w:t>Void</w:t>
      </w:r>
      <w:r>
        <w:t>.</w:t>
      </w:r>
    </w:p>
    <w:p w14:paraId="66D158A2"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08422E20" w14:textId="77777777" w:rsidR="00DD52A0" w:rsidRDefault="00DD52A0">
      <w:pPr>
        <w:pStyle w:val="EX"/>
      </w:pPr>
      <w:r>
        <w:t>[</w:t>
      </w:r>
      <w:r>
        <w:rPr>
          <w:noProof/>
        </w:rPr>
        <w:t>29</w:t>
      </w:r>
      <w:r>
        <w:t>]</w:t>
      </w:r>
      <w:r>
        <w:tab/>
      </w:r>
      <w:r w:rsidR="003D212C">
        <w:t>Void.</w:t>
      </w:r>
    </w:p>
    <w:p w14:paraId="6DF02AFC"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31ADE994" w14:textId="77777777" w:rsidR="00DD52A0" w:rsidRDefault="00DD52A0">
      <w:pPr>
        <w:pStyle w:val="EX"/>
      </w:pPr>
      <w:r>
        <w:t>[31]</w:t>
      </w:r>
      <w:r>
        <w:tab/>
        <w:t>RFC-4303: "IP Encapsulating Security Payload (ESP)"</w:t>
      </w:r>
    </w:p>
    <w:p w14:paraId="77E6991F" w14:textId="77777777" w:rsidR="00DD52A0" w:rsidRDefault="00DD52A0">
      <w:pPr>
        <w:pStyle w:val="EX"/>
      </w:pPr>
      <w:r>
        <w:t>[32]</w:t>
      </w:r>
      <w:r>
        <w:tab/>
        <w:t>Void.</w:t>
      </w:r>
    </w:p>
    <w:p w14:paraId="648D299A" w14:textId="77777777" w:rsidR="00DD52A0" w:rsidRDefault="00DD52A0">
      <w:pPr>
        <w:pStyle w:val="EX"/>
        <w:rPr>
          <w:lang w:val="en-US"/>
        </w:rPr>
      </w:pPr>
      <w:r>
        <w:t>[33]</w:t>
      </w:r>
      <w:r>
        <w:tab/>
      </w:r>
      <w:r w:rsidR="0098758F">
        <w:t>Void</w:t>
      </w:r>
    </w:p>
    <w:p w14:paraId="1681F627" w14:textId="77777777" w:rsidR="00DD52A0" w:rsidRDefault="00DD52A0">
      <w:pPr>
        <w:pStyle w:val="EX"/>
        <w:rPr>
          <w:lang w:val="en-US"/>
        </w:rPr>
      </w:pPr>
      <w:r>
        <w:rPr>
          <w:lang w:val="en-US"/>
        </w:rPr>
        <w:t>[34]</w:t>
      </w:r>
      <w:r>
        <w:rPr>
          <w:lang w:val="en-US"/>
        </w:rPr>
        <w:tab/>
        <w:t>Void.</w:t>
      </w:r>
    </w:p>
    <w:p w14:paraId="12CCFDA7" w14:textId="77777777" w:rsidR="00DD52A0" w:rsidRDefault="00DD52A0">
      <w:pPr>
        <w:pStyle w:val="EX"/>
        <w:rPr>
          <w:lang w:val="en-US"/>
        </w:rPr>
      </w:pPr>
      <w:r>
        <w:rPr>
          <w:lang w:val="en-US"/>
        </w:rPr>
        <w:t>[35]</w:t>
      </w:r>
      <w:r>
        <w:rPr>
          <w:lang w:val="en-US"/>
        </w:rPr>
        <w:tab/>
        <w:t>RFC-4301: "Security Architecture for the Internet Protocol".</w:t>
      </w:r>
    </w:p>
    <w:p w14:paraId="5D2BAE15" w14:textId="77777777" w:rsidR="00DD52A0" w:rsidRDefault="00DD52A0">
      <w:pPr>
        <w:pStyle w:val="EX"/>
        <w:rPr>
          <w:lang w:val="en-US"/>
        </w:rPr>
      </w:pPr>
      <w:r>
        <w:rPr>
          <w:lang w:val="en-US"/>
        </w:rPr>
        <w:t>[36]</w:t>
      </w:r>
      <w:r>
        <w:rPr>
          <w:lang w:val="en-US"/>
        </w:rPr>
        <w:tab/>
      </w:r>
      <w:r w:rsidR="003D212C">
        <w:rPr>
          <w:lang w:val="en-US"/>
        </w:rPr>
        <w:t>Void.</w:t>
      </w:r>
    </w:p>
    <w:p w14:paraId="6FC2413B" w14:textId="77777777" w:rsidR="00DD52A0" w:rsidRDefault="00DD52A0">
      <w:pPr>
        <w:pStyle w:val="EX"/>
        <w:rPr>
          <w:lang w:val="en-US"/>
        </w:rPr>
      </w:pPr>
      <w:r>
        <w:rPr>
          <w:lang w:val="en-US"/>
        </w:rPr>
        <w:t>[37]</w:t>
      </w:r>
      <w:r>
        <w:rPr>
          <w:lang w:val="en-US"/>
        </w:rPr>
        <w:tab/>
      </w:r>
      <w:r w:rsidR="003D212C">
        <w:rPr>
          <w:lang w:val="en-US"/>
        </w:rPr>
        <w:t>Void.</w:t>
      </w:r>
    </w:p>
    <w:p w14:paraId="0A4D59F7" w14:textId="77777777" w:rsidR="00DD52A0" w:rsidRDefault="00DD52A0">
      <w:pPr>
        <w:pStyle w:val="EX"/>
      </w:pPr>
      <w:r>
        <w:t>[38]</w:t>
      </w:r>
      <w:r>
        <w:tab/>
        <w:t>3GPP TS 25.422: "3rd Generation Partnership Project; Technical Specification Group Radio Access Network; UTRAN Iur interface signalling transport".</w:t>
      </w:r>
    </w:p>
    <w:p w14:paraId="54811100"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767616A5"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2B4FBC7E"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2CFEEDB0"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AF15074"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26A851FA"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25DA383"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7D569B33" w14:textId="77777777" w:rsidR="000A0610" w:rsidRDefault="000A0610" w:rsidP="000A0610">
      <w:pPr>
        <w:pStyle w:val="EX"/>
        <w:rPr>
          <w:noProof/>
          <w:lang w:val="en-US"/>
        </w:rPr>
      </w:pPr>
      <w:r>
        <w:rPr>
          <w:noProof/>
          <w:lang w:val="en-US"/>
        </w:rPr>
        <w:t>[46]</w:t>
      </w:r>
      <w:r>
        <w:rPr>
          <w:noProof/>
          <w:lang w:val="en-US"/>
        </w:rPr>
        <w:tab/>
        <w:t>IETF RFC 7515: "JSON Web Signature (JWS)".</w:t>
      </w:r>
    </w:p>
    <w:p w14:paraId="7E8CDFB8" w14:textId="77777777" w:rsidR="000A0610" w:rsidRDefault="000A0610" w:rsidP="000A0610">
      <w:pPr>
        <w:pStyle w:val="EX"/>
        <w:rPr>
          <w:noProof/>
          <w:lang w:val="en-US"/>
        </w:rPr>
      </w:pPr>
      <w:r>
        <w:rPr>
          <w:noProof/>
          <w:lang w:val="en-US"/>
        </w:rPr>
        <w:t>[47]</w:t>
      </w:r>
      <w:r>
        <w:rPr>
          <w:noProof/>
          <w:lang w:val="en-US"/>
        </w:rPr>
        <w:tab/>
        <w:t>IETF RFC 7516: "JSON Web Encryption (JWE)".</w:t>
      </w:r>
    </w:p>
    <w:p w14:paraId="7D6FA122" w14:textId="77777777" w:rsidR="000A0610" w:rsidRDefault="000A0610" w:rsidP="000A0610">
      <w:pPr>
        <w:pStyle w:val="EX"/>
        <w:rPr>
          <w:noProof/>
          <w:lang w:val="en-US"/>
        </w:rPr>
      </w:pPr>
      <w:r>
        <w:rPr>
          <w:noProof/>
          <w:lang w:val="en-US"/>
        </w:rPr>
        <w:t>[48]</w:t>
      </w:r>
      <w:r>
        <w:rPr>
          <w:noProof/>
          <w:lang w:val="en-US"/>
        </w:rPr>
        <w:tab/>
        <w:t>IETF RFC 7518: "JSON Web Algorithms (JWA)".</w:t>
      </w:r>
    </w:p>
    <w:p w14:paraId="3E8588F7"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23E45010"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08E0319C"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1BDBDF34" w14:textId="2CF2DB42" w:rsidR="00312E37" w:rsidRDefault="00312E37" w:rsidP="00312E37">
      <w:pPr>
        <w:pStyle w:val="EX"/>
      </w:pPr>
      <w:r>
        <w:t>[52]</w:t>
      </w:r>
      <w:r>
        <w:tab/>
      </w:r>
      <w:r w:rsidR="006E39F1">
        <w:t>Void</w:t>
      </w:r>
    </w:p>
    <w:p w14:paraId="5D0E83D6" w14:textId="77777777" w:rsidR="00312E37" w:rsidRDefault="00312E37" w:rsidP="00312E37">
      <w:pPr>
        <w:pStyle w:val="EX"/>
        <w:rPr>
          <w:lang w:val="en-US"/>
        </w:rPr>
      </w:pPr>
      <w:r>
        <w:rPr>
          <w:lang w:val="en-US"/>
        </w:rPr>
        <w:t>[53]</w:t>
      </w:r>
      <w:r>
        <w:rPr>
          <w:lang w:val="en-US"/>
        </w:rPr>
        <w:tab/>
        <w:t>IETF RFC 2817: "Upgrading to TLS Within HTTP/1.1".</w:t>
      </w:r>
    </w:p>
    <w:p w14:paraId="10E4A08E" w14:textId="3BF5B361" w:rsidR="00312E37" w:rsidRDefault="00312E37" w:rsidP="00312E37">
      <w:pPr>
        <w:pStyle w:val="EX"/>
        <w:rPr>
          <w:noProof/>
        </w:rPr>
      </w:pPr>
      <w:r>
        <w:rPr>
          <w:noProof/>
        </w:rPr>
        <w:t>[54]</w:t>
      </w:r>
      <w:r>
        <w:rPr>
          <w:noProof/>
        </w:rPr>
        <w:tab/>
      </w:r>
      <w:r w:rsidR="002A5C57">
        <w:t>Void</w:t>
      </w:r>
    </w:p>
    <w:p w14:paraId="2DF02C12"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71D78920" w14:textId="77777777" w:rsidR="00312E37" w:rsidRDefault="00312E37" w:rsidP="00312E37">
      <w:pPr>
        <w:pStyle w:val="EX"/>
        <w:rPr>
          <w:noProof/>
        </w:rPr>
      </w:pPr>
      <w:r>
        <w:rPr>
          <w:noProof/>
        </w:rPr>
        <w:t>[56]</w:t>
      </w:r>
      <w:r>
        <w:rPr>
          <w:noProof/>
        </w:rPr>
        <w:tab/>
      </w:r>
      <w:r w:rsidR="009115C3">
        <w:t>Void</w:t>
      </w:r>
      <w:r>
        <w:rPr>
          <w:noProof/>
        </w:rPr>
        <w:t>.</w:t>
      </w:r>
    </w:p>
    <w:p w14:paraId="74B4819D" w14:textId="77777777" w:rsidR="00312E37" w:rsidRDefault="00312E37" w:rsidP="00312E37">
      <w:pPr>
        <w:pStyle w:val="EX"/>
      </w:pPr>
      <w:r>
        <w:t>[57]</w:t>
      </w:r>
      <w:r>
        <w:tab/>
        <w:t>IETF RFC 6066: "Transport Layer Security (TLS) Extensions: Extension Definitions".</w:t>
      </w:r>
    </w:p>
    <w:p w14:paraId="4BDD60F1" w14:textId="77777777" w:rsidR="00312E37" w:rsidRDefault="00312E37" w:rsidP="00312E37">
      <w:pPr>
        <w:pStyle w:val="EX"/>
      </w:pPr>
      <w:r>
        <w:t>[58]</w:t>
      </w:r>
      <w:r>
        <w:tab/>
      </w:r>
      <w:r w:rsidR="007B341C">
        <w:t>Void</w:t>
      </w:r>
      <w:r>
        <w:t>.</w:t>
      </w:r>
    </w:p>
    <w:p w14:paraId="06DCCF9A"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6014F673"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1F3F79C3"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612EFB77" w14:textId="77777777" w:rsidR="00312E37" w:rsidRDefault="00312E37" w:rsidP="00312E37">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271E4F6" w14:textId="77777777" w:rsidR="00312E37" w:rsidRDefault="00312E37" w:rsidP="00312E37">
      <w:pPr>
        <w:pStyle w:val="EX"/>
      </w:pPr>
      <w:r>
        <w:t>[63]</w:t>
      </w:r>
      <w:r>
        <w:tab/>
      </w:r>
      <w:r w:rsidR="00E91F66">
        <w:t>Void</w:t>
      </w:r>
    </w:p>
    <w:p w14:paraId="46699E50"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5CEB40F2" w14:textId="5BEF5F83" w:rsidR="00312E37" w:rsidRDefault="00312E37" w:rsidP="00312E37">
      <w:pPr>
        <w:pStyle w:val="EX"/>
      </w:pPr>
      <w:r>
        <w:t>[65]</w:t>
      </w:r>
      <w:r>
        <w:tab/>
      </w:r>
      <w:r w:rsidR="002A5C57">
        <w:t>Void.</w:t>
      </w:r>
    </w:p>
    <w:p w14:paraId="4827749B" w14:textId="77777777" w:rsidR="00312E37" w:rsidRDefault="00312E37" w:rsidP="00312E37">
      <w:pPr>
        <w:pStyle w:val="EX"/>
      </w:pPr>
      <w:r>
        <w:t>[66]</w:t>
      </w:r>
      <w:r>
        <w:tab/>
        <w:t>IETF RFC 8446: “The Transport Layer Security (TLS) Protocol Version 1.3".</w:t>
      </w:r>
    </w:p>
    <w:p w14:paraId="2CB13F58" w14:textId="07D1BA1A" w:rsidR="00312E37" w:rsidRDefault="00312E37" w:rsidP="00312E37">
      <w:pPr>
        <w:pStyle w:val="EX"/>
      </w:pPr>
      <w:r>
        <w:t>[67]</w:t>
      </w:r>
      <w:r>
        <w:tab/>
      </w:r>
      <w:r w:rsidR="00E91F66">
        <w:t>Void</w:t>
      </w:r>
      <w:r w:rsidR="002A5C57">
        <w:t>.</w:t>
      </w:r>
    </w:p>
    <w:p w14:paraId="26D7CF10" w14:textId="77777777" w:rsidR="000C49A9" w:rsidRDefault="000C49A9" w:rsidP="00312E37">
      <w:pPr>
        <w:pStyle w:val="EX"/>
      </w:pPr>
      <w:r>
        <w:rPr>
          <w:lang w:eastAsia="en-GB"/>
        </w:rPr>
        <w:t>[68]</w:t>
      </w:r>
      <w:r>
        <w:rPr>
          <w:lang w:eastAsia="en-GB"/>
        </w:rPr>
        <w:tab/>
      </w:r>
      <w:r w:rsidR="009115C3">
        <w:t>Void</w:t>
      </w:r>
      <w:r>
        <w:rPr>
          <w:lang w:eastAsia="en-GB"/>
        </w:rPr>
        <w:t>.</w:t>
      </w:r>
    </w:p>
    <w:p w14:paraId="402F6637"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757117CE"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EAB3326" w14:textId="77777777" w:rsidR="00312E37" w:rsidRDefault="004607C4" w:rsidP="004607C4">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58D5EF47" w14:textId="77777777" w:rsidR="00E91F66" w:rsidRPr="007E4BCE" w:rsidRDefault="00E91F66" w:rsidP="004607C4">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224952A8" w14:textId="77777777" w:rsidR="00CE24FB" w:rsidRDefault="00D70AE4" w:rsidP="00CE24FB">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3A21E952" w14:textId="4CD1275F" w:rsidR="006E39F1" w:rsidRDefault="006E39F1" w:rsidP="00CE24FB">
      <w:pPr>
        <w:pStyle w:val="EX"/>
      </w:pPr>
      <w:r w:rsidRPr="00E15D06">
        <w:t>[</w:t>
      </w:r>
      <w:r>
        <w:t>74</w:t>
      </w:r>
      <w:r w:rsidRPr="00E15D06">
        <w:t>]</w:t>
      </w:r>
      <w:r>
        <w:tab/>
        <w:t>RFC 9110: "HTTP Semantics".</w:t>
      </w:r>
    </w:p>
    <w:p w14:paraId="1260C030" w14:textId="39806CFC" w:rsidR="002A5C57" w:rsidRDefault="002A5C57" w:rsidP="002A5C57">
      <w:pPr>
        <w:pStyle w:val="EX"/>
        <w:rPr>
          <w:lang w:eastAsia="en-GB"/>
        </w:rPr>
      </w:pPr>
      <w:r w:rsidRPr="004E7C0B">
        <w:rPr>
          <w:lang w:eastAsia="en-GB"/>
        </w:rPr>
        <w:t>[</w:t>
      </w:r>
      <w:r>
        <w:rPr>
          <w:lang w:eastAsia="en-GB"/>
        </w:rPr>
        <w:t>75</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p>
    <w:p w14:paraId="24B9B5D9" w14:textId="0A156E7B" w:rsidR="002A5C57" w:rsidRDefault="002A5C57" w:rsidP="002A5C57">
      <w:pPr>
        <w:pStyle w:val="EX"/>
        <w:rPr>
          <w:noProof/>
          <w:lang w:val="en-US"/>
        </w:rPr>
      </w:pPr>
      <w:r w:rsidRPr="006A1E48">
        <w:rPr>
          <w:lang w:eastAsia="en-GB"/>
        </w:rPr>
        <w:t>[</w:t>
      </w:r>
      <w:r>
        <w:rPr>
          <w:lang w:eastAsia="en-GB"/>
        </w:rPr>
        <w:t>76</w:t>
      </w: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sidR="00A83ADA">
        <w:rPr>
          <w:noProof/>
          <w:lang w:val="en-US"/>
        </w:rPr>
        <w:t>".</w:t>
      </w:r>
    </w:p>
    <w:p w14:paraId="03821975" w14:textId="2944C956" w:rsidR="002A5C57" w:rsidRPr="007568AD" w:rsidRDefault="002A5C57" w:rsidP="002A5C57">
      <w:pPr>
        <w:pStyle w:val="EX"/>
        <w:rPr>
          <w:lang w:val="en-US"/>
        </w:rPr>
      </w:pPr>
      <w:r>
        <w:rPr>
          <w:lang w:val="en-US"/>
        </w:rPr>
        <w:t>[77]</w:t>
      </w:r>
      <w:r>
        <w:rPr>
          <w:lang w:val="en-US"/>
        </w:rPr>
        <w:tab/>
        <w:t xml:space="preserve">RFC 9112: </w:t>
      </w:r>
      <w:r w:rsidR="00A83ADA">
        <w:rPr>
          <w:lang w:val="en-US"/>
        </w:rPr>
        <w:t>"</w:t>
      </w:r>
      <w:r>
        <w:rPr>
          <w:lang w:val="en-US"/>
        </w:rPr>
        <w:t>HTTP/1.1</w:t>
      </w:r>
      <w:r w:rsidR="00A83ADA">
        <w:rPr>
          <w:lang w:val="en-US"/>
        </w:rPr>
        <w:t>".</w:t>
      </w:r>
    </w:p>
    <w:p w14:paraId="311745E4" w14:textId="79CE3A8E" w:rsidR="002A5C57" w:rsidRDefault="002A5C57" w:rsidP="002A5C57">
      <w:pPr>
        <w:pStyle w:val="EX"/>
        <w:rPr>
          <w:lang w:val="en-US"/>
        </w:rPr>
      </w:pPr>
      <w:r w:rsidRPr="00010D81">
        <w:t>[</w:t>
      </w:r>
      <w:r>
        <w:t>78</w:t>
      </w:r>
      <w:r w:rsidRPr="00010D81">
        <w:t>]</w:t>
      </w:r>
      <w:r w:rsidRPr="00010D81">
        <w:tab/>
      </w:r>
      <w:r>
        <w:t>IETF</w:t>
      </w:r>
      <w:r w:rsidRPr="00B17EE2">
        <w:rPr>
          <w:lang w:val="en-US"/>
        </w:rPr>
        <w:t xml:space="preserve"> </w:t>
      </w:r>
      <w:r>
        <w:rPr>
          <w:lang w:val="en-US"/>
        </w:rPr>
        <w:t xml:space="preserve">RFC 9113: </w:t>
      </w:r>
      <w:r w:rsidR="00AF76A2">
        <w:rPr>
          <w:lang w:val="en-US"/>
        </w:rPr>
        <w:t>"</w:t>
      </w:r>
      <w:r>
        <w:rPr>
          <w:lang w:val="en-US"/>
        </w:rPr>
        <w:t>HTTP/2</w:t>
      </w:r>
      <w:r w:rsidR="00AF76A2">
        <w:rPr>
          <w:lang w:val="en-US"/>
        </w:rPr>
        <w:t>"</w:t>
      </w:r>
      <w:r>
        <w:rPr>
          <w:lang w:val="en-US"/>
        </w:rPr>
        <w:t>.</w:t>
      </w:r>
    </w:p>
    <w:p w14:paraId="665BACD9" w14:textId="6A19389D" w:rsidR="002A5C57" w:rsidRPr="00CE24FB" w:rsidRDefault="002A5C57" w:rsidP="00CE24FB">
      <w:pPr>
        <w:pStyle w:val="EX"/>
        <w:rPr>
          <w:lang w:val="en-US"/>
        </w:rPr>
      </w:pPr>
      <w:r>
        <w:rPr>
          <w:lang w:val="en-US"/>
        </w:rPr>
        <w:t>[79]</w:t>
      </w:r>
      <w:r>
        <w:rPr>
          <w:lang w:val="en-US"/>
        </w:rPr>
        <w:tab/>
        <w:t xml:space="preserve">IETF RFC 9325: </w:t>
      </w:r>
      <w:r w:rsidR="00AF76A2">
        <w:rPr>
          <w:lang w:val="en-US"/>
        </w:rPr>
        <w:t>"</w:t>
      </w:r>
      <w:r w:rsidRPr="00AC32F5">
        <w:rPr>
          <w:lang w:val="en-US"/>
        </w:rPr>
        <w:t>Recommendations for Secure Use of Transport Layer Security (TLS) and Datagram Transport Layer Security (DTLS)</w:t>
      </w:r>
      <w:r w:rsidR="00AF76A2">
        <w:rPr>
          <w:lang w:val="en-US"/>
        </w:rPr>
        <w:t>"</w:t>
      </w:r>
      <w:r>
        <w:rPr>
          <w:lang w:val="en-US"/>
        </w:rPr>
        <w:t>.</w:t>
      </w:r>
    </w:p>
    <w:p w14:paraId="71F4C507" w14:textId="77777777" w:rsidR="00DD52A0" w:rsidRDefault="00DD52A0">
      <w:pPr>
        <w:pStyle w:val="Heading1"/>
      </w:pPr>
      <w:bookmarkStart w:id="16" w:name="_Toc11168747"/>
      <w:bookmarkStart w:id="17" w:name="_Toc35354672"/>
      <w:bookmarkStart w:id="18" w:name="_Toc209787383"/>
      <w:r>
        <w:t>3</w:t>
      </w:r>
      <w:r>
        <w:tab/>
        <w:t>Definitions, symbols and abbreviations</w:t>
      </w:r>
      <w:bookmarkEnd w:id="16"/>
      <w:bookmarkEnd w:id="17"/>
      <w:bookmarkEnd w:id="18"/>
    </w:p>
    <w:p w14:paraId="5637A11E" w14:textId="77777777" w:rsidR="00DD52A0" w:rsidRDefault="00DD52A0">
      <w:pPr>
        <w:pStyle w:val="Heading2"/>
      </w:pPr>
      <w:bookmarkStart w:id="19" w:name="_Toc11168748"/>
      <w:bookmarkStart w:id="20" w:name="_Toc35354673"/>
      <w:bookmarkStart w:id="21" w:name="_Toc209787384"/>
      <w:r>
        <w:t>3.1</w:t>
      </w:r>
      <w:r>
        <w:tab/>
        <w:t>Definitions</w:t>
      </w:r>
      <w:bookmarkEnd w:id="19"/>
      <w:bookmarkEnd w:id="20"/>
      <w:bookmarkEnd w:id="21"/>
    </w:p>
    <w:p w14:paraId="2F2CD43E" w14:textId="77777777" w:rsidR="00DD52A0" w:rsidRDefault="008F4550">
      <w:r w:rsidRPr="00EA26B3">
        <w:t xml:space="preserve">For the purposes of the present document, the terms and definitions given in </w:t>
      </w:r>
      <w:bookmarkStart w:id="22" w:name="OLE_LINK6"/>
      <w:bookmarkStart w:id="23" w:name="OLE_LINK7"/>
      <w:bookmarkStart w:id="24" w:name="OLE_LINK8"/>
      <w:r w:rsidRPr="00EA26B3">
        <w:t xml:space="preserve">3GPP </w:t>
      </w:r>
      <w:bookmarkEnd w:id="22"/>
      <w:bookmarkEnd w:id="23"/>
      <w:bookmarkEnd w:id="24"/>
      <w:r w:rsidRPr="00EA26B3">
        <w:t>TR 21.905 [</w:t>
      </w:r>
      <w:r>
        <w:t>2</w:t>
      </w:r>
      <w:r w:rsidRPr="00EA26B3">
        <w:t>] and the following apply. A term defined in the present document takes precedence over the definition of the same term, if any, in 3GPP TR 21.905 [</w:t>
      </w:r>
      <w:r w:rsidR="00E91F66">
        <w:t>2</w:t>
      </w:r>
      <w:r w:rsidRPr="00EA26B3">
        <w:t>].</w:t>
      </w:r>
    </w:p>
    <w:p w14:paraId="65D707EB"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0557A176" w14:textId="77777777" w:rsidR="00DD52A0" w:rsidRDefault="00DD52A0">
      <w:r>
        <w:rPr>
          <w:b/>
        </w:rPr>
        <w:t xml:space="preserve">Confidentiality: </w:t>
      </w:r>
      <w:r>
        <w:t>The property that information is not made available or disclosed to unauthorised individuals, entities or processes.</w:t>
      </w:r>
    </w:p>
    <w:p w14:paraId="0DD9CC3D" w14:textId="77777777" w:rsidR="00DD52A0" w:rsidRDefault="00DD52A0">
      <w:pPr>
        <w:rPr>
          <w:sz w:val="24"/>
        </w:rPr>
      </w:pPr>
      <w:r>
        <w:rPr>
          <w:b/>
        </w:rPr>
        <w:t>Data integrity:</w:t>
      </w:r>
      <w:r>
        <w:t xml:space="preserve"> The property that data has not been altered in an unauthorised manner.</w:t>
      </w:r>
    </w:p>
    <w:p w14:paraId="777D059E" w14:textId="77777777" w:rsidR="00DD52A0" w:rsidRDefault="00DD52A0">
      <w:r>
        <w:rPr>
          <w:b/>
        </w:rPr>
        <w:t xml:space="preserve">Data origin authentication: </w:t>
      </w:r>
      <w:r>
        <w:t>The corroboration that the source of data received is as claimed.</w:t>
      </w:r>
    </w:p>
    <w:p w14:paraId="124D66DA" w14:textId="77777777" w:rsidR="00DD52A0" w:rsidRDefault="00DD52A0">
      <w:pPr>
        <w:rPr>
          <w:b/>
        </w:rPr>
      </w:pPr>
      <w:r>
        <w:rPr>
          <w:b/>
        </w:rPr>
        <w:t xml:space="preserve">Entity authentication: </w:t>
      </w:r>
      <w:r>
        <w:t>The provision of assurance of the claimed identity of an entity.</w:t>
      </w:r>
    </w:p>
    <w:p w14:paraId="3E6F74C4"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54DF4630" w14:textId="77777777" w:rsidR="00DD52A0" w:rsidRDefault="00DD52A0">
      <w:r>
        <w:rPr>
          <w:b/>
        </w:rPr>
        <w:t>NDS/IP Traffic:</w:t>
      </w:r>
      <w:r>
        <w:t xml:space="preserve"> Traffic that requires protection according to the mechanisms defined in this specification.</w:t>
      </w:r>
    </w:p>
    <w:p w14:paraId="1494881E" w14:textId="77777777" w:rsidR="00DD52A0" w:rsidRDefault="00DD52A0">
      <w:r>
        <w:rPr>
          <w:b/>
        </w:rPr>
        <w:t>NDS/IP-networks:</w:t>
      </w:r>
      <w:r>
        <w:t xml:space="preserve"> 3GPP and fixed broadband networks.</w:t>
      </w:r>
    </w:p>
    <w:p w14:paraId="213690DC"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456016F9"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125E1A23" w14:textId="77777777" w:rsidR="00DD52A0" w:rsidRDefault="00DD52A0">
      <w:r>
        <w:rPr>
          <w:b/>
        </w:rPr>
        <w:t xml:space="preserve">Transit Security Domain: </w:t>
      </w:r>
      <w:r>
        <w:t>A security domain, which is transmitting NDS/IP traffic between other security domains.</w:t>
      </w:r>
    </w:p>
    <w:p w14:paraId="3F1D75B9" w14:textId="77777777" w:rsidR="00DD52A0" w:rsidRDefault="00DD52A0">
      <w:r>
        <w:rPr>
          <w:b/>
        </w:rPr>
        <w:t>Transport  mode</w:t>
      </w:r>
      <w:r>
        <w:t>: Mode of operation that primarily protects the payload of the IP packet, in effect giving protection to higher level layers.</w:t>
      </w:r>
    </w:p>
    <w:p w14:paraId="683A1F35" w14:textId="77777777" w:rsidR="00DD52A0" w:rsidRDefault="00DD52A0">
      <w:r>
        <w:rPr>
          <w:b/>
        </w:rPr>
        <w:t>Tunnel mode</w:t>
      </w:r>
      <w:r>
        <w:t>: Mode of operation that protects the whole IP packet by tunnelling it so that the whole packet is protected.</w:t>
      </w:r>
    </w:p>
    <w:p w14:paraId="18CC2EC4" w14:textId="77777777" w:rsidR="00DD52A0" w:rsidRDefault="00DD52A0">
      <w:pPr>
        <w:pStyle w:val="Heading2"/>
      </w:pPr>
      <w:bookmarkStart w:id="25" w:name="_Toc11168749"/>
      <w:bookmarkStart w:id="26" w:name="_Toc35354674"/>
      <w:bookmarkStart w:id="27" w:name="_Toc209787385"/>
      <w:r>
        <w:t>3.2</w:t>
      </w:r>
      <w:r>
        <w:tab/>
        <w:t>Symbols</w:t>
      </w:r>
      <w:bookmarkEnd w:id="25"/>
      <w:bookmarkEnd w:id="26"/>
      <w:bookmarkEnd w:id="27"/>
    </w:p>
    <w:p w14:paraId="6C2AC801" w14:textId="77777777" w:rsidR="00DD52A0" w:rsidRDefault="00DD52A0">
      <w:pPr>
        <w:keepNext/>
      </w:pPr>
      <w:r>
        <w:t>For the purposes of the present document, the following symbols apply:</w:t>
      </w:r>
    </w:p>
    <w:p w14:paraId="4047AE0C" w14:textId="77777777" w:rsidR="00DD52A0" w:rsidRDefault="00DD52A0">
      <w:pPr>
        <w:pStyle w:val="EW"/>
        <w:keepNext/>
      </w:pPr>
      <w:r>
        <w:t>Gi</w:t>
      </w:r>
      <w:r>
        <w:tab/>
        <w:t>Reference point between GPRS and an external packet data network</w:t>
      </w:r>
    </w:p>
    <w:p w14:paraId="18ECDA8D" w14:textId="77777777" w:rsidR="00DD52A0" w:rsidRDefault="00DD52A0">
      <w:pPr>
        <w:pStyle w:val="EW"/>
        <w:keepNext/>
      </w:pPr>
      <w:r>
        <w:t>Gn</w:t>
      </w:r>
      <w:r>
        <w:tab/>
        <w:t>Interface between two GSNs within the same PLMN</w:t>
      </w:r>
    </w:p>
    <w:p w14:paraId="5189250B"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155EFE53" w14:textId="77777777" w:rsidR="00DD52A0" w:rsidRDefault="00DD52A0">
      <w:pPr>
        <w:pStyle w:val="EW"/>
        <w:keepNext/>
      </w:pPr>
      <w:r>
        <w:t>Mm</w:t>
      </w:r>
      <w:r>
        <w:tab/>
        <w:t>Interface between a CSCF and an IP multimedia network</w:t>
      </w:r>
    </w:p>
    <w:p w14:paraId="784F7C22" w14:textId="77777777" w:rsidR="00DD52A0" w:rsidRDefault="00DD52A0">
      <w:pPr>
        <w:pStyle w:val="EW"/>
        <w:keepNext/>
      </w:pPr>
      <w:r>
        <w:t>Mw</w:t>
      </w:r>
      <w:r>
        <w:tab/>
        <w:t>Interface between a CSCF and another CSCF</w:t>
      </w:r>
    </w:p>
    <w:p w14:paraId="1C5A1738" w14:textId="77777777" w:rsidR="00DD52A0" w:rsidRDefault="00DD52A0">
      <w:pPr>
        <w:pStyle w:val="EW"/>
      </w:pPr>
      <w:r>
        <w:t>Za</w:t>
      </w:r>
      <w:r>
        <w:tab/>
        <w:t>Interface between SEGs belonging to different networks/security domains</w:t>
      </w:r>
    </w:p>
    <w:p w14:paraId="4739845A" w14:textId="77777777" w:rsidR="00DD52A0" w:rsidRDefault="00DD52A0">
      <w:pPr>
        <w:pStyle w:val="EW"/>
      </w:pPr>
      <w:r>
        <w:t>Zb</w:t>
      </w:r>
      <w:r>
        <w:tab/>
        <w:t>Interface between SEGs and NEs and interface between NEs within the same network/security domain</w:t>
      </w:r>
    </w:p>
    <w:p w14:paraId="049755B4" w14:textId="77777777" w:rsidR="00DD52A0" w:rsidRDefault="00DD52A0">
      <w:pPr>
        <w:pStyle w:val="EW"/>
        <w:ind w:left="0" w:firstLine="0"/>
      </w:pPr>
    </w:p>
    <w:p w14:paraId="3CBF882C" w14:textId="77777777" w:rsidR="00DD52A0" w:rsidRDefault="00DD52A0">
      <w:pPr>
        <w:pStyle w:val="Heading2"/>
      </w:pPr>
      <w:bookmarkStart w:id="28" w:name="_Toc11168750"/>
      <w:bookmarkStart w:id="29" w:name="_Toc35354675"/>
      <w:bookmarkStart w:id="30" w:name="_Toc209787386"/>
      <w:r>
        <w:t>3.3</w:t>
      </w:r>
      <w:r>
        <w:tab/>
        <w:t>Abbreviations</w:t>
      </w:r>
      <w:bookmarkEnd w:id="28"/>
      <w:bookmarkEnd w:id="29"/>
      <w:bookmarkEnd w:id="30"/>
    </w:p>
    <w:p w14:paraId="1AD7D927" w14:textId="77777777" w:rsidR="00DD52A0" w:rsidRDefault="00DD52A0">
      <w:pPr>
        <w:keepNext/>
      </w:pPr>
      <w:r>
        <w:t>For the purposes of the present document, the following abbreviations apply:</w:t>
      </w:r>
    </w:p>
    <w:p w14:paraId="65B2667C" w14:textId="77777777" w:rsidR="00DD52A0" w:rsidRDefault="00DD52A0">
      <w:pPr>
        <w:pStyle w:val="EW"/>
        <w:keepNext/>
      </w:pPr>
      <w:r>
        <w:t>AAA</w:t>
      </w:r>
      <w:r>
        <w:tab/>
        <w:t>Authentication Authorization Accounting</w:t>
      </w:r>
    </w:p>
    <w:p w14:paraId="0812A188" w14:textId="77777777" w:rsidR="00DD52A0" w:rsidRDefault="00DD52A0">
      <w:pPr>
        <w:pStyle w:val="EW"/>
        <w:keepNext/>
      </w:pPr>
      <w:r>
        <w:t>AES</w:t>
      </w:r>
      <w:r>
        <w:tab/>
      </w:r>
      <w:r>
        <w:tab/>
        <w:t>Advanced Encryption Standard</w:t>
      </w:r>
    </w:p>
    <w:p w14:paraId="4DCB82E5" w14:textId="77777777" w:rsidR="00DD52A0" w:rsidRDefault="00DD52A0">
      <w:pPr>
        <w:pStyle w:val="EW"/>
      </w:pPr>
      <w:r>
        <w:t>AH</w:t>
      </w:r>
      <w:r>
        <w:tab/>
        <w:t>Authentication Header</w:t>
      </w:r>
    </w:p>
    <w:p w14:paraId="136976A4" w14:textId="77777777" w:rsidR="00DD52A0" w:rsidRDefault="00DD52A0">
      <w:pPr>
        <w:pStyle w:val="EW"/>
        <w:rPr>
          <w:b/>
        </w:rPr>
      </w:pPr>
      <w:r>
        <w:t>BG</w:t>
      </w:r>
      <w:r>
        <w:tab/>
        <w:t>Border Gateway</w:t>
      </w:r>
    </w:p>
    <w:p w14:paraId="4FF93730" w14:textId="77777777" w:rsidR="00DD52A0" w:rsidRDefault="00DD52A0">
      <w:pPr>
        <w:pStyle w:val="EW"/>
        <w:keepNext/>
      </w:pPr>
      <w:r>
        <w:t>CS</w:t>
      </w:r>
      <w:r>
        <w:tab/>
        <w:t>Circuit Switched</w:t>
      </w:r>
    </w:p>
    <w:p w14:paraId="26C6FC76" w14:textId="77777777" w:rsidR="00DD52A0" w:rsidRDefault="00DD52A0">
      <w:pPr>
        <w:pStyle w:val="EW"/>
        <w:keepNext/>
      </w:pPr>
      <w:r>
        <w:t>CSCF</w:t>
      </w:r>
      <w:r>
        <w:tab/>
        <w:t>Call Session Control Function</w:t>
      </w:r>
    </w:p>
    <w:p w14:paraId="3AD01468" w14:textId="77777777" w:rsidR="00DD52A0" w:rsidRDefault="00DD52A0">
      <w:pPr>
        <w:pStyle w:val="EW"/>
        <w:keepNext/>
      </w:pPr>
      <w:r>
        <w:t>DES</w:t>
      </w:r>
      <w:r>
        <w:tab/>
        <w:t>Data Encryption Standard</w:t>
      </w:r>
    </w:p>
    <w:p w14:paraId="5BABB5F1" w14:textId="77777777" w:rsidR="00DD52A0" w:rsidRDefault="00DD52A0">
      <w:pPr>
        <w:pStyle w:val="EW"/>
      </w:pPr>
      <w:r>
        <w:t>DoI</w:t>
      </w:r>
      <w:r>
        <w:tab/>
        <w:t>Domain of Interpretation</w:t>
      </w:r>
    </w:p>
    <w:p w14:paraId="656FC86C" w14:textId="77777777" w:rsidR="00DD52A0" w:rsidRDefault="00DD52A0">
      <w:pPr>
        <w:pStyle w:val="EW"/>
      </w:pPr>
      <w:r>
        <w:t>ESP</w:t>
      </w:r>
      <w:r>
        <w:tab/>
        <w:t>Encapsulating Security Payload</w:t>
      </w:r>
    </w:p>
    <w:p w14:paraId="0C68CA54" w14:textId="77777777" w:rsidR="00DD52A0" w:rsidRDefault="00DD52A0">
      <w:pPr>
        <w:pStyle w:val="EW"/>
        <w:keepNext/>
      </w:pPr>
      <w:r>
        <w:t>GTP</w:t>
      </w:r>
      <w:r>
        <w:tab/>
        <w:t>GPRS Tunnelling Protocols</w:t>
      </w:r>
    </w:p>
    <w:p w14:paraId="2B26ABFE" w14:textId="77777777" w:rsidR="00DD52A0" w:rsidRDefault="00DD52A0">
      <w:pPr>
        <w:pStyle w:val="EW"/>
        <w:keepNext/>
      </w:pPr>
      <w:r>
        <w:t>IESG</w:t>
      </w:r>
      <w:r>
        <w:tab/>
        <w:t>Internet Engineering Steering Group</w:t>
      </w:r>
    </w:p>
    <w:p w14:paraId="05A100F3" w14:textId="77777777" w:rsidR="00DD52A0" w:rsidRDefault="00DD52A0">
      <w:pPr>
        <w:pStyle w:val="EW"/>
        <w:keepNext/>
      </w:pPr>
      <w:r>
        <w:t>IETF</w:t>
      </w:r>
      <w:r>
        <w:tab/>
        <w:t>Internet Engineering Task Force</w:t>
      </w:r>
    </w:p>
    <w:p w14:paraId="0CAE1D4F" w14:textId="77777777" w:rsidR="00DD52A0" w:rsidRDefault="00DD52A0">
      <w:pPr>
        <w:pStyle w:val="EW"/>
      </w:pPr>
      <w:r>
        <w:t>IKE</w:t>
      </w:r>
      <w:r>
        <w:tab/>
        <w:t>Internet Key Exchange</w:t>
      </w:r>
    </w:p>
    <w:p w14:paraId="0EA70790" w14:textId="77777777" w:rsidR="00DD52A0" w:rsidRPr="004042B1" w:rsidRDefault="00DD52A0">
      <w:pPr>
        <w:pStyle w:val="EW"/>
        <w:rPr>
          <w:lang w:val="sv-SE"/>
        </w:rPr>
      </w:pPr>
      <w:r w:rsidRPr="004042B1">
        <w:rPr>
          <w:lang w:val="sv-SE"/>
        </w:rPr>
        <w:t>IKEv2</w:t>
      </w:r>
      <w:r w:rsidRPr="004042B1">
        <w:rPr>
          <w:lang w:val="sv-SE"/>
        </w:rPr>
        <w:tab/>
        <w:t>Internet Key Exchange version 2</w:t>
      </w:r>
    </w:p>
    <w:p w14:paraId="38D9EB11" w14:textId="77777777" w:rsidR="00DD52A0" w:rsidRDefault="00DD52A0">
      <w:pPr>
        <w:pStyle w:val="EW"/>
      </w:pPr>
      <w:r>
        <w:t>IP</w:t>
      </w:r>
      <w:r>
        <w:tab/>
      </w:r>
      <w:r>
        <w:tab/>
        <w:t>Internet Protocol</w:t>
      </w:r>
    </w:p>
    <w:p w14:paraId="1B1BB728" w14:textId="77777777" w:rsidR="00DD52A0" w:rsidRDefault="00DD52A0">
      <w:pPr>
        <w:pStyle w:val="EW"/>
      </w:pPr>
      <w:r>
        <w:t>IPsec</w:t>
      </w:r>
      <w:r>
        <w:tab/>
        <w:t>IP security  - a collection of protocols and algorithms for IP security incl. key mngt.</w:t>
      </w:r>
    </w:p>
    <w:p w14:paraId="114E340E" w14:textId="77777777" w:rsidR="00DD52A0" w:rsidRDefault="00DD52A0">
      <w:pPr>
        <w:pStyle w:val="EW"/>
      </w:pPr>
      <w:r>
        <w:t>ISAKMP</w:t>
      </w:r>
      <w:r>
        <w:tab/>
        <w:t>Internet Security Association Key Management Protocol</w:t>
      </w:r>
    </w:p>
    <w:p w14:paraId="002FAB3F" w14:textId="77777777" w:rsidR="00DD52A0" w:rsidRPr="004042B1" w:rsidRDefault="00DD52A0">
      <w:pPr>
        <w:pStyle w:val="EW"/>
        <w:rPr>
          <w:lang w:val="fr-FR"/>
        </w:rPr>
      </w:pPr>
      <w:r w:rsidRPr="004042B1">
        <w:rPr>
          <w:lang w:val="fr-FR"/>
        </w:rPr>
        <w:t>IV</w:t>
      </w:r>
      <w:r w:rsidRPr="004042B1">
        <w:rPr>
          <w:lang w:val="fr-FR"/>
        </w:rPr>
        <w:tab/>
      </w:r>
      <w:r w:rsidRPr="004042B1">
        <w:rPr>
          <w:lang w:val="fr-FR"/>
        </w:rPr>
        <w:tab/>
        <w:t>Initialisation Vector</w:t>
      </w:r>
    </w:p>
    <w:p w14:paraId="3FC93F2B" w14:textId="77777777" w:rsidR="00DD52A0" w:rsidRPr="004042B1" w:rsidRDefault="00DD52A0">
      <w:pPr>
        <w:pStyle w:val="EW"/>
        <w:rPr>
          <w:lang w:val="fr-FR"/>
        </w:rPr>
      </w:pPr>
      <w:r w:rsidRPr="004042B1">
        <w:rPr>
          <w:lang w:val="fr-FR"/>
        </w:rPr>
        <w:t>MAC</w:t>
      </w:r>
      <w:r w:rsidRPr="004042B1">
        <w:rPr>
          <w:lang w:val="fr-FR"/>
        </w:rPr>
        <w:tab/>
        <w:t>Message Authentication Code</w:t>
      </w:r>
    </w:p>
    <w:p w14:paraId="26891FB4" w14:textId="77777777" w:rsidR="00DD52A0" w:rsidRDefault="00DD52A0">
      <w:pPr>
        <w:pStyle w:val="EW"/>
      </w:pPr>
      <w:r>
        <w:t>NAT</w:t>
      </w:r>
      <w:r>
        <w:tab/>
        <w:t>Network Address Translator</w:t>
      </w:r>
    </w:p>
    <w:p w14:paraId="7591FE66" w14:textId="77777777" w:rsidR="00DD52A0" w:rsidRDefault="00DD52A0">
      <w:pPr>
        <w:pStyle w:val="EW"/>
      </w:pPr>
      <w:r>
        <w:t>NDS</w:t>
      </w:r>
      <w:r>
        <w:tab/>
        <w:t>Network Domain Security</w:t>
      </w:r>
    </w:p>
    <w:p w14:paraId="7CD9903A" w14:textId="77777777" w:rsidR="00DD52A0" w:rsidRDefault="00DD52A0">
      <w:pPr>
        <w:pStyle w:val="EW"/>
      </w:pPr>
      <w:r>
        <w:t>NDS/IP</w:t>
      </w:r>
      <w:r>
        <w:tab/>
        <w:t>NDS for IP based protocols</w:t>
      </w:r>
    </w:p>
    <w:p w14:paraId="417F06F8" w14:textId="77777777" w:rsidR="00DD52A0" w:rsidRDefault="00DD52A0">
      <w:pPr>
        <w:pStyle w:val="EW"/>
      </w:pPr>
      <w:r>
        <w:t>NE</w:t>
      </w:r>
      <w:r>
        <w:tab/>
        <w:t>Network Entity</w:t>
      </w:r>
    </w:p>
    <w:p w14:paraId="413B2259" w14:textId="77777777" w:rsidR="00DD52A0" w:rsidRDefault="00DD52A0">
      <w:pPr>
        <w:pStyle w:val="EW"/>
      </w:pPr>
      <w:r>
        <w:t>PS</w:t>
      </w:r>
      <w:r>
        <w:tab/>
        <w:t>Packet Switched</w:t>
      </w:r>
    </w:p>
    <w:p w14:paraId="14A18A66" w14:textId="77777777" w:rsidR="00DD52A0" w:rsidRDefault="00DD52A0">
      <w:pPr>
        <w:pStyle w:val="EW"/>
      </w:pPr>
      <w:r>
        <w:t>SA</w:t>
      </w:r>
      <w:r>
        <w:tab/>
        <w:t>Security Association</w:t>
      </w:r>
    </w:p>
    <w:p w14:paraId="14472B45" w14:textId="77777777" w:rsidR="00DD52A0" w:rsidRDefault="00DD52A0">
      <w:pPr>
        <w:pStyle w:val="EW"/>
      </w:pPr>
      <w:r>
        <w:t>SAD</w:t>
      </w:r>
      <w:r>
        <w:tab/>
        <w:t>Security Association Database (sometimes also referred to as SADB)</w:t>
      </w:r>
    </w:p>
    <w:p w14:paraId="0953C319" w14:textId="77777777" w:rsidR="00DD52A0" w:rsidRDefault="00DD52A0">
      <w:pPr>
        <w:pStyle w:val="EW"/>
      </w:pPr>
      <w:r>
        <w:t>SEG</w:t>
      </w:r>
      <w:r>
        <w:tab/>
        <w:t>Security Gateway</w:t>
      </w:r>
    </w:p>
    <w:p w14:paraId="6D703F11" w14:textId="77777777" w:rsidR="00DD52A0" w:rsidRDefault="00DD52A0">
      <w:pPr>
        <w:pStyle w:val="EW"/>
      </w:pPr>
      <w:r>
        <w:t>SIP</w:t>
      </w:r>
      <w:r>
        <w:tab/>
        <w:t>Session Initiation Protocol</w:t>
      </w:r>
    </w:p>
    <w:p w14:paraId="063056BB" w14:textId="77777777" w:rsidR="00DD52A0" w:rsidRDefault="00DD52A0">
      <w:pPr>
        <w:pStyle w:val="EW"/>
      </w:pPr>
      <w:r>
        <w:t>SPD</w:t>
      </w:r>
      <w:r>
        <w:tab/>
        <w:t>Security Policy Database (sometimes also referred to as SPDB)</w:t>
      </w:r>
    </w:p>
    <w:p w14:paraId="077BF89D" w14:textId="77777777" w:rsidR="00DD52A0" w:rsidRDefault="00DD52A0">
      <w:pPr>
        <w:pStyle w:val="EW"/>
      </w:pPr>
      <w:r>
        <w:t>SPI</w:t>
      </w:r>
      <w:r>
        <w:tab/>
        <w:t>Security Parameters Index</w:t>
      </w:r>
    </w:p>
    <w:p w14:paraId="39FD46BF" w14:textId="77777777" w:rsidR="00DD52A0" w:rsidRDefault="00DD52A0">
      <w:pPr>
        <w:pStyle w:val="EW"/>
      </w:pPr>
      <w:r>
        <w:t>TISPAN</w:t>
      </w:r>
      <w:r>
        <w:tab/>
        <w:t>Telecoms &amp; Internet converged Services &amp; Protocols for Advanced Networks</w:t>
      </w:r>
    </w:p>
    <w:p w14:paraId="448FF191" w14:textId="77777777" w:rsidR="00DD52A0" w:rsidRDefault="00DD52A0">
      <w:pPr>
        <w:pStyle w:val="EW"/>
      </w:pPr>
      <w:r>
        <w:t>TrGW</w:t>
      </w:r>
      <w:r>
        <w:tab/>
        <w:t>Transition Gateway</w:t>
      </w:r>
    </w:p>
    <w:p w14:paraId="61331BE5" w14:textId="77777777" w:rsidR="00DD52A0" w:rsidRDefault="00DD52A0">
      <w:pPr>
        <w:pStyle w:val="EW"/>
        <w:ind w:left="0" w:firstLine="0"/>
      </w:pPr>
    </w:p>
    <w:p w14:paraId="00C20054" w14:textId="77777777" w:rsidR="00DD52A0" w:rsidRDefault="00DD52A0">
      <w:pPr>
        <w:pStyle w:val="Heading1"/>
      </w:pPr>
      <w:bookmarkStart w:id="31" w:name="_Toc11168751"/>
      <w:bookmarkStart w:id="32" w:name="_Toc35354676"/>
      <w:bookmarkStart w:id="33" w:name="_Toc209787387"/>
      <w:r>
        <w:t>4</w:t>
      </w:r>
      <w:r>
        <w:tab/>
        <w:t>Overview over network domain security for IP based protocols</w:t>
      </w:r>
      <w:bookmarkEnd w:id="31"/>
      <w:bookmarkEnd w:id="32"/>
      <w:bookmarkEnd w:id="33"/>
    </w:p>
    <w:p w14:paraId="2D934BB7" w14:textId="77777777" w:rsidR="00DD52A0" w:rsidRDefault="00DD52A0">
      <w:pPr>
        <w:pStyle w:val="Heading2"/>
      </w:pPr>
      <w:bookmarkStart w:id="34" w:name="_Toc11168752"/>
      <w:bookmarkStart w:id="35" w:name="_Toc35354677"/>
      <w:bookmarkStart w:id="36" w:name="_Toc209787388"/>
      <w:r>
        <w:t>4.1</w:t>
      </w:r>
      <w:r>
        <w:tab/>
        <w:t>Introduction</w:t>
      </w:r>
      <w:bookmarkEnd w:id="34"/>
      <w:bookmarkEnd w:id="35"/>
      <w:bookmarkEnd w:id="36"/>
    </w:p>
    <w:p w14:paraId="06CC83FA"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6EEFBA4A" w14:textId="77777777" w:rsidR="00DD52A0" w:rsidRDefault="00DD52A0">
      <w:pPr>
        <w:pStyle w:val="Heading2"/>
      </w:pPr>
      <w:bookmarkStart w:id="37" w:name="_Toc11168753"/>
      <w:bookmarkStart w:id="38" w:name="_Toc35354678"/>
      <w:bookmarkStart w:id="39" w:name="_Toc209787389"/>
      <w:r>
        <w:t>4.2</w:t>
      </w:r>
      <w:r>
        <w:tab/>
        <w:t>Protection at the network layer</w:t>
      </w:r>
      <w:bookmarkEnd w:id="37"/>
      <w:bookmarkEnd w:id="38"/>
      <w:bookmarkEnd w:id="39"/>
    </w:p>
    <w:p w14:paraId="7DCA8E5F"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 </w:t>
      </w:r>
    </w:p>
    <w:p w14:paraId="5EC4C0E1" w14:textId="77777777" w:rsidR="00DD52A0" w:rsidRDefault="00DD52A0">
      <w:pPr>
        <w:pStyle w:val="Heading2"/>
      </w:pPr>
      <w:bookmarkStart w:id="40" w:name="_Toc11168754"/>
      <w:bookmarkStart w:id="41" w:name="_Toc35354679"/>
      <w:bookmarkStart w:id="42" w:name="_Toc209787390"/>
      <w:r>
        <w:t>4.3</w:t>
      </w:r>
      <w:r>
        <w:tab/>
        <w:t>Security for native IP based protocols</w:t>
      </w:r>
      <w:bookmarkEnd w:id="40"/>
      <w:bookmarkEnd w:id="41"/>
      <w:bookmarkEnd w:id="42"/>
    </w:p>
    <w:p w14:paraId="3D286702"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52048773"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12CD2ACF" w14:textId="77777777" w:rsidR="00DD52A0" w:rsidRDefault="00DD52A0">
      <w:r>
        <w:t>A chained-tunnel/hub-and-spoke approach is used which facilitates hop-by-hop based security protection between security domains.</w:t>
      </w:r>
    </w:p>
    <w:p w14:paraId="63F00D7B" w14:textId="77777777" w:rsidR="00DD52A0" w:rsidRDefault="00DD52A0">
      <w:r>
        <w:t>Within a security domain the use of Transport Mode is allowed.All NDS/IP traffic shall pass through a SEG before entering or leaving the security domain.</w:t>
      </w:r>
    </w:p>
    <w:p w14:paraId="0B421010" w14:textId="77777777" w:rsidR="00DD52A0" w:rsidRDefault="00DD52A0">
      <w:pPr>
        <w:pStyle w:val="Heading2"/>
      </w:pPr>
      <w:bookmarkStart w:id="43" w:name="_Toc11168755"/>
      <w:bookmarkStart w:id="44" w:name="_Toc35354680"/>
      <w:bookmarkStart w:id="45" w:name="_Toc209787391"/>
      <w:r>
        <w:t>4.4</w:t>
      </w:r>
      <w:r>
        <w:tab/>
        <w:t>Security domains</w:t>
      </w:r>
      <w:bookmarkEnd w:id="43"/>
      <w:bookmarkEnd w:id="44"/>
      <w:bookmarkEnd w:id="45"/>
    </w:p>
    <w:p w14:paraId="006EEA44" w14:textId="77777777" w:rsidR="00DD52A0" w:rsidRDefault="00DD52A0">
      <w:pPr>
        <w:pStyle w:val="Heading3"/>
      </w:pPr>
      <w:bookmarkStart w:id="46" w:name="_Toc11168756"/>
      <w:bookmarkStart w:id="47" w:name="_Toc35354681"/>
      <w:bookmarkStart w:id="48" w:name="_Toc209787392"/>
      <w:r>
        <w:t>4.4.1</w:t>
      </w:r>
      <w:r>
        <w:tab/>
        <w:t>Security domains and interfaces</w:t>
      </w:r>
      <w:bookmarkEnd w:id="46"/>
      <w:bookmarkEnd w:id="47"/>
      <w:bookmarkEnd w:id="48"/>
    </w:p>
    <w:p w14:paraId="3A1DEBE0"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28EEBA8F" w14:textId="77777777" w:rsidR="00DD52A0" w:rsidRDefault="00DD52A0">
      <w:pPr>
        <w:pStyle w:val="Heading2"/>
      </w:pPr>
      <w:bookmarkStart w:id="49" w:name="_Toc11168757"/>
      <w:bookmarkStart w:id="50" w:name="_Toc35354682"/>
      <w:bookmarkStart w:id="51" w:name="_Toc209787393"/>
      <w:r>
        <w:t>4.5</w:t>
      </w:r>
      <w:r>
        <w:tab/>
        <w:t>Security Gateways (SEGs)</w:t>
      </w:r>
      <w:bookmarkEnd w:id="49"/>
      <w:bookmarkEnd w:id="50"/>
      <w:bookmarkEnd w:id="51"/>
    </w:p>
    <w:p w14:paraId="6977B825"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30E04620"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26EEF592"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responsible for enforcing security policies for the interworking between networks. The security may include filtering policies and firewall functionality not required in this specification. </w:t>
      </w:r>
    </w:p>
    <w:p w14:paraId="384FA181" w14:textId="77777777" w:rsidR="00DD52A0" w:rsidRDefault="00DD52A0">
      <w:r>
        <w:t>SEGs are responsible for security sensitive operations and shall be physically secured. They shall offer capabilities for secure storage of long-term keys used for IKE authentication.</w:t>
      </w:r>
    </w:p>
    <w:p w14:paraId="61F3A5EE" w14:textId="77777777" w:rsidR="00DD52A0" w:rsidRDefault="00DD52A0">
      <w:pPr>
        <w:pStyle w:val="Heading1"/>
      </w:pPr>
      <w:bookmarkStart w:id="52" w:name="_Toc11168758"/>
      <w:bookmarkStart w:id="53" w:name="_Toc35354683"/>
      <w:bookmarkStart w:id="54" w:name="_Toc209787394"/>
      <w:r>
        <w:t>5</w:t>
      </w:r>
      <w:r>
        <w:tab/>
        <w:t>Key management and distribution architecture for NDS/IP</w:t>
      </w:r>
      <w:bookmarkEnd w:id="52"/>
      <w:bookmarkEnd w:id="53"/>
      <w:bookmarkEnd w:id="54"/>
    </w:p>
    <w:p w14:paraId="5B319405" w14:textId="77777777" w:rsidR="00DD52A0" w:rsidRDefault="00DD52A0">
      <w:pPr>
        <w:pStyle w:val="Heading2"/>
      </w:pPr>
      <w:bookmarkStart w:id="55" w:name="_Toc11168759"/>
      <w:bookmarkStart w:id="56" w:name="_Toc35354684"/>
      <w:bookmarkStart w:id="57" w:name="_Toc209787395"/>
      <w:r>
        <w:t>5.1</w:t>
      </w:r>
      <w:r>
        <w:tab/>
        <w:t>Security services afforded to the protocols</w:t>
      </w:r>
      <w:bookmarkEnd w:id="55"/>
      <w:bookmarkEnd w:id="56"/>
      <w:bookmarkEnd w:id="57"/>
    </w:p>
    <w:p w14:paraId="180867A0"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157C1681"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5478213D" w14:textId="77777777" w:rsidR="00DD52A0" w:rsidRDefault="00DD52A0">
      <w:pPr>
        <w:rPr>
          <w:rFonts w:eastAsia="Arial Unicode MS"/>
        </w:rPr>
      </w:pPr>
      <w:r>
        <w:rPr>
          <w:rFonts w:eastAsia="Arial Unicode MS"/>
        </w:rPr>
        <w:t>The security services provided by NDS/IP:</w:t>
      </w:r>
    </w:p>
    <w:p w14:paraId="1F9FFADA" w14:textId="77777777" w:rsidR="00DD52A0" w:rsidRDefault="00DD52A0">
      <w:pPr>
        <w:pStyle w:val="B1"/>
        <w:rPr>
          <w:rFonts w:eastAsia="Arial Unicode MS"/>
        </w:rPr>
      </w:pPr>
      <w:r>
        <w:rPr>
          <w:rFonts w:eastAsia="Arial Unicode MS"/>
        </w:rPr>
        <w:t>-</w:t>
      </w:r>
      <w:r>
        <w:rPr>
          <w:rFonts w:eastAsia="Arial Unicode MS"/>
        </w:rPr>
        <w:tab/>
        <w:t>data integrity;</w:t>
      </w:r>
    </w:p>
    <w:p w14:paraId="576740EE"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2F32CC18" w14:textId="77777777" w:rsidR="00DD52A0" w:rsidRDefault="00DD52A0">
      <w:pPr>
        <w:pStyle w:val="B1"/>
        <w:rPr>
          <w:rFonts w:eastAsia="Arial Unicode MS"/>
        </w:rPr>
      </w:pPr>
      <w:r>
        <w:rPr>
          <w:rFonts w:eastAsia="Arial Unicode MS"/>
        </w:rPr>
        <w:t>-</w:t>
      </w:r>
      <w:r>
        <w:rPr>
          <w:rFonts w:eastAsia="Arial Unicode MS"/>
        </w:rPr>
        <w:tab/>
        <w:t>anti-replay protection;</w:t>
      </w:r>
    </w:p>
    <w:p w14:paraId="4ACC8232" w14:textId="77777777" w:rsidR="00DD52A0" w:rsidRDefault="00DD52A0">
      <w:pPr>
        <w:pStyle w:val="B1"/>
        <w:rPr>
          <w:rFonts w:eastAsia="Arial Unicode MS"/>
        </w:rPr>
      </w:pPr>
      <w:r>
        <w:rPr>
          <w:rFonts w:eastAsia="Arial Unicode MS"/>
        </w:rPr>
        <w:t>-</w:t>
      </w:r>
      <w:r>
        <w:rPr>
          <w:rFonts w:eastAsia="Arial Unicode MS"/>
        </w:rPr>
        <w:tab/>
        <w:t>confidentiality (optional);</w:t>
      </w:r>
    </w:p>
    <w:p w14:paraId="22AB8AF6"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29FECE32" w14:textId="77777777" w:rsidR="00DD52A0" w:rsidRDefault="00DD52A0">
      <w:pPr>
        <w:pStyle w:val="Heading2"/>
      </w:pPr>
      <w:bookmarkStart w:id="58" w:name="_Toc11168760"/>
      <w:bookmarkStart w:id="59" w:name="_Toc35354685"/>
      <w:bookmarkStart w:id="60" w:name="_Toc209787396"/>
      <w:r>
        <w:t>5.2</w:t>
      </w:r>
      <w:r>
        <w:tab/>
        <w:t>Security Associations (SAs)</w:t>
      </w:r>
      <w:bookmarkEnd w:id="58"/>
      <w:bookmarkEnd w:id="59"/>
      <w:bookmarkEnd w:id="60"/>
    </w:p>
    <w:p w14:paraId="2F390AF0" w14:textId="77777777" w:rsidR="00DD52A0" w:rsidRDefault="00DD52A0">
      <w:pPr>
        <w:pStyle w:val="Heading3"/>
      </w:pPr>
      <w:bookmarkStart w:id="61" w:name="_Toc11168761"/>
      <w:bookmarkStart w:id="62" w:name="_Toc35354686"/>
      <w:bookmarkStart w:id="63" w:name="_Toc209787397"/>
      <w:r>
        <w:t>5.2.0</w:t>
      </w:r>
      <w:r>
        <w:tab/>
        <w:t>General</w:t>
      </w:r>
      <w:bookmarkEnd w:id="61"/>
      <w:bookmarkEnd w:id="62"/>
      <w:bookmarkEnd w:id="63"/>
    </w:p>
    <w:p w14:paraId="3A656A8F"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5FB5D3D4"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5D8C4AB9" w14:textId="77777777" w:rsidR="00DD52A0" w:rsidRDefault="00DD52A0">
      <w:r>
        <w:t>IPsec Security associations are uniquely defined by the following parameters:</w:t>
      </w:r>
    </w:p>
    <w:p w14:paraId="6A1B8BD2" w14:textId="77777777" w:rsidR="00DD52A0" w:rsidRDefault="00DD52A0">
      <w:pPr>
        <w:pStyle w:val="B1"/>
      </w:pPr>
      <w:r>
        <w:t>-</w:t>
      </w:r>
      <w:r>
        <w:tab/>
        <w:t>A Security Parameter Index (SPI);</w:t>
      </w:r>
    </w:p>
    <w:p w14:paraId="3DCFF7B7" w14:textId="77777777" w:rsidR="00DD52A0" w:rsidRDefault="00DD52A0">
      <w:pPr>
        <w:pStyle w:val="B1"/>
      </w:pPr>
      <w:r>
        <w:t>-</w:t>
      </w:r>
      <w:r>
        <w:tab/>
        <w:t>An IP Destination Address (this is the address of the ESP SA endpoint);</w:t>
      </w:r>
    </w:p>
    <w:p w14:paraId="6E5F0E0E" w14:textId="77777777" w:rsidR="00DD52A0" w:rsidRDefault="00DD52A0">
      <w:pPr>
        <w:pStyle w:val="B1"/>
      </w:pPr>
      <w:r>
        <w:t>-</w:t>
      </w:r>
      <w:r>
        <w:tab/>
        <w:t>A security protocol identifier (this will always be the ESP protocol in NDS/IP).</w:t>
      </w:r>
    </w:p>
    <w:p w14:paraId="4FAB227A" w14:textId="77777777" w:rsidR="00DD52A0" w:rsidRDefault="00DD52A0">
      <w:r>
        <w:t>With regard to the use of IPsec security associations in the network domain control plane of NDS/IP-networks the following is noted:</w:t>
      </w:r>
    </w:p>
    <w:p w14:paraId="735671AB" w14:textId="77777777" w:rsidR="00DD52A0" w:rsidRDefault="00DD52A0">
      <w:pPr>
        <w:pStyle w:val="B1"/>
      </w:pPr>
      <w:r>
        <w:t>-</w:t>
      </w:r>
      <w:r>
        <w:tab/>
        <w:t>NDS/IP only requires support for ESP SAs;</w:t>
      </w:r>
    </w:p>
    <w:p w14:paraId="565394AC" w14:textId="77777777" w:rsidR="00DD52A0" w:rsidRDefault="00DD52A0">
      <w:r>
        <w:t>The specification of IPsec SAs can be found in RFC4301 [35].</w:t>
      </w:r>
    </w:p>
    <w:p w14:paraId="5F7B6585" w14:textId="77777777" w:rsidR="00DD52A0" w:rsidRDefault="00DD52A0">
      <w:pPr>
        <w:pStyle w:val="Heading3"/>
      </w:pPr>
      <w:bookmarkStart w:id="64" w:name="_Toc11168762"/>
      <w:bookmarkStart w:id="65" w:name="_Toc35354687"/>
      <w:bookmarkStart w:id="66" w:name="_Toc209787398"/>
      <w:r>
        <w:t>5.2.1</w:t>
      </w:r>
      <w:r>
        <w:tab/>
        <w:t>Security Policy Database (SPD)</w:t>
      </w:r>
      <w:bookmarkEnd w:id="64"/>
      <w:bookmarkEnd w:id="65"/>
      <w:bookmarkEnd w:id="66"/>
    </w:p>
    <w:p w14:paraId="1BF293C2" w14:textId="77777777" w:rsidR="00DD52A0" w:rsidRDefault="00DD52A0">
      <w:pPr>
        <w:keepNext/>
      </w:pPr>
      <w:r>
        <w:t>The Security Policy Database (SPD) is a policy instrument to decide which security services are to be offered and in what fashion.</w:t>
      </w:r>
    </w:p>
    <w:p w14:paraId="441B374B"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63250C77"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1F5C115E" w14:textId="77777777" w:rsidR="00DD52A0" w:rsidRDefault="00DD52A0">
      <w:pPr>
        <w:pStyle w:val="Heading3"/>
      </w:pPr>
      <w:bookmarkStart w:id="67" w:name="_Toc11168763"/>
      <w:bookmarkStart w:id="68" w:name="_Toc35354688"/>
      <w:bookmarkStart w:id="69" w:name="_Toc209787399"/>
      <w:r>
        <w:t>5.2.2</w:t>
      </w:r>
      <w:r>
        <w:tab/>
        <w:t>Security Association Database (SAD)</w:t>
      </w:r>
      <w:bookmarkEnd w:id="67"/>
      <w:bookmarkEnd w:id="68"/>
      <w:bookmarkEnd w:id="69"/>
    </w:p>
    <w:p w14:paraId="2A12F859"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34CE46D3" w14:textId="77777777" w:rsidR="00DD52A0" w:rsidRDefault="00DD52A0">
      <w:pPr>
        <w:pStyle w:val="Heading2"/>
      </w:pPr>
      <w:bookmarkStart w:id="70" w:name="_Toc11168764"/>
      <w:bookmarkStart w:id="71" w:name="_Toc35354689"/>
      <w:bookmarkStart w:id="72" w:name="_Toc209787400"/>
      <w:r>
        <w:t>5.3</w:t>
      </w:r>
      <w:r>
        <w:tab/>
        <w:t>Profiling of IPsec</w:t>
      </w:r>
      <w:bookmarkEnd w:id="70"/>
      <w:bookmarkEnd w:id="71"/>
      <w:bookmarkEnd w:id="72"/>
    </w:p>
    <w:p w14:paraId="687FD3FB" w14:textId="77777777" w:rsidR="00DD52A0" w:rsidRDefault="00DD52A0">
      <w:pPr>
        <w:pStyle w:val="Heading3"/>
      </w:pPr>
      <w:bookmarkStart w:id="73" w:name="_Toc11168765"/>
      <w:bookmarkStart w:id="74" w:name="_Toc35354690"/>
      <w:bookmarkStart w:id="75" w:name="_Toc209787401"/>
      <w:r>
        <w:t>5.3.0</w:t>
      </w:r>
      <w:r>
        <w:tab/>
        <w:t>General</w:t>
      </w:r>
      <w:bookmarkEnd w:id="73"/>
      <w:bookmarkEnd w:id="74"/>
      <w:bookmarkEnd w:id="75"/>
    </w:p>
    <w:p w14:paraId="0AF44164"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577D60CF"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7FF7C9F9" w14:textId="77777777" w:rsidR="00DD52A0" w:rsidRDefault="00DD52A0">
      <w:r>
        <w:t>Within their own network, operators are free to use IPsec features not described in this section although there should be no security or functional reason to do so.</w:t>
      </w:r>
    </w:p>
    <w:p w14:paraId="600C616C" w14:textId="77777777" w:rsidR="00E91F66" w:rsidRDefault="00DD52A0">
      <w:pPr>
        <w:pStyle w:val="NO"/>
      </w:pPr>
      <w:r>
        <w:t>NOTE:</w:t>
      </w:r>
      <w:r>
        <w:tab/>
      </w:r>
      <w:r w:rsidR="00E91F66">
        <w:t>Void</w:t>
      </w:r>
    </w:p>
    <w:p w14:paraId="560251C3" w14:textId="77777777" w:rsidR="00DD52A0" w:rsidRDefault="00DD52A0" w:rsidP="006A1E4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r w:rsidR="00E91F66">
        <w:t xml:space="preserve"> Unless explicitly stated otherwise, the 3GPP ESP profile apply for all uses of ESP to protect 3GPP interfaces</w:t>
      </w:r>
    </w:p>
    <w:p w14:paraId="32078467" w14:textId="77777777" w:rsidR="00DD52A0" w:rsidRDefault="00DD52A0">
      <w:pPr>
        <w:pStyle w:val="Heading3"/>
      </w:pPr>
      <w:bookmarkStart w:id="76" w:name="_Toc11168766"/>
      <w:bookmarkStart w:id="77" w:name="_Toc35354691"/>
      <w:bookmarkStart w:id="78" w:name="_Toc209787402"/>
      <w:r>
        <w:t>5.3.1</w:t>
      </w:r>
      <w:r>
        <w:tab/>
        <w:t>Support of ESP</w:t>
      </w:r>
      <w:bookmarkEnd w:id="76"/>
      <w:bookmarkEnd w:id="77"/>
      <w:bookmarkEnd w:id="78"/>
    </w:p>
    <w:p w14:paraId="656F1FBC" w14:textId="77777777" w:rsidR="00DD52A0" w:rsidRDefault="00DD52A0">
      <w:r>
        <w:t xml:space="preserve">When NDS/IP is applied, the ESP security protocol shall be used. IPsec ESP shall be supported according to RFC-4303 [31]. </w:t>
      </w:r>
      <w:r w:rsidR="008C0E32">
        <w:t>Extended sequence number may be supported.</w:t>
      </w:r>
      <w:r w:rsidR="00E76D15" w:rsidRPr="00E76D15">
        <w:t xml:space="preserve"> Usage guidance for the Implementation of Cryptographic Algorithm for ESP shall follow RFC-8221[70].</w:t>
      </w:r>
    </w:p>
    <w:p w14:paraId="7321519A" w14:textId="77777777" w:rsidR="00DD52A0" w:rsidRDefault="00DD52A0">
      <w:pPr>
        <w:pStyle w:val="NO"/>
      </w:pPr>
      <w:r>
        <w:t xml:space="preserve">NOTE: </w:t>
      </w:r>
      <w:r w:rsidR="00E91F66">
        <w:t>Void</w:t>
      </w:r>
    </w:p>
    <w:p w14:paraId="604466C5" w14:textId="77777777" w:rsidR="00DD52A0" w:rsidRDefault="00DD52A0">
      <w:pPr>
        <w:pStyle w:val="Heading3"/>
      </w:pPr>
      <w:bookmarkStart w:id="79" w:name="_Toc11168767"/>
      <w:bookmarkStart w:id="80" w:name="_Toc35354692"/>
      <w:bookmarkStart w:id="81" w:name="_Toc209787403"/>
      <w:r>
        <w:t>5.3.2</w:t>
      </w:r>
      <w:r>
        <w:tab/>
        <w:t>Support of tunnel mode</w:t>
      </w:r>
      <w:bookmarkEnd w:id="79"/>
      <w:bookmarkEnd w:id="80"/>
      <w:bookmarkEnd w:id="81"/>
    </w:p>
    <w:p w14:paraId="3B278E13"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77824810" w14:textId="77777777" w:rsidR="00DD52A0" w:rsidRDefault="00DD52A0">
      <w:pPr>
        <w:pStyle w:val="Heading3"/>
      </w:pPr>
      <w:bookmarkStart w:id="82" w:name="_Toc11168768"/>
      <w:bookmarkStart w:id="83" w:name="_Toc35354693"/>
      <w:bookmarkStart w:id="84" w:name="_Toc209787404"/>
      <w:r>
        <w:t>5.3.3</w:t>
      </w:r>
      <w:r>
        <w:tab/>
        <w:t>Support of ESP encryption transforms</w:t>
      </w:r>
      <w:bookmarkEnd w:id="82"/>
      <w:bookmarkEnd w:id="83"/>
      <w:bookmarkEnd w:id="84"/>
    </w:p>
    <w:p w14:paraId="5C1393DC"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761C371C" w14:textId="47B70F73" w:rsidR="00DD52A0" w:rsidRDefault="00DD52A0">
      <w:r>
        <w:t xml:space="preserve">Only the ESP encryption algorithms </w:t>
      </w:r>
      <w:r w:rsidR="00FF329C">
        <w:t xml:space="preserve">(including authenticated encryption algorithms) </w:t>
      </w:r>
      <w:r>
        <w:t>mentioned in RFC </w:t>
      </w:r>
      <w:r w:rsidR="0001504F">
        <w:t>8221 [70]</w:t>
      </w:r>
      <w:r>
        <w:t xml:space="preserve"> </w:t>
      </w:r>
      <w:bookmarkStart w:id="85" w:name="_Hlk187150820"/>
      <w:r w:rsidR="00FA7737">
        <w:t xml:space="preserve">or RFC 8750 </w:t>
      </w:r>
      <w:r w:rsidR="00FA7737">
        <w:rPr>
          <w:lang w:val="en-US"/>
        </w:rPr>
        <w:t>[</w:t>
      </w:r>
      <w:bookmarkStart w:id="86" w:name="_Hlk187150824"/>
      <w:bookmarkEnd w:id="85"/>
      <w:r w:rsidR="00FA7737" w:rsidRPr="004042B1">
        <w:rPr>
          <w:lang w:val="en-US"/>
        </w:rPr>
        <w:t>76</w:t>
      </w:r>
      <w:bookmarkEnd w:id="86"/>
      <w:r w:rsidR="00FA7737">
        <w:rPr>
          <w:lang w:val="en-US"/>
        </w:rPr>
        <w:t xml:space="preserve">] </w:t>
      </w:r>
      <w:r>
        <w:t>shall be used. Algorithms marked with "</w:t>
      </w:r>
      <w:r w:rsidR="00FF329C">
        <w:t>MUST</w:t>
      </w:r>
      <w:r>
        <w:t xml:space="preserve">" shall be </w:t>
      </w:r>
      <w:r w:rsidR="00FF329C" w:rsidRPr="00A56860">
        <w:t>supported</w:t>
      </w:r>
      <w:r>
        <w:t>.</w:t>
      </w:r>
      <w:r w:rsidR="00FF329C" w:rsidRPr="00A56860">
        <w:t xml:space="preserve"> </w:t>
      </w:r>
      <w:bookmarkStart w:id="87" w:name="_Hlk187150844"/>
      <w:r w:rsidR="00FA7737">
        <w:t xml:space="preserve">However, for IV generation, initiators may propose implicit IV variant of algorithms as defined in RFC 8750 </w:t>
      </w:r>
      <w:r w:rsidR="00FA7737" w:rsidRPr="004042B1">
        <w:rPr>
          <w:lang w:val="en-US"/>
        </w:rPr>
        <w:t>[76]</w:t>
      </w:r>
      <w:r w:rsidR="00FA7737">
        <w:t>, while negotiating the ESP encryption transforms, as they have higher performance.</w:t>
      </w:r>
      <w:bookmarkEnd w:id="87"/>
    </w:p>
    <w:p w14:paraId="337B255C" w14:textId="77777777" w:rsidR="00DD52A0" w:rsidRDefault="00DD52A0">
      <w:pPr>
        <w:pStyle w:val="Heading3"/>
      </w:pPr>
      <w:bookmarkStart w:id="88" w:name="_Toc11168769"/>
      <w:bookmarkStart w:id="89" w:name="_Toc35354694"/>
      <w:bookmarkStart w:id="90" w:name="_Toc209787405"/>
      <w:r>
        <w:t>5.3.4</w:t>
      </w:r>
      <w:r>
        <w:tab/>
        <w:t>Support of ESP authentication transforms</w:t>
      </w:r>
      <w:bookmarkEnd w:id="88"/>
      <w:bookmarkEnd w:id="89"/>
      <w:bookmarkEnd w:id="90"/>
    </w:p>
    <w:p w14:paraId="1654FB63" w14:textId="77777777" w:rsidR="00DD52A0" w:rsidRDefault="00DD52A0">
      <w:r>
        <w:t>The implementation conformance requirements for ESP authentication transforms in RFC </w:t>
      </w:r>
      <w:r w:rsidR="0001504F">
        <w:t>8221 [70]</w:t>
      </w:r>
      <w:r>
        <w:t xml:space="preserve"> shall be followed. </w:t>
      </w:r>
    </w:p>
    <w:p w14:paraId="553CCAF2"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184298C8"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4DEBF597" w14:textId="77777777" w:rsidR="00DD52A0" w:rsidRDefault="00DD52A0">
      <w:pPr>
        <w:pStyle w:val="Heading3"/>
      </w:pPr>
      <w:bookmarkStart w:id="91" w:name="_Toc11168770"/>
      <w:bookmarkStart w:id="92" w:name="_Toc35354695"/>
      <w:bookmarkStart w:id="93" w:name="_Toc209787406"/>
      <w:r>
        <w:t>5.3.5</w:t>
      </w:r>
      <w:r>
        <w:tab/>
        <w:t>Requirements on the construction of the IV</w:t>
      </w:r>
      <w:bookmarkEnd w:id="91"/>
      <w:bookmarkEnd w:id="92"/>
      <w:bookmarkEnd w:id="93"/>
    </w:p>
    <w:p w14:paraId="70397FE3"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68EC2617"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467E3FA9" w14:textId="2CADCEE4" w:rsidR="00DD52A0" w:rsidRDefault="00FF329C">
      <w:pPr>
        <w:pStyle w:val="B1"/>
      </w:pPr>
      <w:r>
        <w:t>-</w:t>
      </w:r>
      <w:r>
        <w:tab/>
      </w:r>
      <w:r w:rsidRPr="00560D8D">
        <w:t xml:space="preserve">For CTR, GCM, CCM, </w:t>
      </w:r>
      <w:r w:rsidR="002D1DC6" w:rsidRPr="002D1DC6">
        <w:t xml:space="preserve">ChaCha20-Poly1305 </w:t>
      </w:r>
      <w:r w:rsidRPr="00560D8D">
        <w:t xml:space="preserve">and GMAC mode: the IV field </w:t>
      </w:r>
      <w:r w:rsidR="002D1DC6" w:rsidRPr="002D1DC6">
        <w:t>is</w:t>
      </w:r>
      <w:r w:rsidRPr="00560D8D">
        <w:t xml:space="preserv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r w:rsidR="002D1DC6" w:rsidRPr="002D1DC6">
        <w:t xml:space="preserve"> It is explicitly not allowed to use a random IV.</w:t>
      </w:r>
    </w:p>
    <w:p w14:paraId="745D012C" w14:textId="0AD04148" w:rsidR="00DD52A0" w:rsidRDefault="00DD52A0">
      <w:r>
        <w:t xml:space="preserve">The </w:t>
      </w:r>
      <w:r w:rsidR="002D1DC6" w:rsidRPr="002D1DC6">
        <w:t xml:space="preserve">previously </w:t>
      </w:r>
      <w:r>
        <w:t xml:space="preserve">common practice of constructing </w:t>
      </w:r>
      <w:r w:rsidR="002D1DC6" w:rsidRPr="002D1DC6">
        <w:t xml:space="preserve">an </w:t>
      </w:r>
      <w:r>
        <w:t xml:space="preserve">IV </w:t>
      </w:r>
      <w:r w:rsidR="002D1DC6" w:rsidRPr="002D1DC6">
        <w:t xml:space="preserve">in CBC mode </w:t>
      </w:r>
      <w:r>
        <w:t xml:space="preserve">from the encrypted data of the preceding encryption process means that the IV is disclosed before it is used. A predictable IV exposes IPsec to certain attacks irrespective of the strength of the underlying cipher algorithm. The </w:t>
      </w:r>
      <w:r w:rsidR="002D1DC6" w:rsidRPr="002D1DC6">
        <w:t>first</w:t>
      </w:r>
      <w:r>
        <w:t xml:space="preserve"> bullet point forbids this practice in the context of NDS/IP.</w:t>
      </w:r>
    </w:p>
    <w:p w14:paraId="2F02D977" w14:textId="382FE68D" w:rsidR="00DD52A0" w:rsidRDefault="00DD52A0">
      <w:r>
        <w:t xml:space="preserve">These requirements </w:t>
      </w:r>
      <w:r w:rsidR="002D1DC6" w:rsidRPr="002D1DC6">
        <w:t xml:space="preserve">on CBC mode </w:t>
      </w:r>
      <w:r>
        <w:t xml:space="preserve">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B5D740A" w14:textId="77777777" w:rsidR="00DD52A0" w:rsidRDefault="00DD52A0">
      <w:pPr>
        <w:pStyle w:val="Heading2"/>
      </w:pPr>
      <w:bookmarkStart w:id="94" w:name="_Toc11168771"/>
      <w:bookmarkStart w:id="95" w:name="_Toc35354696"/>
      <w:bookmarkStart w:id="96" w:name="_Toc209787407"/>
      <w:r>
        <w:t>5.4</w:t>
      </w:r>
      <w:r>
        <w:tab/>
        <w:t>Profiling of IKE</w:t>
      </w:r>
      <w:r w:rsidR="002D4D03">
        <w:t>v2</w:t>
      </w:r>
      <w:bookmarkEnd w:id="94"/>
      <w:bookmarkEnd w:id="95"/>
      <w:bookmarkEnd w:id="96"/>
    </w:p>
    <w:p w14:paraId="11540468" w14:textId="2E7EAAB6" w:rsidR="00E91F66" w:rsidRDefault="00DD52A0" w:rsidP="004042B1">
      <w:pPr>
        <w:pStyle w:val="Heading3"/>
      </w:pPr>
      <w:bookmarkStart w:id="97" w:name="_Toc11168772"/>
      <w:bookmarkStart w:id="98" w:name="_Toc35354697"/>
      <w:bookmarkStart w:id="99" w:name="_Toc209787408"/>
      <w:r>
        <w:t>5.4.0</w:t>
      </w:r>
      <w:r>
        <w:tab/>
        <w:t>General</w:t>
      </w:r>
      <w:bookmarkEnd w:id="97"/>
      <w:bookmarkEnd w:id="98"/>
      <w:bookmarkEnd w:id="99"/>
    </w:p>
    <w:p w14:paraId="5F39D4A2" w14:textId="77777777" w:rsidR="00DD52A0" w:rsidRDefault="00DD52A0" w:rsidP="00E91F66">
      <w:r>
        <w:t>Clause 5.4 contains the general 3GPP IKE</w:t>
      </w:r>
      <w:r w:rsidR="002D4D03">
        <w:t>v2</w:t>
      </w:r>
      <w:r>
        <w:t xml:space="preserve"> profile. Other 3GPP specifications point to clause 5.4. Thus parts of clause 5.4 may also apply to devices and network nodes as specified in other specifications. New specifications using IKE should refer to this profile with as few exceptions as possible.</w:t>
      </w:r>
      <w:r w:rsidR="00E91F66">
        <w:t xml:space="preserve"> Unless explicitly stated otherwise, the 3GPP IKEv2 profile apply for all uses of IKEv2 to protect 3GPP interfaces.</w:t>
      </w:r>
    </w:p>
    <w:p w14:paraId="489F364C" w14:textId="77777777" w:rsidR="00E91F66" w:rsidRDefault="00E91F66" w:rsidP="00010D81">
      <w:pPr>
        <w:pStyle w:val="NO"/>
      </w:pPr>
      <w:r>
        <w:t>NOTE</w:t>
      </w:r>
      <w:r w:rsidR="00D70AE4">
        <w:t xml:space="preserve"> 1</w:t>
      </w:r>
      <w:r>
        <w:t>:</w:t>
      </w:r>
      <w:r>
        <w:tab/>
        <w:t>Clause 6.2.1b of TS 33.310 [30] provides additional requirements to the general 3GPP IKEv2 profile when certificate based IKEv2 authentication is used.</w:t>
      </w:r>
    </w:p>
    <w:p w14:paraId="1EF2ED95" w14:textId="77777777" w:rsidR="00D70AE4" w:rsidRDefault="00D70AE4" w:rsidP="00010D81">
      <w:pPr>
        <w:pStyle w:val="NO"/>
      </w:pPr>
      <w:r w:rsidRPr="00171852">
        <w:t>NOTE</w:t>
      </w:r>
      <w:r>
        <w:t xml:space="preserve"> 2</w:t>
      </w:r>
      <w:r w:rsidRPr="00171852">
        <w:t>: For implementation requirements and usage guidance for IKEv2, RFC 7296</w:t>
      </w:r>
      <w:r w:rsidR="00D91AAD">
        <w:t xml:space="preserve"> [43]</w:t>
      </w:r>
      <w:r w:rsidRPr="00171852">
        <w:t xml:space="preserve"> has been updated in RFC 8247</w:t>
      </w:r>
      <w:r w:rsidR="00D91AAD">
        <w:t xml:space="preserve"> [73]</w:t>
      </w:r>
      <w:r w:rsidRPr="00171852">
        <w:t>. In this case, RFC 8247</w:t>
      </w:r>
      <w:r w:rsidR="00D91AAD">
        <w:t xml:space="preserve"> [73]</w:t>
      </w:r>
      <w:r w:rsidRPr="00171852">
        <w:t xml:space="preserve"> and the present document takes precedence over RFC 7296</w:t>
      </w:r>
      <w:r w:rsidR="00D91AAD">
        <w:t xml:space="preserve"> [43]</w:t>
      </w:r>
      <w:r w:rsidRPr="00171852">
        <w:t>.</w:t>
      </w:r>
    </w:p>
    <w:p w14:paraId="68913D26" w14:textId="77777777" w:rsidR="00DD52A0" w:rsidRDefault="00DD52A0">
      <w:pPr>
        <w:pStyle w:val="Heading3"/>
      </w:pPr>
      <w:bookmarkStart w:id="100" w:name="_Toc11168773"/>
      <w:bookmarkStart w:id="101" w:name="_Toc35354698"/>
      <w:bookmarkStart w:id="102" w:name="_Toc209787409"/>
      <w:r>
        <w:t>5.4.1</w:t>
      </w:r>
      <w:r>
        <w:tab/>
      </w:r>
      <w:r w:rsidR="002D4D03">
        <w:t>Void</w:t>
      </w:r>
      <w:bookmarkEnd w:id="100"/>
      <w:bookmarkEnd w:id="101"/>
      <w:bookmarkEnd w:id="102"/>
    </w:p>
    <w:p w14:paraId="26E3DAB6" w14:textId="77777777" w:rsidR="00DD52A0" w:rsidRDefault="00DD52A0">
      <w:pPr>
        <w:pStyle w:val="Heading3"/>
      </w:pPr>
      <w:bookmarkStart w:id="103" w:name="_Toc11168774"/>
      <w:bookmarkStart w:id="104" w:name="_Toc35354699"/>
      <w:bookmarkStart w:id="105" w:name="_Toc209787410"/>
      <w:r>
        <w:t>5.4.2</w:t>
      </w:r>
      <w:r>
        <w:tab/>
        <w:t>Profiling of IKEv2</w:t>
      </w:r>
      <w:bookmarkEnd w:id="103"/>
      <w:bookmarkEnd w:id="104"/>
      <w:bookmarkEnd w:id="105"/>
      <w:r>
        <w:t xml:space="preserve"> </w:t>
      </w:r>
    </w:p>
    <w:p w14:paraId="0E4A2DEB"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4ED053E2" w14:textId="77777777" w:rsidR="0098758F" w:rsidRDefault="0098758F" w:rsidP="0098758F">
      <w:r>
        <w:rPr>
          <w:b/>
          <w:bCs/>
        </w:rPr>
        <w:t>General:</w:t>
      </w:r>
    </w:p>
    <w:p w14:paraId="292ED1D4"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04348BDC" w14:textId="77777777" w:rsidR="00DD52A0" w:rsidRDefault="0098758F" w:rsidP="0098758F">
      <w:pPr>
        <w:rP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439B995D" w14:textId="346687D6" w:rsidR="002D1DC6" w:rsidRDefault="002D1DC6" w:rsidP="0098758F">
      <w:r>
        <w:t>An ephemeral private key shall be used in exactly one key establishment transaction and shall be destroyed (zeroized) as soon as possible.</w:t>
      </w:r>
    </w:p>
    <w:p w14:paraId="6EE6223A" w14:textId="77777777" w:rsidR="00DD52A0" w:rsidRDefault="00DD52A0">
      <w:pPr>
        <w:rPr>
          <w:b/>
          <w:bCs/>
        </w:rPr>
      </w:pPr>
      <w:r>
        <w:rPr>
          <w:b/>
          <w:bCs/>
        </w:rPr>
        <w:t>For IKE_SA_INIT exchange:</w:t>
      </w:r>
    </w:p>
    <w:p w14:paraId="0DBC0AD4" w14:textId="77777777" w:rsidR="00DD52A0" w:rsidRDefault="00DD52A0">
      <w:r>
        <w:t xml:space="preserve">The following algorithms are listed with their names according to </w:t>
      </w:r>
      <w:r w:rsidR="0098758F">
        <w:t>[</w:t>
      </w:r>
      <w:r w:rsidR="00844211">
        <w:t>44</w:t>
      </w:r>
      <w:r w:rsidR="0098758F">
        <w:t>]</w:t>
      </w:r>
      <w:r>
        <w:t>.</w:t>
      </w:r>
    </w:p>
    <w:p w14:paraId="01F80EF5" w14:textId="77777777" w:rsidR="00DD52A0" w:rsidRDefault="00DD52A0">
      <w:pPr>
        <w:pStyle w:val="B1"/>
        <w:ind w:left="0" w:firstLine="284"/>
      </w:pPr>
      <w:r>
        <w:t>Following algorithms shall be supported:</w:t>
      </w:r>
    </w:p>
    <w:p w14:paraId="2462795D"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76AA07D6" w14:textId="45D062A5" w:rsidR="00DD52A0" w:rsidRDefault="0098758F">
      <w:pPr>
        <w:pStyle w:val="B2"/>
      </w:pPr>
      <w:r>
        <w:t>-</w:t>
      </w:r>
      <w:r>
        <w:tab/>
        <w:t xml:space="preserve">Pseudo-random function: </w:t>
      </w:r>
      <w:r w:rsidRPr="004A07F1">
        <w:rPr>
          <w:lang w:val="en-US"/>
        </w:rPr>
        <w:t>PRF_HMAC_SHA2_256</w:t>
      </w:r>
      <w:r>
        <w:t>;</w:t>
      </w:r>
    </w:p>
    <w:p w14:paraId="73FB8B1C"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1414A072" w14:textId="77777777" w:rsidR="00DD52A0" w:rsidRDefault="00DD52A0">
      <w:pPr>
        <w:pStyle w:val="B1"/>
        <w:ind w:left="0" w:firstLine="284"/>
      </w:pPr>
      <w:r>
        <w:t>Following algorithms should be supported:</w:t>
      </w:r>
    </w:p>
    <w:p w14:paraId="765BDED9"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3D8115D5" w14:textId="77777777" w:rsidR="0098758F" w:rsidRDefault="0098758F" w:rsidP="0098758F">
      <w:pPr>
        <w:pStyle w:val="B2"/>
      </w:pPr>
      <w:r>
        <w:t>-</w:t>
      </w:r>
      <w:r>
        <w:tab/>
        <w:t xml:space="preserve">Pseudo-random function: </w:t>
      </w:r>
      <w:r>
        <w:rPr>
          <w:lang w:val="en-US"/>
        </w:rPr>
        <w:t>PRF_HMAC_SHA2_384</w:t>
      </w:r>
      <w:r>
        <w:t>;</w:t>
      </w:r>
    </w:p>
    <w:p w14:paraId="1C2F4E8B" w14:textId="77777777" w:rsidR="001E7532" w:rsidRDefault="0098758F" w:rsidP="001E7532">
      <w:pPr>
        <w:pStyle w:val="B2"/>
      </w:pPr>
      <w:r>
        <w:t>-</w:t>
      </w:r>
      <w:r>
        <w:tab/>
        <w:t>Diffie-Hellman group 20 (</w:t>
      </w:r>
      <w:r>
        <w:rPr>
          <w:lang w:val="en-US"/>
        </w:rPr>
        <w:t>384</w:t>
      </w:r>
      <w:r w:rsidRPr="00910DEE">
        <w:rPr>
          <w:lang w:val="en-US"/>
        </w:rPr>
        <w:t>-bit random ECP group</w:t>
      </w:r>
      <w:r>
        <w:t>).</w:t>
      </w:r>
      <w:r w:rsidR="001E7532">
        <w:t xml:space="preserve"> </w:t>
      </w:r>
    </w:p>
    <w:p w14:paraId="5DE4ECE2" w14:textId="77777777" w:rsidR="0098758F" w:rsidRDefault="001E7532" w:rsidP="0098758F">
      <w:pPr>
        <w:pStyle w:val="B2"/>
      </w:pPr>
      <w:r>
        <w:t>-</w:t>
      </w:r>
      <w:r>
        <w:tab/>
        <w:t>Diffie-Hellman group 31 (</w:t>
      </w:r>
      <w:r>
        <w:rPr>
          <w:lang w:val="en-US"/>
        </w:rPr>
        <w:t>Curve25519</w:t>
      </w:r>
      <w:r>
        <w:t>).</w:t>
      </w:r>
    </w:p>
    <w:p w14:paraId="32607165"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38EAFA9F" w14:textId="77777777" w:rsidR="0098758F" w:rsidRDefault="0098758F" w:rsidP="0098758F">
      <w:pPr>
        <w:ind w:left="567"/>
      </w:pPr>
      <w:r>
        <w:t>For security reasons, the use of Diffie-Hellman MODP groups less than 2048-bit shall not be supported.</w:t>
      </w:r>
    </w:p>
    <w:p w14:paraId="299D71D1" w14:textId="77777777" w:rsidR="00DD52A0" w:rsidRDefault="00DD52A0">
      <w:pPr>
        <w:keepNext/>
        <w:rPr>
          <w:b/>
          <w:bCs/>
        </w:rPr>
      </w:pPr>
      <w:r>
        <w:rPr>
          <w:b/>
          <w:bCs/>
        </w:rPr>
        <w:t>For IKE_AUTH exchange:</w:t>
      </w:r>
    </w:p>
    <w:p w14:paraId="1824206A" w14:textId="77777777" w:rsidR="003D212C" w:rsidRDefault="003D212C" w:rsidP="003D212C">
      <w:pPr>
        <w:pStyle w:val="B1"/>
      </w:pPr>
      <w:r>
        <w:t>-</w:t>
      </w:r>
      <w:r>
        <w:tab/>
      </w:r>
      <w:r w:rsidRPr="00842C0C">
        <w:t>Authentication method 2 - Shared Key Message Integrity Code shall be supported</w:t>
      </w:r>
      <w:r>
        <w:t>;</w:t>
      </w:r>
    </w:p>
    <w:p w14:paraId="3CFC52E8" w14:textId="77777777" w:rsidR="00DD52A0" w:rsidRDefault="00DD52A0">
      <w:pPr>
        <w:pStyle w:val="B1"/>
      </w:pPr>
      <w:r>
        <w:t>-</w:t>
      </w:r>
      <w:r>
        <w:tab/>
        <w:t>IP addresses and Fully Qualified Domain Names (FQDN) shall be supported for identification;</w:t>
      </w:r>
    </w:p>
    <w:p w14:paraId="3705644D"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64E5A587"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19016816" w14:textId="1DD9C134" w:rsidR="002D1DC6" w:rsidRDefault="002D1DC6" w:rsidP="004368B4">
      <w:pPr>
        <w:pStyle w:val="B1"/>
      </w:pPr>
      <w:r>
        <w:t>-</w:t>
      </w:r>
      <w:r>
        <w:tab/>
      </w:r>
      <w:r w:rsidRPr="00E20EBC">
        <w:t>Identification Payloads</w:t>
      </w:r>
      <w:r>
        <w:t xml:space="preserve"> </w:t>
      </w:r>
      <w:r w:rsidRPr="00E20EBC">
        <w:t>(IDi and IDr)</w:t>
      </w:r>
      <w:r>
        <w:t xml:space="preserve"> shall not be used for the IKEv2 authentication </w:t>
      </w:r>
      <w:r w:rsidRPr="00431A7C">
        <w:t>but may be used for policy lookup</w:t>
      </w:r>
      <w:r>
        <w:t>.</w:t>
      </w:r>
    </w:p>
    <w:p w14:paraId="590C17CA" w14:textId="77777777" w:rsidR="00DD52A0" w:rsidRDefault="00DD52A0">
      <w:pPr>
        <w:keepNext/>
        <w:rPr>
          <w:b/>
          <w:bCs/>
        </w:rPr>
      </w:pPr>
      <w:r>
        <w:rPr>
          <w:b/>
          <w:bCs/>
        </w:rPr>
        <w:t xml:space="preserve">For the CREATE_CHILD_SA exchange: </w:t>
      </w:r>
    </w:p>
    <w:p w14:paraId="3FF981DD" w14:textId="24DF0815" w:rsidR="00DD52A0" w:rsidRDefault="00DD52A0">
      <w:pPr>
        <w:pStyle w:val="B1"/>
      </w:pPr>
      <w:r>
        <w:t>-</w:t>
      </w:r>
      <w:r>
        <w:tab/>
      </w:r>
      <w:r w:rsidR="006B1F37">
        <w:t xml:space="preserve">A DH key exchange should be used (giving </w:t>
      </w:r>
      <w:r>
        <w:t>Perfect Forward Secrecy</w:t>
      </w:r>
      <w:r w:rsidR="006B1F37">
        <w:t>)</w:t>
      </w:r>
      <w:r w:rsidR="002D1DC6">
        <w:t xml:space="preserve"> </w:t>
      </w:r>
      <w:r w:rsidR="006B1F37">
        <w:t xml:space="preserve">and the </w:t>
      </w:r>
      <w:r w:rsidR="006B1F37" w:rsidRPr="00BE37DD">
        <w:rPr>
          <w:lang w:val="en-US"/>
        </w:rPr>
        <w:t>session keys should be changed frequently</w:t>
      </w:r>
      <w:r w:rsidR="006B1F37" w:rsidRPr="00BE37DD">
        <w:t>.</w:t>
      </w:r>
      <w:r>
        <w:t xml:space="preserve"> </w:t>
      </w:r>
    </w:p>
    <w:p w14:paraId="61F7E130" w14:textId="77777777" w:rsidR="00DD52A0" w:rsidRDefault="00DD52A0">
      <w:pPr>
        <w:keepNext/>
        <w:rPr>
          <w:b/>
          <w:bCs/>
        </w:rPr>
      </w:pPr>
      <w:r>
        <w:rPr>
          <w:b/>
          <w:bCs/>
        </w:rPr>
        <w:t xml:space="preserve">For reauthentication: </w:t>
      </w:r>
    </w:p>
    <w:p w14:paraId="7D86C979"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6EC1B66"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1AE3D606" w14:textId="77777777" w:rsidR="00DD52A0" w:rsidRDefault="00CB1BC0" w:rsidP="00CB1BC0">
      <w:pPr>
        <w:pStyle w:val="B1"/>
      </w:pPr>
      <w:r>
        <w:t>-</w:t>
      </w:r>
      <w:r>
        <w:tab/>
      </w:r>
      <w:r w:rsidR="00DD52A0">
        <w:t>A NE shall destroy an IKE SA and its Child SAs when the authentication lifetime of the IKE SA expires;</w:t>
      </w:r>
    </w:p>
    <w:p w14:paraId="31965FF9"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0ECAB58"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427651A5" w14:textId="77777777" w:rsidR="00DD52A0" w:rsidRDefault="00DD52A0">
      <w:pPr>
        <w:pStyle w:val="Heading3"/>
      </w:pPr>
      <w:bookmarkStart w:id="106" w:name="_Toc11168775"/>
      <w:bookmarkStart w:id="107" w:name="_Toc35354700"/>
      <w:bookmarkStart w:id="108" w:name="_Toc209787411"/>
      <w:r>
        <w:t>5.4.3</w:t>
      </w:r>
      <w:r>
        <w:tab/>
      </w:r>
      <w:r w:rsidR="002D4D03">
        <w:t>Void</w:t>
      </w:r>
      <w:bookmarkEnd w:id="106"/>
      <w:bookmarkEnd w:id="107"/>
      <w:bookmarkEnd w:id="108"/>
    </w:p>
    <w:p w14:paraId="5026F863" w14:textId="77777777" w:rsidR="00DD52A0" w:rsidRDefault="00DD52A0">
      <w:pPr>
        <w:pStyle w:val="NO"/>
        <w:rPr>
          <w:lang w:val="en-US"/>
        </w:rPr>
      </w:pPr>
    </w:p>
    <w:p w14:paraId="0213D8D1" w14:textId="77777777" w:rsidR="00DD52A0" w:rsidRDefault="00DD52A0">
      <w:pPr>
        <w:pStyle w:val="Heading2"/>
      </w:pPr>
      <w:bookmarkStart w:id="109" w:name="_Toc11168776"/>
      <w:bookmarkStart w:id="110" w:name="_Toc35354701"/>
      <w:bookmarkStart w:id="111" w:name="_Toc209787412"/>
      <w:r>
        <w:t>5.5</w:t>
      </w:r>
      <w:r>
        <w:tab/>
        <w:t>Security policy granularity</w:t>
      </w:r>
      <w:bookmarkEnd w:id="109"/>
      <w:bookmarkEnd w:id="110"/>
      <w:bookmarkEnd w:id="111"/>
    </w:p>
    <w:p w14:paraId="4E717E26"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730168CC"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181E47A8" w14:textId="77777777" w:rsidR="00DD52A0" w:rsidRDefault="00DD52A0">
      <w:pPr>
        <w:pStyle w:val="Heading2"/>
      </w:pPr>
      <w:bookmarkStart w:id="112" w:name="_Toc11168777"/>
      <w:bookmarkStart w:id="113" w:name="_Toc35354702"/>
      <w:bookmarkStart w:id="114" w:name="_Toc209787413"/>
      <w:r>
        <w:t>5.6</w:t>
      </w:r>
      <w:r>
        <w:tab/>
        <w:t>Network domain security key management and distribution architecture for native IP based protocols</w:t>
      </w:r>
      <w:bookmarkEnd w:id="112"/>
      <w:bookmarkEnd w:id="113"/>
      <w:bookmarkEnd w:id="114"/>
    </w:p>
    <w:p w14:paraId="5CAFC116" w14:textId="77777777" w:rsidR="00DD52A0" w:rsidRDefault="00DD52A0">
      <w:pPr>
        <w:pStyle w:val="Heading3"/>
      </w:pPr>
      <w:bookmarkStart w:id="115" w:name="_Toc11168778"/>
      <w:bookmarkStart w:id="116" w:name="_Toc35354703"/>
      <w:bookmarkStart w:id="117" w:name="_Toc209787414"/>
      <w:r>
        <w:t>5.6.1</w:t>
      </w:r>
      <w:r>
        <w:tab/>
        <w:t>Network domain security architecture outline</w:t>
      </w:r>
      <w:bookmarkEnd w:id="115"/>
      <w:bookmarkEnd w:id="116"/>
      <w:bookmarkEnd w:id="117"/>
    </w:p>
    <w:p w14:paraId="5D8F46A7"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5C965074" w14:textId="77777777" w:rsidR="00DD52A0" w:rsidRDefault="00DD52A0">
      <w:r>
        <w:t>The compound effect of the design choices in how IPsec is utilized within the NDS/IP scope is that the NDS/IP key management and distribution architecture is quite simple and straightforward.</w:t>
      </w:r>
    </w:p>
    <w:p w14:paraId="0D995F8A"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4FF2EC1A"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35587969"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E36946D"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8" w:name="_MON_1076342496"/>
    <w:bookmarkEnd w:id="118"/>
    <w:p w14:paraId="2EE8E6ED" w14:textId="77777777" w:rsidR="00DD52A0" w:rsidRDefault="00DD52A0">
      <w:pPr>
        <w:pStyle w:val="TH"/>
        <w:rPr>
          <w:noProof/>
        </w:rPr>
      </w:pPr>
      <w:r>
        <w:object w:dxaOrig="7911" w:dyaOrig="4851" w14:anchorId="6543B97F">
          <v:shape id="_x0000_i1027" type="#_x0000_t75" style="width:395.5pt;height:242.5pt" o:ole="">
            <v:imagedata r:id="rId12" o:title=""/>
          </v:shape>
          <o:OLEObject Type="Embed" ProgID="Word.Picture.8" ShapeID="_x0000_i1027" DrawAspect="Content" ObjectID="_1830066152" r:id="rId13"/>
        </w:object>
      </w:r>
    </w:p>
    <w:p w14:paraId="37EFD6F5" w14:textId="77777777" w:rsidR="00DD52A0" w:rsidRDefault="00DD52A0">
      <w:pPr>
        <w:pStyle w:val="TF"/>
        <w:rPr>
          <w:noProof/>
        </w:rPr>
      </w:pPr>
      <w:r>
        <w:rPr>
          <w:noProof/>
        </w:rPr>
        <w:t>Figure 1: NDS architecture for IP-based protocols</w:t>
      </w:r>
    </w:p>
    <w:p w14:paraId="07164C13"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7D712AEC"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79889E83" w14:textId="77777777" w:rsidR="00DD52A0" w:rsidRDefault="00DD52A0">
      <w:pPr>
        <w:pStyle w:val="Heading3"/>
      </w:pPr>
      <w:bookmarkStart w:id="119" w:name="_Toc11168779"/>
      <w:bookmarkStart w:id="120" w:name="_Toc35354704"/>
      <w:bookmarkStart w:id="121" w:name="_Toc209787415"/>
      <w:r>
        <w:t>5.6.2</w:t>
      </w:r>
      <w:r>
        <w:tab/>
        <w:t>Interface description</w:t>
      </w:r>
      <w:bookmarkEnd w:id="119"/>
      <w:bookmarkEnd w:id="120"/>
      <w:bookmarkEnd w:id="121"/>
    </w:p>
    <w:p w14:paraId="0935EE52" w14:textId="77777777" w:rsidR="00DD52A0" w:rsidRDefault="00DD52A0">
      <w:pPr>
        <w:keepNext/>
      </w:pPr>
      <w:r>
        <w:t>The following interfaces are defined for protection of native IP based protocols:</w:t>
      </w:r>
    </w:p>
    <w:p w14:paraId="75047476" w14:textId="77777777" w:rsidR="00DD52A0" w:rsidRDefault="00DD52A0">
      <w:pPr>
        <w:pStyle w:val="B1"/>
        <w:rPr>
          <w:b/>
          <w:bCs/>
        </w:rPr>
      </w:pPr>
      <w:r>
        <w:rPr>
          <w:b/>
          <w:bCs/>
          <w:noProof/>
        </w:rPr>
        <w:t>-</w:t>
      </w:r>
      <w:r>
        <w:rPr>
          <w:b/>
          <w:bCs/>
          <w:noProof/>
        </w:rPr>
        <w:tab/>
        <w:t>Za-interface (SEG-SEG)</w:t>
      </w:r>
    </w:p>
    <w:p w14:paraId="46F4C74E"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378EDFAA"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7F275EE9" w14:textId="77777777" w:rsidR="00DD52A0" w:rsidRDefault="00DD52A0">
      <w:pPr>
        <w:pStyle w:val="B1"/>
        <w:rPr>
          <w:noProof/>
        </w:rPr>
      </w:pPr>
      <w:r>
        <w:rPr>
          <w:noProof/>
        </w:rPr>
        <w:tab/>
        <w:t xml:space="preserve">All security domains compliant with the present document shall operate the Za-interface. </w:t>
      </w:r>
    </w:p>
    <w:p w14:paraId="24710EE7"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205569F2"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07CE1AF8"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08ED5C76"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1500CF78" w14:textId="77777777" w:rsidR="00DD52A0" w:rsidRDefault="00DD52A0">
      <w:pPr>
        <w:pStyle w:val="B1"/>
        <w:rPr>
          <w:noProof/>
        </w:rPr>
      </w:pPr>
      <w:r>
        <w:rPr>
          <w:noProof/>
        </w:rPr>
        <w:tab/>
        <w:t>On the Zb-interface, ESP shall always be used with authentication/integrity protection. The use of encryption is optional. The ESP Security Association shall be used for all control plane traffic that needs security protection.</w:t>
      </w:r>
    </w:p>
    <w:p w14:paraId="5B23F5B3"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0D95BC55"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4466B65C"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336ECB14"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3C718812" w14:textId="77777777" w:rsidR="000A0610" w:rsidRDefault="000A0610" w:rsidP="001F017D">
      <w:pPr>
        <w:rPr>
          <w:noProof/>
        </w:rPr>
      </w:pPr>
    </w:p>
    <w:p w14:paraId="6A7DF127" w14:textId="77777777" w:rsidR="000A0610" w:rsidRPr="00284A1F" w:rsidRDefault="000A0610" w:rsidP="000A0610">
      <w:pPr>
        <w:pStyle w:val="Heading1"/>
      </w:pPr>
      <w:bookmarkStart w:id="122" w:name="_Toc11168780"/>
      <w:bookmarkStart w:id="123" w:name="_Toc35354705"/>
      <w:bookmarkStart w:id="124" w:name="_Toc209787416"/>
      <w:r w:rsidRPr="000A0610">
        <w:t>6</w:t>
      </w:r>
      <w:r w:rsidRPr="000A0610">
        <w:tab/>
        <w:t>Other 3GPP profiles</w:t>
      </w:r>
      <w:bookmarkEnd w:id="122"/>
      <w:bookmarkEnd w:id="123"/>
      <w:bookmarkEnd w:id="124"/>
    </w:p>
    <w:p w14:paraId="7C996478" w14:textId="77777777" w:rsidR="000A0610" w:rsidRPr="000A0610" w:rsidRDefault="000A0610" w:rsidP="000A0610">
      <w:pPr>
        <w:pStyle w:val="Heading2"/>
      </w:pPr>
      <w:bookmarkStart w:id="125" w:name="_Toc11168781"/>
      <w:bookmarkStart w:id="126" w:name="_Toc35354706"/>
      <w:bookmarkStart w:id="127" w:name="_Toc209787417"/>
      <w:r w:rsidRPr="001F017D">
        <w:t>6</w:t>
      </w:r>
      <w:r w:rsidRPr="000A0610">
        <w:t>.1</w:t>
      </w:r>
      <w:r w:rsidRPr="000A0610">
        <w:tab/>
        <w:t>General</w:t>
      </w:r>
      <w:bookmarkEnd w:id="125"/>
      <w:bookmarkEnd w:id="126"/>
      <w:bookmarkEnd w:id="127"/>
    </w:p>
    <w:p w14:paraId="23B040BD"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3BB050ED" w14:textId="77777777" w:rsidR="000A0610" w:rsidRPr="00284A1F" w:rsidRDefault="000A0610" w:rsidP="000A0610">
      <w:pPr>
        <w:pStyle w:val="Heading2"/>
      </w:pPr>
      <w:bookmarkStart w:id="128" w:name="_Toc11168782"/>
      <w:bookmarkStart w:id="129" w:name="_Toc35354707"/>
      <w:bookmarkStart w:id="130" w:name="_Toc209787418"/>
      <w:r w:rsidRPr="001F017D">
        <w:t>6.</w:t>
      </w:r>
      <w:r w:rsidRPr="000A0610">
        <w:t>2</w:t>
      </w:r>
      <w:r w:rsidRPr="000A0610">
        <w:tab/>
        <w:t xml:space="preserve">TLS </w:t>
      </w:r>
      <w:r w:rsidRPr="00284A1F">
        <w:t>protocol profiles</w:t>
      </w:r>
      <w:bookmarkEnd w:id="128"/>
      <w:bookmarkEnd w:id="129"/>
      <w:bookmarkEnd w:id="130"/>
    </w:p>
    <w:p w14:paraId="761D6BC3" w14:textId="77777777" w:rsidR="000A0610" w:rsidRPr="001F017D" w:rsidRDefault="000A0610" w:rsidP="000A0610">
      <w:pPr>
        <w:pStyle w:val="Heading2"/>
      </w:pPr>
      <w:bookmarkStart w:id="131" w:name="_Toc11168783"/>
      <w:bookmarkStart w:id="132" w:name="_Toc35354708"/>
      <w:bookmarkStart w:id="133" w:name="_Toc209787419"/>
      <w:r w:rsidRPr="001F017D">
        <w:t>6.</w:t>
      </w:r>
      <w:r w:rsidRPr="000A0610">
        <w:t>2.1</w:t>
      </w:r>
      <w:r w:rsidRPr="00284A1F">
        <w:tab/>
        <w:t>General</w:t>
      </w:r>
      <w:bookmarkEnd w:id="131"/>
      <w:bookmarkEnd w:id="132"/>
      <w:bookmarkEnd w:id="133"/>
    </w:p>
    <w:p w14:paraId="61BC059C" w14:textId="77777777" w:rsidR="000A0610"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49479756" w14:textId="60EA28F4" w:rsidR="00157A14" w:rsidRPr="001F017D" w:rsidRDefault="00157A14" w:rsidP="004042B1">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05300F90" w14:textId="289E5347" w:rsidR="000A0610" w:rsidRPr="00284A1F" w:rsidRDefault="000A0610" w:rsidP="000A0610">
      <w:pPr>
        <w:pStyle w:val="NO"/>
      </w:pPr>
      <w:r w:rsidRPr="00284A1F">
        <w:t>NOTE</w:t>
      </w:r>
      <w:r w:rsidR="00157A14">
        <w:t xml:space="preserve"> 2</w:t>
      </w:r>
      <w:r w:rsidRPr="00284A1F">
        <w:t>: DTLS 1.2 as specified in RFC 6347 [</w:t>
      </w:r>
      <w:r w:rsidR="002F5522">
        <w:t>49</w:t>
      </w:r>
      <w:r w:rsidRPr="00284A1F">
        <w:t xml:space="preserve">] is based on TLS 1.2. </w:t>
      </w:r>
      <w:r w:rsidR="00157A14" w:rsidRPr="00284A1F">
        <w:t>DTLS 1.</w:t>
      </w:r>
      <w:r w:rsidR="00157A14">
        <w:t>3</w:t>
      </w:r>
      <w:r w:rsidR="00157A14" w:rsidRPr="00284A1F">
        <w:t xml:space="preserve"> as specified in RFC </w:t>
      </w:r>
      <w:r w:rsidR="00157A14">
        <w:t>91</w:t>
      </w:r>
      <w:r w:rsidR="00157A14" w:rsidRPr="00284A1F">
        <w:t xml:space="preserve">47 </w:t>
      </w:r>
      <w:r w:rsidR="00157A14" w:rsidRPr="00157A14">
        <w:t>[</w:t>
      </w:r>
      <w:r w:rsidR="00157A14" w:rsidRPr="004042B1">
        <w:t>75</w:t>
      </w:r>
      <w:r w:rsidR="00157A14" w:rsidRPr="00157A14">
        <w:t>]</w:t>
      </w:r>
      <w:r w:rsidR="00157A14">
        <w:t xml:space="preserve"> is </w:t>
      </w:r>
      <w:r w:rsidR="00157A14" w:rsidRPr="00284A1F">
        <w:t>based on TLS 1.</w:t>
      </w:r>
      <w:r w:rsidR="00157A14">
        <w:t xml:space="preserve">3. </w:t>
      </w:r>
      <w:r w:rsidRPr="00284A1F">
        <w:t>Hence all requirements defined in this profile apply to DTLS protocol as well.</w:t>
      </w:r>
    </w:p>
    <w:p w14:paraId="1FD1AB48"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49A4A3D3" w14:textId="77777777" w:rsidR="000A0610" w:rsidRPr="001F017D" w:rsidRDefault="000A0610" w:rsidP="000A0610">
      <w:r w:rsidRPr="001F017D">
        <w:rPr>
          <w:b/>
        </w:rPr>
        <w:t>TLS versions</w:t>
      </w:r>
    </w:p>
    <w:p w14:paraId="4C2DB81C" w14:textId="77777777" w:rsidR="000A0610" w:rsidRPr="001F017D" w:rsidRDefault="000A0610" w:rsidP="000A0610">
      <w:pPr>
        <w:pStyle w:val="B1"/>
      </w:pPr>
      <w:r w:rsidRPr="001F017D">
        <w:t>-</w:t>
      </w:r>
      <w:r w:rsidRPr="001F017D">
        <w:tab/>
        <w:t>SSL 1.0, SSL 2.0, SSL 3.0, TLS 1.0</w:t>
      </w:r>
      <w:r w:rsidR="007B341C">
        <w:t xml:space="preserve">, TLS 1.1 </w:t>
      </w:r>
      <w:r w:rsidRPr="001F017D">
        <w:t xml:space="preserve">and DTLS 1.0 shall not be supported. </w:t>
      </w:r>
    </w:p>
    <w:p w14:paraId="10FCD793" w14:textId="6A0C439C"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r w:rsidR="00630F61" w:rsidRPr="00630F61">
        <w:t xml:space="preserve"> and DTLS 1.3 as specified in RFC 9147 [75] should be supported</w:t>
      </w:r>
      <w:r w:rsidRPr="001F017D">
        <w:t>.</w:t>
      </w:r>
    </w:p>
    <w:p w14:paraId="4EE6EE3B" w14:textId="77777777" w:rsidR="000A0610" w:rsidRPr="001F017D" w:rsidRDefault="000A0610" w:rsidP="000A0610">
      <w:pPr>
        <w:pStyle w:val="B1"/>
      </w:pPr>
    </w:p>
    <w:p w14:paraId="0C4E2062" w14:textId="77777777" w:rsidR="000A0610" w:rsidRDefault="000A0610" w:rsidP="000A0610">
      <w:pPr>
        <w:rPr>
          <w:b/>
        </w:rPr>
      </w:pPr>
      <w:r w:rsidRPr="001F017D">
        <w:rPr>
          <w:b/>
        </w:rPr>
        <w:t>Other</w:t>
      </w:r>
    </w:p>
    <w:p w14:paraId="58AB1484" w14:textId="693C6C15" w:rsidR="00630F61" w:rsidRPr="001F017D" w:rsidRDefault="00630F61" w:rsidP="004042B1">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2C3D0600" w14:textId="3170E810" w:rsidR="000A0610" w:rsidRPr="001F017D" w:rsidRDefault="000A0610" w:rsidP="000A0610">
      <w:pPr>
        <w:pStyle w:val="B1"/>
      </w:pPr>
      <w:r w:rsidRPr="001F017D">
        <w:t>-</w:t>
      </w:r>
      <w:r w:rsidRPr="001F017D">
        <w:tab/>
        <w:t>If the TLS connection is used to transport HTTP over TLS as specified in RFC </w:t>
      </w:r>
      <w:r w:rsidR="006E39F1" w:rsidRPr="006E39F1">
        <w:t xml:space="preserve">9110 </w:t>
      </w:r>
      <w:r w:rsidRPr="001F017D">
        <w:t>[</w:t>
      </w:r>
      <w:r w:rsidR="006E39F1">
        <w:t>74</w:t>
      </w:r>
      <w:r w:rsidRPr="001F017D">
        <w:t>], then the client shall not establish a connection "upgraded</w:t>
      </w:r>
      <w:r w:rsidRPr="001F017D">
        <w:rPr>
          <w:lang w:val="en-US"/>
        </w:rPr>
        <w:t xml:space="preserve"> to TLS Within HTTP/1.1</w:t>
      </w:r>
      <w:r w:rsidRPr="001F017D">
        <w:t>" per RFC </w:t>
      </w:r>
      <w:r w:rsidR="00630F61">
        <w:t>9110</w:t>
      </w:r>
      <w:r w:rsidR="00630F61" w:rsidRPr="001F017D">
        <w:t xml:space="preserve"> [</w:t>
      </w:r>
      <w:r w:rsidR="00630F61">
        <w:t>74</w:t>
      </w:r>
      <w:r w:rsidR="00630F61" w:rsidRPr="001F017D">
        <w:t>]</w:t>
      </w:r>
      <w:r w:rsidR="00630F61">
        <w:t xml:space="preserve"> and per RFC 9112 [77]</w:t>
      </w:r>
      <w:r w:rsidR="00630F61" w:rsidRPr="001F017D">
        <w:t xml:space="preserve"> </w:t>
      </w:r>
      <w:r w:rsidRPr="001F017D">
        <w:t>but shall only establish the tunnel over a raw TCP connection.</w:t>
      </w:r>
    </w:p>
    <w:p w14:paraId="3C1C02E5" w14:textId="77777777" w:rsidR="000A0610" w:rsidRPr="001F017D" w:rsidRDefault="000A0610" w:rsidP="000A0610">
      <w:pPr>
        <w:pStyle w:val="Heading2"/>
      </w:pPr>
      <w:bookmarkStart w:id="134" w:name="_Toc11168784"/>
      <w:bookmarkStart w:id="135" w:name="_Toc35354709"/>
      <w:bookmarkStart w:id="136" w:name="_Toc209787420"/>
      <w:r w:rsidRPr="001F017D">
        <w:t>6.</w:t>
      </w:r>
      <w:r w:rsidRPr="000A0610">
        <w:t>2.2</w:t>
      </w:r>
      <w:r w:rsidRPr="00284A1F">
        <w:tab/>
        <w:t>Profiling for TLS 1.3</w:t>
      </w:r>
      <w:bookmarkEnd w:id="134"/>
      <w:bookmarkEnd w:id="135"/>
      <w:bookmarkEnd w:id="136"/>
    </w:p>
    <w:p w14:paraId="19A7DD51" w14:textId="538385C7" w:rsidR="000A0610" w:rsidRPr="001F017D" w:rsidRDefault="00647299" w:rsidP="000A0610">
      <w:r w:rsidRPr="00647299">
        <w:rPr>
          <w:rFonts w:eastAsia="MS Mincho"/>
        </w:rPr>
        <w:t xml:space="preserve">For </w:t>
      </w:r>
      <w:r w:rsidR="000A0610" w:rsidRPr="000A0610">
        <w:rPr>
          <w:rFonts w:eastAsia="MS Mincho"/>
        </w:rPr>
        <w:t xml:space="preserve">TLS </w:t>
      </w:r>
      <w:r w:rsidR="000A0610" w:rsidRPr="000A0610">
        <w:rPr>
          <w:rFonts w:eastAsia="MS Mincho"/>
          <w:lang w:val="en-US"/>
        </w:rPr>
        <w:t xml:space="preserve">1.3 </w:t>
      </w:r>
      <w:r w:rsidR="000A0610" w:rsidRPr="00284A1F">
        <w:t>the following restrictions and extensions</w:t>
      </w:r>
      <w:r w:rsidRPr="00647299">
        <w:t xml:space="preserve"> shall apply</w:t>
      </w:r>
      <w:r w:rsidR="000A0610" w:rsidRPr="00284A1F">
        <w:t>:</w:t>
      </w:r>
    </w:p>
    <w:p w14:paraId="57E222E6"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961AD6B"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5346AFDF"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07F0A3E3" w14:textId="77777777" w:rsidR="00647299" w:rsidRDefault="00647299" w:rsidP="00647299">
      <w:pPr>
        <w:pStyle w:val="B1"/>
      </w:pPr>
      <w:bookmarkStart w:id="137" w:name="_Hlk187151250"/>
      <w:r>
        <w:t>-</w:t>
      </w:r>
      <w:r>
        <w:tab/>
        <w:t>F</w:t>
      </w:r>
      <w:r w:rsidRPr="0087047A">
        <w:t>fdhe2048</w:t>
      </w:r>
      <w:r>
        <w:t xml:space="preserve"> shall not be </w:t>
      </w:r>
      <w:r w:rsidRPr="00547805">
        <w:t>supported</w:t>
      </w:r>
      <w:r>
        <w:t>.</w:t>
      </w:r>
      <w:bookmarkEnd w:id="137"/>
    </w:p>
    <w:p w14:paraId="45F35CCE" w14:textId="5D75761D" w:rsidR="00647299" w:rsidRDefault="00647299" w:rsidP="00647299">
      <w:pPr>
        <w:pStyle w:val="B1"/>
      </w:pPr>
      <w:bookmarkStart w:id="138" w:name="_Hlk187151254"/>
      <w:r w:rsidRPr="00C9297B">
        <w:rPr>
          <w:lang w:val="en-US"/>
        </w:rPr>
        <w:t>-</w:t>
      </w:r>
      <w:r>
        <w:rPr>
          <w:lang w:val="en-US"/>
        </w:rPr>
        <w:tab/>
      </w:r>
      <w:r w:rsidRPr="00C9297B">
        <w:rPr>
          <w:lang w:val="en-US"/>
        </w:rPr>
        <w:t>For HTTP/2 over TLS 1.3, then the additional requirements specified in section 9.2.3 of RFC 9113 [</w:t>
      </w:r>
      <w:bookmarkEnd w:id="138"/>
      <w:r>
        <w:rPr>
          <w:lang w:val="en-US"/>
        </w:rPr>
        <w:t>78</w:t>
      </w:r>
      <w:r w:rsidRPr="00C9297B">
        <w:rPr>
          <w:lang w:val="en-US"/>
        </w:rPr>
        <w:t>] shall be followed</w:t>
      </w:r>
      <w:r>
        <w:rPr>
          <w:lang w:val="en-US"/>
        </w:rPr>
        <w:t>.</w:t>
      </w:r>
    </w:p>
    <w:p w14:paraId="59D5DB39" w14:textId="77777777" w:rsidR="009B16BF" w:rsidRDefault="009B16BF" w:rsidP="009B16BF">
      <w:pPr>
        <w:pStyle w:val="B1"/>
        <w:ind w:left="284"/>
        <w:rPr>
          <w:b/>
        </w:rPr>
      </w:pPr>
      <w:r w:rsidRPr="001F017D">
        <w:rPr>
          <w:b/>
        </w:rPr>
        <w:t xml:space="preserve">TLS </w:t>
      </w:r>
      <w:r>
        <w:rPr>
          <w:b/>
        </w:rPr>
        <w:t>signature schemes</w:t>
      </w:r>
    </w:p>
    <w:p w14:paraId="7C47F20B" w14:textId="77777777" w:rsidR="000A0610" w:rsidRDefault="009B16BF" w:rsidP="009B16BF">
      <w:pPr>
        <w:pStyle w:val="B1"/>
      </w:pPr>
      <w:r>
        <w:t>-</w:t>
      </w:r>
      <w:r>
        <w:tab/>
      </w:r>
      <w:r w:rsidRPr="00547805">
        <w:t>ecdsa_secp384r1_sha384 should be supported</w:t>
      </w:r>
      <w:r>
        <w:t>.</w:t>
      </w:r>
    </w:p>
    <w:p w14:paraId="4BB07802" w14:textId="77777777" w:rsidR="00647299" w:rsidRDefault="00647299" w:rsidP="00647299">
      <w:pPr>
        <w:pStyle w:val="B1"/>
        <w:ind w:left="284"/>
        <w:rPr>
          <w:b/>
        </w:rPr>
      </w:pPr>
      <w:r w:rsidRPr="001F017D">
        <w:rPr>
          <w:b/>
        </w:rPr>
        <w:t xml:space="preserve">TLS </w:t>
      </w:r>
      <w:r>
        <w:rPr>
          <w:b/>
        </w:rPr>
        <w:t>PSK key exchange modes</w:t>
      </w:r>
    </w:p>
    <w:p w14:paraId="4BF8B20D" w14:textId="77777777" w:rsidR="00647299" w:rsidRPr="001F017D" w:rsidRDefault="00647299" w:rsidP="00647299">
      <w:pPr>
        <w:pStyle w:val="B1"/>
      </w:pPr>
      <w:r>
        <w:t>-</w:t>
      </w:r>
      <w:r>
        <w:tab/>
        <w:t xml:space="preserve">psk_ke shall not be </w:t>
      </w:r>
      <w:r w:rsidRPr="00547805">
        <w:t>supported</w:t>
      </w:r>
      <w:r>
        <w:t>.</w:t>
      </w:r>
    </w:p>
    <w:p w14:paraId="1ED387F3" w14:textId="77777777" w:rsidR="00647299" w:rsidRDefault="00647299" w:rsidP="00647299">
      <w:pPr>
        <w:pStyle w:val="B1"/>
        <w:ind w:left="284"/>
        <w:rPr>
          <w:b/>
        </w:rPr>
      </w:pPr>
      <w:r w:rsidRPr="001F017D">
        <w:rPr>
          <w:b/>
        </w:rPr>
        <w:t xml:space="preserve">TLS </w:t>
      </w:r>
      <w:r>
        <w:rPr>
          <w:b/>
        </w:rPr>
        <w:t>cipher suites</w:t>
      </w:r>
    </w:p>
    <w:p w14:paraId="7E1FCACF" w14:textId="341325FB" w:rsidR="00647299" w:rsidRPr="001F017D" w:rsidRDefault="00647299" w:rsidP="00647299">
      <w:pPr>
        <w:pStyle w:val="B1"/>
      </w:pPr>
      <w:r>
        <w:t>-</w:t>
      </w:r>
      <w:r>
        <w:tab/>
      </w:r>
      <w:r w:rsidRPr="00154B04">
        <w:t>TLS_SHA256_SHA256</w:t>
      </w:r>
      <w:r>
        <w:t xml:space="preserve"> and </w:t>
      </w:r>
      <w:r w:rsidRPr="00154B04">
        <w:t>TLS_SHA384_SHA384</w:t>
      </w:r>
      <w:r>
        <w:t xml:space="preserve"> shall not be </w:t>
      </w:r>
      <w:r w:rsidRPr="00547805">
        <w:t>supported</w:t>
      </w:r>
      <w:r>
        <w:t>.</w:t>
      </w:r>
    </w:p>
    <w:p w14:paraId="6F1D961D" w14:textId="77777777" w:rsidR="000A0610" w:rsidRPr="001F017D" w:rsidRDefault="000A0610" w:rsidP="000A0610">
      <w:pPr>
        <w:pStyle w:val="B1"/>
        <w:ind w:left="284"/>
        <w:rPr>
          <w:b/>
        </w:rPr>
      </w:pPr>
      <w:r w:rsidRPr="001F017D">
        <w:rPr>
          <w:b/>
        </w:rPr>
        <w:t>TLS extensions</w:t>
      </w:r>
    </w:p>
    <w:p w14:paraId="5D14DC21" w14:textId="29BA606C"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section</w:t>
      </w:r>
      <w:r w:rsidR="00647299" w:rsidRPr="00647299">
        <w:t>s 4.2 and</w:t>
      </w:r>
      <w:r w:rsidR="00161535">
        <w:t xml:space="preserve">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00647299" w:rsidRPr="00647299">
        <w:rPr>
          <w:lang w:val="en-US"/>
        </w:rPr>
        <w:t xml:space="preserve">and in RFC 9325 [79] </w:t>
      </w:r>
      <w:r w:rsidRPr="001F017D">
        <w:t>shall be followed.</w:t>
      </w:r>
      <w:r w:rsidR="00161535">
        <w:t xml:space="preserve"> In addition:</w:t>
      </w:r>
    </w:p>
    <w:p w14:paraId="044DD919" w14:textId="18864589" w:rsidR="000A0610" w:rsidRDefault="00161535" w:rsidP="008B0610">
      <w:pPr>
        <w:pStyle w:val="B1"/>
        <w:ind w:left="284" w:firstLine="0"/>
        <w:rPr>
          <w:lang w:val="en-US"/>
        </w:rPr>
      </w:pPr>
      <w:r w:rsidRPr="001F017D">
        <w:t>-</w:t>
      </w:r>
      <w:r w:rsidRPr="001F017D">
        <w:tab/>
      </w:r>
      <w:r w:rsidR="00042461">
        <w:t xml:space="preserve">The </w:t>
      </w:r>
      <w:r w:rsidR="00647299" w:rsidRPr="00647299">
        <w:t>TLS Certificate Status Request extension (i.e., "</w:t>
      </w:r>
      <w:r w:rsidR="00042461">
        <w:t xml:space="preserve">OCSP </w:t>
      </w:r>
      <w:r w:rsidR="00647299" w:rsidRPr="00647299">
        <w:t>stapling")</w:t>
      </w:r>
      <w:r>
        <w:t xml:space="preserve"> as defined in RFC 6066 </w:t>
      </w:r>
      <w:r>
        <w:rPr>
          <w:lang w:val="en-US"/>
        </w:rPr>
        <w:t xml:space="preserve">[57] and RFC </w:t>
      </w:r>
      <w:r w:rsidR="00647299" w:rsidRPr="00647299">
        <w:rPr>
          <w:lang w:val="en-US"/>
        </w:rPr>
        <w:t xml:space="preserve">8446 </w:t>
      </w:r>
      <w:r>
        <w:rPr>
          <w:lang w:val="en-US"/>
        </w:rPr>
        <w:t>[66] should be supported.</w:t>
      </w:r>
    </w:p>
    <w:p w14:paraId="117EC2FE" w14:textId="2F31FDC6" w:rsidR="00B55A06" w:rsidRPr="001F017D" w:rsidRDefault="00B55A06" w:rsidP="008B0610">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CertificateRequest messages</w:t>
      </w:r>
      <w:r>
        <w:rPr>
          <w:lang w:val="en-US"/>
        </w:rPr>
        <w:t xml:space="preserve"> and t</w:t>
      </w:r>
      <w:r w:rsidRPr="00987630">
        <w:rPr>
          <w:lang w:val="en-US"/>
        </w:rPr>
        <w:t xml:space="preserve">he prohibition on post-handshake authentication applies even if the client offered the </w:t>
      </w:r>
      <w:r>
        <w:rPr>
          <w:lang w:val="en-US"/>
        </w:rPr>
        <w:t>"</w:t>
      </w:r>
      <w:r w:rsidRPr="00987630">
        <w:rPr>
          <w:lang w:val="en-US"/>
        </w:rPr>
        <w:t>post_handshake_auth</w:t>
      </w:r>
      <w:r>
        <w:rPr>
          <w:lang w:val="en-US"/>
        </w:rPr>
        <w:t>"</w:t>
      </w:r>
      <w:r w:rsidRPr="00987630">
        <w:rPr>
          <w:lang w:val="en-US"/>
        </w:rPr>
        <w:t xml:space="preserve"> TLS extension</w:t>
      </w:r>
      <w:r>
        <w:rPr>
          <w:lang w:val="en-US"/>
        </w:rPr>
        <w:t>.</w:t>
      </w:r>
    </w:p>
    <w:p w14:paraId="398E5844" w14:textId="77777777" w:rsidR="000A0610" w:rsidRPr="001F017D" w:rsidRDefault="000A0610" w:rsidP="000A0610">
      <w:pPr>
        <w:pStyle w:val="Heading2"/>
      </w:pPr>
      <w:bookmarkStart w:id="139" w:name="_Toc35354710"/>
      <w:bookmarkStart w:id="140" w:name="_Toc209787421"/>
      <w:bookmarkStart w:id="141" w:name="_Toc11168785"/>
      <w:r w:rsidRPr="001F017D">
        <w:t>6.</w:t>
      </w:r>
      <w:r w:rsidRPr="000A0610">
        <w:t>2.3</w:t>
      </w:r>
      <w:r w:rsidRPr="000A0610">
        <w:tab/>
        <w:t>Profiling for TLS 1.2</w:t>
      </w:r>
      <w:bookmarkEnd w:id="139"/>
      <w:bookmarkEnd w:id="140"/>
      <w:r w:rsidRPr="000A0610">
        <w:t xml:space="preserve"> </w:t>
      </w:r>
      <w:bookmarkEnd w:id="141"/>
    </w:p>
    <w:p w14:paraId="24DD0DC9"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F668CC5" w14:textId="77777777" w:rsidR="000A0610" w:rsidRPr="001F017D" w:rsidRDefault="000A0610" w:rsidP="000A0610">
      <w:pPr>
        <w:pStyle w:val="B1"/>
        <w:ind w:left="284"/>
        <w:rPr>
          <w:b/>
        </w:rPr>
      </w:pPr>
      <w:r w:rsidRPr="001F017D">
        <w:rPr>
          <w:b/>
        </w:rPr>
        <w:t>TLS cipher suites</w:t>
      </w:r>
      <w:r w:rsidRPr="001F017D">
        <w:t xml:space="preserve"> </w:t>
      </w:r>
    </w:p>
    <w:p w14:paraId="43C2DEBB" w14:textId="1F849093" w:rsidR="000A0610" w:rsidRPr="001F017D" w:rsidRDefault="000A0610" w:rsidP="000402BF">
      <w:pPr>
        <w:pStyle w:val="B1"/>
        <w:rPr>
          <w:lang w:val="en-US"/>
        </w:rPr>
      </w:pPr>
      <w:r w:rsidRPr="001F017D">
        <w:t>-</w:t>
      </w:r>
      <w:r w:rsidRPr="001F017D">
        <w:tab/>
        <w:t xml:space="preserve">The </w:t>
      </w:r>
      <w:r w:rsidRPr="001F017D">
        <w:rPr>
          <w:lang w:val="en-US"/>
        </w:rPr>
        <w:t xml:space="preserve"> following cipher suites are mandatory to support and recommended to use:</w:t>
      </w:r>
    </w:p>
    <w:p w14:paraId="3D3A97A8" w14:textId="43D6CB1A" w:rsidR="000A0610"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40F2040E" w14:textId="2453342B" w:rsidR="0039699B" w:rsidRPr="001F017D" w:rsidRDefault="0039699B" w:rsidP="000A0610">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0BD8CEFE"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17899A47"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14F04B85"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618DE9DB" w14:textId="1570B32F"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w:t>
      </w:r>
      <w:r w:rsidR="0039699B" w:rsidRPr="0039699B">
        <w:rPr>
          <w:lang w:val="en-US"/>
        </w:rPr>
        <w:t>i.</w:t>
      </w:r>
      <w:r w:rsidR="00CE07E7">
        <w:rPr>
          <w:lang w:val="en-US"/>
        </w:rPr>
        <w:t>e.</w:t>
      </w:r>
      <w:r w:rsidR="0039699B" w:rsidRPr="0039699B">
        <w:rPr>
          <w:lang w:val="en-US"/>
        </w:rPr>
        <w:t>,</w:t>
      </w:r>
      <w:r w:rsidR="00CE07E7">
        <w:rPr>
          <w:lang w:val="en-US"/>
        </w:rPr>
        <w:t xml:space="preserve"> ECDHE) shall be supported.</w:t>
      </w:r>
    </w:p>
    <w:p w14:paraId="1C516DC6" w14:textId="77777777" w:rsidR="000A0610" w:rsidRPr="001F017D" w:rsidRDefault="000A0610" w:rsidP="000A0610">
      <w:pPr>
        <w:pStyle w:val="B1"/>
        <w:ind w:hanging="568"/>
        <w:rPr>
          <w:b/>
        </w:rPr>
      </w:pPr>
      <w:r w:rsidRPr="001F017D">
        <w:rPr>
          <w:b/>
        </w:rPr>
        <w:t>Diffie-Hellman groups</w:t>
      </w:r>
    </w:p>
    <w:p w14:paraId="7AECF807" w14:textId="751A2FEB"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 xml:space="preserve">Except </w:t>
      </w:r>
      <w:r w:rsidR="0039699B" w:rsidRPr="0039699B">
        <w:t>x25519</w:t>
      </w:r>
      <w:r w:rsidR="00530411" w:rsidRPr="00A04D61">
        <w:t>, elliptic curve groups of less than 256 bits shall not be supported</w:t>
      </w:r>
      <w:r w:rsidR="00530411">
        <w:t>.</w:t>
      </w:r>
    </w:p>
    <w:p w14:paraId="6FF42019" w14:textId="08AD49C1" w:rsidR="000A0610" w:rsidRDefault="000A0610" w:rsidP="000A0610">
      <w:pPr>
        <w:pStyle w:val="B1"/>
      </w:pPr>
      <w:r w:rsidRPr="001F017D">
        <w:t>-</w:t>
      </w:r>
      <w:r w:rsidRPr="001F017D">
        <w:tab/>
      </w:r>
      <w:r w:rsidR="0039699B" w:rsidRPr="0039699B">
        <w:t>Finite field Diffie-Hellman (i.e. DHE) shall not be supported.</w:t>
      </w:r>
    </w:p>
    <w:p w14:paraId="03804D28" w14:textId="77777777" w:rsidR="00415A32" w:rsidRDefault="00415A32" w:rsidP="00415A32">
      <w:pPr>
        <w:pStyle w:val="B1"/>
        <w:ind w:left="284"/>
        <w:rPr>
          <w:b/>
        </w:rPr>
      </w:pPr>
      <w:r w:rsidRPr="001F017D">
        <w:rPr>
          <w:b/>
        </w:rPr>
        <w:t xml:space="preserve">TLS </w:t>
      </w:r>
      <w:r>
        <w:rPr>
          <w:b/>
        </w:rPr>
        <w:t>hash algorithms and signature algorithms</w:t>
      </w:r>
    </w:p>
    <w:p w14:paraId="6C1CA490"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21E20886" w14:textId="77777777" w:rsidR="00415A32" w:rsidRDefault="00415A32" w:rsidP="000A0610">
      <w:pPr>
        <w:pStyle w:val="B1"/>
      </w:pPr>
      <w:bookmarkStart w:id="142"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42"/>
    </w:p>
    <w:p w14:paraId="776DB8D8" w14:textId="77777777" w:rsidR="00530411" w:rsidRPr="001F017D" w:rsidRDefault="00530411" w:rsidP="000A0610">
      <w:pPr>
        <w:pStyle w:val="B1"/>
        <w:rPr>
          <w:b/>
        </w:rPr>
      </w:pPr>
      <w:r>
        <w:t>-</w:t>
      </w:r>
      <w:r>
        <w:tab/>
      </w:r>
      <w:r w:rsidRPr="00547805">
        <w:t>ecdsa_secp384r1_sha384 should be supported</w:t>
      </w:r>
      <w:r>
        <w:t>.</w:t>
      </w:r>
    </w:p>
    <w:p w14:paraId="47593134" w14:textId="77777777" w:rsidR="000A0610" w:rsidRPr="001F017D" w:rsidRDefault="000A0610" w:rsidP="000A0610">
      <w:pPr>
        <w:pStyle w:val="B1"/>
        <w:ind w:left="284"/>
      </w:pPr>
      <w:r w:rsidRPr="001F017D">
        <w:rPr>
          <w:b/>
        </w:rPr>
        <w:t>TLS compression</w:t>
      </w:r>
    </w:p>
    <w:p w14:paraId="43C15FBF"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6C8303A4" w14:textId="77777777" w:rsidR="000A0610" w:rsidRPr="001F017D" w:rsidRDefault="000A0610" w:rsidP="000A0610">
      <w:pPr>
        <w:pStyle w:val="B1"/>
        <w:ind w:left="284"/>
      </w:pPr>
      <w:r w:rsidRPr="001F017D">
        <w:rPr>
          <w:b/>
        </w:rPr>
        <w:t>TLS extensions</w:t>
      </w:r>
      <w:r w:rsidRPr="001F017D">
        <w:t xml:space="preserve"> </w:t>
      </w:r>
    </w:p>
    <w:p w14:paraId="792FA1F0"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33645BAA"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2C1D5CC1"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7D7C2356"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1E64A889"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16A240DA"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699E9DB2"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05149FD7"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0344BD59" w14:textId="77777777" w:rsidR="00007691" w:rsidRDefault="00007691" w:rsidP="00007691">
      <w:pPr>
        <w:pStyle w:val="B1"/>
      </w:pPr>
      <w:bookmarkStart w:id="143"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43"/>
    </w:p>
    <w:p w14:paraId="7F20A252" w14:textId="77777777" w:rsidR="000A0610" w:rsidRPr="001F017D" w:rsidRDefault="000A0610" w:rsidP="000A0610">
      <w:pPr>
        <w:pStyle w:val="B1"/>
      </w:pPr>
    </w:p>
    <w:p w14:paraId="22001D54" w14:textId="77777777" w:rsidR="000A0610" w:rsidRPr="001F017D" w:rsidRDefault="000A0610" w:rsidP="000A0610">
      <w:pPr>
        <w:pStyle w:val="B1"/>
        <w:ind w:left="0" w:firstLine="0"/>
      </w:pPr>
      <w:r w:rsidRPr="001F017D">
        <w:rPr>
          <w:b/>
        </w:rPr>
        <w:t>PSK cipher suites</w:t>
      </w:r>
    </w:p>
    <w:p w14:paraId="1FFFDD34" w14:textId="09CBD465" w:rsidR="000A0610" w:rsidRPr="001F017D" w:rsidRDefault="000A0610" w:rsidP="000A0610">
      <w:pPr>
        <w:pStyle w:val="B1"/>
        <w:rPr>
          <w:lang w:val="en-US"/>
        </w:rPr>
      </w:pPr>
      <w:r w:rsidRPr="001F017D">
        <w:t>-</w:t>
      </w:r>
      <w:r w:rsidRPr="001F017D">
        <w:tab/>
        <w:t xml:space="preserve">If pre-shared key (psk) cipher suites are implemented in TLS, then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35D5E3D7"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699281AD"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3485AA22"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06DC9D7E" w14:textId="77777777" w:rsidR="000A0610" w:rsidRPr="000A0610" w:rsidRDefault="000A0610" w:rsidP="000A0610">
      <w:pPr>
        <w:pStyle w:val="Heading2"/>
      </w:pPr>
      <w:bookmarkStart w:id="144" w:name="_Toc11168786"/>
      <w:bookmarkStart w:id="145" w:name="_Toc35354711"/>
      <w:bookmarkStart w:id="146" w:name="_Toc209787422"/>
      <w:r w:rsidRPr="001F017D">
        <w:t>6</w:t>
      </w:r>
      <w:r w:rsidRPr="000A0610">
        <w:t>.3</w:t>
      </w:r>
      <w:r w:rsidRPr="000A0610">
        <w:tab/>
        <w:t>JWE and JWS profiles</w:t>
      </w:r>
      <w:bookmarkEnd w:id="144"/>
      <w:bookmarkEnd w:id="145"/>
      <w:bookmarkEnd w:id="146"/>
    </w:p>
    <w:p w14:paraId="589294A8" w14:textId="77777777" w:rsidR="000A0610" w:rsidRPr="000A0610" w:rsidRDefault="000A0610" w:rsidP="000A0610">
      <w:pPr>
        <w:pStyle w:val="Heading3"/>
      </w:pPr>
      <w:bookmarkStart w:id="147" w:name="_Toc11168787"/>
      <w:bookmarkStart w:id="148" w:name="_Toc35354712"/>
      <w:bookmarkStart w:id="149" w:name="_Toc209787423"/>
      <w:r w:rsidRPr="001F017D">
        <w:t>6</w:t>
      </w:r>
      <w:r w:rsidRPr="000A0610">
        <w:t>.3.1</w:t>
      </w:r>
      <w:r w:rsidRPr="000A0610">
        <w:tab/>
        <w:t>General</w:t>
      </w:r>
      <w:bookmarkEnd w:id="147"/>
      <w:bookmarkEnd w:id="148"/>
      <w:bookmarkEnd w:id="149"/>
    </w:p>
    <w:p w14:paraId="0A5DDF7B"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4E531B1E"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654438E5" w14:textId="77777777" w:rsidR="000A0610" w:rsidRPr="000A0610" w:rsidRDefault="000A0610" w:rsidP="000A0610">
      <w:pPr>
        <w:pStyle w:val="Heading3"/>
      </w:pPr>
      <w:bookmarkStart w:id="150" w:name="_Toc11168788"/>
      <w:bookmarkStart w:id="151" w:name="_Toc35354713"/>
      <w:bookmarkStart w:id="152" w:name="_Toc209787424"/>
      <w:r w:rsidRPr="001F017D">
        <w:t>6</w:t>
      </w:r>
      <w:r w:rsidRPr="000A0610">
        <w:t>.3.2</w:t>
      </w:r>
      <w:r w:rsidRPr="000A0610">
        <w:tab/>
        <w:t>JWE profile</w:t>
      </w:r>
      <w:bookmarkEnd w:id="150"/>
      <w:bookmarkEnd w:id="151"/>
      <w:bookmarkEnd w:id="152"/>
    </w:p>
    <w:p w14:paraId="24547D26" w14:textId="58AEB777" w:rsidR="00030037" w:rsidRDefault="00030037" w:rsidP="00ED03B4">
      <w:pPr>
        <w:pStyle w:val="Heading4"/>
      </w:pPr>
      <w:bookmarkStart w:id="153" w:name="_Toc209787425"/>
      <w:bookmarkStart w:id="154" w:name="_Hlk517255568"/>
      <w:r w:rsidRPr="006060AF">
        <w:t>6.3.</w:t>
      </w:r>
      <w:r>
        <w:t>2</w:t>
      </w:r>
      <w:r w:rsidRPr="006060AF">
        <w:t>.</w:t>
      </w:r>
      <w:r>
        <w:t>1</w:t>
      </w:r>
      <w:r>
        <w:tab/>
        <w:t>General</w:t>
      </w:r>
      <w:bookmarkEnd w:id="153"/>
    </w:p>
    <w:p w14:paraId="054791B8" w14:textId="02697FB2" w:rsidR="000A0610" w:rsidRPr="000A0610" w:rsidRDefault="000A0610" w:rsidP="000A0610">
      <w:r w:rsidRPr="00284A1F">
        <w:t>All entities and functions that support</w:t>
      </w:r>
      <w:bookmarkEnd w:id="154"/>
      <w:r w:rsidRPr="00284A1F">
        <w:t xml:space="preserve"> JWE according to RFC 7516 [</w:t>
      </w:r>
      <w:r w:rsidR="00284A1F">
        <w:t>47</w:t>
      </w:r>
      <w:r w:rsidRPr="000A0610">
        <w:t>] shall follow the following restrictions and extensions:</w:t>
      </w:r>
    </w:p>
    <w:p w14:paraId="25AE023B" w14:textId="77777777" w:rsidR="000A0610"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3FD05D6B" w14:textId="00582A05" w:rsidR="00030037" w:rsidRPr="001F017D" w:rsidRDefault="00030037" w:rsidP="000A0610">
      <w:r>
        <w:t>The security considerations for the use of AES GCM in section 8.4 of RFC 7518 [59] shall be taken into account. In particular, the same key shall not be used more than 2</w:t>
      </w:r>
      <w:r>
        <w:rPr>
          <w:vertAlign w:val="superscript"/>
        </w:rPr>
        <w:t>32</w:t>
      </w:r>
      <w:r>
        <w:t xml:space="preserve"> times and an IV value shall not be used more than once with the same key.</w:t>
      </w:r>
    </w:p>
    <w:p w14:paraId="1F9868BA"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34F67280" w14:textId="77777777" w:rsidR="000A0610" w:rsidRDefault="000A0610" w:rsidP="000A0610">
      <w:r w:rsidRPr="001F017D">
        <w:t>If ECDH is used as a key agreement protocol, the receiving party shall perform public key validation and check that the received public key is on the agreed upon curve.</w:t>
      </w:r>
    </w:p>
    <w:p w14:paraId="1DE30049" w14:textId="608D7D10" w:rsidR="00030037" w:rsidRDefault="00030037" w:rsidP="00030037">
      <w:pPr>
        <w:pStyle w:val="Heading4"/>
      </w:pPr>
      <w:bookmarkStart w:id="155" w:name="_Toc209787426"/>
      <w:r w:rsidRPr="006060AF">
        <w:t>6.3.</w:t>
      </w:r>
      <w:r>
        <w:t>2</w:t>
      </w:r>
      <w:r w:rsidRPr="006060AF">
        <w:t>.</w:t>
      </w:r>
      <w:r>
        <w:t>2</w:t>
      </w:r>
      <w:r>
        <w:tab/>
      </w:r>
      <w:r w:rsidRPr="006060AF">
        <w:t xml:space="preserve">N32 </w:t>
      </w:r>
      <w:r>
        <w:t>interface</w:t>
      </w:r>
      <w:bookmarkEnd w:id="155"/>
    </w:p>
    <w:p w14:paraId="3872E1FC" w14:textId="288EB83A" w:rsidR="00030037" w:rsidRPr="001F017D" w:rsidRDefault="00030037" w:rsidP="00030037">
      <w:r w:rsidRPr="003A5383">
        <w:t>Only AES GCM with a 128-bit or 256-bit key shall be used.</w:t>
      </w:r>
    </w:p>
    <w:p w14:paraId="6D93648D" w14:textId="77777777" w:rsidR="000A0610" w:rsidRDefault="000A0610" w:rsidP="000A0610">
      <w:pPr>
        <w:pStyle w:val="Heading3"/>
      </w:pPr>
      <w:bookmarkStart w:id="156" w:name="_Toc11168789"/>
      <w:bookmarkStart w:id="157" w:name="_Toc35354714"/>
      <w:bookmarkStart w:id="158" w:name="_Toc209787427"/>
      <w:r w:rsidRPr="001F017D">
        <w:t>6</w:t>
      </w:r>
      <w:r w:rsidRPr="000A0610">
        <w:t>.3.3</w:t>
      </w:r>
      <w:r w:rsidRPr="000A0610">
        <w:tab/>
        <w:t>JWS profile</w:t>
      </w:r>
      <w:bookmarkEnd w:id="156"/>
      <w:bookmarkEnd w:id="157"/>
      <w:bookmarkEnd w:id="158"/>
    </w:p>
    <w:p w14:paraId="644F3279" w14:textId="12099AB0" w:rsidR="002610D7" w:rsidRPr="002610D7" w:rsidRDefault="002610D7" w:rsidP="00ED03B4">
      <w:pPr>
        <w:pStyle w:val="Heading4"/>
      </w:pPr>
      <w:bookmarkStart w:id="159" w:name="_Toc209787428"/>
      <w:r w:rsidRPr="006060AF">
        <w:t>6.3.3.</w:t>
      </w:r>
      <w:r>
        <w:t>1</w:t>
      </w:r>
      <w:r>
        <w:tab/>
        <w:t>General</w:t>
      </w:r>
      <w:bookmarkEnd w:id="159"/>
    </w:p>
    <w:p w14:paraId="4A855D13" w14:textId="77777777" w:rsidR="000A0610" w:rsidRDefault="000A0610" w:rsidP="000A0610">
      <w:bookmarkStart w:id="160" w:name="_Hlk517255578"/>
      <w:r w:rsidRPr="00284A1F">
        <w:t>All entities and functions that support JWS according to RFC 7515 [</w:t>
      </w:r>
      <w:r w:rsidR="00284A1F">
        <w:t>46</w:t>
      </w:r>
      <w:r w:rsidRPr="000A0610">
        <w:t>] shall follow the following restrictions and extensions:</w:t>
      </w:r>
      <w:bookmarkEnd w:id="160"/>
    </w:p>
    <w:p w14:paraId="3B030C59" w14:textId="79C5DD31" w:rsidR="002610D7" w:rsidRPr="000A0610" w:rsidRDefault="002610D7" w:rsidP="000A0610">
      <w:r w:rsidRPr="0054769F">
        <w:rPr>
          <w:lang w:val="en-US"/>
        </w:rPr>
        <w:t>The "jwk" header parameter shall not be supported.</w:t>
      </w:r>
    </w:p>
    <w:p w14:paraId="79507272" w14:textId="4B445C13" w:rsidR="000A0610" w:rsidRPr="00284A1F" w:rsidRDefault="002610D7" w:rsidP="002610D7">
      <w:pPr>
        <w:rPr>
          <w:lang w:val="en-US"/>
        </w:rPr>
      </w:pPr>
      <w:r w:rsidRPr="002610D7">
        <w:rPr>
          <w:lang w:val="en-US"/>
        </w:rPr>
        <w:t xml:space="preserve">The </w:t>
      </w:r>
      <w:r w:rsidR="000A0610" w:rsidRPr="00284A1F">
        <w:rPr>
          <w:lang w:val="en-US"/>
        </w:rPr>
        <w:t xml:space="preserve">"alg" </w:t>
      </w:r>
      <w:r w:rsidRPr="002610D7">
        <w:rPr>
          <w:lang w:val="en-US"/>
        </w:rPr>
        <w:t xml:space="preserve">header </w:t>
      </w:r>
      <w:r w:rsidR="000A0610" w:rsidRPr="00284A1F">
        <w:rPr>
          <w:lang w:val="en-US"/>
        </w:rPr>
        <w:t xml:space="preserve">parameter </w:t>
      </w:r>
      <w:r w:rsidRPr="002610D7">
        <w:rPr>
          <w:lang w:val="en-US"/>
        </w:rPr>
        <w:t xml:space="preserve">value </w:t>
      </w:r>
      <w:r w:rsidR="000A0610" w:rsidRPr="00284A1F">
        <w:rPr>
          <w:lang w:val="en-US"/>
        </w:rPr>
        <w:t xml:space="preserve">ES256 (ECDSA using P-256 and SHA-256) shall be supported. </w:t>
      </w:r>
    </w:p>
    <w:p w14:paraId="1E4389BC" w14:textId="05EFFE7F"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w:t>
      </w:r>
      <w:r w:rsidR="002610D7" w:rsidRPr="002610D7">
        <w:rPr>
          <w:lang w:val="en-US"/>
        </w:rPr>
        <w:t xml:space="preserve">header </w:t>
      </w:r>
      <w:r w:rsidRPr="00284A1F">
        <w:rPr>
          <w:lang w:val="en-US"/>
        </w:rPr>
        <w:t xml:space="preserve">parameter </w:t>
      </w:r>
      <w:r w:rsidR="002610D7" w:rsidRPr="002610D7">
        <w:rPr>
          <w:lang w:val="en-US"/>
        </w:rPr>
        <w:t xml:space="preserve">value </w:t>
      </w:r>
      <w:r w:rsidRPr="00284A1F">
        <w:rPr>
          <w:lang w:val="en-US"/>
        </w:rPr>
        <w:t xml:space="preserve">shall not be </w:t>
      </w:r>
      <w:r w:rsidR="00284A1F">
        <w:rPr>
          <w:lang w:val="en-US"/>
        </w:rPr>
        <w:t>supported</w:t>
      </w:r>
      <w:r w:rsidRPr="00284A1F">
        <w:rPr>
          <w:lang w:val="en-US"/>
        </w:rPr>
        <w:t xml:space="preserve">. </w:t>
      </w:r>
    </w:p>
    <w:p w14:paraId="3F26358F" w14:textId="5040FE77" w:rsidR="002610D7"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w:t>
      </w:r>
      <w:r w:rsidR="002610D7" w:rsidRPr="002610D7">
        <w:rPr>
          <w:lang w:val="en-US"/>
        </w:rPr>
        <w:t xml:space="preserve">header parameter </w:t>
      </w:r>
      <w:r w:rsidRPr="00284A1F">
        <w:rPr>
          <w:lang w:val="en-US"/>
        </w:rPr>
        <w:t>shall be supported.</w:t>
      </w:r>
    </w:p>
    <w:p w14:paraId="2007B0C3" w14:textId="0BA80273" w:rsidR="000A0610" w:rsidRPr="001F017D" w:rsidRDefault="000A0610" w:rsidP="000A0610">
      <w:pPr>
        <w:rPr>
          <w:lang w:val="en-US"/>
        </w:rPr>
      </w:pPr>
      <w:r w:rsidRPr="00284A1F">
        <w:rPr>
          <w:lang w:val="en-US"/>
        </w:rPr>
        <w:t xml:space="preserve">If the </w:t>
      </w:r>
      <w:r w:rsidR="002610D7">
        <w:rPr>
          <w:lang w:val="en-US"/>
        </w:rPr>
        <w:t>"</w:t>
      </w:r>
      <w:r w:rsidRPr="00284A1F">
        <w:rPr>
          <w:lang w:val="en-US"/>
        </w:rPr>
        <w:t>kid</w:t>
      </w:r>
      <w:r w:rsidR="002610D7">
        <w:rPr>
          <w:lang w:val="en-US"/>
        </w:rPr>
        <w:t>"</w:t>
      </w:r>
      <w:r w:rsidR="002610D7" w:rsidRPr="001F017D">
        <w:rPr>
          <w:lang w:val="en-US"/>
        </w:rPr>
        <w:t xml:space="preserve"> </w:t>
      </w:r>
      <w:r w:rsidR="002610D7">
        <w:rPr>
          <w:lang w:val="en-US"/>
        </w:rPr>
        <w:t>header parameter</w:t>
      </w:r>
      <w:r w:rsidRPr="001F017D">
        <w:rPr>
          <w:lang w:val="en-US"/>
        </w:rPr>
        <w:t xml:space="preserve"> is used</w:t>
      </w:r>
      <w:r w:rsidR="002610D7">
        <w:rPr>
          <w:lang w:val="en-US"/>
        </w:rPr>
        <w:t>,</w:t>
      </w:r>
      <w:r w:rsidRPr="001F017D">
        <w:rPr>
          <w:lang w:val="en-US"/>
        </w:rPr>
        <w:t xml:space="preserve"> the end point shall check </w:t>
      </w:r>
      <w:r w:rsidR="002610D7">
        <w:rPr>
          <w:lang w:val="en-US"/>
        </w:rPr>
        <w:t xml:space="preserve">that </w:t>
      </w:r>
      <w:r w:rsidRPr="001F017D">
        <w:rPr>
          <w:lang w:val="en-US"/>
        </w:rPr>
        <w:t xml:space="preserve">the indicated </w:t>
      </w:r>
      <w:r w:rsidR="002610D7">
        <w:rPr>
          <w:lang w:val="en-US"/>
        </w:rPr>
        <w:t>"</w:t>
      </w:r>
      <w:r w:rsidRPr="001F017D">
        <w:rPr>
          <w:lang w:val="en-US"/>
        </w:rPr>
        <w:t>alg</w:t>
      </w:r>
      <w:r w:rsidR="002610D7">
        <w:rPr>
          <w:lang w:val="en-US"/>
        </w:rPr>
        <w:t>"</w:t>
      </w:r>
      <w:r w:rsidR="002610D7" w:rsidRPr="001F017D">
        <w:rPr>
          <w:lang w:val="en-US"/>
        </w:rPr>
        <w:t xml:space="preserve"> </w:t>
      </w:r>
      <w:r w:rsidRPr="001F017D">
        <w:rPr>
          <w:lang w:val="en-US"/>
        </w:rPr>
        <w:t xml:space="preserve">matches </w:t>
      </w:r>
      <w:r w:rsidR="002610D7">
        <w:rPr>
          <w:lang w:val="en-US"/>
        </w:rPr>
        <w:t>the one</w:t>
      </w:r>
      <w:r w:rsidR="002610D7" w:rsidRPr="001F017D">
        <w:rPr>
          <w:lang w:val="en-US"/>
        </w:rPr>
        <w:t xml:space="preserve"> </w:t>
      </w:r>
      <w:r w:rsidRPr="001F017D">
        <w:rPr>
          <w:lang w:val="en-US"/>
        </w:rPr>
        <w:t>specified by the parameters.</w:t>
      </w:r>
    </w:p>
    <w:p w14:paraId="0A79B503" w14:textId="00BCB1C0" w:rsidR="002610D7" w:rsidRDefault="002610D7" w:rsidP="002610D7">
      <w:pPr>
        <w:pStyle w:val="Heading4"/>
      </w:pPr>
      <w:bookmarkStart w:id="161" w:name="_Toc209787429"/>
      <w:r w:rsidRPr="006060AF">
        <w:t>6.3.3.</w:t>
      </w:r>
      <w:r>
        <w:t>2</w:t>
      </w:r>
      <w:r>
        <w:tab/>
      </w:r>
      <w:r w:rsidRPr="006060AF">
        <w:t xml:space="preserve">N32 </w:t>
      </w:r>
      <w:r>
        <w:t>interface</w:t>
      </w:r>
      <w:bookmarkEnd w:id="161"/>
    </w:p>
    <w:p w14:paraId="5BF1321A" w14:textId="7A21DB80" w:rsidR="002610D7" w:rsidRDefault="002610D7" w:rsidP="002610D7">
      <w:pPr>
        <w:rPr>
          <w:lang w:val="en-US"/>
        </w:rPr>
      </w:pPr>
      <w:r w:rsidRPr="00862639">
        <w:rPr>
          <w:lang w:val="en-US"/>
        </w:rPr>
        <w:t>End points may establish the expected signing algorithm and associated keys out-of-band (e.g. N32-c) and use the "kid" header parameter to pass a key identifier.</w:t>
      </w:r>
    </w:p>
    <w:p w14:paraId="6214FCE8" w14:textId="1EBCFB1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w:t>
      </w:r>
      <w:r w:rsidR="002610D7">
        <w:rPr>
          <w:lang w:val="en-US"/>
        </w:rPr>
        <w:t xml:space="preserve">header </w:t>
      </w:r>
      <w:r w:rsidR="002610D7" w:rsidRPr="00284A1F">
        <w:rPr>
          <w:lang w:val="en-US"/>
        </w:rPr>
        <w:t>parameter</w:t>
      </w:r>
      <w:r w:rsidRPr="00284A1F">
        <w:rPr>
          <w:lang w:val="en-US"/>
        </w:rPr>
        <w:t xml:space="preserve">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w:t>
      </w:r>
      <w:r w:rsidR="002610D7">
        <w:rPr>
          <w:lang w:val="en-US"/>
        </w:rPr>
        <w:t xml:space="preserve">header </w:t>
      </w:r>
      <w:r w:rsidRPr="00284A1F">
        <w:rPr>
          <w:lang w:val="en-US"/>
        </w:rPr>
        <w:t>parameter against the established algorithm</w:t>
      </w:r>
    </w:p>
    <w:p w14:paraId="63DD2942" w14:textId="298D9227" w:rsidR="002610D7" w:rsidRDefault="002610D7" w:rsidP="002610D7">
      <w:pPr>
        <w:pStyle w:val="Heading4"/>
      </w:pPr>
      <w:bookmarkStart w:id="162" w:name="_Toc209787430"/>
      <w:r w:rsidRPr="006060AF">
        <w:t>6.3.3.</w:t>
      </w:r>
      <w:r>
        <w:t>3</w:t>
      </w:r>
      <w:r>
        <w:tab/>
        <w:t>Client credentials assertion</w:t>
      </w:r>
      <w:bookmarkEnd w:id="162"/>
    </w:p>
    <w:p w14:paraId="3684A9C9" w14:textId="77777777" w:rsidR="002610D7" w:rsidRDefault="002610D7" w:rsidP="002610D7">
      <w:r>
        <w:t>The "x5u" header parameter shall be supported.</w:t>
      </w:r>
    </w:p>
    <w:p w14:paraId="1A725193" w14:textId="77777777" w:rsidR="002610D7" w:rsidRDefault="002610D7" w:rsidP="002610D7">
      <w:r>
        <w:t>The "x5c" header parameter shall be supported.</w:t>
      </w:r>
    </w:p>
    <w:p w14:paraId="2EB027CE" w14:textId="66B6D23C" w:rsidR="002610D7" w:rsidRPr="00B17922" w:rsidRDefault="002610D7" w:rsidP="002610D7">
      <w:pPr>
        <w:pStyle w:val="Heading4"/>
      </w:pPr>
      <w:bookmarkStart w:id="163" w:name="_Toc209787431"/>
      <w:r w:rsidRPr="00B17922">
        <w:t>6.3.3.</w:t>
      </w:r>
      <w:r>
        <w:t>4</w:t>
      </w:r>
      <w:r w:rsidRPr="00B17922">
        <w:tab/>
        <w:t>Access token</w:t>
      </w:r>
      <w:bookmarkEnd w:id="163"/>
    </w:p>
    <w:p w14:paraId="5A3748D7" w14:textId="5B4DFC82" w:rsidR="000A0610" w:rsidRDefault="002610D7" w:rsidP="002610D7">
      <w:r w:rsidRPr="00B17922">
        <w:t xml:space="preserve">The "x5t#S256" header parameter </w:t>
      </w:r>
      <w:r>
        <w:t>should</w:t>
      </w:r>
      <w:r w:rsidRPr="00B17922">
        <w:t xml:space="preserve"> be supported.</w:t>
      </w:r>
    </w:p>
    <w:p w14:paraId="15F243EA" w14:textId="77777777" w:rsidR="000A0610" w:rsidRDefault="000A0610" w:rsidP="001F017D">
      <w:pPr>
        <w:rPr>
          <w:noProof/>
        </w:rPr>
      </w:pPr>
    </w:p>
    <w:p w14:paraId="0A241964" w14:textId="77777777" w:rsidR="000C49A9" w:rsidRPr="00784441" w:rsidRDefault="000C49A9" w:rsidP="000C49A9">
      <w:pPr>
        <w:pStyle w:val="Heading1"/>
      </w:pPr>
      <w:bookmarkStart w:id="164" w:name="_Toc11168790"/>
      <w:bookmarkStart w:id="165" w:name="_Toc35354715"/>
      <w:bookmarkStart w:id="166" w:name="_Toc209787432"/>
      <w:r w:rsidRPr="007E4BCE">
        <w:t>7</w:t>
      </w:r>
      <w:r w:rsidRPr="00784441">
        <w:tab/>
      </w:r>
      <w:r w:rsidR="00C46C4A">
        <w:t>Void</w:t>
      </w:r>
      <w:bookmarkEnd w:id="164"/>
      <w:bookmarkEnd w:id="165"/>
      <w:bookmarkEnd w:id="166"/>
    </w:p>
    <w:p w14:paraId="25EEB957" w14:textId="77777777" w:rsidR="000C49A9" w:rsidRDefault="000C49A9" w:rsidP="001F017D">
      <w:pPr>
        <w:rPr>
          <w:noProof/>
        </w:rPr>
      </w:pPr>
    </w:p>
    <w:p w14:paraId="5249184B" w14:textId="77777777" w:rsidR="00DD52A0" w:rsidRDefault="00DD52A0">
      <w:pPr>
        <w:pStyle w:val="Heading8"/>
      </w:pPr>
      <w:r>
        <w:br w:type="page"/>
      </w:r>
      <w:bookmarkStart w:id="167" w:name="_Toc11168791"/>
      <w:bookmarkStart w:id="168" w:name="_Toc35354716"/>
      <w:bookmarkStart w:id="169" w:name="_Toc209787433"/>
      <w:r>
        <w:t>Annex A (informative):</w:t>
      </w:r>
      <w:r>
        <w:br/>
        <w:t>Other issues</w:t>
      </w:r>
      <w:bookmarkEnd w:id="167"/>
      <w:bookmarkEnd w:id="168"/>
      <w:bookmarkEnd w:id="169"/>
    </w:p>
    <w:p w14:paraId="5935DF58" w14:textId="77777777" w:rsidR="00DD52A0" w:rsidRDefault="00DD52A0">
      <w:pPr>
        <w:pStyle w:val="Heading1"/>
      </w:pPr>
      <w:bookmarkStart w:id="170" w:name="_Toc11168792"/>
      <w:bookmarkStart w:id="171" w:name="_Toc35354717"/>
      <w:bookmarkStart w:id="172" w:name="_Toc209787434"/>
      <w:r>
        <w:t>A.1</w:t>
      </w:r>
      <w:r>
        <w:tab/>
        <w:t>Network Address Translators (NATs) and Transition Gateways (TrGWs)</w:t>
      </w:r>
      <w:bookmarkEnd w:id="170"/>
      <w:bookmarkEnd w:id="171"/>
      <w:bookmarkEnd w:id="172"/>
    </w:p>
    <w:p w14:paraId="02C6149B"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0411256D"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20D57309" w14:textId="77777777" w:rsidR="00DD52A0" w:rsidRDefault="00DD52A0">
      <w:pPr>
        <w:pStyle w:val="Heading1"/>
      </w:pPr>
      <w:bookmarkStart w:id="173" w:name="_Toc11168793"/>
      <w:bookmarkStart w:id="174" w:name="_Toc35354718"/>
      <w:bookmarkStart w:id="175" w:name="_Toc209787435"/>
      <w:r>
        <w:t>A.2</w:t>
      </w:r>
      <w:r>
        <w:tab/>
        <w:t>Filtering routers and firewalls</w:t>
      </w:r>
      <w:bookmarkEnd w:id="173"/>
      <w:bookmarkEnd w:id="174"/>
      <w:bookmarkEnd w:id="175"/>
    </w:p>
    <w:p w14:paraId="37AADFBA"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3155A765"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3E038E21"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297069EC"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IKEv2 and IPsec ESP in tunnel mode. Unsolicited traffic </w:t>
      </w:r>
      <w:r w:rsidR="0010766A">
        <w:t>is</w:t>
      </w:r>
      <w:r>
        <w:t xml:space="preserve"> rejected.</w:t>
      </w:r>
    </w:p>
    <w:p w14:paraId="589C45B8" w14:textId="77777777" w:rsidR="00DD52A0" w:rsidRDefault="00DD52A0">
      <w:pPr>
        <w:pStyle w:val="Heading1"/>
      </w:pPr>
      <w:bookmarkStart w:id="176" w:name="_Toc11168794"/>
      <w:bookmarkStart w:id="177" w:name="_Toc35354719"/>
      <w:bookmarkStart w:id="178" w:name="_Toc209787436"/>
      <w:r>
        <w:t>A.3</w:t>
      </w:r>
      <w:r>
        <w:tab/>
        <w:t>The relationship between BGs and SEGs</w:t>
      </w:r>
      <w:bookmarkEnd w:id="176"/>
      <w:bookmarkEnd w:id="177"/>
      <w:bookmarkEnd w:id="178"/>
    </w:p>
    <w:p w14:paraId="7E2B8C84" w14:textId="77777777" w:rsidR="00DD52A0" w:rsidRDefault="00DD52A0">
      <w:r>
        <w:t>It is observed that GPRS Border Gateways (BG) and NDS/IP Security Gateways (SEGs) will both reside at the border of an operator network.</w:t>
      </w:r>
    </w:p>
    <w:p w14:paraId="67BA9AA3" w14:textId="77777777" w:rsidR="00DD52A0" w:rsidRDefault="00DD52A0">
      <w:pPr>
        <w:pStyle w:val="Heading8"/>
      </w:pPr>
      <w:r>
        <w:br w:type="page"/>
      </w:r>
      <w:bookmarkStart w:id="179" w:name="_Toc11168795"/>
      <w:bookmarkStart w:id="180" w:name="_Toc35354720"/>
      <w:bookmarkStart w:id="181" w:name="_Toc209787437"/>
      <w:r>
        <w:t>Annex B (normative):</w:t>
      </w:r>
      <w:r>
        <w:br/>
        <w:t>Security protection for GTP</w:t>
      </w:r>
      <w:bookmarkEnd w:id="179"/>
      <w:bookmarkEnd w:id="180"/>
      <w:bookmarkEnd w:id="181"/>
    </w:p>
    <w:p w14:paraId="7CCB54A0" w14:textId="77777777" w:rsidR="00DD52A0" w:rsidRDefault="00DD52A0">
      <w:pPr>
        <w:pStyle w:val="Heading1"/>
      </w:pPr>
      <w:bookmarkStart w:id="182" w:name="_Toc11168796"/>
      <w:bookmarkStart w:id="183" w:name="_Toc35354721"/>
      <w:bookmarkStart w:id="184" w:name="_Toc209787438"/>
      <w:r>
        <w:t>B.0</w:t>
      </w:r>
      <w:r>
        <w:tab/>
        <w:t>General</w:t>
      </w:r>
      <w:bookmarkEnd w:id="182"/>
      <w:bookmarkEnd w:id="183"/>
      <w:bookmarkEnd w:id="184"/>
    </w:p>
    <w:p w14:paraId="1F7A702B" w14:textId="77777777" w:rsidR="00DD52A0" w:rsidRDefault="00DD52A0">
      <w:r>
        <w:t>This section details how NDS/IP shall be used when GTP is to be security protected.</w:t>
      </w:r>
    </w:p>
    <w:p w14:paraId="372DE6C8" w14:textId="77777777" w:rsidR="00DD52A0" w:rsidRDefault="00DD52A0">
      <w:pPr>
        <w:pStyle w:val="Heading1"/>
      </w:pPr>
      <w:bookmarkStart w:id="185" w:name="_Toc11168797"/>
      <w:bookmarkStart w:id="186" w:name="_Toc35354722"/>
      <w:bookmarkStart w:id="187" w:name="_Toc209787439"/>
      <w:r>
        <w:t>B.1</w:t>
      </w:r>
      <w:r>
        <w:tab/>
        <w:t>The need for security protection</w:t>
      </w:r>
      <w:bookmarkEnd w:id="185"/>
      <w:bookmarkEnd w:id="186"/>
      <w:bookmarkEnd w:id="187"/>
    </w:p>
    <w:p w14:paraId="76FB533B"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22B4F0B4" w14:textId="77777777" w:rsidR="00DD52A0" w:rsidRDefault="00DD52A0">
      <w:r>
        <w:t>GTP-C is used for traffic that that is sensitive in various ways including traffic that is:</w:t>
      </w:r>
    </w:p>
    <w:p w14:paraId="1282DD05" w14:textId="77777777" w:rsidR="00DD52A0" w:rsidRDefault="00DD52A0">
      <w:pPr>
        <w:pStyle w:val="B1"/>
      </w:pPr>
      <w:r>
        <w:t>-</w:t>
      </w:r>
      <w:r>
        <w:tab/>
        <w:t>critical with respect to both the internal integrity and consistency of the network;</w:t>
      </w:r>
    </w:p>
    <w:p w14:paraId="4165C210" w14:textId="77777777" w:rsidR="00DD52A0" w:rsidRDefault="00DD52A0">
      <w:pPr>
        <w:pStyle w:val="B1"/>
      </w:pPr>
      <w:r>
        <w:t>-</w:t>
      </w:r>
      <w:r>
        <w:tab/>
        <w:t>essential in order to provide the user with the required services;</w:t>
      </w:r>
    </w:p>
    <w:p w14:paraId="77D2B0F5" w14:textId="77777777" w:rsidR="00DD52A0" w:rsidRDefault="00DD52A0">
      <w:pPr>
        <w:pStyle w:val="B1"/>
      </w:pPr>
      <w:r>
        <w:t>-</w:t>
      </w:r>
      <w:r>
        <w:tab/>
        <w:t>crucial in order to protect the user data in the access network and that might compromise the security of the user data should it be revealed.</w:t>
      </w:r>
    </w:p>
    <w:p w14:paraId="68DB9C57"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4C09A0D4" w14:textId="77777777" w:rsidR="00DD52A0" w:rsidRDefault="00DD52A0">
      <w:r>
        <w:t>Network domain security is not intended to cover protection of user plane data and hence GTP-U is not protected by NDS/IP mechanisms.</w:t>
      </w:r>
    </w:p>
    <w:p w14:paraId="286BBC16" w14:textId="77777777" w:rsidR="00DD52A0" w:rsidRDefault="00DD52A0">
      <w:r>
        <w:t>Table 1 presents a list of GTP interfaces that shall be considered by NDS/IP.</w:t>
      </w:r>
    </w:p>
    <w:p w14:paraId="481B4E04"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4656CE36" w14:textId="77777777">
        <w:trPr>
          <w:trHeight w:val="536"/>
        </w:trPr>
        <w:tc>
          <w:tcPr>
            <w:tcW w:w="1001" w:type="dxa"/>
            <w:shd w:val="clear" w:color="auto" w:fill="C0C0C0"/>
          </w:tcPr>
          <w:p w14:paraId="5A8CC7DE" w14:textId="77777777" w:rsidR="00DD52A0" w:rsidRDefault="00DD52A0">
            <w:pPr>
              <w:pStyle w:val="TAH"/>
            </w:pPr>
            <w:r>
              <w:t>Interface</w:t>
            </w:r>
          </w:p>
        </w:tc>
        <w:tc>
          <w:tcPr>
            <w:tcW w:w="7788" w:type="dxa"/>
            <w:shd w:val="clear" w:color="auto" w:fill="C0C0C0"/>
          </w:tcPr>
          <w:p w14:paraId="65DC7660" w14:textId="77777777" w:rsidR="00DD52A0" w:rsidRDefault="00DD52A0">
            <w:pPr>
              <w:pStyle w:val="TAH"/>
            </w:pPr>
            <w:r>
              <w:t>Description</w:t>
            </w:r>
          </w:p>
        </w:tc>
        <w:tc>
          <w:tcPr>
            <w:tcW w:w="1134" w:type="dxa"/>
            <w:shd w:val="clear" w:color="auto" w:fill="C0C0C0"/>
          </w:tcPr>
          <w:p w14:paraId="55B61BD6" w14:textId="77777777" w:rsidR="00DD52A0" w:rsidRDefault="00DD52A0">
            <w:pPr>
              <w:pStyle w:val="TAH"/>
            </w:pPr>
            <w:r>
              <w:t>Affected protocol</w:t>
            </w:r>
          </w:p>
        </w:tc>
      </w:tr>
      <w:tr w:rsidR="00DD52A0" w14:paraId="4FF10005" w14:textId="77777777">
        <w:tc>
          <w:tcPr>
            <w:tcW w:w="1001" w:type="dxa"/>
          </w:tcPr>
          <w:p w14:paraId="0B31D5EC" w14:textId="77777777" w:rsidR="00DD52A0" w:rsidRDefault="00DD52A0">
            <w:pPr>
              <w:pStyle w:val="TAC"/>
            </w:pPr>
            <w:r>
              <w:t>Gn</w:t>
            </w:r>
          </w:p>
        </w:tc>
        <w:tc>
          <w:tcPr>
            <w:tcW w:w="7788" w:type="dxa"/>
          </w:tcPr>
          <w:p w14:paraId="11E86C38" w14:textId="77777777" w:rsidR="00DD52A0" w:rsidRDefault="00DD52A0">
            <w:pPr>
              <w:pStyle w:val="TAL"/>
            </w:pPr>
            <w:r>
              <w:t>Interface between GSNs within the same network</w:t>
            </w:r>
          </w:p>
        </w:tc>
        <w:tc>
          <w:tcPr>
            <w:tcW w:w="1134" w:type="dxa"/>
          </w:tcPr>
          <w:p w14:paraId="1C8C5DA3" w14:textId="77777777" w:rsidR="00DD52A0" w:rsidRDefault="00DD52A0">
            <w:pPr>
              <w:pStyle w:val="TAC"/>
            </w:pPr>
            <w:r>
              <w:t>GTP</w:t>
            </w:r>
          </w:p>
        </w:tc>
      </w:tr>
      <w:tr w:rsidR="00DD52A0" w14:paraId="2FE6E309" w14:textId="77777777">
        <w:tc>
          <w:tcPr>
            <w:tcW w:w="1001" w:type="dxa"/>
          </w:tcPr>
          <w:p w14:paraId="6B9A966E" w14:textId="77777777" w:rsidR="00DD52A0" w:rsidRDefault="00DD52A0">
            <w:pPr>
              <w:pStyle w:val="TAC"/>
            </w:pPr>
            <w:r>
              <w:t>Gp</w:t>
            </w:r>
          </w:p>
        </w:tc>
        <w:tc>
          <w:tcPr>
            <w:tcW w:w="7788" w:type="dxa"/>
          </w:tcPr>
          <w:p w14:paraId="2489F944" w14:textId="77777777" w:rsidR="00DD52A0" w:rsidRDefault="00DD52A0">
            <w:pPr>
              <w:pStyle w:val="TAL"/>
            </w:pPr>
            <w:r>
              <w:t>Interface between GSNs in different PLMNs.</w:t>
            </w:r>
          </w:p>
        </w:tc>
        <w:tc>
          <w:tcPr>
            <w:tcW w:w="1134" w:type="dxa"/>
          </w:tcPr>
          <w:p w14:paraId="5C2C708E" w14:textId="77777777" w:rsidR="00DD52A0" w:rsidRDefault="00DD52A0">
            <w:pPr>
              <w:pStyle w:val="TAC"/>
            </w:pPr>
            <w:r>
              <w:t>GTP</w:t>
            </w:r>
          </w:p>
        </w:tc>
      </w:tr>
    </w:tbl>
    <w:p w14:paraId="47A095E1" w14:textId="77777777" w:rsidR="00DD52A0" w:rsidRDefault="00DD52A0"/>
    <w:p w14:paraId="76A2A8C2" w14:textId="77777777" w:rsidR="00DD52A0" w:rsidRDefault="00DD52A0">
      <w:pPr>
        <w:pStyle w:val="Heading1"/>
      </w:pPr>
      <w:bookmarkStart w:id="188" w:name="_Toc11168798"/>
      <w:bookmarkStart w:id="189" w:name="_Toc35354723"/>
      <w:bookmarkStart w:id="190" w:name="_Toc209787440"/>
      <w:r>
        <w:t>B.2</w:t>
      </w:r>
      <w:r>
        <w:tab/>
        <w:t>Policy discrimination of GTP-C and GTP-U</w:t>
      </w:r>
      <w:bookmarkEnd w:id="188"/>
      <w:bookmarkEnd w:id="189"/>
      <w:bookmarkEnd w:id="190"/>
    </w:p>
    <w:p w14:paraId="59311A61"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4BCDD77A"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32D02DCD" w14:textId="77777777" w:rsidR="00DD52A0" w:rsidRDefault="00DD52A0">
      <w:pPr>
        <w:pStyle w:val="B1"/>
        <w:rPr>
          <w:rFonts w:eastAsia="Arial Unicode MS"/>
        </w:rPr>
      </w:pPr>
      <w:r>
        <w:rPr>
          <w:rFonts w:eastAsia="Arial Unicode MS"/>
        </w:rPr>
        <w:t>-</w:t>
      </w:r>
      <w:r>
        <w:rPr>
          <w:rFonts w:eastAsia="Arial Unicode MS"/>
        </w:rPr>
        <w:tab/>
        <w:t>discard the datagram;</w:t>
      </w:r>
    </w:p>
    <w:p w14:paraId="7779DA13"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18B00B7B" w14:textId="77777777" w:rsidR="00DD52A0" w:rsidRDefault="00DD52A0">
      <w:pPr>
        <w:pStyle w:val="B1"/>
        <w:rPr>
          <w:rFonts w:eastAsia="Arial Unicode MS"/>
        </w:rPr>
      </w:pPr>
      <w:r>
        <w:rPr>
          <w:rFonts w:eastAsia="Arial Unicode MS"/>
        </w:rPr>
        <w:t>-</w:t>
      </w:r>
      <w:r>
        <w:rPr>
          <w:rFonts w:eastAsia="Arial Unicode MS"/>
        </w:rPr>
        <w:tab/>
        <w:t>apply IPsec.</w:t>
      </w:r>
    </w:p>
    <w:p w14:paraId="34B53BD6"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27C54587" w14:textId="77777777" w:rsidR="00DD52A0" w:rsidRDefault="00DD52A0">
      <w:pPr>
        <w:pStyle w:val="NO"/>
        <w:rPr>
          <w:rFonts w:eastAsia="Arial Unicode MS"/>
        </w:rPr>
      </w:pPr>
      <w:r>
        <w:rPr>
          <w:rFonts w:eastAsia="Arial Unicode MS"/>
        </w:rPr>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56091C24"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36897196" w14:textId="77777777" w:rsidR="00DD52A0" w:rsidRDefault="00DD52A0">
      <w:pPr>
        <w:pStyle w:val="Heading1"/>
      </w:pPr>
      <w:bookmarkStart w:id="191" w:name="_Toc11168799"/>
      <w:bookmarkStart w:id="192" w:name="_Toc35354724"/>
      <w:bookmarkStart w:id="193" w:name="_Toc209787441"/>
      <w:r>
        <w:t>B.3</w:t>
      </w:r>
      <w:r>
        <w:tab/>
        <w:t>Protection of GTP-C transport protocols and interfaces</w:t>
      </w:r>
      <w:bookmarkEnd w:id="191"/>
      <w:bookmarkEnd w:id="192"/>
      <w:bookmarkEnd w:id="193"/>
    </w:p>
    <w:p w14:paraId="51D75F88" w14:textId="77777777" w:rsidR="00DD52A0" w:rsidRDefault="00DD52A0">
      <w:r>
        <w:t>IP</w:t>
      </w:r>
      <w:r w:rsidR="00BB62D2">
        <w:t>s</w:t>
      </w:r>
      <w:r>
        <w:t>ec ESP shall be used with both encryption and integrity protection for all GTP-C messages traversing inter-security domain boundaries.</w:t>
      </w:r>
    </w:p>
    <w:p w14:paraId="4E78CEA7"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0B9CCC3D" w14:textId="77777777" w:rsidR="00DD52A0" w:rsidRDefault="00DD52A0">
      <w:r>
        <w:t>It will be for the operator to decide whether and where to deploy Zb-interfaces in order to protect the GTP-C messages over the Gn and Gp interfaces within the same security domain.</w:t>
      </w:r>
    </w:p>
    <w:p w14:paraId="19540566" w14:textId="77777777" w:rsidR="00DD52A0" w:rsidRDefault="00DD52A0">
      <w:pPr>
        <w:pStyle w:val="Heading8"/>
      </w:pPr>
      <w:r>
        <w:br w:type="page"/>
      </w:r>
      <w:bookmarkStart w:id="194" w:name="_Toc11168800"/>
      <w:bookmarkStart w:id="195" w:name="_Toc35354725"/>
      <w:bookmarkStart w:id="196" w:name="_Toc209787442"/>
      <w:r>
        <w:t>Annex C (normative):</w:t>
      </w:r>
      <w:r>
        <w:br/>
        <w:t>Security protection of IMS protocols</w:t>
      </w:r>
      <w:bookmarkEnd w:id="194"/>
      <w:bookmarkEnd w:id="195"/>
      <w:bookmarkEnd w:id="196"/>
    </w:p>
    <w:p w14:paraId="475FC73D" w14:textId="77777777" w:rsidR="00DD52A0" w:rsidRDefault="00DD52A0">
      <w:pPr>
        <w:pStyle w:val="Heading1"/>
      </w:pPr>
      <w:bookmarkStart w:id="197" w:name="_Toc11168801"/>
      <w:bookmarkStart w:id="198" w:name="_Toc35354726"/>
      <w:bookmarkStart w:id="199" w:name="_Toc209787443"/>
      <w:r>
        <w:t>C.0</w:t>
      </w:r>
      <w:r>
        <w:tab/>
        <w:t>General</w:t>
      </w:r>
      <w:bookmarkEnd w:id="197"/>
      <w:bookmarkEnd w:id="198"/>
      <w:bookmarkEnd w:id="199"/>
    </w:p>
    <w:p w14:paraId="406B36F1" w14:textId="77777777" w:rsidR="00DD52A0" w:rsidRDefault="00DD52A0">
      <w:r>
        <w:t>This section details how NDS/IP shall be used to protect IMS protocols and interfaces. The network domain security for IMS in 3GPP2 networks shall be as specified in in Annex S.5 of TS 33.203[10].</w:t>
      </w:r>
    </w:p>
    <w:p w14:paraId="6C2795D6" w14:textId="77777777" w:rsidR="00DD52A0" w:rsidRDefault="00DD52A0">
      <w:pPr>
        <w:pStyle w:val="Heading1"/>
      </w:pPr>
      <w:bookmarkStart w:id="200" w:name="_Toc11168802"/>
      <w:bookmarkStart w:id="201" w:name="_Toc35354727"/>
      <w:bookmarkStart w:id="202" w:name="_Toc209787444"/>
      <w:r>
        <w:t>C.1</w:t>
      </w:r>
      <w:r>
        <w:tab/>
        <w:t>The need for security protection</w:t>
      </w:r>
      <w:bookmarkEnd w:id="200"/>
      <w:bookmarkEnd w:id="201"/>
      <w:bookmarkEnd w:id="202"/>
    </w:p>
    <w:p w14:paraId="45AC2E39"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797627BB" w14:textId="77777777" w:rsidR="00DD52A0" w:rsidRDefault="00DD52A0">
      <w:r>
        <w:t>The first hop i.e. between the UE and the P</w:t>
      </w:r>
      <w:r>
        <w:noBreakHyphen/>
        <w:t>CSCF through the IMS access network (i.e. Gm reference point) is protected by security mechanisms specified in 3GPP TS 33.203 [10].</w:t>
      </w:r>
    </w:p>
    <w:p w14:paraId="44DF27C5"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40058DB4" w14:textId="77777777" w:rsidR="00DD52A0" w:rsidRDefault="00DD52A0">
      <w:pPr>
        <w:rPr>
          <w:bCs/>
        </w:rPr>
      </w:pPr>
      <w:r>
        <w:t>3GPP </w:t>
      </w:r>
      <w:r>
        <w:rPr>
          <w:bCs/>
        </w:rPr>
        <w:t>TS 23.002 [3] specifies the different reference points defined for IMS.</w:t>
      </w:r>
    </w:p>
    <w:p w14:paraId="301A03C4" w14:textId="77777777" w:rsidR="00DD52A0" w:rsidRDefault="00DD52A0">
      <w:pPr>
        <w:pStyle w:val="Heading1"/>
      </w:pPr>
      <w:bookmarkStart w:id="203" w:name="_Toc11168803"/>
      <w:bookmarkStart w:id="204" w:name="_Toc35354728"/>
      <w:bookmarkStart w:id="205" w:name="_Toc209787445"/>
      <w:r>
        <w:t>C.2</w:t>
      </w:r>
      <w:r>
        <w:tab/>
        <w:t>Protection of IMS protocols and interfaces</w:t>
      </w:r>
      <w:bookmarkEnd w:id="203"/>
      <w:bookmarkEnd w:id="204"/>
      <w:bookmarkEnd w:id="205"/>
    </w:p>
    <w:p w14:paraId="710F33B7"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6F3FF88D"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042F29D8" w14:textId="77777777" w:rsidR="00DD52A0" w:rsidRDefault="00DD52A0">
      <w:r>
        <w:t>It will be for the IMS operator to decide whether and where to deploy Zb-interfaces in order to protect the IMS control plane traffic over those IMS interfaces within the same security domain.</w:t>
      </w:r>
    </w:p>
    <w:p w14:paraId="2064F73F" w14:textId="77777777" w:rsidR="00DD52A0" w:rsidRDefault="00DD52A0">
      <w:bookmarkStart w:id="206" w:name="historyclause"/>
      <w:r>
        <w:t xml:space="preserve"> </w:t>
      </w:r>
    </w:p>
    <w:p w14:paraId="5C6DF311" w14:textId="77777777" w:rsidR="00DD52A0" w:rsidRDefault="00DD52A0">
      <w:pPr>
        <w:pStyle w:val="Heading8"/>
      </w:pPr>
      <w:r>
        <w:br w:type="page"/>
      </w:r>
      <w:bookmarkStart w:id="207" w:name="_Toc11168804"/>
      <w:bookmarkStart w:id="208" w:name="_Toc35354729"/>
      <w:bookmarkStart w:id="209" w:name="_Toc209787446"/>
      <w:r>
        <w:t>Annex D (normative):</w:t>
      </w:r>
      <w:r>
        <w:br/>
        <w:t>Security protection of UTRAN/GERAN IP transport protocols</w:t>
      </w:r>
      <w:bookmarkEnd w:id="207"/>
      <w:bookmarkEnd w:id="208"/>
      <w:bookmarkEnd w:id="209"/>
    </w:p>
    <w:p w14:paraId="0112C273" w14:textId="77777777" w:rsidR="00DD52A0" w:rsidRDefault="00DD52A0">
      <w:pPr>
        <w:pStyle w:val="Heading1"/>
      </w:pPr>
      <w:bookmarkStart w:id="210" w:name="_Toc11168805"/>
      <w:bookmarkStart w:id="211" w:name="_Toc35354730"/>
      <w:bookmarkStart w:id="212" w:name="_Toc209787447"/>
      <w:r>
        <w:t>D.0</w:t>
      </w:r>
      <w:r>
        <w:tab/>
        <w:t>General</w:t>
      </w:r>
      <w:bookmarkEnd w:id="210"/>
      <w:bookmarkEnd w:id="211"/>
      <w:bookmarkEnd w:id="212"/>
    </w:p>
    <w:p w14:paraId="47BA5F23" w14:textId="77777777" w:rsidR="00DD52A0" w:rsidRDefault="00DD52A0">
      <w:r>
        <w:t>This annex details how NDS/IP shall be used to protect UTRAN/GERAN IP transport protocols and interfaces.</w:t>
      </w:r>
    </w:p>
    <w:p w14:paraId="53E0A5BF" w14:textId="77777777" w:rsidR="00DD52A0" w:rsidRDefault="00DD52A0">
      <w:pPr>
        <w:pStyle w:val="Heading1"/>
      </w:pPr>
      <w:bookmarkStart w:id="213" w:name="_Toc11168806"/>
      <w:bookmarkStart w:id="214" w:name="_Toc35354731"/>
      <w:bookmarkStart w:id="215" w:name="_Toc209787448"/>
      <w:r>
        <w:t>D.1</w:t>
      </w:r>
      <w:r>
        <w:tab/>
        <w:t>The need for security protection</w:t>
      </w:r>
      <w:bookmarkEnd w:id="213"/>
      <w:bookmarkEnd w:id="214"/>
      <w:bookmarkEnd w:id="215"/>
    </w:p>
    <w:p w14:paraId="6C436222"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701892B5"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79C11A5E"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001D88A8" w14:textId="77777777" w:rsidR="00DD52A0" w:rsidRDefault="00DD52A0">
      <w:pPr>
        <w:pStyle w:val="Heading1"/>
      </w:pPr>
      <w:bookmarkStart w:id="216" w:name="_Toc11168807"/>
      <w:bookmarkStart w:id="217" w:name="_Toc35354732"/>
      <w:bookmarkStart w:id="218" w:name="_Toc209787449"/>
      <w:r>
        <w:t>D.2</w:t>
      </w:r>
      <w:r>
        <w:tab/>
        <w:t>Protection of UTRAN/GERAN IP transport protocols and interfaces</w:t>
      </w:r>
      <w:bookmarkEnd w:id="216"/>
      <w:bookmarkEnd w:id="217"/>
      <w:bookmarkEnd w:id="218"/>
    </w:p>
    <w:p w14:paraId="081035EE" w14:textId="77777777" w:rsidR="00DD52A0" w:rsidRDefault="00DD52A0">
      <w:r>
        <w:t>IP</w:t>
      </w:r>
      <w:r w:rsidR="00BB62D2">
        <w:t>s</w:t>
      </w:r>
      <w:r>
        <w:t>ec ESP shall be used with both encryption and integrity protection for all RANAP and RNSAP messages traversing inter-security domain boundaries.</w:t>
      </w:r>
    </w:p>
    <w:p w14:paraId="70F194F8"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7EECEE6F" w14:textId="77777777" w:rsidR="00DD52A0" w:rsidRDefault="00DD52A0">
      <w:r>
        <w:t>It will be for the operator to decide whether and where to deploy Zb-interfaces in order to protect the RANAP and RNSAP messages over the Iu/Iuh and Iur/Iurh interfaces within the same security domain.</w:t>
      </w:r>
    </w:p>
    <w:p w14:paraId="62840F15" w14:textId="77777777" w:rsidR="00DD52A0" w:rsidRDefault="00DD52A0">
      <w:pPr>
        <w:pStyle w:val="Heading8"/>
      </w:pPr>
      <w:r>
        <w:br w:type="page"/>
      </w:r>
      <w:bookmarkStart w:id="219" w:name="_Toc11168808"/>
      <w:bookmarkStart w:id="220" w:name="_Toc35354733"/>
      <w:bookmarkStart w:id="221" w:name="_Toc209787450"/>
      <w:r>
        <w:t>Annex E (informative):</w:t>
      </w:r>
      <w:r>
        <w:br/>
      </w:r>
      <w:bookmarkEnd w:id="219"/>
      <w:bookmarkEnd w:id="220"/>
      <w:r w:rsidR="001E7532">
        <w:t>Void</w:t>
      </w:r>
      <w:bookmarkEnd w:id="221"/>
    </w:p>
    <w:p w14:paraId="7F439515" w14:textId="77777777" w:rsidR="000A0610" w:rsidRDefault="000A0610" w:rsidP="001F017D"/>
    <w:p w14:paraId="5EBB3B84" w14:textId="77777777" w:rsidR="00DD52A0" w:rsidRDefault="00DD52A0">
      <w:pPr>
        <w:pStyle w:val="Heading8"/>
      </w:pPr>
      <w:r>
        <w:br w:type="page"/>
      </w:r>
      <w:bookmarkStart w:id="222" w:name="_Toc11168809"/>
      <w:bookmarkStart w:id="223" w:name="_Toc35354734"/>
      <w:bookmarkStart w:id="224" w:name="_Toc209787451"/>
      <w:r>
        <w:t>Annex F (informative):</w:t>
      </w:r>
      <w:r>
        <w:br/>
        <w:t>Change history</w:t>
      </w:r>
      <w:bookmarkEnd w:id="222"/>
      <w:bookmarkEnd w:id="223"/>
      <w:bookmarkEnd w:id="224"/>
    </w:p>
    <w:p w14:paraId="4FE71E94"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6AB7B724" w14:textId="77777777">
        <w:tc>
          <w:tcPr>
            <w:tcW w:w="9356" w:type="dxa"/>
            <w:gridSpan w:val="9"/>
            <w:tcBorders>
              <w:bottom w:val="nil"/>
            </w:tcBorders>
            <w:shd w:val="solid" w:color="FFFFFF" w:fill="auto"/>
          </w:tcPr>
          <w:bookmarkEnd w:id="206"/>
          <w:p w14:paraId="708CF59F" w14:textId="77777777" w:rsidR="00DD52A0" w:rsidRDefault="00DD52A0">
            <w:pPr>
              <w:pStyle w:val="TAL"/>
              <w:jc w:val="center"/>
              <w:rPr>
                <w:sz w:val="16"/>
              </w:rPr>
            </w:pPr>
            <w:r>
              <w:rPr>
                <w:b/>
              </w:rPr>
              <w:t>Change history</w:t>
            </w:r>
          </w:p>
        </w:tc>
      </w:tr>
      <w:tr w:rsidR="00DD52A0" w14:paraId="67AC0AFD" w14:textId="77777777">
        <w:tc>
          <w:tcPr>
            <w:tcW w:w="800" w:type="dxa"/>
            <w:shd w:val="pct10" w:color="auto" w:fill="FFFFFF"/>
          </w:tcPr>
          <w:p w14:paraId="24F9CCF3" w14:textId="77777777" w:rsidR="00DD52A0" w:rsidRDefault="00DD52A0">
            <w:pPr>
              <w:pStyle w:val="TAL"/>
              <w:rPr>
                <w:b/>
                <w:sz w:val="16"/>
              </w:rPr>
            </w:pPr>
            <w:r>
              <w:rPr>
                <w:b/>
                <w:sz w:val="16"/>
              </w:rPr>
              <w:t>Date</w:t>
            </w:r>
          </w:p>
        </w:tc>
        <w:tc>
          <w:tcPr>
            <w:tcW w:w="760" w:type="dxa"/>
            <w:shd w:val="pct10" w:color="auto" w:fill="FFFFFF"/>
          </w:tcPr>
          <w:p w14:paraId="1E385D32" w14:textId="77777777" w:rsidR="00DD52A0" w:rsidRDefault="00DD52A0">
            <w:pPr>
              <w:pStyle w:val="TAL"/>
              <w:rPr>
                <w:b/>
                <w:sz w:val="16"/>
              </w:rPr>
            </w:pPr>
            <w:r>
              <w:rPr>
                <w:b/>
                <w:sz w:val="16"/>
              </w:rPr>
              <w:t>TSG #</w:t>
            </w:r>
          </w:p>
        </w:tc>
        <w:tc>
          <w:tcPr>
            <w:tcW w:w="941" w:type="dxa"/>
            <w:shd w:val="pct10" w:color="auto" w:fill="FFFFFF"/>
          </w:tcPr>
          <w:p w14:paraId="735C159C" w14:textId="77777777" w:rsidR="00DD52A0" w:rsidRDefault="00DD52A0">
            <w:pPr>
              <w:pStyle w:val="TAL"/>
              <w:rPr>
                <w:b/>
                <w:sz w:val="16"/>
              </w:rPr>
            </w:pPr>
            <w:r>
              <w:rPr>
                <w:b/>
                <w:sz w:val="16"/>
              </w:rPr>
              <w:t>TSG Doc.</w:t>
            </w:r>
          </w:p>
        </w:tc>
        <w:tc>
          <w:tcPr>
            <w:tcW w:w="476" w:type="dxa"/>
            <w:shd w:val="pct10" w:color="auto" w:fill="FFFFFF"/>
          </w:tcPr>
          <w:p w14:paraId="2EB608B2" w14:textId="77777777" w:rsidR="00DD52A0" w:rsidRDefault="00DD52A0">
            <w:pPr>
              <w:pStyle w:val="TAL"/>
              <w:rPr>
                <w:b/>
                <w:sz w:val="16"/>
              </w:rPr>
            </w:pPr>
            <w:r>
              <w:rPr>
                <w:b/>
                <w:sz w:val="16"/>
              </w:rPr>
              <w:t>CR</w:t>
            </w:r>
          </w:p>
        </w:tc>
        <w:tc>
          <w:tcPr>
            <w:tcW w:w="428" w:type="dxa"/>
            <w:shd w:val="pct10" w:color="auto" w:fill="FFFFFF"/>
          </w:tcPr>
          <w:p w14:paraId="1878546E" w14:textId="77777777" w:rsidR="00DD52A0" w:rsidRDefault="00DD52A0">
            <w:pPr>
              <w:pStyle w:val="TAL"/>
              <w:rPr>
                <w:b/>
                <w:sz w:val="16"/>
              </w:rPr>
            </w:pPr>
            <w:r>
              <w:rPr>
                <w:b/>
                <w:sz w:val="16"/>
              </w:rPr>
              <w:t>Rev</w:t>
            </w:r>
          </w:p>
        </w:tc>
        <w:tc>
          <w:tcPr>
            <w:tcW w:w="3683" w:type="dxa"/>
            <w:shd w:val="pct10" w:color="auto" w:fill="FFFFFF"/>
          </w:tcPr>
          <w:p w14:paraId="5B4BC98A" w14:textId="77777777" w:rsidR="00DD52A0" w:rsidRDefault="00DD52A0">
            <w:pPr>
              <w:pStyle w:val="TAL"/>
              <w:rPr>
                <w:b/>
                <w:sz w:val="16"/>
              </w:rPr>
            </w:pPr>
            <w:r>
              <w:rPr>
                <w:b/>
                <w:sz w:val="16"/>
              </w:rPr>
              <w:t>Subject/Comment</w:t>
            </w:r>
          </w:p>
        </w:tc>
        <w:tc>
          <w:tcPr>
            <w:tcW w:w="567" w:type="dxa"/>
            <w:shd w:val="pct10" w:color="auto" w:fill="FFFFFF"/>
          </w:tcPr>
          <w:p w14:paraId="057F9B36" w14:textId="77777777" w:rsidR="00DD52A0" w:rsidRDefault="00DD52A0">
            <w:pPr>
              <w:pStyle w:val="TAL"/>
              <w:rPr>
                <w:b/>
                <w:sz w:val="16"/>
              </w:rPr>
            </w:pPr>
            <w:r>
              <w:rPr>
                <w:b/>
                <w:sz w:val="16"/>
              </w:rPr>
              <w:t>Old</w:t>
            </w:r>
          </w:p>
        </w:tc>
        <w:tc>
          <w:tcPr>
            <w:tcW w:w="567" w:type="dxa"/>
            <w:shd w:val="pct10" w:color="auto" w:fill="FFFFFF"/>
          </w:tcPr>
          <w:p w14:paraId="0B72258F" w14:textId="77777777" w:rsidR="00DD52A0" w:rsidRDefault="00DD52A0">
            <w:pPr>
              <w:pStyle w:val="TAL"/>
              <w:rPr>
                <w:b/>
                <w:sz w:val="16"/>
              </w:rPr>
            </w:pPr>
            <w:r>
              <w:rPr>
                <w:b/>
                <w:sz w:val="16"/>
              </w:rPr>
              <w:t>New</w:t>
            </w:r>
          </w:p>
        </w:tc>
        <w:tc>
          <w:tcPr>
            <w:tcW w:w="1134" w:type="dxa"/>
            <w:shd w:val="pct10" w:color="auto" w:fill="FFFFFF"/>
          </w:tcPr>
          <w:p w14:paraId="3517A89B" w14:textId="77777777" w:rsidR="00DD52A0" w:rsidRDefault="00DD52A0">
            <w:pPr>
              <w:pStyle w:val="TAL"/>
              <w:rPr>
                <w:b/>
                <w:sz w:val="16"/>
              </w:rPr>
            </w:pPr>
            <w:r>
              <w:rPr>
                <w:b/>
                <w:sz w:val="16"/>
              </w:rPr>
              <w:t>WI</w:t>
            </w:r>
          </w:p>
        </w:tc>
      </w:tr>
      <w:tr w:rsidR="00DD52A0" w14:paraId="7EDD93D9" w14:textId="77777777">
        <w:tc>
          <w:tcPr>
            <w:tcW w:w="800" w:type="dxa"/>
            <w:tcBorders>
              <w:bottom w:val="nil"/>
            </w:tcBorders>
            <w:shd w:val="solid" w:color="FFFFFF" w:fill="auto"/>
          </w:tcPr>
          <w:p w14:paraId="4E2E6D17" w14:textId="77777777" w:rsidR="00DD52A0" w:rsidRDefault="00DD52A0">
            <w:pPr>
              <w:pStyle w:val="TAL"/>
              <w:rPr>
                <w:sz w:val="16"/>
              </w:rPr>
            </w:pPr>
            <w:r>
              <w:rPr>
                <w:sz w:val="16"/>
              </w:rPr>
              <w:t>03-2002</w:t>
            </w:r>
          </w:p>
        </w:tc>
        <w:tc>
          <w:tcPr>
            <w:tcW w:w="760" w:type="dxa"/>
            <w:tcBorders>
              <w:bottom w:val="nil"/>
            </w:tcBorders>
            <w:shd w:val="solid" w:color="FFFFFF" w:fill="auto"/>
          </w:tcPr>
          <w:p w14:paraId="661BFBBF" w14:textId="77777777" w:rsidR="00DD52A0" w:rsidRDefault="00DD52A0">
            <w:pPr>
              <w:pStyle w:val="TAL"/>
              <w:rPr>
                <w:sz w:val="16"/>
              </w:rPr>
            </w:pPr>
            <w:r>
              <w:rPr>
                <w:sz w:val="16"/>
              </w:rPr>
              <w:t>SA_15</w:t>
            </w:r>
          </w:p>
        </w:tc>
        <w:tc>
          <w:tcPr>
            <w:tcW w:w="941" w:type="dxa"/>
            <w:tcBorders>
              <w:bottom w:val="nil"/>
            </w:tcBorders>
            <w:shd w:val="solid" w:color="FFFFFF" w:fill="auto"/>
          </w:tcPr>
          <w:p w14:paraId="5A95B9E8" w14:textId="77777777" w:rsidR="00DD52A0" w:rsidRDefault="00DD52A0">
            <w:pPr>
              <w:pStyle w:val="TAL"/>
              <w:rPr>
                <w:sz w:val="16"/>
              </w:rPr>
            </w:pPr>
            <w:r>
              <w:rPr>
                <w:sz w:val="16"/>
              </w:rPr>
              <w:t>SP-020117</w:t>
            </w:r>
          </w:p>
        </w:tc>
        <w:tc>
          <w:tcPr>
            <w:tcW w:w="476" w:type="dxa"/>
            <w:tcBorders>
              <w:bottom w:val="nil"/>
            </w:tcBorders>
            <w:shd w:val="solid" w:color="FFFFFF" w:fill="auto"/>
          </w:tcPr>
          <w:p w14:paraId="3D09EC39" w14:textId="77777777" w:rsidR="00DD52A0" w:rsidRDefault="00DD52A0">
            <w:pPr>
              <w:pStyle w:val="TAL"/>
              <w:rPr>
                <w:sz w:val="16"/>
              </w:rPr>
            </w:pPr>
            <w:r>
              <w:rPr>
                <w:sz w:val="16"/>
              </w:rPr>
              <w:t>-</w:t>
            </w:r>
          </w:p>
        </w:tc>
        <w:tc>
          <w:tcPr>
            <w:tcW w:w="428" w:type="dxa"/>
            <w:tcBorders>
              <w:bottom w:val="nil"/>
            </w:tcBorders>
            <w:shd w:val="solid" w:color="FFFFFF" w:fill="auto"/>
          </w:tcPr>
          <w:p w14:paraId="40B8129C"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70AEC495"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7BB88721" w14:textId="77777777" w:rsidR="00DD52A0" w:rsidRDefault="00DD52A0">
            <w:pPr>
              <w:pStyle w:val="TAL"/>
              <w:rPr>
                <w:sz w:val="16"/>
              </w:rPr>
            </w:pPr>
            <w:r>
              <w:rPr>
                <w:sz w:val="16"/>
              </w:rPr>
              <w:t>2.0.0</w:t>
            </w:r>
          </w:p>
        </w:tc>
        <w:tc>
          <w:tcPr>
            <w:tcW w:w="567" w:type="dxa"/>
            <w:tcBorders>
              <w:bottom w:val="nil"/>
            </w:tcBorders>
            <w:shd w:val="solid" w:color="FFFFFF" w:fill="auto"/>
          </w:tcPr>
          <w:p w14:paraId="7124F8B1" w14:textId="77777777" w:rsidR="00DD52A0" w:rsidRDefault="00DD52A0">
            <w:pPr>
              <w:pStyle w:val="TAL"/>
              <w:rPr>
                <w:sz w:val="16"/>
              </w:rPr>
            </w:pPr>
            <w:r>
              <w:rPr>
                <w:sz w:val="16"/>
              </w:rPr>
              <w:t>5.0.0</w:t>
            </w:r>
          </w:p>
        </w:tc>
        <w:tc>
          <w:tcPr>
            <w:tcW w:w="1134" w:type="dxa"/>
            <w:tcBorders>
              <w:bottom w:val="nil"/>
            </w:tcBorders>
            <w:shd w:val="solid" w:color="FFFFFF" w:fill="auto"/>
          </w:tcPr>
          <w:p w14:paraId="32659A4F" w14:textId="77777777" w:rsidR="00DD52A0" w:rsidRDefault="00DD52A0">
            <w:pPr>
              <w:pStyle w:val="TAL"/>
              <w:rPr>
                <w:sz w:val="16"/>
              </w:rPr>
            </w:pPr>
          </w:p>
        </w:tc>
      </w:tr>
      <w:tr w:rsidR="00DD52A0" w14:paraId="1C2D99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DF328"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BE5FACF"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0D3904B"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5376D2"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022D82"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E98982F"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399D"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FD26"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1D6EB9" w14:textId="77777777" w:rsidR="00DD52A0" w:rsidRDefault="00DD52A0">
            <w:pPr>
              <w:pStyle w:val="TAL"/>
              <w:rPr>
                <w:snapToGrid w:val="0"/>
                <w:color w:val="000000"/>
                <w:sz w:val="16"/>
              </w:rPr>
            </w:pPr>
          </w:p>
        </w:tc>
      </w:tr>
      <w:tr w:rsidR="00DD52A0" w14:paraId="0EE933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734624"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D568AAE"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C12E025"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2DC85B"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C0786"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9698FED"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2E78"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A9459"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7A039C" w14:textId="77777777" w:rsidR="00DD52A0" w:rsidRDefault="00DD52A0">
            <w:pPr>
              <w:pStyle w:val="TAL"/>
              <w:rPr>
                <w:snapToGrid w:val="0"/>
                <w:sz w:val="16"/>
              </w:rPr>
            </w:pPr>
          </w:p>
        </w:tc>
      </w:tr>
      <w:tr w:rsidR="00DD52A0" w14:paraId="2ADA91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56F4E6"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59FDEA3A"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7D0FA8A1"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CC52877"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12AE405D"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41E7EF2D"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9CF5E72"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3673819"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49DFD426" w14:textId="77777777" w:rsidR="00DD52A0" w:rsidRDefault="00DD52A0">
            <w:pPr>
              <w:pStyle w:val="TAL"/>
              <w:rPr>
                <w:sz w:val="16"/>
              </w:rPr>
            </w:pPr>
          </w:p>
        </w:tc>
      </w:tr>
      <w:tr w:rsidR="00DD52A0" w14:paraId="0ACA7F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DFC1C29"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6BD10258"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4C53E5AD"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99EF37E"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71EFF3D9"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1D6ACC30"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252806C2"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B981899"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64F44A12" w14:textId="77777777" w:rsidR="00DD52A0" w:rsidRDefault="00DD52A0">
            <w:pPr>
              <w:pStyle w:val="TAL"/>
              <w:rPr>
                <w:sz w:val="16"/>
              </w:rPr>
            </w:pPr>
            <w:r>
              <w:rPr>
                <w:sz w:val="16"/>
              </w:rPr>
              <w:t>SECNDSIP</w:t>
            </w:r>
          </w:p>
        </w:tc>
      </w:tr>
      <w:tr w:rsidR="00DD52A0" w14:paraId="4D2B5811" w14:textId="77777777">
        <w:tc>
          <w:tcPr>
            <w:tcW w:w="800" w:type="dxa"/>
            <w:shd w:val="solid" w:color="FFFFFF" w:fill="auto"/>
          </w:tcPr>
          <w:p w14:paraId="159CD285" w14:textId="77777777" w:rsidR="00DD52A0" w:rsidRDefault="00DD52A0">
            <w:pPr>
              <w:pStyle w:val="TAL"/>
              <w:rPr>
                <w:sz w:val="16"/>
              </w:rPr>
            </w:pPr>
            <w:r>
              <w:rPr>
                <w:sz w:val="16"/>
              </w:rPr>
              <w:t>03-2003</w:t>
            </w:r>
          </w:p>
        </w:tc>
        <w:tc>
          <w:tcPr>
            <w:tcW w:w="760" w:type="dxa"/>
            <w:shd w:val="solid" w:color="FFFFFF" w:fill="auto"/>
          </w:tcPr>
          <w:p w14:paraId="3C450857" w14:textId="77777777" w:rsidR="00DD52A0" w:rsidRDefault="00DD52A0">
            <w:pPr>
              <w:pStyle w:val="TAL"/>
              <w:rPr>
                <w:sz w:val="16"/>
              </w:rPr>
            </w:pPr>
            <w:r>
              <w:rPr>
                <w:sz w:val="16"/>
              </w:rPr>
              <w:t>SA_19</w:t>
            </w:r>
          </w:p>
        </w:tc>
        <w:tc>
          <w:tcPr>
            <w:tcW w:w="941" w:type="dxa"/>
            <w:shd w:val="solid" w:color="FFFFFF" w:fill="auto"/>
          </w:tcPr>
          <w:p w14:paraId="3F5DCB25" w14:textId="77777777" w:rsidR="00DD52A0" w:rsidRDefault="00DD52A0">
            <w:pPr>
              <w:pStyle w:val="TAL"/>
              <w:rPr>
                <w:sz w:val="16"/>
              </w:rPr>
            </w:pPr>
            <w:r>
              <w:rPr>
                <w:sz w:val="16"/>
              </w:rPr>
              <w:t>SP-030104</w:t>
            </w:r>
          </w:p>
        </w:tc>
        <w:tc>
          <w:tcPr>
            <w:tcW w:w="476" w:type="dxa"/>
            <w:shd w:val="solid" w:color="FFFFFF" w:fill="auto"/>
          </w:tcPr>
          <w:p w14:paraId="0C47269B" w14:textId="77777777" w:rsidR="00DD52A0" w:rsidRDefault="00DD52A0">
            <w:pPr>
              <w:pStyle w:val="TAL"/>
              <w:rPr>
                <w:sz w:val="16"/>
              </w:rPr>
            </w:pPr>
            <w:r>
              <w:rPr>
                <w:sz w:val="16"/>
              </w:rPr>
              <w:t>0006</w:t>
            </w:r>
          </w:p>
        </w:tc>
        <w:tc>
          <w:tcPr>
            <w:tcW w:w="428" w:type="dxa"/>
            <w:shd w:val="solid" w:color="FFFFFF" w:fill="auto"/>
          </w:tcPr>
          <w:p w14:paraId="20A0CBD2" w14:textId="77777777" w:rsidR="00DD52A0" w:rsidRDefault="00DD52A0">
            <w:pPr>
              <w:pStyle w:val="TAL"/>
              <w:rPr>
                <w:sz w:val="16"/>
              </w:rPr>
            </w:pPr>
          </w:p>
        </w:tc>
        <w:tc>
          <w:tcPr>
            <w:tcW w:w="3683" w:type="dxa"/>
            <w:shd w:val="solid" w:color="FFFFFF" w:fill="auto"/>
          </w:tcPr>
          <w:p w14:paraId="53B80404" w14:textId="77777777" w:rsidR="00DD52A0" w:rsidRDefault="00DD52A0">
            <w:pPr>
              <w:pStyle w:val="TAL"/>
              <w:rPr>
                <w:sz w:val="16"/>
              </w:rPr>
            </w:pPr>
            <w:r>
              <w:rPr>
                <w:sz w:val="16"/>
              </w:rPr>
              <w:t>Za-interface and roaming agreements</w:t>
            </w:r>
          </w:p>
        </w:tc>
        <w:tc>
          <w:tcPr>
            <w:tcW w:w="567" w:type="dxa"/>
            <w:shd w:val="solid" w:color="FFFFFF" w:fill="auto"/>
          </w:tcPr>
          <w:p w14:paraId="557EE74B" w14:textId="77777777" w:rsidR="00DD52A0" w:rsidRDefault="00DD52A0">
            <w:pPr>
              <w:pStyle w:val="TAL"/>
              <w:rPr>
                <w:sz w:val="16"/>
              </w:rPr>
            </w:pPr>
            <w:r>
              <w:rPr>
                <w:sz w:val="16"/>
              </w:rPr>
              <w:t>6.0.0</w:t>
            </w:r>
          </w:p>
        </w:tc>
        <w:tc>
          <w:tcPr>
            <w:tcW w:w="567" w:type="dxa"/>
            <w:shd w:val="solid" w:color="FFFFFF" w:fill="auto"/>
          </w:tcPr>
          <w:p w14:paraId="007BF9EC" w14:textId="77777777" w:rsidR="00DD52A0" w:rsidRDefault="00DD52A0">
            <w:pPr>
              <w:pStyle w:val="TAL"/>
              <w:rPr>
                <w:sz w:val="16"/>
              </w:rPr>
            </w:pPr>
            <w:r>
              <w:rPr>
                <w:sz w:val="16"/>
              </w:rPr>
              <w:t>6.1.0</w:t>
            </w:r>
          </w:p>
        </w:tc>
        <w:tc>
          <w:tcPr>
            <w:tcW w:w="1134" w:type="dxa"/>
            <w:shd w:val="solid" w:color="FFFFFF" w:fill="auto"/>
          </w:tcPr>
          <w:p w14:paraId="2F2F85C3" w14:textId="77777777" w:rsidR="00DD52A0" w:rsidRDefault="00DD52A0">
            <w:pPr>
              <w:pStyle w:val="TAL"/>
              <w:rPr>
                <w:sz w:val="16"/>
              </w:rPr>
            </w:pPr>
            <w:r>
              <w:rPr>
                <w:sz w:val="16"/>
              </w:rPr>
              <w:t>SECNDSIP</w:t>
            </w:r>
          </w:p>
        </w:tc>
      </w:tr>
      <w:tr w:rsidR="00DD52A0" w14:paraId="5321117C" w14:textId="77777777">
        <w:tc>
          <w:tcPr>
            <w:tcW w:w="800" w:type="dxa"/>
            <w:shd w:val="solid" w:color="FFFFFF" w:fill="auto"/>
          </w:tcPr>
          <w:p w14:paraId="12DE5B6F" w14:textId="77777777" w:rsidR="00DD52A0" w:rsidRDefault="00DD52A0">
            <w:pPr>
              <w:pStyle w:val="TAL"/>
              <w:rPr>
                <w:sz w:val="16"/>
              </w:rPr>
            </w:pPr>
            <w:r>
              <w:rPr>
                <w:sz w:val="16"/>
              </w:rPr>
              <w:t>03-2003</w:t>
            </w:r>
          </w:p>
        </w:tc>
        <w:tc>
          <w:tcPr>
            <w:tcW w:w="760" w:type="dxa"/>
            <w:shd w:val="solid" w:color="FFFFFF" w:fill="auto"/>
          </w:tcPr>
          <w:p w14:paraId="7766659F" w14:textId="77777777" w:rsidR="00DD52A0" w:rsidRDefault="00DD52A0">
            <w:pPr>
              <w:pStyle w:val="TAL"/>
              <w:rPr>
                <w:sz w:val="16"/>
              </w:rPr>
            </w:pPr>
            <w:r>
              <w:rPr>
                <w:sz w:val="16"/>
              </w:rPr>
              <w:t>SA_19</w:t>
            </w:r>
          </w:p>
        </w:tc>
        <w:tc>
          <w:tcPr>
            <w:tcW w:w="941" w:type="dxa"/>
            <w:shd w:val="solid" w:color="FFFFFF" w:fill="auto"/>
          </w:tcPr>
          <w:p w14:paraId="2E557CB9" w14:textId="77777777" w:rsidR="00DD52A0" w:rsidRDefault="00DD52A0">
            <w:pPr>
              <w:pStyle w:val="TAL"/>
              <w:rPr>
                <w:sz w:val="16"/>
              </w:rPr>
            </w:pPr>
            <w:r>
              <w:rPr>
                <w:sz w:val="16"/>
              </w:rPr>
              <w:t>SP-030105</w:t>
            </w:r>
          </w:p>
        </w:tc>
        <w:tc>
          <w:tcPr>
            <w:tcW w:w="476" w:type="dxa"/>
            <w:shd w:val="solid" w:color="FFFFFF" w:fill="auto"/>
          </w:tcPr>
          <w:p w14:paraId="209E97B5" w14:textId="77777777" w:rsidR="00DD52A0" w:rsidRDefault="00DD52A0">
            <w:pPr>
              <w:pStyle w:val="TAL"/>
              <w:rPr>
                <w:sz w:val="16"/>
              </w:rPr>
            </w:pPr>
            <w:r>
              <w:rPr>
                <w:sz w:val="16"/>
              </w:rPr>
              <w:t>0008</w:t>
            </w:r>
          </w:p>
        </w:tc>
        <w:tc>
          <w:tcPr>
            <w:tcW w:w="428" w:type="dxa"/>
            <w:shd w:val="solid" w:color="FFFFFF" w:fill="auto"/>
          </w:tcPr>
          <w:p w14:paraId="7F2EADB4" w14:textId="77777777" w:rsidR="00DD52A0" w:rsidRDefault="00DD52A0">
            <w:pPr>
              <w:pStyle w:val="TAL"/>
              <w:rPr>
                <w:sz w:val="16"/>
              </w:rPr>
            </w:pPr>
          </w:p>
        </w:tc>
        <w:tc>
          <w:tcPr>
            <w:tcW w:w="3683" w:type="dxa"/>
            <w:shd w:val="solid" w:color="FFFFFF" w:fill="auto"/>
          </w:tcPr>
          <w:p w14:paraId="3CCAC003"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4935030A" w14:textId="77777777" w:rsidR="00DD52A0" w:rsidRDefault="00DD52A0">
            <w:pPr>
              <w:pStyle w:val="TAL"/>
              <w:rPr>
                <w:sz w:val="16"/>
              </w:rPr>
            </w:pPr>
            <w:r>
              <w:rPr>
                <w:sz w:val="16"/>
              </w:rPr>
              <w:t>6.0.0</w:t>
            </w:r>
          </w:p>
        </w:tc>
        <w:tc>
          <w:tcPr>
            <w:tcW w:w="567" w:type="dxa"/>
            <w:shd w:val="solid" w:color="FFFFFF" w:fill="auto"/>
          </w:tcPr>
          <w:p w14:paraId="11C26935" w14:textId="77777777" w:rsidR="00DD52A0" w:rsidRDefault="00DD52A0">
            <w:pPr>
              <w:pStyle w:val="TAL"/>
              <w:rPr>
                <w:sz w:val="16"/>
              </w:rPr>
            </w:pPr>
            <w:r>
              <w:rPr>
                <w:sz w:val="16"/>
              </w:rPr>
              <w:t>6.1.0</w:t>
            </w:r>
          </w:p>
        </w:tc>
        <w:tc>
          <w:tcPr>
            <w:tcW w:w="1134" w:type="dxa"/>
            <w:shd w:val="solid" w:color="FFFFFF" w:fill="auto"/>
          </w:tcPr>
          <w:p w14:paraId="6A4AD02C" w14:textId="77777777" w:rsidR="00DD52A0" w:rsidRDefault="00DD52A0">
            <w:pPr>
              <w:pStyle w:val="TAL"/>
              <w:rPr>
                <w:sz w:val="16"/>
              </w:rPr>
            </w:pPr>
            <w:r>
              <w:rPr>
                <w:sz w:val="16"/>
              </w:rPr>
              <w:t>SECNDSIP</w:t>
            </w:r>
          </w:p>
        </w:tc>
      </w:tr>
      <w:tr w:rsidR="00DD52A0" w14:paraId="337D0E05" w14:textId="77777777">
        <w:tc>
          <w:tcPr>
            <w:tcW w:w="800" w:type="dxa"/>
            <w:shd w:val="solid" w:color="FFFFFF" w:fill="auto"/>
          </w:tcPr>
          <w:p w14:paraId="36A8924C" w14:textId="77777777" w:rsidR="00DD52A0" w:rsidRDefault="00DD52A0">
            <w:pPr>
              <w:pStyle w:val="TAL"/>
              <w:rPr>
                <w:sz w:val="16"/>
              </w:rPr>
            </w:pPr>
            <w:r>
              <w:rPr>
                <w:sz w:val="16"/>
              </w:rPr>
              <w:t>06-2003</w:t>
            </w:r>
          </w:p>
        </w:tc>
        <w:tc>
          <w:tcPr>
            <w:tcW w:w="760" w:type="dxa"/>
            <w:shd w:val="solid" w:color="FFFFFF" w:fill="auto"/>
          </w:tcPr>
          <w:p w14:paraId="7C0135B0" w14:textId="77777777" w:rsidR="00DD52A0" w:rsidRDefault="00DD52A0">
            <w:pPr>
              <w:pStyle w:val="TAL"/>
              <w:rPr>
                <w:sz w:val="16"/>
              </w:rPr>
            </w:pPr>
            <w:r>
              <w:rPr>
                <w:sz w:val="16"/>
              </w:rPr>
              <w:t>SA_20</w:t>
            </w:r>
          </w:p>
        </w:tc>
        <w:tc>
          <w:tcPr>
            <w:tcW w:w="941" w:type="dxa"/>
            <w:shd w:val="solid" w:color="FFFFFF" w:fill="auto"/>
          </w:tcPr>
          <w:p w14:paraId="55759719" w14:textId="77777777" w:rsidR="00DD52A0" w:rsidRDefault="00DD52A0">
            <w:pPr>
              <w:pStyle w:val="TAL"/>
              <w:rPr>
                <w:sz w:val="16"/>
              </w:rPr>
            </w:pPr>
            <w:r>
              <w:rPr>
                <w:sz w:val="16"/>
              </w:rPr>
              <w:t>SP-030225</w:t>
            </w:r>
          </w:p>
        </w:tc>
        <w:tc>
          <w:tcPr>
            <w:tcW w:w="476" w:type="dxa"/>
            <w:shd w:val="solid" w:color="FFFFFF" w:fill="auto"/>
          </w:tcPr>
          <w:p w14:paraId="1B328528" w14:textId="77777777" w:rsidR="00DD52A0" w:rsidRDefault="00DD52A0">
            <w:pPr>
              <w:pStyle w:val="TAL"/>
              <w:rPr>
                <w:sz w:val="16"/>
              </w:rPr>
            </w:pPr>
            <w:r>
              <w:rPr>
                <w:sz w:val="16"/>
              </w:rPr>
              <w:t>0010</w:t>
            </w:r>
          </w:p>
        </w:tc>
        <w:tc>
          <w:tcPr>
            <w:tcW w:w="428" w:type="dxa"/>
            <w:shd w:val="solid" w:color="FFFFFF" w:fill="auto"/>
          </w:tcPr>
          <w:p w14:paraId="7C2B18A8" w14:textId="77777777" w:rsidR="00DD52A0" w:rsidRDefault="00DD52A0">
            <w:pPr>
              <w:pStyle w:val="TAL"/>
              <w:rPr>
                <w:sz w:val="16"/>
              </w:rPr>
            </w:pPr>
          </w:p>
        </w:tc>
        <w:tc>
          <w:tcPr>
            <w:tcW w:w="3683" w:type="dxa"/>
            <w:shd w:val="solid" w:color="FFFFFF" w:fill="auto"/>
          </w:tcPr>
          <w:p w14:paraId="1C5DF007" w14:textId="77777777" w:rsidR="00DD52A0" w:rsidRDefault="00DD52A0">
            <w:pPr>
              <w:pStyle w:val="TAL"/>
              <w:rPr>
                <w:sz w:val="16"/>
              </w:rPr>
            </w:pPr>
            <w:r>
              <w:rPr>
                <w:sz w:val="16"/>
              </w:rPr>
              <w:t>Use of IPsec ESP with encryption on the Za-interface</w:t>
            </w:r>
          </w:p>
        </w:tc>
        <w:tc>
          <w:tcPr>
            <w:tcW w:w="567" w:type="dxa"/>
            <w:shd w:val="solid" w:color="FFFFFF" w:fill="auto"/>
          </w:tcPr>
          <w:p w14:paraId="5ACDEDEB" w14:textId="77777777" w:rsidR="00DD52A0" w:rsidRDefault="00DD52A0">
            <w:pPr>
              <w:pStyle w:val="TAL"/>
              <w:rPr>
                <w:sz w:val="16"/>
              </w:rPr>
            </w:pPr>
            <w:r>
              <w:rPr>
                <w:sz w:val="16"/>
              </w:rPr>
              <w:t>6.1.0</w:t>
            </w:r>
          </w:p>
        </w:tc>
        <w:tc>
          <w:tcPr>
            <w:tcW w:w="567" w:type="dxa"/>
            <w:shd w:val="solid" w:color="FFFFFF" w:fill="auto"/>
          </w:tcPr>
          <w:p w14:paraId="292D451C" w14:textId="77777777" w:rsidR="00DD52A0" w:rsidRDefault="00DD52A0">
            <w:pPr>
              <w:pStyle w:val="TAL"/>
              <w:rPr>
                <w:sz w:val="16"/>
              </w:rPr>
            </w:pPr>
            <w:r>
              <w:rPr>
                <w:sz w:val="16"/>
              </w:rPr>
              <w:t>6.2.0</w:t>
            </w:r>
          </w:p>
        </w:tc>
        <w:tc>
          <w:tcPr>
            <w:tcW w:w="1134" w:type="dxa"/>
            <w:shd w:val="solid" w:color="FFFFFF" w:fill="auto"/>
          </w:tcPr>
          <w:p w14:paraId="48C11CDC" w14:textId="77777777" w:rsidR="00DD52A0" w:rsidRDefault="00DD52A0">
            <w:pPr>
              <w:pStyle w:val="TAL"/>
              <w:rPr>
                <w:sz w:val="16"/>
              </w:rPr>
            </w:pPr>
            <w:r>
              <w:rPr>
                <w:sz w:val="16"/>
              </w:rPr>
              <w:t>SECNDSIP</w:t>
            </w:r>
          </w:p>
        </w:tc>
      </w:tr>
      <w:tr w:rsidR="00DD52A0" w14:paraId="71B6C284" w14:textId="77777777">
        <w:tc>
          <w:tcPr>
            <w:tcW w:w="800" w:type="dxa"/>
            <w:shd w:val="solid" w:color="FFFFFF" w:fill="auto"/>
          </w:tcPr>
          <w:p w14:paraId="5F8FB772" w14:textId="77777777" w:rsidR="00DD52A0" w:rsidRDefault="00DD52A0">
            <w:pPr>
              <w:pStyle w:val="TAL"/>
              <w:rPr>
                <w:sz w:val="16"/>
              </w:rPr>
            </w:pPr>
            <w:r>
              <w:rPr>
                <w:sz w:val="16"/>
              </w:rPr>
              <w:t>09-2003</w:t>
            </w:r>
          </w:p>
        </w:tc>
        <w:tc>
          <w:tcPr>
            <w:tcW w:w="760" w:type="dxa"/>
            <w:shd w:val="solid" w:color="FFFFFF" w:fill="auto"/>
          </w:tcPr>
          <w:p w14:paraId="277D8441" w14:textId="77777777" w:rsidR="00DD52A0" w:rsidRDefault="00DD52A0">
            <w:pPr>
              <w:pStyle w:val="TAL"/>
              <w:rPr>
                <w:sz w:val="16"/>
              </w:rPr>
            </w:pPr>
            <w:r>
              <w:rPr>
                <w:sz w:val="16"/>
              </w:rPr>
              <w:t>SA_21</w:t>
            </w:r>
          </w:p>
        </w:tc>
        <w:tc>
          <w:tcPr>
            <w:tcW w:w="941" w:type="dxa"/>
            <w:shd w:val="solid" w:color="FFFFFF" w:fill="auto"/>
          </w:tcPr>
          <w:p w14:paraId="15478469" w14:textId="77777777" w:rsidR="00DD52A0" w:rsidRDefault="00DD52A0">
            <w:pPr>
              <w:pStyle w:val="TAL"/>
              <w:rPr>
                <w:sz w:val="16"/>
              </w:rPr>
            </w:pPr>
            <w:r>
              <w:rPr>
                <w:sz w:val="16"/>
              </w:rPr>
              <w:t>SP-030488</w:t>
            </w:r>
          </w:p>
        </w:tc>
        <w:tc>
          <w:tcPr>
            <w:tcW w:w="476" w:type="dxa"/>
            <w:shd w:val="solid" w:color="FFFFFF" w:fill="auto"/>
          </w:tcPr>
          <w:p w14:paraId="73AF7EF7" w14:textId="77777777" w:rsidR="00DD52A0" w:rsidRDefault="00DD52A0">
            <w:pPr>
              <w:pStyle w:val="TAL"/>
              <w:rPr>
                <w:sz w:val="16"/>
              </w:rPr>
            </w:pPr>
            <w:r>
              <w:rPr>
                <w:sz w:val="16"/>
              </w:rPr>
              <w:t>0012</w:t>
            </w:r>
          </w:p>
        </w:tc>
        <w:tc>
          <w:tcPr>
            <w:tcW w:w="428" w:type="dxa"/>
            <w:shd w:val="solid" w:color="FFFFFF" w:fill="auto"/>
          </w:tcPr>
          <w:p w14:paraId="2EA6CD3B" w14:textId="77777777" w:rsidR="00DD52A0" w:rsidRDefault="00DD52A0">
            <w:pPr>
              <w:pStyle w:val="TAL"/>
              <w:rPr>
                <w:sz w:val="16"/>
              </w:rPr>
            </w:pPr>
          </w:p>
        </w:tc>
        <w:tc>
          <w:tcPr>
            <w:tcW w:w="3683" w:type="dxa"/>
            <w:shd w:val="solid" w:color="FFFFFF" w:fill="auto"/>
          </w:tcPr>
          <w:p w14:paraId="501C21E1" w14:textId="77777777" w:rsidR="00DD52A0" w:rsidRDefault="00DD52A0">
            <w:pPr>
              <w:pStyle w:val="TAL"/>
              <w:rPr>
                <w:sz w:val="16"/>
              </w:rPr>
            </w:pPr>
            <w:r>
              <w:rPr>
                <w:sz w:val="16"/>
              </w:rPr>
              <w:t>Change of IKE profiling</w:t>
            </w:r>
          </w:p>
        </w:tc>
        <w:tc>
          <w:tcPr>
            <w:tcW w:w="567" w:type="dxa"/>
            <w:shd w:val="solid" w:color="FFFFFF" w:fill="auto"/>
          </w:tcPr>
          <w:p w14:paraId="624C9F96" w14:textId="77777777" w:rsidR="00DD52A0" w:rsidRDefault="00DD52A0">
            <w:pPr>
              <w:pStyle w:val="TAL"/>
              <w:rPr>
                <w:sz w:val="16"/>
              </w:rPr>
            </w:pPr>
            <w:r>
              <w:rPr>
                <w:sz w:val="16"/>
              </w:rPr>
              <w:t>6.2.0</w:t>
            </w:r>
          </w:p>
        </w:tc>
        <w:tc>
          <w:tcPr>
            <w:tcW w:w="567" w:type="dxa"/>
            <w:shd w:val="solid" w:color="FFFFFF" w:fill="auto"/>
          </w:tcPr>
          <w:p w14:paraId="30931815" w14:textId="77777777" w:rsidR="00DD52A0" w:rsidRDefault="00DD52A0">
            <w:pPr>
              <w:pStyle w:val="TAL"/>
              <w:rPr>
                <w:sz w:val="16"/>
              </w:rPr>
            </w:pPr>
            <w:r>
              <w:rPr>
                <w:sz w:val="16"/>
              </w:rPr>
              <w:t>6.3.0</w:t>
            </w:r>
          </w:p>
        </w:tc>
        <w:tc>
          <w:tcPr>
            <w:tcW w:w="1134" w:type="dxa"/>
            <w:shd w:val="solid" w:color="FFFFFF" w:fill="auto"/>
          </w:tcPr>
          <w:p w14:paraId="160FA843" w14:textId="77777777" w:rsidR="00DD52A0" w:rsidRDefault="00DD52A0">
            <w:pPr>
              <w:pStyle w:val="TAL"/>
              <w:rPr>
                <w:sz w:val="16"/>
              </w:rPr>
            </w:pPr>
            <w:r>
              <w:rPr>
                <w:sz w:val="16"/>
              </w:rPr>
              <w:t>SECNDSIP</w:t>
            </w:r>
          </w:p>
        </w:tc>
      </w:tr>
      <w:tr w:rsidR="00DD52A0" w14:paraId="3EF109FA" w14:textId="77777777">
        <w:tc>
          <w:tcPr>
            <w:tcW w:w="800" w:type="dxa"/>
            <w:shd w:val="solid" w:color="FFFFFF" w:fill="auto"/>
          </w:tcPr>
          <w:p w14:paraId="0B513A4B" w14:textId="77777777" w:rsidR="00DD52A0" w:rsidRDefault="00DD52A0">
            <w:pPr>
              <w:pStyle w:val="TAL"/>
              <w:rPr>
                <w:sz w:val="16"/>
              </w:rPr>
            </w:pPr>
            <w:r>
              <w:rPr>
                <w:sz w:val="16"/>
              </w:rPr>
              <w:t>09-2003</w:t>
            </w:r>
          </w:p>
        </w:tc>
        <w:tc>
          <w:tcPr>
            <w:tcW w:w="760" w:type="dxa"/>
            <w:shd w:val="solid" w:color="FFFFFF" w:fill="auto"/>
          </w:tcPr>
          <w:p w14:paraId="4635F7EF" w14:textId="77777777" w:rsidR="00DD52A0" w:rsidRDefault="00DD52A0">
            <w:pPr>
              <w:pStyle w:val="TAL"/>
              <w:rPr>
                <w:sz w:val="16"/>
              </w:rPr>
            </w:pPr>
            <w:r>
              <w:rPr>
                <w:sz w:val="16"/>
              </w:rPr>
              <w:t>SA_21</w:t>
            </w:r>
          </w:p>
        </w:tc>
        <w:tc>
          <w:tcPr>
            <w:tcW w:w="941" w:type="dxa"/>
            <w:shd w:val="solid" w:color="FFFFFF" w:fill="auto"/>
          </w:tcPr>
          <w:p w14:paraId="1F755781" w14:textId="77777777" w:rsidR="00DD52A0" w:rsidRDefault="00DD52A0">
            <w:pPr>
              <w:pStyle w:val="TAL"/>
              <w:rPr>
                <w:sz w:val="16"/>
              </w:rPr>
            </w:pPr>
            <w:r>
              <w:rPr>
                <w:sz w:val="16"/>
              </w:rPr>
              <w:t>SP-030489</w:t>
            </w:r>
          </w:p>
        </w:tc>
        <w:tc>
          <w:tcPr>
            <w:tcW w:w="476" w:type="dxa"/>
            <w:shd w:val="solid" w:color="FFFFFF" w:fill="auto"/>
          </w:tcPr>
          <w:p w14:paraId="73AAB4DF" w14:textId="77777777" w:rsidR="00DD52A0" w:rsidRDefault="00DD52A0">
            <w:pPr>
              <w:pStyle w:val="TAL"/>
              <w:rPr>
                <w:sz w:val="16"/>
              </w:rPr>
            </w:pPr>
            <w:r>
              <w:rPr>
                <w:sz w:val="16"/>
              </w:rPr>
              <w:t>0014</w:t>
            </w:r>
          </w:p>
        </w:tc>
        <w:tc>
          <w:tcPr>
            <w:tcW w:w="428" w:type="dxa"/>
            <w:shd w:val="solid" w:color="FFFFFF" w:fill="auto"/>
          </w:tcPr>
          <w:p w14:paraId="76E9B403" w14:textId="77777777" w:rsidR="00DD52A0" w:rsidRDefault="00DD52A0">
            <w:pPr>
              <w:pStyle w:val="TAL"/>
              <w:rPr>
                <w:sz w:val="16"/>
              </w:rPr>
            </w:pPr>
          </w:p>
        </w:tc>
        <w:tc>
          <w:tcPr>
            <w:tcW w:w="3683" w:type="dxa"/>
            <w:shd w:val="solid" w:color="FFFFFF" w:fill="auto"/>
          </w:tcPr>
          <w:p w14:paraId="7EABD198"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2094B3D3" w14:textId="77777777" w:rsidR="00DD52A0" w:rsidRDefault="00DD52A0">
            <w:pPr>
              <w:pStyle w:val="TAL"/>
              <w:rPr>
                <w:sz w:val="16"/>
              </w:rPr>
            </w:pPr>
            <w:r>
              <w:rPr>
                <w:sz w:val="16"/>
              </w:rPr>
              <w:t>6.2.0</w:t>
            </w:r>
          </w:p>
        </w:tc>
        <w:tc>
          <w:tcPr>
            <w:tcW w:w="567" w:type="dxa"/>
            <w:shd w:val="solid" w:color="FFFFFF" w:fill="auto"/>
          </w:tcPr>
          <w:p w14:paraId="03C36605" w14:textId="77777777" w:rsidR="00DD52A0" w:rsidRDefault="00DD52A0">
            <w:pPr>
              <w:pStyle w:val="TAL"/>
              <w:rPr>
                <w:sz w:val="16"/>
              </w:rPr>
            </w:pPr>
            <w:r>
              <w:rPr>
                <w:sz w:val="16"/>
              </w:rPr>
              <w:t>6.3.0</w:t>
            </w:r>
          </w:p>
        </w:tc>
        <w:tc>
          <w:tcPr>
            <w:tcW w:w="1134" w:type="dxa"/>
            <w:shd w:val="solid" w:color="FFFFFF" w:fill="auto"/>
          </w:tcPr>
          <w:p w14:paraId="7A2D826A" w14:textId="77777777" w:rsidR="00DD52A0" w:rsidRDefault="00DD52A0">
            <w:pPr>
              <w:pStyle w:val="TAL"/>
              <w:rPr>
                <w:sz w:val="16"/>
              </w:rPr>
            </w:pPr>
            <w:r>
              <w:rPr>
                <w:sz w:val="16"/>
              </w:rPr>
              <w:t>SECNDSIP</w:t>
            </w:r>
          </w:p>
        </w:tc>
      </w:tr>
      <w:tr w:rsidR="00DD52A0" w14:paraId="0D8FB481" w14:textId="77777777">
        <w:tc>
          <w:tcPr>
            <w:tcW w:w="800" w:type="dxa"/>
            <w:shd w:val="solid" w:color="FFFFFF" w:fill="auto"/>
          </w:tcPr>
          <w:p w14:paraId="4018A432" w14:textId="77777777" w:rsidR="00DD52A0" w:rsidRDefault="00DD52A0">
            <w:pPr>
              <w:pStyle w:val="TAL"/>
              <w:rPr>
                <w:sz w:val="16"/>
              </w:rPr>
            </w:pPr>
            <w:r>
              <w:rPr>
                <w:sz w:val="16"/>
              </w:rPr>
              <w:t>03-2004</w:t>
            </w:r>
          </w:p>
        </w:tc>
        <w:tc>
          <w:tcPr>
            <w:tcW w:w="760" w:type="dxa"/>
            <w:shd w:val="solid" w:color="FFFFFF" w:fill="auto"/>
          </w:tcPr>
          <w:p w14:paraId="0C5FECFB" w14:textId="77777777" w:rsidR="00DD52A0" w:rsidRDefault="00DD52A0">
            <w:pPr>
              <w:pStyle w:val="TAL"/>
              <w:rPr>
                <w:sz w:val="16"/>
              </w:rPr>
            </w:pPr>
            <w:r>
              <w:rPr>
                <w:sz w:val="16"/>
              </w:rPr>
              <w:t>SA_23</w:t>
            </w:r>
          </w:p>
        </w:tc>
        <w:tc>
          <w:tcPr>
            <w:tcW w:w="941" w:type="dxa"/>
            <w:shd w:val="solid" w:color="FFFFFF" w:fill="auto"/>
          </w:tcPr>
          <w:p w14:paraId="5713125A" w14:textId="77777777" w:rsidR="00DD52A0" w:rsidRDefault="00DD52A0">
            <w:pPr>
              <w:pStyle w:val="TAL"/>
              <w:rPr>
                <w:sz w:val="16"/>
              </w:rPr>
            </w:pPr>
            <w:r>
              <w:rPr>
                <w:sz w:val="16"/>
              </w:rPr>
              <w:t>SP-040153</w:t>
            </w:r>
          </w:p>
        </w:tc>
        <w:tc>
          <w:tcPr>
            <w:tcW w:w="476" w:type="dxa"/>
            <w:shd w:val="solid" w:color="FFFFFF" w:fill="auto"/>
          </w:tcPr>
          <w:p w14:paraId="11B3F73E" w14:textId="77777777" w:rsidR="00DD52A0" w:rsidRDefault="00DD52A0">
            <w:pPr>
              <w:pStyle w:val="TAL"/>
              <w:rPr>
                <w:sz w:val="16"/>
              </w:rPr>
            </w:pPr>
            <w:r>
              <w:rPr>
                <w:sz w:val="16"/>
              </w:rPr>
              <w:t>0015</w:t>
            </w:r>
          </w:p>
        </w:tc>
        <w:tc>
          <w:tcPr>
            <w:tcW w:w="428" w:type="dxa"/>
            <w:shd w:val="solid" w:color="FFFFFF" w:fill="auto"/>
          </w:tcPr>
          <w:p w14:paraId="4020B242" w14:textId="77777777" w:rsidR="00DD52A0" w:rsidRDefault="00DD52A0">
            <w:pPr>
              <w:pStyle w:val="TAL"/>
              <w:rPr>
                <w:sz w:val="16"/>
              </w:rPr>
            </w:pPr>
            <w:r>
              <w:rPr>
                <w:sz w:val="16"/>
              </w:rPr>
              <w:t>-</w:t>
            </w:r>
          </w:p>
        </w:tc>
        <w:tc>
          <w:tcPr>
            <w:tcW w:w="3683" w:type="dxa"/>
            <w:shd w:val="solid" w:color="FFFFFF" w:fill="auto"/>
          </w:tcPr>
          <w:p w14:paraId="41635250" w14:textId="77777777" w:rsidR="00DD52A0" w:rsidRDefault="00DD52A0">
            <w:pPr>
              <w:pStyle w:val="TAL"/>
              <w:rPr>
                <w:sz w:val="16"/>
              </w:rPr>
            </w:pPr>
            <w:r>
              <w:rPr>
                <w:sz w:val="16"/>
              </w:rPr>
              <w:t>Addition of AES transform</w:t>
            </w:r>
          </w:p>
        </w:tc>
        <w:tc>
          <w:tcPr>
            <w:tcW w:w="567" w:type="dxa"/>
            <w:shd w:val="solid" w:color="FFFFFF" w:fill="auto"/>
          </w:tcPr>
          <w:p w14:paraId="1A5993B7" w14:textId="77777777" w:rsidR="00DD52A0" w:rsidRDefault="00DD52A0">
            <w:pPr>
              <w:pStyle w:val="TAL"/>
              <w:rPr>
                <w:sz w:val="16"/>
              </w:rPr>
            </w:pPr>
            <w:r>
              <w:rPr>
                <w:sz w:val="16"/>
              </w:rPr>
              <w:t>6.3.0</w:t>
            </w:r>
          </w:p>
        </w:tc>
        <w:tc>
          <w:tcPr>
            <w:tcW w:w="567" w:type="dxa"/>
            <w:shd w:val="solid" w:color="FFFFFF" w:fill="auto"/>
          </w:tcPr>
          <w:p w14:paraId="7984A659" w14:textId="77777777" w:rsidR="00DD52A0" w:rsidRDefault="00DD52A0">
            <w:pPr>
              <w:pStyle w:val="TAL"/>
              <w:rPr>
                <w:sz w:val="16"/>
              </w:rPr>
            </w:pPr>
            <w:r>
              <w:rPr>
                <w:sz w:val="16"/>
              </w:rPr>
              <w:t>6.4.0</w:t>
            </w:r>
          </w:p>
        </w:tc>
        <w:tc>
          <w:tcPr>
            <w:tcW w:w="1134" w:type="dxa"/>
            <w:shd w:val="solid" w:color="FFFFFF" w:fill="auto"/>
          </w:tcPr>
          <w:p w14:paraId="70EEA07C" w14:textId="77777777" w:rsidR="00DD52A0" w:rsidRDefault="00DD52A0">
            <w:pPr>
              <w:pStyle w:val="TAL"/>
              <w:rPr>
                <w:sz w:val="16"/>
              </w:rPr>
            </w:pPr>
            <w:r>
              <w:rPr>
                <w:sz w:val="16"/>
              </w:rPr>
              <w:t>SECNDSIP</w:t>
            </w:r>
          </w:p>
        </w:tc>
      </w:tr>
      <w:tr w:rsidR="00DD52A0" w14:paraId="4F7AB480" w14:textId="77777777">
        <w:tc>
          <w:tcPr>
            <w:tcW w:w="800" w:type="dxa"/>
            <w:shd w:val="solid" w:color="FFFFFF" w:fill="auto"/>
          </w:tcPr>
          <w:p w14:paraId="5D0C6B4A" w14:textId="77777777" w:rsidR="00DD52A0" w:rsidRDefault="00DD52A0">
            <w:pPr>
              <w:pStyle w:val="TAL"/>
              <w:rPr>
                <w:sz w:val="16"/>
              </w:rPr>
            </w:pPr>
            <w:r>
              <w:rPr>
                <w:sz w:val="16"/>
              </w:rPr>
              <w:t>06-2004</w:t>
            </w:r>
          </w:p>
        </w:tc>
        <w:tc>
          <w:tcPr>
            <w:tcW w:w="760" w:type="dxa"/>
            <w:shd w:val="solid" w:color="FFFFFF" w:fill="auto"/>
          </w:tcPr>
          <w:p w14:paraId="407CD917" w14:textId="77777777" w:rsidR="00DD52A0" w:rsidRDefault="00DD52A0">
            <w:pPr>
              <w:pStyle w:val="TAL"/>
              <w:rPr>
                <w:sz w:val="16"/>
              </w:rPr>
            </w:pPr>
            <w:r>
              <w:rPr>
                <w:sz w:val="16"/>
              </w:rPr>
              <w:t>SA_24</w:t>
            </w:r>
          </w:p>
        </w:tc>
        <w:tc>
          <w:tcPr>
            <w:tcW w:w="941" w:type="dxa"/>
            <w:shd w:val="solid" w:color="FFFFFF" w:fill="auto"/>
          </w:tcPr>
          <w:p w14:paraId="10A10DB7" w14:textId="77777777" w:rsidR="00DD52A0" w:rsidRDefault="00DD52A0">
            <w:pPr>
              <w:pStyle w:val="TAL"/>
              <w:rPr>
                <w:sz w:val="16"/>
              </w:rPr>
            </w:pPr>
            <w:r>
              <w:rPr>
                <w:sz w:val="16"/>
              </w:rPr>
              <w:t>SP-040374</w:t>
            </w:r>
          </w:p>
        </w:tc>
        <w:tc>
          <w:tcPr>
            <w:tcW w:w="476" w:type="dxa"/>
            <w:shd w:val="solid" w:color="FFFFFF" w:fill="auto"/>
          </w:tcPr>
          <w:p w14:paraId="0D97EE77" w14:textId="77777777" w:rsidR="00DD52A0" w:rsidRDefault="00DD52A0">
            <w:pPr>
              <w:pStyle w:val="TAL"/>
              <w:rPr>
                <w:sz w:val="16"/>
              </w:rPr>
            </w:pPr>
            <w:r>
              <w:rPr>
                <w:sz w:val="16"/>
              </w:rPr>
              <w:t>0016</w:t>
            </w:r>
          </w:p>
        </w:tc>
        <w:tc>
          <w:tcPr>
            <w:tcW w:w="428" w:type="dxa"/>
            <w:shd w:val="solid" w:color="FFFFFF" w:fill="auto"/>
          </w:tcPr>
          <w:p w14:paraId="18A3FB90" w14:textId="77777777" w:rsidR="00DD52A0" w:rsidRDefault="00DD52A0">
            <w:pPr>
              <w:pStyle w:val="TAL"/>
              <w:rPr>
                <w:sz w:val="16"/>
              </w:rPr>
            </w:pPr>
            <w:r>
              <w:rPr>
                <w:sz w:val="16"/>
              </w:rPr>
              <w:t>-</w:t>
            </w:r>
          </w:p>
        </w:tc>
        <w:tc>
          <w:tcPr>
            <w:tcW w:w="3683" w:type="dxa"/>
            <w:shd w:val="solid" w:color="FFFFFF" w:fill="auto"/>
          </w:tcPr>
          <w:p w14:paraId="65F67CDB" w14:textId="77777777" w:rsidR="00DD52A0" w:rsidRDefault="00DD52A0">
            <w:pPr>
              <w:pStyle w:val="TAL"/>
              <w:rPr>
                <w:sz w:val="16"/>
              </w:rPr>
            </w:pPr>
            <w:r>
              <w:rPr>
                <w:sz w:val="16"/>
              </w:rPr>
              <w:t>Diffie-Hellman groups in NDS/IP</w:t>
            </w:r>
          </w:p>
        </w:tc>
        <w:tc>
          <w:tcPr>
            <w:tcW w:w="567" w:type="dxa"/>
            <w:shd w:val="solid" w:color="FFFFFF" w:fill="auto"/>
          </w:tcPr>
          <w:p w14:paraId="3C20CA94" w14:textId="77777777" w:rsidR="00DD52A0" w:rsidRDefault="00DD52A0">
            <w:pPr>
              <w:pStyle w:val="TAL"/>
              <w:rPr>
                <w:sz w:val="16"/>
              </w:rPr>
            </w:pPr>
            <w:r>
              <w:rPr>
                <w:sz w:val="16"/>
              </w:rPr>
              <w:t>6.4.0</w:t>
            </w:r>
          </w:p>
        </w:tc>
        <w:tc>
          <w:tcPr>
            <w:tcW w:w="567" w:type="dxa"/>
            <w:shd w:val="solid" w:color="FFFFFF" w:fill="auto"/>
          </w:tcPr>
          <w:p w14:paraId="5108749E" w14:textId="77777777" w:rsidR="00DD52A0" w:rsidRDefault="00DD52A0">
            <w:pPr>
              <w:pStyle w:val="TAL"/>
              <w:rPr>
                <w:sz w:val="16"/>
              </w:rPr>
            </w:pPr>
            <w:r>
              <w:rPr>
                <w:sz w:val="16"/>
              </w:rPr>
              <w:t>6.5.0</w:t>
            </w:r>
          </w:p>
        </w:tc>
        <w:tc>
          <w:tcPr>
            <w:tcW w:w="1134" w:type="dxa"/>
            <w:shd w:val="solid" w:color="FFFFFF" w:fill="auto"/>
          </w:tcPr>
          <w:p w14:paraId="4C6EBDF8" w14:textId="77777777" w:rsidR="00DD52A0" w:rsidRDefault="00DD52A0">
            <w:pPr>
              <w:pStyle w:val="TAL"/>
              <w:rPr>
                <w:sz w:val="16"/>
              </w:rPr>
            </w:pPr>
            <w:r>
              <w:rPr>
                <w:sz w:val="16"/>
              </w:rPr>
              <w:t>SEC-NDS-IP</w:t>
            </w:r>
          </w:p>
        </w:tc>
      </w:tr>
      <w:tr w:rsidR="00DD52A0" w14:paraId="22B5F248" w14:textId="77777777">
        <w:tc>
          <w:tcPr>
            <w:tcW w:w="800" w:type="dxa"/>
            <w:shd w:val="solid" w:color="FFFFFF" w:fill="auto"/>
          </w:tcPr>
          <w:p w14:paraId="316B716F" w14:textId="77777777" w:rsidR="00DD52A0" w:rsidRDefault="00DD52A0">
            <w:pPr>
              <w:pStyle w:val="TAL"/>
              <w:rPr>
                <w:sz w:val="16"/>
              </w:rPr>
            </w:pPr>
            <w:r>
              <w:rPr>
                <w:sz w:val="16"/>
              </w:rPr>
              <w:t>2005-12</w:t>
            </w:r>
          </w:p>
        </w:tc>
        <w:tc>
          <w:tcPr>
            <w:tcW w:w="760" w:type="dxa"/>
            <w:shd w:val="solid" w:color="FFFFFF" w:fill="auto"/>
          </w:tcPr>
          <w:p w14:paraId="01EB8E7D" w14:textId="77777777" w:rsidR="00DD52A0" w:rsidRDefault="00DD52A0">
            <w:pPr>
              <w:pStyle w:val="TAL"/>
              <w:rPr>
                <w:sz w:val="16"/>
              </w:rPr>
            </w:pPr>
            <w:r>
              <w:rPr>
                <w:sz w:val="16"/>
              </w:rPr>
              <w:t>SP- 30</w:t>
            </w:r>
          </w:p>
        </w:tc>
        <w:tc>
          <w:tcPr>
            <w:tcW w:w="941" w:type="dxa"/>
            <w:shd w:val="solid" w:color="FFFFFF" w:fill="auto"/>
          </w:tcPr>
          <w:p w14:paraId="44C5F8BF" w14:textId="77777777" w:rsidR="00DD52A0" w:rsidRDefault="00DD52A0">
            <w:pPr>
              <w:pStyle w:val="TAL"/>
              <w:rPr>
                <w:sz w:val="16"/>
              </w:rPr>
            </w:pPr>
            <w:r>
              <w:rPr>
                <w:sz w:val="16"/>
              </w:rPr>
              <w:t>SP-050841</w:t>
            </w:r>
          </w:p>
        </w:tc>
        <w:tc>
          <w:tcPr>
            <w:tcW w:w="476" w:type="dxa"/>
            <w:shd w:val="solid" w:color="FFFFFF" w:fill="auto"/>
          </w:tcPr>
          <w:p w14:paraId="79E49F16" w14:textId="77777777" w:rsidR="00DD52A0" w:rsidRDefault="00DD52A0">
            <w:pPr>
              <w:pStyle w:val="TAL"/>
              <w:rPr>
                <w:sz w:val="16"/>
              </w:rPr>
            </w:pPr>
            <w:r>
              <w:rPr>
                <w:sz w:val="16"/>
              </w:rPr>
              <w:t>0017</w:t>
            </w:r>
          </w:p>
        </w:tc>
        <w:tc>
          <w:tcPr>
            <w:tcW w:w="428" w:type="dxa"/>
            <w:shd w:val="solid" w:color="FFFFFF" w:fill="auto"/>
          </w:tcPr>
          <w:p w14:paraId="52B80ED2" w14:textId="77777777" w:rsidR="00DD52A0" w:rsidRDefault="00DD52A0">
            <w:pPr>
              <w:pStyle w:val="TAL"/>
              <w:rPr>
                <w:sz w:val="16"/>
              </w:rPr>
            </w:pPr>
            <w:r>
              <w:rPr>
                <w:sz w:val="16"/>
              </w:rPr>
              <w:t>2</w:t>
            </w:r>
          </w:p>
        </w:tc>
        <w:tc>
          <w:tcPr>
            <w:tcW w:w="3683" w:type="dxa"/>
            <w:shd w:val="solid" w:color="FFFFFF" w:fill="auto"/>
          </w:tcPr>
          <w:p w14:paraId="7A1D63A1" w14:textId="77777777" w:rsidR="00DD52A0" w:rsidRDefault="00DD52A0">
            <w:pPr>
              <w:pStyle w:val="TAL"/>
              <w:rPr>
                <w:sz w:val="16"/>
              </w:rPr>
            </w:pPr>
            <w:r>
              <w:rPr>
                <w:sz w:val="16"/>
              </w:rPr>
              <w:t>Extension of scope to encompass TISPAN NGN</w:t>
            </w:r>
          </w:p>
        </w:tc>
        <w:tc>
          <w:tcPr>
            <w:tcW w:w="567" w:type="dxa"/>
            <w:shd w:val="solid" w:color="FFFFFF" w:fill="auto"/>
          </w:tcPr>
          <w:p w14:paraId="5484136B" w14:textId="77777777" w:rsidR="00DD52A0" w:rsidRDefault="00DD52A0">
            <w:pPr>
              <w:pStyle w:val="TAL"/>
              <w:rPr>
                <w:sz w:val="16"/>
              </w:rPr>
            </w:pPr>
            <w:r>
              <w:rPr>
                <w:sz w:val="16"/>
              </w:rPr>
              <w:t>6.5.0</w:t>
            </w:r>
          </w:p>
        </w:tc>
        <w:tc>
          <w:tcPr>
            <w:tcW w:w="567" w:type="dxa"/>
            <w:shd w:val="solid" w:color="FFFFFF" w:fill="auto"/>
          </w:tcPr>
          <w:p w14:paraId="69E9DA7E" w14:textId="77777777" w:rsidR="00DD52A0" w:rsidRDefault="00DD52A0">
            <w:pPr>
              <w:pStyle w:val="TAL"/>
              <w:rPr>
                <w:sz w:val="16"/>
              </w:rPr>
            </w:pPr>
            <w:r>
              <w:rPr>
                <w:sz w:val="16"/>
              </w:rPr>
              <w:t>7.0.0</w:t>
            </w:r>
          </w:p>
        </w:tc>
        <w:tc>
          <w:tcPr>
            <w:tcW w:w="1134" w:type="dxa"/>
            <w:shd w:val="solid" w:color="FFFFFF" w:fill="auto"/>
          </w:tcPr>
          <w:p w14:paraId="4B6FFFD2" w14:textId="77777777" w:rsidR="00DD52A0" w:rsidRDefault="00DD52A0">
            <w:pPr>
              <w:pStyle w:val="TAL"/>
              <w:rPr>
                <w:sz w:val="16"/>
              </w:rPr>
            </w:pPr>
            <w:r>
              <w:rPr>
                <w:sz w:val="16"/>
              </w:rPr>
              <w:t>FBI</w:t>
            </w:r>
          </w:p>
        </w:tc>
      </w:tr>
      <w:tr w:rsidR="00DD52A0" w14:paraId="21EBF224" w14:textId="77777777">
        <w:tc>
          <w:tcPr>
            <w:tcW w:w="800" w:type="dxa"/>
            <w:shd w:val="solid" w:color="FFFFFF" w:fill="auto"/>
          </w:tcPr>
          <w:p w14:paraId="391C8993" w14:textId="77777777" w:rsidR="00DD52A0" w:rsidRDefault="00DD52A0">
            <w:pPr>
              <w:pStyle w:val="TAL"/>
              <w:rPr>
                <w:sz w:val="16"/>
              </w:rPr>
            </w:pPr>
            <w:r>
              <w:rPr>
                <w:sz w:val="16"/>
              </w:rPr>
              <w:t>2006-09</w:t>
            </w:r>
          </w:p>
        </w:tc>
        <w:tc>
          <w:tcPr>
            <w:tcW w:w="760" w:type="dxa"/>
            <w:shd w:val="solid" w:color="FFFFFF" w:fill="auto"/>
          </w:tcPr>
          <w:p w14:paraId="16D6A8F1" w14:textId="77777777" w:rsidR="00DD52A0" w:rsidRDefault="00DD52A0">
            <w:pPr>
              <w:pStyle w:val="TAL"/>
              <w:rPr>
                <w:sz w:val="16"/>
              </w:rPr>
            </w:pPr>
            <w:r>
              <w:rPr>
                <w:sz w:val="16"/>
              </w:rPr>
              <w:t>SP-33</w:t>
            </w:r>
          </w:p>
        </w:tc>
        <w:tc>
          <w:tcPr>
            <w:tcW w:w="941" w:type="dxa"/>
            <w:shd w:val="solid" w:color="FFFFFF" w:fill="auto"/>
          </w:tcPr>
          <w:p w14:paraId="441BE58A" w14:textId="77777777" w:rsidR="00DD52A0" w:rsidRDefault="00DD52A0">
            <w:pPr>
              <w:pStyle w:val="TAL"/>
              <w:rPr>
                <w:sz w:val="16"/>
              </w:rPr>
            </w:pPr>
            <w:r>
              <w:rPr>
                <w:sz w:val="16"/>
              </w:rPr>
              <w:t>SP-060492</w:t>
            </w:r>
          </w:p>
        </w:tc>
        <w:tc>
          <w:tcPr>
            <w:tcW w:w="476" w:type="dxa"/>
            <w:shd w:val="solid" w:color="FFFFFF" w:fill="auto"/>
          </w:tcPr>
          <w:p w14:paraId="7D41BD9D" w14:textId="77777777" w:rsidR="00DD52A0" w:rsidRDefault="00DD52A0">
            <w:pPr>
              <w:pStyle w:val="TAL"/>
              <w:rPr>
                <w:sz w:val="16"/>
              </w:rPr>
            </w:pPr>
            <w:r>
              <w:rPr>
                <w:sz w:val="16"/>
              </w:rPr>
              <w:t>0019</w:t>
            </w:r>
          </w:p>
        </w:tc>
        <w:tc>
          <w:tcPr>
            <w:tcW w:w="428" w:type="dxa"/>
            <w:shd w:val="solid" w:color="FFFFFF" w:fill="auto"/>
          </w:tcPr>
          <w:p w14:paraId="5E14321C" w14:textId="77777777" w:rsidR="00DD52A0" w:rsidRDefault="00DD52A0">
            <w:pPr>
              <w:pStyle w:val="TAL"/>
              <w:rPr>
                <w:sz w:val="16"/>
              </w:rPr>
            </w:pPr>
            <w:r>
              <w:rPr>
                <w:sz w:val="16"/>
              </w:rPr>
              <w:t>-</w:t>
            </w:r>
          </w:p>
        </w:tc>
        <w:tc>
          <w:tcPr>
            <w:tcW w:w="3683" w:type="dxa"/>
            <w:shd w:val="solid" w:color="FFFFFF" w:fill="auto"/>
          </w:tcPr>
          <w:p w14:paraId="47D34299" w14:textId="77777777" w:rsidR="00DD52A0" w:rsidRDefault="00DD52A0">
            <w:pPr>
              <w:pStyle w:val="TAL"/>
              <w:rPr>
                <w:sz w:val="16"/>
              </w:rPr>
            </w:pPr>
            <w:r>
              <w:rPr>
                <w:sz w:val="16"/>
              </w:rPr>
              <w:t>Clarifying the use of RFC3554</w:t>
            </w:r>
          </w:p>
        </w:tc>
        <w:tc>
          <w:tcPr>
            <w:tcW w:w="567" w:type="dxa"/>
            <w:shd w:val="solid" w:color="FFFFFF" w:fill="auto"/>
          </w:tcPr>
          <w:p w14:paraId="0EAECD0A" w14:textId="77777777" w:rsidR="00DD52A0" w:rsidRDefault="00DD52A0">
            <w:pPr>
              <w:pStyle w:val="TAL"/>
              <w:rPr>
                <w:sz w:val="16"/>
              </w:rPr>
            </w:pPr>
            <w:r>
              <w:rPr>
                <w:sz w:val="16"/>
              </w:rPr>
              <w:t>7.0.0</w:t>
            </w:r>
          </w:p>
        </w:tc>
        <w:tc>
          <w:tcPr>
            <w:tcW w:w="567" w:type="dxa"/>
            <w:shd w:val="solid" w:color="FFFFFF" w:fill="auto"/>
          </w:tcPr>
          <w:p w14:paraId="62FCA9DC" w14:textId="77777777" w:rsidR="00DD52A0" w:rsidRDefault="00DD52A0">
            <w:pPr>
              <w:pStyle w:val="TAL"/>
              <w:rPr>
                <w:sz w:val="16"/>
              </w:rPr>
            </w:pPr>
            <w:r>
              <w:rPr>
                <w:sz w:val="16"/>
              </w:rPr>
              <w:t>7.1.0</w:t>
            </w:r>
          </w:p>
        </w:tc>
        <w:tc>
          <w:tcPr>
            <w:tcW w:w="1134" w:type="dxa"/>
            <w:shd w:val="solid" w:color="FFFFFF" w:fill="auto"/>
          </w:tcPr>
          <w:p w14:paraId="120D43BA" w14:textId="77777777" w:rsidR="00DD52A0" w:rsidRDefault="00DD52A0">
            <w:pPr>
              <w:pStyle w:val="TAL"/>
              <w:rPr>
                <w:sz w:val="16"/>
              </w:rPr>
            </w:pPr>
            <w:r>
              <w:rPr>
                <w:sz w:val="16"/>
              </w:rPr>
              <w:t>SEC1-NDS</w:t>
            </w:r>
          </w:p>
        </w:tc>
      </w:tr>
      <w:tr w:rsidR="00DD52A0" w14:paraId="1C09BEB7" w14:textId="77777777">
        <w:tc>
          <w:tcPr>
            <w:tcW w:w="800" w:type="dxa"/>
            <w:shd w:val="solid" w:color="FFFFFF" w:fill="auto"/>
          </w:tcPr>
          <w:p w14:paraId="73B51210" w14:textId="77777777" w:rsidR="00DD52A0" w:rsidRDefault="00DD52A0">
            <w:pPr>
              <w:pStyle w:val="TAL"/>
              <w:rPr>
                <w:sz w:val="16"/>
              </w:rPr>
            </w:pPr>
            <w:r>
              <w:rPr>
                <w:sz w:val="16"/>
              </w:rPr>
              <w:t>2006-12</w:t>
            </w:r>
          </w:p>
        </w:tc>
        <w:tc>
          <w:tcPr>
            <w:tcW w:w="760" w:type="dxa"/>
            <w:shd w:val="solid" w:color="FFFFFF" w:fill="auto"/>
          </w:tcPr>
          <w:p w14:paraId="0482D87E" w14:textId="77777777" w:rsidR="00DD52A0" w:rsidRDefault="00DD52A0">
            <w:pPr>
              <w:pStyle w:val="TAL"/>
              <w:rPr>
                <w:sz w:val="16"/>
              </w:rPr>
            </w:pPr>
            <w:r>
              <w:rPr>
                <w:sz w:val="16"/>
              </w:rPr>
              <w:t>SP-34</w:t>
            </w:r>
          </w:p>
        </w:tc>
        <w:tc>
          <w:tcPr>
            <w:tcW w:w="941" w:type="dxa"/>
            <w:shd w:val="solid" w:color="FFFFFF" w:fill="auto"/>
          </w:tcPr>
          <w:p w14:paraId="2AB803CF" w14:textId="77777777" w:rsidR="00DD52A0" w:rsidRDefault="00DD52A0">
            <w:pPr>
              <w:pStyle w:val="TAL"/>
              <w:rPr>
                <w:sz w:val="16"/>
              </w:rPr>
            </w:pPr>
            <w:r>
              <w:rPr>
                <w:sz w:val="16"/>
              </w:rPr>
              <w:t>SP-060808</w:t>
            </w:r>
          </w:p>
        </w:tc>
        <w:tc>
          <w:tcPr>
            <w:tcW w:w="476" w:type="dxa"/>
            <w:shd w:val="solid" w:color="FFFFFF" w:fill="auto"/>
          </w:tcPr>
          <w:p w14:paraId="7076F237" w14:textId="77777777" w:rsidR="00DD52A0" w:rsidRDefault="00DD52A0">
            <w:pPr>
              <w:pStyle w:val="TAL"/>
              <w:rPr>
                <w:sz w:val="16"/>
              </w:rPr>
            </w:pPr>
            <w:r>
              <w:rPr>
                <w:sz w:val="16"/>
              </w:rPr>
              <w:t>0020</w:t>
            </w:r>
          </w:p>
        </w:tc>
        <w:tc>
          <w:tcPr>
            <w:tcW w:w="428" w:type="dxa"/>
            <w:shd w:val="solid" w:color="FFFFFF" w:fill="auto"/>
          </w:tcPr>
          <w:p w14:paraId="1E3715E7" w14:textId="77777777" w:rsidR="00DD52A0" w:rsidRDefault="00DD52A0">
            <w:pPr>
              <w:pStyle w:val="TAL"/>
              <w:rPr>
                <w:sz w:val="16"/>
              </w:rPr>
            </w:pPr>
            <w:r>
              <w:rPr>
                <w:sz w:val="16"/>
              </w:rPr>
              <w:t>1</w:t>
            </w:r>
          </w:p>
        </w:tc>
        <w:tc>
          <w:tcPr>
            <w:tcW w:w="3683" w:type="dxa"/>
            <w:shd w:val="solid" w:color="FFFFFF" w:fill="auto"/>
          </w:tcPr>
          <w:p w14:paraId="42500460" w14:textId="77777777" w:rsidR="00DD52A0" w:rsidRDefault="00DD52A0">
            <w:pPr>
              <w:pStyle w:val="TAL"/>
              <w:rPr>
                <w:sz w:val="16"/>
              </w:rPr>
            </w:pPr>
            <w:r>
              <w:rPr>
                <w:sz w:val="16"/>
              </w:rPr>
              <w:t>Clarifying the use of transit security domains</w:t>
            </w:r>
          </w:p>
        </w:tc>
        <w:tc>
          <w:tcPr>
            <w:tcW w:w="567" w:type="dxa"/>
            <w:shd w:val="solid" w:color="FFFFFF" w:fill="auto"/>
          </w:tcPr>
          <w:p w14:paraId="12C4BF54" w14:textId="77777777" w:rsidR="00DD52A0" w:rsidRDefault="00DD52A0">
            <w:pPr>
              <w:pStyle w:val="TAL"/>
              <w:rPr>
                <w:sz w:val="16"/>
              </w:rPr>
            </w:pPr>
            <w:r>
              <w:rPr>
                <w:sz w:val="16"/>
              </w:rPr>
              <w:t>7.1.0</w:t>
            </w:r>
          </w:p>
        </w:tc>
        <w:tc>
          <w:tcPr>
            <w:tcW w:w="567" w:type="dxa"/>
            <w:shd w:val="solid" w:color="FFFFFF" w:fill="auto"/>
          </w:tcPr>
          <w:p w14:paraId="20ECB4F0" w14:textId="77777777" w:rsidR="00DD52A0" w:rsidRDefault="00DD52A0">
            <w:pPr>
              <w:pStyle w:val="TAL"/>
              <w:rPr>
                <w:sz w:val="16"/>
              </w:rPr>
            </w:pPr>
            <w:r>
              <w:rPr>
                <w:sz w:val="16"/>
              </w:rPr>
              <w:t>7.2.0</w:t>
            </w:r>
          </w:p>
        </w:tc>
        <w:tc>
          <w:tcPr>
            <w:tcW w:w="1134" w:type="dxa"/>
            <w:shd w:val="solid" w:color="FFFFFF" w:fill="auto"/>
          </w:tcPr>
          <w:p w14:paraId="33E6103D" w14:textId="77777777" w:rsidR="00DD52A0" w:rsidRDefault="00DD52A0">
            <w:pPr>
              <w:pStyle w:val="TAL"/>
              <w:rPr>
                <w:sz w:val="16"/>
              </w:rPr>
            </w:pPr>
            <w:r>
              <w:rPr>
                <w:sz w:val="16"/>
              </w:rPr>
              <w:t>SEC7-NDS</w:t>
            </w:r>
          </w:p>
        </w:tc>
      </w:tr>
      <w:tr w:rsidR="00DD52A0" w14:paraId="4B898A52" w14:textId="77777777">
        <w:tc>
          <w:tcPr>
            <w:tcW w:w="800" w:type="dxa"/>
            <w:shd w:val="solid" w:color="FFFFFF" w:fill="auto"/>
          </w:tcPr>
          <w:p w14:paraId="3CE6420E" w14:textId="77777777" w:rsidR="00DD52A0" w:rsidRDefault="00DD52A0">
            <w:pPr>
              <w:pStyle w:val="TAL"/>
              <w:rPr>
                <w:sz w:val="16"/>
              </w:rPr>
            </w:pPr>
            <w:r>
              <w:rPr>
                <w:sz w:val="16"/>
              </w:rPr>
              <w:t>2006-12</w:t>
            </w:r>
          </w:p>
        </w:tc>
        <w:tc>
          <w:tcPr>
            <w:tcW w:w="760" w:type="dxa"/>
            <w:shd w:val="solid" w:color="FFFFFF" w:fill="auto"/>
          </w:tcPr>
          <w:p w14:paraId="6880E92D" w14:textId="77777777" w:rsidR="00DD52A0" w:rsidRDefault="00DD52A0">
            <w:pPr>
              <w:pStyle w:val="TAL"/>
              <w:rPr>
                <w:sz w:val="16"/>
              </w:rPr>
            </w:pPr>
            <w:r>
              <w:rPr>
                <w:sz w:val="16"/>
              </w:rPr>
              <w:t>SP-34</w:t>
            </w:r>
          </w:p>
        </w:tc>
        <w:tc>
          <w:tcPr>
            <w:tcW w:w="941" w:type="dxa"/>
            <w:shd w:val="solid" w:color="FFFFFF" w:fill="auto"/>
          </w:tcPr>
          <w:p w14:paraId="347E583D" w14:textId="77777777" w:rsidR="00DD52A0" w:rsidRDefault="00DD52A0">
            <w:pPr>
              <w:pStyle w:val="TAL"/>
              <w:rPr>
                <w:sz w:val="16"/>
              </w:rPr>
            </w:pPr>
            <w:r>
              <w:rPr>
                <w:sz w:val="16"/>
              </w:rPr>
              <w:t>SP-060808</w:t>
            </w:r>
          </w:p>
        </w:tc>
        <w:tc>
          <w:tcPr>
            <w:tcW w:w="476" w:type="dxa"/>
            <w:shd w:val="solid" w:color="FFFFFF" w:fill="auto"/>
          </w:tcPr>
          <w:p w14:paraId="6E0BDD6C" w14:textId="77777777" w:rsidR="00DD52A0" w:rsidRDefault="00DD52A0">
            <w:pPr>
              <w:pStyle w:val="TAL"/>
              <w:rPr>
                <w:sz w:val="16"/>
              </w:rPr>
            </w:pPr>
            <w:r>
              <w:rPr>
                <w:sz w:val="16"/>
              </w:rPr>
              <w:t>0021</w:t>
            </w:r>
          </w:p>
        </w:tc>
        <w:tc>
          <w:tcPr>
            <w:tcW w:w="428" w:type="dxa"/>
            <w:shd w:val="solid" w:color="FFFFFF" w:fill="auto"/>
          </w:tcPr>
          <w:p w14:paraId="583A5A17" w14:textId="77777777" w:rsidR="00DD52A0" w:rsidRDefault="00DD52A0">
            <w:pPr>
              <w:pStyle w:val="TAL"/>
              <w:rPr>
                <w:sz w:val="16"/>
              </w:rPr>
            </w:pPr>
            <w:r>
              <w:rPr>
                <w:sz w:val="16"/>
              </w:rPr>
              <w:t>1</w:t>
            </w:r>
          </w:p>
        </w:tc>
        <w:tc>
          <w:tcPr>
            <w:tcW w:w="3683" w:type="dxa"/>
            <w:shd w:val="solid" w:color="FFFFFF" w:fill="auto"/>
          </w:tcPr>
          <w:p w14:paraId="519F06E3" w14:textId="77777777" w:rsidR="00DD52A0" w:rsidRDefault="00DD52A0">
            <w:pPr>
              <w:pStyle w:val="TAL"/>
              <w:rPr>
                <w:sz w:val="16"/>
              </w:rPr>
            </w:pPr>
            <w:r>
              <w:rPr>
                <w:sz w:val="16"/>
              </w:rPr>
              <w:t>Addition of reference to NDS/AF specification</w:t>
            </w:r>
          </w:p>
        </w:tc>
        <w:tc>
          <w:tcPr>
            <w:tcW w:w="567" w:type="dxa"/>
            <w:shd w:val="solid" w:color="FFFFFF" w:fill="auto"/>
          </w:tcPr>
          <w:p w14:paraId="5CD806D5" w14:textId="77777777" w:rsidR="00DD52A0" w:rsidRDefault="00DD52A0">
            <w:pPr>
              <w:pStyle w:val="TAL"/>
              <w:rPr>
                <w:sz w:val="16"/>
              </w:rPr>
            </w:pPr>
            <w:r>
              <w:rPr>
                <w:sz w:val="16"/>
              </w:rPr>
              <w:t>7.1.0</w:t>
            </w:r>
          </w:p>
        </w:tc>
        <w:tc>
          <w:tcPr>
            <w:tcW w:w="567" w:type="dxa"/>
            <w:shd w:val="solid" w:color="FFFFFF" w:fill="auto"/>
          </w:tcPr>
          <w:p w14:paraId="668B0772" w14:textId="77777777" w:rsidR="00DD52A0" w:rsidRDefault="00DD52A0">
            <w:pPr>
              <w:pStyle w:val="TAL"/>
              <w:rPr>
                <w:sz w:val="16"/>
              </w:rPr>
            </w:pPr>
            <w:r>
              <w:rPr>
                <w:sz w:val="16"/>
              </w:rPr>
              <w:t>7.2.0</w:t>
            </w:r>
          </w:p>
        </w:tc>
        <w:tc>
          <w:tcPr>
            <w:tcW w:w="1134" w:type="dxa"/>
            <w:shd w:val="solid" w:color="FFFFFF" w:fill="auto"/>
          </w:tcPr>
          <w:p w14:paraId="7EA99A18" w14:textId="77777777" w:rsidR="00DD52A0" w:rsidRDefault="00DD52A0">
            <w:pPr>
              <w:pStyle w:val="TAL"/>
              <w:rPr>
                <w:sz w:val="16"/>
              </w:rPr>
            </w:pPr>
            <w:r>
              <w:rPr>
                <w:sz w:val="16"/>
              </w:rPr>
              <w:t>SEC7-NDS</w:t>
            </w:r>
          </w:p>
        </w:tc>
      </w:tr>
      <w:tr w:rsidR="00DD52A0" w14:paraId="67904E3D" w14:textId="77777777">
        <w:tc>
          <w:tcPr>
            <w:tcW w:w="800" w:type="dxa"/>
            <w:shd w:val="solid" w:color="FFFFFF" w:fill="auto"/>
          </w:tcPr>
          <w:p w14:paraId="768C5283" w14:textId="77777777" w:rsidR="00DD52A0" w:rsidRDefault="00DD52A0">
            <w:pPr>
              <w:pStyle w:val="TAL"/>
              <w:rPr>
                <w:sz w:val="16"/>
              </w:rPr>
            </w:pPr>
            <w:r>
              <w:rPr>
                <w:sz w:val="16"/>
              </w:rPr>
              <w:t>2007-09</w:t>
            </w:r>
          </w:p>
        </w:tc>
        <w:tc>
          <w:tcPr>
            <w:tcW w:w="760" w:type="dxa"/>
            <w:shd w:val="solid" w:color="FFFFFF" w:fill="auto"/>
          </w:tcPr>
          <w:p w14:paraId="00466CEC" w14:textId="77777777" w:rsidR="00DD52A0" w:rsidRDefault="00DD52A0">
            <w:pPr>
              <w:pStyle w:val="TAL"/>
              <w:rPr>
                <w:sz w:val="16"/>
              </w:rPr>
            </w:pPr>
            <w:r>
              <w:rPr>
                <w:sz w:val="16"/>
              </w:rPr>
              <w:t>SP-37</w:t>
            </w:r>
          </w:p>
        </w:tc>
        <w:tc>
          <w:tcPr>
            <w:tcW w:w="941" w:type="dxa"/>
            <w:shd w:val="solid" w:color="FFFFFF" w:fill="auto"/>
          </w:tcPr>
          <w:p w14:paraId="28CD3AA1" w14:textId="77777777" w:rsidR="00DD52A0" w:rsidRDefault="00DD52A0">
            <w:pPr>
              <w:pStyle w:val="TAL"/>
              <w:rPr>
                <w:sz w:val="16"/>
              </w:rPr>
            </w:pPr>
            <w:r>
              <w:rPr>
                <w:sz w:val="16"/>
              </w:rPr>
              <w:t>SP-070590</w:t>
            </w:r>
          </w:p>
        </w:tc>
        <w:tc>
          <w:tcPr>
            <w:tcW w:w="476" w:type="dxa"/>
            <w:shd w:val="solid" w:color="FFFFFF" w:fill="auto"/>
          </w:tcPr>
          <w:p w14:paraId="644F025D" w14:textId="77777777" w:rsidR="00DD52A0" w:rsidRDefault="00DD52A0">
            <w:pPr>
              <w:pStyle w:val="TAL"/>
              <w:rPr>
                <w:sz w:val="16"/>
              </w:rPr>
            </w:pPr>
            <w:r>
              <w:rPr>
                <w:sz w:val="16"/>
              </w:rPr>
              <w:t>0022</w:t>
            </w:r>
          </w:p>
        </w:tc>
        <w:tc>
          <w:tcPr>
            <w:tcW w:w="428" w:type="dxa"/>
            <w:shd w:val="solid" w:color="FFFFFF" w:fill="auto"/>
          </w:tcPr>
          <w:p w14:paraId="461A83C6" w14:textId="77777777" w:rsidR="00DD52A0" w:rsidRDefault="00DD52A0">
            <w:pPr>
              <w:pStyle w:val="TAL"/>
              <w:rPr>
                <w:sz w:val="16"/>
              </w:rPr>
            </w:pPr>
            <w:r>
              <w:rPr>
                <w:sz w:val="16"/>
              </w:rPr>
              <w:t>1</w:t>
            </w:r>
          </w:p>
        </w:tc>
        <w:tc>
          <w:tcPr>
            <w:tcW w:w="3683" w:type="dxa"/>
            <w:shd w:val="solid" w:color="FFFFFF" w:fill="auto"/>
          </w:tcPr>
          <w:p w14:paraId="023E228B"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24BFD948" w14:textId="77777777" w:rsidR="00DD52A0" w:rsidRDefault="00DD52A0">
            <w:pPr>
              <w:pStyle w:val="TAL"/>
              <w:rPr>
                <w:sz w:val="16"/>
              </w:rPr>
            </w:pPr>
            <w:r>
              <w:rPr>
                <w:sz w:val="16"/>
              </w:rPr>
              <w:t>7.2.0</w:t>
            </w:r>
          </w:p>
        </w:tc>
        <w:tc>
          <w:tcPr>
            <w:tcW w:w="567" w:type="dxa"/>
            <w:shd w:val="solid" w:color="FFFFFF" w:fill="auto"/>
          </w:tcPr>
          <w:p w14:paraId="6EFF6E21" w14:textId="77777777" w:rsidR="00DD52A0" w:rsidRDefault="00DD52A0">
            <w:pPr>
              <w:pStyle w:val="TAL"/>
              <w:rPr>
                <w:sz w:val="16"/>
              </w:rPr>
            </w:pPr>
            <w:r>
              <w:rPr>
                <w:sz w:val="16"/>
              </w:rPr>
              <w:t>7.3.0</w:t>
            </w:r>
          </w:p>
        </w:tc>
        <w:tc>
          <w:tcPr>
            <w:tcW w:w="1134" w:type="dxa"/>
            <w:shd w:val="solid" w:color="FFFFFF" w:fill="auto"/>
          </w:tcPr>
          <w:p w14:paraId="5830EA10" w14:textId="77777777" w:rsidR="00DD52A0" w:rsidRDefault="00DD52A0">
            <w:pPr>
              <w:pStyle w:val="TAL"/>
              <w:rPr>
                <w:sz w:val="16"/>
              </w:rPr>
            </w:pPr>
            <w:r>
              <w:rPr>
                <w:sz w:val="16"/>
              </w:rPr>
              <w:t>SEC1-NDS</w:t>
            </w:r>
          </w:p>
        </w:tc>
      </w:tr>
      <w:tr w:rsidR="00DD52A0" w14:paraId="5AFA265D" w14:textId="77777777">
        <w:tc>
          <w:tcPr>
            <w:tcW w:w="800" w:type="dxa"/>
            <w:shd w:val="solid" w:color="FFFFFF" w:fill="auto"/>
          </w:tcPr>
          <w:p w14:paraId="26165F9D" w14:textId="77777777" w:rsidR="00DD52A0" w:rsidRDefault="00DD52A0">
            <w:pPr>
              <w:pStyle w:val="TAL"/>
              <w:rPr>
                <w:sz w:val="16"/>
              </w:rPr>
            </w:pPr>
            <w:r>
              <w:rPr>
                <w:sz w:val="16"/>
              </w:rPr>
              <w:t>2008-03</w:t>
            </w:r>
          </w:p>
        </w:tc>
        <w:tc>
          <w:tcPr>
            <w:tcW w:w="760" w:type="dxa"/>
            <w:shd w:val="solid" w:color="FFFFFF" w:fill="auto"/>
          </w:tcPr>
          <w:p w14:paraId="435EE1A0" w14:textId="77777777" w:rsidR="00DD52A0" w:rsidRDefault="00DD52A0">
            <w:pPr>
              <w:pStyle w:val="TAL"/>
              <w:rPr>
                <w:sz w:val="16"/>
              </w:rPr>
            </w:pPr>
            <w:r>
              <w:rPr>
                <w:sz w:val="16"/>
              </w:rPr>
              <w:t>SP-39</w:t>
            </w:r>
          </w:p>
        </w:tc>
        <w:tc>
          <w:tcPr>
            <w:tcW w:w="941" w:type="dxa"/>
            <w:shd w:val="solid" w:color="FFFFFF" w:fill="auto"/>
          </w:tcPr>
          <w:p w14:paraId="2A029DEE" w14:textId="77777777" w:rsidR="00DD52A0" w:rsidRDefault="00DD52A0">
            <w:pPr>
              <w:pStyle w:val="TAL"/>
              <w:rPr>
                <w:sz w:val="16"/>
              </w:rPr>
            </w:pPr>
            <w:r>
              <w:rPr>
                <w:sz w:val="16"/>
              </w:rPr>
              <w:t>SP-080142</w:t>
            </w:r>
          </w:p>
        </w:tc>
        <w:tc>
          <w:tcPr>
            <w:tcW w:w="476" w:type="dxa"/>
            <w:shd w:val="solid" w:color="FFFFFF" w:fill="auto"/>
          </w:tcPr>
          <w:p w14:paraId="41716F07" w14:textId="77777777" w:rsidR="00DD52A0" w:rsidRDefault="00DD52A0">
            <w:pPr>
              <w:pStyle w:val="TAL"/>
              <w:rPr>
                <w:sz w:val="16"/>
              </w:rPr>
            </w:pPr>
            <w:r>
              <w:rPr>
                <w:sz w:val="16"/>
              </w:rPr>
              <w:t>0024</w:t>
            </w:r>
          </w:p>
        </w:tc>
        <w:tc>
          <w:tcPr>
            <w:tcW w:w="428" w:type="dxa"/>
            <w:shd w:val="solid" w:color="FFFFFF" w:fill="auto"/>
          </w:tcPr>
          <w:p w14:paraId="37BD48E5" w14:textId="77777777" w:rsidR="00DD52A0" w:rsidRDefault="00DD52A0">
            <w:pPr>
              <w:pStyle w:val="TAL"/>
              <w:rPr>
                <w:sz w:val="16"/>
              </w:rPr>
            </w:pPr>
            <w:r>
              <w:rPr>
                <w:sz w:val="16"/>
              </w:rPr>
              <w:t>-</w:t>
            </w:r>
          </w:p>
        </w:tc>
        <w:tc>
          <w:tcPr>
            <w:tcW w:w="3683" w:type="dxa"/>
            <w:shd w:val="solid" w:color="FFFFFF" w:fill="auto"/>
          </w:tcPr>
          <w:p w14:paraId="73A23B80" w14:textId="77777777" w:rsidR="00DD52A0" w:rsidRDefault="00DD52A0">
            <w:pPr>
              <w:pStyle w:val="TAL"/>
              <w:rPr>
                <w:sz w:val="16"/>
              </w:rPr>
            </w:pPr>
            <w:r>
              <w:rPr>
                <w:sz w:val="16"/>
              </w:rPr>
              <w:t>Introducing the support of IKEv2 for EPS</w:t>
            </w:r>
          </w:p>
        </w:tc>
        <w:tc>
          <w:tcPr>
            <w:tcW w:w="567" w:type="dxa"/>
            <w:shd w:val="solid" w:color="FFFFFF" w:fill="auto"/>
          </w:tcPr>
          <w:p w14:paraId="31D19430" w14:textId="77777777" w:rsidR="00DD52A0" w:rsidRDefault="00DD52A0">
            <w:pPr>
              <w:pStyle w:val="TAL"/>
              <w:rPr>
                <w:sz w:val="16"/>
              </w:rPr>
            </w:pPr>
            <w:r>
              <w:rPr>
                <w:sz w:val="16"/>
              </w:rPr>
              <w:t>7.3.0</w:t>
            </w:r>
          </w:p>
        </w:tc>
        <w:tc>
          <w:tcPr>
            <w:tcW w:w="567" w:type="dxa"/>
            <w:shd w:val="solid" w:color="FFFFFF" w:fill="auto"/>
          </w:tcPr>
          <w:p w14:paraId="502EC47C" w14:textId="77777777" w:rsidR="00DD52A0" w:rsidRDefault="00DD52A0">
            <w:pPr>
              <w:pStyle w:val="TAL"/>
              <w:rPr>
                <w:sz w:val="16"/>
              </w:rPr>
            </w:pPr>
            <w:r>
              <w:rPr>
                <w:sz w:val="16"/>
              </w:rPr>
              <w:t>8.0.0</w:t>
            </w:r>
          </w:p>
        </w:tc>
        <w:tc>
          <w:tcPr>
            <w:tcW w:w="1134" w:type="dxa"/>
            <w:shd w:val="solid" w:color="FFFFFF" w:fill="auto"/>
          </w:tcPr>
          <w:p w14:paraId="2D34BB17" w14:textId="77777777" w:rsidR="00DD52A0" w:rsidRDefault="00DD52A0">
            <w:pPr>
              <w:pStyle w:val="TAL"/>
              <w:rPr>
                <w:sz w:val="16"/>
              </w:rPr>
            </w:pPr>
            <w:r>
              <w:rPr>
                <w:sz w:val="16"/>
              </w:rPr>
              <w:t>SAES</w:t>
            </w:r>
          </w:p>
        </w:tc>
      </w:tr>
      <w:tr w:rsidR="00DD52A0" w14:paraId="056360A4" w14:textId="77777777">
        <w:tc>
          <w:tcPr>
            <w:tcW w:w="800" w:type="dxa"/>
            <w:shd w:val="solid" w:color="FFFFFF" w:fill="auto"/>
          </w:tcPr>
          <w:p w14:paraId="499EA2CA" w14:textId="77777777" w:rsidR="00DD52A0" w:rsidRDefault="00DD52A0">
            <w:pPr>
              <w:pStyle w:val="TAL"/>
              <w:rPr>
                <w:sz w:val="16"/>
              </w:rPr>
            </w:pPr>
            <w:r>
              <w:rPr>
                <w:sz w:val="16"/>
              </w:rPr>
              <w:t>2008-03</w:t>
            </w:r>
          </w:p>
        </w:tc>
        <w:tc>
          <w:tcPr>
            <w:tcW w:w="760" w:type="dxa"/>
            <w:shd w:val="solid" w:color="FFFFFF" w:fill="auto"/>
          </w:tcPr>
          <w:p w14:paraId="65D7F386" w14:textId="77777777" w:rsidR="00DD52A0" w:rsidRDefault="00DD52A0">
            <w:pPr>
              <w:pStyle w:val="TAL"/>
              <w:rPr>
                <w:sz w:val="16"/>
              </w:rPr>
            </w:pPr>
            <w:r>
              <w:rPr>
                <w:sz w:val="16"/>
              </w:rPr>
              <w:t>SP-39</w:t>
            </w:r>
          </w:p>
        </w:tc>
        <w:tc>
          <w:tcPr>
            <w:tcW w:w="941" w:type="dxa"/>
            <w:shd w:val="solid" w:color="FFFFFF" w:fill="auto"/>
          </w:tcPr>
          <w:p w14:paraId="28A65B36" w14:textId="77777777" w:rsidR="00DD52A0" w:rsidRDefault="00DD52A0">
            <w:pPr>
              <w:pStyle w:val="TAL"/>
              <w:rPr>
                <w:sz w:val="16"/>
              </w:rPr>
            </w:pPr>
            <w:r>
              <w:rPr>
                <w:sz w:val="16"/>
              </w:rPr>
              <w:t>SP-080142</w:t>
            </w:r>
          </w:p>
        </w:tc>
        <w:tc>
          <w:tcPr>
            <w:tcW w:w="476" w:type="dxa"/>
            <w:shd w:val="solid" w:color="FFFFFF" w:fill="auto"/>
          </w:tcPr>
          <w:p w14:paraId="1105DFF1" w14:textId="77777777" w:rsidR="00DD52A0" w:rsidRDefault="00DD52A0">
            <w:pPr>
              <w:pStyle w:val="TAL"/>
              <w:rPr>
                <w:sz w:val="16"/>
              </w:rPr>
            </w:pPr>
            <w:r>
              <w:rPr>
                <w:sz w:val="16"/>
              </w:rPr>
              <w:t>0025</w:t>
            </w:r>
          </w:p>
        </w:tc>
        <w:tc>
          <w:tcPr>
            <w:tcW w:w="428" w:type="dxa"/>
            <w:shd w:val="solid" w:color="FFFFFF" w:fill="auto"/>
          </w:tcPr>
          <w:p w14:paraId="296CD24E" w14:textId="77777777" w:rsidR="00DD52A0" w:rsidRDefault="00DD52A0">
            <w:pPr>
              <w:pStyle w:val="TAL"/>
              <w:rPr>
                <w:sz w:val="16"/>
              </w:rPr>
            </w:pPr>
            <w:r>
              <w:rPr>
                <w:sz w:val="16"/>
              </w:rPr>
              <w:t>1</w:t>
            </w:r>
          </w:p>
        </w:tc>
        <w:tc>
          <w:tcPr>
            <w:tcW w:w="3683" w:type="dxa"/>
            <w:shd w:val="solid" w:color="FFFFFF" w:fill="auto"/>
          </w:tcPr>
          <w:p w14:paraId="4ECCC530" w14:textId="77777777" w:rsidR="00DD52A0" w:rsidRDefault="00DD52A0">
            <w:pPr>
              <w:pStyle w:val="TAL"/>
              <w:rPr>
                <w:sz w:val="16"/>
              </w:rPr>
            </w:pPr>
            <w:r>
              <w:rPr>
                <w:sz w:val="16"/>
              </w:rPr>
              <w:t>Introducing the support of RFC-4303 for EPS</w:t>
            </w:r>
          </w:p>
        </w:tc>
        <w:tc>
          <w:tcPr>
            <w:tcW w:w="567" w:type="dxa"/>
            <w:shd w:val="solid" w:color="FFFFFF" w:fill="auto"/>
          </w:tcPr>
          <w:p w14:paraId="20B5ADE3" w14:textId="77777777" w:rsidR="00DD52A0" w:rsidRDefault="00DD52A0">
            <w:pPr>
              <w:pStyle w:val="TAL"/>
              <w:rPr>
                <w:sz w:val="16"/>
              </w:rPr>
            </w:pPr>
            <w:r>
              <w:rPr>
                <w:sz w:val="16"/>
              </w:rPr>
              <w:t>7.3.0</w:t>
            </w:r>
          </w:p>
        </w:tc>
        <w:tc>
          <w:tcPr>
            <w:tcW w:w="567" w:type="dxa"/>
            <w:shd w:val="solid" w:color="FFFFFF" w:fill="auto"/>
          </w:tcPr>
          <w:p w14:paraId="74DCA312" w14:textId="77777777" w:rsidR="00DD52A0" w:rsidRDefault="00DD52A0">
            <w:pPr>
              <w:pStyle w:val="TAL"/>
              <w:rPr>
                <w:sz w:val="16"/>
              </w:rPr>
            </w:pPr>
            <w:r>
              <w:rPr>
                <w:sz w:val="16"/>
              </w:rPr>
              <w:t>8.0.0</w:t>
            </w:r>
          </w:p>
        </w:tc>
        <w:tc>
          <w:tcPr>
            <w:tcW w:w="1134" w:type="dxa"/>
            <w:shd w:val="solid" w:color="FFFFFF" w:fill="auto"/>
          </w:tcPr>
          <w:p w14:paraId="4F68DFED" w14:textId="77777777" w:rsidR="00DD52A0" w:rsidRDefault="00DD52A0">
            <w:pPr>
              <w:pStyle w:val="TAL"/>
              <w:rPr>
                <w:sz w:val="16"/>
              </w:rPr>
            </w:pPr>
            <w:r>
              <w:rPr>
                <w:sz w:val="16"/>
              </w:rPr>
              <w:t>SAES</w:t>
            </w:r>
          </w:p>
        </w:tc>
      </w:tr>
      <w:tr w:rsidR="00DD52A0" w14:paraId="765E27FC" w14:textId="77777777">
        <w:tc>
          <w:tcPr>
            <w:tcW w:w="800" w:type="dxa"/>
            <w:shd w:val="solid" w:color="FFFFFF" w:fill="auto"/>
          </w:tcPr>
          <w:p w14:paraId="507F2960" w14:textId="77777777" w:rsidR="00DD52A0" w:rsidRDefault="00DD52A0">
            <w:pPr>
              <w:pStyle w:val="TAL"/>
              <w:rPr>
                <w:sz w:val="16"/>
              </w:rPr>
            </w:pPr>
            <w:r>
              <w:rPr>
                <w:sz w:val="16"/>
              </w:rPr>
              <w:t>2008-09</w:t>
            </w:r>
          </w:p>
        </w:tc>
        <w:tc>
          <w:tcPr>
            <w:tcW w:w="760" w:type="dxa"/>
            <w:shd w:val="solid" w:color="FFFFFF" w:fill="auto"/>
          </w:tcPr>
          <w:p w14:paraId="396331C0" w14:textId="77777777" w:rsidR="00DD52A0" w:rsidRDefault="00DD52A0">
            <w:pPr>
              <w:pStyle w:val="TAL"/>
              <w:rPr>
                <w:sz w:val="16"/>
              </w:rPr>
            </w:pPr>
            <w:r>
              <w:rPr>
                <w:sz w:val="16"/>
              </w:rPr>
              <w:t>SP-41</w:t>
            </w:r>
          </w:p>
        </w:tc>
        <w:tc>
          <w:tcPr>
            <w:tcW w:w="941" w:type="dxa"/>
            <w:shd w:val="solid" w:color="FFFFFF" w:fill="auto"/>
          </w:tcPr>
          <w:p w14:paraId="2D785F7A" w14:textId="77777777" w:rsidR="00DD52A0" w:rsidRDefault="00DD52A0">
            <w:pPr>
              <w:pStyle w:val="TAL"/>
              <w:rPr>
                <w:sz w:val="16"/>
              </w:rPr>
            </w:pPr>
            <w:r>
              <w:rPr>
                <w:sz w:val="16"/>
              </w:rPr>
              <w:t>SP-080544</w:t>
            </w:r>
          </w:p>
        </w:tc>
        <w:tc>
          <w:tcPr>
            <w:tcW w:w="476" w:type="dxa"/>
            <w:shd w:val="solid" w:color="FFFFFF" w:fill="auto"/>
          </w:tcPr>
          <w:p w14:paraId="7DF3A528" w14:textId="77777777" w:rsidR="00DD52A0" w:rsidRDefault="00DD52A0">
            <w:pPr>
              <w:pStyle w:val="TAL"/>
              <w:rPr>
                <w:sz w:val="16"/>
              </w:rPr>
            </w:pPr>
            <w:r>
              <w:rPr>
                <w:sz w:val="16"/>
              </w:rPr>
              <w:t>0023</w:t>
            </w:r>
          </w:p>
        </w:tc>
        <w:tc>
          <w:tcPr>
            <w:tcW w:w="428" w:type="dxa"/>
            <w:shd w:val="solid" w:color="FFFFFF" w:fill="auto"/>
          </w:tcPr>
          <w:p w14:paraId="0713E792" w14:textId="77777777" w:rsidR="00DD52A0" w:rsidRDefault="00DD52A0">
            <w:pPr>
              <w:pStyle w:val="TAL"/>
              <w:rPr>
                <w:sz w:val="16"/>
              </w:rPr>
            </w:pPr>
            <w:r>
              <w:rPr>
                <w:sz w:val="16"/>
              </w:rPr>
              <w:t>3</w:t>
            </w:r>
          </w:p>
        </w:tc>
        <w:tc>
          <w:tcPr>
            <w:tcW w:w="3683" w:type="dxa"/>
            <w:shd w:val="solid" w:color="FFFFFF" w:fill="auto"/>
          </w:tcPr>
          <w:p w14:paraId="21A77F38"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31C83D25" w14:textId="77777777" w:rsidR="00DD52A0" w:rsidRDefault="00DD52A0">
            <w:pPr>
              <w:pStyle w:val="TAL"/>
              <w:rPr>
                <w:sz w:val="16"/>
              </w:rPr>
            </w:pPr>
            <w:r>
              <w:rPr>
                <w:sz w:val="16"/>
              </w:rPr>
              <w:t>8.0.0</w:t>
            </w:r>
          </w:p>
        </w:tc>
        <w:tc>
          <w:tcPr>
            <w:tcW w:w="567" w:type="dxa"/>
            <w:shd w:val="solid" w:color="FFFFFF" w:fill="auto"/>
          </w:tcPr>
          <w:p w14:paraId="69DE77F3" w14:textId="77777777" w:rsidR="00DD52A0" w:rsidRDefault="00DD52A0">
            <w:pPr>
              <w:pStyle w:val="TAL"/>
              <w:rPr>
                <w:sz w:val="16"/>
              </w:rPr>
            </w:pPr>
            <w:r>
              <w:rPr>
                <w:sz w:val="16"/>
              </w:rPr>
              <w:t>8.1.0</w:t>
            </w:r>
          </w:p>
        </w:tc>
        <w:tc>
          <w:tcPr>
            <w:tcW w:w="1134" w:type="dxa"/>
            <w:shd w:val="solid" w:color="FFFFFF" w:fill="auto"/>
          </w:tcPr>
          <w:p w14:paraId="16AC985F" w14:textId="77777777" w:rsidR="00DD52A0" w:rsidRDefault="00DD52A0">
            <w:pPr>
              <w:pStyle w:val="TAL"/>
              <w:rPr>
                <w:sz w:val="16"/>
              </w:rPr>
            </w:pPr>
            <w:r>
              <w:rPr>
                <w:sz w:val="16"/>
              </w:rPr>
              <w:t>IMS-Sec</w:t>
            </w:r>
          </w:p>
        </w:tc>
      </w:tr>
      <w:tr w:rsidR="00DD52A0" w14:paraId="1328A434" w14:textId="77777777">
        <w:tc>
          <w:tcPr>
            <w:tcW w:w="800" w:type="dxa"/>
            <w:shd w:val="solid" w:color="FFFFFF" w:fill="auto"/>
          </w:tcPr>
          <w:p w14:paraId="1530E696" w14:textId="77777777" w:rsidR="00DD52A0" w:rsidRDefault="00DD52A0">
            <w:pPr>
              <w:pStyle w:val="TAL"/>
              <w:rPr>
                <w:sz w:val="16"/>
              </w:rPr>
            </w:pPr>
            <w:r>
              <w:rPr>
                <w:sz w:val="16"/>
              </w:rPr>
              <w:t>2008-12</w:t>
            </w:r>
          </w:p>
        </w:tc>
        <w:tc>
          <w:tcPr>
            <w:tcW w:w="760" w:type="dxa"/>
            <w:shd w:val="solid" w:color="FFFFFF" w:fill="auto"/>
          </w:tcPr>
          <w:p w14:paraId="100ABBAC" w14:textId="77777777" w:rsidR="00DD52A0" w:rsidRDefault="00DD52A0">
            <w:pPr>
              <w:pStyle w:val="TAL"/>
              <w:rPr>
                <w:sz w:val="16"/>
              </w:rPr>
            </w:pPr>
            <w:r>
              <w:rPr>
                <w:sz w:val="16"/>
              </w:rPr>
              <w:t>SP-42</w:t>
            </w:r>
          </w:p>
        </w:tc>
        <w:tc>
          <w:tcPr>
            <w:tcW w:w="941" w:type="dxa"/>
            <w:shd w:val="solid" w:color="FFFFFF" w:fill="auto"/>
          </w:tcPr>
          <w:p w14:paraId="06CE6B49" w14:textId="77777777" w:rsidR="00DD52A0" w:rsidRDefault="00DD52A0">
            <w:pPr>
              <w:pStyle w:val="TAL"/>
              <w:rPr>
                <w:sz w:val="16"/>
              </w:rPr>
            </w:pPr>
            <w:r>
              <w:rPr>
                <w:sz w:val="16"/>
              </w:rPr>
              <w:t>SP-080747</w:t>
            </w:r>
          </w:p>
        </w:tc>
        <w:tc>
          <w:tcPr>
            <w:tcW w:w="476" w:type="dxa"/>
            <w:shd w:val="solid" w:color="FFFFFF" w:fill="auto"/>
          </w:tcPr>
          <w:p w14:paraId="37F69308" w14:textId="77777777" w:rsidR="00DD52A0" w:rsidRDefault="00DD52A0">
            <w:pPr>
              <w:pStyle w:val="TAL"/>
              <w:rPr>
                <w:sz w:val="16"/>
              </w:rPr>
            </w:pPr>
            <w:r>
              <w:rPr>
                <w:sz w:val="16"/>
              </w:rPr>
              <w:t>0026</w:t>
            </w:r>
          </w:p>
        </w:tc>
        <w:tc>
          <w:tcPr>
            <w:tcW w:w="428" w:type="dxa"/>
            <w:shd w:val="solid" w:color="FFFFFF" w:fill="auto"/>
          </w:tcPr>
          <w:p w14:paraId="097366A3" w14:textId="77777777" w:rsidR="00DD52A0" w:rsidRDefault="00DD52A0">
            <w:pPr>
              <w:pStyle w:val="TAL"/>
              <w:rPr>
                <w:sz w:val="16"/>
              </w:rPr>
            </w:pPr>
            <w:r>
              <w:rPr>
                <w:sz w:val="16"/>
              </w:rPr>
              <w:t>-</w:t>
            </w:r>
          </w:p>
        </w:tc>
        <w:tc>
          <w:tcPr>
            <w:tcW w:w="3683" w:type="dxa"/>
            <w:shd w:val="solid" w:color="FFFFFF" w:fill="auto"/>
          </w:tcPr>
          <w:p w14:paraId="2B352EB1" w14:textId="77777777" w:rsidR="00DD52A0" w:rsidRDefault="00DD52A0">
            <w:pPr>
              <w:pStyle w:val="TAL"/>
              <w:rPr>
                <w:sz w:val="16"/>
              </w:rPr>
            </w:pPr>
            <w:r>
              <w:rPr>
                <w:sz w:val="16"/>
              </w:rPr>
              <w:t>Update of IKEv2 SA profile</w:t>
            </w:r>
          </w:p>
        </w:tc>
        <w:tc>
          <w:tcPr>
            <w:tcW w:w="567" w:type="dxa"/>
            <w:shd w:val="solid" w:color="FFFFFF" w:fill="auto"/>
          </w:tcPr>
          <w:p w14:paraId="324D0DF9" w14:textId="77777777" w:rsidR="00DD52A0" w:rsidRDefault="00DD52A0">
            <w:pPr>
              <w:pStyle w:val="TAL"/>
              <w:rPr>
                <w:sz w:val="16"/>
              </w:rPr>
            </w:pPr>
            <w:r>
              <w:rPr>
                <w:sz w:val="16"/>
              </w:rPr>
              <w:t>8.1.0</w:t>
            </w:r>
          </w:p>
        </w:tc>
        <w:tc>
          <w:tcPr>
            <w:tcW w:w="567" w:type="dxa"/>
            <w:shd w:val="solid" w:color="FFFFFF" w:fill="auto"/>
          </w:tcPr>
          <w:p w14:paraId="511DE2D9" w14:textId="77777777" w:rsidR="00DD52A0" w:rsidRDefault="00DD52A0">
            <w:pPr>
              <w:pStyle w:val="TAL"/>
              <w:rPr>
                <w:sz w:val="16"/>
              </w:rPr>
            </w:pPr>
            <w:r>
              <w:rPr>
                <w:sz w:val="16"/>
              </w:rPr>
              <w:t>8.2.0</w:t>
            </w:r>
          </w:p>
        </w:tc>
        <w:tc>
          <w:tcPr>
            <w:tcW w:w="1134" w:type="dxa"/>
            <w:shd w:val="solid" w:color="FFFFFF" w:fill="auto"/>
          </w:tcPr>
          <w:p w14:paraId="02946D10" w14:textId="77777777" w:rsidR="00DD52A0" w:rsidRDefault="00DD52A0">
            <w:pPr>
              <w:pStyle w:val="TAL"/>
              <w:rPr>
                <w:sz w:val="16"/>
              </w:rPr>
            </w:pPr>
            <w:r>
              <w:rPr>
                <w:sz w:val="16"/>
              </w:rPr>
              <w:t>TEI8</w:t>
            </w:r>
          </w:p>
        </w:tc>
      </w:tr>
      <w:tr w:rsidR="00DD52A0" w14:paraId="0932E00C" w14:textId="77777777">
        <w:tc>
          <w:tcPr>
            <w:tcW w:w="800" w:type="dxa"/>
            <w:shd w:val="solid" w:color="FFFFFF" w:fill="auto"/>
          </w:tcPr>
          <w:p w14:paraId="19302ADF" w14:textId="77777777" w:rsidR="00DD52A0" w:rsidRDefault="00DD52A0">
            <w:pPr>
              <w:pStyle w:val="TAL"/>
              <w:rPr>
                <w:sz w:val="16"/>
              </w:rPr>
            </w:pPr>
            <w:r>
              <w:rPr>
                <w:sz w:val="16"/>
              </w:rPr>
              <w:t>2009-06</w:t>
            </w:r>
          </w:p>
        </w:tc>
        <w:tc>
          <w:tcPr>
            <w:tcW w:w="760" w:type="dxa"/>
            <w:shd w:val="solid" w:color="FFFFFF" w:fill="auto"/>
          </w:tcPr>
          <w:p w14:paraId="67E97E88" w14:textId="77777777" w:rsidR="00DD52A0" w:rsidRDefault="00DD52A0">
            <w:pPr>
              <w:pStyle w:val="TAL"/>
              <w:rPr>
                <w:sz w:val="16"/>
              </w:rPr>
            </w:pPr>
            <w:r>
              <w:rPr>
                <w:sz w:val="16"/>
              </w:rPr>
              <w:t>SP-44</w:t>
            </w:r>
          </w:p>
        </w:tc>
        <w:tc>
          <w:tcPr>
            <w:tcW w:w="941" w:type="dxa"/>
            <w:shd w:val="solid" w:color="FFFFFF" w:fill="auto"/>
          </w:tcPr>
          <w:p w14:paraId="03A8193A" w14:textId="77777777" w:rsidR="00DD52A0" w:rsidRDefault="00DD52A0">
            <w:pPr>
              <w:pStyle w:val="TAL"/>
              <w:rPr>
                <w:sz w:val="16"/>
              </w:rPr>
            </w:pPr>
            <w:r>
              <w:rPr>
                <w:sz w:val="16"/>
              </w:rPr>
              <w:t>SP-090273</w:t>
            </w:r>
          </w:p>
        </w:tc>
        <w:tc>
          <w:tcPr>
            <w:tcW w:w="476" w:type="dxa"/>
            <w:shd w:val="solid" w:color="FFFFFF" w:fill="auto"/>
          </w:tcPr>
          <w:p w14:paraId="62DC762C" w14:textId="77777777" w:rsidR="00DD52A0" w:rsidRDefault="00DD52A0">
            <w:pPr>
              <w:pStyle w:val="TAL"/>
              <w:rPr>
                <w:sz w:val="16"/>
              </w:rPr>
            </w:pPr>
            <w:r>
              <w:rPr>
                <w:sz w:val="16"/>
              </w:rPr>
              <w:t>0027</w:t>
            </w:r>
          </w:p>
        </w:tc>
        <w:tc>
          <w:tcPr>
            <w:tcW w:w="428" w:type="dxa"/>
            <w:shd w:val="solid" w:color="FFFFFF" w:fill="auto"/>
          </w:tcPr>
          <w:p w14:paraId="3EAE675A" w14:textId="77777777" w:rsidR="00DD52A0" w:rsidRDefault="00DD52A0">
            <w:pPr>
              <w:pStyle w:val="TAL"/>
              <w:rPr>
                <w:sz w:val="16"/>
              </w:rPr>
            </w:pPr>
            <w:r>
              <w:rPr>
                <w:sz w:val="16"/>
              </w:rPr>
              <w:t>--</w:t>
            </w:r>
          </w:p>
        </w:tc>
        <w:tc>
          <w:tcPr>
            <w:tcW w:w="3683" w:type="dxa"/>
            <w:shd w:val="solid" w:color="FFFFFF" w:fill="auto"/>
          </w:tcPr>
          <w:p w14:paraId="43BFBAB7"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2D6AE236" w14:textId="77777777" w:rsidR="00DD52A0" w:rsidRDefault="00DD52A0">
            <w:pPr>
              <w:pStyle w:val="TAL"/>
              <w:rPr>
                <w:sz w:val="16"/>
              </w:rPr>
            </w:pPr>
            <w:r>
              <w:rPr>
                <w:sz w:val="16"/>
              </w:rPr>
              <w:t>8.2.0</w:t>
            </w:r>
          </w:p>
        </w:tc>
        <w:tc>
          <w:tcPr>
            <w:tcW w:w="567" w:type="dxa"/>
            <w:shd w:val="solid" w:color="FFFFFF" w:fill="auto"/>
          </w:tcPr>
          <w:p w14:paraId="78750263" w14:textId="77777777" w:rsidR="00DD52A0" w:rsidRDefault="00DD52A0">
            <w:pPr>
              <w:pStyle w:val="TAL"/>
              <w:rPr>
                <w:sz w:val="16"/>
              </w:rPr>
            </w:pPr>
            <w:r>
              <w:rPr>
                <w:sz w:val="16"/>
              </w:rPr>
              <w:t>8.3.0</w:t>
            </w:r>
          </w:p>
        </w:tc>
        <w:tc>
          <w:tcPr>
            <w:tcW w:w="1134" w:type="dxa"/>
            <w:shd w:val="solid" w:color="FFFFFF" w:fill="auto"/>
          </w:tcPr>
          <w:p w14:paraId="3BE988D3" w14:textId="77777777" w:rsidR="00DD52A0" w:rsidRDefault="00DD52A0">
            <w:pPr>
              <w:pStyle w:val="TAL"/>
              <w:rPr>
                <w:sz w:val="16"/>
              </w:rPr>
            </w:pPr>
            <w:r>
              <w:rPr>
                <w:sz w:val="16"/>
              </w:rPr>
              <w:t>TEI8</w:t>
            </w:r>
          </w:p>
        </w:tc>
      </w:tr>
      <w:tr w:rsidR="00DD52A0" w14:paraId="271274B4" w14:textId="77777777">
        <w:tc>
          <w:tcPr>
            <w:tcW w:w="800" w:type="dxa"/>
            <w:shd w:val="solid" w:color="FFFFFF" w:fill="auto"/>
          </w:tcPr>
          <w:p w14:paraId="7FC9D438" w14:textId="77777777" w:rsidR="00DD52A0" w:rsidRDefault="00DD52A0">
            <w:pPr>
              <w:pStyle w:val="TAL"/>
              <w:rPr>
                <w:sz w:val="16"/>
              </w:rPr>
            </w:pPr>
            <w:r>
              <w:rPr>
                <w:sz w:val="16"/>
              </w:rPr>
              <w:t>2009-12</w:t>
            </w:r>
          </w:p>
        </w:tc>
        <w:tc>
          <w:tcPr>
            <w:tcW w:w="760" w:type="dxa"/>
            <w:shd w:val="solid" w:color="FFFFFF" w:fill="auto"/>
          </w:tcPr>
          <w:p w14:paraId="7CDF5A75" w14:textId="77777777" w:rsidR="00DD52A0" w:rsidRDefault="00DD52A0">
            <w:pPr>
              <w:pStyle w:val="TAL"/>
              <w:rPr>
                <w:sz w:val="16"/>
              </w:rPr>
            </w:pPr>
            <w:r>
              <w:rPr>
                <w:sz w:val="16"/>
              </w:rPr>
              <w:t>-</w:t>
            </w:r>
          </w:p>
        </w:tc>
        <w:tc>
          <w:tcPr>
            <w:tcW w:w="941" w:type="dxa"/>
            <w:shd w:val="solid" w:color="FFFFFF" w:fill="auto"/>
          </w:tcPr>
          <w:p w14:paraId="1F9E2CEC" w14:textId="77777777" w:rsidR="00DD52A0" w:rsidRDefault="00DD52A0">
            <w:pPr>
              <w:pStyle w:val="TAL"/>
              <w:rPr>
                <w:sz w:val="16"/>
              </w:rPr>
            </w:pPr>
            <w:r>
              <w:rPr>
                <w:sz w:val="16"/>
              </w:rPr>
              <w:t>-</w:t>
            </w:r>
          </w:p>
        </w:tc>
        <w:tc>
          <w:tcPr>
            <w:tcW w:w="476" w:type="dxa"/>
            <w:shd w:val="solid" w:color="FFFFFF" w:fill="auto"/>
          </w:tcPr>
          <w:p w14:paraId="122E1B4D" w14:textId="77777777" w:rsidR="00DD52A0" w:rsidRDefault="00DD52A0">
            <w:pPr>
              <w:pStyle w:val="TAL"/>
              <w:rPr>
                <w:sz w:val="16"/>
              </w:rPr>
            </w:pPr>
            <w:r>
              <w:rPr>
                <w:sz w:val="16"/>
              </w:rPr>
              <w:t>-</w:t>
            </w:r>
          </w:p>
        </w:tc>
        <w:tc>
          <w:tcPr>
            <w:tcW w:w="428" w:type="dxa"/>
            <w:shd w:val="solid" w:color="FFFFFF" w:fill="auto"/>
          </w:tcPr>
          <w:p w14:paraId="0DDA09FB" w14:textId="77777777" w:rsidR="00DD52A0" w:rsidRDefault="00DD52A0">
            <w:pPr>
              <w:pStyle w:val="TAL"/>
              <w:rPr>
                <w:sz w:val="16"/>
              </w:rPr>
            </w:pPr>
            <w:r>
              <w:rPr>
                <w:sz w:val="16"/>
              </w:rPr>
              <w:t>-</w:t>
            </w:r>
          </w:p>
        </w:tc>
        <w:tc>
          <w:tcPr>
            <w:tcW w:w="3683" w:type="dxa"/>
            <w:shd w:val="solid" w:color="FFFFFF" w:fill="auto"/>
          </w:tcPr>
          <w:p w14:paraId="00BD8DB9" w14:textId="77777777" w:rsidR="00DD52A0" w:rsidRDefault="00DD52A0">
            <w:pPr>
              <w:pStyle w:val="TAL"/>
              <w:rPr>
                <w:sz w:val="16"/>
              </w:rPr>
            </w:pPr>
            <w:r>
              <w:rPr>
                <w:sz w:val="16"/>
              </w:rPr>
              <w:t>Update to Rel-9 version (MCC)</w:t>
            </w:r>
          </w:p>
        </w:tc>
        <w:tc>
          <w:tcPr>
            <w:tcW w:w="567" w:type="dxa"/>
            <w:shd w:val="solid" w:color="FFFFFF" w:fill="auto"/>
          </w:tcPr>
          <w:p w14:paraId="02F293C7" w14:textId="77777777" w:rsidR="00DD52A0" w:rsidRDefault="00DD52A0">
            <w:pPr>
              <w:pStyle w:val="TAL"/>
              <w:rPr>
                <w:sz w:val="16"/>
              </w:rPr>
            </w:pPr>
            <w:r>
              <w:rPr>
                <w:sz w:val="16"/>
              </w:rPr>
              <w:t>8.3.0</w:t>
            </w:r>
          </w:p>
        </w:tc>
        <w:tc>
          <w:tcPr>
            <w:tcW w:w="567" w:type="dxa"/>
            <w:shd w:val="solid" w:color="FFFFFF" w:fill="auto"/>
          </w:tcPr>
          <w:p w14:paraId="2F1BFB28" w14:textId="77777777" w:rsidR="00DD52A0" w:rsidRDefault="00DD52A0">
            <w:pPr>
              <w:pStyle w:val="TAL"/>
              <w:rPr>
                <w:sz w:val="16"/>
              </w:rPr>
            </w:pPr>
            <w:r>
              <w:rPr>
                <w:sz w:val="16"/>
              </w:rPr>
              <w:t>9.0.0</w:t>
            </w:r>
          </w:p>
        </w:tc>
        <w:tc>
          <w:tcPr>
            <w:tcW w:w="1134" w:type="dxa"/>
            <w:shd w:val="solid" w:color="FFFFFF" w:fill="auto"/>
          </w:tcPr>
          <w:p w14:paraId="5F7F05E8" w14:textId="77777777" w:rsidR="00DD52A0" w:rsidRDefault="00DD52A0">
            <w:pPr>
              <w:pStyle w:val="TAL"/>
              <w:rPr>
                <w:sz w:val="16"/>
              </w:rPr>
            </w:pPr>
            <w:r>
              <w:rPr>
                <w:sz w:val="16"/>
              </w:rPr>
              <w:t>-</w:t>
            </w:r>
          </w:p>
        </w:tc>
      </w:tr>
      <w:tr w:rsidR="00DD52A0" w14:paraId="29DA7B03" w14:textId="77777777">
        <w:tc>
          <w:tcPr>
            <w:tcW w:w="800" w:type="dxa"/>
            <w:shd w:val="solid" w:color="FFFFFF" w:fill="auto"/>
          </w:tcPr>
          <w:p w14:paraId="0A13F044" w14:textId="77777777" w:rsidR="00DD52A0" w:rsidRDefault="00DD52A0">
            <w:pPr>
              <w:pStyle w:val="TAL"/>
              <w:rPr>
                <w:sz w:val="16"/>
              </w:rPr>
            </w:pPr>
            <w:r>
              <w:rPr>
                <w:sz w:val="16"/>
              </w:rPr>
              <w:t>2010-06</w:t>
            </w:r>
          </w:p>
        </w:tc>
        <w:tc>
          <w:tcPr>
            <w:tcW w:w="760" w:type="dxa"/>
            <w:shd w:val="solid" w:color="FFFFFF" w:fill="auto"/>
          </w:tcPr>
          <w:p w14:paraId="39F51022" w14:textId="77777777" w:rsidR="00DD52A0" w:rsidRDefault="00DD52A0">
            <w:pPr>
              <w:pStyle w:val="TAL"/>
              <w:rPr>
                <w:sz w:val="16"/>
              </w:rPr>
            </w:pPr>
            <w:r>
              <w:rPr>
                <w:sz w:val="16"/>
              </w:rPr>
              <w:t>SP-48</w:t>
            </w:r>
          </w:p>
        </w:tc>
        <w:tc>
          <w:tcPr>
            <w:tcW w:w="941" w:type="dxa"/>
            <w:shd w:val="solid" w:color="FFFFFF" w:fill="auto"/>
          </w:tcPr>
          <w:p w14:paraId="0978C15F" w14:textId="77777777" w:rsidR="00DD52A0" w:rsidRDefault="00DD52A0">
            <w:pPr>
              <w:pStyle w:val="TAL"/>
              <w:rPr>
                <w:sz w:val="16"/>
              </w:rPr>
            </w:pPr>
            <w:r>
              <w:rPr>
                <w:sz w:val="16"/>
              </w:rPr>
              <w:t>SP-100251</w:t>
            </w:r>
          </w:p>
        </w:tc>
        <w:tc>
          <w:tcPr>
            <w:tcW w:w="476" w:type="dxa"/>
            <w:shd w:val="solid" w:color="FFFFFF" w:fill="auto"/>
          </w:tcPr>
          <w:p w14:paraId="789F04E4" w14:textId="77777777" w:rsidR="00DD52A0" w:rsidRDefault="00DD52A0">
            <w:pPr>
              <w:pStyle w:val="TAL"/>
              <w:rPr>
                <w:sz w:val="16"/>
              </w:rPr>
            </w:pPr>
            <w:r>
              <w:rPr>
                <w:sz w:val="16"/>
              </w:rPr>
              <w:t>0028</w:t>
            </w:r>
          </w:p>
        </w:tc>
        <w:tc>
          <w:tcPr>
            <w:tcW w:w="428" w:type="dxa"/>
            <w:shd w:val="solid" w:color="FFFFFF" w:fill="auto"/>
          </w:tcPr>
          <w:p w14:paraId="078BA58E" w14:textId="77777777" w:rsidR="00DD52A0" w:rsidRDefault="00DD52A0">
            <w:pPr>
              <w:pStyle w:val="TAL"/>
              <w:rPr>
                <w:sz w:val="16"/>
              </w:rPr>
            </w:pPr>
            <w:r>
              <w:rPr>
                <w:sz w:val="16"/>
              </w:rPr>
              <w:t>-</w:t>
            </w:r>
          </w:p>
        </w:tc>
        <w:tc>
          <w:tcPr>
            <w:tcW w:w="3683" w:type="dxa"/>
            <w:shd w:val="solid" w:color="FFFFFF" w:fill="auto"/>
          </w:tcPr>
          <w:p w14:paraId="135ADC7B"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1FC90E63" w14:textId="77777777" w:rsidR="00DD52A0" w:rsidRDefault="00DD52A0">
            <w:pPr>
              <w:pStyle w:val="TAL"/>
              <w:rPr>
                <w:sz w:val="16"/>
              </w:rPr>
            </w:pPr>
            <w:r>
              <w:rPr>
                <w:sz w:val="16"/>
              </w:rPr>
              <w:t>9.0.0</w:t>
            </w:r>
          </w:p>
        </w:tc>
        <w:tc>
          <w:tcPr>
            <w:tcW w:w="567" w:type="dxa"/>
            <w:shd w:val="solid" w:color="FFFFFF" w:fill="auto"/>
          </w:tcPr>
          <w:p w14:paraId="7F39AC2D" w14:textId="77777777" w:rsidR="00DD52A0" w:rsidRDefault="00DD52A0">
            <w:pPr>
              <w:pStyle w:val="TAL"/>
              <w:rPr>
                <w:sz w:val="16"/>
              </w:rPr>
            </w:pPr>
            <w:r>
              <w:rPr>
                <w:sz w:val="16"/>
              </w:rPr>
              <w:t>9.1.0</w:t>
            </w:r>
          </w:p>
        </w:tc>
        <w:tc>
          <w:tcPr>
            <w:tcW w:w="1134" w:type="dxa"/>
            <w:shd w:val="solid" w:color="FFFFFF" w:fill="auto"/>
          </w:tcPr>
          <w:p w14:paraId="628F2DBC" w14:textId="77777777" w:rsidR="00DD52A0" w:rsidRDefault="00DD52A0">
            <w:pPr>
              <w:pStyle w:val="TAL"/>
              <w:rPr>
                <w:sz w:val="16"/>
              </w:rPr>
            </w:pPr>
            <w:r>
              <w:rPr>
                <w:sz w:val="16"/>
              </w:rPr>
              <w:t>TEI9</w:t>
            </w:r>
          </w:p>
        </w:tc>
      </w:tr>
      <w:tr w:rsidR="00DD52A0" w14:paraId="47EABF59" w14:textId="77777777">
        <w:tc>
          <w:tcPr>
            <w:tcW w:w="800" w:type="dxa"/>
            <w:shd w:val="solid" w:color="FFFFFF" w:fill="auto"/>
          </w:tcPr>
          <w:p w14:paraId="3DADE347" w14:textId="77777777" w:rsidR="00DD52A0" w:rsidRDefault="00DD52A0">
            <w:pPr>
              <w:pStyle w:val="TAL"/>
              <w:rPr>
                <w:sz w:val="16"/>
              </w:rPr>
            </w:pPr>
            <w:r>
              <w:rPr>
                <w:sz w:val="16"/>
              </w:rPr>
              <w:t>2010-10</w:t>
            </w:r>
          </w:p>
        </w:tc>
        <w:tc>
          <w:tcPr>
            <w:tcW w:w="760" w:type="dxa"/>
            <w:shd w:val="solid" w:color="FFFFFF" w:fill="auto"/>
          </w:tcPr>
          <w:p w14:paraId="52F4F5AE" w14:textId="77777777" w:rsidR="00DD52A0" w:rsidRDefault="00DD52A0">
            <w:pPr>
              <w:pStyle w:val="TAL"/>
              <w:rPr>
                <w:sz w:val="16"/>
              </w:rPr>
            </w:pPr>
            <w:r>
              <w:rPr>
                <w:sz w:val="16"/>
              </w:rPr>
              <w:t>SP-49</w:t>
            </w:r>
          </w:p>
        </w:tc>
        <w:tc>
          <w:tcPr>
            <w:tcW w:w="941" w:type="dxa"/>
            <w:shd w:val="solid" w:color="FFFFFF" w:fill="auto"/>
          </w:tcPr>
          <w:p w14:paraId="1A81FAB7" w14:textId="77777777" w:rsidR="00DD52A0" w:rsidRDefault="00DD52A0">
            <w:pPr>
              <w:pStyle w:val="TAL"/>
              <w:rPr>
                <w:sz w:val="16"/>
              </w:rPr>
            </w:pPr>
            <w:r>
              <w:rPr>
                <w:sz w:val="16"/>
              </w:rPr>
              <w:t>SP-100474</w:t>
            </w:r>
          </w:p>
        </w:tc>
        <w:tc>
          <w:tcPr>
            <w:tcW w:w="476" w:type="dxa"/>
            <w:shd w:val="solid" w:color="FFFFFF" w:fill="auto"/>
          </w:tcPr>
          <w:p w14:paraId="077C048B" w14:textId="77777777" w:rsidR="00DD52A0" w:rsidRDefault="00DD52A0">
            <w:pPr>
              <w:pStyle w:val="TAL"/>
              <w:rPr>
                <w:sz w:val="16"/>
              </w:rPr>
            </w:pPr>
            <w:r>
              <w:rPr>
                <w:sz w:val="16"/>
              </w:rPr>
              <w:t>0029</w:t>
            </w:r>
          </w:p>
        </w:tc>
        <w:tc>
          <w:tcPr>
            <w:tcW w:w="428" w:type="dxa"/>
            <w:shd w:val="solid" w:color="FFFFFF" w:fill="auto"/>
          </w:tcPr>
          <w:p w14:paraId="3BC6F59A" w14:textId="77777777" w:rsidR="00DD52A0" w:rsidRDefault="00DD52A0">
            <w:pPr>
              <w:pStyle w:val="TAL"/>
              <w:rPr>
                <w:sz w:val="16"/>
              </w:rPr>
            </w:pPr>
            <w:r>
              <w:rPr>
                <w:sz w:val="16"/>
              </w:rPr>
              <w:t>2</w:t>
            </w:r>
          </w:p>
        </w:tc>
        <w:tc>
          <w:tcPr>
            <w:tcW w:w="3683" w:type="dxa"/>
            <w:shd w:val="solid" w:color="FFFFFF" w:fill="auto"/>
          </w:tcPr>
          <w:p w14:paraId="5AC8FC1F" w14:textId="77777777" w:rsidR="00DD52A0" w:rsidRDefault="00DD52A0">
            <w:pPr>
              <w:pStyle w:val="TAL"/>
              <w:rPr>
                <w:sz w:val="16"/>
              </w:rPr>
            </w:pPr>
            <w:r>
              <w:rPr>
                <w:sz w:val="16"/>
              </w:rPr>
              <w:t>IPsec Alignment</w:t>
            </w:r>
          </w:p>
        </w:tc>
        <w:tc>
          <w:tcPr>
            <w:tcW w:w="567" w:type="dxa"/>
            <w:shd w:val="solid" w:color="FFFFFF" w:fill="auto"/>
          </w:tcPr>
          <w:p w14:paraId="6B7D0FAB" w14:textId="77777777" w:rsidR="00DD52A0" w:rsidRDefault="00DD52A0">
            <w:pPr>
              <w:pStyle w:val="TAL"/>
              <w:rPr>
                <w:sz w:val="16"/>
              </w:rPr>
            </w:pPr>
            <w:r>
              <w:rPr>
                <w:sz w:val="16"/>
              </w:rPr>
              <w:t>9.1.0</w:t>
            </w:r>
          </w:p>
        </w:tc>
        <w:tc>
          <w:tcPr>
            <w:tcW w:w="567" w:type="dxa"/>
            <w:shd w:val="solid" w:color="FFFFFF" w:fill="auto"/>
          </w:tcPr>
          <w:p w14:paraId="37CF0E3B" w14:textId="77777777" w:rsidR="00DD52A0" w:rsidRDefault="00DD52A0">
            <w:pPr>
              <w:pStyle w:val="TAL"/>
              <w:rPr>
                <w:sz w:val="16"/>
              </w:rPr>
            </w:pPr>
            <w:r>
              <w:rPr>
                <w:sz w:val="16"/>
              </w:rPr>
              <w:t>10.0.0</w:t>
            </w:r>
          </w:p>
        </w:tc>
        <w:tc>
          <w:tcPr>
            <w:tcW w:w="1134" w:type="dxa"/>
            <w:shd w:val="solid" w:color="FFFFFF" w:fill="auto"/>
          </w:tcPr>
          <w:p w14:paraId="1D61B1B2" w14:textId="77777777" w:rsidR="00DD52A0" w:rsidRDefault="00DD52A0">
            <w:pPr>
              <w:pStyle w:val="TAL"/>
              <w:rPr>
                <w:sz w:val="16"/>
              </w:rPr>
            </w:pPr>
            <w:r>
              <w:rPr>
                <w:sz w:val="16"/>
              </w:rPr>
              <w:t>TEI10</w:t>
            </w:r>
          </w:p>
        </w:tc>
      </w:tr>
      <w:tr w:rsidR="00DD52A0" w14:paraId="5D5AF7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BB9054"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9C9593"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B22DE94"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C193C2"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E3199"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6D1964B"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A1AC"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A28F0"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156C6" w14:textId="77777777" w:rsidR="00DD52A0" w:rsidRDefault="00DD52A0">
            <w:pPr>
              <w:pStyle w:val="TAL"/>
              <w:rPr>
                <w:sz w:val="16"/>
              </w:rPr>
            </w:pPr>
            <w:r>
              <w:rPr>
                <w:sz w:val="16"/>
              </w:rPr>
              <w:t>TEI10</w:t>
            </w:r>
          </w:p>
        </w:tc>
      </w:tr>
      <w:tr w:rsidR="00DD52A0" w14:paraId="49AF96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C635A7"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0050AA8"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C769157"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B2AD4A"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EE54C"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09F605D"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09BC3"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468B9"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5255BA" w14:textId="77777777" w:rsidR="00DD52A0" w:rsidRDefault="00DD52A0">
            <w:pPr>
              <w:pStyle w:val="TAL"/>
              <w:rPr>
                <w:sz w:val="16"/>
              </w:rPr>
            </w:pPr>
            <w:r>
              <w:rPr>
                <w:sz w:val="16"/>
              </w:rPr>
              <w:t>TEI10</w:t>
            </w:r>
          </w:p>
        </w:tc>
      </w:tr>
      <w:tr w:rsidR="00DD52A0" w14:paraId="6C28EC6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022870E"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7A4246F"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F16BC5E"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4560B4"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BAB4A"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506FDD0"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3FCCA"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59E55"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D811A0" w14:textId="77777777" w:rsidR="00DD52A0" w:rsidRDefault="00DD52A0">
            <w:pPr>
              <w:pStyle w:val="TAL"/>
              <w:rPr>
                <w:sz w:val="16"/>
              </w:rPr>
            </w:pPr>
            <w:r>
              <w:rPr>
                <w:sz w:val="16"/>
              </w:rPr>
              <w:t>TEI11</w:t>
            </w:r>
          </w:p>
        </w:tc>
      </w:tr>
      <w:tr w:rsidR="00DD52A0" w14:paraId="1F218E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0338D6"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A853C5"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3A260F1"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6DD61E"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C0B32"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8067640"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33D1C"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C1612"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675B2D" w14:textId="77777777" w:rsidR="00DD52A0" w:rsidRDefault="00DD52A0">
            <w:pPr>
              <w:pStyle w:val="TAL"/>
              <w:rPr>
                <w:sz w:val="16"/>
              </w:rPr>
            </w:pPr>
            <w:r>
              <w:rPr>
                <w:sz w:val="16"/>
              </w:rPr>
              <w:t>TEI10</w:t>
            </w:r>
          </w:p>
        </w:tc>
      </w:tr>
      <w:tr w:rsidR="00DD52A0" w14:paraId="53029D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60446A"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92D93E7"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48FCA9A"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5C4CF0"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00689B"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DB9DED9"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6EAD2"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58C5"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97FA5" w14:textId="77777777" w:rsidR="00DD52A0" w:rsidRDefault="00DD52A0">
            <w:pPr>
              <w:pStyle w:val="TAL"/>
              <w:rPr>
                <w:sz w:val="16"/>
              </w:rPr>
            </w:pPr>
            <w:r>
              <w:rPr>
                <w:sz w:val="16"/>
              </w:rPr>
              <w:t>TEI11</w:t>
            </w:r>
          </w:p>
        </w:tc>
      </w:tr>
      <w:tr w:rsidR="00DD52A0" w14:paraId="3F933AD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4E14D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C816D85"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C5347C2"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F4990C"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02458"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D9F2CA4"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8658"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E8DB2"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7EDA8E" w14:textId="77777777" w:rsidR="00DD52A0" w:rsidRDefault="00DD52A0">
            <w:pPr>
              <w:pStyle w:val="TAL"/>
              <w:rPr>
                <w:sz w:val="16"/>
              </w:rPr>
            </w:pPr>
            <w:r>
              <w:rPr>
                <w:sz w:val="16"/>
              </w:rPr>
              <w:t>TEI10</w:t>
            </w:r>
          </w:p>
        </w:tc>
      </w:tr>
      <w:tr w:rsidR="00DD52A0" w14:paraId="022EEF8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4578B1"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33DA52"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24B4239"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3854A8"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14839B"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6098B3B"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F1993"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4C64A"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7CCF7" w14:textId="77777777" w:rsidR="00DD52A0" w:rsidRDefault="00DD52A0">
            <w:pPr>
              <w:pStyle w:val="TAL"/>
              <w:rPr>
                <w:sz w:val="16"/>
              </w:rPr>
            </w:pPr>
            <w:r>
              <w:rPr>
                <w:sz w:val="16"/>
              </w:rPr>
              <w:t>TEI11</w:t>
            </w:r>
          </w:p>
        </w:tc>
      </w:tr>
      <w:tr w:rsidR="00DD52A0" w14:paraId="6B01A6C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7F90A"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09DD2A"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5764748"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9989C0"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63023"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5B1A10F"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771E"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29C5A"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651C76" w14:textId="77777777" w:rsidR="00DD52A0" w:rsidRDefault="00DD52A0">
            <w:pPr>
              <w:pStyle w:val="TAL"/>
              <w:rPr>
                <w:sz w:val="16"/>
              </w:rPr>
            </w:pPr>
            <w:r>
              <w:rPr>
                <w:sz w:val="16"/>
              </w:rPr>
              <w:t>Sec11</w:t>
            </w:r>
          </w:p>
        </w:tc>
      </w:tr>
      <w:tr w:rsidR="00DD52A0" w14:paraId="120A6CC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67AD7B"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9772053"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A1FE56C"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B12ED6"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5E8FF9"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2C62132"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4378E"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42BDC"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378B3" w14:textId="77777777" w:rsidR="00DD52A0" w:rsidRDefault="00DD52A0">
            <w:pPr>
              <w:pStyle w:val="TAL"/>
              <w:rPr>
                <w:sz w:val="16"/>
              </w:rPr>
            </w:pPr>
            <w:r>
              <w:rPr>
                <w:sz w:val="16"/>
              </w:rPr>
              <w:t>SEC12</w:t>
            </w:r>
          </w:p>
        </w:tc>
      </w:tr>
      <w:tr w:rsidR="00DD52A0" w14:paraId="35F0943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FCE564"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4F8FCE6"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F0B0003"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0C419E"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E0BAA"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8523440"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B5DA2"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3D648"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B07E78" w14:textId="77777777" w:rsidR="00DD52A0" w:rsidRDefault="00DD52A0">
            <w:pPr>
              <w:pStyle w:val="TAL"/>
              <w:rPr>
                <w:sz w:val="16"/>
              </w:rPr>
            </w:pPr>
            <w:r>
              <w:rPr>
                <w:sz w:val="16"/>
              </w:rPr>
              <w:t>SEC11</w:t>
            </w:r>
          </w:p>
        </w:tc>
      </w:tr>
      <w:tr w:rsidR="00DD52A0" w14:paraId="0630B4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973CF69"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E8D486"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12DE94D"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5C19E6"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5A47D3"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B82372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9BFC9"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50EB"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202B79" w14:textId="77777777" w:rsidR="00DD52A0" w:rsidRDefault="00DD52A0">
            <w:pPr>
              <w:pStyle w:val="TAL"/>
              <w:rPr>
                <w:sz w:val="16"/>
              </w:rPr>
            </w:pPr>
            <w:r>
              <w:rPr>
                <w:sz w:val="16"/>
              </w:rPr>
              <w:t>SEC12</w:t>
            </w:r>
          </w:p>
        </w:tc>
      </w:tr>
      <w:tr w:rsidR="00195B01" w14:paraId="05C43CF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158C295F"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3D1BDD4E"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7105D139"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387A63"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BBD30D"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C9C5E34"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45D6F1D8"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6208B62C"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03419380" w14:textId="77777777" w:rsidR="00195B01" w:rsidRDefault="00195B01">
            <w:pPr>
              <w:pStyle w:val="TAL"/>
              <w:rPr>
                <w:sz w:val="16"/>
              </w:rPr>
            </w:pPr>
            <w:r>
              <w:rPr>
                <w:sz w:val="16"/>
              </w:rPr>
              <w:t>SEC13</w:t>
            </w:r>
          </w:p>
        </w:tc>
      </w:tr>
      <w:tr w:rsidR="00195B01" w14:paraId="3DF8FCC2" w14:textId="77777777" w:rsidTr="009D598D">
        <w:tc>
          <w:tcPr>
            <w:tcW w:w="800" w:type="dxa"/>
            <w:vMerge/>
            <w:tcBorders>
              <w:left w:val="single" w:sz="6" w:space="0" w:color="auto"/>
              <w:right w:val="single" w:sz="6" w:space="0" w:color="auto"/>
            </w:tcBorders>
            <w:shd w:val="solid" w:color="FFFFFF" w:fill="auto"/>
          </w:tcPr>
          <w:p w14:paraId="54648530"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2F5653A7"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1DD3F454"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50F901"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6D87F0"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D04BD3C"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09DC5F5F"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6643784E"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456B3C66" w14:textId="77777777" w:rsidR="00195B01" w:rsidRDefault="00195B01">
            <w:pPr>
              <w:pStyle w:val="TAL"/>
              <w:rPr>
                <w:sz w:val="16"/>
              </w:rPr>
            </w:pPr>
          </w:p>
        </w:tc>
      </w:tr>
      <w:tr w:rsidR="00195B01" w14:paraId="7834CF44" w14:textId="77777777" w:rsidTr="009D598D">
        <w:tc>
          <w:tcPr>
            <w:tcW w:w="800" w:type="dxa"/>
            <w:vMerge/>
            <w:tcBorders>
              <w:left w:val="single" w:sz="6" w:space="0" w:color="auto"/>
              <w:bottom w:val="single" w:sz="6" w:space="0" w:color="auto"/>
              <w:right w:val="single" w:sz="6" w:space="0" w:color="auto"/>
            </w:tcBorders>
            <w:shd w:val="solid" w:color="FFFFFF" w:fill="auto"/>
          </w:tcPr>
          <w:p w14:paraId="140560F1"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2D64B573"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0B91C397"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091DEB"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CDA4B3"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6344943"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1EEB47D7"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432FB4EF"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183D06A6" w14:textId="77777777" w:rsidR="00195B01" w:rsidRDefault="00195B01">
            <w:pPr>
              <w:pStyle w:val="TAL"/>
              <w:rPr>
                <w:sz w:val="16"/>
              </w:rPr>
            </w:pPr>
          </w:p>
        </w:tc>
      </w:tr>
    </w:tbl>
    <w:p w14:paraId="1D00500D"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501F68BF" w14:textId="77777777" w:rsidTr="004E5EFE">
        <w:trPr>
          <w:cantSplit/>
        </w:trPr>
        <w:tc>
          <w:tcPr>
            <w:tcW w:w="9639" w:type="dxa"/>
            <w:gridSpan w:val="8"/>
            <w:tcBorders>
              <w:bottom w:val="nil"/>
            </w:tcBorders>
            <w:shd w:val="solid" w:color="FFFFFF" w:fill="auto"/>
          </w:tcPr>
          <w:p w14:paraId="300BCF60" w14:textId="77777777" w:rsidR="003D212C" w:rsidRPr="00235394" w:rsidRDefault="003D212C" w:rsidP="004E5EFE">
            <w:pPr>
              <w:pStyle w:val="TAL"/>
              <w:jc w:val="center"/>
              <w:rPr>
                <w:b/>
                <w:sz w:val="16"/>
              </w:rPr>
            </w:pPr>
            <w:r w:rsidRPr="00235394">
              <w:rPr>
                <w:b/>
              </w:rPr>
              <w:t>Change history</w:t>
            </w:r>
          </w:p>
        </w:tc>
      </w:tr>
      <w:tr w:rsidR="003D212C" w:rsidRPr="00235394" w14:paraId="5351EF8E" w14:textId="77777777" w:rsidTr="008C6EB0">
        <w:tc>
          <w:tcPr>
            <w:tcW w:w="800" w:type="dxa"/>
            <w:tcBorders>
              <w:bottom w:val="single" w:sz="12" w:space="0" w:color="auto"/>
            </w:tcBorders>
            <w:shd w:val="pct10" w:color="auto" w:fill="FFFFFF"/>
          </w:tcPr>
          <w:p w14:paraId="60023D2E"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50F1E6BA"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6B2D3F51"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41E2E6C9"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38BC7746"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3138927F"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6258D259"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048A93BA"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60ECB9FA" w14:textId="77777777" w:rsidTr="008C6EB0">
        <w:tc>
          <w:tcPr>
            <w:tcW w:w="800" w:type="dxa"/>
            <w:tcBorders>
              <w:top w:val="single" w:sz="12" w:space="0" w:color="auto"/>
              <w:bottom w:val="single" w:sz="12" w:space="0" w:color="auto"/>
            </w:tcBorders>
            <w:shd w:val="solid" w:color="FFFFFF" w:fill="auto"/>
          </w:tcPr>
          <w:p w14:paraId="09600224"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433ED39A"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5C48A172"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69667ED5"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1C1CAB37"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2E11DCC"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140D327"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0EF17A47" w14:textId="77777777" w:rsidR="003D212C" w:rsidRPr="000A0610" w:rsidRDefault="003D212C" w:rsidP="004E5EFE">
            <w:pPr>
              <w:pStyle w:val="TAC"/>
              <w:rPr>
                <w:sz w:val="16"/>
                <w:szCs w:val="16"/>
              </w:rPr>
            </w:pPr>
            <w:r w:rsidRPr="000A0610">
              <w:rPr>
                <w:sz w:val="16"/>
                <w:szCs w:val="16"/>
              </w:rPr>
              <w:t>14.0.0</w:t>
            </w:r>
          </w:p>
        </w:tc>
      </w:tr>
      <w:tr w:rsidR="008C6EB0" w:rsidRPr="007D6048" w14:paraId="0A049C88" w14:textId="77777777" w:rsidTr="001F017D">
        <w:tc>
          <w:tcPr>
            <w:tcW w:w="800" w:type="dxa"/>
            <w:tcBorders>
              <w:top w:val="single" w:sz="12" w:space="0" w:color="auto"/>
              <w:bottom w:val="single" w:sz="12" w:space="0" w:color="auto"/>
            </w:tcBorders>
            <w:shd w:val="solid" w:color="FFFFFF" w:fill="auto"/>
          </w:tcPr>
          <w:p w14:paraId="74A790E5"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B6EA2AB"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634F2A"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2E0DE52"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BD9E06"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4026F"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7BE13E9"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20EBA10" w14:textId="77777777" w:rsidR="008C6EB0" w:rsidRPr="001F017D" w:rsidRDefault="008C6EB0" w:rsidP="004E5EFE">
            <w:pPr>
              <w:pStyle w:val="TAC"/>
              <w:rPr>
                <w:sz w:val="16"/>
                <w:szCs w:val="16"/>
              </w:rPr>
            </w:pPr>
            <w:r w:rsidRPr="001F017D">
              <w:rPr>
                <w:sz w:val="16"/>
                <w:szCs w:val="16"/>
              </w:rPr>
              <w:t>15.0.0</w:t>
            </w:r>
          </w:p>
        </w:tc>
      </w:tr>
      <w:tr w:rsidR="000A0610" w:rsidRPr="007D6048" w14:paraId="24FAF007" w14:textId="77777777" w:rsidTr="00312E37">
        <w:tc>
          <w:tcPr>
            <w:tcW w:w="800" w:type="dxa"/>
            <w:tcBorders>
              <w:top w:val="single" w:sz="12" w:space="0" w:color="auto"/>
              <w:bottom w:val="single" w:sz="12" w:space="0" w:color="auto"/>
            </w:tcBorders>
            <w:shd w:val="solid" w:color="FFFFFF" w:fill="auto"/>
          </w:tcPr>
          <w:p w14:paraId="6DF5C108"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07FB4683"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4DCCC876"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44332B89"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7A1A0A59"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40BE188"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6D7F924"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067DD903" w14:textId="77777777" w:rsidR="000A0610" w:rsidRPr="001F017D" w:rsidRDefault="000A0610" w:rsidP="004E5EFE">
            <w:pPr>
              <w:pStyle w:val="TAC"/>
              <w:rPr>
                <w:sz w:val="16"/>
                <w:szCs w:val="16"/>
              </w:rPr>
            </w:pPr>
            <w:r w:rsidRPr="001F017D">
              <w:rPr>
                <w:sz w:val="16"/>
                <w:szCs w:val="16"/>
              </w:rPr>
              <w:t>15.1.0</w:t>
            </w:r>
          </w:p>
        </w:tc>
      </w:tr>
      <w:tr w:rsidR="00312E37" w:rsidRPr="007D6048" w14:paraId="74CB4143" w14:textId="77777777" w:rsidTr="007E4BCE">
        <w:tc>
          <w:tcPr>
            <w:tcW w:w="800" w:type="dxa"/>
            <w:tcBorders>
              <w:top w:val="single" w:sz="12" w:space="0" w:color="auto"/>
              <w:bottom w:val="single" w:sz="12" w:space="0" w:color="auto"/>
            </w:tcBorders>
            <w:shd w:val="solid" w:color="FFFFFF" w:fill="auto"/>
          </w:tcPr>
          <w:p w14:paraId="49D70F43"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5A716B8F"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4C382E35"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22517841"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2A7F16A7"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94D19E"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3A8925"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50AC15C0" w14:textId="77777777" w:rsidR="00312E37" w:rsidRPr="001F017D" w:rsidRDefault="00312E37" w:rsidP="004E5EFE">
            <w:pPr>
              <w:pStyle w:val="TAC"/>
              <w:rPr>
                <w:sz w:val="16"/>
                <w:szCs w:val="16"/>
              </w:rPr>
            </w:pPr>
            <w:r>
              <w:rPr>
                <w:sz w:val="16"/>
                <w:szCs w:val="16"/>
              </w:rPr>
              <w:t>15.2.0</w:t>
            </w:r>
          </w:p>
        </w:tc>
      </w:tr>
      <w:tr w:rsidR="00F65AFB" w:rsidRPr="007D6048" w14:paraId="48432359" w14:textId="77777777" w:rsidTr="000371E7">
        <w:tc>
          <w:tcPr>
            <w:tcW w:w="800" w:type="dxa"/>
            <w:tcBorders>
              <w:top w:val="single" w:sz="12" w:space="0" w:color="auto"/>
              <w:bottom w:val="single" w:sz="12" w:space="0" w:color="auto"/>
            </w:tcBorders>
            <w:shd w:val="solid" w:color="FFFFFF" w:fill="auto"/>
          </w:tcPr>
          <w:p w14:paraId="3493915D"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C3C7787"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56C2283E"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718EC72F"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0D7C4F29"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F59FBF"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DFE6A03"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74359FDF"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2380E3DC" w14:textId="77777777" w:rsidTr="00454DC3">
        <w:tc>
          <w:tcPr>
            <w:tcW w:w="800" w:type="dxa"/>
            <w:tcBorders>
              <w:top w:val="single" w:sz="12" w:space="0" w:color="auto"/>
              <w:bottom w:val="single" w:sz="12" w:space="0" w:color="auto"/>
            </w:tcBorders>
            <w:shd w:val="solid" w:color="FFFFFF" w:fill="auto"/>
          </w:tcPr>
          <w:p w14:paraId="52AFF88E"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43DF36A7"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6540810D"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76A3CE80"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0535EB3B"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8DEB1D"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F815F3F"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012FD812" w14:textId="77777777" w:rsidR="000C1ACF" w:rsidRDefault="000C1ACF" w:rsidP="004E5EFE">
            <w:pPr>
              <w:pStyle w:val="TAC"/>
              <w:rPr>
                <w:sz w:val="16"/>
                <w:szCs w:val="16"/>
              </w:rPr>
            </w:pPr>
            <w:r>
              <w:rPr>
                <w:sz w:val="16"/>
                <w:szCs w:val="16"/>
              </w:rPr>
              <w:t>16.1.0</w:t>
            </w:r>
          </w:p>
        </w:tc>
      </w:tr>
      <w:tr w:rsidR="007B341C" w:rsidRPr="007D6048" w14:paraId="2B380518" w14:textId="77777777" w:rsidTr="00454DC3">
        <w:tc>
          <w:tcPr>
            <w:tcW w:w="800" w:type="dxa"/>
            <w:tcBorders>
              <w:top w:val="single" w:sz="12" w:space="0" w:color="auto"/>
              <w:bottom w:val="single" w:sz="12" w:space="0" w:color="auto"/>
            </w:tcBorders>
            <w:shd w:val="solid" w:color="FFFFFF" w:fill="auto"/>
          </w:tcPr>
          <w:p w14:paraId="22B2470A"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C5C20FD"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56A5DA4"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3C9748F6"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12D6E893"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9A515C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D40A2D2"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23B328FC" w14:textId="77777777" w:rsidR="007B341C" w:rsidRDefault="007B341C" w:rsidP="004E5EFE">
            <w:pPr>
              <w:pStyle w:val="TAC"/>
              <w:rPr>
                <w:sz w:val="16"/>
                <w:szCs w:val="16"/>
              </w:rPr>
            </w:pPr>
            <w:r>
              <w:rPr>
                <w:sz w:val="16"/>
                <w:szCs w:val="16"/>
              </w:rPr>
              <w:t>16.2.0</w:t>
            </w:r>
          </w:p>
        </w:tc>
      </w:tr>
      <w:tr w:rsidR="008F4550" w:rsidRPr="007D6048" w14:paraId="737B6D50" w14:textId="77777777" w:rsidTr="003A0321">
        <w:tc>
          <w:tcPr>
            <w:tcW w:w="800" w:type="dxa"/>
            <w:tcBorders>
              <w:top w:val="single" w:sz="12" w:space="0" w:color="auto"/>
              <w:bottom w:val="single" w:sz="12" w:space="0" w:color="auto"/>
            </w:tcBorders>
            <w:shd w:val="solid" w:color="FFFFFF" w:fill="auto"/>
          </w:tcPr>
          <w:p w14:paraId="1F283061"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63D4B7BA"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72994723"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7D4B117B"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3EAA0FB"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2E9C6C"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633898A"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623056B6" w14:textId="77777777" w:rsidR="008F4550" w:rsidRDefault="008F4550" w:rsidP="008F4550">
            <w:pPr>
              <w:pStyle w:val="TAC"/>
              <w:rPr>
                <w:sz w:val="16"/>
                <w:szCs w:val="16"/>
              </w:rPr>
            </w:pPr>
            <w:r>
              <w:rPr>
                <w:sz w:val="16"/>
                <w:szCs w:val="16"/>
              </w:rPr>
              <w:t>16.2.0</w:t>
            </w:r>
          </w:p>
        </w:tc>
      </w:tr>
      <w:tr w:rsidR="008C0E32" w:rsidRPr="007D6048" w14:paraId="4FC48194" w14:textId="77777777" w:rsidTr="003A0321">
        <w:tc>
          <w:tcPr>
            <w:tcW w:w="800" w:type="dxa"/>
            <w:tcBorders>
              <w:top w:val="single" w:sz="12" w:space="0" w:color="auto"/>
              <w:bottom w:val="single" w:sz="12" w:space="0" w:color="auto"/>
            </w:tcBorders>
            <w:shd w:val="solid" w:color="FFFFFF" w:fill="auto"/>
          </w:tcPr>
          <w:p w14:paraId="611D972A"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473CFEE6"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A0B92D4"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790C7740"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6E47C0D7"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1BDFC34"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08139BA"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78903815" w14:textId="77777777" w:rsidR="008C0E32" w:rsidRDefault="008C0E32" w:rsidP="008F4550">
            <w:pPr>
              <w:pStyle w:val="TAC"/>
              <w:rPr>
                <w:sz w:val="16"/>
                <w:szCs w:val="16"/>
              </w:rPr>
            </w:pPr>
            <w:r>
              <w:rPr>
                <w:sz w:val="16"/>
                <w:szCs w:val="16"/>
              </w:rPr>
              <w:t>16.3.0</w:t>
            </w:r>
          </w:p>
        </w:tc>
      </w:tr>
      <w:tr w:rsidR="00CE07E7" w:rsidRPr="007D6048" w14:paraId="41DA501D" w14:textId="77777777" w:rsidTr="003A0321">
        <w:tc>
          <w:tcPr>
            <w:tcW w:w="800" w:type="dxa"/>
            <w:tcBorders>
              <w:top w:val="single" w:sz="12" w:space="0" w:color="auto"/>
              <w:bottom w:val="single" w:sz="12" w:space="0" w:color="auto"/>
            </w:tcBorders>
            <w:shd w:val="solid" w:color="FFFFFF" w:fill="auto"/>
          </w:tcPr>
          <w:p w14:paraId="40ABEB33"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E6AD49A"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036ADFF5"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361E5C79"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5CE56B6"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E16C45"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E0358FA"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2179345B" w14:textId="77777777" w:rsidR="00CE07E7" w:rsidRDefault="00CE07E7" w:rsidP="00CE07E7">
            <w:pPr>
              <w:pStyle w:val="TAC"/>
              <w:rPr>
                <w:sz w:val="16"/>
                <w:szCs w:val="16"/>
              </w:rPr>
            </w:pPr>
            <w:r>
              <w:rPr>
                <w:sz w:val="16"/>
                <w:szCs w:val="16"/>
              </w:rPr>
              <w:t>16.3.0</w:t>
            </w:r>
          </w:p>
        </w:tc>
      </w:tr>
      <w:tr w:rsidR="00161535" w:rsidRPr="007D6048" w14:paraId="266EEA84" w14:textId="77777777" w:rsidTr="003A0321">
        <w:tc>
          <w:tcPr>
            <w:tcW w:w="800" w:type="dxa"/>
            <w:tcBorders>
              <w:top w:val="single" w:sz="12" w:space="0" w:color="auto"/>
              <w:bottom w:val="single" w:sz="12" w:space="0" w:color="auto"/>
            </w:tcBorders>
            <w:shd w:val="solid" w:color="FFFFFF" w:fill="auto"/>
          </w:tcPr>
          <w:p w14:paraId="6F404631"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0FD1C7F4"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7DF0A2BE"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13A061B1"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0AD070C9"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9838C4F"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6AAA2DE"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1B36F558" w14:textId="77777777" w:rsidR="00161535" w:rsidRDefault="00161535" w:rsidP="00161535">
            <w:pPr>
              <w:pStyle w:val="TAC"/>
              <w:rPr>
                <w:sz w:val="16"/>
                <w:szCs w:val="16"/>
              </w:rPr>
            </w:pPr>
            <w:r>
              <w:rPr>
                <w:sz w:val="16"/>
                <w:szCs w:val="16"/>
              </w:rPr>
              <w:t>16.3.0</w:t>
            </w:r>
          </w:p>
        </w:tc>
      </w:tr>
      <w:tr w:rsidR="006B1F37" w:rsidRPr="007D6048" w14:paraId="74FA31E9" w14:textId="77777777" w:rsidTr="008B0610">
        <w:tc>
          <w:tcPr>
            <w:tcW w:w="800" w:type="dxa"/>
            <w:tcBorders>
              <w:top w:val="single" w:sz="12" w:space="0" w:color="auto"/>
              <w:bottom w:val="single" w:sz="12" w:space="0" w:color="auto"/>
            </w:tcBorders>
            <w:shd w:val="solid" w:color="FFFFFF" w:fill="auto"/>
          </w:tcPr>
          <w:p w14:paraId="0827909D"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0E39586"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5EC2240"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EEAD2BC"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01A335D7"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552DC7"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7CA1FBB"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203038A7" w14:textId="77777777" w:rsidR="006B1F37" w:rsidRDefault="006B1F37" w:rsidP="006B1F37">
            <w:pPr>
              <w:pStyle w:val="TAC"/>
              <w:rPr>
                <w:sz w:val="16"/>
                <w:szCs w:val="16"/>
              </w:rPr>
            </w:pPr>
            <w:r>
              <w:rPr>
                <w:sz w:val="16"/>
                <w:szCs w:val="16"/>
              </w:rPr>
              <w:t>16.3.0</w:t>
            </w:r>
          </w:p>
        </w:tc>
      </w:tr>
      <w:tr w:rsidR="0010766A" w:rsidRPr="007D6048" w14:paraId="4FC6960E" w14:textId="77777777" w:rsidTr="008B0610">
        <w:tc>
          <w:tcPr>
            <w:tcW w:w="800" w:type="dxa"/>
            <w:tcBorders>
              <w:top w:val="single" w:sz="12" w:space="0" w:color="auto"/>
              <w:bottom w:val="single" w:sz="12" w:space="0" w:color="auto"/>
            </w:tcBorders>
            <w:shd w:val="solid" w:color="FFFFFF" w:fill="auto"/>
          </w:tcPr>
          <w:p w14:paraId="3D59B048"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4CC7EB7"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426140A"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63DB8A23"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84F5DFE"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7D5CE17"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05002BB"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18856028" w14:textId="77777777" w:rsidR="0010766A" w:rsidRDefault="0010766A" w:rsidP="006B1F37">
            <w:pPr>
              <w:pStyle w:val="TAC"/>
              <w:rPr>
                <w:sz w:val="16"/>
                <w:szCs w:val="16"/>
              </w:rPr>
            </w:pPr>
            <w:r>
              <w:rPr>
                <w:sz w:val="16"/>
                <w:szCs w:val="16"/>
              </w:rPr>
              <w:t>16.4.0</w:t>
            </w:r>
          </w:p>
        </w:tc>
      </w:tr>
      <w:tr w:rsidR="00530411" w:rsidRPr="007D6048" w14:paraId="485D4C7E" w14:textId="77777777" w:rsidTr="008B0610">
        <w:tc>
          <w:tcPr>
            <w:tcW w:w="800" w:type="dxa"/>
            <w:tcBorders>
              <w:top w:val="single" w:sz="12" w:space="0" w:color="auto"/>
              <w:bottom w:val="single" w:sz="12" w:space="0" w:color="auto"/>
            </w:tcBorders>
            <w:shd w:val="solid" w:color="FFFFFF" w:fill="auto"/>
          </w:tcPr>
          <w:p w14:paraId="10776FC9"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1082FC2"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21D1917"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1586B9B"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68251ADC"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844602"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7E9DA1"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2F7220B3" w14:textId="77777777" w:rsidR="00530411" w:rsidRDefault="00530411" w:rsidP="006B1F37">
            <w:pPr>
              <w:pStyle w:val="TAC"/>
              <w:rPr>
                <w:sz w:val="16"/>
                <w:szCs w:val="16"/>
              </w:rPr>
            </w:pPr>
            <w:r>
              <w:rPr>
                <w:sz w:val="16"/>
                <w:szCs w:val="16"/>
              </w:rPr>
              <w:t>16.4.0</w:t>
            </w:r>
          </w:p>
        </w:tc>
      </w:tr>
      <w:tr w:rsidR="009B16BF" w:rsidRPr="007D6048" w14:paraId="1B5BFEE7" w14:textId="77777777" w:rsidTr="006A1E48">
        <w:tc>
          <w:tcPr>
            <w:tcW w:w="800" w:type="dxa"/>
            <w:tcBorders>
              <w:top w:val="single" w:sz="12" w:space="0" w:color="auto"/>
              <w:bottom w:val="single" w:sz="12" w:space="0" w:color="auto"/>
            </w:tcBorders>
            <w:shd w:val="solid" w:color="FFFFFF" w:fill="auto"/>
          </w:tcPr>
          <w:p w14:paraId="3E4C52F8"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117BBBA"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6899AEC"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8092D18"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1313D800"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522939"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A047CE0"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393758F2" w14:textId="77777777" w:rsidR="009B16BF" w:rsidRDefault="009B16BF" w:rsidP="006B1F37">
            <w:pPr>
              <w:pStyle w:val="TAC"/>
              <w:rPr>
                <w:sz w:val="16"/>
                <w:szCs w:val="16"/>
              </w:rPr>
            </w:pPr>
            <w:r>
              <w:rPr>
                <w:sz w:val="16"/>
                <w:szCs w:val="16"/>
              </w:rPr>
              <w:t>16.4.0</w:t>
            </w:r>
          </w:p>
        </w:tc>
      </w:tr>
      <w:tr w:rsidR="00E91F66" w:rsidRPr="007D6048" w14:paraId="7F9231D1" w14:textId="77777777" w:rsidTr="00010D81">
        <w:tc>
          <w:tcPr>
            <w:tcW w:w="800" w:type="dxa"/>
            <w:tcBorders>
              <w:top w:val="single" w:sz="12" w:space="0" w:color="auto"/>
              <w:bottom w:val="single" w:sz="12" w:space="0" w:color="auto"/>
            </w:tcBorders>
            <w:shd w:val="solid" w:color="FFFFFF" w:fill="auto"/>
          </w:tcPr>
          <w:p w14:paraId="334EA63B" w14:textId="77777777" w:rsidR="00E91F66" w:rsidRDefault="00E91F66" w:rsidP="006B1F37">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6B4BF5C1" w14:textId="77777777" w:rsidR="00E91F66" w:rsidRDefault="00E91F66" w:rsidP="006B1F3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5C1FE286" w14:textId="77777777" w:rsidR="00E91F66" w:rsidRDefault="00E91F66" w:rsidP="006B1F37">
            <w:pPr>
              <w:pStyle w:val="TAC"/>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4E4220CC" w14:textId="77777777" w:rsidR="00E91F66" w:rsidRDefault="00E91F66" w:rsidP="006B1F3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59F0FE16" w14:textId="77777777" w:rsidR="00E91F66" w:rsidRDefault="00E91F66"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5072E1" w14:textId="77777777" w:rsidR="00E91F66" w:rsidRDefault="00E91F66"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253CFE4" w14:textId="77777777" w:rsidR="00E91F66" w:rsidRDefault="00E91F66" w:rsidP="006B1F37">
            <w:pPr>
              <w:pStyle w:val="TAL"/>
              <w:rPr>
                <w:sz w:val="16"/>
                <w:szCs w:val="16"/>
              </w:rPr>
            </w:pPr>
            <w:r w:rsidRPr="006A1E48">
              <w:rPr>
                <w:sz w:val="16"/>
                <w:szCs w:val="16"/>
              </w:rPr>
              <w:t>Security updates for algorithms and protocols for 33.210</w:t>
            </w:r>
          </w:p>
        </w:tc>
        <w:tc>
          <w:tcPr>
            <w:tcW w:w="708" w:type="dxa"/>
            <w:tcBorders>
              <w:top w:val="single" w:sz="12" w:space="0" w:color="auto"/>
              <w:bottom w:val="single" w:sz="12" w:space="0" w:color="auto"/>
            </w:tcBorders>
            <w:shd w:val="solid" w:color="FFFFFF" w:fill="auto"/>
          </w:tcPr>
          <w:p w14:paraId="445B59D6" w14:textId="77777777" w:rsidR="00E91F66" w:rsidRDefault="00E91F66" w:rsidP="006B1F37">
            <w:pPr>
              <w:pStyle w:val="TAC"/>
              <w:rPr>
                <w:sz w:val="16"/>
                <w:szCs w:val="16"/>
              </w:rPr>
            </w:pPr>
            <w:r>
              <w:rPr>
                <w:sz w:val="16"/>
                <w:szCs w:val="16"/>
              </w:rPr>
              <w:t>17.0.0</w:t>
            </w:r>
          </w:p>
        </w:tc>
      </w:tr>
      <w:tr w:rsidR="00E76D15" w:rsidRPr="007D6048" w14:paraId="64F2A8B2" w14:textId="77777777" w:rsidTr="00903B3E">
        <w:tc>
          <w:tcPr>
            <w:tcW w:w="800" w:type="dxa"/>
            <w:tcBorders>
              <w:top w:val="single" w:sz="12" w:space="0" w:color="auto"/>
              <w:bottom w:val="single" w:sz="12" w:space="0" w:color="auto"/>
            </w:tcBorders>
            <w:shd w:val="solid" w:color="FFFFFF" w:fill="auto"/>
          </w:tcPr>
          <w:p w14:paraId="268E1F48" w14:textId="77777777" w:rsidR="00E76D15" w:rsidRDefault="00E76D15" w:rsidP="006B1F3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3552C67A" w14:textId="77777777" w:rsidR="00E76D15" w:rsidRDefault="00E76D15" w:rsidP="006B1F3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43950E70" w14:textId="77777777" w:rsidR="00E76D15" w:rsidRDefault="00E76D15" w:rsidP="006B1F37">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4857A98A" w14:textId="77777777" w:rsidR="00E76D15" w:rsidRDefault="00E76D15" w:rsidP="006B1F3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660FFE94" w14:textId="77777777" w:rsidR="00E76D15" w:rsidRDefault="00E76D15"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EA65FBE" w14:textId="77777777" w:rsidR="00E76D15" w:rsidRDefault="00E76D15"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FB3A5B0" w14:textId="77777777" w:rsidR="00E76D15" w:rsidRPr="006A1E48" w:rsidRDefault="00E76D15" w:rsidP="006B1F37">
            <w:pPr>
              <w:pStyle w:val="TAL"/>
              <w:rPr>
                <w:sz w:val="16"/>
                <w:szCs w:val="16"/>
              </w:rPr>
            </w:pPr>
            <w:r>
              <w:rPr>
                <w:sz w:val="16"/>
                <w:szCs w:val="16"/>
              </w:rPr>
              <w:t>Update IPSec references to rfc8221</w:t>
            </w:r>
          </w:p>
        </w:tc>
        <w:tc>
          <w:tcPr>
            <w:tcW w:w="708" w:type="dxa"/>
            <w:tcBorders>
              <w:top w:val="single" w:sz="12" w:space="0" w:color="auto"/>
              <w:bottom w:val="single" w:sz="12" w:space="0" w:color="auto"/>
            </w:tcBorders>
            <w:shd w:val="solid" w:color="FFFFFF" w:fill="auto"/>
          </w:tcPr>
          <w:p w14:paraId="49E8041D" w14:textId="77777777" w:rsidR="00E76D15" w:rsidRDefault="00E76D15" w:rsidP="006B1F37">
            <w:pPr>
              <w:pStyle w:val="TAC"/>
              <w:rPr>
                <w:sz w:val="16"/>
                <w:szCs w:val="16"/>
              </w:rPr>
            </w:pPr>
            <w:r>
              <w:rPr>
                <w:sz w:val="16"/>
                <w:szCs w:val="16"/>
              </w:rPr>
              <w:t>17.1.0</w:t>
            </w:r>
          </w:p>
        </w:tc>
      </w:tr>
      <w:tr w:rsidR="00D70AE4" w:rsidRPr="007D6048" w14:paraId="346CA47E" w14:textId="77777777" w:rsidTr="00903B3E">
        <w:tc>
          <w:tcPr>
            <w:tcW w:w="800" w:type="dxa"/>
            <w:tcBorders>
              <w:top w:val="single" w:sz="12" w:space="0" w:color="auto"/>
              <w:bottom w:val="single" w:sz="12" w:space="0" w:color="auto"/>
            </w:tcBorders>
            <w:shd w:val="solid" w:color="FFFFFF" w:fill="auto"/>
          </w:tcPr>
          <w:p w14:paraId="4C3E9E8A" w14:textId="77777777" w:rsidR="00D70AE4" w:rsidRDefault="00D70AE4" w:rsidP="00D70AE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1954E0DD" w14:textId="77777777" w:rsidR="00D70AE4" w:rsidRDefault="00D70AE4" w:rsidP="00D70AE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684331C2" w14:textId="77777777" w:rsidR="00D70AE4" w:rsidRDefault="00D70AE4" w:rsidP="00D70AE4">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74D8D782" w14:textId="77777777" w:rsidR="00D70AE4" w:rsidRDefault="00D70AE4" w:rsidP="00D70AE4">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3DD095FB" w14:textId="77777777" w:rsidR="00D70AE4" w:rsidRDefault="00D70AE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6168C7D" w14:textId="77777777" w:rsidR="00D70AE4" w:rsidRDefault="00D70AE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1843C5" w14:textId="77777777" w:rsidR="00D70AE4" w:rsidRDefault="00D70AE4" w:rsidP="00D70AE4">
            <w:pPr>
              <w:pStyle w:val="TAL"/>
              <w:rPr>
                <w:sz w:val="16"/>
                <w:szCs w:val="16"/>
              </w:rPr>
            </w:pPr>
            <w:r>
              <w:rPr>
                <w:sz w:val="16"/>
                <w:szCs w:val="16"/>
              </w:rPr>
              <w:t>Update IPSec reference from obsolete RFC 7296 to RFC 8247</w:t>
            </w:r>
          </w:p>
        </w:tc>
        <w:tc>
          <w:tcPr>
            <w:tcW w:w="708" w:type="dxa"/>
            <w:tcBorders>
              <w:top w:val="single" w:sz="12" w:space="0" w:color="auto"/>
              <w:bottom w:val="single" w:sz="12" w:space="0" w:color="auto"/>
            </w:tcBorders>
            <w:shd w:val="solid" w:color="FFFFFF" w:fill="auto"/>
          </w:tcPr>
          <w:p w14:paraId="7FECA46B" w14:textId="77777777" w:rsidR="00D70AE4" w:rsidRDefault="00D70AE4" w:rsidP="00D70AE4">
            <w:pPr>
              <w:pStyle w:val="TAC"/>
              <w:rPr>
                <w:sz w:val="16"/>
                <w:szCs w:val="16"/>
              </w:rPr>
            </w:pPr>
            <w:r>
              <w:rPr>
                <w:sz w:val="16"/>
                <w:szCs w:val="16"/>
              </w:rPr>
              <w:t>17.1.0</w:t>
            </w:r>
          </w:p>
        </w:tc>
      </w:tr>
      <w:tr w:rsidR="00903B3E" w:rsidRPr="007D6048" w14:paraId="1C380D7D" w14:textId="77777777" w:rsidTr="00042CB6">
        <w:tc>
          <w:tcPr>
            <w:tcW w:w="800" w:type="dxa"/>
            <w:tcBorders>
              <w:top w:val="single" w:sz="12" w:space="0" w:color="auto"/>
              <w:bottom w:val="single" w:sz="12" w:space="0" w:color="auto"/>
            </w:tcBorders>
            <w:shd w:val="solid" w:color="FFFFFF" w:fill="auto"/>
          </w:tcPr>
          <w:p w14:paraId="46EF46EC" w14:textId="77777777" w:rsidR="00903B3E" w:rsidRDefault="00903B3E" w:rsidP="00D70AE4">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64809AB5" w14:textId="77777777" w:rsidR="00903B3E" w:rsidRDefault="00903B3E" w:rsidP="00D70AE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4BBFCD4" w14:textId="77777777" w:rsidR="00903B3E" w:rsidRDefault="00903B3E" w:rsidP="00D70AE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DF1A26" w14:textId="77777777" w:rsidR="00903B3E" w:rsidRDefault="00903B3E" w:rsidP="00D70AE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FAE212" w14:textId="77777777" w:rsidR="00903B3E" w:rsidRDefault="00903B3E" w:rsidP="00D70AE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BFA434" w14:textId="77777777" w:rsidR="00903B3E" w:rsidRDefault="00903B3E" w:rsidP="00D70AE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D0B4CA9" w14:textId="77777777" w:rsidR="00903B3E" w:rsidRDefault="00903B3E" w:rsidP="00D70AE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588CD47" w14:textId="77777777" w:rsidR="00903B3E" w:rsidRPr="004042B1" w:rsidRDefault="00903B3E" w:rsidP="00D70AE4">
            <w:pPr>
              <w:pStyle w:val="TAC"/>
              <w:rPr>
                <w:bCs/>
                <w:sz w:val="16"/>
                <w:szCs w:val="16"/>
              </w:rPr>
            </w:pPr>
            <w:r w:rsidRPr="004042B1">
              <w:rPr>
                <w:bCs/>
                <w:sz w:val="16"/>
                <w:szCs w:val="16"/>
              </w:rPr>
              <w:t>18.0.0</w:t>
            </w:r>
          </w:p>
        </w:tc>
      </w:tr>
      <w:tr w:rsidR="006E39F1" w:rsidRPr="007D6048" w14:paraId="7570C86E" w14:textId="77777777" w:rsidTr="004042B1">
        <w:tc>
          <w:tcPr>
            <w:tcW w:w="800" w:type="dxa"/>
            <w:tcBorders>
              <w:top w:val="single" w:sz="12" w:space="0" w:color="auto"/>
              <w:bottom w:val="single" w:sz="12" w:space="0" w:color="auto"/>
            </w:tcBorders>
            <w:shd w:val="solid" w:color="FFFFFF" w:fill="auto"/>
          </w:tcPr>
          <w:p w14:paraId="4E3E986F" w14:textId="02C60F43" w:rsidR="006E39F1" w:rsidRDefault="006E39F1" w:rsidP="00D70AE4">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526AACAB" w14:textId="03443504" w:rsidR="006E39F1" w:rsidRDefault="006E39F1" w:rsidP="00D70AE4">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616F0DDC" w14:textId="7B07C855" w:rsidR="006E39F1" w:rsidRDefault="006E39F1" w:rsidP="00D70AE4">
            <w:pPr>
              <w:pStyle w:val="TAC"/>
              <w:rPr>
                <w:sz w:val="16"/>
                <w:szCs w:val="16"/>
              </w:rPr>
            </w:pPr>
            <w:r>
              <w:rPr>
                <w:sz w:val="16"/>
                <w:szCs w:val="16"/>
              </w:rPr>
              <w:t>SP-240656</w:t>
            </w:r>
          </w:p>
        </w:tc>
        <w:tc>
          <w:tcPr>
            <w:tcW w:w="567" w:type="dxa"/>
            <w:tcBorders>
              <w:top w:val="single" w:sz="12" w:space="0" w:color="auto"/>
              <w:bottom w:val="single" w:sz="12" w:space="0" w:color="auto"/>
            </w:tcBorders>
            <w:shd w:val="solid" w:color="FFFFFF" w:fill="auto"/>
          </w:tcPr>
          <w:p w14:paraId="7C73A6C8" w14:textId="6AB28C5B" w:rsidR="006E39F1" w:rsidRDefault="006E39F1" w:rsidP="00D70AE4">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7BD23C24" w14:textId="5EBF6ED8" w:rsidR="006E39F1" w:rsidRDefault="006E39F1"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B5A2A16" w14:textId="710C4D53" w:rsidR="006E39F1" w:rsidRDefault="006E39F1"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D0D7551" w14:textId="7FFF68D4" w:rsidR="006E39F1" w:rsidRDefault="006E39F1" w:rsidP="00D70AE4">
            <w:pPr>
              <w:pStyle w:val="TAL"/>
              <w:rPr>
                <w:sz w:val="16"/>
                <w:szCs w:val="16"/>
              </w:rPr>
            </w:pPr>
            <w:r>
              <w:rPr>
                <w:sz w:val="16"/>
                <w:szCs w:val="16"/>
              </w:rPr>
              <w:t>HTTP RFC obsoleted by IETF RFC 9110</w:t>
            </w:r>
          </w:p>
        </w:tc>
        <w:tc>
          <w:tcPr>
            <w:tcW w:w="708" w:type="dxa"/>
            <w:tcBorders>
              <w:top w:val="single" w:sz="12" w:space="0" w:color="auto"/>
              <w:bottom w:val="single" w:sz="12" w:space="0" w:color="auto"/>
            </w:tcBorders>
            <w:shd w:val="solid" w:color="FFFFFF" w:fill="auto"/>
          </w:tcPr>
          <w:p w14:paraId="685A90C5" w14:textId="04657AA4" w:rsidR="006E39F1" w:rsidRPr="004042B1" w:rsidRDefault="006E39F1" w:rsidP="00D70AE4">
            <w:pPr>
              <w:pStyle w:val="TAC"/>
              <w:rPr>
                <w:bCs/>
                <w:sz w:val="16"/>
                <w:szCs w:val="16"/>
              </w:rPr>
            </w:pPr>
            <w:r w:rsidRPr="004042B1">
              <w:rPr>
                <w:bCs/>
                <w:sz w:val="16"/>
                <w:szCs w:val="16"/>
              </w:rPr>
              <w:t>18.1.0</w:t>
            </w:r>
          </w:p>
        </w:tc>
      </w:tr>
      <w:tr w:rsidR="002A5C57" w:rsidRPr="007D6048" w14:paraId="5FB39ABF" w14:textId="77777777" w:rsidTr="00357D09">
        <w:tc>
          <w:tcPr>
            <w:tcW w:w="800" w:type="dxa"/>
            <w:tcBorders>
              <w:top w:val="single" w:sz="12" w:space="0" w:color="auto"/>
              <w:bottom w:val="single" w:sz="12" w:space="0" w:color="auto"/>
            </w:tcBorders>
            <w:shd w:val="solid" w:color="FFFFFF" w:fill="auto"/>
          </w:tcPr>
          <w:p w14:paraId="026BB455" w14:textId="08446D1A" w:rsidR="002A5C57" w:rsidRDefault="002A5C57" w:rsidP="00D70AE4">
            <w:pPr>
              <w:pStyle w:val="TAC"/>
              <w:rPr>
                <w:sz w:val="16"/>
                <w:szCs w:val="16"/>
              </w:rPr>
            </w:pPr>
            <w:r>
              <w:rPr>
                <w:sz w:val="16"/>
                <w:szCs w:val="16"/>
              </w:rPr>
              <w:t>2025-01</w:t>
            </w:r>
          </w:p>
        </w:tc>
        <w:tc>
          <w:tcPr>
            <w:tcW w:w="800" w:type="dxa"/>
            <w:tcBorders>
              <w:top w:val="single" w:sz="12" w:space="0" w:color="auto"/>
              <w:bottom w:val="single" w:sz="12" w:space="0" w:color="auto"/>
            </w:tcBorders>
            <w:shd w:val="solid" w:color="FFFFFF" w:fill="auto"/>
          </w:tcPr>
          <w:p w14:paraId="78F1D03B" w14:textId="441A3E82" w:rsidR="002A5C57" w:rsidRDefault="002A5C57" w:rsidP="00D70AE4">
            <w:pPr>
              <w:pStyle w:val="TAC"/>
              <w:rPr>
                <w:sz w:val="16"/>
                <w:szCs w:val="16"/>
              </w:rPr>
            </w:pPr>
            <w:r>
              <w:rPr>
                <w:sz w:val="16"/>
                <w:szCs w:val="16"/>
              </w:rPr>
              <w:t>SA#106</w:t>
            </w:r>
          </w:p>
        </w:tc>
        <w:tc>
          <w:tcPr>
            <w:tcW w:w="1094" w:type="dxa"/>
            <w:tcBorders>
              <w:top w:val="single" w:sz="12" w:space="0" w:color="auto"/>
              <w:bottom w:val="single" w:sz="12" w:space="0" w:color="auto"/>
            </w:tcBorders>
            <w:shd w:val="solid" w:color="FFFFFF" w:fill="auto"/>
          </w:tcPr>
          <w:p w14:paraId="6FCE5FD8" w14:textId="48C7BD67" w:rsidR="002A5C57" w:rsidRDefault="002A5C57" w:rsidP="00D70AE4">
            <w:pPr>
              <w:pStyle w:val="TAC"/>
              <w:rPr>
                <w:sz w:val="16"/>
                <w:szCs w:val="16"/>
              </w:rPr>
            </w:pPr>
            <w:r>
              <w:rPr>
                <w:sz w:val="16"/>
                <w:szCs w:val="16"/>
              </w:rPr>
              <w:t>SP-241801</w:t>
            </w:r>
          </w:p>
        </w:tc>
        <w:tc>
          <w:tcPr>
            <w:tcW w:w="567" w:type="dxa"/>
            <w:tcBorders>
              <w:top w:val="single" w:sz="12" w:space="0" w:color="auto"/>
              <w:bottom w:val="single" w:sz="12" w:space="0" w:color="auto"/>
            </w:tcBorders>
            <w:shd w:val="solid" w:color="FFFFFF" w:fill="auto"/>
          </w:tcPr>
          <w:p w14:paraId="5B3FCE57" w14:textId="3DDCE6AE" w:rsidR="002A5C57" w:rsidRDefault="002A5C57" w:rsidP="00D70AE4">
            <w:pPr>
              <w:pStyle w:val="TAL"/>
              <w:rPr>
                <w:sz w:val="16"/>
                <w:szCs w:val="16"/>
              </w:rPr>
            </w:pPr>
            <w:r>
              <w:rPr>
                <w:sz w:val="16"/>
                <w:szCs w:val="16"/>
              </w:rPr>
              <w:t>0084</w:t>
            </w:r>
          </w:p>
        </w:tc>
        <w:tc>
          <w:tcPr>
            <w:tcW w:w="425" w:type="dxa"/>
            <w:tcBorders>
              <w:top w:val="single" w:sz="12" w:space="0" w:color="auto"/>
              <w:bottom w:val="single" w:sz="12" w:space="0" w:color="auto"/>
            </w:tcBorders>
            <w:shd w:val="solid" w:color="FFFFFF" w:fill="auto"/>
          </w:tcPr>
          <w:p w14:paraId="39DBB699" w14:textId="77777777" w:rsidR="002A5C57" w:rsidRDefault="002A5C57" w:rsidP="00D70AE4">
            <w:pPr>
              <w:pStyle w:val="TAR"/>
              <w:rPr>
                <w:sz w:val="16"/>
                <w:szCs w:val="16"/>
              </w:rPr>
            </w:pPr>
          </w:p>
        </w:tc>
        <w:tc>
          <w:tcPr>
            <w:tcW w:w="425" w:type="dxa"/>
            <w:tcBorders>
              <w:top w:val="single" w:sz="12" w:space="0" w:color="auto"/>
              <w:bottom w:val="single" w:sz="12" w:space="0" w:color="auto"/>
            </w:tcBorders>
            <w:shd w:val="solid" w:color="FFFFFF" w:fill="auto"/>
          </w:tcPr>
          <w:p w14:paraId="3CF8E100" w14:textId="5E8A78CD" w:rsidR="002A5C57" w:rsidRDefault="002A5C57" w:rsidP="00D70AE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2DC998A" w14:textId="01493747" w:rsidR="002A5C57" w:rsidRDefault="002A5C57" w:rsidP="00D70AE4">
            <w:pPr>
              <w:pStyle w:val="TAL"/>
              <w:rPr>
                <w:sz w:val="16"/>
                <w:szCs w:val="16"/>
              </w:rPr>
            </w:pPr>
            <w:r>
              <w:rPr>
                <w:sz w:val="16"/>
                <w:szCs w:val="16"/>
              </w:rPr>
              <w:t>Updates to cryprographic profiles</w:t>
            </w:r>
          </w:p>
        </w:tc>
        <w:tc>
          <w:tcPr>
            <w:tcW w:w="708" w:type="dxa"/>
            <w:tcBorders>
              <w:top w:val="single" w:sz="12" w:space="0" w:color="auto"/>
              <w:bottom w:val="single" w:sz="12" w:space="0" w:color="auto"/>
            </w:tcBorders>
            <w:shd w:val="solid" w:color="FFFFFF" w:fill="auto"/>
          </w:tcPr>
          <w:p w14:paraId="53FB031F" w14:textId="70DA5A5C" w:rsidR="002A5C57" w:rsidRPr="004042B1" w:rsidRDefault="002A5C57" w:rsidP="00D70AE4">
            <w:pPr>
              <w:pStyle w:val="TAC"/>
              <w:rPr>
                <w:bCs/>
                <w:sz w:val="16"/>
                <w:szCs w:val="16"/>
              </w:rPr>
            </w:pPr>
            <w:r w:rsidRPr="004042B1">
              <w:rPr>
                <w:bCs/>
                <w:sz w:val="16"/>
                <w:szCs w:val="16"/>
              </w:rPr>
              <w:t>19.0.0</w:t>
            </w:r>
          </w:p>
        </w:tc>
      </w:tr>
      <w:tr w:rsidR="00EB13F4" w:rsidRPr="007D6048" w14:paraId="791E264C" w14:textId="77777777" w:rsidTr="00ED03B4">
        <w:tc>
          <w:tcPr>
            <w:tcW w:w="800" w:type="dxa"/>
            <w:tcBorders>
              <w:top w:val="single" w:sz="12" w:space="0" w:color="auto"/>
              <w:bottom w:val="single" w:sz="12" w:space="0" w:color="auto"/>
            </w:tcBorders>
            <w:shd w:val="solid" w:color="FFFFFF" w:fill="auto"/>
          </w:tcPr>
          <w:p w14:paraId="5DA38DB2" w14:textId="14B02933" w:rsidR="00EB13F4" w:rsidRDefault="00EB13F4" w:rsidP="00D70AE4">
            <w:pPr>
              <w:pStyle w:val="TAC"/>
              <w:rPr>
                <w:sz w:val="16"/>
                <w:szCs w:val="16"/>
              </w:rPr>
            </w:pPr>
            <w:r>
              <w:rPr>
                <w:sz w:val="16"/>
                <w:szCs w:val="16"/>
              </w:rPr>
              <w:t>2025-06</w:t>
            </w:r>
          </w:p>
        </w:tc>
        <w:tc>
          <w:tcPr>
            <w:tcW w:w="800" w:type="dxa"/>
            <w:tcBorders>
              <w:top w:val="single" w:sz="12" w:space="0" w:color="auto"/>
              <w:bottom w:val="single" w:sz="12" w:space="0" w:color="auto"/>
            </w:tcBorders>
            <w:shd w:val="solid" w:color="FFFFFF" w:fill="auto"/>
          </w:tcPr>
          <w:p w14:paraId="667FCBDD" w14:textId="4529391B" w:rsidR="00EB13F4" w:rsidRDefault="00EB13F4" w:rsidP="00D70AE4">
            <w:pPr>
              <w:pStyle w:val="TAC"/>
              <w:rPr>
                <w:sz w:val="16"/>
                <w:szCs w:val="16"/>
              </w:rPr>
            </w:pPr>
            <w:r>
              <w:rPr>
                <w:sz w:val="16"/>
                <w:szCs w:val="16"/>
              </w:rPr>
              <w:t>SA#108</w:t>
            </w:r>
          </w:p>
        </w:tc>
        <w:tc>
          <w:tcPr>
            <w:tcW w:w="1094" w:type="dxa"/>
            <w:tcBorders>
              <w:top w:val="single" w:sz="12" w:space="0" w:color="auto"/>
              <w:bottom w:val="single" w:sz="12" w:space="0" w:color="auto"/>
            </w:tcBorders>
            <w:shd w:val="solid" w:color="FFFFFF" w:fill="auto"/>
          </w:tcPr>
          <w:p w14:paraId="4FBCD432" w14:textId="471519D5" w:rsidR="00EB13F4" w:rsidRDefault="00EB13F4" w:rsidP="00D70AE4">
            <w:pPr>
              <w:pStyle w:val="TAC"/>
              <w:rPr>
                <w:sz w:val="16"/>
                <w:szCs w:val="16"/>
              </w:rPr>
            </w:pPr>
            <w:r>
              <w:rPr>
                <w:sz w:val="16"/>
                <w:szCs w:val="16"/>
              </w:rPr>
              <w:t>SP-250679</w:t>
            </w:r>
          </w:p>
        </w:tc>
        <w:tc>
          <w:tcPr>
            <w:tcW w:w="567" w:type="dxa"/>
            <w:tcBorders>
              <w:top w:val="single" w:sz="12" w:space="0" w:color="auto"/>
              <w:bottom w:val="single" w:sz="12" w:space="0" w:color="auto"/>
            </w:tcBorders>
            <w:shd w:val="solid" w:color="FFFFFF" w:fill="auto"/>
          </w:tcPr>
          <w:p w14:paraId="1A25661F" w14:textId="5980A7C2" w:rsidR="00EB13F4" w:rsidRDefault="00EB13F4" w:rsidP="00D70AE4">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27CB7294" w14:textId="37B0AD58" w:rsidR="00EB13F4" w:rsidRDefault="00EB13F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2F75DE6" w14:textId="0FF6EA14" w:rsidR="00EB13F4" w:rsidRDefault="00EB13F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6DA1AFF" w14:textId="0E7EC454" w:rsidR="00EB13F4" w:rsidRDefault="00EB13F4" w:rsidP="00D70AE4">
            <w:pPr>
              <w:pStyle w:val="TAL"/>
              <w:rPr>
                <w:sz w:val="16"/>
                <w:szCs w:val="16"/>
              </w:rPr>
            </w:pPr>
            <w:r>
              <w:rPr>
                <w:sz w:val="16"/>
                <w:szCs w:val="16"/>
              </w:rPr>
              <w:t>Correcting inconsistencies to clause 6.2.3 of 33.210</w:t>
            </w:r>
            <w:r>
              <w:rPr>
                <w:sz w:val="16"/>
                <w:szCs w:val="16"/>
              </w:rPr>
              <w:tab/>
            </w:r>
          </w:p>
        </w:tc>
        <w:tc>
          <w:tcPr>
            <w:tcW w:w="708" w:type="dxa"/>
            <w:tcBorders>
              <w:top w:val="single" w:sz="12" w:space="0" w:color="auto"/>
              <w:bottom w:val="single" w:sz="12" w:space="0" w:color="auto"/>
            </w:tcBorders>
            <w:shd w:val="solid" w:color="FFFFFF" w:fill="auto"/>
          </w:tcPr>
          <w:p w14:paraId="184A6555" w14:textId="303E93CC" w:rsidR="00EB13F4" w:rsidRPr="004042B1" w:rsidRDefault="00EB13F4" w:rsidP="00D70AE4">
            <w:pPr>
              <w:pStyle w:val="TAC"/>
              <w:rPr>
                <w:bCs/>
                <w:sz w:val="16"/>
                <w:szCs w:val="16"/>
              </w:rPr>
            </w:pPr>
            <w:r>
              <w:rPr>
                <w:bCs/>
                <w:sz w:val="16"/>
                <w:szCs w:val="16"/>
              </w:rPr>
              <w:t>19.1.0</w:t>
            </w:r>
          </w:p>
        </w:tc>
      </w:tr>
      <w:tr w:rsidR="002610D7" w:rsidRPr="007D6048" w14:paraId="1C0831EC" w14:textId="77777777" w:rsidTr="00ED03B4">
        <w:tc>
          <w:tcPr>
            <w:tcW w:w="800" w:type="dxa"/>
            <w:tcBorders>
              <w:top w:val="single" w:sz="12" w:space="0" w:color="auto"/>
              <w:bottom w:val="single" w:sz="12" w:space="0" w:color="auto"/>
            </w:tcBorders>
            <w:shd w:val="solid" w:color="FFFFFF" w:fill="auto"/>
          </w:tcPr>
          <w:p w14:paraId="60877F50" w14:textId="016FECAD" w:rsidR="002610D7" w:rsidRDefault="002610D7" w:rsidP="00D70AE4">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492BF747" w14:textId="3DD75654" w:rsidR="002610D7" w:rsidRDefault="002610D7" w:rsidP="00D70AE4">
            <w:pPr>
              <w:pStyle w:val="TAC"/>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36BA491E" w14:textId="49C035BB" w:rsidR="002610D7" w:rsidRDefault="002610D7" w:rsidP="00D70AE4">
            <w:pPr>
              <w:pStyle w:val="TAC"/>
              <w:rPr>
                <w:sz w:val="16"/>
                <w:szCs w:val="16"/>
              </w:rPr>
            </w:pPr>
            <w:r>
              <w:rPr>
                <w:sz w:val="16"/>
                <w:szCs w:val="16"/>
              </w:rPr>
              <w:t>SP-251022</w:t>
            </w:r>
          </w:p>
        </w:tc>
        <w:tc>
          <w:tcPr>
            <w:tcW w:w="567" w:type="dxa"/>
            <w:tcBorders>
              <w:top w:val="single" w:sz="12" w:space="0" w:color="auto"/>
              <w:bottom w:val="single" w:sz="12" w:space="0" w:color="auto"/>
            </w:tcBorders>
            <w:shd w:val="solid" w:color="FFFFFF" w:fill="auto"/>
          </w:tcPr>
          <w:p w14:paraId="2393D413" w14:textId="0917B82D" w:rsidR="002610D7" w:rsidRDefault="002610D7" w:rsidP="00D70AE4">
            <w:pPr>
              <w:pStyle w:val="TAL"/>
              <w:rPr>
                <w:sz w:val="16"/>
                <w:szCs w:val="16"/>
              </w:rPr>
            </w:pPr>
            <w:r>
              <w:rPr>
                <w:sz w:val="16"/>
                <w:szCs w:val="16"/>
              </w:rPr>
              <w:t>0092</w:t>
            </w:r>
          </w:p>
        </w:tc>
        <w:tc>
          <w:tcPr>
            <w:tcW w:w="425" w:type="dxa"/>
            <w:tcBorders>
              <w:top w:val="single" w:sz="12" w:space="0" w:color="auto"/>
              <w:bottom w:val="single" w:sz="12" w:space="0" w:color="auto"/>
            </w:tcBorders>
            <w:shd w:val="solid" w:color="FFFFFF" w:fill="auto"/>
          </w:tcPr>
          <w:p w14:paraId="793B9E03" w14:textId="6E014540" w:rsidR="002610D7" w:rsidRDefault="002610D7"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F29D35F" w14:textId="41CA9D37" w:rsidR="002610D7" w:rsidRDefault="002610D7"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29ECE24" w14:textId="14FE0F4A" w:rsidR="002610D7" w:rsidRDefault="002610D7" w:rsidP="00D70AE4">
            <w:pPr>
              <w:pStyle w:val="TAL"/>
              <w:rPr>
                <w:sz w:val="16"/>
                <w:szCs w:val="16"/>
              </w:rPr>
            </w:pPr>
            <w:r>
              <w:rPr>
                <w:sz w:val="16"/>
                <w:szCs w:val="16"/>
              </w:rPr>
              <w:t>JWS profile requirements alignment by use case</w:t>
            </w:r>
          </w:p>
        </w:tc>
        <w:tc>
          <w:tcPr>
            <w:tcW w:w="708" w:type="dxa"/>
            <w:tcBorders>
              <w:top w:val="single" w:sz="12" w:space="0" w:color="auto"/>
              <w:bottom w:val="single" w:sz="12" w:space="0" w:color="auto"/>
            </w:tcBorders>
            <w:shd w:val="solid" w:color="FFFFFF" w:fill="auto"/>
          </w:tcPr>
          <w:p w14:paraId="2156DA7A" w14:textId="719D4838" w:rsidR="002610D7" w:rsidRDefault="002610D7" w:rsidP="00D70AE4">
            <w:pPr>
              <w:pStyle w:val="TAC"/>
              <w:rPr>
                <w:bCs/>
                <w:sz w:val="16"/>
                <w:szCs w:val="16"/>
              </w:rPr>
            </w:pPr>
            <w:r>
              <w:rPr>
                <w:bCs/>
                <w:sz w:val="16"/>
                <w:szCs w:val="16"/>
              </w:rPr>
              <w:t>19.2.0</w:t>
            </w:r>
          </w:p>
        </w:tc>
      </w:tr>
      <w:tr w:rsidR="00030037" w:rsidRPr="007D6048" w14:paraId="0E97E087" w14:textId="77777777" w:rsidTr="000402BF">
        <w:tc>
          <w:tcPr>
            <w:tcW w:w="800" w:type="dxa"/>
            <w:tcBorders>
              <w:top w:val="single" w:sz="12" w:space="0" w:color="auto"/>
              <w:bottom w:val="single" w:sz="12" w:space="0" w:color="auto"/>
            </w:tcBorders>
            <w:shd w:val="solid" w:color="FFFFFF" w:fill="auto"/>
          </w:tcPr>
          <w:p w14:paraId="3681BFB2" w14:textId="738D42D4" w:rsidR="00030037" w:rsidRDefault="00030037" w:rsidP="00030037">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2AA3D580" w14:textId="0D49AA2B" w:rsidR="00030037" w:rsidRDefault="00030037" w:rsidP="00030037">
            <w:pPr>
              <w:pStyle w:val="TAC"/>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6A424E10" w14:textId="06DB1EBD" w:rsidR="00030037" w:rsidRDefault="00030037" w:rsidP="00030037">
            <w:pPr>
              <w:pStyle w:val="TAC"/>
              <w:rPr>
                <w:sz w:val="16"/>
                <w:szCs w:val="16"/>
              </w:rPr>
            </w:pPr>
            <w:r>
              <w:rPr>
                <w:sz w:val="16"/>
                <w:szCs w:val="16"/>
              </w:rPr>
              <w:t>SP-251022</w:t>
            </w:r>
          </w:p>
        </w:tc>
        <w:tc>
          <w:tcPr>
            <w:tcW w:w="567" w:type="dxa"/>
            <w:tcBorders>
              <w:top w:val="single" w:sz="12" w:space="0" w:color="auto"/>
              <w:bottom w:val="single" w:sz="12" w:space="0" w:color="auto"/>
            </w:tcBorders>
            <w:shd w:val="solid" w:color="FFFFFF" w:fill="auto"/>
          </w:tcPr>
          <w:p w14:paraId="0CB9AF5B" w14:textId="5E11DD81" w:rsidR="00030037" w:rsidRDefault="00030037" w:rsidP="00030037">
            <w:pPr>
              <w:pStyle w:val="TAL"/>
              <w:rPr>
                <w:sz w:val="16"/>
                <w:szCs w:val="16"/>
              </w:rPr>
            </w:pPr>
            <w:r>
              <w:rPr>
                <w:sz w:val="16"/>
                <w:szCs w:val="16"/>
              </w:rPr>
              <w:t>0094</w:t>
            </w:r>
          </w:p>
        </w:tc>
        <w:tc>
          <w:tcPr>
            <w:tcW w:w="425" w:type="dxa"/>
            <w:tcBorders>
              <w:top w:val="single" w:sz="12" w:space="0" w:color="auto"/>
              <w:bottom w:val="single" w:sz="12" w:space="0" w:color="auto"/>
            </w:tcBorders>
            <w:shd w:val="solid" w:color="FFFFFF" w:fill="auto"/>
          </w:tcPr>
          <w:p w14:paraId="4A88ECFB" w14:textId="6E6B8C4E" w:rsidR="00030037" w:rsidRDefault="00030037" w:rsidP="000300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1F8387F" w14:textId="2EF28280" w:rsidR="00030037" w:rsidRDefault="00030037" w:rsidP="000300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A9C156A" w14:textId="28852D36" w:rsidR="00030037" w:rsidRDefault="00030037" w:rsidP="00030037">
            <w:pPr>
              <w:pStyle w:val="TAL"/>
              <w:rPr>
                <w:sz w:val="16"/>
                <w:szCs w:val="16"/>
              </w:rPr>
            </w:pPr>
            <w:r>
              <w:rPr>
                <w:sz w:val="16"/>
                <w:szCs w:val="16"/>
              </w:rPr>
              <w:t>JWE profile requirements alignment by use case</w:t>
            </w:r>
          </w:p>
        </w:tc>
        <w:tc>
          <w:tcPr>
            <w:tcW w:w="708" w:type="dxa"/>
            <w:tcBorders>
              <w:top w:val="single" w:sz="12" w:space="0" w:color="auto"/>
              <w:bottom w:val="single" w:sz="12" w:space="0" w:color="auto"/>
            </w:tcBorders>
            <w:shd w:val="solid" w:color="FFFFFF" w:fill="auto"/>
          </w:tcPr>
          <w:p w14:paraId="40EE3C9B" w14:textId="182439C0" w:rsidR="00030037" w:rsidRDefault="00030037" w:rsidP="00030037">
            <w:pPr>
              <w:pStyle w:val="TAC"/>
              <w:rPr>
                <w:bCs/>
                <w:sz w:val="16"/>
                <w:szCs w:val="16"/>
              </w:rPr>
            </w:pPr>
            <w:r>
              <w:rPr>
                <w:bCs/>
                <w:sz w:val="16"/>
                <w:szCs w:val="16"/>
              </w:rPr>
              <w:t>19.2.0</w:t>
            </w:r>
          </w:p>
        </w:tc>
      </w:tr>
      <w:tr w:rsidR="001E5583" w:rsidRPr="007D6048" w14:paraId="2E0C2678" w14:textId="77777777" w:rsidTr="008C6EB0">
        <w:tc>
          <w:tcPr>
            <w:tcW w:w="800" w:type="dxa"/>
            <w:tcBorders>
              <w:top w:val="single" w:sz="12" w:space="0" w:color="auto"/>
            </w:tcBorders>
            <w:shd w:val="solid" w:color="FFFFFF" w:fill="auto"/>
          </w:tcPr>
          <w:p w14:paraId="4A9D3D09" w14:textId="60E89519" w:rsidR="001E5583" w:rsidRDefault="001E5583" w:rsidP="00030037">
            <w:pPr>
              <w:pStyle w:val="TAC"/>
              <w:rPr>
                <w:sz w:val="16"/>
                <w:szCs w:val="16"/>
              </w:rPr>
            </w:pPr>
            <w:r>
              <w:rPr>
                <w:sz w:val="16"/>
                <w:szCs w:val="16"/>
              </w:rPr>
              <w:t>2026-01</w:t>
            </w:r>
          </w:p>
        </w:tc>
        <w:tc>
          <w:tcPr>
            <w:tcW w:w="800" w:type="dxa"/>
            <w:tcBorders>
              <w:top w:val="single" w:sz="12" w:space="0" w:color="auto"/>
            </w:tcBorders>
            <w:shd w:val="solid" w:color="FFFFFF" w:fill="auto"/>
          </w:tcPr>
          <w:p w14:paraId="0D3B548B" w14:textId="293B0338" w:rsidR="001E5583" w:rsidRDefault="001E5583" w:rsidP="00030037">
            <w:pPr>
              <w:pStyle w:val="TAC"/>
              <w:rPr>
                <w:sz w:val="16"/>
                <w:szCs w:val="16"/>
              </w:rPr>
            </w:pPr>
            <w:r>
              <w:rPr>
                <w:sz w:val="16"/>
                <w:szCs w:val="16"/>
              </w:rPr>
              <w:t>SA#110</w:t>
            </w:r>
          </w:p>
        </w:tc>
        <w:tc>
          <w:tcPr>
            <w:tcW w:w="1094" w:type="dxa"/>
            <w:tcBorders>
              <w:top w:val="single" w:sz="12" w:space="0" w:color="auto"/>
            </w:tcBorders>
            <w:shd w:val="solid" w:color="FFFFFF" w:fill="auto"/>
          </w:tcPr>
          <w:p w14:paraId="38271CE8" w14:textId="7DEF80ED" w:rsidR="001E5583" w:rsidRDefault="001E5583" w:rsidP="00030037">
            <w:pPr>
              <w:pStyle w:val="TAC"/>
              <w:rPr>
                <w:sz w:val="16"/>
                <w:szCs w:val="16"/>
              </w:rPr>
            </w:pPr>
            <w:r>
              <w:rPr>
                <w:sz w:val="16"/>
                <w:szCs w:val="16"/>
              </w:rPr>
              <w:t>SP-251525</w:t>
            </w:r>
          </w:p>
        </w:tc>
        <w:tc>
          <w:tcPr>
            <w:tcW w:w="567" w:type="dxa"/>
            <w:tcBorders>
              <w:top w:val="single" w:sz="12" w:space="0" w:color="auto"/>
            </w:tcBorders>
            <w:shd w:val="solid" w:color="FFFFFF" w:fill="auto"/>
          </w:tcPr>
          <w:p w14:paraId="4F8CC3E7" w14:textId="0140BE68" w:rsidR="001E5583" w:rsidRDefault="001E5583" w:rsidP="00030037">
            <w:pPr>
              <w:pStyle w:val="TAL"/>
              <w:rPr>
                <w:sz w:val="16"/>
                <w:szCs w:val="16"/>
              </w:rPr>
            </w:pPr>
            <w:r>
              <w:rPr>
                <w:sz w:val="16"/>
                <w:szCs w:val="16"/>
              </w:rPr>
              <w:t>0098</w:t>
            </w:r>
          </w:p>
        </w:tc>
        <w:tc>
          <w:tcPr>
            <w:tcW w:w="425" w:type="dxa"/>
            <w:tcBorders>
              <w:top w:val="single" w:sz="12" w:space="0" w:color="auto"/>
            </w:tcBorders>
            <w:shd w:val="solid" w:color="FFFFFF" w:fill="auto"/>
          </w:tcPr>
          <w:p w14:paraId="664443AA" w14:textId="25AF7106" w:rsidR="001E5583" w:rsidRDefault="001E5583" w:rsidP="00030037">
            <w:pPr>
              <w:pStyle w:val="TAR"/>
              <w:rPr>
                <w:sz w:val="16"/>
                <w:szCs w:val="16"/>
              </w:rPr>
            </w:pPr>
            <w:r>
              <w:rPr>
                <w:sz w:val="16"/>
                <w:szCs w:val="16"/>
              </w:rPr>
              <w:t>-</w:t>
            </w:r>
          </w:p>
        </w:tc>
        <w:tc>
          <w:tcPr>
            <w:tcW w:w="425" w:type="dxa"/>
            <w:tcBorders>
              <w:top w:val="single" w:sz="12" w:space="0" w:color="auto"/>
            </w:tcBorders>
            <w:shd w:val="solid" w:color="FFFFFF" w:fill="auto"/>
          </w:tcPr>
          <w:p w14:paraId="63E4CD49" w14:textId="131D1717" w:rsidR="001E5583" w:rsidRDefault="001E5583" w:rsidP="00030037">
            <w:pPr>
              <w:pStyle w:val="TAC"/>
              <w:rPr>
                <w:sz w:val="16"/>
                <w:szCs w:val="16"/>
              </w:rPr>
            </w:pPr>
            <w:r>
              <w:rPr>
                <w:sz w:val="16"/>
                <w:szCs w:val="16"/>
              </w:rPr>
              <w:t>A</w:t>
            </w:r>
          </w:p>
        </w:tc>
        <w:tc>
          <w:tcPr>
            <w:tcW w:w="4820" w:type="dxa"/>
            <w:tcBorders>
              <w:top w:val="single" w:sz="12" w:space="0" w:color="auto"/>
            </w:tcBorders>
            <w:shd w:val="solid" w:color="FFFFFF" w:fill="auto"/>
          </w:tcPr>
          <w:p w14:paraId="5BA46560" w14:textId="13FD97A1" w:rsidR="001E5583" w:rsidRDefault="001E5583" w:rsidP="00030037">
            <w:pPr>
              <w:pStyle w:val="TAL"/>
              <w:rPr>
                <w:sz w:val="16"/>
                <w:szCs w:val="16"/>
              </w:rPr>
            </w:pPr>
            <w:r w:rsidRPr="001E5583">
              <w:rPr>
                <w:sz w:val="16"/>
                <w:szCs w:val="16"/>
              </w:rPr>
              <w:t>Mandating AEAD ciphersuites for TLS 1.2</w:t>
            </w:r>
          </w:p>
        </w:tc>
        <w:tc>
          <w:tcPr>
            <w:tcW w:w="708" w:type="dxa"/>
            <w:tcBorders>
              <w:top w:val="single" w:sz="12" w:space="0" w:color="auto"/>
            </w:tcBorders>
            <w:shd w:val="solid" w:color="FFFFFF" w:fill="auto"/>
          </w:tcPr>
          <w:p w14:paraId="4CD1F761" w14:textId="2071A90B" w:rsidR="001E5583" w:rsidRDefault="001E5583" w:rsidP="00030037">
            <w:pPr>
              <w:pStyle w:val="TAC"/>
              <w:rPr>
                <w:bCs/>
                <w:sz w:val="16"/>
                <w:szCs w:val="16"/>
              </w:rPr>
            </w:pPr>
            <w:r>
              <w:rPr>
                <w:bCs/>
                <w:sz w:val="16"/>
                <w:szCs w:val="16"/>
              </w:rPr>
              <w:t>19.3.0</w:t>
            </w:r>
          </w:p>
        </w:tc>
      </w:tr>
    </w:tbl>
    <w:p w14:paraId="2D6A2F15" w14:textId="77777777" w:rsidR="00DD52A0" w:rsidRDefault="00DD52A0"/>
    <w:sectPr w:rsidR="00DD52A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41F32" w14:textId="77777777" w:rsidR="00E622B2" w:rsidRDefault="00E622B2">
      <w:r>
        <w:separator/>
      </w:r>
    </w:p>
  </w:endnote>
  <w:endnote w:type="continuationSeparator" w:id="0">
    <w:p w14:paraId="17EA3279" w14:textId="77777777" w:rsidR="00E622B2" w:rsidRDefault="00E6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4179"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EBC8F" w14:textId="77777777" w:rsidR="00E622B2" w:rsidRDefault="00E622B2">
      <w:r>
        <w:separator/>
      </w:r>
    </w:p>
  </w:footnote>
  <w:footnote w:type="continuationSeparator" w:id="0">
    <w:p w14:paraId="6399185F" w14:textId="77777777" w:rsidR="00E622B2" w:rsidRDefault="00E6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B9735" w14:textId="0B686BE2" w:rsidR="00DD52A0" w:rsidRDefault="00042CB6">
    <w:pPr>
      <w:pStyle w:val="Header"/>
      <w:framePr w:wrap="auto" w:vAnchor="text" w:hAnchor="margin" w:xAlign="right" w:y="1"/>
      <w:widowControl/>
    </w:pPr>
    <w:r>
      <w:fldChar w:fldCharType="begin"/>
    </w:r>
    <w:r>
      <w:instrText xml:space="preserve"> STYLEREF ZA </w:instrText>
    </w:r>
    <w:r>
      <w:fldChar w:fldCharType="separate"/>
    </w:r>
    <w:r w:rsidR="000402BF">
      <w:rPr>
        <w:noProof/>
      </w:rPr>
      <w:t>3GPP TS 33.210 V19.23.0 (20252026-0901)</w:t>
    </w:r>
    <w:r>
      <w:rPr>
        <w:noProof/>
      </w:rPr>
      <w:fldChar w:fldCharType="end"/>
    </w:r>
  </w:p>
  <w:p w14:paraId="43247DA2"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9F47E3A" w14:textId="47ADF6FF" w:rsidR="00DD52A0" w:rsidRDefault="00042CB6">
    <w:pPr>
      <w:pStyle w:val="Header"/>
      <w:framePr w:wrap="auto" w:vAnchor="text" w:hAnchor="margin" w:y="1"/>
      <w:widowControl/>
    </w:pPr>
    <w:r>
      <w:fldChar w:fldCharType="begin"/>
    </w:r>
    <w:r>
      <w:instrText xml:space="preserve"> STYLEREF ZGSM </w:instrText>
    </w:r>
    <w:r>
      <w:fldChar w:fldCharType="separate"/>
    </w:r>
    <w:r w:rsidR="000402BF">
      <w:rPr>
        <w:noProof/>
      </w:rPr>
      <w:t>Release 19</w:t>
    </w:r>
    <w:r>
      <w:rPr>
        <w:noProof/>
      </w:rPr>
      <w:fldChar w:fldCharType="end"/>
    </w:r>
  </w:p>
  <w:p w14:paraId="639B67C3"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9725657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63427474">
    <w:abstractNumId w:val="2"/>
  </w:num>
  <w:num w:numId="3" w16cid:durableId="956447103">
    <w:abstractNumId w:val="1"/>
  </w:num>
  <w:num w:numId="4" w16cid:durableId="1803494106">
    <w:abstractNumId w:val="0"/>
  </w:num>
  <w:num w:numId="5" w16cid:durableId="733043508">
    <w:abstractNumId w:val="7"/>
  </w:num>
  <w:num w:numId="6" w16cid:durableId="289676806">
    <w:abstractNumId w:val="4"/>
  </w:num>
  <w:num w:numId="7" w16cid:durableId="224075630">
    <w:abstractNumId w:val="6"/>
  </w:num>
  <w:num w:numId="8" w16cid:durableId="60566367">
    <w:abstractNumId w:val="5"/>
  </w:num>
  <w:num w:numId="9" w16cid:durableId="568659942">
    <w:abstractNumId w:val="8"/>
  </w:num>
  <w:num w:numId="10" w16cid:durableId="67811932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0NDUyMLI0tDBR0lEKTi0uzszPAykwrAUAsOCTKCwAAAA="/>
  </w:docVars>
  <w:rsids>
    <w:rsidRoot w:val="0098758F"/>
    <w:rsid w:val="00007691"/>
    <w:rsid w:val="00010D81"/>
    <w:rsid w:val="0001504F"/>
    <w:rsid w:val="00030037"/>
    <w:rsid w:val="000371E7"/>
    <w:rsid w:val="000402BF"/>
    <w:rsid w:val="00042461"/>
    <w:rsid w:val="00042CB6"/>
    <w:rsid w:val="00080DC2"/>
    <w:rsid w:val="000845E2"/>
    <w:rsid w:val="00090376"/>
    <w:rsid w:val="00095D0A"/>
    <w:rsid w:val="000A0610"/>
    <w:rsid w:val="000C1ACF"/>
    <w:rsid w:val="000C49A9"/>
    <w:rsid w:val="000E0CA5"/>
    <w:rsid w:val="0010766A"/>
    <w:rsid w:val="00131F9B"/>
    <w:rsid w:val="00157A14"/>
    <w:rsid w:val="0016073C"/>
    <w:rsid w:val="00161535"/>
    <w:rsid w:val="00195B01"/>
    <w:rsid w:val="001C354C"/>
    <w:rsid w:val="001E5583"/>
    <w:rsid w:val="001E7532"/>
    <w:rsid w:val="001F017D"/>
    <w:rsid w:val="00225557"/>
    <w:rsid w:val="002508AF"/>
    <w:rsid w:val="002610D7"/>
    <w:rsid w:val="00284A1F"/>
    <w:rsid w:val="002A5C57"/>
    <w:rsid w:val="002B162D"/>
    <w:rsid w:val="002B73EC"/>
    <w:rsid w:val="002D067E"/>
    <w:rsid w:val="002D1DC6"/>
    <w:rsid w:val="002D4D03"/>
    <w:rsid w:val="002F5522"/>
    <w:rsid w:val="00312E37"/>
    <w:rsid w:val="0032236E"/>
    <w:rsid w:val="00357D09"/>
    <w:rsid w:val="003660D3"/>
    <w:rsid w:val="0039699B"/>
    <w:rsid w:val="003A0321"/>
    <w:rsid w:val="003B4C08"/>
    <w:rsid w:val="003B4F43"/>
    <w:rsid w:val="003D212C"/>
    <w:rsid w:val="004027D7"/>
    <w:rsid w:val="004042B1"/>
    <w:rsid w:val="004119AC"/>
    <w:rsid w:val="00415A32"/>
    <w:rsid w:val="00430360"/>
    <w:rsid w:val="00434646"/>
    <w:rsid w:val="004368B4"/>
    <w:rsid w:val="00441E3B"/>
    <w:rsid w:val="00441FFA"/>
    <w:rsid w:val="00454DC3"/>
    <w:rsid w:val="004607C4"/>
    <w:rsid w:val="00465B89"/>
    <w:rsid w:val="00471FCE"/>
    <w:rsid w:val="00485933"/>
    <w:rsid w:val="004A54D2"/>
    <w:rsid w:val="004E5EFE"/>
    <w:rsid w:val="00510769"/>
    <w:rsid w:val="00530411"/>
    <w:rsid w:val="00557498"/>
    <w:rsid w:val="005753A7"/>
    <w:rsid w:val="00590939"/>
    <w:rsid w:val="005A066B"/>
    <w:rsid w:val="00624FF3"/>
    <w:rsid w:val="00630F61"/>
    <w:rsid w:val="00647299"/>
    <w:rsid w:val="00670F49"/>
    <w:rsid w:val="00675C2F"/>
    <w:rsid w:val="0068138E"/>
    <w:rsid w:val="006A138F"/>
    <w:rsid w:val="006A1E48"/>
    <w:rsid w:val="006B1F37"/>
    <w:rsid w:val="006C5FFB"/>
    <w:rsid w:val="006D0139"/>
    <w:rsid w:val="006E39F1"/>
    <w:rsid w:val="006E67AB"/>
    <w:rsid w:val="00705EA4"/>
    <w:rsid w:val="007719E9"/>
    <w:rsid w:val="00784441"/>
    <w:rsid w:val="007A1C68"/>
    <w:rsid w:val="007A3AEE"/>
    <w:rsid w:val="007B341C"/>
    <w:rsid w:val="007E4BCE"/>
    <w:rsid w:val="007F08F0"/>
    <w:rsid w:val="00844211"/>
    <w:rsid w:val="008B0610"/>
    <w:rsid w:val="008C0E32"/>
    <w:rsid w:val="008C1677"/>
    <w:rsid w:val="008C1E97"/>
    <w:rsid w:val="008C6EB0"/>
    <w:rsid w:val="008F0442"/>
    <w:rsid w:val="008F4550"/>
    <w:rsid w:val="00903B3E"/>
    <w:rsid w:val="009115C3"/>
    <w:rsid w:val="00927205"/>
    <w:rsid w:val="009709DE"/>
    <w:rsid w:val="0098758F"/>
    <w:rsid w:val="00991541"/>
    <w:rsid w:val="009B16BF"/>
    <w:rsid w:val="009D598D"/>
    <w:rsid w:val="009E51FF"/>
    <w:rsid w:val="009F4B75"/>
    <w:rsid w:val="00A47E1E"/>
    <w:rsid w:val="00A83ADA"/>
    <w:rsid w:val="00A860E1"/>
    <w:rsid w:val="00AD2735"/>
    <w:rsid w:val="00AF76A2"/>
    <w:rsid w:val="00B06890"/>
    <w:rsid w:val="00B31330"/>
    <w:rsid w:val="00B474EE"/>
    <w:rsid w:val="00B55A06"/>
    <w:rsid w:val="00BB14F7"/>
    <w:rsid w:val="00BB62D2"/>
    <w:rsid w:val="00BD7C35"/>
    <w:rsid w:val="00BF6A5F"/>
    <w:rsid w:val="00C10260"/>
    <w:rsid w:val="00C11AF6"/>
    <w:rsid w:val="00C27B64"/>
    <w:rsid w:val="00C46C4A"/>
    <w:rsid w:val="00C850B9"/>
    <w:rsid w:val="00CB1BC0"/>
    <w:rsid w:val="00CB447E"/>
    <w:rsid w:val="00CD6BA5"/>
    <w:rsid w:val="00CE07E7"/>
    <w:rsid w:val="00CE24FB"/>
    <w:rsid w:val="00D26CF9"/>
    <w:rsid w:val="00D70AE4"/>
    <w:rsid w:val="00D91576"/>
    <w:rsid w:val="00D91AAD"/>
    <w:rsid w:val="00D93A88"/>
    <w:rsid w:val="00DC444F"/>
    <w:rsid w:val="00DD52A0"/>
    <w:rsid w:val="00E00A00"/>
    <w:rsid w:val="00E1744D"/>
    <w:rsid w:val="00E31615"/>
    <w:rsid w:val="00E31944"/>
    <w:rsid w:val="00E377EF"/>
    <w:rsid w:val="00E409BA"/>
    <w:rsid w:val="00E622B2"/>
    <w:rsid w:val="00E7607B"/>
    <w:rsid w:val="00E76D15"/>
    <w:rsid w:val="00E91F66"/>
    <w:rsid w:val="00EB13F4"/>
    <w:rsid w:val="00EB5C2F"/>
    <w:rsid w:val="00ED03B4"/>
    <w:rsid w:val="00F1574A"/>
    <w:rsid w:val="00F65AFB"/>
    <w:rsid w:val="00F90A7E"/>
    <w:rsid w:val="00F911CC"/>
    <w:rsid w:val="00F960B0"/>
    <w:rsid w:val="00FA7737"/>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73F3A667"/>
  <w15:chartTrackingRefBased/>
  <w15:docId w15:val="{B8CEC0AC-2271-4623-913E-961541A5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qFormat/>
    <w:locked/>
    <w:rsid w:val="00161535"/>
    <w:rPr>
      <w:rFonts w:ascii="Times New Roman" w:hAnsi="Times New Roman"/>
      <w:lang w:val="en-GB"/>
    </w:rPr>
  </w:style>
  <w:style w:type="paragraph" w:styleId="Bibliography">
    <w:name w:val="Bibliography"/>
    <w:basedOn w:val="Normal"/>
    <w:next w:val="Normal"/>
    <w:uiPriority w:val="37"/>
    <w:semiHidden/>
    <w:unhideWhenUsed/>
    <w:rsid w:val="00E76D15"/>
  </w:style>
  <w:style w:type="paragraph" w:styleId="CommentSubject">
    <w:name w:val="annotation subject"/>
    <w:basedOn w:val="CommentText"/>
    <w:next w:val="CommentText"/>
    <w:link w:val="CommentSubjectChar"/>
    <w:rsid w:val="00E76D15"/>
    <w:rPr>
      <w:b/>
      <w:bCs/>
    </w:rPr>
  </w:style>
  <w:style w:type="character" w:customStyle="1" w:styleId="CommentTextChar">
    <w:name w:val="Comment Text Char"/>
    <w:link w:val="CommentText"/>
    <w:semiHidden/>
    <w:rsid w:val="00E76D15"/>
    <w:rPr>
      <w:lang w:eastAsia="en-US"/>
    </w:rPr>
  </w:style>
  <w:style w:type="character" w:customStyle="1" w:styleId="CommentSubjectChar">
    <w:name w:val="Comment Subject Char"/>
    <w:link w:val="CommentSubject"/>
    <w:rsid w:val="00E76D15"/>
    <w:rPr>
      <w:b/>
      <w:bCs/>
      <w:lang w:eastAsia="en-US"/>
    </w:rPr>
  </w:style>
  <w:style w:type="paragraph" w:styleId="IntenseQuote">
    <w:name w:val="Intense Quote"/>
    <w:basedOn w:val="Normal"/>
    <w:next w:val="Normal"/>
    <w:link w:val="IntenseQuoteChar"/>
    <w:uiPriority w:val="30"/>
    <w:qFormat/>
    <w:rsid w:val="00E76D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6D15"/>
    <w:rPr>
      <w:i/>
      <w:iCs/>
      <w:color w:val="4472C4"/>
      <w:lang w:eastAsia="en-US"/>
    </w:rPr>
  </w:style>
  <w:style w:type="paragraph" w:styleId="ListParagraph">
    <w:name w:val="List Paragraph"/>
    <w:basedOn w:val="Normal"/>
    <w:uiPriority w:val="34"/>
    <w:qFormat/>
    <w:rsid w:val="00E76D15"/>
    <w:pPr>
      <w:ind w:left="720"/>
    </w:pPr>
  </w:style>
  <w:style w:type="paragraph" w:styleId="NoSpacing">
    <w:name w:val="No Spacing"/>
    <w:uiPriority w:val="1"/>
    <w:qFormat/>
    <w:rsid w:val="00E76D15"/>
    <w:rPr>
      <w:lang w:eastAsia="en-US"/>
    </w:rPr>
  </w:style>
  <w:style w:type="paragraph" w:styleId="Quote">
    <w:name w:val="Quote"/>
    <w:basedOn w:val="Normal"/>
    <w:next w:val="Normal"/>
    <w:link w:val="QuoteChar"/>
    <w:uiPriority w:val="29"/>
    <w:qFormat/>
    <w:rsid w:val="00E76D15"/>
    <w:pPr>
      <w:spacing w:before="200" w:after="160"/>
      <w:ind w:left="864" w:right="864"/>
      <w:jc w:val="center"/>
    </w:pPr>
    <w:rPr>
      <w:i/>
      <w:iCs/>
      <w:color w:val="404040"/>
    </w:rPr>
  </w:style>
  <w:style w:type="character" w:customStyle="1" w:styleId="QuoteChar">
    <w:name w:val="Quote Char"/>
    <w:link w:val="Quote"/>
    <w:uiPriority w:val="29"/>
    <w:rsid w:val="00E76D15"/>
    <w:rPr>
      <w:i/>
      <w:iCs/>
      <w:color w:val="404040"/>
      <w:lang w:eastAsia="en-US"/>
    </w:rPr>
  </w:style>
  <w:style w:type="paragraph" w:styleId="TOCHeading">
    <w:name w:val="TOC Heading"/>
    <w:basedOn w:val="Heading1"/>
    <w:next w:val="Normal"/>
    <w:uiPriority w:val="39"/>
    <w:semiHidden/>
    <w:unhideWhenUsed/>
    <w:qFormat/>
    <w:rsid w:val="00E76D1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76D15"/>
    <w:rPr>
      <w:lang w:eastAsia="en-US"/>
    </w:rPr>
  </w:style>
  <w:style w:type="character" w:customStyle="1" w:styleId="Heading4Char">
    <w:name w:val="Heading 4 Char"/>
    <w:link w:val="Heading4"/>
    <w:qFormat/>
    <w:rsid w:val="002610D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21597777">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10259</Words>
  <Characters>55302</Characters>
  <Application>Microsoft Office Word</Application>
  <DocSecurity>0</DocSecurity>
  <Lines>1256</Lines>
  <Paragraphs>978</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64583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Network Domain Security (NDS); IP network layer security (Release 18)</dc:subject>
  <dc:creator>MCC Support</dc:creator>
  <cp:keywords>UMTS, Security, IP, Network, Management</cp:keywords>
  <dc:description/>
  <cp:lastModifiedBy>33.938_CR0009_(Rel-19)_FS_CryptoInv</cp:lastModifiedBy>
  <cp:revision>2</cp:revision>
  <cp:lastPrinted>2002-02-04T14:53:00Z</cp:lastPrinted>
  <dcterms:created xsi:type="dcterms:W3CDTF">2026-01-16T09:44:00Z</dcterms:created>
  <dcterms:modified xsi:type="dcterms:W3CDTF">2026-01-16T09:44:00Z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17%0069%33.210%Rel-17%0070%33.210%Rel-17%0072%33.210%Rel-17%0073%33.210%Rel-17%0074%33.210%Rel-18%0083%33.210%Rel-19%0084%33.210%Rel-19%0087%33.210%Rel-19%0092%33.210%Rel-19%0094%</vt:lpwstr>
  </property>
</Properties>
</file>