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68A7C" w14:textId="77777777" w:rsidR="00DB27DB" w:rsidRDefault="00DB27DB">
      <w:pPr>
        <w:pStyle w:val="ZA"/>
        <w:framePr w:wrap="notBeside"/>
      </w:pPr>
      <w:bookmarkStart w:id="0" w:name="page1"/>
      <w:r>
        <w:rPr>
          <w:sz w:val="64"/>
        </w:rPr>
        <w:t xml:space="preserve">3GPP TS 33.105 </w:t>
      </w:r>
      <w:r w:rsidR="00594237">
        <w:t>V</w:t>
      </w:r>
      <w:r w:rsidR="00E9233A">
        <w:t>19.0.0</w:t>
      </w:r>
      <w:r w:rsidR="006F1D3A">
        <w:rPr>
          <w:sz w:val="32"/>
        </w:rPr>
        <w:t xml:space="preserve"> </w:t>
      </w:r>
      <w:r>
        <w:rPr>
          <w:sz w:val="32"/>
        </w:rPr>
        <w:t>(</w:t>
      </w:r>
      <w:r w:rsidR="00E9233A">
        <w:rPr>
          <w:sz w:val="32"/>
        </w:rPr>
        <w:t>2025-10</w:t>
      </w:r>
      <w:r w:rsidR="00043903">
        <w:rPr>
          <w:sz w:val="32"/>
        </w:rPr>
        <w:t>)</w:t>
      </w:r>
    </w:p>
    <w:p w14:paraId="472B5D8F" w14:textId="77777777" w:rsidR="00DB27DB" w:rsidRDefault="00DB27DB">
      <w:pPr>
        <w:pStyle w:val="ZB"/>
        <w:framePr w:wrap="notBeside"/>
      </w:pPr>
      <w:r>
        <w:t>Technical Specification</w:t>
      </w:r>
    </w:p>
    <w:p w14:paraId="65B11EBA" w14:textId="77777777" w:rsidR="00DB27DB" w:rsidRDefault="00DB27DB">
      <w:pPr>
        <w:pStyle w:val="ZT"/>
        <w:framePr w:wrap="notBeside"/>
      </w:pPr>
      <w:r>
        <w:t>3rd Generation Partnership Project;</w:t>
      </w:r>
    </w:p>
    <w:p w14:paraId="56F4A600" w14:textId="77777777" w:rsidR="00DB27DB" w:rsidRDefault="00DB27DB">
      <w:pPr>
        <w:pStyle w:val="ZT"/>
        <w:framePr w:wrap="notBeside"/>
      </w:pPr>
      <w:r>
        <w:t>Technical Specification Group Services and System Aspects;</w:t>
      </w:r>
    </w:p>
    <w:p w14:paraId="02914571" w14:textId="77777777" w:rsidR="00DB27DB" w:rsidRDefault="00DB27DB">
      <w:pPr>
        <w:pStyle w:val="ZT"/>
        <w:framePr w:wrap="notBeside"/>
      </w:pPr>
      <w:r>
        <w:t>3G Security;</w:t>
      </w:r>
    </w:p>
    <w:p w14:paraId="1A21A1B2" w14:textId="77777777" w:rsidR="00DB27DB" w:rsidRDefault="0045298A">
      <w:pPr>
        <w:pStyle w:val="ZT"/>
        <w:framePr w:wrap="notBeside"/>
      </w:pPr>
      <w:r>
        <w:t>Cryptographic algorithm r</w:t>
      </w:r>
      <w:r w:rsidR="00DB27DB">
        <w:t>equirements</w:t>
      </w:r>
    </w:p>
    <w:p w14:paraId="1744F280" w14:textId="77777777" w:rsidR="00DB27DB" w:rsidRDefault="00DB27DB">
      <w:pPr>
        <w:pStyle w:val="ZT"/>
        <w:framePr w:wrap="notBeside"/>
      </w:pPr>
      <w:r>
        <w:t>(</w:t>
      </w:r>
      <w:r>
        <w:rPr>
          <w:rStyle w:val="ZGSM"/>
        </w:rPr>
        <w:t>Release</w:t>
      </w:r>
      <w:r w:rsidR="00E9233A">
        <w:rPr>
          <w:rStyle w:val="ZGSM"/>
        </w:rPr>
        <w:t xml:space="preserve"> 19</w:t>
      </w:r>
      <w:r>
        <w:t>)</w:t>
      </w:r>
    </w:p>
    <w:p w14:paraId="4B17D1E5" w14:textId="77777777" w:rsidR="00DB27DB" w:rsidRDefault="00DB27DB">
      <w:pPr>
        <w:pStyle w:val="ZT"/>
        <w:framePr w:wrap="notBeside"/>
        <w:rPr>
          <w:i/>
          <w:sz w:val="28"/>
        </w:rPr>
      </w:pPr>
    </w:p>
    <w:bookmarkStart w:id="1" w:name="_MON_1684549432"/>
    <w:bookmarkEnd w:id="1"/>
    <w:bookmarkStart w:id="2" w:name="_MON_1684549432"/>
    <w:bookmarkEnd w:id="2"/>
    <w:p w14:paraId="6BDC1D46" w14:textId="77777777" w:rsidR="00285B27" w:rsidRPr="00285B27" w:rsidRDefault="009B7DC0" w:rsidP="00285B27">
      <w:pPr>
        <w:pStyle w:val="ZU"/>
        <w:framePr w:wrap="notBeside"/>
        <w:tabs>
          <w:tab w:val="right" w:pos="10205"/>
        </w:tabs>
        <w:jc w:val="left"/>
        <w:rPr>
          <w:i/>
        </w:rPr>
      </w:pPr>
      <w:r w:rsidRPr="009B7DC0">
        <w:rPr>
          <w:i/>
        </w:rPr>
        <w:object w:dxaOrig="2026" w:dyaOrig="1251" w14:anchorId="083B2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7" o:title=""/>
          </v:shape>
          <o:OLEObject Type="Embed" ProgID="Word.Picture.8" ShapeID="_x0000_i1025" DrawAspect="Content" ObjectID="_1821859500" r:id="rId8"/>
        </w:object>
      </w:r>
      <w:r w:rsidR="00285B27" w:rsidRPr="00285B27">
        <w:rPr>
          <w:i/>
        </w:rPr>
        <w:tab/>
      </w:r>
      <w:r w:rsidR="00285B27" w:rsidRPr="00285B27">
        <w:rPr>
          <w:i/>
        </w:rPr>
        <w:pict w14:anchorId="60F9D1D6">
          <v:shape id="_x0000_i1026" type="#_x0000_t75" style="width:127.9pt;height:74.7pt">
            <v:imagedata r:id="rId9" o:title="3GPP-logo_web"/>
          </v:shape>
        </w:pict>
      </w:r>
    </w:p>
    <w:p w14:paraId="765BF386" w14:textId="77777777" w:rsidR="00DB27DB" w:rsidRDefault="00DB27DB" w:rsidP="008871A1">
      <w:pPr>
        <w:pStyle w:val="ZU"/>
        <w:framePr w:wrap="notBeside"/>
        <w:jc w:val="left"/>
      </w:pPr>
    </w:p>
    <w:p w14:paraId="409A4780" w14:textId="77777777" w:rsidR="00DB27DB" w:rsidRDefault="00DB27DB">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79B5E206" w14:textId="77777777" w:rsidR="00DB27DB" w:rsidRDefault="00DB27DB">
      <w:pPr>
        <w:pStyle w:val="ZV"/>
        <w:framePr w:wrap="notBeside"/>
      </w:pPr>
    </w:p>
    <w:p w14:paraId="51ACE8EE" w14:textId="77777777" w:rsidR="00DB27DB" w:rsidRDefault="00DB27DB"/>
    <w:bookmarkEnd w:id="0"/>
    <w:p w14:paraId="7170C9E6" w14:textId="77777777" w:rsidR="00DB27DB" w:rsidRDefault="00DB27DB">
      <w:pPr>
        <w:sectPr w:rsidR="00DB27DB">
          <w:footnotePr>
            <w:numRestart w:val="eachSect"/>
          </w:footnotePr>
          <w:endnotePr>
            <w:numFmt w:val="decimal"/>
          </w:endnotePr>
          <w:pgSz w:w="11907" w:h="16840"/>
          <w:pgMar w:top="2268" w:right="851" w:bottom="10773" w:left="851" w:header="0" w:footer="0" w:gutter="0"/>
          <w:cols w:space="720"/>
        </w:sectPr>
      </w:pPr>
    </w:p>
    <w:p w14:paraId="0EFE7BC9" w14:textId="77777777" w:rsidR="00DB27DB" w:rsidRDefault="00DB27DB">
      <w:bookmarkStart w:id="3" w:name="page2"/>
    </w:p>
    <w:p w14:paraId="53DF91FB" w14:textId="77777777" w:rsidR="00DB27DB" w:rsidRDefault="00DB27DB">
      <w:pPr>
        <w:pStyle w:val="FP"/>
        <w:framePr w:wrap="notBeside" w:hAnchor="margin" w:y="1419"/>
        <w:pBdr>
          <w:bottom w:val="single" w:sz="6" w:space="1" w:color="auto"/>
        </w:pBdr>
        <w:spacing w:before="240"/>
        <w:ind w:left="2835" w:right="2835"/>
        <w:jc w:val="center"/>
      </w:pPr>
      <w:r>
        <w:t>Keywords</w:t>
      </w:r>
    </w:p>
    <w:p w14:paraId="42F01A5B" w14:textId="77777777" w:rsidR="00DB27DB" w:rsidRDefault="00DB27DB">
      <w:pPr>
        <w:pStyle w:val="FP"/>
        <w:framePr w:wrap="notBeside" w:hAnchor="margin" w:y="1419"/>
        <w:ind w:left="2835" w:right="2835"/>
        <w:jc w:val="center"/>
        <w:rPr>
          <w:rFonts w:ascii="Arial" w:hAnsi="Arial"/>
          <w:sz w:val="18"/>
        </w:rPr>
      </w:pPr>
      <w:r>
        <w:rPr>
          <w:rFonts w:ascii="Arial" w:hAnsi="Arial"/>
          <w:sz w:val="18"/>
        </w:rPr>
        <w:t>UMTS, Security, Algorithm</w:t>
      </w:r>
    </w:p>
    <w:p w14:paraId="102FFC8A" w14:textId="77777777" w:rsidR="00DB27DB" w:rsidRDefault="00DB27DB"/>
    <w:p w14:paraId="1BF7E7B1" w14:textId="77777777" w:rsidR="00DB27DB" w:rsidRDefault="00DB27DB">
      <w:pPr>
        <w:pStyle w:val="FP"/>
        <w:framePr w:wrap="notBeside" w:hAnchor="margin" w:yAlign="center"/>
        <w:spacing w:after="240"/>
        <w:ind w:left="2835" w:right="2835"/>
        <w:jc w:val="center"/>
        <w:rPr>
          <w:rFonts w:ascii="Arial" w:hAnsi="Arial"/>
          <w:b/>
          <w:i/>
        </w:rPr>
      </w:pPr>
      <w:r>
        <w:rPr>
          <w:rFonts w:ascii="Arial" w:hAnsi="Arial"/>
          <w:b/>
          <w:i/>
        </w:rPr>
        <w:t>3GPP</w:t>
      </w:r>
    </w:p>
    <w:p w14:paraId="10803590" w14:textId="77777777" w:rsidR="00DB27DB" w:rsidRDefault="00DB27DB">
      <w:pPr>
        <w:pStyle w:val="FP"/>
        <w:framePr w:wrap="notBeside" w:hAnchor="margin" w:yAlign="center"/>
        <w:pBdr>
          <w:bottom w:val="single" w:sz="6" w:space="1" w:color="auto"/>
        </w:pBdr>
        <w:ind w:left="2835" w:right="2835"/>
        <w:jc w:val="center"/>
      </w:pPr>
      <w:r>
        <w:t>Postal address</w:t>
      </w:r>
    </w:p>
    <w:p w14:paraId="21939AFF" w14:textId="77777777" w:rsidR="00DB27DB" w:rsidRDefault="00DB27DB">
      <w:pPr>
        <w:pStyle w:val="FP"/>
        <w:framePr w:wrap="notBeside" w:hAnchor="margin" w:yAlign="center"/>
        <w:ind w:left="2835" w:right="2835"/>
        <w:jc w:val="center"/>
        <w:rPr>
          <w:rFonts w:ascii="Arial" w:hAnsi="Arial"/>
          <w:sz w:val="18"/>
        </w:rPr>
      </w:pPr>
    </w:p>
    <w:p w14:paraId="36ADFFA1" w14:textId="77777777" w:rsidR="00DB27DB" w:rsidRPr="0045298A" w:rsidRDefault="00DB27DB">
      <w:pPr>
        <w:pStyle w:val="FP"/>
        <w:framePr w:wrap="notBeside" w:hAnchor="margin" w:yAlign="center"/>
        <w:pBdr>
          <w:bottom w:val="single" w:sz="6" w:space="1" w:color="auto"/>
        </w:pBdr>
        <w:spacing w:before="240"/>
        <w:ind w:left="2835" w:right="2835"/>
        <w:jc w:val="center"/>
        <w:rPr>
          <w:lang w:val="fr-FR"/>
        </w:rPr>
      </w:pPr>
      <w:r w:rsidRPr="0045298A">
        <w:rPr>
          <w:lang w:val="fr-FR"/>
        </w:rPr>
        <w:t>3GPP support office address</w:t>
      </w:r>
    </w:p>
    <w:p w14:paraId="4C3498E8" w14:textId="77777777" w:rsidR="00DB27DB" w:rsidRDefault="00DB27D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8DAD8D2" w14:textId="77777777" w:rsidR="00DB27DB" w:rsidRDefault="00DB27D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EBCB048" w14:textId="77777777" w:rsidR="00DB27DB" w:rsidRPr="00594237" w:rsidRDefault="00DB27DB">
      <w:pPr>
        <w:pStyle w:val="FP"/>
        <w:framePr w:wrap="notBeside" w:hAnchor="margin" w:yAlign="center"/>
        <w:spacing w:after="20"/>
        <w:ind w:left="2835" w:right="2835"/>
        <w:jc w:val="center"/>
        <w:rPr>
          <w:rFonts w:ascii="Arial" w:hAnsi="Arial"/>
          <w:sz w:val="18"/>
          <w:lang w:val="it-IT"/>
        </w:rPr>
      </w:pPr>
      <w:r w:rsidRPr="00594237">
        <w:rPr>
          <w:rFonts w:ascii="Arial" w:hAnsi="Arial"/>
          <w:sz w:val="18"/>
          <w:lang w:val="it-IT"/>
        </w:rPr>
        <w:t>Tel.: +33 4 92 94 42 00 Fax: +33 4 93 65 47 16</w:t>
      </w:r>
    </w:p>
    <w:p w14:paraId="47C37247" w14:textId="77777777" w:rsidR="00DB27DB" w:rsidRPr="00594237" w:rsidRDefault="00DB27DB">
      <w:pPr>
        <w:pStyle w:val="FP"/>
        <w:framePr w:wrap="notBeside" w:hAnchor="margin" w:yAlign="center"/>
        <w:pBdr>
          <w:bottom w:val="single" w:sz="6" w:space="1" w:color="auto"/>
        </w:pBdr>
        <w:spacing w:before="240"/>
        <w:ind w:left="2835" w:right="2835"/>
        <w:jc w:val="center"/>
        <w:rPr>
          <w:lang w:val="it-IT"/>
        </w:rPr>
      </w:pPr>
      <w:r w:rsidRPr="00594237">
        <w:rPr>
          <w:lang w:val="it-IT"/>
        </w:rPr>
        <w:t>Internet</w:t>
      </w:r>
    </w:p>
    <w:p w14:paraId="3003E982" w14:textId="77777777" w:rsidR="00DB27DB" w:rsidRPr="00594237" w:rsidRDefault="00DB27DB">
      <w:pPr>
        <w:pStyle w:val="FP"/>
        <w:framePr w:wrap="notBeside" w:hAnchor="margin" w:yAlign="center"/>
        <w:ind w:left="2835" w:right="2835"/>
        <w:jc w:val="center"/>
        <w:rPr>
          <w:rFonts w:ascii="Arial" w:hAnsi="Arial"/>
          <w:sz w:val="18"/>
          <w:lang w:val="it-IT"/>
        </w:rPr>
      </w:pPr>
      <w:r w:rsidRPr="00594237">
        <w:rPr>
          <w:rFonts w:ascii="Arial" w:hAnsi="Arial"/>
          <w:sz w:val="18"/>
          <w:lang w:val="it-IT"/>
        </w:rPr>
        <w:t>http://www.3gpp.org</w:t>
      </w:r>
    </w:p>
    <w:p w14:paraId="2121E04B" w14:textId="77777777" w:rsidR="00DB27DB" w:rsidRPr="00594237" w:rsidRDefault="00DB27DB">
      <w:pPr>
        <w:rPr>
          <w:lang w:val="it-IT"/>
        </w:rPr>
      </w:pPr>
    </w:p>
    <w:p w14:paraId="2BA65C56" w14:textId="77777777" w:rsidR="00DB27DB" w:rsidRDefault="00DB27DB">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283126D6" w14:textId="77777777" w:rsidR="00DB27DB" w:rsidRDefault="00DB27DB">
      <w:pPr>
        <w:pStyle w:val="FP"/>
        <w:framePr w:wrap="notBeside" w:hAnchor="margin" w:yAlign="bottom"/>
        <w:jc w:val="center"/>
        <w:rPr>
          <w:noProof/>
        </w:rPr>
      </w:pPr>
      <w:r>
        <w:rPr>
          <w:sz w:val="18"/>
        </w:rPr>
        <w:t>No part may be reproduced except as authorised by written permission.</w:t>
      </w:r>
      <w:r>
        <w:rPr>
          <w:sz w:val="18"/>
        </w:rPr>
        <w:br/>
        <w:t>The copyright and the foregoing restrictions extend to reproduction in all media.</w:t>
      </w:r>
    </w:p>
    <w:p w14:paraId="00ABA02F" w14:textId="77777777" w:rsidR="00DB27DB" w:rsidRDefault="00DB27DB">
      <w:pPr>
        <w:pStyle w:val="FP"/>
        <w:framePr w:wrap="notBeside" w:hAnchor="margin" w:yAlign="bottom"/>
        <w:jc w:val="center"/>
        <w:rPr>
          <w:noProof/>
        </w:rPr>
      </w:pPr>
    </w:p>
    <w:p w14:paraId="532CE6A4" w14:textId="77777777" w:rsidR="00FB4C2A" w:rsidRDefault="00594237">
      <w:pPr>
        <w:pStyle w:val="FP"/>
        <w:framePr w:wrap="notBeside" w:hAnchor="margin" w:yAlign="bottom"/>
        <w:jc w:val="center"/>
        <w:rPr>
          <w:noProof/>
          <w:sz w:val="18"/>
        </w:rPr>
      </w:pPr>
      <w:r>
        <w:rPr>
          <w:noProof/>
          <w:sz w:val="18"/>
        </w:rPr>
        <w:t>©</w:t>
      </w:r>
      <w:bookmarkStart w:id="4" w:name="copyrightaddon"/>
      <w:bookmarkEnd w:id="4"/>
      <w:r w:rsidR="00E9233A">
        <w:rPr>
          <w:noProof/>
          <w:sz w:val="18"/>
        </w:rPr>
        <w:t xml:space="preserve"> 2025</w:t>
      </w:r>
      <w:r w:rsidR="00836F7C">
        <w:rPr>
          <w:noProof/>
          <w:sz w:val="18"/>
        </w:rPr>
        <w:t>, 3GPP Organizational Partners (ARIB, ATIS, CCSA, ETSI, TSDSI, TTA, TTC).</w:t>
      </w:r>
    </w:p>
    <w:p w14:paraId="7C990AED" w14:textId="77777777" w:rsidR="00DB27DB" w:rsidRDefault="00FB4C2A">
      <w:pPr>
        <w:pStyle w:val="FP"/>
        <w:framePr w:wrap="notBeside" w:hAnchor="margin" w:yAlign="bottom"/>
        <w:jc w:val="center"/>
        <w:rPr>
          <w:noProof/>
          <w:sz w:val="18"/>
        </w:rPr>
      </w:pPr>
      <w:r>
        <w:rPr>
          <w:noProof/>
          <w:sz w:val="18"/>
        </w:rPr>
        <w:t>All rights reserved.</w:t>
      </w:r>
      <w:r>
        <w:rPr>
          <w:noProof/>
          <w:sz w:val="18"/>
        </w:rPr>
        <w:br/>
      </w:r>
    </w:p>
    <w:p w14:paraId="16451A3D" w14:textId="77777777" w:rsidR="00594237" w:rsidRDefault="00594237" w:rsidP="00594237">
      <w:pPr>
        <w:pStyle w:val="FP"/>
        <w:framePr w:wrap="notBeside" w:hAnchor="margin" w:yAlign="bottom"/>
        <w:rPr>
          <w:noProof/>
          <w:sz w:val="18"/>
        </w:rPr>
      </w:pPr>
      <w:r>
        <w:rPr>
          <w:noProof/>
          <w:sz w:val="18"/>
        </w:rPr>
        <w:t>UMTS™ is a Trade Mark of ETSI registered for the benefit of its members</w:t>
      </w:r>
    </w:p>
    <w:p w14:paraId="740C5E9D" w14:textId="77777777" w:rsidR="00594237" w:rsidRDefault="00594237" w:rsidP="00594237">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A804E3">
        <w:rPr>
          <w:noProof/>
          <w:sz w:val="18"/>
        </w:rPr>
        <w:t xml:space="preserve"> is a Trade Mark of ETSI registered for the benefit of its Members and of the 3GPP Organizational Partners</w:t>
      </w:r>
    </w:p>
    <w:p w14:paraId="19969FAE" w14:textId="77777777" w:rsidR="00594237" w:rsidRDefault="00594237" w:rsidP="00594237">
      <w:pPr>
        <w:pStyle w:val="FP"/>
        <w:framePr w:wrap="notBeside" w:hAnchor="margin" w:yAlign="bottom"/>
        <w:rPr>
          <w:noProof/>
          <w:sz w:val="18"/>
        </w:rPr>
      </w:pPr>
      <w:r>
        <w:rPr>
          <w:noProof/>
          <w:sz w:val="18"/>
        </w:rPr>
        <w:t>GSM® and the GSM logo are registered and owned by the GSM Association</w:t>
      </w:r>
    </w:p>
    <w:p w14:paraId="42788664" w14:textId="77777777" w:rsidR="00DB27DB" w:rsidRDefault="00DB27DB"/>
    <w:bookmarkEnd w:id="3"/>
    <w:p w14:paraId="24C87C4D" w14:textId="77777777" w:rsidR="00DB27DB" w:rsidRDefault="00DB27DB">
      <w:pPr>
        <w:pStyle w:val="TT"/>
      </w:pPr>
      <w:r>
        <w:br w:type="page"/>
      </w:r>
      <w:r>
        <w:lastRenderedPageBreak/>
        <w:t>Contents</w:t>
      </w:r>
    </w:p>
    <w:p w14:paraId="3A5564DF" w14:textId="77777777" w:rsidR="00FB4C2A" w:rsidRDefault="00FB4C2A">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_Toc170263724 \h </w:instrText>
      </w:r>
      <w:r>
        <w:fldChar w:fldCharType="separate"/>
      </w:r>
      <w:r>
        <w:t>5</w:t>
      </w:r>
      <w:r>
        <w:fldChar w:fldCharType="end"/>
      </w:r>
    </w:p>
    <w:p w14:paraId="790BA31D" w14:textId="77777777" w:rsidR="00FB4C2A" w:rsidRDefault="00FB4C2A">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_Toc170263725 \h </w:instrText>
      </w:r>
      <w:r>
        <w:fldChar w:fldCharType="separate"/>
      </w:r>
      <w:r>
        <w:t>6</w:t>
      </w:r>
      <w:r>
        <w:fldChar w:fldCharType="end"/>
      </w:r>
    </w:p>
    <w:p w14:paraId="4E7D8326" w14:textId="77777777" w:rsidR="00FB4C2A" w:rsidRDefault="00FB4C2A">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_Toc170263726 \h </w:instrText>
      </w:r>
      <w:r>
        <w:fldChar w:fldCharType="separate"/>
      </w:r>
      <w:r>
        <w:t>6</w:t>
      </w:r>
      <w:r>
        <w:fldChar w:fldCharType="end"/>
      </w:r>
    </w:p>
    <w:p w14:paraId="401D2D22" w14:textId="77777777" w:rsidR="00FB4C2A" w:rsidRDefault="00FB4C2A">
      <w:pPr>
        <w:pStyle w:val="TOC1"/>
        <w:rPr>
          <w:rFonts w:eastAsia="MS Mincho"/>
          <w:sz w:val="24"/>
          <w:szCs w:val="24"/>
          <w:lang w:eastAsia="ja-JP"/>
        </w:rPr>
      </w:pPr>
      <w:r>
        <w:t>3</w:t>
      </w:r>
      <w:r>
        <w:rPr>
          <w:rFonts w:eastAsia="MS Mincho"/>
          <w:sz w:val="24"/>
          <w:szCs w:val="24"/>
          <w:lang w:eastAsia="ja-JP"/>
        </w:rPr>
        <w:tab/>
      </w:r>
      <w:r>
        <w:t>Definitions</w:t>
      </w:r>
      <w:r>
        <w:rPr>
          <w:lang w:eastAsia="ja-JP"/>
        </w:rPr>
        <w:t>, symbols,</w:t>
      </w:r>
      <w:r>
        <w:t xml:space="preserve"> abbreviations and conventions</w:t>
      </w:r>
      <w:r>
        <w:tab/>
      </w:r>
      <w:r>
        <w:fldChar w:fldCharType="begin" w:fldLock="1"/>
      </w:r>
      <w:r>
        <w:instrText xml:space="preserve"> PAGEREF _Toc170263727 \h </w:instrText>
      </w:r>
      <w:r>
        <w:fldChar w:fldCharType="separate"/>
      </w:r>
      <w:r>
        <w:t>6</w:t>
      </w:r>
      <w:r>
        <w:fldChar w:fldCharType="end"/>
      </w:r>
    </w:p>
    <w:p w14:paraId="3A595382" w14:textId="77777777" w:rsidR="00FB4C2A" w:rsidRDefault="00FB4C2A">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_Toc170263728 \h </w:instrText>
      </w:r>
      <w:r>
        <w:fldChar w:fldCharType="separate"/>
      </w:r>
      <w:r>
        <w:t>6</w:t>
      </w:r>
      <w:r>
        <w:fldChar w:fldCharType="end"/>
      </w:r>
    </w:p>
    <w:p w14:paraId="0FE57A1F" w14:textId="77777777" w:rsidR="00FB4C2A" w:rsidRDefault="00FB4C2A">
      <w:pPr>
        <w:pStyle w:val="TOC2"/>
        <w:rPr>
          <w:rFonts w:eastAsia="MS Mincho"/>
          <w:sz w:val="24"/>
          <w:szCs w:val="24"/>
          <w:lang w:eastAsia="ja-JP"/>
        </w:rPr>
      </w:pPr>
      <w:r>
        <w:t>3.2</w:t>
      </w:r>
      <w:r>
        <w:rPr>
          <w:rFonts w:eastAsia="MS Mincho"/>
          <w:sz w:val="24"/>
          <w:szCs w:val="24"/>
          <w:lang w:eastAsia="ja-JP"/>
        </w:rPr>
        <w:tab/>
      </w:r>
      <w:r>
        <w:t>Symbols</w:t>
      </w:r>
      <w:r>
        <w:tab/>
      </w:r>
      <w:r>
        <w:fldChar w:fldCharType="begin" w:fldLock="1"/>
      </w:r>
      <w:r>
        <w:instrText xml:space="preserve"> PAGEREF _Toc170263729 \h </w:instrText>
      </w:r>
      <w:r>
        <w:fldChar w:fldCharType="separate"/>
      </w:r>
      <w:r>
        <w:t>7</w:t>
      </w:r>
      <w:r>
        <w:fldChar w:fldCharType="end"/>
      </w:r>
    </w:p>
    <w:p w14:paraId="718AAD35" w14:textId="77777777" w:rsidR="00FB4C2A" w:rsidRDefault="00FB4C2A">
      <w:pPr>
        <w:pStyle w:val="TOC2"/>
        <w:rPr>
          <w:rFonts w:eastAsia="MS Mincho"/>
          <w:sz w:val="24"/>
          <w:szCs w:val="24"/>
          <w:lang w:eastAsia="ja-JP"/>
        </w:rPr>
      </w:pPr>
      <w:r>
        <w:t>3.3</w:t>
      </w:r>
      <w:r>
        <w:rPr>
          <w:rFonts w:eastAsia="MS Mincho"/>
          <w:sz w:val="24"/>
          <w:szCs w:val="24"/>
          <w:lang w:eastAsia="ja-JP"/>
        </w:rPr>
        <w:tab/>
      </w:r>
      <w:r>
        <w:t>Abbreviations</w:t>
      </w:r>
      <w:r>
        <w:tab/>
      </w:r>
      <w:r>
        <w:fldChar w:fldCharType="begin" w:fldLock="1"/>
      </w:r>
      <w:r>
        <w:instrText xml:space="preserve"> PAGEREF _Toc170263730 \h </w:instrText>
      </w:r>
      <w:r>
        <w:fldChar w:fldCharType="separate"/>
      </w:r>
      <w:r>
        <w:t>7</w:t>
      </w:r>
      <w:r>
        <w:fldChar w:fldCharType="end"/>
      </w:r>
    </w:p>
    <w:p w14:paraId="7023C210" w14:textId="77777777" w:rsidR="00FB4C2A" w:rsidRDefault="00FB4C2A">
      <w:pPr>
        <w:pStyle w:val="TOC2"/>
        <w:rPr>
          <w:rFonts w:eastAsia="MS Mincho"/>
          <w:sz w:val="24"/>
          <w:szCs w:val="24"/>
          <w:lang w:eastAsia="ja-JP"/>
        </w:rPr>
      </w:pPr>
      <w:r>
        <w:t>3.4</w:t>
      </w:r>
      <w:r>
        <w:rPr>
          <w:rFonts w:eastAsia="MS Mincho"/>
          <w:sz w:val="24"/>
          <w:szCs w:val="24"/>
          <w:lang w:eastAsia="ja-JP"/>
        </w:rPr>
        <w:tab/>
      </w:r>
      <w:r>
        <w:t>Conventions</w:t>
      </w:r>
      <w:r>
        <w:tab/>
      </w:r>
      <w:r>
        <w:fldChar w:fldCharType="begin" w:fldLock="1"/>
      </w:r>
      <w:r>
        <w:instrText xml:space="preserve"> PAGEREF _Toc170263731 \h </w:instrText>
      </w:r>
      <w:r>
        <w:fldChar w:fldCharType="separate"/>
      </w:r>
      <w:r>
        <w:t>7</w:t>
      </w:r>
      <w:r>
        <w:fldChar w:fldCharType="end"/>
      </w:r>
    </w:p>
    <w:p w14:paraId="26D8CABD" w14:textId="77777777" w:rsidR="00FB4C2A" w:rsidRDefault="00FB4C2A">
      <w:pPr>
        <w:pStyle w:val="TOC1"/>
        <w:rPr>
          <w:rFonts w:eastAsia="MS Mincho"/>
          <w:sz w:val="24"/>
          <w:szCs w:val="24"/>
          <w:lang w:eastAsia="ja-JP"/>
        </w:rPr>
      </w:pPr>
      <w:r>
        <w:t>4</w:t>
      </w:r>
      <w:r>
        <w:rPr>
          <w:rFonts w:eastAsia="MS Mincho"/>
          <w:sz w:val="24"/>
          <w:szCs w:val="24"/>
          <w:lang w:eastAsia="ja-JP"/>
        </w:rPr>
        <w:tab/>
      </w:r>
      <w:r>
        <w:t>General algorithm requirements</w:t>
      </w:r>
      <w:r>
        <w:tab/>
      </w:r>
      <w:r>
        <w:fldChar w:fldCharType="begin" w:fldLock="1"/>
      </w:r>
      <w:r>
        <w:instrText xml:space="preserve"> PAGEREF _Toc170263732 \h </w:instrText>
      </w:r>
      <w:r>
        <w:fldChar w:fldCharType="separate"/>
      </w:r>
      <w:r>
        <w:t>8</w:t>
      </w:r>
      <w:r>
        <w:fldChar w:fldCharType="end"/>
      </w:r>
    </w:p>
    <w:p w14:paraId="65E66FED" w14:textId="77777777" w:rsidR="00FB4C2A" w:rsidRDefault="00FB4C2A">
      <w:pPr>
        <w:pStyle w:val="TOC2"/>
        <w:rPr>
          <w:rFonts w:eastAsia="MS Mincho"/>
          <w:sz w:val="24"/>
          <w:szCs w:val="24"/>
          <w:lang w:eastAsia="ja-JP"/>
        </w:rPr>
      </w:pPr>
      <w:r>
        <w:t>4.1</w:t>
      </w:r>
      <w:r>
        <w:rPr>
          <w:rFonts w:eastAsia="MS Mincho"/>
          <w:sz w:val="24"/>
          <w:szCs w:val="24"/>
          <w:lang w:eastAsia="ja-JP"/>
        </w:rPr>
        <w:tab/>
      </w:r>
      <w:r>
        <w:t>Resilience</w:t>
      </w:r>
      <w:r>
        <w:tab/>
      </w:r>
      <w:r>
        <w:fldChar w:fldCharType="begin" w:fldLock="1"/>
      </w:r>
      <w:r>
        <w:instrText xml:space="preserve"> PAGEREF _Toc170263733 \h </w:instrText>
      </w:r>
      <w:r>
        <w:fldChar w:fldCharType="separate"/>
      </w:r>
      <w:r>
        <w:t>8</w:t>
      </w:r>
      <w:r>
        <w:fldChar w:fldCharType="end"/>
      </w:r>
    </w:p>
    <w:p w14:paraId="5460CAF0" w14:textId="77777777" w:rsidR="00FB4C2A" w:rsidRDefault="00FB4C2A">
      <w:pPr>
        <w:pStyle w:val="TOC2"/>
        <w:rPr>
          <w:rFonts w:eastAsia="MS Mincho"/>
          <w:sz w:val="24"/>
          <w:szCs w:val="24"/>
          <w:lang w:eastAsia="ja-JP"/>
        </w:rPr>
      </w:pPr>
      <w:r>
        <w:t>4.2</w:t>
      </w:r>
      <w:r>
        <w:rPr>
          <w:rFonts w:eastAsia="MS Mincho"/>
          <w:sz w:val="24"/>
          <w:szCs w:val="24"/>
          <w:lang w:eastAsia="ja-JP"/>
        </w:rPr>
        <w:tab/>
      </w:r>
      <w:r>
        <w:t>World-wide availability and use</w:t>
      </w:r>
      <w:r>
        <w:tab/>
      </w:r>
      <w:r>
        <w:fldChar w:fldCharType="begin" w:fldLock="1"/>
      </w:r>
      <w:r>
        <w:instrText xml:space="preserve"> PAGEREF _Toc170263734 \h </w:instrText>
      </w:r>
      <w:r>
        <w:fldChar w:fldCharType="separate"/>
      </w:r>
      <w:r>
        <w:t>8</w:t>
      </w:r>
      <w:r>
        <w:fldChar w:fldCharType="end"/>
      </w:r>
    </w:p>
    <w:p w14:paraId="20562BFC" w14:textId="77777777" w:rsidR="00FB4C2A" w:rsidRDefault="00FB4C2A">
      <w:pPr>
        <w:pStyle w:val="TOC1"/>
        <w:rPr>
          <w:rFonts w:eastAsia="MS Mincho"/>
          <w:sz w:val="24"/>
          <w:szCs w:val="24"/>
          <w:lang w:eastAsia="ja-JP"/>
        </w:rPr>
      </w:pPr>
      <w:r>
        <w:t>5</w:t>
      </w:r>
      <w:r>
        <w:rPr>
          <w:rFonts w:eastAsia="MS Mincho"/>
          <w:sz w:val="24"/>
          <w:szCs w:val="24"/>
          <w:lang w:eastAsia="ja-JP"/>
        </w:rPr>
        <w:tab/>
      </w:r>
      <w:r>
        <w:t>Functional algorithm requirements</w:t>
      </w:r>
      <w:r>
        <w:tab/>
      </w:r>
      <w:r>
        <w:fldChar w:fldCharType="begin" w:fldLock="1"/>
      </w:r>
      <w:r>
        <w:instrText xml:space="preserve"> PAGEREF _Toc170263735 \h </w:instrText>
      </w:r>
      <w:r>
        <w:fldChar w:fldCharType="separate"/>
      </w:r>
      <w:r>
        <w:t>8</w:t>
      </w:r>
      <w:r>
        <w:fldChar w:fldCharType="end"/>
      </w:r>
    </w:p>
    <w:p w14:paraId="24E23160" w14:textId="77777777" w:rsidR="00FB4C2A" w:rsidRDefault="00FB4C2A">
      <w:pPr>
        <w:pStyle w:val="TOC2"/>
        <w:rPr>
          <w:rFonts w:eastAsia="MS Mincho"/>
          <w:sz w:val="24"/>
          <w:szCs w:val="24"/>
          <w:lang w:eastAsia="ja-JP"/>
        </w:rPr>
      </w:pPr>
      <w:r>
        <w:t>5.1</w:t>
      </w:r>
      <w:r>
        <w:rPr>
          <w:rFonts w:eastAsia="MS Mincho"/>
          <w:sz w:val="24"/>
          <w:szCs w:val="24"/>
          <w:lang w:eastAsia="ja-JP"/>
        </w:rPr>
        <w:tab/>
      </w:r>
      <w:r>
        <w:t>Authentication and key agreement</w:t>
      </w:r>
      <w:r>
        <w:tab/>
      </w:r>
      <w:r>
        <w:fldChar w:fldCharType="begin" w:fldLock="1"/>
      </w:r>
      <w:r>
        <w:instrText xml:space="preserve"> PAGEREF _Toc170263736 \h </w:instrText>
      </w:r>
      <w:r>
        <w:fldChar w:fldCharType="separate"/>
      </w:r>
      <w:r>
        <w:t>8</w:t>
      </w:r>
      <w:r>
        <w:fldChar w:fldCharType="end"/>
      </w:r>
    </w:p>
    <w:p w14:paraId="148CE6A7" w14:textId="77777777" w:rsidR="00FB4C2A" w:rsidRDefault="00FB4C2A">
      <w:pPr>
        <w:pStyle w:val="TOC3"/>
        <w:rPr>
          <w:rFonts w:eastAsia="MS Mincho"/>
          <w:sz w:val="24"/>
          <w:szCs w:val="24"/>
          <w:lang w:eastAsia="ja-JP"/>
        </w:rPr>
      </w:pPr>
      <w:r>
        <w:t>5.1.1</w:t>
      </w:r>
      <w:r>
        <w:rPr>
          <w:rFonts w:eastAsia="MS Mincho"/>
          <w:sz w:val="24"/>
          <w:szCs w:val="24"/>
          <w:lang w:eastAsia="ja-JP"/>
        </w:rPr>
        <w:tab/>
      </w:r>
      <w:r>
        <w:t>Overview</w:t>
      </w:r>
      <w:r>
        <w:tab/>
      </w:r>
      <w:r>
        <w:fldChar w:fldCharType="begin" w:fldLock="1"/>
      </w:r>
      <w:r>
        <w:instrText xml:space="preserve"> PAGEREF _Toc170263737 \h </w:instrText>
      </w:r>
      <w:r>
        <w:fldChar w:fldCharType="separate"/>
      </w:r>
      <w:r>
        <w:t>8</w:t>
      </w:r>
      <w:r>
        <w:fldChar w:fldCharType="end"/>
      </w:r>
    </w:p>
    <w:p w14:paraId="7C793FAC" w14:textId="77777777" w:rsidR="00FB4C2A" w:rsidRDefault="00FB4C2A">
      <w:pPr>
        <w:pStyle w:val="TOC3"/>
        <w:rPr>
          <w:rFonts w:eastAsia="MS Mincho"/>
          <w:sz w:val="24"/>
          <w:szCs w:val="24"/>
          <w:lang w:eastAsia="ja-JP"/>
        </w:rPr>
      </w:pPr>
      <w:r>
        <w:t>5.1.1.1</w:t>
      </w:r>
      <w:r>
        <w:rPr>
          <w:rFonts w:eastAsia="MS Mincho"/>
          <w:sz w:val="24"/>
          <w:szCs w:val="24"/>
          <w:lang w:eastAsia="ja-JP"/>
        </w:rPr>
        <w:tab/>
      </w:r>
      <w:r>
        <w:t>Generation of quintets in the AuC</w:t>
      </w:r>
      <w:r>
        <w:tab/>
      </w:r>
      <w:r>
        <w:fldChar w:fldCharType="begin" w:fldLock="1"/>
      </w:r>
      <w:r>
        <w:instrText xml:space="preserve"> PAGEREF _Toc170263738 \h </w:instrText>
      </w:r>
      <w:r>
        <w:fldChar w:fldCharType="separate"/>
      </w:r>
      <w:r>
        <w:t>8</w:t>
      </w:r>
      <w:r>
        <w:fldChar w:fldCharType="end"/>
      </w:r>
    </w:p>
    <w:p w14:paraId="528CB3BA" w14:textId="77777777" w:rsidR="00FB4C2A" w:rsidRDefault="00FB4C2A">
      <w:pPr>
        <w:pStyle w:val="TOC4"/>
        <w:rPr>
          <w:rFonts w:eastAsia="MS Mincho"/>
          <w:sz w:val="24"/>
          <w:szCs w:val="24"/>
          <w:lang w:eastAsia="ja-JP"/>
        </w:rPr>
      </w:pPr>
      <w:r>
        <w:t>5.1.1.2</w:t>
      </w:r>
      <w:r>
        <w:rPr>
          <w:rFonts w:eastAsia="MS Mincho"/>
          <w:sz w:val="24"/>
          <w:szCs w:val="24"/>
          <w:lang w:eastAsia="ja-JP"/>
        </w:rPr>
        <w:tab/>
      </w:r>
      <w:r>
        <w:t>Authentication and key derivation in the USIM</w:t>
      </w:r>
      <w:r>
        <w:tab/>
      </w:r>
      <w:r>
        <w:fldChar w:fldCharType="begin" w:fldLock="1"/>
      </w:r>
      <w:r>
        <w:instrText xml:space="preserve"> PAGEREF _Toc170263739 \h </w:instrText>
      </w:r>
      <w:r>
        <w:fldChar w:fldCharType="separate"/>
      </w:r>
      <w:r>
        <w:t>9</w:t>
      </w:r>
      <w:r>
        <w:fldChar w:fldCharType="end"/>
      </w:r>
    </w:p>
    <w:p w14:paraId="7AD7C55A" w14:textId="77777777" w:rsidR="00FB4C2A" w:rsidRDefault="00FB4C2A">
      <w:pPr>
        <w:pStyle w:val="TOC4"/>
        <w:rPr>
          <w:rFonts w:eastAsia="MS Mincho"/>
          <w:sz w:val="24"/>
          <w:szCs w:val="24"/>
          <w:lang w:eastAsia="ja-JP"/>
        </w:rPr>
      </w:pPr>
      <w:r>
        <w:t>5.1.1.3</w:t>
      </w:r>
      <w:r>
        <w:rPr>
          <w:rFonts w:eastAsia="MS Mincho"/>
          <w:sz w:val="24"/>
          <w:szCs w:val="24"/>
          <w:lang w:eastAsia="ja-JP"/>
        </w:rPr>
        <w:tab/>
      </w:r>
      <w:r>
        <w:t>Generation of re-synchronisation token in the USIM</w:t>
      </w:r>
      <w:r>
        <w:tab/>
      </w:r>
      <w:r>
        <w:fldChar w:fldCharType="begin" w:fldLock="1"/>
      </w:r>
      <w:r>
        <w:instrText xml:space="preserve"> PAGEREF _Toc170263740 \h </w:instrText>
      </w:r>
      <w:r>
        <w:fldChar w:fldCharType="separate"/>
      </w:r>
      <w:r>
        <w:t>9</w:t>
      </w:r>
      <w:r>
        <w:fldChar w:fldCharType="end"/>
      </w:r>
    </w:p>
    <w:p w14:paraId="42BB0548" w14:textId="77777777" w:rsidR="00FB4C2A" w:rsidRDefault="00FB4C2A">
      <w:pPr>
        <w:pStyle w:val="TOC4"/>
        <w:rPr>
          <w:rFonts w:eastAsia="MS Mincho"/>
          <w:sz w:val="24"/>
          <w:szCs w:val="24"/>
          <w:lang w:eastAsia="ja-JP"/>
        </w:rPr>
      </w:pPr>
      <w:r>
        <w:t>5.1.1.4</w:t>
      </w:r>
      <w:r>
        <w:rPr>
          <w:rFonts w:eastAsia="MS Mincho"/>
          <w:sz w:val="24"/>
          <w:szCs w:val="24"/>
          <w:lang w:eastAsia="ja-JP"/>
        </w:rPr>
        <w:tab/>
      </w:r>
      <w:r>
        <w:t>Re-synchronisation in the HLR/AuC</w:t>
      </w:r>
      <w:r>
        <w:tab/>
      </w:r>
      <w:r>
        <w:fldChar w:fldCharType="begin" w:fldLock="1"/>
      </w:r>
      <w:r>
        <w:instrText xml:space="preserve"> PAGEREF _Toc170263741 \h </w:instrText>
      </w:r>
      <w:r>
        <w:fldChar w:fldCharType="separate"/>
      </w:r>
      <w:r>
        <w:t>10</w:t>
      </w:r>
      <w:r>
        <w:fldChar w:fldCharType="end"/>
      </w:r>
    </w:p>
    <w:p w14:paraId="1BC6711A" w14:textId="77777777" w:rsidR="00FB4C2A" w:rsidRDefault="00FB4C2A">
      <w:pPr>
        <w:pStyle w:val="TOC3"/>
        <w:rPr>
          <w:rFonts w:eastAsia="MS Mincho"/>
          <w:sz w:val="24"/>
          <w:szCs w:val="24"/>
          <w:lang w:eastAsia="ja-JP"/>
        </w:rPr>
      </w:pPr>
      <w:r>
        <w:t>5.1.2</w:t>
      </w:r>
      <w:r>
        <w:rPr>
          <w:rFonts w:eastAsia="MS Mincho"/>
          <w:sz w:val="24"/>
          <w:szCs w:val="24"/>
          <w:lang w:eastAsia="ja-JP"/>
        </w:rPr>
        <w:tab/>
      </w:r>
      <w:r>
        <w:t>Use</w:t>
      </w:r>
      <w:r>
        <w:tab/>
      </w:r>
      <w:r>
        <w:fldChar w:fldCharType="begin" w:fldLock="1"/>
      </w:r>
      <w:r>
        <w:instrText xml:space="preserve"> PAGEREF _Toc170263742 \h </w:instrText>
      </w:r>
      <w:r>
        <w:fldChar w:fldCharType="separate"/>
      </w:r>
      <w:r>
        <w:t>10</w:t>
      </w:r>
      <w:r>
        <w:fldChar w:fldCharType="end"/>
      </w:r>
    </w:p>
    <w:p w14:paraId="26EDB309" w14:textId="77777777" w:rsidR="00FB4C2A" w:rsidRDefault="00FB4C2A">
      <w:pPr>
        <w:pStyle w:val="TOC3"/>
        <w:rPr>
          <w:rFonts w:eastAsia="MS Mincho"/>
          <w:sz w:val="24"/>
          <w:szCs w:val="24"/>
          <w:lang w:eastAsia="ja-JP"/>
        </w:rPr>
      </w:pPr>
      <w:r>
        <w:t>5.1.3</w:t>
      </w:r>
      <w:r>
        <w:rPr>
          <w:rFonts w:eastAsia="MS Mincho"/>
          <w:sz w:val="24"/>
          <w:szCs w:val="24"/>
          <w:lang w:eastAsia="ja-JP"/>
        </w:rPr>
        <w:tab/>
      </w:r>
      <w:r>
        <w:t>Allocation</w:t>
      </w:r>
      <w:r>
        <w:tab/>
      </w:r>
      <w:r>
        <w:fldChar w:fldCharType="begin" w:fldLock="1"/>
      </w:r>
      <w:r>
        <w:instrText xml:space="preserve"> PAGEREF _Toc170263743 \h </w:instrText>
      </w:r>
      <w:r>
        <w:fldChar w:fldCharType="separate"/>
      </w:r>
      <w:r>
        <w:t>10</w:t>
      </w:r>
      <w:r>
        <w:fldChar w:fldCharType="end"/>
      </w:r>
    </w:p>
    <w:p w14:paraId="07FA29C7" w14:textId="77777777" w:rsidR="00FB4C2A" w:rsidRDefault="00FB4C2A">
      <w:pPr>
        <w:pStyle w:val="TOC3"/>
        <w:rPr>
          <w:rFonts w:eastAsia="MS Mincho"/>
          <w:sz w:val="24"/>
          <w:szCs w:val="24"/>
          <w:lang w:eastAsia="ja-JP"/>
        </w:rPr>
      </w:pPr>
      <w:r>
        <w:t>5.1.4</w:t>
      </w:r>
      <w:r>
        <w:rPr>
          <w:rFonts w:eastAsia="MS Mincho"/>
          <w:sz w:val="24"/>
          <w:szCs w:val="24"/>
          <w:lang w:eastAsia="ja-JP"/>
        </w:rPr>
        <w:tab/>
      </w:r>
      <w:r>
        <w:t>Extent of standardisation</w:t>
      </w:r>
      <w:r>
        <w:tab/>
      </w:r>
      <w:r>
        <w:fldChar w:fldCharType="begin" w:fldLock="1"/>
      </w:r>
      <w:r>
        <w:instrText xml:space="preserve"> PAGEREF _Toc170263744 \h </w:instrText>
      </w:r>
      <w:r>
        <w:fldChar w:fldCharType="separate"/>
      </w:r>
      <w:r>
        <w:t>11</w:t>
      </w:r>
      <w:r>
        <w:fldChar w:fldCharType="end"/>
      </w:r>
    </w:p>
    <w:p w14:paraId="2321720A" w14:textId="77777777" w:rsidR="00FB4C2A" w:rsidRDefault="00FB4C2A">
      <w:pPr>
        <w:pStyle w:val="TOC3"/>
        <w:rPr>
          <w:rFonts w:eastAsia="MS Mincho"/>
          <w:sz w:val="24"/>
          <w:szCs w:val="24"/>
          <w:lang w:eastAsia="ja-JP"/>
        </w:rPr>
      </w:pPr>
      <w:r>
        <w:t>5.1.5</w:t>
      </w:r>
      <w:r>
        <w:rPr>
          <w:rFonts w:eastAsia="MS Mincho"/>
          <w:sz w:val="24"/>
          <w:szCs w:val="24"/>
          <w:lang w:eastAsia="ja-JP"/>
        </w:rPr>
        <w:tab/>
      </w:r>
      <w:r>
        <w:t>Implementation and operational considerations</w:t>
      </w:r>
      <w:r>
        <w:tab/>
      </w:r>
      <w:r>
        <w:fldChar w:fldCharType="begin" w:fldLock="1"/>
      </w:r>
      <w:r>
        <w:instrText xml:space="preserve"> PAGEREF _Toc170263745 \h </w:instrText>
      </w:r>
      <w:r>
        <w:fldChar w:fldCharType="separate"/>
      </w:r>
      <w:r>
        <w:t>11</w:t>
      </w:r>
      <w:r>
        <w:fldChar w:fldCharType="end"/>
      </w:r>
    </w:p>
    <w:p w14:paraId="5520ACB1" w14:textId="77777777" w:rsidR="00FB4C2A" w:rsidRDefault="00FB4C2A">
      <w:pPr>
        <w:pStyle w:val="TOC3"/>
        <w:rPr>
          <w:rFonts w:eastAsia="MS Mincho"/>
          <w:sz w:val="24"/>
          <w:szCs w:val="24"/>
          <w:lang w:eastAsia="ja-JP"/>
        </w:rPr>
      </w:pPr>
      <w:r>
        <w:t>5.1.6</w:t>
      </w:r>
      <w:r>
        <w:rPr>
          <w:rFonts w:eastAsia="MS Mincho"/>
          <w:sz w:val="24"/>
          <w:szCs w:val="24"/>
          <w:lang w:eastAsia="ja-JP"/>
        </w:rPr>
        <w:tab/>
      </w:r>
      <w:r>
        <w:t>Type of algorithm</w:t>
      </w:r>
      <w:r>
        <w:tab/>
      </w:r>
      <w:r>
        <w:fldChar w:fldCharType="begin" w:fldLock="1"/>
      </w:r>
      <w:r>
        <w:instrText xml:space="preserve"> PAGEREF _Toc170263746 \h </w:instrText>
      </w:r>
      <w:r>
        <w:fldChar w:fldCharType="separate"/>
      </w:r>
      <w:r>
        <w:t>11</w:t>
      </w:r>
      <w:r>
        <w:fldChar w:fldCharType="end"/>
      </w:r>
    </w:p>
    <w:p w14:paraId="618DF1F1" w14:textId="77777777" w:rsidR="00FB4C2A" w:rsidRDefault="00FB4C2A">
      <w:pPr>
        <w:pStyle w:val="TOC4"/>
        <w:rPr>
          <w:rFonts w:eastAsia="MS Mincho"/>
          <w:sz w:val="24"/>
          <w:szCs w:val="24"/>
          <w:lang w:eastAsia="ja-JP"/>
        </w:rPr>
      </w:pPr>
      <w:r>
        <w:t>5.1.6.1</w:t>
      </w:r>
      <w:r>
        <w:rPr>
          <w:rFonts w:eastAsia="MS Mincho"/>
          <w:sz w:val="24"/>
          <w:szCs w:val="24"/>
          <w:lang w:eastAsia="ja-JP"/>
        </w:rPr>
        <w:tab/>
      </w:r>
      <w:r>
        <w:t>f0</w:t>
      </w:r>
      <w:r>
        <w:tab/>
      </w:r>
      <w:r>
        <w:fldChar w:fldCharType="begin" w:fldLock="1"/>
      </w:r>
      <w:r>
        <w:instrText xml:space="preserve"> PAGEREF _Toc170263747 \h </w:instrText>
      </w:r>
      <w:r>
        <w:fldChar w:fldCharType="separate"/>
      </w:r>
      <w:r>
        <w:t>11</w:t>
      </w:r>
      <w:r>
        <w:fldChar w:fldCharType="end"/>
      </w:r>
    </w:p>
    <w:p w14:paraId="1D879D1E" w14:textId="77777777" w:rsidR="00FB4C2A" w:rsidRDefault="00FB4C2A">
      <w:pPr>
        <w:pStyle w:val="TOC4"/>
        <w:rPr>
          <w:rFonts w:eastAsia="MS Mincho"/>
          <w:sz w:val="24"/>
          <w:szCs w:val="24"/>
          <w:lang w:eastAsia="ja-JP"/>
        </w:rPr>
      </w:pPr>
      <w:r>
        <w:t>5.1.6.2</w:t>
      </w:r>
      <w:r>
        <w:rPr>
          <w:rFonts w:eastAsia="MS Mincho"/>
          <w:sz w:val="24"/>
          <w:szCs w:val="24"/>
          <w:lang w:eastAsia="ja-JP"/>
        </w:rPr>
        <w:tab/>
      </w:r>
      <w:r>
        <w:t>f1</w:t>
      </w:r>
      <w:r>
        <w:tab/>
      </w:r>
      <w:r>
        <w:fldChar w:fldCharType="begin" w:fldLock="1"/>
      </w:r>
      <w:r>
        <w:instrText xml:space="preserve"> PAGEREF _Toc170263748 \h </w:instrText>
      </w:r>
      <w:r>
        <w:fldChar w:fldCharType="separate"/>
      </w:r>
      <w:r>
        <w:t>11</w:t>
      </w:r>
      <w:r>
        <w:fldChar w:fldCharType="end"/>
      </w:r>
    </w:p>
    <w:p w14:paraId="76A35752" w14:textId="77777777" w:rsidR="00FB4C2A" w:rsidRDefault="00FB4C2A">
      <w:pPr>
        <w:pStyle w:val="TOC4"/>
        <w:rPr>
          <w:rFonts w:eastAsia="MS Mincho"/>
          <w:sz w:val="24"/>
          <w:szCs w:val="24"/>
          <w:lang w:eastAsia="ja-JP"/>
        </w:rPr>
      </w:pPr>
      <w:r>
        <w:t>5.1.6.3</w:t>
      </w:r>
      <w:r>
        <w:rPr>
          <w:rFonts w:eastAsia="MS Mincho"/>
          <w:sz w:val="24"/>
          <w:szCs w:val="24"/>
          <w:lang w:eastAsia="ja-JP"/>
        </w:rPr>
        <w:tab/>
      </w:r>
      <w:r>
        <w:t>f1*</w:t>
      </w:r>
      <w:r>
        <w:tab/>
      </w:r>
      <w:r>
        <w:fldChar w:fldCharType="begin" w:fldLock="1"/>
      </w:r>
      <w:r>
        <w:instrText xml:space="preserve"> PAGEREF _Toc170263749 \h </w:instrText>
      </w:r>
      <w:r>
        <w:fldChar w:fldCharType="separate"/>
      </w:r>
      <w:r>
        <w:t>11</w:t>
      </w:r>
      <w:r>
        <w:fldChar w:fldCharType="end"/>
      </w:r>
    </w:p>
    <w:p w14:paraId="7359D34E" w14:textId="77777777" w:rsidR="00FB4C2A" w:rsidRDefault="00FB4C2A">
      <w:pPr>
        <w:pStyle w:val="TOC4"/>
        <w:rPr>
          <w:rFonts w:eastAsia="MS Mincho"/>
          <w:sz w:val="24"/>
          <w:szCs w:val="24"/>
          <w:lang w:eastAsia="ja-JP"/>
        </w:rPr>
      </w:pPr>
      <w:r>
        <w:t>5.1.6.</w:t>
      </w:r>
      <w:r>
        <w:rPr>
          <w:lang w:eastAsia="ja-JP"/>
        </w:rPr>
        <w:t>4</w:t>
      </w:r>
      <w:r>
        <w:rPr>
          <w:rFonts w:eastAsia="MS Mincho"/>
          <w:sz w:val="24"/>
          <w:szCs w:val="24"/>
          <w:lang w:eastAsia="ja-JP"/>
        </w:rPr>
        <w:tab/>
      </w:r>
      <w:r>
        <w:t>f2</w:t>
      </w:r>
      <w:r>
        <w:tab/>
      </w:r>
      <w:r>
        <w:fldChar w:fldCharType="begin" w:fldLock="1"/>
      </w:r>
      <w:r>
        <w:instrText xml:space="preserve"> PAGEREF _Toc170263750 \h </w:instrText>
      </w:r>
      <w:r>
        <w:fldChar w:fldCharType="separate"/>
      </w:r>
      <w:r>
        <w:t>11</w:t>
      </w:r>
      <w:r>
        <w:fldChar w:fldCharType="end"/>
      </w:r>
    </w:p>
    <w:p w14:paraId="580C548A" w14:textId="77777777" w:rsidR="00FB4C2A" w:rsidRDefault="00FB4C2A">
      <w:pPr>
        <w:pStyle w:val="TOC4"/>
        <w:rPr>
          <w:rFonts w:eastAsia="MS Mincho"/>
          <w:sz w:val="24"/>
          <w:szCs w:val="24"/>
          <w:lang w:eastAsia="ja-JP"/>
        </w:rPr>
      </w:pPr>
      <w:r>
        <w:t>5.1.6.</w:t>
      </w:r>
      <w:r>
        <w:rPr>
          <w:lang w:eastAsia="ja-JP"/>
        </w:rPr>
        <w:t>5</w:t>
      </w:r>
      <w:r>
        <w:rPr>
          <w:rFonts w:eastAsia="MS Mincho"/>
          <w:sz w:val="24"/>
          <w:szCs w:val="24"/>
          <w:lang w:eastAsia="ja-JP"/>
        </w:rPr>
        <w:tab/>
      </w:r>
      <w:r>
        <w:t>f3</w:t>
      </w:r>
      <w:r>
        <w:tab/>
      </w:r>
      <w:r>
        <w:fldChar w:fldCharType="begin" w:fldLock="1"/>
      </w:r>
      <w:r>
        <w:instrText xml:space="preserve"> PAGEREF _Toc170263751 \h </w:instrText>
      </w:r>
      <w:r>
        <w:fldChar w:fldCharType="separate"/>
      </w:r>
      <w:r>
        <w:t>11</w:t>
      </w:r>
      <w:r>
        <w:fldChar w:fldCharType="end"/>
      </w:r>
    </w:p>
    <w:p w14:paraId="6C14200D" w14:textId="77777777" w:rsidR="00FB4C2A" w:rsidRDefault="00FB4C2A">
      <w:pPr>
        <w:pStyle w:val="TOC4"/>
        <w:rPr>
          <w:rFonts w:eastAsia="MS Mincho"/>
          <w:sz w:val="24"/>
          <w:szCs w:val="24"/>
          <w:lang w:eastAsia="ja-JP"/>
        </w:rPr>
      </w:pPr>
      <w:r>
        <w:t>5.1.6.</w:t>
      </w:r>
      <w:r>
        <w:rPr>
          <w:lang w:eastAsia="ja-JP"/>
        </w:rPr>
        <w:t>6</w:t>
      </w:r>
      <w:r>
        <w:rPr>
          <w:rFonts w:eastAsia="MS Mincho"/>
          <w:sz w:val="24"/>
          <w:szCs w:val="24"/>
          <w:lang w:eastAsia="ja-JP"/>
        </w:rPr>
        <w:tab/>
      </w:r>
      <w:r>
        <w:t>f4</w:t>
      </w:r>
      <w:r>
        <w:tab/>
      </w:r>
      <w:r>
        <w:fldChar w:fldCharType="begin" w:fldLock="1"/>
      </w:r>
      <w:r>
        <w:instrText xml:space="preserve"> PAGEREF _Toc170263752 \h </w:instrText>
      </w:r>
      <w:r>
        <w:fldChar w:fldCharType="separate"/>
      </w:r>
      <w:r>
        <w:t>12</w:t>
      </w:r>
      <w:r>
        <w:fldChar w:fldCharType="end"/>
      </w:r>
    </w:p>
    <w:p w14:paraId="5B1E7E78" w14:textId="77777777" w:rsidR="00FB4C2A" w:rsidRDefault="00FB4C2A">
      <w:pPr>
        <w:pStyle w:val="TOC4"/>
        <w:rPr>
          <w:rFonts w:eastAsia="MS Mincho"/>
          <w:sz w:val="24"/>
          <w:szCs w:val="24"/>
          <w:lang w:eastAsia="ja-JP"/>
        </w:rPr>
      </w:pPr>
      <w:r>
        <w:t>5.1.6.</w:t>
      </w:r>
      <w:r>
        <w:rPr>
          <w:lang w:eastAsia="ja-JP"/>
        </w:rPr>
        <w:t>7</w:t>
      </w:r>
      <w:r>
        <w:rPr>
          <w:rFonts w:eastAsia="MS Mincho"/>
          <w:sz w:val="24"/>
          <w:szCs w:val="24"/>
          <w:lang w:eastAsia="ja-JP"/>
        </w:rPr>
        <w:tab/>
      </w:r>
      <w:r>
        <w:t>f5</w:t>
      </w:r>
      <w:r>
        <w:tab/>
      </w:r>
      <w:r>
        <w:fldChar w:fldCharType="begin" w:fldLock="1"/>
      </w:r>
      <w:r>
        <w:instrText xml:space="preserve"> PAGEREF _Toc170263753 \h </w:instrText>
      </w:r>
      <w:r>
        <w:fldChar w:fldCharType="separate"/>
      </w:r>
      <w:r>
        <w:t>12</w:t>
      </w:r>
      <w:r>
        <w:fldChar w:fldCharType="end"/>
      </w:r>
    </w:p>
    <w:p w14:paraId="3BE6A33A" w14:textId="77777777" w:rsidR="00FB4C2A" w:rsidRDefault="00FB4C2A">
      <w:pPr>
        <w:pStyle w:val="TOC4"/>
        <w:rPr>
          <w:rFonts w:eastAsia="MS Mincho"/>
          <w:sz w:val="24"/>
          <w:szCs w:val="24"/>
          <w:lang w:eastAsia="ja-JP"/>
        </w:rPr>
      </w:pPr>
      <w:r>
        <w:t>5.1.6.8</w:t>
      </w:r>
      <w:r>
        <w:rPr>
          <w:rFonts w:eastAsia="MS Mincho"/>
          <w:sz w:val="24"/>
          <w:szCs w:val="24"/>
          <w:lang w:eastAsia="ja-JP"/>
        </w:rPr>
        <w:tab/>
      </w:r>
      <w:r>
        <w:t>f5*</w:t>
      </w:r>
      <w:r>
        <w:tab/>
      </w:r>
      <w:r>
        <w:fldChar w:fldCharType="begin" w:fldLock="1"/>
      </w:r>
      <w:r>
        <w:instrText xml:space="preserve"> PAGEREF _Toc170263754 \h </w:instrText>
      </w:r>
      <w:r>
        <w:fldChar w:fldCharType="separate"/>
      </w:r>
      <w:r>
        <w:t>12</w:t>
      </w:r>
      <w:r>
        <w:fldChar w:fldCharType="end"/>
      </w:r>
    </w:p>
    <w:p w14:paraId="1A10B58C" w14:textId="77777777" w:rsidR="00FB4C2A" w:rsidRDefault="00FB4C2A">
      <w:pPr>
        <w:pStyle w:val="TOC3"/>
        <w:rPr>
          <w:rFonts w:eastAsia="MS Mincho"/>
          <w:sz w:val="24"/>
          <w:szCs w:val="24"/>
          <w:lang w:eastAsia="ja-JP"/>
        </w:rPr>
      </w:pPr>
      <w:r>
        <w:t>5.1.7</w:t>
      </w:r>
      <w:r>
        <w:rPr>
          <w:rFonts w:eastAsia="MS Mincho"/>
          <w:sz w:val="24"/>
          <w:szCs w:val="24"/>
          <w:lang w:eastAsia="ja-JP"/>
        </w:rPr>
        <w:tab/>
      </w:r>
      <w:r>
        <w:t>Interface</w:t>
      </w:r>
      <w:r>
        <w:tab/>
      </w:r>
      <w:r>
        <w:fldChar w:fldCharType="begin" w:fldLock="1"/>
      </w:r>
      <w:r>
        <w:instrText xml:space="preserve"> PAGEREF _Toc170263755 \h </w:instrText>
      </w:r>
      <w:r>
        <w:fldChar w:fldCharType="separate"/>
      </w:r>
      <w:r>
        <w:t>12</w:t>
      </w:r>
      <w:r>
        <w:fldChar w:fldCharType="end"/>
      </w:r>
    </w:p>
    <w:p w14:paraId="0E118EA9" w14:textId="77777777" w:rsidR="00FB4C2A" w:rsidRDefault="00FB4C2A">
      <w:pPr>
        <w:pStyle w:val="TOC4"/>
        <w:rPr>
          <w:rFonts w:eastAsia="MS Mincho"/>
          <w:sz w:val="24"/>
          <w:szCs w:val="24"/>
          <w:lang w:eastAsia="ja-JP"/>
        </w:rPr>
      </w:pPr>
      <w:r>
        <w:t>5.1.7.1</w:t>
      </w:r>
      <w:r>
        <w:rPr>
          <w:rFonts w:eastAsia="MS Mincho"/>
          <w:sz w:val="24"/>
          <w:szCs w:val="24"/>
          <w:lang w:eastAsia="ja-JP"/>
        </w:rPr>
        <w:tab/>
      </w:r>
      <w:r>
        <w:t>K</w:t>
      </w:r>
      <w:r>
        <w:tab/>
      </w:r>
      <w:r>
        <w:fldChar w:fldCharType="begin" w:fldLock="1"/>
      </w:r>
      <w:r>
        <w:instrText xml:space="preserve"> PAGEREF _Toc170263756 \h </w:instrText>
      </w:r>
      <w:r>
        <w:fldChar w:fldCharType="separate"/>
      </w:r>
      <w:r>
        <w:t>12</w:t>
      </w:r>
      <w:r>
        <w:fldChar w:fldCharType="end"/>
      </w:r>
    </w:p>
    <w:p w14:paraId="529A91DB" w14:textId="77777777" w:rsidR="00FB4C2A" w:rsidRDefault="00FB4C2A">
      <w:pPr>
        <w:pStyle w:val="TOC4"/>
        <w:rPr>
          <w:rFonts w:eastAsia="MS Mincho"/>
          <w:sz w:val="24"/>
          <w:szCs w:val="24"/>
          <w:lang w:eastAsia="ja-JP"/>
        </w:rPr>
      </w:pPr>
      <w:r>
        <w:t>5.1.7.2</w:t>
      </w:r>
      <w:r>
        <w:rPr>
          <w:rFonts w:eastAsia="MS Mincho"/>
          <w:sz w:val="24"/>
          <w:szCs w:val="24"/>
          <w:lang w:eastAsia="ja-JP"/>
        </w:rPr>
        <w:tab/>
      </w:r>
      <w:r>
        <w:t>RAND</w:t>
      </w:r>
      <w:r>
        <w:tab/>
      </w:r>
      <w:r>
        <w:fldChar w:fldCharType="begin" w:fldLock="1"/>
      </w:r>
      <w:r>
        <w:instrText xml:space="preserve"> PAGEREF _Toc170263757 \h </w:instrText>
      </w:r>
      <w:r>
        <w:fldChar w:fldCharType="separate"/>
      </w:r>
      <w:r>
        <w:t>12</w:t>
      </w:r>
      <w:r>
        <w:fldChar w:fldCharType="end"/>
      </w:r>
    </w:p>
    <w:p w14:paraId="0EDA5BB3" w14:textId="77777777" w:rsidR="00FB4C2A" w:rsidRDefault="00FB4C2A">
      <w:pPr>
        <w:pStyle w:val="TOC4"/>
        <w:rPr>
          <w:rFonts w:eastAsia="MS Mincho"/>
          <w:sz w:val="24"/>
          <w:szCs w:val="24"/>
          <w:lang w:eastAsia="ja-JP"/>
        </w:rPr>
      </w:pPr>
      <w:r>
        <w:t>5.1.7.3</w:t>
      </w:r>
      <w:r>
        <w:rPr>
          <w:rFonts w:eastAsia="MS Mincho"/>
          <w:sz w:val="24"/>
          <w:szCs w:val="24"/>
          <w:lang w:eastAsia="ja-JP"/>
        </w:rPr>
        <w:tab/>
      </w:r>
      <w:r>
        <w:t>SQN</w:t>
      </w:r>
      <w:r>
        <w:tab/>
      </w:r>
      <w:r>
        <w:fldChar w:fldCharType="begin" w:fldLock="1"/>
      </w:r>
      <w:r>
        <w:instrText xml:space="preserve"> PAGEREF _Toc170263758 \h </w:instrText>
      </w:r>
      <w:r>
        <w:fldChar w:fldCharType="separate"/>
      </w:r>
      <w:r>
        <w:t>12</w:t>
      </w:r>
      <w:r>
        <w:fldChar w:fldCharType="end"/>
      </w:r>
    </w:p>
    <w:p w14:paraId="69FC8D09" w14:textId="77777777" w:rsidR="00FB4C2A" w:rsidRDefault="00FB4C2A">
      <w:pPr>
        <w:pStyle w:val="TOC4"/>
        <w:rPr>
          <w:rFonts w:eastAsia="MS Mincho"/>
          <w:sz w:val="24"/>
          <w:szCs w:val="24"/>
          <w:lang w:eastAsia="ja-JP"/>
        </w:rPr>
      </w:pPr>
      <w:r>
        <w:t>5.1.7.4</w:t>
      </w:r>
      <w:r>
        <w:rPr>
          <w:rFonts w:eastAsia="MS Mincho"/>
          <w:sz w:val="24"/>
          <w:szCs w:val="24"/>
          <w:lang w:eastAsia="ja-JP"/>
        </w:rPr>
        <w:tab/>
      </w:r>
      <w:r>
        <w:t>AMF</w:t>
      </w:r>
      <w:r>
        <w:tab/>
      </w:r>
      <w:r>
        <w:fldChar w:fldCharType="begin" w:fldLock="1"/>
      </w:r>
      <w:r>
        <w:instrText xml:space="preserve"> PAGEREF _Toc170263759 \h </w:instrText>
      </w:r>
      <w:r>
        <w:fldChar w:fldCharType="separate"/>
      </w:r>
      <w:r>
        <w:t>13</w:t>
      </w:r>
      <w:r>
        <w:fldChar w:fldCharType="end"/>
      </w:r>
    </w:p>
    <w:p w14:paraId="18BB7627" w14:textId="77777777" w:rsidR="00FB4C2A" w:rsidRDefault="00FB4C2A">
      <w:pPr>
        <w:pStyle w:val="TOC4"/>
        <w:rPr>
          <w:rFonts w:eastAsia="MS Mincho"/>
          <w:sz w:val="24"/>
          <w:szCs w:val="24"/>
          <w:lang w:eastAsia="ja-JP"/>
        </w:rPr>
      </w:pPr>
      <w:r>
        <w:t>5.1.7.6</w:t>
      </w:r>
      <w:r>
        <w:rPr>
          <w:rFonts w:eastAsia="MS Mincho"/>
          <w:sz w:val="24"/>
          <w:szCs w:val="24"/>
          <w:lang w:eastAsia="ja-JP"/>
        </w:rPr>
        <w:tab/>
      </w:r>
      <w:r>
        <w:t>MAC-A (equivalent for XMAC-A)</w:t>
      </w:r>
      <w:r>
        <w:tab/>
      </w:r>
      <w:r>
        <w:fldChar w:fldCharType="begin" w:fldLock="1"/>
      </w:r>
      <w:r>
        <w:instrText xml:space="preserve"> PAGEREF _Toc170263760 \h </w:instrText>
      </w:r>
      <w:r>
        <w:fldChar w:fldCharType="separate"/>
      </w:r>
      <w:r>
        <w:t>13</w:t>
      </w:r>
      <w:r>
        <w:fldChar w:fldCharType="end"/>
      </w:r>
    </w:p>
    <w:p w14:paraId="6AB06E83" w14:textId="77777777" w:rsidR="00FB4C2A" w:rsidRDefault="00FB4C2A">
      <w:pPr>
        <w:pStyle w:val="TOC4"/>
        <w:rPr>
          <w:rFonts w:eastAsia="MS Mincho"/>
          <w:sz w:val="24"/>
          <w:szCs w:val="24"/>
          <w:lang w:eastAsia="ja-JP"/>
        </w:rPr>
      </w:pPr>
      <w:r>
        <w:t>5.1.7.7</w:t>
      </w:r>
      <w:r>
        <w:rPr>
          <w:rFonts w:eastAsia="MS Mincho"/>
          <w:sz w:val="24"/>
          <w:szCs w:val="24"/>
          <w:lang w:eastAsia="ja-JP"/>
        </w:rPr>
        <w:tab/>
      </w:r>
      <w:r>
        <w:t>MAC-S (equivalent for XMAC-S)</w:t>
      </w:r>
      <w:r>
        <w:tab/>
      </w:r>
      <w:r>
        <w:fldChar w:fldCharType="begin" w:fldLock="1"/>
      </w:r>
      <w:r>
        <w:instrText xml:space="preserve"> PAGEREF _Toc170263761 \h </w:instrText>
      </w:r>
      <w:r>
        <w:fldChar w:fldCharType="separate"/>
      </w:r>
      <w:r>
        <w:t>13</w:t>
      </w:r>
      <w:r>
        <w:fldChar w:fldCharType="end"/>
      </w:r>
    </w:p>
    <w:p w14:paraId="0D8C8836" w14:textId="77777777" w:rsidR="00FB4C2A" w:rsidRDefault="00FB4C2A">
      <w:pPr>
        <w:pStyle w:val="TOC4"/>
        <w:rPr>
          <w:rFonts w:eastAsia="MS Mincho"/>
          <w:sz w:val="24"/>
          <w:szCs w:val="24"/>
          <w:lang w:eastAsia="ja-JP"/>
        </w:rPr>
      </w:pPr>
      <w:r>
        <w:t>5.1.7.</w:t>
      </w:r>
      <w:r>
        <w:rPr>
          <w:lang w:eastAsia="ja-JP"/>
        </w:rPr>
        <w:t>8</w:t>
      </w:r>
      <w:r>
        <w:rPr>
          <w:rFonts w:eastAsia="MS Mincho"/>
          <w:sz w:val="24"/>
          <w:szCs w:val="24"/>
          <w:lang w:eastAsia="ja-JP"/>
        </w:rPr>
        <w:tab/>
      </w:r>
      <w:r>
        <w:t>RES (or XRES)</w:t>
      </w:r>
      <w:r>
        <w:tab/>
      </w:r>
      <w:r>
        <w:fldChar w:fldCharType="begin" w:fldLock="1"/>
      </w:r>
      <w:r>
        <w:instrText xml:space="preserve"> PAGEREF _Toc170263762 \h </w:instrText>
      </w:r>
      <w:r>
        <w:fldChar w:fldCharType="separate"/>
      </w:r>
      <w:r>
        <w:t>13</w:t>
      </w:r>
      <w:r>
        <w:fldChar w:fldCharType="end"/>
      </w:r>
    </w:p>
    <w:p w14:paraId="63523351" w14:textId="77777777" w:rsidR="00FB4C2A" w:rsidRDefault="00FB4C2A">
      <w:pPr>
        <w:pStyle w:val="TOC4"/>
        <w:rPr>
          <w:rFonts w:eastAsia="MS Mincho"/>
          <w:sz w:val="24"/>
          <w:szCs w:val="24"/>
          <w:lang w:eastAsia="ja-JP"/>
        </w:rPr>
      </w:pPr>
      <w:r>
        <w:t>5.1.7.</w:t>
      </w:r>
      <w:r>
        <w:rPr>
          <w:lang w:eastAsia="ja-JP"/>
        </w:rPr>
        <w:t>9</w:t>
      </w:r>
      <w:r>
        <w:rPr>
          <w:rFonts w:eastAsia="MS Mincho"/>
          <w:sz w:val="24"/>
          <w:szCs w:val="24"/>
          <w:lang w:eastAsia="ja-JP"/>
        </w:rPr>
        <w:tab/>
      </w:r>
      <w:r>
        <w:t>CK</w:t>
      </w:r>
      <w:r>
        <w:tab/>
      </w:r>
      <w:r>
        <w:fldChar w:fldCharType="begin" w:fldLock="1"/>
      </w:r>
      <w:r>
        <w:instrText xml:space="preserve"> PAGEREF _Toc170263763 \h </w:instrText>
      </w:r>
      <w:r>
        <w:fldChar w:fldCharType="separate"/>
      </w:r>
      <w:r>
        <w:t>13</w:t>
      </w:r>
      <w:r>
        <w:fldChar w:fldCharType="end"/>
      </w:r>
    </w:p>
    <w:p w14:paraId="63879100" w14:textId="77777777" w:rsidR="00FB4C2A" w:rsidRDefault="00FB4C2A">
      <w:pPr>
        <w:pStyle w:val="TOC4"/>
        <w:rPr>
          <w:rFonts w:eastAsia="MS Mincho"/>
          <w:sz w:val="24"/>
          <w:szCs w:val="24"/>
          <w:lang w:eastAsia="ja-JP"/>
        </w:rPr>
      </w:pPr>
      <w:r>
        <w:t>5.1.7.</w:t>
      </w:r>
      <w:r>
        <w:rPr>
          <w:lang w:eastAsia="ja-JP"/>
        </w:rPr>
        <w:t>10</w:t>
      </w:r>
      <w:r>
        <w:rPr>
          <w:rFonts w:eastAsia="MS Mincho"/>
          <w:sz w:val="24"/>
          <w:szCs w:val="24"/>
          <w:lang w:eastAsia="ja-JP"/>
        </w:rPr>
        <w:tab/>
      </w:r>
      <w:r>
        <w:t>IK</w:t>
      </w:r>
      <w:r>
        <w:tab/>
      </w:r>
      <w:r>
        <w:fldChar w:fldCharType="begin" w:fldLock="1"/>
      </w:r>
      <w:r>
        <w:instrText xml:space="preserve"> PAGEREF _Toc170263764 \h </w:instrText>
      </w:r>
      <w:r>
        <w:fldChar w:fldCharType="separate"/>
      </w:r>
      <w:r>
        <w:t>13</w:t>
      </w:r>
      <w:r>
        <w:fldChar w:fldCharType="end"/>
      </w:r>
    </w:p>
    <w:p w14:paraId="62D2A063" w14:textId="77777777" w:rsidR="00FB4C2A" w:rsidRDefault="00FB4C2A">
      <w:pPr>
        <w:pStyle w:val="TOC4"/>
        <w:rPr>
          <w:rFonts w:eastAsia="MS Mincho"/>
          <w:sz w:val="24"/>
          <w:szCs w:val="24"/>
          <w:lang w:eastAsia="ja-JP"/>
        </w:rPr>
      </w:pPr>
      <w:r>
        <w:t>5.1.7.1</w:t>
      </w:r>
      <w:r>
        <w:rPr>
          <w:lang w:eastAsia="ja-JP"/>
        </w:rPr>
        <w:t>1</w:t>
      </w:r>
      <w:r>
        <w:rPr>
          <w:rFonts w:eastAsia="MS Mincho"/>
          <w:sz w:val="24"/>
          <w:szCs w:val="24"/>
          <w:lang w:eastAsia="ja-JP"/>
        </w:rPr>
        <w:tab/>
      </w:r>
      <w:r>
        <w:t>AK</w:t>
      </w:r>
      <w:r>
        <w:tab/>
      </w:r>
      <w:r>
        <w:fldChar w:fldCharType="begin" w:fldLock="1"/>
      </w:r>
      <w:r>
        <w:instrText xml:space="preserve"> PAGEREF _Toc170263765 \h </w:instrText>
      </w:r>
      <w:r>
        <w:fldChar w:fldCharType="separate"/>
      </w:r>
      <w:r>
        <w:t>14</w:t>
      </w:r>
      <w:r>
        <w:fldChar w:fldCharType="end"/>
      </w:r>
    </w:p>
    <w:p w14:paraId="455FEBAD" w14:textId="77777777" w:rsidR="00FB4C2A" w:rsidRDefault="00FB4C2A">
      <w:pPr>
        <w:pStyle w:val="TOC2"/>
        <w:rPr>
          <w:rFonts w:eastAsia="MS Mincho"/>
          <w:sz w:val="24"/>
          <w:szCs w:val="24"/>
          <w:lang w:eastAsia="ja-JP"/>
        </w:rPr>
      </w:pPr>
      <w:r>
        <w:t>5.</w:t>
      </w:r>
      <w:r>
        <w:rPr>
          <w:lang w:eastAsia="ja-JP"/>
        </w:rPr>
        <w:t>2</w:t>
      </w:r>
      <w:r>
        <w:rPr>
          <w:rFonts w:eastAsia="MS Mincho"/>
          <w:sz w:val="24"/>
          <w:szCs w:val="24"/>
          <w:lang w:eastAsia="ja-JP"/>
        </w:rPr>
        <w:tab/>
      </w:r>
      <w:r>
        <w:t>Data confidentiality</w:t>
      </w:r>
      <w:r>
        <w:tab/>
      </w:r>
      <w:r>
        <w:fldChar w:fldCharType="begin" w:fldLock="1"/>
      </w:r>
      <w:r>
        <w:instrText xml:space="preserve"> PAGEREF _Toc170263766 \h </w:instrText>
      </w:r>
      <w:r>
        <w:fldChar w:fldCharType="separate"/>
      </w:r>
      <w:r>
        <w:t>14</w:t>
      </w:r>
      <w:r>
        <w:fldChar w:fldCharType="end"/>
      </w:r>
    </w:p>
    <w:p w14:paraId="0BE13367" w14:textId="77777777" w:rsidR="00FB4C2A" w:rsidRDefault="00FB4C2A">
      <w:pPr>
        <w:pStyle w:val="TOC3"/>
        <w:rPr>
          <w:rFonts w:eastAsia="MS Mincho"/>
          <w:sz w:val="24"/>
          <w:szCs w:val="24"/>
          <w:lang w:eastAsia="ja-JP"/>
        </w:rPr>
      </w:pPr>
      <w:r>
        <w:t>5.2.1</w:t>
      </w:r>
      <w:r>
        <w:rPr>
          <w:rFonts w:eastAsia="MS Mincho"/>
          <w:sz w:val="24"/>
          <w:szCs w:val="24"/>
        </w:rPr>
        <w:tab/>
      </w:r>
      <w:r>
        <w:t>Overview</w:t>
      </w:r>
      <w:r>
        <w:tab/>
      </w:r>
      <w:r>
        <w:fldChar w:fldCharType="begin" w:fldLock="1"/>
      </w:r>
      <w:r>
        <w:instrText xml:space="preserve"> PAGEREF _Toc170263767 \h </w:instrText>
      </w:r>
      <w:r>
        <w:fldChar w:fldCharType="separate"/>
      </w:r>
      <w:r>
        <w:t>14</w:t>
      </w:r>
      <w:r>
        <w:fldChar w:fldCharType="end"/>
      </w:r>
    </w:p>
    <w:p w14:paraId="597DAAF1" w14:textId="77777777" w:rsidR="00FB4C2A" w:rsidRDefault="00FB4C2A">
      <w:pPr>
        <w:pStyle w:val="TOC3"/>
        <w:rPr>
          <w:rFonts w:eastAsia="MS Mincho"/>
          <w:sz w:val="24"/>
          <w:szCs w:val="24"/>
          <w:lang w:eastAsia="ja-JP"/>
        </w:rPr>
      </w:pPr>
      <w:r>
        <w:t>5.</w:t>
      </w:r>
      <w:r>
        <w:rPr>
          <w:lang w:eastAsia="ja-JP"/>
        </w:rPr>
        <w:t>2</w:t>
      </w:r>
      <w:r>
        <w:t>.2</w:t>
      </w:r>
      <w:r>
        <w:rPr>
          <w:rFonts w:eastAsia="MS Mincho"/>
          <w:sz w:val="24"/>
          <w:szCs w:val="24"/>
          <w:lang w:eastAsia="ja-JP"/>
        </w:rPr>
        <w:tab/>
      </w:r>
      <w:r>
        <w:t>Use</w:t>
      </w:r>
      <w:r>
        <w:tab/>
      </w:r>
      <w:r>
        <w:fldChar w:fldCharType="begin" w:fldLock="1"/>
      </w:r>
      <w:r>
        <w:instrText xml:space="preserve"> PAGEREF _Toc170263768 \h </w:instrText>
      </w:r>
      <w:r>
        <w:fldChar w:fldCharType="separate"/>
      </w:r>
      <w:r>
        <w:t>14</w:t>
      </w:r>
      <w:r>
        <w:fldChar w:fldCharType="end"/>
      </w:r>
    </w:p>
    <w:p w14:paraId="4513C60D" w14:textId="77777777" w:rsidR="00FB4C2A" w:rsidRDefault="00FB4C2A">
      <w:pPr>
        <w:pStyle w:val="TOC3"/>
        <w:rPr>
          <w:rFonts w:eastAsia="MS Mincho"/>
          <w:sz w:val="24"/>
          <w:szCs w:val="24"/>
          <w:lang w:eastAsia="ja-JP"/>
        </w:rPr>
      </w:pPr>
      <w:r>
        <w:t>5.</w:t>
      </w:r>
      <w:r>
        <w:rPr>
          <w:lang w:eastAsia="ja-JP"/>
        </w:rPr>
        <w:t>2</w:t>
      </w:r>
      <w:r>
        <w:t>.3</w:t>
      </w:r>
      <w:r>
        <w:rPr>
          <w:rFonts w:eastAsia="MS Mincho"/>
          <w:sz w:val="24"/>
          <w:szCs w:val="24"/>
          <w:lang w:eastAsia="ja-JP"/>
        </w:rPr>
        <w:tab/>
      </w:r>
      <w:r>
        <w:t>Allocation</w:t>
      </w:r>
      <w:r>
        <w:tab/>
      </w:r>
      <w:r>
        <w:fldChar w:fldCharType="begin" w:fldLock="1"/>
      </w:r>
      <w:r>
        <w:instrText xml:space="preserve"> PAGEREF _Toc170263769 \h </w:instrText>
      </w:r>
      <w:r>
        <w:fldChar w:fldCharType="separate"/>
      </w:r>
      <w:r>
        <w:t>15</w:t>
      </w:r>
      <w:r>
        <w:fldChar w:fldCharType="end"/>
      </w:r>
    </w:p>
    <w:p w14:paraId="22A1CD25" w14:textId="77777777" w:rsidR="00FB4C2A" w:rsidRDefault="00FB4C2A">
      <w:pPr>
        <w:pStyle w:val="TOC3"/>
        <w:rPr>
          <w:rFonts w:eastAsia="MS Mincho"/>
          <w:sz w:val="24"/>
          <w:szCs w:val="24"/>
          <w:lang w:eastAsia="ja-JP"/>
        </w:rPr>
      </w:pPr>
      <w:r>
        <w:t>5.</w:t>
      </w:r>
      <w:r>
        <w:rPr>
          <w:lang w:eastAsia="ja-JP"/>
        </w:rPr>
        <w:t>2</w:t>
      </w:r>
      <w:r>
        <w:t>.4</w:t>
      </w:r>
      <w:r>
        <w:rPr>
          <w:rFonts w:eastAsia="MS Mincho"/>
          <w:sz w:val="24"/>
          <w:szCs w:val="24"/>
          <w:lang w:eastAsia="ja-JP"/>
        </w:rPr>
        <w:tab/>
      </w:r>
      <w:r>
        <w:t>Extent of standardisation</w:t>
      </w:r>
      <w:r>
        <w:tab/>
      </w:r>
      <w:r>
        <w:fldChar w:fldCharType="begin" w:fldLock="1"/>
      </w:r>
      <w:r>
        <w:instrText xml:space="preserve"> PAGEREF _Toc170263770 \h </w:instrText>
      </w:r>
      <w:r>
        <w:fldChar w:fldCharType="separate"/>
      </w:r>
      <w:r>
        <w:t>15</w:t>
      </w:r>
      <w:r>
        <w:fldChar w:fldCharType="end"/>
      </w:r>
    </w:p>
    <w:p w14:paraId="3447D7EA" w14:textId="77777777" w:rsidR="00FB4C2A" w:rsidRDefault="00FB4C2A">
      <w:pPr>
        <w:pStyle w:val="TOC3"/>
        <w:rPr>
          <w:rFonts w:eastAsia="MS Mincho"/>
          <w:sz w:val="24"/>
          <w:szCs w:val="24"/>
          <w:lang w:eastAsia="ja-JP"/>
        </w:rPr>
      </w:pPr>
      <w:r>
        <w:t>5.</w:t>
      </w:r>
      <w:r>
        <w:rPr>
          <w:lang w:eastAsia="ja-JP"/>
        </w:rPr>
        <w:t>2</w:t>
      </w:r>
      <w:r>
        <w:t>.5</w:t>
      </w:r>
      <w:r>
        <w:rPr>
          <w:rFonts w:eastAsia="MS Mincho"/>
          <w:sz w:val="24"/>
          <w:szCs w:val="24"/>
          <w:lang w:eastAsia="ja-JP"/>
        </w:rPr>
        <w:tab/>
      </w:r>
      <w:r>
        <w:t>Implementation and operational considerations</w:t>
      </w:r>
      <w:r>
        <w:tab/>
      </w:r>
      <w:r>
        <w:fldChar w:fldCharType="begin" w:fldLock="1"/>
      </w:r>
      <w:r>
        <w:instrText xml:space="preserve"> PAGEREF _Toc170263771 \h </w:instrText>
      </w:r>
      <w:r>
        <w:fldChar w:fldCharType="separate"/>
      </w:r>
      <w:r>
        <w:t>15</w:t>
      </w:r>
      <w:r>
        <w:fldChar w:fldCharType="end"/>
      </w:r>
    </w:p>
    <w:p w14:paraId="4332ECD2" w14:textId="77777777" w:rsidR="00FB4C2A" w:rsidRDefault="00FB4C2A">
      <w:pPr>
        <w:pStyle w:val="TOC3"/>
        <w:rPr>
          <w:rFonts w:eastAsia="MS Mincho"/>
          <w:sz w:val="24"/>
          <w:szCs w:val="24"/>
          <w:lang w:eastAsia="ja-JP"/>
        </w:rPr>
      </w:pPr>
      <w:r>
        <w:t>5.</w:t>
      </w:r>
      <w:r>
        <w:rPr>
          <w:lang w:eastAsia="ja-JP"/>
        </w:rPr>
        <w:t>2</w:t>
      </w:r>
      <w:r>
        <w:t>.6</w:t>
      </w:r>
      <w:r>
        <w:rPr>
          <w:rFonts w:eastAsia="MS Mincho"/>
          <w:sz w:val="24"/>
          <w:szCs w:val="24"/>
          <w:lang w:eastAsia="ja-JP"/>
        </w:rPr>
        <w:tab/>
      </w:r>
      <w:r>
        <w:t>Type of algorithm</w:t>
      </w:r>
      <w:r>
        <w:tab/>
      </w:r>
      <w:r>
        <w:fldChar w:fldCharType="begin" w:fldLock="1"/>
      </w:r>
      <w:r>
        <w:instrText xml:space="preserve"> PAGEREF _Toc170263772 \h </w:instrText>
      </w:r>
      <w:r>
        <w:fldChar w:fldCharType="separate"/>
      </w:r>
      <w:r>
        <w:t>15</w:t>
      </w:r>
      <w:r>
        <w:fldChar w:fldCharType="end"/>
      </w:r>
    </w:p>
    <w:p w14:paraId="13B412B4" w14:textId="77777777" w:rsidR="00FB4C2A" w:rsidRDefault="00FB4C2A">
      <w:pPr>
        <w:pStyle w:val="TOC3"/>
        <w:rPr>
          <w:rFonts w:eastAsia="MS Mincho"/>
          <w:sz w:val="24"/>
          <w:szCs w:val="24"/>
          <w:lang w:eastAsia="ja-JP"/>
        </w:rPr>
      </w:pPr>
      <w:r>
        <w:t>5.</w:t>
      </w:r>
      <w:r>
        <w:rPr>
          <w:lang w:eastAsia="ja-JP"/>
        </w:rPr>
        <w:t>2</w:t>
      </w:r>
      <w:r>
        <w:t>.7</w:t>
      </w:r>
      <w:r>
        <w:rPr>
          <w:rFonts w:eastAsia="MS Mincho"/>
          <w:sz w:val="24"/>
          <w:szCs w:val="24"/>
          <w:lang w:eastAsia="ja-JP"/>
        </w:rPr>
        <w:tab/>
      </w:r>
      <w:r>
        <w:t>Interfaces to the algorithm</w:t>
      </w:r>
      <w:r>
        <w:tab/>
      </w:r>
      <w:r>
        <w:fldChar w:fldCharType="begin" w:fldLock="1"/>
      </w:r>
      <w:r>
        <w:instrText xml:space="preserve"> PAGEREF _Toc170263773 \h </w:instrText>
      </w:r>
      <w:r>
        <w:fldChar w:fldCharType="separate"/>
      </w:r>
      <w:r>
        <w:t>16</w:t>
      </w:r>
      <w:r>
        <w:fldChar w:fldCharType="end"/>
      </w:r>
    </w:p>
    <w:p w14:paraId="7E3E31C5" w14:textId="77777777" w:rsidR="00FB4C2A" w:rsidRDefault="00FB4C2A">
      <w:pPr>
        <w:pStyle w:val="TOC4"/>
        <w:rPr>
          <w:rFonts w:eastAsia="MS Mincho"/>
          <w:sz w:val="24"/>
          <w:szCs w:val="24"/>
          <w:lang w:eastAsia="ja-JP"/>
        </w:rPr>
      </w:pPr>
      <w:r>
        <w:t>5.</w:t>
      </w:r>
      <w:r>
        <w:rPr>
          <w:lang w:eastAsia="ja-JP"/>
        </w:rPr>
        <w:t>2</w:t>
      </w:r>
      <w:r>
        <w:t>.7.1</w:t>
      </w:r>
      <w:r>
        <w:rPr>
          <w:rFonts w:eastAsia="MS Mincho"/>
          <w:sz w:val="24"/>
          <w:szCs w:val="24"/>
          <w:lang w:eastAsia="ja-JP"/>
        </w:rPr>
        <w:tab/>
      </w:r>
      <w:r>
        <w:t>CK</w:t>
      </w:r>
      <w:r>
        <w:tab/>
      </w:r>
      <w:r>
        <w:fldChar w:fldCharType="begin" w:fldLock="1"/>
      </w:r>
      <w:r>
        <w:instrText xml:space="preserve"> PAGEREF _Toc170263774 \h </w:instrText>
      </w:r>
      <w:r>
        <w:fldChar w:fldCharType="separate"/>
      </w:r>
      <w:r>
        <w:t>16</w:t>
      </w:r>
      <w:r>
        <w:fldChar w:fldCharType="end"/>
      </w:r>
    </w:p>
    <w:p w14:paraId="33083D1E" w14:textId="77777777" w:rsidR="00FB4C2A" w:rsidRDefault="00FB4C2A">
      <w:pPr>
        <w:pStyle w:val="TOC4"/>
        <w:rPr>
          <w:rFonts w:eastAsia="MS Mincho"/>
          <w:sz w:val="24"/>
          <w:szCs w:val="24"/>
          <w:lang w:eastAsia="ja-JP"/>
        </w:rPr>
      </w:pPr>
      <w:r>
        <w:t>5.</w:t>
      </w:r>
      <w:r>
        <w:rPr>
          <w:lang w:eastAsia="ja-JP"/>
        </w:rPr>
        <w:t>2</w:t>
      </w:r>
      <w:r>
        <w:t>.7.2</w:t>
      </w:r>
      <w:r>
        <w:rPr>
          <w:rFonts w:eastAsia="MS Mincho"/>
          <w:sz w:val="24"/>
          <w:szCs w:val="24"/>
          <w:lang w:eastAsia="ja-JP"/>
        </w:rPr>
        <w:tab/>
      </w:r>
      <w:r>
        <w:t>COUNT-C</w:t>
      </w:r>
      <w:r>
        <w:tab/>
      </w:r>
      <w:r>
        <w:fldChar w:fldCharType="begin" w:fldLock="1"/>
      </w:r>
      <w:r>
        <w:instrText xml:space="preserve"> PAGEREF _Toc170263775 \h </w:instrText>
      </w:r>
      <w:r>
        <w:fldChar w:fldCharType="separate"/>
      </w:r>
      <w:r>
        <w:t>16</w:t>
      </w:r>
      <w:r>
        <w:fldChar w:fldCharType="end"/>
      </w:r>
    </w:p>
    <w:p w14:paraId="5E1D66C3" w14:textId="77777777" w:rsidR="00FB4C2A" w:rsidRDefault="00FB4C2A">
      <w:pPr>
        <w:pStyle w:val="TOC4"/>
        <w:rPr>
          <w:rFonts w:eastAsia="MS Mincho"/>
          <w:sz w:val="24"/>
          <w:szCs w:val="24"/>
          <w:lang w:eastAsia="ja-JP"/>
        </w:rPr>
      </w:pPr>
      <w:r>
        <w:t>5.</w:t>
      </w:r>
      <w:r>
        <w:rPr>
          <w:lang w:eastAsia="ja-JP"/>
        </w:rPr>
        <w:t>2</w:t>
      </w:r>
      <w:r>
        <w:t>.7.3</w:t>
      </w:r>
      <w:r>
        <w:rPr>
          <w:rFonts w:eastAsia="MS Mincho"/>
          <w:sz w:val="24"/>
          <w:szCs w:val="24"/>
          <w:lang w:eastAsia="ja-JP"/>
        </w:rPr>
        <w:tab/>
      </w:r>
      <w:r>
        <w:t>BEARER</w:t>
      </w:r>
      <w:r>
        <w:tab/>
      </w:r>
      <w:r>
        <w:fldChar w:fldCharType="begin" w:fldLock="1"/>
      </w:r>
      <w:r>
        <w:instrText xml:space="preserve"> PAGEREF _Toc170263776 \h </w:instrText>
      </w:r>
      <w:r>
        <w:fldChar w:fldCharType="separate"/>
      </w:r>
      <w:r>
        <w:t>16</w:t>
      </w:r>
      <w:r>
        <w:fldChar w:fldCharType="end"/>
      </w:r>
    </w:p>
    <w:p w14:paraId="28FC2FE4" w14:textId="77777777" w:rsidR="00FB4C2A" w:rsidRDefault="00FB4C2A">
      <w:pPr>
        <w:pStyle w:val="TOC4"/>
        <w:rPr>
          <w:rFonts w:eastAsia="MS Mincho"/>
          <w:sz w:val="24"/>
          <w:szCs w:val="24"/>
          <w:lang w:eastAsia="ja-JP"/>
        </w:rPr>
      </w:pPr>
      <w:r>
        <w:t>5.</w:t>
      </w:r>
      <w:r>
        <w:rPr>
          <w:lang w:eastAsia="ja-JP"/>
        </w:rPr>
        <w:t>2</w:t>
      </w:r>
      <w:r>
        <w:t>.7.4</w:t>
      </w:r>
      <w:r>
        <w:rPr>
          <w:rFonts w:eastAsia="MS Mincho"/>
          <w:sz w:val="24"/>
          <w:szCs w:val="24"/>
          <w:lang w:eastAsia="ja-JP"/>
        </w:rPr>
        <w:tab/>
      </w:r>
      <w:r>
        <w:t>DIRECTION</w:t>
      </w:r>
      <w:r>
        <w:tab/>
      </w:r>
      <w:r>
        <w:fldChar w:fldCharType="begin" w:fldLock="1"/>
      </w:r>
      <w:r>
        <w:instrText xml:space="preserve"> PAGEREF _Toc170263777 \h </w:instrText>
      </w:r>
      <w:r>
        <w:fldChar w:fldCharType="separate"/>
      </w:r>
      <w:r>
        <w:t>16</w:t>
      </w:r>
      <w:r>
        <w:fldChar w:fldCharType="end"/>
      </w:r>
    </w:p>
    <w:p w14:paraId="6DC60AA1" w14:textId="77777777" w:rsidR="00FB4C2A" w:rsidRDefault="00FB4C2A">
      <w:pPr>
        <w:pStyle w:val="TOC4"/>
        <w:rPr>
          <w:rFonts w:eastAsia="MS Mincho"/>
          <w:sz w:val="24"/>
          <w:szCs w:val="24"/>
          <w:lang w:eastAsia="ja-JP"/>
        </w:rPr>
      </w:pPr>
      <w:r>
        <w:lastRenderedPageBreak/>
        <w:t>5.</w:t>
      </w:r>
      <w:r>
        <w:rPr>
          <w:lang w:eastAsia="ja-JP"/>
        </w:rPr>
        <w:t>2</w:t>
      </w:r>
      <w:r>
        <w:t>.7.5</w:t>
      </w:r>
      <w:r>
        <w:rPr>
          <w:rFonts w:eastAsia="MS Mincho"/>
          <w:sz w:val="24"/>
          <w:szCs w:val="24"/>
          <w:lang w:eastAsia="ja-JP"/>
        </w:rPr>
        <w:tab/>
      </w:r>
      <w:r>
        <w:t>LENGTH</w:t>
      </w:r>
      <w:r>
        <w:tab/>
      </w:r>
      <w:r>
        <w:fldChar w:fldCharType="begin" w:fldLock="1"/>
      </w:r>
      <w:r>
        <w:instrText xml:space="preserve"> PAGEREF _Toc170263778 \h </w:instrText>
      </w:r>
      <w:r>
        <w:fldChar w:fldCharType="separate"/>
      </w:r>
      <w:r>
        <w:t>17</w:t>
      </w:r>
      <w:r>
        <w:fldChar w:fldCharType="end"/>
      </w:r>
    </w:p>
    <w:p w14:paraId="6192A34B" w14:textId="77777777" w:rsidR="00FB4C2A" w:rsidRDefault="00FB4C2A">
      <w:pPr>
        <w:pStyle w:val="TOC4"/>
        <w:rPr>
          <w:rFonts w:eastAsia="MS Mincho"/>
          <w:sz w:val="24"/>
          <w:szCs w:val="24"/>
          <w:lang w:eastAsia="ja-JP"/>
        </w:rPr>
      </w:pPr>
      <w:r>
        <w:t>5.</w:t>
      </w:r>
      <w:r>
        <w:rPr>
          <w:lang w:eastAsia="ja-JP"/>
        </w:rPr>
        <w:t>2</w:t>
      </w:r>
      <w:r>
        <w:t>.7.6</w:t>
      </w:r>
      <w:r>
        <w:rPr>
          <w:rFonts w:eastAsia="MS Mincho"/>
          <w:sz w:val="24"/>
          <w:szCs w:val="24"/>
          <w:lang w:eastAsia="ja-JP"/>
        </w:rPr>
        <w:tab/>
      </w:r>
      <w:r>
        <w:t>KEYSTREAM</w:t>
      </w:r>
      <w:r>
        <w:tab/>
      </w:r>
      <w:r>
        <w:fldChar w:fldCharType="begin" w:fldLock="1"/>
      </w:r>
      <w:r>
        <w:instrText xml:space="preserve"> PAGEREF _Toc170263779 \h </w:instrText>
      </w:r>
      <w:r>
        <w:fldChar w:fldCharType="separate"/>
      </w:r>
      <w:r>
        <w:t>17</w:t>
      </w:r>
      <w:r>
        <w:fldChar w:fldCharType="end"/>
      </w:r>
    </w:p>
    <w:p w14:paraId="518F6829" w14:textId="77777777" w:rsidR="00FB4C2A" w:rsidRDefault="00FB4C2A">
      <w:pPr>
        <w:pStyle w:val="TOC4"/>
        <w:rPr>
          <w:rFonts w:eastAsia="MS Mincho"/>
          <w:sz w:val="24"/>
          <w:szCs w:val="24"/>
          <w:lang w:eastAsia="ja-JP"/>
        </w:rPr>
      </w:pPr>
      <w:r>
        <w:t>5.</w:t>
      </w:r>
      <w:r>
        <w:rPr>
          <w:lang w:eastAsia="ja-JP"/>
        </w:rPr>
        <w:t>2</w:t>
      </w:r>
      <w:r>
        <w:t>.7.7</w:t>
      </w:r>
      <w:r>
        <w:rPr>
          <w:rFonts w:eastAsia="MS Mincho"/>
          <w:sz w:val="24"/>
          <w:szCs w:val="24"/>
          <w:lang w:eastAsia="ja-JP"/>
        </w:rPr>
        <w:tab/>
      </w:r>
      <w:r>
        <w:t>PLAINTEXT</w:t>
      </w:r>
      <w:r>
        <w:tab/>
      </w:r>
      <w:r>
        <w:fldChar w:fldCharType="begin" w:fldLock="1"/>
      </w:r>
      <w:r>
        <w:instrText xml:space="preserve"> PAGEREF _Toc170263780 \h </w:instrText>
      </w:r>
      <w:r>
        <w:fldChar w:fldCharType="separate"/>
      </w:r>
      <w:r>
        <w:t>17</w:t>
      </w:r>
      <w:r>
        <w:fldChar w:fldCharType="end"/>
      </w:r>
    </w:p>
    <w:p w14:paraId="059BC6AA" w14:textId="77777777" w:rsidR="00FB4C2A" w:rsidRDefault="00FB4C2A">
      <w:pPr>
        <w:pStyle w:val="TOC4"/>
        <w:rPr>
          <w:rFonts w:eastAsia="MS Mincho"/>
          <w:sz w:val="24"/>
          <w:szCs w:val="24"/>
          <w:lang w:eastAsia="ja-JP"/>
        </w:rPr>
      </w:pPr>
      <w:r>
        <w:t>5.</w:t>
      </w:r>
      <w:r>
        <w:rPr>
          <w:lang w:eastAsia="ja-JP"/>
        </w:rPr>
        <w:t>2</w:t>
      </w:r>
      <w:r>
        <w:t>.7.8</w:t>
      </w:r>
      <w:r>
        <w:rPr>
          <w:rFonts w:eastAsia="MS Mincho"/>
          <w:sz w:val="24"/>
          <w:szCs w:val="24"/>
          <w:lang w:eastAsia="ja-JP"/>
        </w:rPr>
        <w:tab/>
      </w:r>
      <w:r>
        <w:t>CIPHERTEXT</w:t>
      </w:r>
      <w:r>
        <w:tab/>
      </w:r>
      <w:r>
        <w:fldChar w:fldCharType="begin" w:fldLock="1"/>
      </w:r>
      <w:r>
        <w:instrText xml:space="preserve"> PAGEREF _Toc170263781 \h </w:instrText>
      </w:r>
      <w:r>
        <w:fldChar w:fldCharType="separate"/>
      </w:r>
      <w:r>
        <w:t>17</w:t>
      </w:r>
      <w:r>
        <w:fldChar w:fldCharType="end"/>
      </w:r>
    </w:p>
    <w:p w14:paraId="44210C19" w14:textId="77777777" w:rsidR="00FB4C2A" w:rsidRDefault="00FB4C2A">
      <w:pPr>
        <w:pStyle w:val="TOC2"/>
        <w:rPr>
          <w:rFonts w:eastAsia="MS Mincho"/>
          <w:sz w:val="24"/>
          <w:szCs w:val="24"/>
          <w:lang w:eastAsia="ja-JP"/>
        </w:rPr>
      </w:pPr>
      <w:r>
        <w:t>5.</w:t>
      </w:r>
      <w:r>
        <w:rPr>
          <w:lang w:eastAsia="ja-JP"/>
        </w:rPr>
        <w:t>3</w:t>
      </w:r>
      <w:r>
        <w:rPr>
          <w:rFonts w:eastAsia="MS Mincho"/>
          <w:sz w:val="24"/>
          <w:szCs w:val="24"/>
          <w:lang w:eastAsia="ja-JP"/>
        </w:rPr>
        <w:tab/>
      </w:r>
      <w:r>
        <w:t>Data integrity</w:t>
      </w:r>
      <w:r>
        <w:tab/>
      </w:r>
      <w:r>
        <w:fldChar w:fldCharType="begin" w:fldLock="1"/>
      </w:r>
      <w:r>
        <w:instrText xml:space="preserve"> PAGEREF _Toc170263782 \h </w:instrText>
      </w:r>
      <w:r>
        <w:fldChar w:fldCharType="separate"/>
      </w:r>
      <w:r>
        <w:t>18</w:t>
      </w:r>
      <w:r>
        <w:fldChar w:fldCharType="end"/>
      </w:r>
    </w:p>
    <w:p w14:paraId="42D9F898" w14:textId="77777777" w:rsidR="00FB4C2A" w:rsidRDefault="00FB4C2A">
      <w:pPr>
        <w:pStyle w:val="TOC3"/>
        <w:rPr>
          <w:rFonts w:eastAsia="MS Mincho"/>
          <w:sz w:val="24"/>
          <w:szCs w:val="24"/>
          <w:lang w:eastAsia="ja-JP"/>
        </w:rPr>
      </w:pPr>
      <w:r>
        <w:t>5.</w:t>
      </w:r>
      <w:r>
        <w:rPr>
          <w:lang w:eastAsia="ja-JP"/>
        </w:rPr>
        <w:t>3</w:t>
      </w:r>
      <w:r>
        <w:t>.1</w:t>
      </w:r>
      <w:r>
        <w:rPr>
          <w:rFonts w:eastAsia="MS Mincho"/>
          <w:sz w:val="24"/>
          <w:szCs w:val="24"/>
          <w:lang w:eastAsia="ja-JP"/>
        </w:rPr>
        <w:tab/>
      </w:r>
      <w:r>
        <w:t>Overview</w:t>
      </w:r>
      <w:r>
        <w:tab/>
      </w:r>
      <w:r>
        <w:fldChar w:fldCharType="begin" w:fldLock="1"/>
      </w:r>
      <w:r>
        <w:instrText xml:space="preserve"> PAGEREF _Toc170263783 \h </w:instrText>
      </w:r>
      <w:r>
        <w:fldChar w:fldCharType="separate"/>
      </w:r>
      <w:r>
        <w:t>18</w:t>
      </w:r>
      <w:r>
        <w:fldChar w:fldCharType="end"/>
      </w:r>
    </w:p>
    <w:p w14:paraId="3F22AD12" w14:textId="77777777" w:rsidR="00FB4C2A" w:rsidRDefault="00FB4C2A">
      <w:pPr>
        <w:pStyle w:val="TOC3"/>
        <w:rPr>
          <w:rFonts w:eastAsia="MS Mincho"/>
          <w:sz w:val="24"/>
          <w:szCs w:val="24"/>
          <w:lang w:eastAsia="ja-JP"/>
        </w:rPr>
      </w:pPr>
      <w:r>
        <w:t>5.</w:t>
      </w:r>
      <w:r>
        <w:rPr>
          <w:lang w:eastAsia="ja-JP"/>
        </w:rPr>
        <w:t>3</w:t>
      </w:r>
      <w:r>
        <w:t>.2</w:t>
      </w:r>
      <w:r>
        <w:rPr>
          <w:rFonts w:eastAsia="MS Mincho"/>
          <w:sz w:val="24"/>
          <w:szCs w:val="24"/>
          <w:lang w:eastAsia="ja-JP"/>
        </w:rPr>
        <w:tab/>
      </w:r>
      <w:r>
        <w:t>Use</w:t>
      </w:r>
      <w:r>
        <w:tab/>
      </w:r>
      <w:r>
        <w:fldChar w:fldCharType="begin" w:fldLock="1"/>
      </w:r>
      <w:r>
        <w:instrText xml:space="preserve"> PAGEREF _Toc170263784 \h </w:instrText>
      </w:r>
      <w:r>
        <w:fldChar w:fldCharType="separate"/>
      </w:r>
      <w:r>
        <w:t>18</w:t>
      </w:r>
      <w:r>
        <w:fldChar w:fldCharType="end"/>
      </w:r>
    </w:p>
    <w:p w14:paraId="30565AD1" w14:textId="77777777" w:rsidR="00FB4C2A" w:rsidRDefault="00FB4C2A">
      <w:pPr>
        <w:pStyle w:val="TOC3"/>
        <w:rPr>
          <w:rFonts w:eastAsia="MS Mincho"/>
          <w:sz w:val="24"/>
          <w:szCs w:val="24"/>
          <w:lang w:eastAsia="ja-JP"/>
        </w:rPr>
      </w:pPr>
      <w:r>
        <w:t>5.</w:t>
      </w:r>
      <w:r>
        <w:rPr>
          <w:lang w:eastAsia="ja-JP"/>
        </w:rPr>
        <w:t>3</w:t>
      </w:r>
      <w:r>
        <w:t>.3</w:t>
      </w:r>
      <w:r>
        <w:rPr>
          <w:rFonts w:eastAsia="MS Mincho"/>
          <w:sz w:val="24"/>
          <w:szCs w:val="24"/>
          <w:lang w:eastAsia="ja-JP"/>
        </w:rPr>
        <w:tab/>
      </w:r>
      <w:r>
        <w:t>Allocation</w:t>
      </w:r>
      <w:r>
        <w:tab/>
      </w:r>
      <w:r>
        <w:fldChar w:fldCharType="begin" w:fldLock="1"/>
      </w:r>
      <w:r>
        <w:instrText xml:space="preserve"> PAGEREF _Toc170263785 \h </w:instrText>
      </w:r>
      <w:r>
        <w:fldChar w:fldCharType="separate"/>
      </w:r>
      <w:r>
        <w:t>18</w:t>
      </w:r>
      <w:r>
        <w:fldChar w:fldCharType="end"/>
      </w:r>
    </w:p>
    <w:p w14:paraId="7BE6BE24" w14:textId="77777777" w:rsidR="00FB4C2A" w:rsidRDefault="00FB4C2A">
      <w:pPr>
        <w:pStyle w:val="TOC3"/>
        <w:rPr>
          <w:rFonts w:eastAsia="MS Mincho"/>
          <w:sz w:val="24"/>
          <w:szCs w:val="24"/>
          <w:lang w:eastAsia="ja-JP"/>
        </w:rPr>
      </w:pPr>
      <w:r>
        <w:t>5.</w:t>
      </w:r>
      <w:r>
        <w:rPr>
          <w:lang w:eastAsia="ja-JP"/>
        </w:rPr>
        <w:t>3</w:t>
      </w:r>
      <w:r>
        <w:t>.4</w:t>
      </w:r>
      <w:r>
        <w:rPr>
          <w:rFonts w:eastAsia="MS Mincho"/>
          <w:sz w:val="24"/>
          <w:szCs w:val="24"/>
          <w:lang w:eastAsia="ja-JP"/>
        </w:rPr>
        <w:tab/>
      </w:r>
      <w:r>
        <w:t>Extent of standardisation</w:t>
      </w:r>
      <w:r>
        <w:tab/>
      </w:r>
      <w:r>
        <w:fldChar w:fldCharType="begin" w:fldLock="1"/>
      </w:r>
      <w:r>
        <w:instrText xml:space="preserve"> PAGEREF _Toc170263786 \h </w:instrText>
      </w:r>
      <w:r>
        <w:fldChar w:fldCharType="separate"/>
      </w:r>
      <w:r>
        <w:t>18</w:t>
      </w:r>
      <w:r>
        <w:fldChar w:fldCharType="end"/>
      </w:r>
    </w:p>
    <w:p w14:paraId="5E197073" w14:textId="77777777" w:rsidR="00FB4C2A" w:rsidRDefault="00FB4C2A">
      <w:pPr>
        <w:pStyle w:val="TOC3"/>
        <w:rPr>
          <w:rFonts w:eastAsia="MS Mincho"/>
          <w:sz w:val="24"/>
          <w:szCs w:val="24"/>
          <w:lang w:eastAsia="ja-JP"/>
        </w:rPr>
      </w:pPr>
      <w:r>
        <w:t>5.</w:t>
      </w:r>
      <w:r>
        <w:rPr>
          <w:lang w:eastAsia="ja-JP"/>
        </w:rPr>
        <w:t>3</w:t>
      </w:r>
      <w:r>
        <w:t>.5</w:t>
      </w:r>
      <w:r>
        <w:rPr>
          <w:rFonts w:eastAsia="MS Mincho"/>
          <w:sz w:val="24"/>
          <w:szCs w:val="24"/>
          <w:lang w:eastAsia="ja-JP"/>
        </w:rPr>
        <w:tab/>
      </w:r>
      <w:r>
        <w:t>Implementation and operational considerations</w:t>
      </w:r>
      <w:r>
        <w:tab/>
      </w:r>
      <w:r>
        <w:fldChar w:fldCharType="begin" w:fldLock="1"/>
      </w:r>
      <w:r>
        <w:instrText xml:space="preserve"> PAGEREF _Toc170263787 \h </w:instrText>
      </w:r>
      <w:r>
        <w:fldChar w:fldCharType="separate"/>
      </w:r>
      <w:r>
        <w:t>18</w:t>
      </w:r>
      <w:r>
        <w:fldChar w:fldCharType="end"/>
      </w:r>
    </w:p>
    <w:p w14:paraId="10FBD1E8" w14:textId="77777777" w:rsidR="00FB4C2A" w:rsidRDefault="00FB4C2A">
      <w:pPr>
        <w:pStyle w:val="TOC3"/>
        <w:rPr>
          <w:rFonts w:eastAsia="MS Mincho"/>
          <w:sz w:val="24"/>
          <w:szCs w:val="24"/>
          <w:lang w:eastAsia="ja-JP"/>
        </w:rPr>
      </w:pPr>
      <w:r>
        <w:t>5.</w:t>
      </w:r>
      <w:r>
        <w:rPr>
          <w:lang w:eastAsia="ja-JP"/>
        </w:rPr>
        <w:t>3</w:t>
      </w:r>
      <w:r>
        <w:t>.6</w:t>
      </w:r>
      <w:r>
        <w:rPr>
          <w:rFonts w:eastAsia="MS Mincho"/>
          <w:sz w:val="24"/>
          <w:szCs w:val="24"/>
          <w:lang w:eastAsia="ja-JP"/>
        </w:rPr>
        <w:tab/>
      </w:r>
      <w:r>
        <w:t>Type of algorithm</w:t>
      </w:r>
      <w:r>
        <w:tab/>
      </w:r>
      <w:r>
        <w:fldChar w:fldCharType="begin" w:fldLock="1"/>
      </w:r>
      <w:r>
        <w:instrText xml:space="preserve"> PAGEREF _Toc170263788 \h </w:instrText>
      </w:r>
      <w:r>
        <w:fldChar w:fldCharType="separate"/>
      </w:r>
      <w:r>
        <w:t>18</w:t>
      </w:r>
      <w:r>
        <w:fldChar w:fldCharType="end"/>
      </w:r>
    </w:p>
    <w:p w14:paraId="27B07ADD" w14:textId="77777777" w:rsidR="00FB4C2A" w:rsidRDefault="00FB4C2A">
      <w:pPr>
        <w:pStyle w:val="TOC3"/>
        <w:rPr>
          <w:rFonts w:eastAsia="MS Mincho"/>
          <w:sz w:val="24"/>
          <w:szCs w:val="24"/>
          <w:lang w:eastAsia="ja-JP"/>
        </w:rPr>
      </w:pPr>
      <w:r>
        <w:t>5.</w:t>
      </w:r>
      <w:r>
        <w:rPr>
          <w:lang w:eastAsia="ja-JP"/>
        </w:rPr>
        <w:t>3</w:t>
      </w:r>
      <w:r>
        <w:t>.7</w:t>
      </w:r>
      <w:r>
        <w:rPr>
          <w:rFonts w:eastAsia="MS Mincho"/>
          <w:sz w:val="24"/>
          <w:szCs w:val="24"/>
          <w:lang w:eastAsia="ja-JP"/>
        </w:rPr>
        <w:tab/>
      </w:r>
      <w:r>
        <w:t>Interface</w:t>
      </w:r>
      <w:r>
        <w:tab/>
      </w:r>
      <w:r>
        <w:fldChar w:fldCharType="begin" w:fldLock="1"/>
      </w:r>
      <w:r>
        <w:instrText xml:space="preserve"> PAGEREF _Toc170263789 \h </w:instrText>
      </w:r>
      <w:r>
        <w:fldChar w:fldCharType="separate"/>
      </w:r>
      <w:r>
        <w:t>19</w:t>
      </w:r>
      <w:r>
        <w:fldChar w:fldCharType="end"/>
      </w:r>
    </w:p>
    <w:p w14:paraId="38663200" w14:textId="77777777" w:rsidR="00FB4C2A" w:rsidRDefault="00FB4C2A">
      <w:pPr>
        <w:pStyle w:val="TOC4"/>
        <w:rPr>
          <w:rFonts w:eastAsia="MS Mincho"/>
          <w:sz w:val="24"/>
          <w:szCs w:val="24"/>
          <w:lang w:eastAsia="ja-JP"/>
        </w:rPr>
      </w:pPr>
      <w:r>
        <w:t>5.</w:t>
      </w:r>
      <w:r>
        <w:rPr>
          <w:lang w:eastAsia="ja-JP"/>
        </w:rPr>
        <w:t>3</w:t>
      </w:r>
      <w:r>
        <w:t>.7.1</w:t>
      </w:r>
      <w:r>
        <w:rPr>
          <w:rFonts w:eastAsia="MS Mincho"/>
          <w:sz w:val="24"/>
          <w:szCs w:val="24"/>
          <w:lang w:eastAsia="ja-JP"/>
        </w:rPr>
        <w:tab/>
      </w:r>
      <w:r>
        <w:t>IK</w:t>
      </w:r>
      <w:r>
        <w:tab/>
      </w:r>
      <w:r>
        <w:fldChar w:fldCharType="begin" w:fldLock="1"/>
      </w:r>
      <w:r>
        <w:instrText xml:space="preserve"> PAGEREF _Toc170263790 \h </w:instrText>
      </w:r>
      <w:r>
        <w:fldChar w:fldCharType="separate"/>
      </w:r>
      <w:r>
        <w:t>19</w:t>
      </w:r>
      <w:r>
        <w:fldChar w:fldCharType="end"/>
      </w:r>
    </w:p>
    <w:p w14:paraId="4398E8F1" w14:textId="77777777" w:rsidR="00FB4C2A" w:rsidRDefault="00FB4C2A">
      <w:pPr>
        <w:pStyle w:val="TOC4"/>
        <w:rPr>
          <w:rFonts w:eastAsia="MS Mincho"/>
          <w:sz w:val="24"/>
          <w:szCs w:val="24"/>
          <w:lang w:eastAsia="ja-JP"/>
        </w:rPr>
      </w:pPr>
      <w:r>
        <w:t>5.</w:t>
      </w:r>
      <w:r>
        <w:rPr>
          <w:lang w:eastAsia="ja-JP"/>
        </w:rPr>
        <w:t>3</w:t>
      </w:r>
      <w:r>
        <w:t>.7.2</w:t>
      </w:r>
      <w:r>
        <w:rPr>
          <w:rFonts w:eastAsia="MS Mincho"/>
          <w:sz w:val="24"/>
          <w:szCs w:val="24"/>
          <w:lang w:eastAsia="ja-JP"/>
        </w:rPr>
        <w:tab/>
      </w:r>
      <w:r>
        <w:t>COUNT-I</w:t>
      </w:r>
      <w:r>
        <w:tab/>
      </w:r>
      <w:r>
        <w:fldChar w:fldCharType="begin" w:fldLock="1"/>
      </w:r>
      <w:r>
        <w:instrText xml:space="preserve"> PAGEREF _Toc170263791 \h </w:instrText>
      </w:r>
      <w:r>
        <w:fldChar w:fldCharType="separate"/>
      </w:r>
      <w:r>
        <w:t>19</w:t>
      </w:r>
      <w:r>
        <w:fldChar w:fldCharType="end"/>
      </w:r>
    </w:p>
    <w:p w14:paraId="5C2D2F34" w14:textId="77777777" w:rsidR="00FB4C2A" w:rsidRDefault="00FB4C2A">
      <w:pPr>
        <w:pStyle w:val="TOC4"/>
        <w:rPr>
          <w:rFonts w:eastAsia="MS Mincho"/>
          <w:sz w:val="24"/>
          <w:szCs w:val="24"/>
          <w:lang w:eastAsia="ja-JP"/>
        </w:rPr>
      </w:pPr>
      <w:r>
        <w:t>5.</w:t>
      </w:r>
      <w:r>
        <w:rPr>
          <w:lang w:eastAsia="ja-JP"/>
        </w:rPr>
        <w:t>3</w:t>
      </w:r>
      <w:r>
        <w:t>.7.3</w:t>
      </w:r>
      <w:r>
        <w:rPr>
          <w:rFonts w:eastAsia="MS Mincho"/>
          <w:sz w:val="24"/>
          <w:szCs w:val="24"/>
          <w:lang w:eastAsia="ja-JP"/>
        </w:rPr>
        <w:tab/>
      </w:r>
      <w:r>
        <w:t>FRESH</w:t>
      </w:r>
      <w:r>
        <w:tab/>
      </w:r>
      <w:r>
        <w:fldChar w:fldCharType="begin" w:fldLock="1"/>
      </w:r>
      <w:r>
        <w:instrText xml:space="preserve"> PAGEREF _Toc170263792 \h </w:instrText>
      </w:r>
      <w:r>
        <w:fldChar w:fldCharType="separate"/>
      </w:r>
      <w:r>
        <w:t>19</w:t>
      </w:r>
      <w:r>
        <w:fldChar w:fldCharType="end"/>
      </w:r>
    </w:p>
    <w:p w14:paraId="4C78CCEF" w14:textId="77777777" w:rsidR="00FB4C2A" w:rsidRDefault="00FB4C2A">
      <w:pPr>
        <w:pStyle w:val="TOC4"/>
        <w:rPr>
          <w:rFonts w:eastAsia="MS Mincho"/>
          <w:sz w:val="24"/>
          <w:szCs w:val="24"/>
          <w:lang w:eastAsia="ja-JP"/>
        </w:rPr>
      </w:pPr>
      <w:r>
        <w:t>5.</w:t>
      </w:r>
      <w:r>
        <w:rPr>
          <w:lang w:eastAsia="ja-JP"/>
        </w:rPr>
        <w:t>3</w:t>
      </w:r>
      <w:r>
        <w:t>.7.4</w:t>
      </w:r>
      <w:r>
        <w:rPr>
          <w:rFonts w:eastAsia="MS Mincho"/>
          <w:sz w:val="24"/>
          <w:szCs w:val="24"/>
          <w:lang w:eastAsia="ja-JP"/>
        </w:rPr>
        <w:tab/>
      </w:r>
      <w:r>
        <w:t>MESSAGE</w:t>
      </w:r>
      <w:r>
        <w:tab/>
      </w:r>
      <w:r>
        <w:fldChar w:fldCharType="begin" w:fldLock="1"/>
      </w:r>
      <w:r>
        <w:instrText xml:space="preserve"> PAGEREF _Toc170263793 \h </w:instrText>
      </w:r>
      <w:r>
        <w:fldChar w:fldCharType="separate"/>
      </w:r>
      <w:r>
        <w:t>19</w:t>
      </w:r>
      <w:r>
        <w:fldChar w:fldCharType="end"/>
      </w:r>
    </w:p>
    <w:p w14:paraId="515ACE01" w14:textId="77777777" w:rsidR="00FB4C2A" w:rsidRDefault="00FB4C2A">
      <w:pPr>
        <w:pStyle w:val="TOC4"/>
        <w:rPr>
          <w:rFonts w:eastAsia="MS Mincho"/>
          <w:sz w:val="24"/>
          <w:szCs w:val="24"/>
          <w:lang w:eastAsia="ja-JP"/>
        </w:rPr>
      </w:pPr>
      <w:r>
        <w:t>5.</w:t>
      </w:r>
      <w:r>
        <w:rPr>
          <w:lang w:eastAsia="ja-JP"/>
        </w:rPr>
        <w:t>3</w:t>
      </w:r>
      <w:r>
        <w:t>.7.5</w:t>
      </w:r>
      <w:r>
        <w:rPr>
          <w:rFonts w:eastAsia="MS Mincho"/>
          <w:sz w:val="24"/>
          <w:szCs w:val="24"/>
          <w:lang w:eastAsia="ja-JP"/>
        </w:rPr>
        <w:tab/>
      </w:r>
      <w:r>
        <w:t>DIRECTION</w:t>
      </w:r>
      <w:r>
        <w:tab/>
      </w:r>
      <w:r>
        <w:fldChar w:fldCharType="begin" w:fldLock="1"/>
      </w:r>
      <w:r>
        <w:instrText xml:space="preserve"> PAGEREF _Toc170263794 \h </w:instrText>
      </w:r>
      <w:r>
        <w:fldChar w:fldCharType="separate"/>
      </w:r>
      <w:r>
        <w:t>19</w:t>
      </w:r>
      <w:r>
        <w:fldChar w:fldCharType="end"/>
      </w:r>
    </w:p>
    <w:p w14:paraId="239DECC2" w14:textId="77777777" w:rsidR="00FB4C2A" w:rsidRDefault="00FB4C2A">
      <w:pPr>
        <w:pStyle w:val="TOC4"/>
        <w:rPr>
          <w:rFonts w:eastAsia="MS Mincho"/>
          <w:sz w:val="24"/>
          <w:szCs w:val="24"/>
          <w:lang w:eastAsia="ja-JP"/>
        </w:rPr>
      </w:pPr>
      <w:r>
        <w:t>5.</w:t>
      </w:r>
      <w:r>
        <w:rPr>
          <w:lang w:eastAsia="ja-JP"/>
        </w:rPr>
        <w:t>3</w:t>
      </w:r>
      <w:r>
        <w:t>.7.</w:t>
      </w:r>
      <w:r>
        <w:rPr>
          <w:lang w:eastAsia="ja-JP"/>
        </w:rPr>
        <w:t>6</w:t>
      </w:r>
      <w:r>
        <w:rPr>
          <w:rFonts w:eastAsia="MS Mincho"/>
          <w:sz w:val="24"/>
          <w:szCs w:val="24"/>
          <w:lang w:eastAsia="ja-JP"/>
        </w:rPr>
        <w:tab/>
      </w:r>
      <w:r>
        <w:t>MAC-I (and equivalently XMAC-I)</w:t>
      </w:r>
      <w:r>
        <w:tab/>
      </w:r>
      <w:r>
        <w:fldChar w:fldCharType="begin" w:fldLock="1"/>
      </w:r>
      <w:r>
        <w:instrText xml:space="preserve"> PAGEREF _Toc170263795 \h </w:instrText>
      </w:r>
      <w:r>
        <w:fldChar w:fldCharType="separate"/>
      </w:r>
      <w:r>
        <w:t>19</w:t>
      </w:r>
      <w:r>
        <w:fldChar w:fldCharType="end"/>
      </w:r>
    </w:p>
    <w:p w14:paraId="7C9093A2" w14:textId="77777777" w:rsidR="00FB4C2A" w:rsidRDefault="00FB4C2A">
      <w:pPr>
        <w:pStyle w:val="TOC1"/>
        <w:rPr>
          <w:rFonts w:eastAsia="MS Mincho"/>
          <w:sz w:val="24"/>
          <w:szCs w:val="24"/>
          <w:lang w:eastAsia="ja-JP"/>
        </w:rPr>
      </w:pPr>
      <w:r>
        <w:t>6</w:t>
      </w:r>
      <w:r>
        <w:rPr>
          <w:rFonts w:eastAsia="MS Mincho"/>
          <w:sz w:val="24"/>
          <w:szCs w:val="24"/>
          <w:lang w:eastAsia="ja-JP"/>
        </w:rPr>
        <w:tab/>
      </w:r>
      <w:r>
        <w:t>Use of the algorithm specifications</w:t>
      </w:r>
      <w:r>
        <w:tab/>
      </w:r>
      <w:r>
        <w:fldChar w:fldCharType="begin" w:fldLock="1"/>
      </w:r>
      <w:r>
        <w:instrText xml:space="preserve"> PAGEREF _Toc170263796 \h </w:instrText>
      </w:r>
      <w:r>
        <w:fldChar w:fldCharType="separate"/>
      </w:r>
      <w:r>
        <w:t>20</w:t>
      </w:r>
      <w:r>
        <w:fldChar w:fldCharType="end"/>
      </w:r>
    </w:p>
    <w:p w14:paraId="517CA0CA" w14:textId="77777777" w:rsidR="00FB4C2A" w:rsidRDefault="00FB4C2A">
      <w:pPr>
        <w:pStyle w:val="TOC2"/>
        <w:rPr>
          <w:rFonts w:eastAsia="MS Mincho"/>
          <w:sz w:val="24"/>
          <w:szCs w:val="24"/>
          <w:lang w:eastAsia="ja-JP"/>
        </w:rPr>
      </w:pPr>
      <w:r>
        <w:t>6.1</w:t>
      </w:r>
      <w:r>
        <w:rPr>
          <w:rFonts w:eastAsia="MS Mincho"/>
          <w:sz w:val="24"/>
          <w:szCs w:val="24"/>
          <w:lang w:eastAsia="ja-JP"/>
        </w:rPr>
        <w:tab/>
      </w:r>
      <w:r>
        <w:t>Ownership</w:t>
      </w:r>
      <w:r>
        <w:tab/>
      </w:r>
      <w:r>
        <w:fldChar w:fldCharType="begin" w:fldLock="1"/>
      </w:r>
      <w:r>
        <w:instrText xml:space="preserve"> PAGEREF _Toc170263797 \h </w:instrText>
      </w:r>
      <w:r>
        <w:fldChar w:fldCharType="separate"/>
      </w:r>
      <w:r>
        <w:t>20</w:t>
      </w:r>
      <w:r>
        <w:fldChar w:fldCharType="end"/>
      </w:r>
    </w:p>
    <w:p w14:paraId="353157CD" w14:textId="77777777" w:rsidR="00FB4C2A" w:rsidRDefault="00FB4C2A">
      <w:pPr>
        <w:pStyle w:val="TOC2"/>
        <w:rPr>
          <w:rFonts w:eastAsia="MS Mincho"/>
          <w:sz w:val="24"/>
          <w:szCs w:val="24"/>
          <w:lang w:eastAsia="ja-JP"/>
        </w:rPr>
      </w:pPr>
      <w:r>
        <w:t>6.2</w:t>
      </w:r>
      <w:r>
        <w:rPr>
          <w:rFonts w:eastAsia="MS Mincho"/>
          <w:sz w:val="24"/>
          <w:szCs w:val="24"/>
          <w:lang w:eastAsia="ja-JP"/>
        </w:rPr>
        <w:tab/>
      </w:r>
      <w:r>
        <w:t>Design authority</w:t>
      </w:r>
      <w:r>
        <w:tab/>
      </w:r>
      <w:r>
        <w:fldChar w:fldCharType="begin" w:fldLock="1"/>
      </w:r>
      <w:r>
        <w:instrText xml:space="preserve"> PAGEREF _Toc170263798 \h </w:instrText>
      </w:r>
      <w:r>
        <w:fldChar w:fldCharType="separate"/>
      </w:r>
      <w:r>
        <w:t>20</w:t>
      </w:r>
      <w:r>
        <w:fldChar w:fldCharType="end"/>
      </w:r>
    </w:p>
    <w:p w14:paraId="410214F6" w14:textId="77777777" w:rsidR="00FB4C2A" w:rsidRDefault="00FB4C2A">
      <w:pPr>
        <w:pStyle w:val="TOC2"/>
        <w:rPr>
          <w:rFonts w:eastAsia="MS Mincho"/>
          <w:sz w:val="24"/>
          <w:szCs w:val="24"/>
          <w:lang w:eastAsia="ja-JP"/>
        </w:rPr>
      </w:pPr>
      <w:r>
        <w:t>6.3</w:t>
      </w:r>
      <w:r>
        <w:rPr>
          <w:rFonts w:eastAsia="MS Mincho"/>
          <w:sz w:val="24"/>
          <w:szCs w:val="24"/>
          <w:lang w:eastAsia="ja-JP"/>
        </w:rPr>
        <w:tab/>
      </w:r>
      <w:r>
        <w:t>Users of the specification</w:t>
      </w:r>
      <w:r>
        <w:tab/>
      </w:r>
      <w:r>
        <w:fldChar w:fldCharType="begin" w:fldLock="1"/>
      </w:r>
      <w:r>
        <w:instrText xml:space="preserve"> PAGEREF _Toc170263799 \h </w:instrText>
      </w:r>
      <w:r>
        <w:fldChar w:fldCharType="separate"/>
      </w:r>
      <w:r>
        <w:t>20</w:t>
      </w:r>
      <w:r>
        <w:fldChar w:fldCharType="end"/>
      </w:r>
    </w:p>
    <w:p w14:paraId="07EAF1C5" w14:textId="77777777" w:rsidR="00FB4C2A" w:rsidRDefault="00FB4C2A">
      <w:pPr>
        <w:pStyle w:val="TOC2"/>
        <w:rPr>
          <w:rFonts w:eastAsia="MS Mincho"/>
          <w:sz w:val="24"/>
          <w:szCs w:val="24"/>
          <w:lang w:eastAsia="ja-JP"/>
        </w:rPr>
      </w:pPr>
      <w:r>
        <w:t>6.4</w:t>
      </w:r>
      <w:r>
        <w:rPr>
          <w:rFonts w:eastAsia="MS Mincho"/>
          <w:sz w:val="24"/>
          <w:szCs w:val="24"/>
          <w:lang w:eastAsia="ja-JP"/>
        </w:rPr>
        <w:tab/>
      </w:r>
      <w:r>
        <w:t>Licensing</w:t>
      </w:r>
      <w:r>
        <w:tab/>
      </w:r>
      <w:r>
        <w:fldChar w:fldCharType="begin" w:fldLock="1"/>
      </w:r>
      <w:r>
        <w:instrText xml:space="preserve"> PAGEREF _Toc170263800 \h </w:instrText>
      </w:r>
      <w:r>
        <w:fldChar w:fldCharType="separate"/>
      </w:r>
      <w:r>
        <w:t>20</w:t>
      </w:r>
      <w:r>
        <w:fldChar w:fldCharType="end"/>
      </w:r>
    </w:p>
    <w:p w14:paraId="5B49C238" w14:textId="77777777" w:rsidR="00FB4C2A" w:rsidRDefault="00FB4C2A">
      <w:pPr>
        <w:pStyle w:val="TOC2"/>
        <w:rPr>
          <w:rFonts w:eastAsia="MS Mincho"/>
          <w:sz w:val="24"/>
          <w:szCs w:val="24"/>
          <w:lang w:eastAsia="ja-JP"/>
        </w:rPr>
      </w:pPr>
      <w:r>
        <w:t>6.</w:t>
      </w:r>
      <w:r>
        <w:rPr>
          <w:lang w:eastAsia="ja-JP"/>
        </w:rPr>
        <w:t>5</w:t>
      </w:r>
      <w:r>
        <w:rPr>
          <w:rFonts w:eastAsia="MS Mincho"/>
          <w:sz w:val="24"/>
          <w:szCs w:val="24"/>
          <w:lang w:eastAsia="ja-JP"/>
        </w:rPr>
        <w:tab/>
      </w:r>
      <w:r>
        <w:t>Management of the specification</w:t>
      </w:r>
      <w:r>
        <w:tab/>
      </w:r>
      <w:r>
        <w:fldChar w:fldCharType="begin" w:fldLock="1"/>
      </w:r>
      <w:r>
        <w:instrText xml:space="preserve"> PAGEREF _Toc170263801 \h </w:instrText>
      </w:r>
      <w:r>
        <w:fldChar w:fldCharType="separate"/>
      </w:r>
      <w:r>
        <w:t>20</w:t>
      </w:r>
      <w:r>
        <w:fldChar w:fldCharType="end"/>
      </w:r>
    </w:p>
    <w:p w14:paraId="37ACCC44" w14:textId="77777777" w:rsidR="00FB4C2A" w:rsidRDefault="00FB4C2A">
      <w:pPr>
        <w:pStyle w:val="TOC1"/>
        <w:rPr>
          <w:rFonts w:eastAsia="MS Mincho"/>
          <w:sz w:val="24"/>
          <w:szCs w:val="24"/>
          <w:lang w:eastAsia="ja-JP"/>
        </w:rPr>
      </w:pPr>
      <w:r>
        <w:t>7</w:t>
      </w:r>
      <w:r>
        <w:rPr>
          <w:rFonts w:eastAsia="MS Mincho"/>
          <w:sz w:val="24"/>
          <w:szCs w:val="24"/>
          <w:lang w:eastAsia="ja-JP"/>
        </w:rPr>
        <w:tab/>
      </w:r>
      <w:r>
        <w:t>Algorithm specification and test data requirements</w:t>
      </w:r>
      <w:r>
        <w:tab/>
      </w:r>
      <w:r>
        <w:fldChar w:fldCharType="begin" w:fldLock="1"/>
      </w:r>
      <w:r>
        <w:instrText xml:space="preserve"> PAGEREF _Toc170263802 \h </w:instrText>
      </w:r>
      <w:r>
        <w:fldChar w:fldCharType="separate"/>
      </w:r>
      <w:r>
        <w:t>20</w:t>
      </w:r>
      <w:r>
        <w:fldChar w:fldCharType="end"/>
      </w:r>
    </w:p>
    <w:p w14:paraId="7B251215" w14:textId="77777777" w:rsidR="00FB4C2A" w:rsidRDefault="00FB4C2A">
      <w:pPr>
        <w:pStyle w:val="TOC2"/>
        <w:rPr>
          <w:rFonts w:eastAsia="MS Mincho"/>
          <w:sz w:val="24"/>
          <w:szCs w:val="24"/>
          <w:lang w:eastAsia="ja-JP"/>
        </w:rPr>
      </w:pPr>
      <w:r>
        <w:t>7.1</w:t>
      </w:r>
      <w:r>
        <w:rPr>
          <w:rFonts w:eastAsia="MS Mincho"/>
          <w:sz w:val="24"/>
          <w:szCs w:val="24"/>
          <w:lang w:eastAsia="ja-JP"/>
        </w:rPr>
        <w:tab/>
      </w:r>
      <w:r>
        <w:t>Specification of the algorithm</w:t>
      </w:r>
      <w:r>
        <w:tab/>
      </w:r>
      <w:r>
        <w:fldChar w:fldCharType="begin" w:fldLock="1"/>
      </w:r>
      <w:r>
        <w:instrText xml:space="preserve"> PAGEREF _Toc170263803 \h </w:instrText>
      </w:r>
      <w:r>
        <w:fldChar w:fldCharType="separate"/>
      </w:r>
      <w:r>
        <w:t>21</w:t>
      </w:r>
      <w:r>
        <w:fldChar w:fldCharType="end"/>
      </w:r>
    </w:p>
    <w:p w14:paraId="5833B779" w14:textId="77777777" w:rsidR="00FB4C2A" w:rsidRDefault="00FB4C2A">
      <w:pPr>
        <w:pStyle w:val="TOC2"/>
        <w:rPr>
          <w:rFonts w:eastAsia="MS Mincho"/>
          <w:sz w:val="24"/>
          <w:szCs w:val="24"/>
          <w:lang w:eastAsia="ja-JP"/>
        </w:rPr>
      </w:pPr>
      <w:r>
        <w:t>7.2</w:t>
      </w:r>
      <w:r>
        <w:rPr>
          <w:rFonts w:eastAsia="MS Mincho"/>
          <w:sz w:val="24"/>
          <w:szCs w:val="24"/>
        </w:rPr>
        <w:tab/>
      </w:r>
      <w:r>
        <w:rPr>
          <w:lang w:eastAsia="ja-JP"/>
        </w:rPr>
        <w:t>Implementors test data</w:t>
      </w:r>
      <w:r>
        <w:tab/>
      </w:r>
      <w:r>
        <w:fldChar w:fldCharType="begin" w:fldLock="1"/>
      </w:r>
      <w:r>
        <w:instrText xml:space="preserve"> PAGEREF _Toc170263804 \h </w:instrText>
      </w:r>
      <w:r>
        <w:fldChar w:fldCharType="separate"/>
      </w:r>
      <w:r>
        <w:t>21</w:t>
      </w:r>
      <w:r>
        <w:fldChar w:fldCharType="end"/>
      </w:r>
    </w:p>
    <w:p w14:paraId="531282EF" w14:textId="77777777" w:rsidR="00FB4C2A" w:rsidRDefault="00FB4C2A">
      <w:pPr>
        <w:pStyle w:val="TOC2"/>
        <w:rPr>
          <w:rFonts w:eastAsia="MS Mincho"/>
          <w:sz w:val="24"/>
          <w:szCs w:val="24"/>
          <w:lang w:eastAsia="ja-JP"/>
        </w:rPr>
      </w:pPr>
      <w:r>
        <w:t>7.</w:t>
      </w:r>
      <w:r>
        <w:rPr>
          <w:lang w:eastAsia="ja-JP"/>
        </w:rPr>
        <w:t>3</w:t>
      </w:r>
      <w:r>
        <w:rPr>
          <w:rFonts w:eastAsia="MS Mincho"/>
          <w:sz w:val="24"/>
          <w:szCs w:val="24"/>
          <w:lang w:eastAsia="ja-JP"/>
        </w:rPr>
        <w:tab/>
      </w:r>
      <w:r>
        <w:t>Design conformance test data</w:t>
      </w:r>
      <w:r>
        <w:tab/>
      </w:r>
      <w:r>
        <w:fldChar w:fldCharType="begin" w:fldLock="1"/>
      </w:r>
      <w:r>
        <w:instrText xml:space="preserve"> PAGEREF _Toc170263805 \h </w:instrText>
      </w:r>
      <w:r>
        <w:fldChar w:fldCharType="separate"/>
      </w:r>
      <w:r>
        <w:t>21</w:t>
      </w:r>
      <w:r>
        <w:fldChar w:fldCharType="end"/>
      </w:r>
    </w:p>
    <w:p w14:paraId="0835ECD6" w14:textId="77777777" w:rsidR="00FB4C2A" w:rsidRDefault="00FB4C2A">
      <w:pPr>
        <w:pStyle w:val="TOC2"/>
        <w:rPr>
          <w:rFonts w:eastAsia="MS Mincho"/>
          <w:sz w:val="24"/>
          <w:szCs w:val="24"/>
          <w:lang w:eastAsia="ja-JP"/>
        </w:rPr>
      </w:pPr>
      <w:r>
        <w:t>7.4</w:t>
      </w:r>
      <w:r>
        <w:rPr>
          <w:rFonts w:eastAsia="MS Mincho"/>
          <w:sz w:val="24"/>
          <w:szCs w:val="24"/>
          <w:lang w:eastAsia="ja-JP"/>
        </w:rPr>
        <w:tab/>
      </w:r>
      <w:r>
        <w:t>Format and handling of deliverables</w:t>
      </w:r>
      <w:r>
        <w:tab/>
      </w:r>
      <w:r>
        <w:fldChar w:fldCharType="begin" w:fldLock="1"/>
      </w:r>
      <w:r>
        <w:instrText xml:space="preserve"> PAGEREF _Toc170263806 \h </w:instrText>
      </w:r>
      <w:r>
        <w:fldChar w:fldCharType="separate"/>
      </w:r>
      <w:r>
        <w:t>21</w:t>
      </w:r>
      <w:r>
        <w:fldChar w:fldCharType="end"/>
      </w:r>
    </w:p>
    <w:p w14:paraId="17CB7156" w14:textId="77777777" w:rsidR="00FB4C2A" w:rsidRDefault="00FB4C2A">
      <w:pPr>
        <w:pStyle w:val="TOC1"/>
        <w:rPr>
          <w:rFonts w:eastAsia="MS Mincho"/>
          <w:sz w:val="24"/>
          <w:szCs w:val="24"/>
          <w:lang w:eastAsia="ja-JP"/>
        </w:rPr>
      </w:pPr>
      <w:r>
        <w:t>8</w:t>
      </w:r>
      <w:r>
        <w:rPr>
          <w:rFonts w:eastAsia="MS Mincho"/>
          <w:sz w:val="24"/>
          <w:szCs w:val="24"/>
          <w:lang w:eastAsia="ja-JP"/>
        </w:rPr>
        <w:tab/>
      </w:r>
      <w:r>
        <w:t>Quality assurance requirements</w:t>
      </w:r>
      <w:r>
        <w:tab/>
      </w:r>
      <w:r>
        <w:fldChar w:fldCharType="begin" w:fldLock="1"/>
      </w:r>
      <w:r>
        <w:instrText xml:space="preserve"> PAGEREF _Toc170263807 \h </w:instrText>
      </w:r>
      <w:r>
        <w:fldChar w:fldCharType="separate"/>
      </w:r>
      <w:r>
        <w:t>21</w:t>
      </w:r>
      <w:r>
        <w:fldChar w:fldCharType="end"/>
      </w:r>
    </w:p>
    <w:p w14:paraId="72C7AE6E" w14:textId="77777777" w:rsidR="00FB4C2A" w:rsidRDefault="00FB4C2A">
      <w:pPr>
        <w:pStyle w:val="TOC2"/>
        <w:rPr>
          <w:rFonts w:eastAsia="MS Mincho"/>
          <w:sz w:val="24"/>
          <w:szCs w:val="24"/>
          <w:lang w:eastAsia="ja-JP"/>
        </w:rPr>
      </w:pPr>
      <w:r>
        <w:t>8.1</w:t>
      </w:r>
      <w:r>
        <w:rPr>
          <w:rFonts w:eastAsia="MS Mincho"/>
          <w:sz w:val="24"/>
          <w:szCs w:val="24"/>
          <w:lang w:eastAsia="ja-JP"/>
        </w:rPr>
        <w:tab/>
      </w:r>
      <w:r>
        <w:t>Quality assurance for the algorithm</w:t>
      </w:r>
      <w:r>
        <w:tab/>
      </w:r>
      <w:r>
        <w:fldChar w:fldCharType="begin" w:fldLock="1"/>
      </w:r>
      <w:r>
        <w:instrText xml:space="preserve"> PAGEREF _Toc170263808 \h </w:instrText>
      </w:r>
      <w:r>
        <w:fldChar w:fldCharType="separate"/>
      </w:r>
      <w:r>
        <w:t>21</w:t>
      </w:r>
      <w:r>
        <w:fldChar w:fldCharType="end"/>
      </w:r>
    </w:p>
    <w:p w14:paraId="717BA905" w14:textId="77777777" w:rsidR="00FB4C2A" w:rsidRDefault="00FB4C2A">
      <w:pPr>
        <w:pStyle w:val="TOC2"/>
        <w:rPr>
          <w:rFonts w:eastAsia="MS Mincho"/>
          <w:sz w:val="24"/>
          <w:szCs w:val="24"/>
          <w:lang w:eastAsia="ja-JP"/>
        </w:rPr>
      </w:pPr>
      <w:r>
        <w:t>8.2</w:t>
      </w:r>
      <w:r>
        <w:rPr>
          <w:rFonts w:eastAsia="MS Mincho"/>
          <w:sz w:val="24"/>
          <w:szCs w:val="24"/>
          <w:lang w:eastAsia="ja-JP"/>
        </w:rPr>
        <w:tab/>
      </w:r>
      <w:r>
        <w:t>Quality assurance for the specification and test data</w:t>
      </w:r>
      <w:r>
        <w:tab/>
      </w:r>
      <w:r>
        <w:fldChar w:fldCharType="begin" w:fldLock="1"/>
      </w:r>
      <w:r>
        <w:instrText xml:space="preserve"> PAGEREF _Toc170263809 \h </w:instrText>
      </w:r>
      <w:r>
        <w:fldChar w:fldCharType="separate"/>
      </w:r>
      <w:r>
        <w:t>22</w:t>
      </w:r>
      <w:r>
        <w:fldChar w:fldCharType="end"/>
      </w:r>
    </w:p>
    <w:p w14:paraId="301016C9" w14:textId="77777777" w:rsidR="00FB4C2A" w:rsidRDefault="00FB4C2A">
      <w:pPr>
        <w:pStyle w:val="TOC2"/>
        <w:rPr>
          <w:rFonts w:eastAsia="MS Mincho"/>
          <w:sz w:val="24"/>
          <w:szCs w:val="24"/>
          <w:lang w:eastAsia="ja-JP"/>
        </w:rPr>
      </w:pPr>
      <w:r>
        <w:t>8.3</w:t>
      </w:r>
      <w:r>
        <w:rPr>
          <w:rFonts w:eastAsia="MS Mincho"/>
          <w:sz w:val="24"/>
          <w:szCs w:val="24"/>
          <w:lang w:eastAsia="ja-JP"/>
        </w:rPr>
        <w:tab/>
      </w:r>
      <w:r>
        <w:t>Design and evaluation report</w:t>
      </w:r>
      <w:r>
        <w:tab/>
      </w:r>
      <w:r>
        <w:fldChar w:fldCharType="begin" w:fldLock="1"/>
      </w:r>
      <w:r>
        <w:instrText xml:space="preserve"> PAGEREF _Toc170263810 \h </w:instrText>
      </w:r>
      <w:r>
        <w:fldChar w:fldCharType="separate"/>
      </w:r>
      <w:r>
        <w:t>22</w:t>
      </w:r>
      <w:r>
        <w:fldChar w:fldCharType="end"/>
      </w:r>
    </w:p>
    <w:p w14:paraId="7446DB22" w14:textId="77777777" w:rsidR="00FB4C2A" w:rsidRDefault="00FB4C2A">
      <w:pPr>
        <w:pStyle w:val="TOC1"/>
        <w:rPr>
          <w:rFonts w:eastAsia="MS Mincho"/>
          <w:sz w:val="24"/>
          <w:szCs w:val="24"/>
          <w:lang w:eastAsia="ja-JP"/>
        </w:rPr>
      </w:pPr>
      <w:r>
        <w:t>9</w:t>
      </w:r>
      <w:r>
        <w:rPr>
          <w:rFonts w:eastAsia="MS Mincho"/>
          <w:sz w:val="24"/>
          <w:szCs w:val="24"/>
          <w:lang w:eastAsia="ja-JP"/>
        </w:rPr>
        <w:tab/>
      </w:r>
      <w:r>
        <w:t>Summary of the design authority deliverables</w:t>
      </w:r>
      <w:r>
        <w:tab/>
      </w:r>
      <w:r>
        <w:fldChar w:fldCharType="begin" w:fldLock="1"/>
      </w:r>
      <w:r>
        <w:instrText xml:space="preserve"> PAGEREF _Toc170263811 \h </w:instrText>
      </w:r>
      <w:r>
        <w:fldChar w:fldCharType="separate"/>
      </w:r>
      <w:r>
        <w:t>22</w:t>
      </w:r>
      <w:r>
        <w:fldChar w:fldCharType="end"/>
      </w:r>
    </w:p>
    <w:p w14:paraId="5D519771" w14:textId="77777777" w:rsidR="00FB4C2A" w:rsidRDefault="00FB4C2A">
      <w:pPr>
        <w:pStyle w:val="TOC8"/>
        <w:rPr>
          <w:rFonts w:eastAsia="MS Mincho"/>
          <w:b w:val="0"/>
          <w:sz w:val="24"/>
          <w:szCs w:val="24"/>
          <w:lang w:eastAsia="ja-JP"/>
        </w:rPr>
      </w:pPr>
      <w:r>
        <w:t>Annex A (informative):</w:t>
      </w:r>
      <w:r>
        <w:tab/>
        <w:t>Void</w:t>
      </w:r>
      <w:r>
        <w:tab/>
      </w:r>
      <w:r>
        <w:fldChar w:fldCharType="begin" w:fldLock="1"/>
      </w:r>
      <w:r>
        <w:instrText xml:space="preserve"> PAGEREF _Toc170263812 \h </w:instrText>
      </w:r>
      <w:r>
        <w:fldChar w:fldCharType="separate"/>
      </w:r>
      <w:r>
        <w:t>23</w:t>
      </w:r>
      <w:r>
        <w:fldChar w:fldCharType="end"/>
      </w:r>
    </w:p>
    <w:p w14:paraId="1E2BC011" w14:textId="77777777" w:rsidR="00FB4C2A" w:rsidRDefault="00FB4C2A">
      <w:pPr>
        <w:pStyle w:val="TOC8"/>
        <w:rPr>
          <w:rFonts w:eastAsia="MS Mincho"/>
          <w:b w:val="0"/>
          <w:sz w:val="24"/>
          <w:szCs w:val="24"/>
          <w:lang w:eastAsia="ja-JP"/>
        </w:rPr>
      </w:pPr>
      <w:r>
        <w:t xml:space="preserve">Annex </w:t>
      </w:r>
      <w:r>
        <w:rPr>
          <w:lang w:eastAsia="ja-JP"/>
        </w:rPr>
        <w:t>B (informative)</w:t>
      </w:r>
      <w:r>
        <w:t>:</w:t>
      </w:r>
      <w:r>
        <w:tab/>
        <w:t>Change history</w:t>
      </w:r>
      <w:r>
        <w:tab/>
      </w:r>
      <w:r>
        <w:fldChar w:fldCharType="begin" w:fldLock="1"/>
      </w:r>
      <w:r>
        <w:instrText xml:space="preserve"> PAGEREF _Toc170263813 \h </w:instrText>
      </w:r>
      <w:r>
        <w:fldChar w:fldCharType="separate"/>
      </w:r>
      <w:r>
        <w:t>24</w:t>
      </w:r>
      <w:r>
        <w:fldChar w:fldCharType="end"/>
      </w:r>
    </w:p>
    <w:p w14:paraId="0F7402E0" w14:textId="77777777" w:rsidR="00DB27DB" w:rsidRDefault="00FB4C2A">
      <w:r>
        <w:rPr>
          <w:noProof/>
          <w:sz w:val="22"/>
        </w:rPr>
        <w:fldChar w:fldCharType="end"/>
      </w:r>
    </w:p>
    <w:p w14:paraId="709F15C7" w14:textId="77777777" w:rsidR="00DB27DB" w:rsidRDefault="00DB27DB">
      <w:pPr>
        <w:pStyle w:val="Heading1"/>
      </w:pPr>
      <w:r>
        <w:br w:type="page"/>
      </w:r>
      <w:bookmarkStart w:id="5" w:name="_Toc170263724"/>
      <w:r>
        <w:lastRenderedPageBreak/>
        <w:t>Foreword</w:t>
      </w:r>
      <w:bookmarkEnd w:id="5"/>
    </w:p>
    <w:p w14:paraId="22135B4C" w14:textId="77777777" w:rsidR="00DB27DB" w:rsidRDefault="00DB27DB">
      <w:r>
        <w:t>This Technical Specification has been produced by the 3</w:t>
      </w:r>
      <w:r>
        <w:rPr>
          <w:vertAlign w:val="superscript"/>
        </w:rPr>
        <w:t>rd</w:t>
      </w:r>
      <w:r>
        <w:t xml:space="preserve"> Generation Partnership Project (3GPP).</w:t>
      </w:r>
    </w:p>
    <w:p w14:paraId="5BA22A94" w14:textId="77777777" w:rsidR="00DB27DB" w:rsidRDefault="00DB27D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4863E7" w14:textId="77777777" w:rsidR="00DB27DB" w:rsidRPr="0045298A" w:rsidRDefault="00DB27DB">
      <w:pPr>
        <w:pStyle w:val="B1"/>
      </w:pPr>
      <w:r w:rsidRPr="0045298A">
        <w:t>Version x.y.z</w:t>
      </w:r>
    </w:p>
    <w:p w14:paraId="2F2D8397" w14:textId="77777777" w:rsidR="00DB27DB" w:rsidRDefault="00DB27DB">
      <w:pPr>
        <w:pStyle w:val="B1"/>
      </w:pPr>
      <w:r>
        <w:t>where:</w:t>
      </w:r>
    </w:p>
    <w:p w14:paraId="001DF646" w14:textId="77777777" w:rsidR="00DB27DB" w:rsidRDefault="00DB27DB">
      <w:pPr>
        <w:pStyle w:val="B2"/>
      </w:pPr>
      <w:r>
        <w:t>x</w:t>
      </w:r>
      <w:r>
        <w:tab/>
        <w:t>the first digit:</w:t>
      </w:r>
    </w:p>
    <w:p w14:paraId="187D9AAC" w14:textId="77777777" w:rsidR="00DB27DB" w:rsidRDefault="00DB27DB">
      <w:pPr>
        <w:pStyle w:val="B3"/>
      </w:pPr>
      <w:r>
        <w:t>1</w:t>
      </w:r>
      <w:r>
        <w:tab/>
        <w:t>presented to TSG for information;</w:t>
      </w:r>
    </w:p>
    <w:p w14:paraId="25A377A7" w14:textId="77777777" w:rsidR="00DB27DB" w:rsidRDefault="00DB27DB">
      <w:pPr>
        <w:pStyle w:val="B3"/>
      </w:pPr>
      <w:r>
        <w:t>2</w:t>
      </w:r>
      <w:r>
        <w:tab/>
        <w:t>presented to TSG for approval;</w:t>
      </w:r>
    </w:p>
    <w:p w14:paraId="0B32083C" w14:textId="77777777" w:rsidR="00DB27DB" w:rsidRDefault="00DB27DB">
      <w:pPr>
        <w:pStyle w:val="B3"/>
      </w:pPr>
      <w:r>
        <w:t>3</w:t>
      </w:r>
      <w:r>
        <w:tab/>
        <w:t>or greater indicates TSG approved document under change control.</w:t>
      </w:r>
    </w:p>
    <w:p w14:paraId="1972A530" w14:textId="77777777" w:rsidR="00DB27DB" w:rsidRDefault="00DB27DB">
      <w:pPr>
        <w:pStyle w:val="B2"/>
      </w:pPr>
      <w:r>
        <w:t>y</w:t>
      </w:r>
      <w:r>
        <w:tab/>
        <w:t>the second digit is incremented for all changes of substance, i.e. technical enhancements, corrections, updates, etc.</w:t>
      </w:r>
    </w:p>
    <w:p w14:paraId="5E37EF8A" w14:textId="77777777" w:rsidR="00DB27DB" w:rsidRDefault="00DB27DB">
      <w:pPr>
        <w:pStyle w:val="B2"/>
      </w:pPr>
      <w:r>
        <w:t>z</w:t>
      </w:r>
      <w:r>
        <w:tab/>
        <w:t>the third digit is incremented when editorial only changes have been incorporated in the document.</w:t>
      </w:r>
    </w:p>
    <w:p w14:paraId="22ED5774" w14:textId="77777777" w:rsidR="00DB27DB" w:rsidRDefault="00DB27DB">
      <w:pPr>
        <w:pStyle w:val="Heading1"/>
      </w:pPr>
      <w:r>
        <w:br w:type="page"/>
      </w:r>
      <w:bookmarkStart w:id="6" w:name="_Toc170263725"/>
      <w:r>
        <w:lastRenderedPageBreak/>
        <w:t>1</w:t>
      </w:r>
      <w:r>
        <w:tab/>
        <w:t>Scope</w:t>
      </w:r>
      <w:bookmarkEnd w:id="6"/>
    </w:p>
    <w:p w14:paraId="0640BA36" w14:textId="77777777" w:rsidR="00DB27DB" w:rsidRDefault="00DB27DB">
      <w:r>
        <w:t xml:space="preserve">This specification constitutes a requirements specification for the security functions which may be used to provide the network access security features defined in [1]. </w:t>
      </w:r>
    </w:p>
    <w:p w14:paraId="7C345E83" w14:textId="77777777" w:rsidR="00DB27DB" w:rsidRDefault="00DB27DB">
      <w:r>
        <w:t xml:space="preserve">The specification covers the intended use of the functions, the technical requirements on the functions and the requirements as regards standardization. </w:t>
      </w:r>
    </w:p>
    <w:p w14:paraId="001AD0F0" w14:textId="77777777" w:rsidR="00DB27DB" w:rsidRDefault="00DB27DB">
      <w:r>
        <w:t>For those functions that require standardization, it also covers the intended use of the algorithm specification, the requirements on test data, and quality assurance requirements on both the algorithm and its documentation.</w:t>
      </w:r>
    </w:p>
    <w:p w14:paraId="1FCE38B8" w14:textId="77777777" w:rsidR="00DB27DB" w:rsidRDefault="00DB27DB">
      <w:pPr>
        <w:pStyle w:val="Heading1"/>
      </w:pPr>
      <w:bookmarkStart w:id="7" w:name="_Toc170263726"/>
      <w:r>
        <w:t>2</w:t>
      </w:r>
      <w:r>
        <w:tab/>
        <w:t>References</w:t>
      </w:r>
      <w:bookmarkEnd w:id="7"/>
    </w:p>
    <w:p w14:paraId="4562A0CB" w14:textId="77777777" w:rsidR="00DB27DB" w:rsidRDefault="00DB27DB">
      <w:r>
        <w:t>The following documents contain provisions which, through reference in this text, constitute provisions of the present document.</w:t>
      </w:r>
    </w:p>
    <w:p w14:paraId="73BF6B94" w14:textId="77777777" w:rsidR="00DB27DB" w:rsidRDefault="00D217ED" w:rsidP="00D217ED">
      <w:pPr>
        <w:pStyle w:val="B1"/>
      </w:pPr>
      <w:r>
        <w:t>-</w:t>
      </w:r>
      <w:r>
        <w:tab/>
      </w:r>
      <w:r w:rsidR="00DB27DB">
        <w:t>References are either specific (identified by date of publication, edition number, version number, etc.) or non</w:t>
      </w:r>
      <w:r w:rsidR="00DB27DB">
        <w:noBreakHyphen/>
        <w:t>specific.</w:t>
      </w:r>
    </w:p>
    <w:p w14:paraId="118EF2D2" w14:textId="77777777" w:rsidR="00DB27DB" w:rsidRDefault="00D217ED" w:rsidP="00D217ED">
      <w:pPr>
        <w:pStyle w:val="B1"/>
      </w:pPr>
      <w:r>
        <w:t>-</w:t>
      </w:r>
      <w:r>
        <w:tab/>
      </w:r>
      <w:r w:rsidR="00DB27DB">
        <w:t>For a specific reference, subsequent revisions do not apply.</w:t>
      </w:r>
    </w:p>
    <w:p w14:paraId="3406250D" w14:textId="77777777" w:rsidR="00DB27DB" w:rsidRDefault="00D217ED" w:rsidP="00D217ED">
      <w:pPr>
        <w:pStyle w:val="B1"/>
      </w:pPr>
      <w:r>
        <w:t>-</w:t>
      </w:r>
      <w:r>
        <w:tab/>
      </w:r>
      <w:r w:rsidR="00DB27DB">
        <w:t xml:space="preserve">For a non-specific reference, the latest version applies.  In the case of a reference to a 3GPP document (including a GSM document), a non-specific reference implicitly refers to the latest version of that document </w:t>
      </w:r>
      <w:r w:rsidR="00DB27DB">
        <w:rPr>
          <w:i/>
        </w:rPr>
        <w:t>in the same Release as the present document</w:t>
      </w:r>
      <w:r w:rsidR="00DB27DB">
        <w:t>.</w:t>
      </w:r>
    </w:p>
    <w:p w14:paraId="6AC8377D" w14:textId="77777777" w:rsidR="00DB27DB" w:rsidRDefault="00DB27DB">
      <w:pPr>
        <w:pStyle w:val="EX"/>
      </w:pPr>
      <w:r>
        <w:t>[1]</w:t>
      </w:r>
      <w:r>
        <w:tab/>
        <w:t>3G TS 33.102: "3rd Generation Partnership Project (3GPP); Technical Specification Group (TSG) SA; 3G Security; Security Architecture".</w:t>
      </w:r>
    </w:p>
    <w:p w14:paraId="1E05B976" w14:textId="77777777" w:rsidR="00DB27DB" w:rsidRPr="00F41A54" w:rsidRDefault="00F41A54" w:rsidP="00F41A54">
      <w:pPr>
        <w:pStyle w:val="EX"/>
        <w:rPr>
          <w:rFonts w:hint="eastAsia"/>
        </w:rPr>
      </w:pPr>
      <w:r>
        <w:t>[2]</w:t>
      </w:r>
      <w:r>
        <w:tab/>
      </w:r>
      <w:r w:rsidR="00DB27DB">
        <w:t>Wassen</w:t>
      </w:r>
      <w:r w:rsidR="00DB27DB" w:rsidRPr="00F41A54">
        <w:t>aar Arrangement</w:t>
      </w:r>
      <w:r w:rsidR="00DB27DB" w:rsidRPr="00F41A54">
        <w:rPr>
          <w:rFonts w:hint="eastAsia"/>
        </w:rPr>
        <w:t>, December 1998.</w:t>
      </w:r>
    </w:p>
    <w:p w14:paraId="5CA8B1DE" w14:textId="77777777" w:rsidR="00DB27DB" w:rsidRDefault="00F41A54" w:rsidP="00F41A54">
      <w:pPr>
        <w:pStyle w:val="EX"/>
      </w:pPr>
      <w:r w:rsidRPr="00F41A54">
        <w:t>[3]</w:t>
      </w:r>
      <w:r w:rsidRPr="00F41A54">
        <w:tab/>
      </w:r>
      <w:r w:rsidR="00DB27DB" w:rsidRPr="00F41A54">
        <w:rPr>
          <w:rFonts w:hint="eastAsia"/>
        </w:rPr>
        <w:t>ISO</w:t>
      </w:r>
      <w:r w:rsidR="00DB27DB" w:rsidRPr="00F41A54">
        <w:t>/IEC </w:t>
      </w:r>
      <w:r w:rsidR="00DB27DB" w:rsidRPr="00F41A54">
        <w:rPr>
          <w:rFonts w:hint="eastAsia"/>
        </w:rPr>
        <w:t>9</w:t>
      </w:r>
      <w:r w:rsidR="00DB27DB">
        <w:rPr>
          <w:rFonts w:hint="eastAsia"/>
          <w:lang w:eastAsia="ja-JP"/>
        </w:rPr>
        <w:t>797</w:t>
      </w:r>
      <w:r w:rsidR="00DB27DB">
        <w:rPr>
          <w:lang w:eastAsia="ja-JP"/>
        </w:rPr>
        <w:t>: "Information technology - Security techniques - Data integrity mechanism using a cryptographic check function employing a block cipher algorithm"</w:t>
      </w:r>
      <w:r w:rsidR="00DB27DB">
        <w:t>.</w:t>
      </w:r>
    </w:p>
    <w:p w14:paraId="4EBC6EDC" w14:textId="77777777" w:rsidR="00DB27DB" w:rsidRDefault="00DB27DB">
      <w:pPr>
        <w:pStyle w:val="Heading1"/>
      </w:pPr>
      <w:bookmarkStart w:id="8" w:name="_Toc170263727"/>
      <w:r>
        <w:t>3</w:t>
      </w:r>
      <w:r>
        <w:tab/>
        <w:t>Definitions</w:t>
      </w:r>
      <w:r>
        <w:rPr>
          <w:rFonts w:hint="eastAsia"/>
          <w:lang w:eastAsia="ja-JP"/>
        </w:rPr>
        <w:t>, symbols</w:t>
      </w:r>
      <w:r>
        <w:rPr>
          <w:lang w:eastAsia="ja-JP"/>
        </w:rPr>
        <w:t>,</w:t>
      </w:r>
      <w:r>
        <w:t xml:space="preserve"> abbreviations and conventions</w:t>
      </w:r>
      <w:bookmarkEnd w:id="8"/>
    </w:p>
    <w:p w14:paraId="2DF5C644" w14:textId="77777777" w:rsidR="00DB27DB" w:rsidRDefault="00DB27DB">
      <w:pPr>
        <w:pStyle w:val="Heading2"/>
      </w:pPr>
      <w:bookmarkStart w:id="9" w:name="_Toc170263728"/>
      <w:r>
        <w:t>3.1</w:t>
      </w:r>
      <w:r>
        <w:tab/>
        <w:t>Definitions</w:t>
      </w:r>
      <w:bookmarkEnd w:id="9"/>
    </w:p>
    <w:p w14:paraId="48C3D819" w14:textId="77777777" w:rsidR="00DB27DB" w:rsidRDefault="00DB27DB">
      <w:r>
        <w:t>For the purposes of the present document, the following definitions apply:</w:t>
      </w:r>
    </w:p>
    <w:p w14:paraId="1C46162B" w14:textId="77777777" w:rsidR="00DB27DB" w:rsidRDefault="00DB27DB">
      <w:r>
        <w:rPr>
          <w:b/>
        </w:rPr>
        <w:t xml:space="preserve">Confidentiality: </w:t>
      </w:r>
      <w:r>
        <w:t xml:space="preserve">The property that information is not made available or disclosed to unauthorised individuals, entities or processes. </w:t>
      </w:r>
    </w:p>
    <w:p w14:paraId="47CD365A" w14:textId="77777777" w:rsidR="00DB27DB" w:rsidRDefault="00DB27DB">
      <w:pPr>
        <w:rPr>
          <w:sz w:val="24"/>
        </w:rPr>
      </w:pPr>
      <w:r>
        <w:rPr>
          <w:b/>
        </w:rPr>
        <w:t>Data integrity:</w:t>
      </w:r>
      <w:r>
        <w:t xml:space="preserve"> The property that data has not been altered in an unauthorised manner. </w:t>
      </w:r>
    </w:p>
    <w:p w14:paraId="26AB0685" w14:textId="77777777" w:rsidR="00DB27DB" w:rsidRDefault="00DB27DB">
      <w:r>
        <w:rPr>
          <w:b/>
        </w:rPr>
        <w:t xml:space="preserve">Data origin authentication: </w:t>
      </w:r>
      <w:r>
        <w:t>The corroboration that the source of data received is as claimed.</w:t>
      </w:r>
    </w:p>
    <w:p w14:paraId="0A25DE68" w14:textId="77777777" w:rsidR="00DB27DB" w:rsidRDefault="00DB27DB">
      <w:pPr>
        <w:rPr>
          <w:b/>
        </w:rPr>
      </w:pPr>
      <w:r>
        <w:rPr>
          <w:b/>
        </w:rPr>
        <w:t xml:space="preserve">Entity authentication: </w:t>
      </w:r>
      <w:r>
        <w:t xml:space="preserve">The provision of assurance of the claimed identity of an entity. </w:t>
      </w:r>
    </w:p>
    <w:p w14:paraId="69D1F732" w14:textId="77777777" w:rsidR="00DB27DB" w:rsidRDefault="00DB27DB">
      <w:pPr>
        <w:rPr>
          <w:b/>
        </w:rPr>
      </w:pPr>
      <w:r>
        <w:rPr>
          <w:b/>
        </w:rPr>
        <w:t xml:space="preserve">Key freshness:  </w:t>
      </w:r>
      <w:r>
        <w:t xml:space="preserve">A key is fresh if it can be guaranteed to be new, as opposed to an old key being reused through actions of either an adversary or authorised party. </w:t>
      </w:r>
    </w:p>
    <w:p w14:paraId="37053AF1" w14:textId="77777777" w:rsidR="00DB27DB" w:rsidRDefault="00DB27DB">
      <w:pPr>
        <w:pStyle w:val="Heading2"/>
      </w:pPr>
      <w:bookmarkStart w:id="10" w:name="_Toc170263729"/>
      <w:r>
        <w:lastRenderedPageBreak/>
        <w:t>3.2</w:t>
      </w:r>
      <w:r>
        <w:tab/>
        <w:t>Symbols</w:t>
      </w:r>
      <w:bookmarkEnd w:id="10"/>
    </w:p>
    <w:p w14:paraId="5EB2FA1A" w14:textId="77777777" w:rsidR="00DB27DB" w:rsidRDefault="00DB27DB">
      <w:pPr>
        <w:keepNext/>
      </w:pPr>
      <w:r>
        <w:t>For the purposes of the present document, the following symbols apply:</w:t>
      </w:r>
    </w:p>
    <w:p w14:paraId="1331AD63" w14:textId="77777777" w:rsidR="00DB27DB" w:rsidRDefault="00DB27DB">
      <w:pPr>
        <w:pStyle w:val="EW"/>
        <w:keepNext/>
      </w:pPr>
      <w:r>
        <w:t>||</w:t>
      </w:r>
      <w:r>
        <w:tab/>
        <w:t>Concatenation</w:t>
      </w:r>
    </w:p>
    <w:p w14:paraId="73D55EB1" w14:textId="77777777" w:rsidR="00DB27DB" w:rsidRDefault="00DB27DB">
      <w:pPr>
        <w:pStyle w:val="EW"/>
        <w:keepNext/>
      </w:pPr>
      <w:r>
        <w:fldChar w:fldCharType="begin"/>
      </w:r>
      <w:r>
        <w:instrText>symbol 197 \f "Symbol" \s 10</w:instrText>
      </w:r>
      <w:r>
        <w:fldChar w:fldCharType="separate"/>
      </w:r>
      <w:r>
        <w:rPr>
          <w:rFonts w:ascii="Symbol" w:hAnsi="Symbol"/>
        </w:rPr>
        <w:t>Å</w:t>
      </w:r>
      <w:r>
        <w:fldChar w:fldCharType="end"/>
      </w:r>
      <w:r>
        <w:tab/>
        <w:t>Exclusive or</w:t>
      </w:r>
    </w:p>
    <w:p w14:paraId="5B9EA130" w14:textId="77777777" w:rsidR="00DB27DB" w:rsidRDefault="00DB27DB">
      <w:pPr>
        <w:pStyle w:val="EW"/>
        <w:keepNext/>
      </w:pPr>
      <w:r>
        <w:t>f0</w:t>
      </w:r>
      <w:r>
        <w:tab/>
        <w:t xml:space="preserve">random </w:t>
      </w:r>
      <w:r>
        <w:rPr>
          <w:rFonts w:hint="eastAsia"/>
          <w:lang w:eastAsia="ja-JP"/>
        </w:rPr>
        <w:t>challenge</w:t>
      </w:r>
      <w:r>
        <w:t xml:space="preserve"> generati</w:t>
      </w:r>
      <w:r>
        <w:rPr>
          <w:rFonts w:hint="eastAsia"/>
          <w:lang w:eastAsia="ja-JP"/>
        </w:rPr>
        <w:t>ng</w:t>
      </w:r>
      <w:r>
        <w:t xml:space="preserve"> function</w:t>
      </w:r>
    </w:p>
    <w:p w14:paraId="6F9A9610" w14:textId="77777777" w:rsidR="00DB27DB" w:rsidRDefault="00DB27DB">
      <w:pPr>
        <w:pStyle w:val="EW"/>
        <w:keepNext/>
      </w:pPr>
      <w:r>
        <w:t>f1</w:t>
      </w:r>
      <w:r>
        <w:tab/>
        <w:t>network authentication function</w:t>
      </w:r>
    </w:p>
    <w:p w14:paraId="187BC5AC" w14:textId="77777777" w:rsidR="00DB27DB" w:rsidRDefault="00DB27DB">
      <w:pPr>
        <w:pStyle w:val="EW"/>
        <w:keepNext/>
        <w:rPr>
          <w:rFonts w:hint="eastAsia"/>
          <w:lang w:eastAsia="ja-JP"/>
        </w:rPr>
      </w:pPr>
      <w:r>
        <w:t>f1*</w:t>
      </w:r>
      <w:r>
        <w:tab/>
        <w:t xml:space="preserve">the </w:t>
      </w:r>
      <w:r>
        <w:rPr>
          <w:rFonts w:hint="eastAsia"/>
          <w:lang w:eastAsia="ja-JP"/>
        </w:rPr>
        <w:t>re-</w:t>
      </w:r>
      <w:r>
        <w:t>synchronisation message authentication function;</w:t>
      </w:r>
    </w:p>
    <w:p w14:paraId="5F5B13A6" w14:textId="77777777" w:rsidR="00DB27DB" w:rsidRDefault="00DB27DB">
      <w:pPr>
        <w:pStyle w:val="EW"/>
        <w:keepNext/>
      </w:pPr>
      <w:r>
        <w:t>f2</w:t>
      </w:r>
      <w:r>
        <w:tab/>
        <w:t>user authentication function</w:t>
      </w:r>
    </w:p>
    <w:p w14:paraId="440DC20A" w14:textId="77777777" w:rsidR="00DB27DB" w:rsidRDefault="00DB27DB">
      <w:pPr>
        <w:pStyle w:val="EW"/>
        <w:keepNext/>
      </w:pPr>
      <w:r>
        <w:t>f3</w:t>
      </w:r>
      <w:r>
        <w:tab/>
        <w:t>cipher key derivation function</w:t>
      </w:r>
    </w:p>
    <w:p w14:paraId="5ED9C156" w14:textId="77777777" w:rsidR="00DB27DB" w:rsidRDefault="00DB27DB">
      <w:pPr>
        <w:pStyle w:val="EW"/>
      </w:pPr>
      <w:r>
        <w:t>f4</w:t>
      </w:r>
      <w:r>
        <w:tab/>
        <w:t>integrity key derivation function</w:t>
      </w:r>
    </w:p>
    <w:p w14:paraId="62DAF9ED" w14:textId="77777777" w:rsidR="00DB27DB" w:rsidRDefault="00DB27DB">
      <w:pPr>
        <w:pStyle w:val="EW"/>
      </w:pPr>
      <w:r>
        <w:t>f5</w:t>
      </w:r>
      <w:r>
        <w:tab/>
        <w:t>anonymity key derivation function for normal operation</w:t>
      </w:r>
    </w:p>
    <w:p w14:paraId="05B2D257" w14:textId="77777777" w:rsidR="00DB27DB" w:rsidRDefault="00DB27DB">
      <w:pPr>
        <w:pStyle w:val="EW"/>
      </w:pPr>
      <w:r>
        <w:t>f5*</w:t>
      </w:r>
      <w:r>
        <w:tab/>
        <w:t>anonymity key derivation function for re-synchronisation</w:t>
      </w:r>
    </w:p>
    <w:p w14:paraId="383C13E5" w14:textId="77777777" w:rsidR="00DB27DB" w:rsidRPr="0045298A" w:rsidRDefault="00DB27DB">
      <w:pPr>
        <w:pStyle w:val="EW"/>
      </w:pPr>
      <w:r w:rsidRPr="0045298A">
        <w:t>f8</w:t>
      </w:r>
      <w:r w:rsidRPr="0045298A">
        <w:tab/>
        <w:t>UMTS encryption algorithm</w:t>
      </w:r>
    </w:p>
    <w:p w14:paraId="73D40C2F" w14:textId="77777777" w:rsidR="00DB27DB" w:rsidRDefault="00DB27DB">
      <w:pPr>
        <w:pStyle w:val="EW"/>
      </w:pPr>
      <w:r>
        <w:t>f9</w:t>
      </w:r>
      <w:r>
        <w:tab/>
        <w:t>UMTS integrity algorithm</w:t>
      </w:r>
    </w:p>
    <w:p w14:paraId="28E458AB" w14:textId="77777777" w:rsidR="00DB27DB" w:rsidRDefault="00DB27DB">
      <w:pPr>
        <w:pStyle w:val="EW"/>
      </w:pPr>
    </w:p>
    <w:p w14:paraId="5B2A59AF" w14:textId="77777777" w:rsidR="00DB27DB" w:rsidRDefault="00DB27DB">
      <w:pPr>
        <w:pStyle w:val="Heading2"/>
      </w:pPr>
      <w:bookmarkStart w:id="11" w:name="_Toc170263730"/>
      <w:r>
        <w:t>3.3</w:t>
      </w:r>
      <w:r>
        <w:tab/>
        <w:t>Abbreviations</w:t>
      </w:r>
      <w:bookmarkEnd w:id="11"/>
    </w:p>
    <w:p w14:paraId="02BF65F2" w14:textId="77777777" w:rsidR="00DB27DB" w:rsidRDefault="00DB27DB">
      <w:pPr>
        <w:keepNext/>
        <w:rPr>
          <w:rFonts w:hint="eastAsia"/>
          <w:lang w:eastAsia="ja-JP"/>
        </w:rPr>
      </w:pPr>
      <w:r>
        <w:t>For the purposes of th</w:t>
      </w:r>
      <w:r>
        <w:rPr>
          <w:rFonts w:hint="eastAsia"/>
          <w:lang w:eastAsia="ja-JP"/>
        </w:rPr>
        <w:t>e present document</w:t>
      </w:r>
      <w:r>
        <w:t>, the following abbreviations apply</w:t>
      </w:r>
      <w:r>
        <w:rPr>
          <w:rFonts w:hint="eastAsia"/>
          <w:lang w:eastAsia="ja-JP"/>
        </w:rPr>
        <w:t>:</w:t>
      </w:r>
    </w:p>
    <w:p w14:paraId="03B6A074" w14:textId="77777777" w:rsidR="00DB27DB" w:rsidRDefault="00DB27DB">
      <w:pPr>
        <w:pStyle w:val="EW"/>
        <w:keepNext/>
      </w:pPr>
      <w:r>
        <w:t>3GPP</w:t>
      </w:r>
      <w:r>
        <w:tab/>
        <w:t>3rd Generation Partnership Project</w:t>
      </w:r>
    </w:p>
    <w:p w14:paraId="103623B7" w14:textId="77777777" w:rsidR="00DB27DB" w:rsidRDefault="00DB27DB">
      <w:pPr>
        <w:pStyle w:val="EW"/>
        <w:keepNext/>
      </w:pPr>
      <w:r>
        <w:t>AK</w:t>
      </w:r>
      <w:r>
        <w:tab/>
        <w:t>Anonymity key</w:t>
      </w:r>
    </w:p>
    <w:p w14:paraId="0804D5FA" w14:textId="77777777" w:rsidR="00DB27DB" w:rsidRDefault="00DB27DB">
      <w:pPr>
        <w:pStyle w:val="EW"/>
        <w:keepNext/>
      </w:pPr>
      <w:r>
        <w:t>AuC</w:t>
      </w:r>
      <w:r>
        <w:tab/>
        <w:t>Authentication Centre</w:t>
      </w:r>
    </w:p>
    <w:p w14:paraId="3C918C62" w14:textId="77777777" w:rsidR="00DB27DB" w:rsidRDefault="00DB27DB">
      <w:pPr>
        <w:pStyle w:val="EW"/>
        <w:keepNext/>
      </w:pPr>
      <w:r>
        <w:t>AUTN</w:t>
      </w:r>
      <w:r>
        <w:tab/>
        <w:t>Authentication token</w:t>
      </w:r>
    </w:p>
    <w:p w14:paraId="36C36268" w14:textId="77777777" w:rsidR="00DB27DB" w:rsidRDefault="00DB27DB">
      <w:pPr>
        <w:pStyle w:val="EW"/>
        <w:keepNext/>
      </w:pPr>
      <w:r>
        <w:rPr>
          <w:rFonts w:eastAsia="?? ??"/>
        </w:rPr>
        <w:t>COUNT-C</w:t>
      </w:r>
      <w:r>
        <w:rPr>
          <w:rFonts w:eastAsia="?? ??"/>
        </w:rPr>
        <w:tab/>
        <w:t>Time variant parameter for synchronisation of ciphering</w:t>
      </w:r>
    </w:p>
    <w:p w14:paraId="00A30701" w14:textId="77777777" w:rsidR="00DB27DB" w:rsidRDefault="00DB27DB">
      <w:pPr>
        <w:pStyle w:val="EW"/>
        <w:keepNext/>
      </w:pPr>
      <w:r>
        <w:rPr>
          <w:rFonts w:eastAsia="?? ??"/>
        </w:rPr>
        <w:t>COUNT-I</w:t>
      </w:r>
      <w:r>
        <w:rPr>
          <w:rFonts w:eastAsia="?? ??"/>
        </w:rPr>
        <w:tab/>
        <w:t>Time variant parameter for synchronisation of data integrity</w:t>
      </w:r>
    </w:p>
    <w:p w14:paraId="09504EF7" w14:textId="77777777" w:rsidR="00DB27DB" w:rsidRDefault="00DB27DB">
      <w:pPr>
        <w:pStyle w:val="EW"/>
        <w:keepNext/>
      </w:pPr>
      <w:r>
        <w:t>CK</w:t>
      </w:r>
      <w:r>
        <w:tab/>
        <w:t>Cipher key</w:t>
      </w:r>
    </w:p>
    <w:p w14:paraId="68F2038A" w14:textId="77777777" w:rsidR="00DB27DB" w:rsidRDefault="00DB27DB">
      <w:pPr>
        <w:pStyle w:val="EW"/>
      </w:pPr>
      <w:r>
        <w:t>IK</w:t>
      </w:r>
      <w:r>
        <w:tab/>
        <w:t>Integrity key</w:t>
      </w:r>
    </w:p>
    <w:p w14:paraId="277EB81D" w14:textId="77777777" w:rsidR="00DB27DB" w:rsidRPr="0045298A" w:rsidRDefault="00DB27DB">
      <w:pPr>
        <w:pStyle w:val="EW"/>
      </w:pPr>
      <w:r w:rsidRPr="0045298A">
        <w:t>IMSI</w:t>
      </w:r>
      <w:r w:rsidRPr="0045298A">
        <w:tab/>
        <w:t xml:space="preserve">International </w:t>
      </w:r>
      <w:smartTag w:uri="urn:schemas-microsoft-com:office:smarttags" w:element="place">
        <w:r w:rsidRPr="0045298A">
          <w:t>Mobile</w:t>
        </w:r>
      </w:smartTag>
      <w:r w:rsidRPr="0045298A">
        <w:t xml:space="preserve"> Subscriber Identity</w:t>
      </w:r>
    </w:p>
    <w:p w14:paraId="4369ECC7" w14:textId="77777777" w:rsidR="00DB27DB" w:rsidRDefault="00DB27DB">
      <w:pPr>
        <w:pStyle w:val="EW"/>
      </w:pPr>
      <w:r>
        <w:t>IPR</w:t>
      </w:r>
      <w:r>
        <w:tab/>
        <w:t>Intellectual Property Right</w:t>
      </w:r>
    </w:p>
    <w:p w14:paraId="51AD69A1" w14:textId="77777777" w:rsidR="00DB27DB" w:rsidRDefault="00DB27DB">
      <w:pPr>
        <w:pStyle w:val="EW"/>
      </w:pPr>
      <w:r>
        <w:t>MAC</w:t>
      </w:r>
      <w:r>
        <w:tab/>
        <w:t>Medium access control (sublayer of Layer 2 in RAN)</w:t>
      </w:r>
    </w:p>
    <w:p w14:paraId="04BA2F71" w14:textId="77777777" w:rsidR="00DB27DB" w:rsidRDefault="00DB27DB">
      <w:pPr>
        <w:pStyle w:val="EW"/>
      </w:pPr>
      <w:r>
        <w:t>MAC</w:t>
      </w:r>
      <w:r>
        <w:tab/>
        <w:t>Message authentication code</w:t>
      </w:r>
    </w:p>
    <w:p w14:paraId="75BAAF61" w14:textId="77777777" w:rsidR="00DB27DB" w:rsidRDefault="00DB27DB">
      <w:pPr>
        <w:pStyle w:val="EW"/>
      </w:pPr>
      <w:r>
        <w:t>MAC-A</w:t>
      </w:r>
      <w:r>
        <w:tab/>
        <w:t>MAC used for authentication and key agreement</w:t>
      </w:r>
    </w:p>
    <w:p w14:paraId="15E71853" w14:textId="77777777" w:rsidR="00DB27DB" w:rsidRDefault="00DB27DB">
      <w:pPr>
        <w:pStyle w:val="EW"/>
      </w:pPr>
      <w:r>
        <w:t>MAC-I</w:t>
      </w:r>
      <w:r>
        <w:tab/>
        <w:t>MAC used for data integrity of signalling messages</w:t>
      </w:r>
    </w:p>
    <w:p w14:paraId="5D9CD3D6" w14:textId="77777777" w:rsidR="00DB27DB" w:rsidRDefault="00DB27DB">
      <w:pPr>
        <w:pStyle w:val="EW"/>
        <w:rPr>
          <w:rFonts w:hint="eastAsia"/>
          <w:lang w:eastAsia="ja-JP"/>
        </w:rPr>
      </w:pPr>
      <w:r>
        <w:t>PDU</w:t>
      </w:r>
      <w:r>
        <w:tab/>
        <w:t>Protocol data unit</w:t>
      </w:r>
    </w:p>
    <w:p w14:paraId="64778E9C" w14:textId="77777777" w:rsidR="00DB27DB" w:rsidRDefault="00DB27DB">
      <w:pPr>
        <w:pStyle w:val="EW"/>
        <w:rPr>
          <w:rFonts w:hint="eastAsia"/>
          <w:lang w:eastAsia="ja-JP"/>
        </w:rPr>
      </w:pPr>
      <w:smartTag w:uri="urn:schemas-microsoft-com:office:smarttags" w:element="place">
        <w:r>
          <w:rPr>
            <w:rFonts w:hint="eastAsia"/>
            <w:lang w:eastAsia="ja-JP"/>
          </w:rPr>
          <w:t>RAND</w:t>
        </w:r>
      </w:smartTag>
      <w:r>
        <w:rPr>
          <w:rFonts w:hint="eastAsia"/>
          <w:lang w:eastAsia="ja-JP"/>
        </w:rPr>
        <w:tab/>
        <w:t>Random challenge</w:t>
      </w:r>
    </w:p>
    <w:p w14:paraId="59A6D6A7" w14:textId="77777777" w:rsidR="00DB27DB" w:rsidRDefault="00DB27DB">
      <w:pPr>
        <w:pStyle w:val="EW"/>
      </w:pPr>
      <w:r>
        <w:t>RES</w:t>
      </w:r>
      <w:r>
        <w:tab/>
        <w:t>User response</w:t>
      </w:r>
    </w:p>
    <w:p w14:paraId="7085B8A8" w14:textId="77777777" w:rsidR="00DB27DB" w:rsidRDefault="00DB27DB">
      <w:pPr>
        <w:pStyle w:val="EW"/>
      </w:pPr>
      <w:r>
        <w:t>RLC</w:t>
      </w:r>
      <w:r>
        <w:tab/>
        <w:t>Radio link control (sublayer of Layer 2 in RAN)</w:t>
      </w:r>
    </w:p>
    <w:p w14:paraId="5509E5C3" w14:textId="77777777" w:rsidR="00DB27DB" w:rsidRDefault="00DB27DB">
      <w:pPr>
        <w:pStyle w:val="EW"/>
        <w:rPr>
          <w:rFonts w:hint="eastAsia"/>
          <w:lang w:eastAsia="ja-JP"/>
        </w:rPr>
      </w:pPr>
      <w:r>
        <w:t>RNC</w:t>
      </w:r>
      <w:r>
        <w:tab/>
        <w:t>Radio network controller</w:t>
      </w:r>
    </w:p>
    <w:p w14:paraId="77C056DC" w14:textId="77777777" w:rsidR="00DB27DB" w:rsidRDefault="00DB27DB">
      <w:pPr>
        <w:pStyle w:val="EW"/>
      </w:pPr>
      <w:r>
        <w:t>SDU</w:t>
      </w:r>
      <w:r>
        <w:tab/>
        <w:t>Signalling data unit</w:t>
      </w:r>
    </w:p>
    <w:p w14:paraId="28D11AC7" w14:textId="77777777" w:rsidR="00DB27DB" w:rsidRDefault="00DB27DB">
      <w:pPr>
        <w:pStyle w:val="EW"/>
        <w:rPr>
          <w:rFonts w:hint="eastAsia"/>
          <w:lang w:eastAsia="ja-JP"/>
        </w:rPr>
      </w:pPr>
      <w:r>
        <w:t>SQN</w:t>
      </w:r>
      <w:r>
        <w:tab/>
        <w:t>Sequence number</w:t>
      </w:r>
    </w:p>
    <w:p w14:paraId="78FD0AA6" w14:textId="77777777" w:rsidR="00DB27DB" w:rsidRDefault="00DB27DB">
      <w:pPr>
        <w:pStyle w:val="EW"/>
      </w:pPr>
      <w:r>
        <w:t>UE</w:t>
      </w:r>
      <w:r>
        <w:tab/>
        <w:t>User equipment</w:t>
      </w:r>
    </w:p>
    <w:p w14:paraId="1E8E71A7" w14:textId="77777777" w:rsidR="00DB27DB" w:rsidRDefault="00DB27DB">
      <w:pPr>
        <w:pStyle w:val="EW"/>
      </w:pPr>
      <w:r>
        <w:t>USIM</w:t>
      </w:r>
      <w:r>
        <w:tab/>
        <w:t>User Services Identity Module</w:t>
      </w:r>
    </w:p>
    <w:p w14:paraId="59AAC425" w14:textId="77777777" w:rsidR="00DB27DB" w:rsidRDefault="00DB27DB">
      <w:pPr>
        <w:pStyle w:val="EW"/>
      </w:pPr>
      <w:r>
        <w:t>XMAC-A</w:t>
      </w:r>
      <w:r>
        <w:tab/>
        <w:t>Expected MAC used for authentication and key agreement</w:t>
      </w:r>
    </w:p>
    <w:p w14:paraId="0733AD4A" w14:textId="77777777" w:rsidR="00DB27DB" w:rsidRDefault="00DB27DB">
      <w:pPr>
        <w:pStyle w:val="EW"/>
      </w:pPr>
      <w:r>
        <w:t>XMAC-I</w:t>
      </w:r>
      <w:r>
        <w:tab/>
        <w:t>Expected MAC used for data integrity of signalling messages</w:t>
      </w:r>
    </w:p>
    <w:p w14:paraId="648BAE4C" w14:textId="77777777" w:rsidR="00DB27DB" w:rsidRDefault="00DB27DB">
      <w:pPr>
        <w:pStyle w:val="EW"/>
      </w:pPr>
      <w:r>
        <w:t>XRES</w:t>
      </w:r>
      <w:r>
        <w:tab/>
        <w:t>Expected user response</w:t>
      </w:r>
    </w:p>
    <w:p w14:paraId="5DAA7F36" w14:textId="77777777" w:rsidR="00DB27DB" w:rsidRDefault="00DB27DB">
      <w:pPr>
        <w:pStyle w:val="EW"/>
      </w:pPr>
    </w:p>
    <w:p w14:paraId="70DF2024" w14:textId="77777777" w:rsidR="00DB27DB" w:rsidRDefault="00DB27DB">
      <w:pPr>
        <w:pStyle w:val="Heading2"/>
      </w:pPr>
      <w:bookmarkStart w:id="12" w:name="_Ref384007460"/>
      <w:bookmarkStart w:id="13" w:name="_Toc170263731"/>
      <w:r>
        <w:t>3.4</w:t>
      </w:r>
      <w:r>
        <w:tab/>
        <w:t>Conventions</w:t>
      </w:r>
      <w:bookmarkEnd w:id="13"/>
    </w:p>
    <w:p w14:paraId="3AE10A00" w14:textId="77777777" w:rsidR="00DB27DB" w:rsidRDefault="00DB27DB">
      <w:r>
        <w:rPr>
          <w:snapToGrid w:val="0"/>
        </w:rPr>
        <w:t>All data variables in this specification are presented with the most significant substring on the left hand side and the least significant substring on the right hand side. A substring may be a bit, byte or other arbitrary length bitstring. Where a variable is broken down into a number of substrings, the leftmost (most significant) substring is numbered 0, the next most significant is numbered 1, and so on through to the least significant.</w:t>
      </w:r>
    </w:p>
    <w:p w14:paraId="664984D4" w14:textId="77777777" w:rsidR="00DB27DB" w:rsidRDefault="00DB27DB">
      <w:pPr>
        <w:pStyle w:val="Heading1"/>
      </w:pPr>
      <w:bookmarkStart w:id="14" w:name="_Toc170263732"/>
      <w:r>
        <w:lastRenderedPageBreak/>
        <w:t>4</w:t>
      </w:r>
      <w:r>
        <w:tab/>
        <w:t>General algorithm requirements</w:t>
      </w:r>
      <w:bookmarkEnd w:id="14"/>
    </w:p>
    <w:p w14:paraId="2D79A942" w14:textId="77777777" w:rsidR="00DB27DB" w:rsidRDefault="00DB27DB">
      <w:pPr>
        <w:pStyle w:val="Heading2"/>
      </w:pPr>
      <w:bookmarkStart w:id="15" w:name="_Toc170263733"/>
      <w:r>
        <w:t>4.1</w:t>
      </w:r>
      <w:r>
        <w:tab/>
        <w:t>Resilience</w:t>
      </w:r>
      <w:bookmarkEnd w:id="15"/>
    </w:p>
    <w:p w14:paraId="2F5F2690" w14:textId="77777777" w:rsidR="00DB27DB" w:rsidRDefault="00DB27DB">
      <w:r>
        <w:t xml:space="preserve">The functions should be designed with a view to its continued use for a period of at least 20 years. </w:t>
      </w:r>
      <w:r>
        <w:rPr>
          <w:rFonts w:hint="eastAsia"/>
          <w:lang w:eastAsia="ja-JP"/>
        </w:rPr>
        <w:t>Successful a</w:t>
      </w:r>
      <w:r>
        <w:t xml:space="preserve">ttacks with a work load significantly less than exhaustive key search through the </w:t>
      </w:r>
      <w:r>
        <w:rPr>
          <w:rFonts w:hint="eastAsia"/>
          <w:lang w:eastAsia="ja-JP"/>
        </w:rPr>
        <w:t xml:space="preserve">effective </w:t>
      </w:r>
      <w:r>
        <w:t xml:space="preserve">key space should be impossible. </w:t>
      </w:r>
    </w:p>
    <w:p w14:paraId="70573721" w14:textId="77777777" w:rsidR="00DB27DB" w:rsidRDefault="00DB27DB">
      <w:r>
        <w:t>The designers of above functions should design algorithm</w:t>
      </w:r>
      <w:r>
        <w:rPr>
          <w:rFonts w:hint="eastAsia"/>
          <w:lang w:eastAsia="ja-JP"/>
        </w:rPr>
        <w:t>s</w:t>
      </w:r>
      <w:r>
        <w:t xml:space="preserve"> to a strength that reflects the above qualitative requirements.</w:t>
      </w:r>
    </w:p>
    <w:p w14:paraId="5CEADE81" w14:textId="77777777" w:rsidR="00DB27DB" w:rsidRDefault="00DB27DB">
      <w:pPr>
        <w:pStyle w:val="Heading2"/>
      </w:pPr>
      <w:bookmarkStart w:id="16" w:name="_Toc170263734"/>
      <w:r>
        <w:t>4.2</w:t>
      </w:r>
      <w:r>
        <w:tab/>
        <w:t>World-wide availability and use</w:t>
      </w:r>
      <w:bookmarkEnd w:id="16"/>
    </w:p>
    <w:p w14:paraId="3966DBE5" w14:textId="77777777" w:rsidR="00DB27DB" w:rsidRDefault="00DB27DB">
      <w:r>
        <w:t xml:space="preserve">Legal restrictions on the use or export of equipment containing cryptographic functions may prevent the use of such equipment in certain countries. </w:t>
      </w:r>
    </w:p>
    <w:p w14:paraId="3A0EC2A6" w14:textId="77777777" w:rsidR="00DB27DB" w:rsidRDefault="00DB27DB">
      <w:pPr>
        <w:rPr>
          <w:rFonts w:hint="eastAsia"/>
          <w:lang w:eastAsia="ja-JP"/>
        </w:rPr>
      </w:pPr>
      <w:r>
        <w:t xml:space="preserve">It is the intention that UE and USIMs which embody such algorithms should be free from restrictions on export or use, in order to allow the free circulation of 3G terminals. Network equipment, including RNC and AuC, may be expected to come under more stringent restrictions. It is the intention is that RNC and AuC which embody such algorithms should be exportable under the conditions of the Wassenaar Arrangement [2]. </w:t>
      </w:r>
    </w:p>
    <w:p w14:paraId="634E27B4" w14:textId="77777777" w:rsidR="00DB27DB" w:rsidRDefault="00DB27DB">
      <w:pPr>
        <w:pStyle w:val="Heading1"/>
      </w:pPr>
      <w:bookmarkStart w:id="17" w:name="_Toc170263735"/>
      <w:r>
        <w:t>5</w:t>
      </w:r>
      <w:r>
        <w:tab/>
        <w:t>Functional algorithm requirements</w:t>
      </w:r>
      <w:bookmarkEnd w:id="17"/>
    </w:p>
    <w:p w14:paraId="48561695" w14:textId="77777777" w:rsidR="00DB27DB" w:rsidRDefault="00DB27DB">
      <w:pPr>
        <w:pStyle w:val="Heading2"/>
      </w:pPr>
      <w:bookmarkStart w:id="18" w:name="_Toc170263736"/>
      <w:r>
        <w:t>5.1</w:t>
      </w:r>
      <w:r>
        <w:tab/>
        <w:t>Authentication and key agreement</w:t>
      </w:r>
      <w:bookmarkEnd w:id="18"/>
    </w:p>
    <w:p w14:paraId="29AD2514" w14:textId="77777777" w:rsidR="00DB27DB" w:rsidRDefault="00DB27DB">
      <w:pPr>
        <w:pStyle w:val="Heading3"/>
      </w:pPr>
      <w:bookmarkStart w:id="19" w:name="_Toc170263737"/>
      <w:r>
        <w:t>5.1.1</w:t>
      </w:r>
      <w:r>
        <w:tab/>
        <w:t>Overview</w:t>
      </w:r>
      <w:bookmarkEnd w:id="19"/>
    </w:p>
    <w:p w14:paraId="727426A9" w14:textId="77777777" w:rsidR="00DB27DB" w:rsidRDefault="00DB27DB">
      <w:r>
        <w:t>The mechanism for authentication and key agreement described in clause 6.3 of [1] requires the following cryptographic functions:</w:t>
      </w:r>
    </w:p>
    <w:p w14:paraId="6CFC1CA6" w14:textId="77777777" w:rsidR="00DB27DB" w:rsidRDefault="00DB27DB">
      <w:pPr>
        <w:pStyle w:val="EW"/>
      </w:pPr>
      <w:r>
        <w:t>f0</w:t>
      </w:r>
      <w:r>
        <w:tab/>
        <w:t>the random challenge generating function;</w:t>
      </w:r>
    </w:p>
    <w:p w14:paraId="1EE404DE" w14:textId="77777777" w:rsidR="00DB27DB" w:rsidRDefault="00DB27DB">
      <w:pPr>
        <w:pStyle w:val="EW"/>
        <w:rPr>
          <w:rFonts w:hint="eastAsia"/>
        </w:rPr>
      </w:pPr>
      <w:r>
        <w:t>f1</w:t>
      </w:r>
      <w:r>
        <w:tab/>
        <w:t>the network authentication function;</w:t>
      </w:r>
    </w:p>
    <w:p w14:paraId="2C9B762B" w14:textId="77777777" w:rsidR="00DB27DB" w:rsidRDefault="00DB27DB">
      <w:pPr>
        <w:pStyle w:val="EW"/>
        <w:rPr>
          <w:rFonts w:hint="eastAsia"/>
        </w:rPr>
      </w:pPr>
      <w:r>
        <w:t>f1*</w:t>
      </w:r>
      <w:r>
        <w:tab/>
        <w:t xml:space="preserve">the </w:t>
      </w:r>
      <w:r>
        <w:rPr>
          <w:rFonts w:hint="eastAsia"/>
        </w:rPr>
        <w:t>re-</w:t>
      </w:r>
      <w:r>
        <w:t>synchronisation message authentication function;</w:t>
      </w:r>
    </w:p>
    <w:p w14:paraId="631107F7" w14:textId="77777777" w:rsidR="00DB27DB" w:rsidRDefault="00DB27DB">
      <w:pPr>
        <w:pStyle w:val="EW"/>
      </w:pPr>
      <w:r>
        <w:t>f2</w:t>
      </w:r>
      <w:r>
        <w:tab/>
        <w:t>the user authentication function;</w:t>
      </w:r>
    </w:p>
    <w:p w14:paraId="1F6B7F5A" w14:textId="77777777" w:rsidR="00DB27DB" w:rsidRDefault="00DB27DB">
      <w:pPr>
        <w:pStyle w:val="EW"/>
      </w:pPr>
      <w:r>
        <w:t>f3</w:t>
      </w:r>
      <w:r>
        <w:tab/>
        <w:t>the cipher key derivation function;</w:t>
      </w:r>
    </w:p>
    <w:p w14:paraId="7A015365" w14:textId="77777777" w:rsidR="00DB27DB" w:rsidRDefault="00DB27DB">
      <w:pPr>
        <w:pStyle w:val="EW"/>
      </w:pPr>
      <w:r>
        <w:t>f4</w:t>
      </w:r>
      <w:r>
        <w:tab/>
        <w:t>the integrity key derivation function;</w:t>
      </w:r>
    </w:p>
    <w:p w14:paraId="1FE93045" w14:textId="77777777" w:rsidR="00DB27DB" w:rsidRDefault="00DB27DB">
      <w:pPr>
        <w:pStyle w:val="EW"/>
      </w:pPr>
      <w:r>
        <w:t>f5</w:t>
      </w:r>
      <w:r>
        <w:tab/>
        <w:t>the anonymity key derivation function for normal operation;</w:t>
      </w:r>
    </w:p>
    <w:p w14:paraId="4FED942B" w14:textId="77777777" w:rsidR="00DB27DB" w:rsidRDefault="00DB27DB">
      <w:pPr>
        <w:pStyle w:val="EW"/>
      </w:pPr>
      <w:r>
        <w:t>f5*</w:t>
      </w:r>
      <w:r>
        <w:tab/>
        <w:t>the anonymity key derivation function for re-synchronisation.</w:t>
      </w:r>
    </w:p>
    <w:p w14:paraId="685A0BF0" w14:textId="77777777" w:rsidR="00DB27DB" w:rsidRDefault="00DB27DB">
      <w:pPr>
        <w:pStyle w:val="EW"/>
      </w:pPr>
    </w:p>
    <w:p w14:paraId="6188D99E" w14:textId="77777777" w:rsidR="00DB27DB" w:rsidRDefault="00DB27DB">
      <w:pPr>
        <w:pStyle w:val="Heading3"/>
      </w:pPr>
      <w:bookmarkStart w:id="20" w:name="_Toc170263738"/>
      <w:r>
        <w:t>5.1.1.1</w:t>
      </w:r>
      <w:r>
        <w:tab/>
        <w:t>Generation of quintets in the AuC</w:t>
      </w:r>
      <w:bookmarkEnd w:id="20"/>
    </w:p>
    <w:p w14:paraId="5A115DA9" w14:textId="77777777" w:rsidR="00DB27DB" w:rsidRDefault="00DB27DB">
      <w:r>
        <w:t>To generate a quintet the HLR/AuC:</w:t>
      </w:r>
    </w:p>
    <w:p w14:paraId="6742FF5F" w14:textId="77777777" w:rsidR="00DB27DB" w:rsidRDefault="00DB27DB">
      <w:pPr>
        <w:pStyle w:val="B1"/>
      </w:pPr>
      <w:r>
        <w:t>-</w:t>
      </w:r>
      <w:r>
        <w:tab/>
        <w:t>computes a message authentication code for authentication MAC-A = f1</w:t>
      </w:r>
      <w:r>
        <w:rPr>
          <w:vertAlign w:val="subscript"/>
        </w:rPr>
        <w:t>K</w:t>
      </w:r>
      <w:r>
        <w:t>(SQN || RAND || AMF), an expected response XRES = f2</w:t>
      </w:r>
      <w:r>
        <w:rPr>
          <w:vertAlign w:val="subscript"/>
        </w:rPr>
        <w:t>K</w:t>
      </w:r>
      <w:r>
        <w:t xml:space="preserve"> (RAND), a cipher key CK = f3</w:t>
      </w:r>
      <w:r>
        <w:rPr>
          <w:vertAlign w:val="subscript"/>
        </w:rPr>
        <w:t>K</w:t>
      </w:r>
      <w:r>
        <w:t xml:space="preserve"> (RAND) and an integrity key IK = f4</w:t>
      </w:r>
      <w:r>
        <w:rPr>
          <w:vertAlign w:val="subscript"/>
        </w:rPr>
        <w:t>K</w:t>
      </w:r>
      <w:r>
        <w:t xml:space="preserve"> (</w:t>
      </w:r>
      <w:smartTag w:uri="urn:schemas-microsoft-com:office:smarttags" w:element="place">
        <w:r>
          <w:t>RAND</w:t>
        </w:r>
      </w:smartTag>
      <w:r>
        <w:t xml:space="preserve">) where f4 is a key generating function. </w:t>
      </w:r>
    </w:p>
    <w:p w14:paraId="104BDDB2" w14:textId="77777777" w:rsidR="00DB27DB" w:rsidRDefault="00DB27DB">
      <w:pPr>
        <w:pStyle w:val="B1"/>
      </w:pPr>
      <w:r>
        <w:t>-</w:t>
      </w:r>
      <w:r>
        <w:tab/>
        <w:t>If SQN is to be concealed, in addition the HLR/AuC computes an anonymity key AK = f5</w:t>
      </w:r>
      <w:r>
        <w:rPr>
          <w:vertAlign w:val="subscript"/>
        </w:rPr>
        <w:t>K</w:t>
      </w:r>
      <w:r>
        <w:t xml:space="preserve"> (RAND) and computes the concealed sequence number </w:t>
      </w:r>
      <w:smartTag w:uri="urn:schemas-microsoft-com:office:smarttags" w:element="place">
        <w:smartTag w:uri="urn:schemas-microsoft-com:office:smarttags" w:element="City">
          <w:r>
            <w:t>SQN</w:t>
          </w:r>
        </w:smartTag>
        <w:r>
          <w:t xml:space="preserve"> </w:t>
        </w:r>
        <w:r>
          <w:sym w:font="Symbol" w:char="F0C5"/>
        </w:r>
        <w:r>
          <w:t xml:space="preserve"> </w:t>
        </w:r>
        <w:smartTag w:uri="urn:schemas-microsoft-com:office:smarttags" w:element="State">
          <w:r>
            <w:t>AK</w:t>
          </w:r>
        </w:smartTag>
      </w:smartTag>
      <w:r>
        <w:t xml:space="preserve"> = SQN xor AK. Concealment of the sequence number is optional. </w:t>
      </w:r>
    </w:p>
    <w:p w14:paraId="4984A4A5" w14:textId="77777777" w:rsidR="00DB27DB" w:rsidRDefault="00DB27DB">
      <w:pPr>
        <w:pStyle w:val="B1"/>
      </w:pPr>
      <w:r>
        <w:t>-</w:t>
      </w:r>
      <w:r>
        <w:tab/>
        <w:t>Finally, the HLR/AuC assembles the authentication token AUTN = SQN [</w:t>
      </w:r>
      <w:r>
        <w:fldChar w:fldCharType="begin"/>
      </w:r>
      <w:r>
        <w:instrText>symbol 197 \f "Symbol" \s 10</w:instrText>
      </w:r>
      <w:r>
        <w:fldChar w:fldCharType="separate"/>
      </w:r>
      <w:r>
        <w:rPr>
          <w:rFonts w:ascii="Symbol" w:hAnsi="Symbol"/>
        </w:rPr>
        <w:t>Å</w:t>
      </w:r>
      <w:r>
        <w:fldChar w:fldCharType="end"/>
      </w:r>
      <w:r>
        <w:t xml:space="preserve"> AK] || AMF || MAC-A and the quintet Q = (RAND, XRES, CK, IK, AUTN).</w:t>
      </w:r>
    </w:p>
    <w:bookmarkStart w:id="21" w:name="_MON_1009271588"/>
    <w:bookmarkStart w:id="22" w:name="_MON_1009271750"/>
    <w:bookmarkStart w:id="23" w:name="_MON_1009272869"/>
    <w:bookmarkStart w:id="24" w:name="_MON_1009279558"/>
    <w:bookmarkStart w:id="25" w:name="_MON_1009281481"/>
    <w:bookmarkStart w:id="26" w:name="_MON_1009613623"/>
    <w:bookmarkStart w:id="27" w:name="_MON_1009918783"/>
    <w:bookmarkStart w:id="28" w:name="_MON_1015689135"/>
    <w:bookmarkEnd w:id="21"/>
    <w:bookmarkEnd w:id="22"/>
    <w:bookmarkEnd w:id="23"/>
    <w:bookmarkEnd w:id="24"/>
    <w:bookmarkEnd w:id="25"/>
    <w:bookmarkEnd w:id="26"/>
    <w:bookmarkEnd w:id="27"/>
    <w:bookmarkEnd w:id="28"/>
    <w:p w14:paraId="00AD2384" w14:textId="77777777" w:rsidR="00DB27DB" w:rsidRDefault="00DB27DB">
      <w:pPr>
        <w:pStyle w:val="TH"/>
      </w:pPr>
      <w:r>
        <w:object w:dxaOrig="9255" w:dyaOrig="3000" w14:anchorId="7571F04E">
          <v:shape id="_x0000_i1027" type="#_x0000_t75" style="width:462.65pt;height:149.9pt" o:ole="" fillcolor="window">
            <v:imagedata r:id="rId10" o:title=""/>
          </v:shape>
          <o:OLEObject Type="Embed" ProgID="Word.Picture.8" ShapeID="_x0000_i1027" DrawAspect="Content" ObjectID="_1821859501" r:id="rId11"/>
        </w:object>
      </w:r>
    </w:p>
    <w:p w14:paraId="0D381CB4" w14:textId="77777777" w:rsidR="00DB27DB" w:rsidRDefault="00DB27DB">
      <w:pPr>
        <w:pStyle w:val="TF"/>
      </w:pPr>
      <w:r>
        <w:t>Figure 1: Generation of quintets in the AuC</w:t>
      </w:r>
    </w:p>
    <w:p w14:paraId="3CB1DD24" w14:textId="77777777" w:rsidR="00DB27DB" w:rsidRDefault="00DB27DB">
      <w:pPr>
        <w:pStyle w:val="Heading4"/>
      </w:pPr>
      <w:bookmarkStart w:id="29" w:name="_Toc170263739"/>
      <w:r>
        <w:t>5.1.1.2</w:t>
      </w:r>
      <w:r>
        <w:tab/>
        <w:t>Authentication and key derivation in the USIM</w:t>
      </w:r>
      <w:bookmarkEnd w:id="29"/>
    </w:p>
    <w:p w14:paraId="0E7D7274" w14:textId="77777777" w:rsidR="00DB27DB" w:rsidRDefault="00DB27DB">
      <w:r>
        <w:t xml:space="preserve">Upon receipt of a (RAND, AUTN) pair the USIM acts as follows: </w:t>
      </w:r>
    </w:p>
    <w:p w14:paraId="7D9C8921" w14:textId="77777777" w:rsidR="00DB27DB" w:rsidRDefault="00DB27DB">
      <w:pPr>
        <w:pStyle w:val="B1"/>
      </w:pPr>
      <w:r>
        <w:t>-</w:t>
      </w:r>
      <w:r>
        <w:tab/>
        <w:t>If the sequence number is concealed, the USIM computes the anonymity key AK = f5</w:t>
      </w:r>
      <w:r>
        <w:rPr>
          <w:vertAlign w:val="subscript"/>
        </w:rPr>
        <w:t>K</w:t>
      </w:r>
      <w:r>
        <w:t>(RAND) and retrieves the unconcealed sequence number SQN = (</w:t>
      </w:r>
      <w:smartTag w:uri="urn:schemas-microsoft-com:office:smarttags" w:element="place">
        <w:smartTag w:uri="urn:schemas-microsoft-com:office:smarttags" w:element="City">
          <w:r>
            <w:t>SQN</w:t>
          </w:r>
        </w:smartTag>
        <w:r>
          <w:t xml:space="preserve"> </w:t>
        </w:r>
        <w:r>
          <w:fldChar w:fldCharType="begin"/>
        </w:r>
        <w:r>
          <w:instrText>symbol 197 \f "Symbol" \s 10</w:instrText>
        </w:r>
        <w:r>
          <w:fldChar w:fldCharType="separate"/>
        </w:r>
        <w:r>
          <w:rPr>
            <w:rFonts w:ascii="Symbol" w:hAnsi="Symbol"/>
          </w:rPr>
          <w:t>Å</w:t>
        </w:r>
        <w:r>
          <w:fldChar w:fldCharType="end"/>
        </w:r>
        <w:r>
          <w:t xml:space="preserve"> </w:t>
        </w:r>
        <w:smartTag w:uri="urn:schemas-microsoft-com:office:smarttags" w:element="State">
          <w:r>
            <w:t>AK</w:t>
          </w:r>
        </w:smartTag>
      </w:smartTag>
      <w:r>
        <w:t xml:space="preserve">) xor AK. </w:t>
      </w:r>
    </w:p>
    <w:p w14:paraId="7945B1A5" w14:textId="77777777" w:rsidR="00DB27DB" w:rsidRDefault="00DB27DB">
      <w:pPr>
        <w:pStyle w:val="B1"/>
      </w:pPr>
      <w:r>
        <w:tab/>
        <w:t>The USIM computes XMAC-A = f1</w:t>
      </w:r>
      <w:r>
        <w:rPr>
          <w:vertAlign w:val="subscript"/>
        </w:rPr>
        <w:t>K</w:t>
      </w:r>
      <w:r>
        <w:t xml:space="preserve"> (SQN || RAND || AMF), the response RES = f2</w:t>
      </w:r>
      <w:r>
        <w:rPr>
          <w:vertAlign w:val="subscript"/>
        </w:rPr>
        <w:t>K</w:t>
      </w:r>
      <w:r>
        <w:t>(RAND),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w:t>
      </w:r>
    </w:p>
    <w:bookmarkStart w:id="30" w:name="_MON_1009207781"/>
    <w:bookmarkStart w:id="31" w:name="_MON_1009273081"/>
    <w:bookmarkStart w:id="32" w:name="_MON_1009273219"/>
    <w:bookmarkStart w:id="33" w:name="_MON_1009279560"/>
    <w:bookmarkStart w:id="34" w:name="_MON_1009282122"/>
    <w:bookmarkStart w:id="35" w:name="_MON_1009919184"/>
    <w:bookmarkStart w:id="36" w:name="_MON_1015689137"/>
    <w:bookmarkEnd w:id="30"/>
    <w:bookmarkEnd w:id="31"/>
    <w:bookmarkEnd w:id="32"/>
    <w:bookmarkEnd w:id="33"/>
    <w:bookmarkEnd w:id="34"/>
    <w:bookmarkEnd w:id="35"/>
    <w:bookmarkEnd w:id="36"/>
    <w:p w14:paraId="01BCEE1F" w14:textId="77777777" w:rsidR="00DB27DB" w:rsidRDefault="00DB27DB">
      <w:pPr>
        <w:pStyle w:val="TH"/>
      </w:pPr>
      <w:r>
        <w:object w:dxaOrig="9255" w:dyaOrig="2130" w14:anchorId="2F1CDE71">
          <v:shape id="_x0000_i1028" type="#_x0000_t75" style="width:462.65pt;height:106.4pt" o:ole="" fillcolor="window">
            <v:imagedata r:id="rId12" o:title=""/>
          </v:shape>
          <o:OLEObject Type="Embed" ProgID="Word.Picture.8" ShapeID="_x0000_i1028" DrawAspect="Content" ObjectID="_1821859502" r:id="rId13"/>
        </w:object>
      </w:r>
    </w:p>
    <w:p w14:paraId="4807D362" w14:textId="77777777" w:rsidR="00DB27DB" w:rsidRDefault="00DB27DB">
      <w:pPr>
        <w:pStyle w:val="TF"/>
      </w:pPr>
      <w:r>
        <w:t>Figure 2: Authentication and key derivation in the USIM</w:t>
      </w:r>
    </w:p>
    <w:p w14:paraId="6F453250" w14:textId="77777777" w:rsidR="00DB27DB" w:rsidRDefault="00DB27DB">
      <w:pPr>
        <w:pStyle w:val="Heading4"/>
      </w:pPr>
      <w:bookmarkStart w:id="37" w:name="_Toc170263740"/>
      <w:r>
        <w:t>5.1.1.3</w:t>
      </w:r>
      <w:r>
        <w:tab/>
        <w:t>Generation of re-synchronisation token in the USIM</w:t>
      </w:r>
      <w:bookmarkEnd w:id="37"/>
    </w:p>
    <w:p w14:paraId="4CA8247E" w14:textId="77777777" w:rsidR="00DB27DB" w:rsidRDefault="00DB27DB">
      <w:r>
        <w:t>Upon the assertion of a synchronisation failure, the USIM generates a re-synchronisation token as follows:</w:t>
      </w:r>
    </w:p>
    <w:p w14:paraId="698CD24F" w14:textId="77777777" w:rsidR="00DB27DB" w:rsidRDefault="00DB27DB">
      <w:pPr>
        <w:pStyle w:val="B1"/>
      </w:pPr>
      <w:r>
        <w:t>a)</w:t>
      </w:r>
      <w:r>
        <w:tab/>
        <w:t>The USIM computes MAC-S = f1*</w:t>
      </w:r>
      <w:r>
        <w:rPr>
          <w:vertAlign w:val="subscript"/>
        </w:rPr>
        <w:t>K</w:t>
      </w:r>
      <w:r>
        <w:t>(SQN</w:t>
      </w:r>
      <w:r>
        <w:rPr>
          <w:vertAlign w:val="subscript"/>
        </w:rPr>
        <w:t>MS</w:t>
      </w:r>
      <w:r>
        <w:t xml:space="preserve"> || </w:t>
      </w:r>
      <w:smartTag w:uri="urn:schemas-microsoft-com:office:smarttags" w:element="place">
        <w:r>
          <w:t>RAND</w:t>
        </w:r>
      </w:smartTag>
      <w:r>
        <w:t xml:space="preserve"> || AMF*), whereby AMF* is a default value for AMF used in re-synchronisation. </w:t>
      </w:r>
    </w:p>
    <w:p w14:paraId="5A6D070D" w14:textId="77777777" w:rsidR="00DB27DB" w:rsidRDefault="00DB27DB">
      <w:pPr>
        <w:pStyle w:val="B1"/>
      </w:pPr>
      <w:r>
        <w:t>b)</w:t>
      </w:r>
      <w:r>
        <w:tab/>
        <w:t>If SQN</w:t>
      </w:r>
      <w:r>
        <w:rPr>
          <w:vertAlign w:val="subscript"/>
        </w:rPr>
        <w:t>MS</w:t>
      </w:r>
      <w:r>
        <w:t xml:space="preserve"> is to be concealed with an anonymity key AK, the USIM computes AK = f5*</w:t>
      </w:r>
      <w:r>
        <w:rPr>
          <w:vertAlign w:val="subscript"/>
        </w:rPr>
        <w:t>K</w:t>
      </w:r>
      <w:r>
        <w:t xml:space="preserve">(RAND), and the concealed counter value is then computed as </w:t>
      </w:r>
      <w:smartTag w:uri="urn:schemas-microsoft-com:office:smarttags" w:element="place">
        <w:smartTag w:uri="urn:schemas-microsoft-com:office:smarttags" w:element="City">
          <w:r>
            <w:t>SQN</w:t>
          </w:r>
          <w:r>
            <w:rPr>
              <w:vertAlign w:val="subscript"/>
            </w:rPr>
            <w:t>MS</w:t>
          </w:r>
        </w:smartTag>
        <w:r>
          <w:t xml:space="preserve"> </w:t>
        </w:r>
        <w:r>
          <w:sym w:font="Symbol" w:char="F0C5"/>
        </w:r>
        <w:r>
          <w:t xml:space="preserve"> </w:t>
        </w:r>
        <w:smartTag w:uri="urn:schemas-microsoft-com:office:smarttags" w:element="State">
          <w:r>
            <w:t>AK</w:t>
          </w:r>
        </w:smartTag>
      </w:smartTag>
      <w:r>
        <w:t>.</w:t>
      </w:r>
    </w:p>
    <w:p w14:paraId="23B45C36" w14:textId="77777777" w:rsidR="00DB27DB" w:rsidRDefault="00DB27DB">
      <w:pPr>
        <w:pStyle w:val="B1"/>
      </w:pPr>
      <w:r>
        <w:t>c)</w:t>
      </w:r>
      <w:r>
        <w:tab/>
        <w:t>The re-synchronisation token is constructed as AUTS = SQN</w:t>
      </w:r>
      <w:r>
        <w:rPr>
          <w:vertAlign w:val="subscript"/>
        </w:rPr>
        <w:t>MS</w:t>
      </w:r>
      <w:r>
        <w:t xml:space="preserve"> [</w:t>
      </w:r>
      <w:r>
        <w:sym w:font="Symbol" w:char="F0C5"/>
      </w:r>
      <w:r>
        <w:t xml:space="preserve"> AK] || MAC-S.</w:t>
      </w:r>
    </w:p>
    <w:bookmarkStart w:id="38" w:name="_MON_1144162661"/>
    <w:bookmarkStart w:id="39" w:name="_MON_1144162683"/>
    <w:bookmarkStart w:id="40" w:name="_MON_1144220257"/>
    <w:bookmarkStart w:id="41" w:name="_MON_1145843134"/>
    <w:bookmarkEnd w:id="38"/>
    <w:bookmarkEnd w:id="39"/>
    <w:bookmarkEnd w:id="40"/>
    <w:bookmarkEnd w:id="41"/>
    <w:p w14:paraId="594238F7" w14:textId="77777777" w:rsidR="00DB27DB" w:rsidRDefault="00DB27DB">
      <w:pPr>
        <w:pStyle w:val="TH"/>
      </w:pPr>
      <w:r>
        <w:object w:dxaOrig="5265" w:dyaOrig="3195" w14:anchorId="018E6381">
          <v:shape id="_x0000_i1029" type="#_x0000_t75" style="width:263.3pt;height:159.6pt" o:ole="" fillcolor="window">
            <v:imagedata r:id="rId14" o:title=""/>
          </v:shape>
          <o:OLEObject Type="Embed" ProgID="Word.Picture.8" ShapeID="_x0000_i1029" DrawAspect="Content" ObjectID="_1821859503" r:id="rId15"/>
        </w:object>
      </w:r>
    </w:p>
    <w:p w14:paraId="5C904228" w14:textId="77777777" w:rsidR="00DB27DB" w:rsidRDefault="00DB27DB">
      <w:pPr>
        <w:pStyle w:val="TF"/>
      </w:pPr>
      <w:r>
        <w:t>Figure 3: Generation of re-synchronisation token in the USIM</w:t>
      </w:r>
    </w:p>
    <w:p w14:paraId="2546DDFC" w14:textId="77777777" w:rsidR="00DB27DB" w:rsidRDefault="00DB27DB">
      <w:pPr>
        <w:pStyle w:val="Heading4"/>
      </w:pPr>
      <w:bookmarkStart w:id="42" w:name="_Toc170263741"/>
      <w:r>
        <w:t>5.1.1.4</w:t>
      </w:r>
      <w:r>
        <w:tab/>
        <w:t>Re-synchronisation in the HLR/AuC</w:t>
      </w:r>
      <w:bookmarkEnd w:id="42"/>
    </w:p>
    <w:p w14:paraId="2ABEE424" w14:textId="77777777" w:rsidR="00DB27DB" w:rsidRDefault="00DB27DB">
      <w:r>
        <w:t xml:space="preserve">Upon receipt of an indication of synchronisation failure and a (AUTS, RAND) pair, the HLR/AuC may perform the following cryptographic functions: </w:t>
      </w:r>
    </w:p>
    <w:bookmarkStart w:id="43" w:name="_MON_1144162720"/>
    <w:bookmarkStart w:id="44" w:name="_MON_1144219790"/>
    <w:bookmarkStart w:id="45" w:name="_MON_1144220258"/>
    <w:bookmarkStart w:id="46" w:name="_MON_1145843222"/>
    <w:bookmarkEnd w:id="43"/>
    <w:bookmarkEnd w:id="44"/>
    <w:bookmarkEnd w:id="45"/>
    <w:bookmarkEnd w:id="46"/>
    <w:p w14:paraId="7842F983" w14:textId="77777777" w:rsidR="00DB27DB" w:rsidRDefault="00DB27DB">
      <w:pPr>
        <w:pStyle w:val="TH"/>
      </w:pPr>
      <w:r>
        <w:object w:dxaOrig="4395" w:dyaOrig="3180" w14:anchorId="4E8C0628">
          <v:shape id="_x0000_i1030" type="#_x0000_t75" style="width:219.75pt;height:159.05pt" o:ole="" fillcolor="window">
            <v:imagedata r:id="rId16" o:title=""/>
          </v:shape>
          <o:OLEObject Type="Embed" ProgID="Word.Picture.8" ShapeID="_x0000_i1030" DrawAspect="Content" ObjectID="_1821859504" r:id="rId17"/>
        </w:object>
      </w:r>
    </w:p>
    <w:p w14:paraId="3C6B1EE3" w14:textId="77777777" w:rsidR="00DB27DB" w:rsidRDefault="00DB27DB">
      <w:pPr>
        <w:pStyle w:val="TF"/>
      </w:pPr>
      <w:r>
        <w:t>Figure 4: Re-synchronisation in the HLR/AuC</w:t>
      </w:r>
    </w:p>
    <w:p w14:paraId="748CAD86" w14:textId="77777777" w:rsidR="00DB27DB" w:rsidRDefault="00DB27DB">
      <w:pPr>
        <w:pStyle w:val="B1"/>
        <w:keepLines/>
      </w:pPr>
      <w:r>
        <w:t>a)</w:t>
      </w:r>
      <w:r>
        <w:tab/>
        <w:t>If SQN</w:t>
      </w:r>
      <w:r>
        <w:rPr>
          <w:vertAlign w:val="subscript"/>
        </w:rPr>
        <w:t>MS</w:t>
      </w:r>
      <w:r>
        <w:t xml:space="preserve"> is concealed with an anonymity key AK, the HLR/AuC computes AK = f5*</w:t>
      </w:r>
      <w:r>
        <w:rPr>
          <w:vertAlign w:val="subscript"/>
        </w:rPr>
        <w:t>K</w:t>
      </w:r>
      <w:r>
        <w:t>(RAND)and retrieves the unconcealed counter value as SQN</w:t>
      </w:r>
      <w:r>
        <w:rPr>
          <w:vertAlign w:val="subscript"/>
        </w:rPr>
        <w:t>MS</w:t>
      </w:r>
      <w:r>
        <w:t xml:space="preserve"> = (</w:t>
      </w:r>
      <w:smartTag w:uri="urn:schemas-microsoft-com:office:smarttags" w:element="place">
        <w:smartTag w:uri="urn:schemas-microsoft-com:office:smarttags" w:element="City">
          <w:r>
            <w:t>SQN</w:t>
          </w:r>
          <w:r>
            <w:rPr>
              <w:vertAlign w:val="subscript"/>
            </w:rPr>
            <w:t>MS</w:t>
          </w:r>
        </w:smartTag>
        <w:r>
          <w:t xml:space="preserve"> </w:t>
        </w:r>
        <w:r>
          <w:sym w:font="Symbol" w:char="F0C5"/>
        </w:r>
        <w:r>
          <w:t xml:space="preserve"> </w:t>
        </w:r>
        <w:smartTag w:uri="urn:schemas-microsoft-com:office:smarttags" w:element="State">
          <w:r>
            <w:t>AK</w:t>
          </w:r>
        </w:smartTag>
      </w:smartTag>
      <w:r>
        <w:t>) xor AK.</w:t>
      </w:r>
    </w:p>
    <w:p w14:paraId="53E9DD52" w14:textId="77777777" w:rsidR="00DB27DB" w:rsidRDefault="00DB27DB">
      <w:pPr>
        <w:pStyle w:val="B1"/>
      </w:pPr>
      <w:r>
        <w:t>b)</w:t>
      </w:r>
      <w:r>
        <w:tab/>
        <w:t>If SQN generated from SQN</w:t>
      </w:r>
      <w:r>
        <w:rPr>
          <w:vertAlign w:val="subscript"/>
        </w:rPr>
        <w:t>HE</w:t>
      </w:r>
      <w:r>
        <w:t xml:space="preserve"> would not be acceptable, then the HLR/AuC computes XMAC-S = f1*</w:t>
      </w:r>
      <w:r>
        <w:rPr>
          <w:vertAlign w:val="subscript"/>
        </w:rPr>
        <w:t>K</w:t>
      </w:r>
      <w:r>
        <w:t>(SQN</w:t>
      </w:r>
      <w:r>
        <w:rPr>
          <w:vertAlign w:val="subscript"/>
        </w:rPr>
        <w:t>MS</w:t>
      </w:r>
      <w:r>
        <w:t xml:space="preserve"> || </w:t>
      </w:r>
      <w:smartTag w:uri="urn:schemas-microsoft-com:office:smarttags" w:element="place">
        <w:r>
          <w:t>RAND</w:t>
        </w:r>
      </w:smartTag>
      <w:r>
        <w:t xml:space="preserve"> || AMF*), whereby AMF* is a default value for AMF used in re-synchronisation.</w:t>
      </w:r>
    </w:p>
    <w:p w14:paraId="4DDC8581" w14:textId="77777777" w:rsidR="00DB27DB" w:rsidRDefault="00DB27DB">
      <w:pPr>
        <w:pStyle w:val="Heading3"/>
      </w:pPr>
      <w:bookmarkStart w:id="47" w:name="_Toc170263742"/>
      <w:r>
        <w:t>5.1.2</w:t>
      </w:r>
      <w:r>
        <w:tab/>
        <w:t>Use</w:t>
      </w:r>
      <w:bookmarkEnd w:id="47"/>
    </w:p>
    <w:p w14:paraId="1FFA833A" w14:textId="77777777" w:rsidR="00DB27DB" w:rsidRDefault="00DB27DB">
      <w:r>
        <w:t>The functions f0—f5 shall only be used to provide mutual entity authentication between USIM and AuC, derive keys to protect user and signalling data transmitted over the radio access link and conceal the sequence number to protect user identity confidentiality. The function f1* shall only be used to provide data origin authentication for the synchronisation failure information sent by the USIM to the AuC. The function f5* shall only be used to provide user identity confidentiality during re-synchronisation.</w:t>
      </w:r>
    </w:p>
    <w:p w14:paraId="688907FB" w14:textId="77777777" w:rsidR="00DB27DB" w:rsidRDefault="00DB27DB">
      <w:pPr>
        <w:pStyle w:val="Heading3"/>
      </w:pPr>
      <w:bookmarkStart w:id="48" w:name="_Toc170263743"/>
      <w:r>
        <w:t>5.1.3</w:t>
      </w:r>
      <w:r>
        <w:tab/>
        <w:t>Allocation</w:t>
      </w:r>
      <w:bookmarkEnd w:id="48"/>
      <w:r>
        <w:t xml:space="preserve"> </w:t>
      </w:r>
    </w:p>
    <w:p w14:paraId="6C042610" w14:textId="77777777" w:rsidR="00DB27DB" w:rsidRDefault="00DB27DB">
      <w:r>
        <w:t xml:space="preserve">The functions f1—f5, </w:t>
      </w:r>
      <w:r>
        <w:rPr>
          <w:rFonts w:hint="eastAsia"/>
          <w:lang w:eastAsia="ja-JP"/>
        </w:rPr>
        <w:t>f1*</w:t>
      </w:r>
      <w:r>
        <w:rPr>
          <w:lang w:eastAsia="ja-JP"/>
        </w:rPr>
        <w:t xml:space="preserve"> and f5* </w:t>
      </w:r>
      <w:r>
        <w:t>are allocated to the Authentication Centre (AuC) and the USIM. The function f0 is allocated to the AuC.</w:t>
      </w:r>
    </w:p>
    <w:p w14:paraId="763513A5" w14:textId="77777777" w:rsidR="00DB27DB" w:rsidRDefault="00DB27DB">
      <w:pPr>
        <w:pStyle w:val="Heading3"/>
      </w:pPr>
      <w:bookmarkStart w:id="49" w:name="_Toc170263744"/>
      <w:r>
        <w:lastRenderedPageBreak/>
        <w:t>5.1.4</w:t>
      </w:r>
      <w:r>
        <w:tab/>
        <w:t>Extent of standardisation</w:t>
      </w:r>
      <w:bookmarkEnd w:id="49"/>
    </w:p>
    <w:p w14:paraId="6D3F8711" w14:textId="77777777" w:rsidR="00DB27DB" w:rsidRDefault="00DB27DB">
      <w:pPr>
        <w:rPr>
          <w:rFonts w:hint="eastAsia"/>
          <w:lang w:eastAsia="ja-JP"/>
        </w:rPr>
      </w:pPr>
      <w:r>
        <w:t xml:space="preserve">The functions f0—f5, </w:t>
      </w:r>
      <w:r>
        <w:rPr>
          <w:rFonts w:hint="eastAsia"/>
          <w:lang w:eastAsia="ja-JP"/>
        </w:rPr>
        <w:t>f1*</w:t>
      </w:r>
      <w:r>
        <w:rPr>
          <w:lang w:eastAsia="ja-JP"/>
        </w:rPr>
        <w:t xml:space="preserve"> and f5* </w:t>
      </w:r>
      <w:r>
        <w:t xml:space="preserve">are proprietary to the home environment. </w:t>
      </w:r>
      <w:r>
        <w:rPr>
          <w:rFonts w:hint="eastAsia"/>
          <w:lang w:eastAsia="ja-JP"/>
        </w:rPr>
        <w:t>Examples of the functions f1, f1* and f2 are CBC-MACs or H-MACs [3].</w:t>
      </w:r>
    </w:p>
    <w:p w14:paraId="392D8732" w14:textId="77777777" w:rsidR="00DB27DB" w:rsidRDefault="00DB27DB">
      <w:pPr>
        <w:pStyle w:val="Heading3"/>
      </w:pPr>
      <w:bookmarkStart w:id="50" w:name="_Toc170263745"/>
      <w:r>
        <w:t>5.1.5</w:t>
      </w:r>
      <w:r>
        <w:tab/>
        <w:t>Implementation and operational considerations</w:t>
      </w:r>
      <w:bookmarkEnd w:id="50"/>
    </w:p>
    <w:p w14:paraId="22A851EC" w14:textId="77777777" w:rsidR="00DB27DB" w:rsidRDefault="00DB27DB">
      <w:r>
        <w:t>The functions f1—f5, f1* and f5* shall be designed so that they can be implemented on an IC card equipped with a 8-bit microprocessor running at 3 MHz with 8 kbyte ROM and 300byte RAM and produce AK, XMAC-A, RES, CK and IK in less than 500 ms execution time.</w:t>
      </w:r>
    </w:p>
    <w:p w14:paraId="2E5B8C86" w14:textId="77777777" w:rsidR="00DB27DB" w:rsidRDefault="00DB27DB">
      <w:pPr>
        <w:pStyle w:val="Heading3"/>
      </w:pPr>
      <w:bookmarkStart w:id="51" w:name="_Toc170263746"/>
      <w:r>
        <w:t>5.1.6</w:t>
      </w:r>
      <w:r>
        <w:tab/>
        <w:t>Type of algorithm</w:t>
      </w:r>
      <w:bookmarkEnd w:id="51"/>
    </w:p>
    <w:p w14:paraId="092AB697" w14:textId="77777777" w:rsidR="00DB27DB" w:rsidRDefault="00DB27DB">
      <w:pPr>
        <w:pStyle w:val="Heading4"/>
      </w:pPr>
      <w:bookmarkStart w:id="52" w:name="_Toc170263747"/>
      <w:r>
        <w:t>5.1.6.1</w:t>
      </w:r>
      <w:r>
        <w:tab/>
        <w:t>f0</w:t>
      </w:r>
      <w:bookmarkEnd w:id="52"/>
    </w:p>
    <w:p w14:paraId="46AB8464" w14:textId="77777777" w:rsidR="00DB27DB" w:rsidRDefault="00DB27DB">
      <w:r>
        <w:t>f0: the random challenge generating function</w:t>
      </w:r>
    </w:p>
    <w:p w14:paraId="3D02B962" w14:textId="77777777" w:rsidR="00DB27DB" w:rsidRDefault="00DB27DB">
      <w:pPr>
        <w:pStyle w:val="B2"/>
      </w:pPr>
      <w:r>
        <w:t xml:space="preserve">f0: </w:t>
      </w:r>
      <w:r>
        <w:tab/>
      </w:r>
      <w:r>
        <w:tab/>
        <w:t xml:space="preserve">(internal state) </w:t>
      </w:r>
      <w:r>
        <w:rPr>
          <w:noProof/>
        </w:rPr>
        <w:sym w:font="Wingdings" w:char="F0E0"/>
      </w:r>
      <w:r>
        <w:t xml:space="preserve"> </w:t>
      </w:r>
      <w:smartTag w:uri="urn:schemas-microsoft-com:office:smarttags" w:element="place">
        <w:r>
          <w:t>RAND</w:t>
        </w:r>
      </w:smartTag>
    </w:p>
    <w:p w14:paraId="2C8EC243" w14:textId="77777777" w:rsidR="00DB27DB" w:rsidRDefault="00DB27DB">
      <w:r>
        <w:t xml:space="preserve">f0 should be </w:t>
      </w:r>
      <w:r>
        <w:rPr>
          <w:rFonts w:hint="eastAsia"/>
          <w:lang w:eastAsia="ja-JP"/>
        </w:rPr>
        <w:t>(</w:t>
      </w:r>
      <w:r>
        <w:t>pseudo</w:t>
      </w:r>
      <w:r>
        <w:rPr>
          <w:rFonts w:hint="eastAsia"/>
          <w:lang w:eastAsia="ja-JP"/>
        </w:rPr>
        <w:t>)</w:t>
      </w:r>
      <w:r>
        <w:t xml:space="preserve"> random number generating function. </w:t>
      </w:r>
    </w:p>
    <w:p w14:paraId="7BBF6020" w14:textId="77777777" w:rsidR="00DB27DB" w:rsidRDefault="00DB27DB">
      <w:pPr>
        <w:pStyle w:val="Heading4"/>
      </w:pPr>
      <w:bookmarkStart w:id="53" w:name="_Toc170263748"/>
      <w:r>
        <w:t>5.1.6.2</w:t>
      </w:r>
      <w:r>
        <w:tab/>
        <w:t>f1</w:t>
      </w:r>
      <w:bookmarkEnd w:id="53"/>
    </w:p>
    <w:p w14:paraId="77D79904" w14:textId="77777777" w:rsidR="00DB27DB" w:rsidRDefault="00DB27DB">
      <w:r>
        <w:t>f1: the network authentication function</w:t>
      </w:r>
    </w:p>
    <w:p w14:paraId="25163626" w14:textId="77777777" w:rsidR="00DB27DB" w:rsidRDefault="00DB27DB">
      <w:pPr>
        <w:pStyle w:val="B2"/>
      </w:pPr>
      <w:r>
        <w:t xml:space="preserve">f1: </w:t>
      </w:r>
      <w:r>
        <w:tab/>
      </w:r>
      <w:r>
        <w:tab/>
        <w:t xml:space="preserve">(K; </w:t>
      </w:r>
      <w:r>
        <w:rPr>
          <w:rFonts w:hint="eastAsia"/>
          <w:lang w:eastAsia="ja-JP"/>
        </w:rPr>
        <w:t xml:space="preserve">SQN, </w:t>
      </w:r>
      <w:r>
        <w:t xml:space="preserve">RAND, AMF) </w:t>
      </w:r>
      <w:r>
        <w:rPr>
          <w:noProof/>
        </w:rPr>
        <w:sym w:font="Wingdings" w:char="F0E0"/>
      </w:r>
      <w:r>
        <w:t xml:space="preserve"> MAC-A (or XMAC-A)</w:t>
      </w:r>
    </w:p>
    <w:p w14:paraId="602827D8" w14:textId="77777777" w:rsidR="00DB27DB" w:rsidRDefault="00DB27DB">
      <w:pPr>
        <w:rPr>
          <w:rFonts w:hint="eastAsia"/>
          <w:lang w:eastAsia="ja-JP"/>
        </w:rPr>
      </w:pPr>
      <w:r>
        <w:t xml:space="preserve">f1 should be a MAC function. In particular, it shall be computationally infeasible to derive K from knowledge of RAND, SQN, AMF and MAC-A (or XMAC-A). </w:t>
      </w:r>
    </w:p>
    <w:p w14:paraId="7F8D73B7" w14:textId="77777777" w:rsidR="00DB27DB" w:rsidRDefault="00DB27DB">
      <w:pPr>
        <w:pStyle w:val="Heading4"/>
      </w:pPr>
      <w:bookmarkStart w:id="54" w:name="_Toc170263749"/>
      <w:r>
        <w:t>5.1.6.3</w:t>
      </w:r>
      <w:r>
        <w:tab/>
        <w:t>f1*</w:t>
      </w:r>
      <w:bookmarkEnd w:id="54"/>
    </w:p>
    <w:p w14:paraId="709D230C" w14:textId="77777777" w:rsidR="00DB27DB" w:rsidRDefault="00DB27DB">
      <w:r>
        <w:t>f1*</w:t>
      </w:r>
      <w:r>
        <w:rPr>
          <w:rFonts w:hint="eastAsia"/>
          <w:lang w:eastAsia="ja-JP"/>
        </w:rPr>
        <w:t>:</w:t>
      </w:r>
      <w:r>
        <w:t xml:space="preserve"> the </w:t>
      </w:r>
      <w:r>
        <w:rPr>
          <w:rFonts w:hint="eastAsia"/>
          <w:lang w:eastAsia="ja-JP"/>
        </w:rPr>
        <w:t>re-</w:t>
      </w:r>
      <w:r>
        <w:t>synchronisation message authentication function</w:t>
      </w:r>
    </w:p>
    <w:p w14:paraId="57566F08" w14:textId="77777777" w:rsidR="00DB27DB" w:rsidRDefault="00DB27DB">
      <w:pPr>
        <w:pStyle w:val="B2"/>
      </w:pPr>
      <w:r>
        <w:t>f1*:</w:t>
      </w:r>
      <w:r>
        <w:tab/>
        <w:t xml:space="preserve">(K; SQN, RAND, AMF) </w:t>
      </w:r>
      <w:r>
        <w:rPr>
          <w:noProof/>
        </w:rPr>
        <w:sym w:font="Wingdings" w:char="F0E0"/>
      </w:r>
      <w:r>
        <w:t xml:space="preserve"> MAC-S (or XMAC-S)</w:t>
      </w:r>
    </w:p>
    <w:p w14:paraId="29EE607F" w14:textId="77777777" w:rsidR="00DB27DB" w:rsidRDefault="00DB27DB">
      <w:pPr>
        <w:rPr>
          <w:rFonts w:hint="eastAsia"/>
          <w:lang w:eastAsia="ja-JP"/>
        </w:rPr>
      </w:pPr>
      <w:r>
        <w:t xml:space="preserve">f1 should be a MAC function. In particular, it shall be computationally infeasible to derive K from knowledge of </w:t>
      </w:r>
      <w:smartTag w:uri="urn:schemas-microsoft-com:office:smarttags" w:element="place">
        <w:r>
          <w:t>RAND</w:t>
        </w:r>
      </w:smartTag>
      <w:r>
        <w:t>, SQN, AMF and MAC-S (or XMAC-S).</w:t>
      </w:r>
    </w:p>
    <w:p w14:paraId="38F8B2C4" w14:textId="77777777" w:rsidR="00DB27DB" w:rsidRDefault="00DB27DB">
      <w:pPr>
        <w:pStyle w:val="Heading4"/>
      </w:pPr>
      <w:bookmarkStart w:id="55" w:name="_Toc170263750"/>
      <w:r>
        <w:t>5.1.6.</w:t>
      </w:r>
      <w:r>
        <w:rPr>
          <w:rFonts w:hint="eastAsia"/>
          <w:lang w:eastAsia="ja-JP"/>
        </w:rPr>
        <w:t>4</w:t>
      </w:r>
      <w:r>
        <w:tab/>
        <w:t>f2</w:t>
      </w:r>
      <w:bookmarkEnd w:id="55"/>
    </w:p>
    <w:p w14:paraId="37EEDFBF" w14:textId="77777777" w:rsidR="00DB27DB" w:rsidRDefault="00DB27DB">
      <w:pPr>
        <w:pStyle w:val="Index1"/>
        <w:keepLines w:val="0"/>
        <w:tabs>
          <w:tab w:val="left" w:pos="360"/>
        </w:tabs>
        <w:spacing w:after="180"/>
      </w:pPr>
      <w:r>
        <w:t xml:space="preserve">f2: the user authentication function </w:t>
      </w:r>
    </w:p>
    <w:p w14:paraId="620A745B" w14:textId="77777777" w:rsidR="00DB27DB" w:rsidRDefault="00DB27DB">
      <w:pPr>
        <w:pStyle w:val="B2"/>
      </w:pPr>
      <w:r>
        <w:t xml:space="preserve">f2: </w:t>
      </w:r>
      <w:r>
        <w:tab/>
      </w:r>
      <w:r>
        <w:tab/>
        <w:t xml:space="preserve">(K; RAND) </w:t>
      </w:r>
      <w:r>
        <w:rPr>
          <w:noProof/>
        </w:rPr>
        <w:sym w:font="Wingdings" w:char="F0E0"/>
      </w:r>
      <w:r>
        <w:t xml:space="preserve"> RES (or XRES)</w:t>
      </w:r>
    </w:p>
    <w:p w14:paraId="461EBC52" w14:textId="77777777" w:rsidR="00DB27DB" w:rsidRDefault="00DB27DB">
      <w:r>
        <w:t>f2 should be a MAC function. In particular, it shall be computationally infeasible to derive K from knowledge of RAND and RES (or XRES).</w:t>
      </w:r>
    </w:p>
    <w:p w14:paraId="242B79E5" w14:textId="77777777" w:rsidR="00DB27DB" w:rsidRDefault="00DB27DB">
      <w:pPr>
        <w:pStyle w:val="Heading4"/>
      </w:pPr>
      <w:bookmarkStart w:id="56" w:name="_Toc170263751"/>
      <w:r>
        <w:t>5.1.6.</w:t>
      </w:r>
      <w:r>
        <w:rPr>
          <w:rFonts w:hint="eastAsia"/>
          <w:lang w:eastAsia="ja-JP"/>
        </w:rPr>
        <w:t>5</w:t>
      </w:r>
      <w:r>
        <w:tab/>
        <w:t>f3</w:t>
      </w:r>
      <w:bookmarkEnd w:id="56"/>
    </w:p>
    <w:p w14:paraId="32F01372" w14:textId="77777777" w:rsidR="00DB27DB" w:rsidRDefault="00DB27DB">
      <w:r>
        <w:t xml:space="preserve">f3: the cipher key derivation function </w:t>
      </w:r>
    </w:p>
    <w:p w14:paraId="3F26BA4E" w14:textId="77777777" w:rsidR="00DB27DB" w:rsidRDefault="00DB27DB">
      <w:pPr>
        <w:pStyle w:val="B2"/>
      </w:pPr>
      <w:r>
        <w:t xml:space="preserve">f3: </w:t>
      </w:r>
      <w:r>
        <w:tab/>
      </w:r>
      <w:r>
        <w:tab/>
        <w:t xml:space="preserve">(K; RAND) </w:t>
      </w:r>
      <w:r>
        <w:rPr>
          <w:noProof/>
        </w:rPr>
        <w:sym w:font="Wingdings" w:char="F0E0"/>
      </w:r>
      <w:r>
        <w:t xml:space="preserve"> CK</w:t>
      </w:r>
    </w:p>
    <w:p w14:paraId="4BC61D86" w14:textId="77777777" w:rsidR="00DB27DB" w:rsidRDefault="00DB27DB">
      <w:r>
        <w:t xml:space="preserve">f3 should be a key derivation function. In particular, it shall be computationally infeasible to derive K from knowledge of </w:t>
      </w:r>
      <w:smartTag w:uri="urn:schemas-microsoft-com:office:smarttags" w:element="place">
        <w:r>
          <w:t>RAND</w:t>
        </w:r>
      </w:smartTag>
      <w:r>
        <w:t xml:space="preserve"> and CK.</w:t>
      </w:r>
    </w:p>
    <w:p w14:paraId="0A6779B2" w14:textId="77777777" w:rsidR="00DB27DB" w:rsidRDefault="00DB27DB">
      <w:pPr>
        <w:pStyle w:val="Heading4"/>
      </w:pPr>
      <w:bookmarkStart w:id="57" w:name="_Toc170263752"/>
      <w:r>
        <w:lastRenderedPageBreak/>
        <w:t>5.1.6.</w:t>
      </w:r>
      <w:r>
        <w:rPr>
          <w:rFonts w:hint="eastAsia"/>
          <w:lang w:eastAsia="ja-JP"/>
        </w:rPr>
        <w:t>6</w:t>
      </w:r>
      <w:r>
        <w:tab/>
        <w:t>f4</w:t>
      </w:r>
      <w:bookmarkEnd w:id="57"/>
    </w:p>
    <w:p w14:paraId="3EB4573D" w14:textId="77777777" w:rsidR="00DB27DB" w:rsidRDefault="00DB27DB">
      <w:pPr>
        <w:keepNext/>
      </w:pPr>
      <w:r>
        <w:t xml:space="preserve">f4: the integrity key derivation function </w:t>
      </w:r>
    </w:p>
    <w:p w14:paraId="27839421" w14:textId="77777777" w:rsidR="00DB27DB" w:rsidRDefault="00DB27DB">
      <w:pPr>
        <w:pStyle w:val="B2"/>
        <w:keepNext/>
      </w:pPr>
      <w:r>
        <w:t xml:space="preserve">f4: </w:t>
      </w:r>
      <w:r>
        <w:tab/>
      </w:r>
      <w:r>
        <w:tab/>
        <w:t xml:space="preserve">(K; RAND) </w:t>
      </w:r>
      <w:r>
        <w:rPr>
          <w:noProof/>
        </w:rPr>
        <w:sym w:font="Wingdings" w:char="F0E0"/>
      </w:r>
      <w:r>
        <w:t xml:space="preserve"> IK</w:t>
      </w:r>
    </w:p>
    <w:p w14:paraId="7DD68F13" w14:textId="77777777" w:rsidR="00DB27DB" w:rsidRDefault="00DB27DB">
      <w:r>
        <w:t>f4 should be a key derivation function. In particular, it shall be computationally infeasible to derive K from knowledge of RAND and IK.</w:t>
      </w:r>
    </w:p>
    <w:p w14:paraId="2B3BCAFB" w14:textId="77777777" w:rsidR="00DB27DB" w:rsidRDefault="00DB27DB">
      <w:pPr>
        <w:pStyle w:val="Heading4"/>
      </w:pPr>
      <w:bookmarkStart w:id="58" w:name="_Toc170263753"/>
      <w:r>
        <w:t>5.1.6.</w:t>
      </w:r>
      <w:r>
        <w:rPr>
          <w:rFonts w:hint="eastAsia"/>
          <w:lang w:eastAsia="ja-JP"/>
        </w:rPr>
        <w:t>7</w:t>
      </w:r>
      <w:r>
        <w:tab/>
        <w:t>f5</w:t>
      </w:r>
      <w:bookmarkEnd w:id="58"/>
    </w:p>
    <w:p w14:paraId="2FE6DB6C" w14:textId="77777777" w:rsidR="00DB27DB" w:rsidRDefault="00DB27DB">
      <w:r>
        <w:t>f5: the anonymity key derivation function for normal operation</w:t>
      </w:r>
    </w:p>
    <w:p w14:paraId="467C88B7" w14:textId="77777777" w:rsidR="00DB27DB" w:rsidRDefault="00DB27DB">
      <w:pPr>
        <w:pStyle w:val="B2"/>
      </w:pPr>
      <w:r>
        <w:t xml:space="preserve">f5: </w:t>
      </w:r>
      <w:r>
        <w:tab/>
      </w:r>
      <w:r>
        <w:tab/>
        <w:t xml:space="preserve">(K; RAND) </w:t>
      </w:r>
      <w:r>
        <w:rPr>
          <w:noProof/>
        </w:rPr>
        <w:sym w:font="Wingdings" w:char="F0E0"/>
      </w:r>
      <w:r>
        <w:t xml:space="preserve"> AK</w:t>
      </w:r>
    </w:p>
    <w:p w14:paraId="32959D16" w14:textId="77777777" w:rsidR="00DB27DB" w:rsidRDefault="00DB27DB">
      <w:r>
        <w:t>f5 should be a key derivation function. In particular, it shall be computationally infeasible to derive K from knowledge of RAND and AK.</w:t>
      </w:r>
    </w:p>
    <w:p w14:paraId="30B82F35" w14:textId="77777777" w:rsidR="00DB27DB" w:rsidRDefault="00DB27DB">
      <w:r>
        <w:t>The use of f5 is optional.</w:t>
      </w:r>
    </w:p>
    <w:p w14:paraId="24F7D268" w14:textId="77777777" w:rsidR="00DB27DB" w:rsidRDefault="00DB27DB">
      <w:pPr>
        <w:pStyle w:val="Heading4"/>
      </w:pPr>
      <w:bookmarkStart w:id="59" w:name="_Toc170263754"/>
      <w:r>
        <w:t>5.1.6.8</w:t>
      </w:r>
      <w:r>
        <w:tab/>
        <w:t>f5*</w:t>
      </w:r>
      <w:bookmarkEnd w:id="59"/>
    </w:p>
    <w:p w14:paraId="524FA491" w14:textId="77777777" w:rsidR="00DB27DB" w:rsidRDefault="00DB27DB">
      <w:r>
        <w:t>f5*: the anonymity key derivation function for re-synchronisation</w:t>
      </w:r>
    </w:p>
    <w:p w14:paraId="54691EC6" w14:textId="77777777" w:rsidR="00DB27DB" w:rsidRDefault="00DB27DB">
      <w:pPr>
        <w:pStyle w:val="B1"/>
      </w:pPr>
      <w:r>
        <w:tab/>
        <w:t xml:space="preserve">f5*: (K; RAND) </w:t>
      </w:r>
      <w:r>
        <w:rPr>
          <w:noProof/>
        </w:rPr>
        <w:sym w:font="Wingdings" w:char="F0E0"/>
      </w:r>
      <w:r>
        <w:t xml:space="preserve"> AK</w:t>
      </w:r>
    </w:p>
    <w:p w14:paraId="5FCE7270" w14:textId="77777777" w:rsidR="00DB27DB" w:rsidRDefault="00DB27DB">
      <w:r>
        <w:t>f5* should be a key derivation function. In particular, it shall be computationally infeasible to derive K from knowledge of RAND and AK.</w:t>
      </w:r>
    </w:p>
    <w:p w14:paraId="0E090ABB" w14:textId="77777777" w:rsidR="00DB27DB" w:rsidRDefault="00DB27DB">
      <w:r>
        <w:t>The use of f5* is optional.</w:t>
      </w:r>
    </w:p>
    <w:p w14:paraId="0BED6BD2" w14:textId="77777777" w:rsidR="00DB27DB" w:rsidRDefault="00DB27DB">
      <w:pPr>
        <w:pStyle w:val="Heading3"/>
      </w:pPr>
      <w:bookmarkStart w:id="60" w:name="_Toc170263755"/>
      <w:r>
        <w:t>5.1.7</w:t>
      </w:r>
      <w:r>
        <w:tab/>
        <w:t>Interface</w:t>
      </w:r>
      <w:bookmarkEnd w:id="60"/>
    </w:p>
    <w:p w14:paraId="2E4E207F" w14:textId="77777777" w:rsidR="00DB27DB" w:rsidRDefault="00DB27DB">
      <w:pPr>
        <w:pStyle w:val="Heading4"/>
      </w:pPr>
      <w:bookmarkStart w:id="61" w:name="_Toc170263756"/>
      <w:r>
        <w:t>5.1.7.1</w:t>
      </w:r>
      <w:r>
        <w:tab/>
        <w:t>K</w:t>
      </w:r>
      <w:bookmarkEnd w:id="61"/>
    </w:p>
    <w:p w14:paraId="06416D60" w14:textId="77777777" w:rsidR="00DB27DB" w:rsidRDefault="00DB27DB">
      <w:r>
        <w:t>K: the subscriber authentication key</w:t>
      </w:r>
    </w:p>
    <w:p w14:paraId="170DA90F" w14:textId="77777777" w:rsidR="00DB27DB" w:rsidRDefault="00DB27DB">
      <w:pPr>
        <w:pStyle w:val="B2"/>
      </w:pPr>
      <w:r>
        <w:t>K[0], K[1], …, K[127]</w:t>
      </w:r>
    </w:p>
    <w:p w14:paraId="021B6C3C" w14:textId="77777777" w:rsidR="00DB27DB" w:rsidRDefault="00DB27DB">
      <w:r>
        <w:t>The length of K is 128 bits. The subscriber  authentication key K is a long term secret key stored in the USIM and the AuC.</w:t>
      </w:r>
    </w:p>
    <w:p w14:paraId="7113EDB8" w14:textId="77777777" w:rsidR="00DB27DB" w:rsidRDefault="00DB27DB">
      <w:pPr>
        <w:pStyle w:val="Heading4"/>
      </w:pPr>
      <w:bookmarkStart w:id="62" w:name="_Toc170263757"/>
      <w:r>
        <w:t>5.1.7.2</w:t>
      </w:r>
      <w:r>
        <w:tab/>
      </w:r>
      <w:smartTag w:uri="urn:schemas-microsoft-com:office:smarttags" w:element="place">
        <w:r>
          <w:t>RAND</w:t>
        </w:r>
      </w:smartTag>
      <w:bookmarkEnd w:id="62"/>
    </w:p>
    <w:p w14:paraId="2493A754" w14:textId="77777777" w:rsidR="00DB27DB" w:rsidRDefault="00DB27DB">
      <w:smartTag w:uri="urn:schemas-microsoft-com:office:smarttags" w:element="place">
        <w:r>
          <w:t>RAND</w:t>
        </w:r>
      </w:smartTag>
      <w:r>
        <w:t>: the random challenge</w:t>
      </w:r>
    </w:p>
    <w:p w14:paraId="4F871942" w14:textId="77777777" w:rsidR="00DB27DB" w:rsidRDefault="00DB27DB">
      <w:pPr>
        <w:pStyle w:val="B2"/>
      </w:pPr>
      <w:r>
        <w:t>RAND[0], RAND[1], …, RAND[127]</w:t>
      </w:r>
    </w:p>
    <w:p w14:paraId="0CE0C75B" w14:textId="77777777" w:rsidR="00DB27DB" w:rsidRDefault="00DB27DB">
      <w:r>
        <w:t xml:space="preserve">The length of </w:t>
      </w:r>
      <w:smartTag w:uri="urn:schemas-microsoft-com:office:smarttags" w:element="place">
        <w:r>
          <w:t>RAND</w:t>
        </w:r>
      </w:smartTag>
      <w:r>
        <w:t xml:space="preserve"> is 128 bits. </w:t>
      </w:r>
    </w:p>
    <w:p w14:paraId="264CA163" w14:textId="77777777" w:rsidR="00DB27DB" w:rsidRDefault="00DB27DB">
      <w:pPr>
        <w:pStyle w:val="Heading4"/>
      </w:pPr>
      <w:bookmarkStart w:id="63" w:name="_Toc170263758"/>
      <w:r>
        <w:t>5.1.7.3</w:t>
      </w:r>
      <w:r>
        <w:tab/>
        <w:t>SQN</w:t>
      </w:r>
      <w:bookmarkEnd w:id="63"/>
    </w:p>
    <w:p w14:paraId="64D816B3" w14:textId="77777777" w:rsidR="00DB27DB" w:rsidRDefault="00DB27DB">
      <w:pPr>
        <w:keepNext/>
      </w:pPr>
      <w:r>
        <w:t>SQN: the sequence number</w:t>
      </w:r>
    </w:p>
    <w:p w14:paraId="50EBB2A8" w14:textId="77777777" w:rsidR="00DB27DB" w:rsidRDefault="00DB27DB">
      <w:pPr>
        <w:pStyle w:val="B2"/>
        <w:keepNext/>
      </w:pPr>
      <w:r>
        <w:t>SQN[0], SQN[1], …, SQN[</w:t>
      </w:r>
      <w:r>
        <w:rPr>
          <w:lang w:eastAsia="ja-JP"/>
        </w:rPr>
        <w:t>47</w:t>
      </w:r>
      <w:r>
        <w:t>]</w:t>
      </w:r>
    </w:p>
    <w:p w14:paraId="7D31CADE" w14:textId="77777777" w:rsidR="00DB27DB" w:rsidRDefault="00DB27DB">
      <w:r>
        <w:t xml:space="preserve">The length of SQN is 48 bits. The AuC should include a fresh sequence number in each authentication token. The verification of the freshness of the sequence number by the USIM constitutes to entity authentication of the network to the user. </w:t>
      </w:r>
    </w:p>
    <w:p w14:paraId="7A409FCE" w14:textId="77777777" w:rsidR="00DB27DB" w:rsidRDefault="00DB27DB">
      <w:pPr>
        <w:pStyle w:val="Heading4"/>
      </w:pPr>
      <w:bookmarkStart w:id="64" w:name="_Toc170263759"/>
      <w:r>
        <w:lastRenderedPageBreak/>
        <w:t>5.1.7.4</w:t>
      </w:r>
      <w:r>
        <w:tab/>
        <w:t>AMF</w:t>
      </w:r>
      <w:bookmarkEnd w:id="64"/>
    </w:p>
    <w:p w14:paraId="1C3F971A" w14:textId="77777777" w:rsidR="00DB27DB" w:rsidRDefault="00DB27DB">
      <w:pPr>
        <w:keepNext/>
      </w:pPr>
      <w:r>
        <w:t>AMF: the authentication management field</w:t>
      </w:r>
    </w:p>
    <w:p w14:paraId="4E947E43" w14:textId="77777777" w:rsidR="00DB27DB" w:rsidRDefault="00DB27DB">
      <w:pPr>
        <w:pStyle w:val="B2"/>
        <w:keepNext/>
      </w:pPr>
      <w:r>
        <w:t>AMF[0], AMF[1], …, AMF[15]</w:t>
      </w:r>
    </w:p>
    <w:p w14:paraId="31BCA48F" w14:textId="77777777" w:rsidR="00DB27DB" w:rsidRDefault="00DB27DB">
      <w:r>
        <w:t>The length of AMF is 16 bits. The use of AMF is not standardised. Example uses of the AMF are provided in annex F of TS 33.102.</w:t>
      </w:r>
    </w:p>
    <w:p w14:paraId="2D01E215" w14:textId="77777777" w:rsidR="00DB27DB" w:rsidRDefault="00DB27DB">
      <w:pPr>
        <w:pStyle w:val="Heading4"/>
      </w:pPr>
      <w:bookmarkStart w:id="65" w:name="_Toc170263760"/>
      <w:r>
        <w:t>5.1.7.6</w:t>
      </w:r>
      <w:r>
        <w:tab/>
        <w:t>MAC-A (equivalent for XMAC-A)</w:t>
      </w:r>
      <w:bookmarkEnd w:id="65"/>
    </w:p>
    <w:p w14:paraId="3C4B1B31" w14:textId="77777777" w:rsidR="00DB27DB" w:rsidRDefault="00DB27DB">
      <w:r>
        <w:t>MAC-A: the message authentication code used for authentication of the network to the user</w:t>
      </w:r>
    </w:p>
    <w:p w14:paraId="285EFF4B" w14:textId="77777777" w:rsidR="00DB27DB" w:rsidRDefault="00DB27DB">
      <w:pPr>
        <w:pStyle w:val="B2"/>
      </w:pPr>
      <w:r>
        <w:t>MAC-A[0], MAC-A[1], …, MAC-A[63]</w:t>
      </w:r>
    </w:p>
    <w:p w14:paraId="5F74A794" w14:textId="77777777" w:rsidR="00DB27DB" w:rsidRDefault="00DB27DB">
      <w:pPr>
        <w:rPr>
          <w:rFonts w:hint="eastAsia"/>
          <w:lang w:eastAsia="ja-JP"/>
        </w:rPr>
      </w:pPr>
      <w:r>
        <w:t>The length of MAC-A is 64 bits. MAC-A authenticates the data integrity and the data origin of RAND, SQN and AMF. The verification of MAC-A by the USIM constitutes to entity authentication of the network to the user.</w:t>
      </w:r>
    </w:p>
    <w:p w14:paraId="194DAF9C" w14:textId="77777777" w:rsidR="00DB27DB" w:rsidRDefault="00DB27DB">
      <w:pPr>
        <w:pStyle w:val="Heading4"/>
      </w:pPr>
      <w:bookmarkStart w:id="66" w:name="_Toc170263761"/>
      <w:r>
        <w:t>5.1.7.7</w:t>
      </w:r>
      <w:r>
        <w:tab/>
        <w:t>MAC-S (equivalent for XMAC-S)</w:t>
      </w:r>
      <w:bookmarkEnd w:id="66"/>
    </w:p>
    <w:p w14:paraId="5456BB27" w14:textId="77777777" w:rsidR="00DB27DB" w:rsidRDefault="00DB27DB">
      <w:r>
        <w:t>MAC-S: the message authentication code used to provide data origin authentication for the synchronisation failure information sent by the USIM to the AuC.</w:t>
      </w:r>
    </w:p>
    <w:p w14:paraId="1E56ABF3" w14:textId="77777777" w:rsidR="00DB27DB" w:rsidRDefault="00DB27DB">
      <w:r>
        <w:t>MAC-S[0], MAC-S[1], …, MAC-S[63]</w:t>
      </w:r>
    </w:p>
    <w:p w14:paraId="7E0F4883" w14:textId="77777777" w:rsidR="00DB27DB" w:rsidRDefault="00DB27DB">
      <w:pPr>
        <w:rPr>
          <w:rFonts w:hint="eastAsia"/>
          <w:lang w:eastAsia="ja-JP"/>
        </w:rPr>
      </w:pPr>
      <w:r>
        <w:t>The length of MAC-S is 64 bits. MAC-S authenticates the data integrity and the data origin of RAND, SQN and AMF. MAC-S is generated by the USIM and verified by the AuC.</w:t>
      </w:r>
    </w:p>
    <w:p w14:paraId="2B5DD57C" w14:textId="77777777" w:rsidR="00DB27DB" w:rsidRDefault="00DB27DB">
      <w:pPr>
        <w:pStyle w:val="Heading4"/>
      </w:pPr>
      <w:bookmarkStart w:id="67" w:name="_Toc170263762"/>
      <w:r>
        <w:t>5.1.7.</w:t>
      </w:r>
      <w:r>
        <w:rPr>
          <w:rFonts w:hint="eastAsia"/>
          <w:lang w:eastAsia="ja-JP"/>
        </w:rPr>
        <w:t>8</w:t>
      </w:r>
      <w:r>
        <w:tab/>
        <w:t>RES (or XRES)</w:t>
      </w:r>
      <w:bookmarkEnd w:id="67"/>
    </w:p>
    <w:p w14:paraId="49D3AE51" w14:textId="77777777" w:rsidR="00DB27DB" w:rsidRDefault="00DB27DB">
      <w:r>
        <w:t xml:space="preserve">RES: the user response </w:t>
      </w:r>
    </w:p>
    <w:p w14:paraId="58D34313" w14:textId="77777777" w:rsidR="00DB27DB" w:rsidRPr="0045298A" w:rsidRDefault="00DB27DB">
      <w:pPr>
        <w:pStyle w:val="B2"/>
      </w:pPr>
      <w:r w:rsidRPr="0045298A">
        <w:t>RES[0], RES[1], …, RES[</w:t>
      </w:r>
      <w:r w:rsidRPr="0045298A">
        <w:rPr>
          <w:lang w:eastAsia="ja-JP"/>
        </w:rPr>
        <w:t>n</w:t>
      </w:r>
      <w:r w:rsidRPr="0045298A">
        <w:rPr>
          <w:lang w:eastAsia="ja-JP"/>
        </w:rPr>
        <w:noBreakHyphen/>
        <w:t>1</w:t>
      </w:r>
      <w:r w:rsidRPr="0045298A">
        <w:t>]</w:t>
      </w:r>
    </w:p>
    <w:p w14:paraId="3BC10E16" w14:textId="77777777" w:rsidR="00DB27DB" w:rsidRDefault="00DB27DB">
      <w:r>
        <w:t xml:space="preserve">The length n of RES and XRES is at most </w:t>
      </w:r>
      <w:r>
        <w:rPr>
          <w:rFonts w:hint="eastAsia"/>
          <w:lang w:eastAsia="ja-JP"/>
        </w:rPr>
        <w:t>128</w:t>
      </w:r>
      <w:r>
        <w:t xml:space="preserve"> bits</w:t>
      </w:r>
      <w:r>
        <w:rPr>
          <w:rFonts w:hint="eastAsia"/>
          <w:lang w:eastAsia="ja-JP"/>
        </w:rPr>
        <w:t xml:space="preserve"> and </w:t>
      </w:r>
      <w:r>
        <w:rPr>
          <w:lang w:eastAsia="ja-JP"/>
        </w:rPr>
        <w:t xml:space="preserve">at least </w:t>
      </w:r>
      <w:r>
        <w:rPr>
          <w:rFonts w:hint="eastAsia"/>
          <w:lang w:eastAsia="ja-JP"/>
        </w:rPr>
        <w:t>32 bits</w:t>
      </w:r>
      <w:r>
        <w:t>, and shall be a multiple of 8 bits. RES and XRES constitute to entity authentication of the user to the network.</w:t>
      </w:r>
    </w:p>
    <w:p w14:paraId="78464831" w14:textId="77777777" w:rsidR="00DB27DB" w:rsidRDefault="00DB27DB">
      <w:pPr>
        <w:pStyle w:val="Heading4"/>
      </w:pPr>
      <w:bookmarkStart w:id="68" w:name="_Toc170263763"/>
      <w:r>
        <w:t>5.1.7.</w:t>
      </w:r>
      <w:r>
        <w:rPr>
          <w:rFonts w:hint="eastAsia"/>
          <w:lang w:eastAsia="ja-JP"/>
        </w:rPr>
        <w:t>9</w:t>
      </w:r>
      <w:r>
        <w:tab/>
        <w:t>CK</w:t>
      </w:r>
      <w:bookmarkEnd w:id="68"/>
    </w:p>
    <w:p w14:paraId="3B4C76B6" w14:textId="77777777" w:rsidR="00DB27DB" w:rsidRDefault="00DB27DB">
      <w:pPr>
        <w:keepNext/>
      </w:pPr>
      <w:r>
        <w:t xml:space="preserve">CK: the cipher key </w:t>
      </w:r>
    </w:p>
    <w:p w14:paraId="7F730825" w14:textId="77777777" w:rsidR="00DB27DB" w:rsidRDefault="00DB27DB">
      <w:pPr>
        <w:pStyle w:val="B2"/>
        <w:keepNext/>
      </w:pPr>
      <w:r>
        <w:t>CK[0], CK[1], …, CK[127]</w:t>
      </w:r>
    </w:p>
    <w:p w14:paraId="7B0C6016" w14:textId="77777777" w:rsidR="00DB27DB" w:rsidRDefault="00DB27DB">
      <w:pPr>
        <w:keepLines/>
        <w:rPr>
          <w:rFonts w:hint="eastAsia"/>
          <w:lang w:eastAsia="ja-JP"/>
        </w:rPr>
      </w:pPr>
      <w:r>
        <w:t xml:space="preserve">The length of CK is 128 bits. </w:t>
      </w:r>
      <w:r>
        <w:rPr>
          <w:rFonts w:hint="eastAsia"/>
          <w:lang w:eastAsia="ja-JP"/>
        </w:rPr>
        <w:t>In case the effective key length should need to be made smaller than 128 bits, the most significant bits of CK shall carry the effective key information, whereas the remaining, least significant bits shall be set zero.</w:t>
      </w:r>
    </w:p>
    <w:p w14:paraId="24CF1485" w14:textId="77777777" w:rsidR="00DB27DB" w:rsidRDefault="00DB27DB">
      <w:pPr>
        <w:pStyle w:val="Heading4"/>
      </w:pPr>
      <w:bookmarkStart w:id="69" w:name="_Toc170263764"/>
      <w:r>
        <w:t>5.1.7.</w:t>
      </w:r>
      <w:r>
        <w:rPr>
          <w:rFonts w:hint="eastAsia"/>
          <w:lang w:eastAsia="ja-JP"/>
        </w:rPr>
        <w:t>10</w:t>
      </w:r>
      <w:r>
        <w:tab/>
        <w:t>IK</w:t>
      </w:r>
      <w:bookmarkEnd w:id="69"/>
    </w:p>
    <w:p w14:paraId="3752F4C7" w14:textId="77777777" w:rsidR="00DB27DB" w:rsidRDefault="00DB27DB">
      <w:pPr>
        <w:keepNext/>
      </w:pPr>
      <w:r>
        <w:t>IK: the integrity key</w:t>
      </w:r>
    </w:p>
    <w:p w14:paraId="0485548F" w14:textId="77777777" w:rsidR="00DB27DB" w:rsidRDefault="00DB27DB">
      <w:pPr>
        <w:pStyle w:val="B2"/>
        <w:keepNext/>
      </w:pPr>
      <w:r>
        <w:t>IK[0], IK[1], …, IK[127]</w:t>
      </w:r>
    </w:p>
    <w:p w14:paraId="0A099266" w14:textId="77777777" w:rsidR="00DB27DB" w:rsidRDefault="00DB27DB">
      <w:pPr>
        <w:rPr>
          <w:rFonts w:hint="eastAsia"/>
          <w:lang w:eastAsia="ja-JP"/>
        </w:rPr>
      </w:pPr>
      <w:r>
        <w:t xml:space="preserve">The length of IK is 128 bits. </w:t>
      </w:r>
      <w:r>
        <w:rPr>
          <w:rFonts w:hint="eastAsia"/>
          <w:lang w:eastAsia="ja-JP"/>
        </w:rPr>
        <w:t>In case the effective key length should need to be made smaller than 128 bits, the most significant bits of IK shall carry the effective key information, whereas the remaining, least significant bits shall be set zero.</w:t>
      </w:r>
    </w:p>
    <w:p w14:paraId="2C41F91F" w14:textId="77777777" w:rsidR="00DB27DB" w:rsidRDefault="00DB27DB">
      <w:pPr>
        <w:pStyle w:val="Heading4"/>
      </w:pPr>
      <w:bookmarkStart w:id="70" w:name="_Toc170263765"/>
      <w:r>
        <w:lastRenderedPageBreak/>
        <w:t>5.1.7.1</w:t>
      </w:r>
      <w:r>
        <w:rPr>
          <w:rFonts w:hint="eastAsia"/>
          <w:lang w:eastAsia="ja-JP"/>
        </w:rPr>
        <w:t>1</w:t>
      </w:r>
      <w:r>
        <w:tab/>
        <w:t>AK</w:t>
      </w:r>
      <w:bookmarkEnd w:id="70"/>
    </w:p>
    <w:p w14:paraId="79FED839" w14:textId="77777777" w:rsidR="00DB27DB" w:rsidRDefault="00DB27DB">
      <w:pPr>
        <w:keepNext/>
      </w:pPr>
      <w:r>
        <w:t>AK: the anonymity key</w:t>
      </w:r>
    </w:p>
    <w:p w14:paraId="40BA0B3A" w14:textId="77777777" w:rsidR="00DB27DB" w:rsidRDefault="00DB27DB">
      <w:pPr>
        <w:pStyle w:val="B2"/>
        <w:keepNext/>
      </w:pPr>
      <w:r>
        <w:t>AK[0], AK[1], …, AK[47]</w:t>
      </w:r>
    </w:p>
    <w:p w14:paraId="3C4D881D" w14:textId="77777777" w:rsidR="00DB27DB" w:rsidRDefault="00DB27DB">
      <w:r>
        <w:t>The length of AK is 48 bits. It equals the length of SQN.</w:t>
      </w:r>
    </w:p>
    <w:p w14:paraId="056B846D" w14:textId="77777777" w:rsidR="00DB27DB" w:rsidRDefault="00DB27DB">
      <w:pPr>
        <w:pStyle w:val="Heading2"/>
      </w:pPr>
      <w:bookmarkStart w:id="71" w:name="_Toc170263766"/>
      <w:r>
        <w:t>5.</w:t>
      </w:r>
      <w:r>
        <w:rPr>
          <w:rFonts w:hint="eastAsia"/>
          <w:lang w:eastAsia="ja-JP"/>
        </w:rPr>
        <w:t>2</w:t>
      </w:r>
      <w:r>
        <w:tab/>
        <w:t>Data confidentiality</w:t>
      </w:r>
      <w:bookmarkEnd w:id="71"/>
    </w:p>
    <w:p w14:paraId="08C3EC71" w14:textId="77777777" w:rsidR="00DB27DB" w:rsidRDefault="00DB27DB">
      <w:pPr>
        <w:pStyle w:val="Heading3"/>
      </w:pPr>
      <w:bookmarkStart w:id="72" w:name="_Toc170263767"/>
      <w:r>
        <w:rPr>
          <w:rFonts w:hint="eastAsia"/>
          <w:lang w:eastAsia="ja-JP"/>
        </w:rPr>
        <w:t>5.2.1</w:t>
      </w:r>
      <w:r>
        <w:rPr>
          <w:rFonts w:hint="eastAsia"/>
          <w:lang w:eastAsia="ja-JP"/>
        </w:rPr>
        <w:tab/>
      </w:r>
      <w:r>
        <w:t>Overview</w:t>
      </w:r>
      <w:bookmarkEnd w:id="72"/>
    </w:p>
    <w:p w14:paraId="5F527048" w14:textId="77777777" w:rsidR="00DB27DB" w:rsidRDefault="00DB27DB">
      <w:r>
        <w:t>The mechanism for data confidentiality of user data and signalling data that is described in 6.6 of [1] requires the following cryptographic function:</w:t>
      </w:r>
    </w:p>
    <w:p w14:paraId="78AA7410" w14:textId="77777777" w:rsidR="00DB27DB" w:rsidRPr="0045298A" w:rsidRDefault="00DB27DB">
      <w:pPr>
        <w:pStyle w:val="B2"/>
        <w:rPr>
          <w:rFonts w:hint="eastAsia"/>
          <w:lang w:eastAsia="ja-JP"/>
        </w:rPr>
      </w:pPr>
      <w:r w:rsidRPr="0045298A">
        <w:t>f8</w:t>
      </w:r>
      <w:r w:rsidRPr="0045298A">
        <w:tab/>
        <w:t>UMTS encryption algorithm</w:t>
      </w:r>
      <w:r w:rsidRPr="0045298A">
        <w:rPr>
          <w:rFonts w:hint="eastAsia"/>
          <w:lang w:eastAsia="ja-JP"/>
        </w:rPr>
        <w:t>.</w:t>
      </w:r>
    </w:p>
    <w:p w14:paraId="3E3377F5" w14:textId="77777777" w:rsidR="00DB27DB" w:rsidRDefault="00DB27DB">
      <w:r>
        <w:t xml:space="preserve">Figure </w:t>
      </w:r>
      <w:r>
        <w:rPr>
          <w:noProof/>
        </w:rPr>
        <w:t>5</w:t>
      </w:r>
      <w:r>
        <w:t xml:space="preserve"> illustrates the use of f</w:t>
      </w:r>
      <w:r>
        <w:rPr>
          <w:rFonts w:hint="eastAsia"/>
          <w:lang w:eastAsia="ja-JP"/>
        </w:rPr>
        <w:t>8</w:t>
      </w:r>
      <w:r>
        <w:t xml:space="preserve"> to encrypt plaintext by applying a keystream using a bitwise XOR operation. The plaintext may be recovered by generating the same keystream using the same input parameters and applying it to the ciphertext using a bitwise XOR operation. </w:t>
      </w:r>
    </w:p>
    <w:bookmarkStart w:id="73" w:name="_MON_989409647"/>
    <w:bookmarkStart w:id="74" w:name="_MON_1008767927"/>
    <w:bookmarkStart w:id="75" w:name="_MON_1008768047"/>
    <w:bookmarkEnd w:id="73"/>
    <w:bookmarkEnd w:id="74"/>
    <w:bookmarkEnd w:id="75"/>
    <w:p w14:paraId="578DCC71" w14:textId="77777777" w:rsidR="00DB27DB" w:rsidRDefault="00DB27DB">
      <w:pPr>
        <w:pStyle w:val="TH"/>
      </w:pPr>
      <w:r>
        <w:object w:dxaOrig="8775" w:dyaOrig="4755" w14:anchorId="6CD51282">
          <v:shape id="_x0000_i1031" type="#_x0000_t75" style="width:439pt;height:237.5pt" o:ole="" fillcolor="window">
            <v:imagedata r:id="rId18" o:title=""/>
          </v:shape>
          <o:OLEObject Type="Embed" ProgID="Word.Picture.8" ShapeID="_x0000_i1031" DrawAspect="Content" ObjectID="_1821859505" r:id="rId19"/>
        </w:object>
      </w:r>
    </w:p>
    <w:p w14:paraId="75E8EE1A" w14:textId="77777777" w:rsidR="00DB27DB" w:rsidRDefault="00DB27DB">
      <w:pPr>
        <w:pStyle w:val="TF"/>
      </w:pPr>
      <w:bookmarkStart w:id="76" w:name="_Ref452538669"/>
      <w:r>
        <w:t>Figure 5</w:t>
      </w:r>
      <w:bookmarkEnd w:id="76"/>
      <w:r>
        <w:t>: Ciphering user and signalling data transmitted over the radio access link</w:t>
      </w:r>
    </w:p>
    <w:p w14:paraId="04036099" w14:textId="77777777" w:rsidR="00DB27DB" w:rsidRDefault="00DB27DB">
      <w:pPr>
        <w:rPr>
          <w:rFonts w:hint="eastAsia"/>
          <w:lang w:eastAsia="ja-JP"/>
        </w:rPr>
      </w:pPr>
      <w:r>
        <w:t>The input parameters to the algorithm are the Cipher Key (CK), a time dependent input (COUNT-C), the bearer identity (BEARER), the direction of transmission (DIRECTION) and the length of the keystream required (LENGTH). Based on these input parameters the algorithm generates the output keystream block (KEYSTREAM) which is used to encrypt the input plaintext block (PLAINTEXT) to produce the output ciphertext block (CIPHERTEXT).</w:t>
      </w:r>
    </w:p>
    <w:p w14:paraId="109D7885" w14:textId="77777777" w:rsidR="00DB27DB" w:rsidRDefault="00DB27DB">
      <w:pPr>
        <w:rPr>
          <w:rFonts w:hint="eastAsia"/>
          <w:lang w:eastAsia="ja-JP"/>
        </w:rPr>
      </w:pPr>
      <w:r>
        <w:rPr>
          <w:rFonts w:hint="eastAsia"/>
          <w:lang w:eastAsia="ja-JP"/>
        </w:rPr>
        <w:t>The input parameter LENGTH shall affect only the length of the KEYSTREAM BLOCK, not the actual bits in it.</w:t>
      </w:r>
    </w:p>
    <w:p w14:paraId="04253CDE" w14:textId="77777777" w:rsidR="00DB27DB" w:rsidRDefault="00DB27DB">
      <w:pPr>
        <w:pStyle w:val="Heading3"/>
      </w:pPr>
      <w:bookmarkStart w:id="77" w:name="_Ref452547206"/>
      <w:bookmarkStart w:id="78" w:name="_Toc170263768"/>
      <w:r>
        <w:t>5.</w:t>
      </w:r>
      <w:r>
        <w:rPr>
          <w:rFonts w:hint="eastAsia"/>
          <w:lang w:eastAsia="ja-JP"/>
        </w:rPr>
        <w:t>2</w:t>
      </w:r>
      <w:r>
        <w:t>.2</w:t>
      </w:r>
      <w:r>
        <w:tab/>
        <w:t>Use</w:t>
      </w:r>
      <w:bookmarkEnd w:id="77"/>
      <w:bookmarkEnd w:id="78"/>
      <w:r>
        <w:t xml:space="preserve"> </w:t>
      </w:r>
    </w:p>
    <w:p w14:paraId="239CCD1E" w14:textId="77777777" w:rsidR="00DB27DB" w:rsidRDefault="00DB27DB">
      <w:r>
        <w:t xml:space="preserve">The function f8 shall only be used to protect the confidentiality of user data and signalling data sent over the radio access link between UE and RNC. </w:t>
      </w:r>
    </w:p>
    <w:p w14:paraId="5175C1C7" w14:textId="77777777" w:rsidR="00DB27DB" w:rsidRDefault="00DB27DB">
      <w:pPr>
        <w:pStyle w:val="Heading3"/>
      </w:pPr>
      <w:bookmarkStart w:id="79" w:name="_Toc170263769"/>
      <w:r>
        <w:lastRenderedPageBreak/>
        <w:t>5.</w:t>
      </w:r>
      <w:r>
        <w:rPr>
          <w:rFonts w:hint="eastAsia"/>
          <w:lang w:eastAsia="ja-JP"/>
        </w:rPr>
        <w:t>2</w:t>
      </w:r>
      <w:r>
        <w:t>.3</w:t>
      </w:r>
      <w:r>
        <w:tab/>
        <w:t>Allocation</w:t>
      </w:r>
      <w:bookmarkEnd w:id="79"/>
      <w:r>
        <w:t xml:space="preserve"> </w:t>
      </w:r>
    </w:p>
    <w:p w14:paraId="2D97CCE1" w14:textId="77777777" w:rsidR="00DB27DB" w:rsidRDefault="00DB27DB">
      <w:pPr>
        <w:keepNext/>
      </w:pPr>
      <w:r>
        <w:t>The function f8 is allocated to the UE and the RNC.</w:t>
      </w:r>
    </w:p>
    <w:p w14:paraId="339BA88F" w14:textId="77777777" w:rsidR="00DB27DB" w:rsidRDefault="00DB27DB">
      <w:r>
        <w:t>Encryption will be applied in the Medium Access Control (MAC) sublayer and in the Radio Link Control (RLC) sublayer of the data link layer (Layer 2).</w:t>
      </w:r>
    </w:p>
    <w:p w14:paraId="759E4119" w14:textId="77777777" w:rsidR="00DB27DB" w:rsidRDefault="00DB27DB">
      <w:pPr>
        <w:pStyle w:val="Heading3"/>
      </w:pPr>
      <w:bookmarkStart w:id="80" w:name="_Toc170263770"/>
      <w:r>
        <w:t>5.</w:t>
      </w:r>
      <w:r>
        <w:rPr>
          <w:rFonts w:hint="eastAsia"/>
          <w:lang w:eastAsia="ja-JP"/>
        </w:rPr>
        <w:t>2</w:t>
      </w:r>
      <w:r>
        <w:t>.4</w:t>
      </w:r>
      <w:r>
        <w:tab/>
        <w:t>Extent of standardisation</w:t>
      </w:r>
      <w:bookmarkEnd w:id="80"/>
    </w:p>
    <w:p w14:paraId="53346367" w14:textId="77777777" w:rsidR="00DB27DB" w:rsidRDefault="00DB27DB">
      <w:r>
        <w:t xml:space="preserve">The function f8 shall be fully standardized. </w:t>
      </w:r>
    </w:p>
    <w:p w14:paraId="1BD6420F" w14:textId="77777777" w:rsidR="00DB27DB" w:rsidRDefault="00DB27DB">
      <w:pPr>
        <w:pStyle w:val="Heading3"/>
      </w:pPr>
      <w:bookmarkStart w:id="81" w:name="_Toc170263771"/>
      <w:r>
        <w:t>5.</w:t>
      </w:r>
      <w:r>
        <w:rPr>
          <w:rFonts w:hint="eastAsia"/>
          <w:lang w:eastAsia="ja-JP"/>
        </w:rPr>
        <w:t>2</w:t>
      </w:r>
      <w:r>
        <w:t>.5</w:t>
      </w:r>
      <w:r>
        <w:tab/>
        <w:t>Implementation and operational considerations</w:t>
      </w:r>
      <w:bookmarkEnd w:id="81"/>
    </w:p>
    <w:p w14:paraId="05B0F28C" w14:textId="77777777" w:rsidR="00DB27DB" w:rsidRDefault="00DB27DB">
      <w:pPr>
        <w:keepNext/>
      </w:pPr>
      <w:r>
        <w:t xml:space="preserve">The algorithm should be designed to accommodate a range of implementation options including hardware and software implementations. For hardware implementations, it should be possible to implement one instance of the algorithm using less than </w:t>
      </w:r>
      <w:r>
        <w:rPr>
          <w:rFonts w:hint="eastAsia"/>
          <w:lang w:eastAsia="ja-JP"/>
        </w:rPr>
        <w:t>10,000</w:t>
      </w:r>
      <w:r>
        <w:t xml:space="preserve"> gates (working assumption).</w:t>
      </w:r>
    </w:p>
    <w:p w14:paraId="7055A811" w14:textId="77777777" w:rsidR="00DB27DB" w:rsidRDefault="00DB27DB">
      <w:pPr>
        <w:keepNext/>
      </w:pPr>
      <w:r>
        <w:t>A wide range of UE with different bearer capabilities is expected, so the encryption throughput requirements on the algorithm will vary depending on the implementation. However, based on the likely maximum user traffic data rates, it must be possible to implement the algorithm to achieve an encryption speed in the order of 2Mbit/s on the downlink and on the uplink.</w:t>
      </w:r>
    </w:p>
    <w:p w14:paraId="211D91C2" w14:textId="77777777" w:rsidR="00DB27DB" w:rsidRPr="0045298A" w:rsidRDefault="00DB27DB">
      <w:pPr>
        <w:pStyle w:val="B1"/>
        <w:keepNext/>
      </w:pPr>
      <w:r w:rsidRPr="0045298A">
        <w:t>1.</w:t>
      </w:r>
      <w:r w:rsidRPr="0045298A">
        <w:tab/>
        <w:t>RLC-transparent mode:</w:t>
      </w:r>
    </w:p>
    <w:p w14:paraId="066D8371" w14:textId="77777777" w:rsidR="00DB27DB" w:rsidRDefault="00DB27DB">
      <w:pPr>
        <w:pStyle w:val="B2"/>
        <w:keepNext/>
      </w:pPr>
      <w:r>
        <w:t>-</w:t>
      </w:r>
      <w:r>
        <w:tab/>
        <w:t>New keystream block required every physical layer frame (10ms)</w:t>
      </w:r>
    </w:p>
    <w:p w14:paraId="32582FDD" w14:textId="77777777" w:rsidR="00DB27DB" w:rsidRDefault="00DB27DB">
      <w:pPr>
        <w:pStyle w:val="B2"/>
        <w:keepNext/>
      </w:pPr>
      <w:r>
        <w:t>-</w:t>
      </w:r>
      <w:r>
        <w:tab/>
        <w:t>Maximum number of bits per physical layer frame of 20000 bits</w:t>
      </w:r>
    </w:p>
    <w:p w14:paraId="7C30F265" w14:textId="77777777" w:rsidR="00DB27DB" w:rsidRDefault="00DB27DB">
      <w:pPr>
        <w:pStyle w:val="B2"/>
        <w:keepNext/>
      </w:pPr>
      <w:r>
        <w:t>-</w:t>
      </w:r>
      <w:r>
        <w:tab/>
        <w:t>Minimum number of bits per physical layer frame of 1 bit</w:t>
      </w:r>
    </w:p>
    <w:p w14:paraId="7CD006F9" w14:textId="77777777" w:rsidR="00DB27DB" w:rsidRDefault="00DB27DB">
      <w:pPr>
        <w:pStyle w:val="B2"/>
      </w:pPr>
      <w:r>
        <w:t>-</w:t>
      </w:r>
      <w:r>
        <w:tab/>
        <w:t>Granularity of 1 bit on all possible intermediate values.</w:t>
      </w:r>
    </w:p>
    <w:p w14:paraId="53A86914" w14:textId="77777777" w:rsidR="00DB27DB" w:rsidRDefault="00DB27DB">
      <w:pPr>
        <w:pStyle w:val="B1"/>
      </w:pPr>
      <w:r>
        <w:t>2.</w:t>
      </w:r>
      <w:r>
        <w:tab/>
        <w:t>For UM RLC mode:</w:t>
      </w:r>
    </w:p>
    <w:p w14:paraId="7ED41062" w14:textId="77777777" w:rsidR="00DB27DB" w:rsidRDefault="00DB27DB">
      <w:pPr>
        <w:pStyle w:val="B2"/>
      </w:pPr>
      <w:r>
        <w:t>-</w:t>
      </w:r>
      <w:r>
        <w:tab/>
        <w:t>New keystream block required per UMD PDU</w:t>
      </w:r>
    </w:p>
    <w:p w14:paraId="288583ED" w14:textId="77777777" w:rsidR="00DB27DB" w:rsidRDefault="00DB27DB">
      <w:pPr>
        <w:pStyle w:val="B2"/>
      </w:pPr>
      <w:r>
        <w:t>-</w:t>
      </w:r>
      <w:r>
        <w:tab/>
        <w:t>Maximum number of bits in UMD PDU is 5000 bits</w:t>
      </w:r>
    </w:p>
    <w:p w14:paraId="2522EC8C" w14:textId="77777777" w:rsidR="00DB27DB" w:rsidRDefault="00DB27DB">
      <w:pPr>
        <w:pStyle w:val="B2"/>
      </w:pPr>
      <w:r>
        <w:t>-</w:t>
      </w:r>
      <w:r>
        <w:tab/>
        <w:t>Minimum number of bits in UMD PDU is 16 bits</w:t>
      </w:r>
    </w:p>
    <w:p w14:paraId="47D97B58" w14:textId="77777777" w:rsidR="00DB27DB" w:rsidRDefault="00DB27DB">
      <w:pPr>
        <w:pStyle w:val="B2"/>
      </w:pPr>
      <w:r>
        <w:t>-</w:t>
      </w:r>
      <w:r>
        <w:tab/>
        <w:t>Granularity of 8 bit on all possible intermediate values.</w:t>
      </w:r>
    </w:p>
    <w:p w14:paraId="7D5DB98E" w14:textId="77777777" w:rsidR="00DB27DB" w:rsidRDefault="00DB27DB">
      <w:pPr>
        <w:pStyle w:val="B1"/>
      </w:pPr>
      <w:r>
        <w:t>3.</w:t>
      </w:r>
      <w:r>
        <w:tab/>
        <w:t>For AM RLC mode:</w:t>
      </w:r>
    </w:p>
    <w:p w14:paraId="0FA46D95" w14:textId="77777777" w:rsidR="00DB27DB" w:rsidRDefault="00DB27DB">
      <w:pPr>
        <w:pStyle w:val="B2"/>
      </w:pPr>
      <w:r>
        <w:t>-</w:t>
      </w:r>
      <w:r>
        <w:tab/>
        <w:t>New keystream block required per AMD PDU</w:t>
      </w:r>
    </w:p>
    <w:p w14:paraId="320C9D4F" w14:textId="77777777" w:rsidR="00DB27DB" w:rsidRDefault="00DB27DB">
      <w:pPr>
        <w:pStyle w:val="B2"/>
      </w:pPr>
      <w:r>
        <w:t>-</w:t>
      </w:r>
      <w:r>
        <w:tab/>
        <w:t>Maximum number of bits in AMD PDU is 5000 bits</w:t>
      </w:r>
    </w:p>
    <w:p w14:paraId="28FBB1AC" w14:textId="77777777" w:rsidR="00DB27DB" w:rsidRDefault="00DB27DB">
      <w:pPr>
        <w:pStyle w:val="B2"/>
      </w:pPr>
      <w:r>
        <w:t>-</w:t>
      </w:r>
      <w:r>
        <w:tab/>
        <w:t>Minimum number of bits in AMD PDU is 24 bits</w:t>
      </w:r>
    </w:p>
    <w:p w14:paraId="5ADBE262" w14:textId="77777777" w:rsidR="00DB27DB" w:rsidRDefault="00DB27DB">
      <w:pPr>
        <w:pStyle w:val="B2"/>
      </w:pPr>
      <w:r>
        <w:t>-</w:t>
      </w:r>
      <w:r>
        <w:tab/>
        <w:t>Granularity of 8 bit on all possible intermediate values.</w:t>
      </w:r>
    </w:p>
    <w:p w14:paraId="4088ADB5" w14:textId="77777777" w:rsidR="00DB27DB" w:rsidRDefault="00DB27DB">
      <w:r>
        <w:t>The encryption throughput requirements should be met based on clock speeds upwards of 20MHz (typical clock speeds are expected to be much greater than this).</w:t>
      </w:r>
    </w:p>
    <w:p w14:paraId="567CC601" w14:textId="77777777" w:rsidR="00DB27DB" w:rsidRDefault="00DB27DB">
      <w:pPr>
        <w:pStyle w:val="Heading3"/>
      </w:pPr>
      <w:bookmarkStart w:id="82" w:name="_Toc170263772"/>
      <w:r>
        <w:t>5.</w:t>
      </w:r>
      <w:r>
        <w:rPr>
          <w:rFonts w:hint="eastAsia"/>
          <w:lang w:eastAsia="ja-JP"/>
        </w:rPr>
        <w:t>2</w:t>
      </w:r>
      <w:r>
        <w:t>.6</w:t>
      </w:r>
      <w:r>
        <w:tab/>
        <w:t>Type of algorithm</w:t>
      </w:r>
      <w:bookmarkEnd w:id="82"/>
    </w:p>
    <w:p w14:paraId="0BC4F89F" w14:textId="77777777" w:rsidR="00DB27DB" w:rsidRDefault="00DB27DB">
      <w:r>
        <w:t>The function f8 should be a symmetric synchronous stream cipher.</w:t>
      </w:r>
    </w:p>
    <w:p w14:paraId="1E82A097" w14:textId="77777777" w:rsidR="00DB27DB" w:rsidRDefault="00DB27DB">
      <w:pPr>
        <w:pStyle w:val="Heading3"/>
      </w:pPr>
      <w:bookmarkStart w:id="83" w:name="_Toc170263773"/>
      <w:r>
        <w:lastRenderedPageBreak/>
        <w:t>5.</w:t>
      </w:r>
      <w:r>
        <w:rPr>
          <w:rFonts w:hint="eastAsia"/>
          <w:lang w:eastAsia="ja-JP"/>
        </w:rPr>
        <w:t>2</w:t>
      </w:r>
      <w:r>
        <w:t>.7</w:t>
      </w:r>
      <w:r>
        <w:tab/>
        <w:t>Interfaces to the algorithm</w:t>
      </w:r>
      <w:bookmarkEnd w:id="83"/>
    </w:p>
    <w:p w14:paraId="14577682" w14:textId="77777777" w:rsidR="00DB27DB" w:rsidRDefault="00DB27DB">
      <w:pPr>
        <w:pStyle w:val="Heading4"/>
      </w:pPr>
      <w:bookmarkStart w:id="84" w:name="_Toc170263774"/>
      <w:r>
        <w:t>5.</w:t>
      </w:r>
      <w:r>
        <w:rPr>
          <w:rFonts w:hint="eastAsia"/>
          <w:lang w:eastAsia="ja-JP"/>
        </w:rPr>
        <w:t>2</w:t>
      </w:r>
      <w:r>
        <w:t>.7.1</w:t>
      </w:r>
      <w:r>
        <w:tab/>
        <w:t>CK</w:t>
      </w:r>
      <w:bookmarkEnd w:id="84"/>
    </w:p>
    <w:p w14:paraId="7A6A0ECC" w14:textId="77777777" w:rsidR="00DB27DB" w:rsidRDefault="00DB27DB">
      <w:pPr>
        <w:keepNext/>
      </w:pPr>
      <w:r>
        <w:t>CK: the cipher key</w:t>
      </w:r>
    </w:p>
    <w:p w14:paraId="51C6A371" w14:textId="77777777" w:rsidR="00DB27DB" w:rsidRDefault="00DB27DB">
      <w:pPr>
        <w:pStyle w:val="B2"/>
        <w:keepNext/>
      </w:pPr>
      <w:r>
        <w:t>CK[0], CK[1], …, CK[127]</w:t>
      </w:r>
    </w:p>
    <w:p w14:paraId="4C78FF4A" w14:textId="77777777" w:rsidR="00DB27DB" w:rsidRDefault="00DB27DB">
      <w:pPr>
        <w:rPr>
          <w:lang w:eastAsia="ja-JP"/>
        </w:rPr>
      </w:pPr>
      <w:r>
        <w:t xml:space="preserve">The length of CK is 128 bits. </w:t>
      </w:r>
      <w:r>
        <w:rPr>
          <w:rFonts w:hint="eastAsia"/>
          <w:lang w:eastAsia="ja-JP"/>
        </w:rPr>
        <w:t xml:space="preserve">In case the effective key length </w:t>
      </w:r>
      <w:r>
        <w:rPr>
          <w:lang w:eastAsia="ja-JP"/>
        </w:rPr>
        <w:t xml:space="preserve">k is </w:t>
      </w:r>
      <w:r>
        <w:rPr>
          <w:rFonts w:hint="eastAsia"/>
          <w:lang w:eastAsia="ja-JP"/>
        </w:rPr>
        <w:t>smaller than 128 bits, the most significant bits of CK shall carry the effective key information, whereas the remaining, least significant bits shall</w:t>
      </w:r>
      <w:r>
        <w:rPr>
          <w:lang w:eastAsia="ja-JP"/>
        </w:rPr>
        <w:t xml:space="preserve"> repeat the effective key information:</w:t>
      </w:r>
    </w:p>
    <w:p w14:paraId="58E6A089" w14:textId="77777777" w:rsidR="00DB27DB" w:rsidRDefault="00DB27DB">
      <w:pPr>
        <w:pStyle w:val="B2"/>
        <w:rPr>
          <w:lang w:eastAsia="ja-JP"/>
        </w:rPr>
      </w:pPr>
      <w:r>
        <w:rPr>
          <w:lang w:eastAsia="ja-JP"/>
        </w:rPr>
        <w:t xml:space="preserve">CK[n] = CK[n mod k], </w:t>
      </w:r>
      <w:r>
        <w:rPr>
          <w:lang w:eastAsia="ja-JP"/>
        </w:rPr>
        <w:tab/>
        <w:t xml:space="preserve">for all n, such that k </w:t>
      </w:r>
      <w:r>
        <w:rPr>
          <w:lang w:eastAsia="ja-JP"/>
        </w:rPr>
        <w:sym w:font="Symbol" w:char="F0A3"/>
      </w:r>
      <w:r>
        <w:rPr>
          <w:lang w:eastAsia="ja-JP"/>
        </w:rPr>
        <w:t xml:space="preserve"> n &lt; 128.</w:t>
      </w:r>
    </w:p>
    <w:p w14:paraId="22A97BC4" w14:textId="77777777" w:rsidR="00DB27DB" w:rsidRDefault="00DB27DB">
      <w:pPr>
        <w:pStyle w:val="Heading4"/>
      </w:pPr>
      <w:bookmarkStart w:id="85" w:name="_Toc170263775"/>
      <w:r>
        <w:t>5.</w:t>
      </w:r>
      <w:r>
        <w:rPr>
          <w:rFonts w:hint="eastAsia"/>
          <w:lang w:eastAsia="ja-JP"/>
        </w:rPr>
        <w:t>2</w:t>
      </w:r>
      <w:r>
        <w:t>.7.2</w:t>
      </w:r>
      <w:r>
        <w:tab/>
        <w:t>COUNT-C</w:t>
      </w:r>
      <w:bookmarkEnd w:id="85"/>
    </w:p>
    <w:p w14:paraId="5AFDD96E" w14:textId="77777777" w:rsidR="00DB27DB" w:rsidRDefault="00DB27DB">
      <w:pPr>
        <w:keepNext/>
      </w:pPr>
      <w:r>
        <w:t>COUNT-C: the cipher sequence number.</w:t>
      </w:r>
    </w:p>
    <w:p w14:paraId="578B38E3" w14:textId="77777777" w:rsidR="00DB27DB" w:rsidRDefault="00DB27DB">
      <w:pPr>
        <w:pStyle w:val="B2"/>
      </w:pPr>
      <w:r>
        <w:t>COUNT-C[0], COUNT-C[1], …, COUNT-C[31]</w:t>
      </w:r>
    </w:p>
    <w:p w14:paraId="131233D6" w14:textId="77777777" w:rsidR="00DB27DB" w:rsidRDefault="00DB27DB">
      <w:r>
        <w:t>The length of the COUNT-C parameter is 32 bits.</w:t>
      </w:r>
    </w:p>
    <w:p w14:paraId="3C5B4447" w14:textId="77777777" w:rsidR="00DB27DB" w:rsidRDefault="00DB27DB">
      <w:r>
        <w:t>Sychronisation of the keystream is based on the use of a physical layer (Layer 1) frame counter combined with a hyperframe counter introduced to avoid re-use of the keystream. This allows the keystream to be synchronised every 10ms physical layer frame. The exact structure of the COUNT-C is specified in TS 33.102.</w:t>
      </w:r>
    </w:p>
    <w:p w14:paraId="14571FBA" w14:textId="77777777" w:rsidR="00DB27DB" w:rsidRDefault="00DB27DB">
      <w:pPr>
        <w:pStyle w:val="Heading4"/>
      </w:pPr>
      <w:bookmarkStart w:id="86" w:name="_Toc170263776"/>
      <w:r>
        <w:t>5.</w:t>
      </w:r>
      <w:r>
        <w:rPr>
          <w:rFonts w:hint="eastAsia"/>
          <w:lang w:eastAsia="ja-JP"/>
        </w:rPr>
        <w:t>2</w:t>
      </w:r>
      <w:r>
        <w:t>.7.3</w:t>
      </w:r>
      <w:r>
        <w:tab/>
        <w:t>BEARER</w:t>
      </w:r>
      <w:bookmarkEnd w:id="86"/>
    </w:p>
    <w:p w14:paraId="6D68E46E" w14:textId="77777777" w:rsidR="00DB27DB" w:rsidRDefault="00DB27DB">
      <w:r>
        <w:t>BEARER: the radio bearer identifier.</w:t>
      </w:r>
    </w:p>
    <w:p w14:paraId="6C104333" w14:textId="77777777" w:rsidR="00DB27DB" w:rsidRDefault="00DB27DB">
      <w:pPr>
        <w:pStyle w:val="B2"/>
      </w:pPr>
      <w:r>
        <w:t>BEARER[0], BEARER[1], …, BEARER[4]</w:t>
      </w:r>
    </w:p>
    <w:p w14:paraId="46EEE374" w14:textId="77777777" w:rsidR="00DB27DB" w:rsidRDefault="00DB27DB">
      <w:pPr>
        <w:tabs>
          <w:tab w:val="left" w:pos="360"/>
        </w:tabs>
      </w:pPr>
      <w:r>
        <w:t>The length of BEARER is 5 bits.</w:t>
      </w:r>
    </w:p>
    <w:p w14:paraId="5598B095" w14:textId="77777777" w:rsidR="00DB27DB" w:rsidRDefault="00DB27DB">
      <w:pPr>
        <w:tabs>
          <w:tab w:val="left" w:pos="360"/>
        </w:tabs>
      </w:pPr>
      <w:r>
        <w:t>The same cipher key may be used for different radio bearers simultaneously associated with a single user which are multiplexed onto a single 10ms physical layer frame. To avoid using the same keystream to encrypt more than one bearer, the algorithm shall generate the keystream based on the identity of the radio bearer.</w:t>
      </w:r>
    </w:p>
    <w:p w14:paraId="5DBB1CFE" w14:textId="77777777" w:rsidR="00DB27DB" w:rsidRDefault="00DB27DB">
      <w:pPr>
        <w:pStyle w:val="Heading4"/>
      </w:pPr>
      <w:bookmarkStart w:id="87" w:name="_Toc170263777"/>
      <w:r>
        <w:t>5.</w:t>
      </w:r>
      <w:r>
        <w:rPr>
          <w:rFonts w:hint="eastAsia"/>
          <w:lang w:eastAsia="ja-JP"/>
        </w:rPr>
        <w:t>2</w:t>
      </w:r>
      <w:r>
        <w:t>.7.4</w:t>
      </w:r>
      <w:r>
        <w:tab/>
        <w:t>DIRECTION</w:t>
      </w:r>
      <w:bookmarkEnd w:id="87"/>
    </w:p>
    <w:p w14:paraId="6E542672" w14:textId="77777777" w:rsidR="00DB27DB" w:rsidRDefault="00DB27DB">
      <w:pPr>
        <w:tabs>
          <w:tab w:val="left" w:pos="360"/>
        </w:tabs>
      </w:pPr>
      <w:r>
        <w:t>DIRECTION: the direction of transmission of the bearer to be encrypted.</w:t>
      </w:r>
    </w:p>
    <w:p w14:paraId="2D53CC04" w14:textId="77777777" w:rsidR="00DB27DB" w:rsidRDefault="00DB27DB">
      <w:pPr>
        <w:pStyle w:val="B2"/>
      </w:pPr>
      <w:r>
        <w:t>DIRECTION[0]</w:t>
      </w:r>
    </w:p>
    <w:p w14:paraId="02C67ED0" w14:textId="77777777" w:rsidR="00DB27DB" w:rsidRDefault="00DB27DB">
      <w:pPr>
        <w:tabs>
          <w:tab w:val="left" w:pos="360"/>
        </w:tabs>
      </w:pPr>
      <w:r>
        <w:t>The length of DIRECTION is 1 bit.</w:t>
      </w:r>
    </w:p>
    <w:p w14:paraId="13FB9E5F" w14:textId="77777777" w:rsidR="00DB27DB" w:rsidRDefault="00DB27DB">
      <w:pPr>
        <w:tabs>
          <w:tab w:val="left" w:pos="360"/>
        </w:tabs>
      </w:pPr>
      <w:r>
        <w:t xml:space="preserve">The same cipher key may be used for uplink and downlink channels simultaneously associated with a UE, which are multiplexed onto a single 10ms physical layer frame. To avoid using the same keystream to encrypt both uplink and downlink transmissions, the algorithm shall generate the keystream based on the direction of transmission. </w:t>
      </w:r>
    </w:p>
    <w:p w14:paraId="36F76DD1" w14:textId="77777777" w:rsidR="00DB27DB" w:rsidRDefault="00DB27DB">
      <w:pPr>
        <w:tabs>
          <w:tab w:val="left" w:pos="360"/>
        </w:tabs>
      </w:pPr>
      <w:r>
        <w:t>The value of the DIRECTION is 0 for messages from UE to RNC and 1 for messages from RNC to UE.</w:t>
      </w:r>
    </w:p>
    <w:p w14:paraId="4D3CCA75" w14:textId="77777777" w:rsidR="00DB27DB" w:rsidRDefault="00DB27DB">
      <w:pPr>
        <w:tabs>
          <w:tab w:val="left" w:pos="360"/>
        </w:tabs>
      </w:pPr>
      <w:r>
        <w:t>An explicit direction value is required in preference to splitting the keystream segment into uplink and downlink portions to allow for asymmetric bearer services.</w:t>
      </w:r>
    </w:p>
    <w:p w14:paraId="302FDB0C" w14:textId="77777777" w:rsidR="00DB27DB" w:rsidRDefault="00DB27DB">
      <w:pPr>
        <w:pStyle w:val="Heading4"/>
      </w:pPr>
      <w:bookmarkStart w:id="88" w:name="_Toc170263778"/>
      <w:r>
        <w:lastRenderedPageBreak/>
        <w:t>5.</w:t>
      </w:r>
      <w:r>
        <w:rPr>
          <w:rFonts w:hint="eastAsia"/>
          <w:lang w:eastAsia="ja-JP"/>
        </w:rPr>
        <w:t>2</w:t>
      </w:r>
      <w:r>
        <w:t>.7.5</w:t>
      </w:r>
      <w:r>
        <w:tab/>
        <w:t>LENGTH</w:t>
      </w:r>
      <w:bookmarkEnd w:id="88"/>
    </w:p>
    <w:p w14:paraId="36F32E75" w14:textId="77777777" w:rsidR="00DB27DB" w:rsidRDefault="00DB27DB">
      <w:pPr>
        <w:keepNext/>
        <w:tabs>
          <w:tab w:val="left" w:pos="360"/>
        </w:tabs>
      </w:pPr>
      <w:r>
        <w:t>LENGTH: the required length of keystream.</w:t>
      </w:r>
    </w:p>
    <w:p w14:paraId="2A4A02D7" w14:textId="77777777" w:rsidR="00DB27DB" w:rsidRDefault="00DB27DB">
      <w:pPr>
        <w:pStyle w:val="B2"/>
        <w:keepNext/>
      </w:pPr>
      <w:r>
        <w:t>LENGTH[0], LENGTH[1], …, LENGTH[15]</w:t>
      </w:r>
    </w:p>
    <w:p w14:paraId="745BBEC1" w14:textId="77777777" w:rsidR="00DB27DB" w:rsidRDefault="00DB27DB">
      <w:pPr>
        <w:keepNext/>
      </w:pPr>
      <w:r>
        <w:t>The length of LENGTH is 16 bits.</w:t>
      </w:r>
    </w:p>
    <w:p w14:paraId="7EB1EB58" w14:textId="77777777" w:rsidR="00DB27DB" w:rsidRDefault="00DB27DB">
      <w:pPr>
        <w:keepNext/>
        <w:rPr>
          <w:rFonts w:hint="eastAsia"/>
          <w:lang w:eastAsia="ja-JP"/>
        </w:rPr>
      </w:pPr>
      <w:r>
        <w:t xml:space="preserve">For a given bearer and transmission direction the length of the plaintext block that is transmitted during a single physical layer frame may vary. The algorithm shall generate a keystream block of variable length based on the value of the length parameter. </w:t>
      </w:r>
    </w:p>
    <w:p w14:paraId="0A9E8B47" w14:textId="77777777" w:rsidR="00DB27DB" w:rsidRDefault="00DB27DB">
      <w:pPr>
        <w:rPr>
          <w:rFonts w:hint="eastAsia"/>
          <w:lang w:eastAsia="ja-JP"/>
        </w:rPr>
      </w:pPr>
      <w:r>
        <w:rPr>
          <w:rFonts w:hint="eastAsia"/>
          <w:lang w:eastAsia="ja-JP"/>
        </w:rPr>
        <w:t>The input parameter LENGTH shall affect only the length of the KEYSTREAM BLOCK, not the actual bits in it.</w:t>
      </w:r>
    </w:p>
    <w:p w14:paraId="7F51E374" w14:textId="77777777" w:rsidR="00DB27DB" w:rsidRDefault="00DB27DB">
      <w:r>
        <w:t>The maximum RLC PDU / MAC SDU size is 5000 bits. The range of values of the length parameter will depend not only on the RLC PDU / MAC SDU size but also the number of RLC PDUs / MAC SDUs which may be sent in a single physical layer 10ms frame for a given bearer and transmission direction.</w:t>
      </w:r>
    </w:p>
    <w:p w14:paraId="038FCFFB" w14:textId="77777777" w:rsidR="00DB27DB" w:rsidRDefault="00DB27DB">
      <w:r>
        <w:t>Not all values between the maximum and minimum values shall be required but it is expected that the ability to produce length values of whole numbers of octets between a minimum and a maximum value will be required.</w:t>
      </w:r>
    </w:p>
    <w:p w14:paraId="3F2A86F5" w14:textId="77777777" w:rsidR="00DB27DB" w:rsidRDefault="00DB27DB">
      <w:pPr>
        <w:pStyle w:val="Heading4"/>
      </w:pPr>
      <w:bookmarkStart w:id="89" w:name="_Toc170263779"/>
      <w:r>
        <w:t>5.</w:t>
      </w:r>
      <w:r>
        <w:rPr>
          <w:rFonts w:hint="eastAsia"/>
          <w:lang w:eastAsia="ja-JP"/>
        </w:rPr>
        <w:t>2</w:t>
      </w:r>
      <w:r>
        <w:t>.7.6</w:t>
      </w:r>
      <w:r>
        <w:tab/>
        <w:t>KEYSTREAM</w:t>
      </w:r>
      <w:bookmarkEnd w:id="89"/>
    </w:p>
    <w:p w14:paraId="5D883660" w14:textId="77777777" w:rsidR="00DB27DB" w:rsidRDefault="00DB27DB">
      <w:pPr>
        <w:tabs>
          <w:tab w:val="left" w:pos="360"/>
        </w:tabs>
      </w:pPr>
      <w:r>
        <w:t>KEYSTREAM: the output keystream.</w:t>
      </w:r>
    </w:p>
    <w:p w14:paraId="4D9AE4C1" w14:textId="77777777" w:rsidR="00DB27DB" w:rsidRDefault="00DB27DB">
      <w:pPr>
        <w:pStyle w:val="B2"/>
      </w:pPr>
      <w:r>
        <w:t>KS [0], KS [1]</w:t>
      </w:r>
      <w:r>
        <w:rPr>
          <w:rFonts w:hint="eastAsia"/>
          <w:lang w:eastAsia="ja-JP"/>
        </w:rPr>
        <w:t>,</w:t>
      </w:r>
      <w:r>
        <w:t xml:space="preserve"> …, KS [LENGTH-1]</w:t>
      </w:r>
    </w:p>
    <w:p w14:paraId="4A469ED3" w14:textId="77777777" w:rsidR="00DB27DB" w:rsidRDefault="00DB27DB">
      <w:r>
        <w:t>The length of a keystream block equals the value of the input parameter LENGTH.</w:t>
      </w:r>
    </w:p>
    <w:p w14:paraId="1247CEE9" w14:textId="77777777" w:rsidR="00DB27DB" w:rsidRDefault="00DB27DB">
      <w:pPr>
        <w:pStyle w:val="Heading4"/>
      </w:pPr>
      <w:bookmarkStart w:id="90" w:name="_Toc170263780"/>
      <w:r>
        <w:t>5.</w:t>
      </w:r>
      <w:r>
        <w:rPr>
          <w:rFonts w:hint="eastAsia"/>
          <w:lang w:eastAsia="ja-JP"/>
        </w:rPr>
        <w:t>2</w:t>
      </w:r>
      <w:r>
        <w:t>.7.7</w:t>
      </w:r>
      <w:r>
        <w:tab/>
        <w:t>PLAINTEXT</w:t>
      </w:r>
      <w:bookmarkEnd w:id="90"/>
    </w:p>
    <w:p w14:paraId="67D97458" w14:textId="77777777" w:rsidR="00DB27DB" w:rsidRDefault="00DB27DB">
      <w:pPr>
        <w:tabs>
          <w:tab w:val="left" w:pos="360"/>
        </w:tabs>
      </w:pPr>
      <w:r>
        <w:t>PLAINTEXT: the plaintext.</w:t>
      </w:r>
    </w:p>
    <w:p w14:paraId="1C513A8C" w14:textId="77777777" w:rsidR="00DB27DB" w:rsidRDefault="00DB27DB">
      <w:pPr>
        <w:pStyle w:val="B2"/>
      </w:pPr>
      <w:r>
        <w:t>PT[0], PT[1], …, PT[LENGTH-1]</w:t>
      </w:r>
    </w:p>
    <w:p w14:paraId="733FD9E2" w14:textId="77777777" w:rsidR="00DB27DB" w:rsidRDefault="00DB27DB">
      <w:r>
        <w:t>The length of a keystream block equals the value of the input parameter LENGTH.</w:t>
      </w:r>
    </w:p>
    <w:p w14:paraId="7396A8D0" w14:textId="77777777" w:rsidR="00DB27DB" w:rsidRDefault="00DB27DB">
      <w:r>
        <w:t>This plaintext block consists of the payload of the particular RLC PDUs / MAC SDUs to be encrypted for a given bearer and transmission direction. It may consist of user traffic or signalling data:</w:t>
      </w:r>
    </w:p>
    <w:p w14:paraId="75D71B2F" w14:textId="77777777" w:rsidR="00DB27DB" w:rsidRDefault="00DB27DB">
      <w:pPr>
        <w:pStyle w:val="B1"/>
      </w:pPr>
      <w:r>
        <w:t>-</w:t>
      </w:r>
      <w:r>
        <w:tab/>
        <w:t>For RLC UM mode, the plaintext block is the UMD PDU excluding the first octet, i.e. excluding the RLC UM PDU header (see TS 25.322 [19]).</w:t>
      </w:r>
    </w:p>
    <w:p w14:paraId="583AE25E" w14:textId="77777777" w:rsidR="00DB27DB" w:rsidRDefault="00DB27DB">
      <w:pPr>
        <w:pStyle w:val="B1"/>
      </w:pPr>
      <w:r>
        <w:t>-</w:t>
      </w:r>
      <w:r>
        <w:tab/>
        <w:t>For RLC AM mode, the plaintext block is the AMD PDU excluding the two first octets, i.e. excluding the RLC AM PDU header (see TS 25.322 [19]).</w:t>
      </w:r>
    </w:p>
    <w:p w14:paraId="660B1992" w14:textId="77777777" w:rsidR="00DB27DB" w:rsidRDefault="00DB27DB">
      <w:pPr>
        <w:pStyle w:val="B1"/>
      </w:pPr>
      <w:r>
        <w:t>-</w:t>
      </w:r>
      <w:r>
        <w:tab/>
        <w:t xml:space="preserve">For RLC TM on DCH, the plaintext block </w:t>
      </w:r>
      <w:r>
        <w:rPr>
          <w:snapToGrid w:val="0"/>
          <w:lang w:val="en-AU"/>
        </w:rPr>
        <w:t>consists of all the MAC SDUs containing data for one and the same radio bearer and sent in one Transmission Time Interval. In this case, the CFN part of COUNT-C for the plaintext block is the CFN for the first radio frame of the Transmission Time Interval containing the plaintext block.</w:t>
      </w:r>
      <w:r>
        <w:t xml:space="preserve"> (see TS 25.321 [18]).</w:t>
      </w:r>
    </w:p>
    <w:p w14:paraId="52E0E5AE" w14:textId="77777777" w:rsidR="00DB27DB" w:rsidRDefault="00DB27DB">
      <w:pPr>
        <w:pStyle w:val="Heading4"/>
      </w:pPr>
      <w:bookmarkStart w:id="91" w:name="_Toc170263781"/>
      <w:r>
        <w:t>5.</w:t>
      </w:r>
      <w:r>
        <w:rPr>
          <w:rFonts w:hint="eastAsia"/>
          <w:lang w:eastAsia="ja-JP"/>
        </w:rPr>
        <w:t>2</w:t>
      </w:r>
      <w:r>
        <w:t>.7.8</w:t>
      </w:r>
      <w:r>
        <w:tab/>
        <w:t>CIPHERTEXT</w:t>
      </w:r>
      <w:bookmarkEnd w:id="91"/>
    </w:p>
    <w:p w14:paraId="18D836C7" w14:textId="77777777" w:rsidR="00DB27DB" w:rsidRDefault="00DB27DB">
      <w:pPr>
        <w:keepNext/>
        <w:tabs>
          <w:tab w:val="left" w:pos="360"/>
        </w:tabs>
      </w:pPr>
      <w:r>
        <w:t>CIPHERTEXT: the ciphertext.</w:t>
      </w:r>
    </w:p>
    <w:p w14:paraId="39BA3FB8" w14:textId="77777777" w:rsidR="00DB27DB" w:rsidRDefault="00DB27DB">
      <w:pPr>
        <w:pStyle w:val="B2"/>
        <w:keepNext/>
      </w:pPr>
      <w:r>
        <w:t>CT[0], CT[1], …, CT[LENGTH-1]</w:t>
      </w:r>
    </w:p>
    <w:p w14:paraId="392B3E00" w14:textId="77777777" w:rsidR="00DB27DB" w:rsidRDefault="00DB27DB">
      <w:r>
        <w:t>The length of a keystream block equals the value of the input parameter LENGTH.</w:t>
      </w:r>
    </w:p>
    <w:p w14:paraId="4AF65CC4" w14:textId="77777777" w:rsidR="00DB27DB" w:rsidRDefault="00DB27DB">
      <w:pPr>
        <w:pStyle w:val="Heading2"/>
      </w:pPr>
      <w:bookmarkStart w:id="92" w:name="_Toc170263782"/>
      <w:r>
        <w:lastRenderedPageBreak/>
        <w:t>5.</w:t>
      </w:r>
      <w:r>
        <w:rPr>
          <w:rFonts w:hint="eastAsia"/>
          <w:lang w:eastAsia="ja-JP"/>
        </w:rPr>
        <w:t>3</w:t>
      </w:r>
      <w:r>
        <w:tab/>
        <w:t>Data integrity</w:t>
      </w:r>
      <w:bookmarkEnd w:id="92"/>
    </w:p>
    <w:p w14:paraId="6851B214" w14:textId="77777777" w:rsidR="00DB27DB" w:rsidRDefault="00DB27DB">
      <w:pPr>
        <w:pStyle w:val="Heading3"/>
      </w:pPr>
      <w:bookmarkStart w:id="93" w:name="_Toc170263783"/>
      <w:r>
        <w:t>5.</w:t>
      </w:r>
      <w:r>
        <w:rPr>
          <w:rFonts w:hint="eastAsia"/>
          <w:lang w:eastAsia="ja-JP"/>
        </w:rPr>
        <w:t>3</w:t>
      </w:r>
      <w:r>
        <w:t>.1</w:t>
      </w:r>
      <w:r>
        <w:tab/>
        <w:t>Overview</w:t>
      </w:r>
      <w:bookmarkEnd w:id="93"/>
    </w:p>
    <w:p w14:paraId="2129922B" w14:textId="77777777" w:rsidR="00DB27DB" w:rsidRDefault="00DB27DB">
      <w:r>
        <w:t>The mechanism for data integrity of signalling data that is described in 6.6 of [1] requires the following cryptographic function:</w:t>
      </w:r>
    </w:p>
    <w:p w14:paraId="52D93A7C" w14:textId="77777777" w:rsidR="00DB27DB" w:rsidRDefault="00DB27DB">
      <w:pPr>
        <w:pStyle w:val="B2"/>
        <w:rPr>
          <w:rFonts w:hint="eastAsia"/>
          <w:lang w:eastAsia="ja-JP"/>
        </w:rPr>
      </w:pPr>
      <w:r>
        <w:t>f9</w:t>
      </w:r>
      <w:r>
        <w:tab/>
        <w:t>UMTS integrity algorithm</w:t>
      </w:r>
      <w:r>
        <w:rPr>
          <w:rFonts w:hint="eastAsia"/>
          <w:lang w:eastAsia="ja-JP"/>
        </w:rPr>
        <w:t>.</w:t>
      </w:r>
    </w:p>
    <w:p w14:paraId="72A59018" w14:textId="77777777" w:rsidR="00DB27DB" w:rsidRDefault="00DB27DB">
      <w:r>
        <w:t xml:space="preserve">Figure </w:t>
      </w:r>
      <w:r>
        <w:rPr>
          <w:noProof/>
        </w:rPr>
        <w:t>6</w:t>
      </w:r>
      <w:r>
        <w:t xml:space="preserve"> illustrates the use of the function f9 to derive a MAC-I from a signalling message. </w:t>
      </w:r>
    </w:p>
    <w:p w14:paraId="5495DBE2" w14:textId="77777777" w:rsidR="00DB27DB" w:rsidRDefault="00DB27DB">
      <w:pPr>
        <w:pStyle w:val="TH"/>
      </w:pPr>
      <w:bookmarkStart w:id="94" w:name="_Ref452537290"/>
      <w:r>
        <w:rPr>
          <w:b w:val="0"/>
        </w:rPr>
        <w:pict w14:anchorId="4533F2B2">
          <v:shape id="_x0000_i1032" type="#_x0000_t75" style="width:384.7pt;height:163.35pt" fillcolor="window">
            <v:imagedata r:id="rId20" o:title=""/>
          </v:shape>
        </w:pict>
      </w:r>
    </w:p>
    <w:p w14:paraId="14214DFD" w14:textId="77777777" w:rsidR="00DB27DB" w:rsidRDefault="00DB27DB">
      <w:pPr>
        <w:pStyle w:val="TF"/>
      </w:pPr>
      <w:r>
        <w:t>Figure 6</w:t>
      </w:r>
      <w:bookmarkEnd w:id="94"/>
      <w:r>
        <w:t>: Derivation of MAC-I (or XMA</w:t>
      </w:r>
      <w:r>
        <w:rPr>
          <w:rFonts w:hint="eastAsia"/>
          <w:lang w:eastAsia="ja-JP"/>
        </w:rPr>
        <w:t>C</w:t>
      </w:r>
      <w:r>
        <w:t>-I) on a signalling message</w:t>
      </w:r>
    </w:p>
    <w:p w14:paraId="5CB99111" w14:textId="77777777" w:rsidR="00DB27DB" w:rsidRDefault="00DB27DB">
      <w:r>
        <w:t>The input parameters to the algorithm are the Integrity Key (IK), a time dependent input (COUNT-I), a random value generated by the network side (FRESH)</w:t>
      </w:r>
      <w:r>
        <w:rPr>
          <w:rFonts w:hint="eastAsia"/>
          <w:lang w:eastAsia="ja-JP"/>
        </w:rPr>
        <w:t>, the direction bit (DIRECTION)</w:t>
      </w:r>
      <w:r>
        <w:t xml:space="preserve"> and the signalling data (MESSAGE). Based on these input parameters the user computes with the function f9 the message authentication code for data integrity (MAC-I) which is appended to the message when sent over the radio access link. The receiver computes XMAC-I on the messages received in the same way as the sender computed MAC-I on the message sent.</w:t>
      </w:r>
    </w:p>
    <w:p w14:paraId="55FF0ED1" w14:textId="77777777" w:rsidR="00DB27DB" w:rsidRDefault="00DB27DB">
      <w:pPr>
        <w:pStyle w:val="Heading3"/>
      </w:pPr>
      <w:bookmarkStart w:id="95" w:name="_Toc170263784"/>
      <w:bookmarkEnd w:id="12"/>
      <w:r>
        <w:t>5.</w:t>
      </w:r>
      <w:r>
        <w:rPr>
          <w:rFonts w:hint="eastAsia"/>
          <w:lang w:eastAsia="ja-JP"/>
        </w:rPr>
        <w:t>3</w:t>
      </w:r>
      <w:r>
        <w:t>.2</w:t>
      </w:r>
      <w:r>
        <w:tab/>
        <w:t>Use</w:t>
      </w:r>
      <w:bookmarkEnd w:id="95"/>
    </w:p>
    <w:p w14:paraId="34E8595E" w14:textId="77777777" w:rsidR="00DB27DB" w:rsidRDefault="00DB27DB">
      <w:r>
        <w:t xml:space="preserve">The MAC function f9 shall be used to authenticate the data integrity and data origin of signalling data transmitted between UE and RNC. </w:t>
      </w:r>
    </w:p>
    <w:p w14:paraId="50B94523" w14:textId="77777777" w:rsidR="00DB27DB" w:rsidRDefault="00DB27DB">
      <w:pPr>
        <w:pStyle w:val="Heading3"/>
      </w:pPr>
      <w:bookmarkStart w:id="96" w:name="_Toc170263785"/>
      <w:r>
        <w:t>5.</w:t>
      </w:r>
      <w:r>
        <w:rPr>
          <w:rFonts w:hint="eastAsia"/>
          <w:lang w:eastAsia="ja-JP"/>
        </w:rPr>
        <w:t>3</w:t>
      </w:r>
      <w:r>
        <w:t>.3</w:t>
      </w:r>
      <w:r>
        <w:tab/>
        <w:t>Allocation</w:t>
      </w:r>
      <w:bookmarkEnd w:id="96"/>
      <w:r>
        <w:t xml:space="preserve"> </w:t>
      </w:r>
    </w:p>
    <w:p w14:paraId="6E9E2F52" w14:textId="77777777" w:rsidR="00DB27DB" w:rsidRDefault="00DB27DB">
      <w:r>
        <w:t>The MAC function f9 is allocated to the UE and the RNC.</w:t>
      </w:r>
    </w:p>
    <w:p w14:paraId="458A544D" w14:textId="77777777" w:rsidR="00DB27DB" w:rsidRDefault="00DB27DB">
      <w:r>
        <w:t xml:space="preserve">Integrity protection shall be applied at the RRC layer. </w:t>
      </w:r>
    </w:p>
    <w:p w14:paraId="66D0DD05" w14:textId="77777777" w:rsidR="00DB27DB" w:rsidRDefault="00DB27DB">
      <w:pPr>
        <w:pStyle w:val="Heading3"/>
      </w:pPr>
      <w:bookmarkStart w:id="97" w:name="_Toc170263786"/>
      <w:r>
        <w:t>5.</w:t>
      </w:r>
      <w:r>
        <w:rPr>
          <w:rFonts w:hint="eastAsia"/>
          <w:lang w:eastAsia="ja-JP"/>
        </w:rPr>
        <w:t>3</w:t>
      </w:r>
      <w:r>
        <w:t>.4</w:t>
      </w:r>
      <w:r>
        <w:tab/>
        <w:t>Extent of standardisation</w:t>
      </w:r>
      <w:bookmarkEnd w:id="97"/>
    </w:p>
    <w:p w14:paraId="75BBFADB" w14:textId="77777777" w:rsidR="00DB27DB" w:rsidRDefault="00DB27DB">
      <w:r>
        <w:t>The function f9 is fully standardized.</w:t>
      </w:r>
    </w:p>
    <w:p w14:paraId="47938EEE" w14:textId="77777777" w:rsidR="00DB27DB" w:rsidRDefault="00DB27DB">
      <w:pPr>
        <w:pStyle w:val="Heading3"/>
      </w:pPr>
      <w:bookmarkStart w:id="98" w:name="_Toc170263787"/>
      <w:r>
        <w:t>5.</w:t>
      </w:r>
      <w:r>
        <w:rPr>
          <w:rFonts w:hint="eastAsia"/>
          <w:lang w:eastAsia="ja-JP"/>
        </w:rPr>
        <w:t>3</w:t>
      </w:r>
      <w:r>
        <w:t>.5</w:t>
      </w:r>
      <w:r>
        <w:tab/>
        <w:t>Implementation and operational considerations</w:t>
      </w:r>
      <w:bookmarkEnd w:id="98"/>
    </w:p>
    <w:p w14:paraId="02DF258B" w14:textId="77777777" w:rsidR="00DB27DB" w:rsidRDefault="00DB27DB">
      <w:r>
        <w:t xml:space="preserve">The algorithm should be designed to accommodate a range of implementation options including hardware and software implementations. </w:t>
      </w:r>
    </w:p>
    <w:p w14:paraId="45AFFA3F" w14:textId="77777777" w:rsidR="00DB27DB" w:rsidRDefault="00DB27DB">
      <w:pPr>
        <w:pStyle w:val="Heading3"/>
      </w:pPr>
      <w:bookmarkStart w:id="99" w:name="_Toc170263788"/>
      <w:r>
        <w:t>5.</w:t>
      </w:r>
      <w:r>
        <w:rPr>
          <w:rFonts w:hint="eastAsia"/>
          <w:lang w:eastAsia="ja-JP"/>
        </w:rPr>
        <w:t>3</w:t>
      </w:r>
      <w:r>
        <w:t>.6</w:t>
      </w:r>
      <w:r>
        <w:tab/>
        <w:t>Type of algorithm</w:t>
      </w:r>
      <w:bookmarkEnd w:id="99"/>
    </w:p>
    <w:p w14:paraId="0B2017F0" w14:textId="77777777" w:rsidR="00DB27DB" w:rsidRDefault="00DB27DB">
      <w:r>
        <w:t>The function f9 shall be a MAC function.</w:t>
      </w:r>
    </w:p>
    <w:p w14:paraId="6942FC85" w14:textId="77777777" w:rsidR="00DB27DB" w:rsidRDefault="00DB27DB">
      <w:pPr>
        <w:pStyle w:val="Heading3"/>
      </w:pPr>
      <w:bookmarkStart w:id="100" w:name="_Toc170263789"/>
      <w:r>
        <w:lastRenderedPageBreak/>
        <w:t>5.</w:t>
      </w:r>
      <w:r>
        <w:rPr>
          <w:rFonts w:hint="eastAsia"/>
          <w:lang w:eastAsia="ja-JP"/>
        </w:rPr>
        <w:t>3</w:t>
      </w:r>
      <w:r>
        <w:t>.7</w:t>
      </w:r>
      <w:r>
        <w:tab/>
        <w:t>Interface</w:t>
      </w:r>
      <w:bookmarkEnd w:id="100"/>
    </w:p>
    <w:p w14:paraId="49DE6C35" w14:textId="77777777" w:rsidR="00DB27DB" w:rsidRDefault="00DB27DB">
      <w:pPr>
        <w:pStyle w:val="Heading4"/>
      </w:pPr>
      <w:bookmarkStart w:id="101" w:name="_Toc170263790"/>
      <w:r>
        <w:t>5.</w:t>
      </w:r>
      <w:r>
        <w:rPr>
          <w:rFonts w:hint="eastAsia"/>
          <w:lang w:eastAsia="ja-JP"/>
        </w:rPr>
        <w:t>3</w:t>
      </w:r>
      <w:r>
        <w:t>.7.1</w:t>
      </w:r>
      <w:r>
        <w:tab/>
        <w:t>IK</w:t>
      </w:r>
      <w:bookmarkEnd w:id="101"/>
    </w:p>
    <w:p w14:paraId="74EA0AB0" w14:textId="77777777" w:rsidR="00DB27DB" w:rsidRDefault="00DB27DB">
      <w:r>
        <w:t>IK: the integrity key</w:t>
      </w:r>
    </w:p>
    <w:p w14:paraId="51A8EF2F" w14:textId="77777777" w:rsidR="00DB27DB" w:rsidRDefault="00DB27DB">
      <w:pPr>
        <w:pStyle w:val="B2"/>
      </w:pPr>
      <w:r>
        <w:t>IK[0], IK[1], …, IK[127]</w:t>
      </w:r>
    </w:p>
    <w:p w14:paraId="58ECB19E" w14:textId="77777777" w:rsidR="00DB27DB" w:rsidRDefault="00DB27DB">
      <w:pPr>
        <w:rPr>
          <w:rFonts w:hint="eastAsia"/>
          <w:lang w:eastAsia="ja-JP"/>
        </w:rPr>
      </w:pPr>
      <w:r>
        <w:t>The length of IK is 128 bits.</w:t>
      </w:r>
    </w:p>
    <w:p w14:paraId="0B66E88C" w14:textId="77777777" w:rsidR="00DB27DB" w:rsidRDefault="00DB27DB">
      <w:pPr>
        <w:pStyle w:val="Heading4"/>
      </w:pPr>
      <w:bookmarkStart w:id="102" w:name="_Toc170263791"/>
      <w:r>
        <w:t>5.</w:t>
      </w:r>
      <w:r>
        <w:rPr>
          <w:rFonts w:hint="eastAsia"/>
          <w:lang w:eastAsia="ja-JP"/>
        </w:rPr>
        <w:t>3</w:t>
      </w:r>
      <w:r>
        <w:t>.7.2</w:t>
      </w:r>
      <w:r>
        <w:tab/>
        <w:t>COUNT-I</w:t>
      </w:r>
      <w:bookmarkEnd w:id="102"/>
    </w:p>
    <w:p w14:paraId="05F3F6CA" w14:textId="77777777" w:rsidR="00DB27DB" w:rsidRDefault="00DB27DB">
      <w:pPr>
        <w:tabs>
          <w:tab w:val="left" w:pos="360"/>
        </w:tabs>
      </w:pPr>
      <w:r>
        <w:t>COUNT</w:t>
      </w:r>
      <w:r>
        <w:rPr>
          <w:rFonts w:hint="eastAsia"/>
          <w:lang w:eastAsia="ja-JP"/>
        </w:rPr>
        <w:t>-I</w:t>
      </w:r>
      <w:r>
        <w:t>: a frame dependent input.</w:t>
      </w:r>
    </w:p>
    <w:p w14:paraId="7B4F5223" w14:textId="77777777" w:rsidR="00DB27DB" w:rsidRDefault="00DB27DB">
      <w:pPr>
        <w:pStyle w:val="B2"/>
      </w:pPr>
      <w:r>
        <w:t>COUNT</w:t>
      </w:r>
      <w:r>
        <w:rPr>
          <w:rFonts w:hint="eastAsia"/>
          <w:lang w:eastAsia="ja-JP"/>
        </w:rPr>
        <w:t>-I</w:t>
      </w:r>
      <w:r>
        <w:t>[0], COUNT</w:t>
      </w:r>
      <w:r>
        <w:rPr>
          <w:rFonts w:hint="eastAsia"/>
          <w:lang w:eastAsia="ja-JP"/>
        </w:rPr>
        <w:t>-I</w:t>
      </w:r>
      <w:r>
        <w:t>[1], …, COUNT</w:t>
      </w:r>
      <w:r>
        <w:rPr>
          <w:rFonts w:hint="eastAsia"/>
          <w:lang w:eastAsia="ja-JP"/>
        </w:rPr>
        <w:t>-I</w:t>
      </w:r>
      <w:r>
        <w:t>[31]</w:t>
      </w:r>
    </w:p>
    <w:p w14:paraId="2D0EEFBE" w14:textId="77777777" w:rsidR="00DB27DB" w:rsidRDefault="00DB27DB">
      <w:r>
        <w:t xml:space="preserve">The length of COUNT-I is 32 bits. </w:t>
      </w:r>
    </w:p>
    <w:p w14:paraId="31101C93" w14:textId="77777777" w:rsidR="00DB27DB" w:rsidRDefault="00DB27DB">
      <w:r>
        <w:t xml:space="preserve">The input parameter COUNT-I protects against replay during a connection. It is a value incremented by one for each integrity protected message. COUNT-I consists of two parts: the HYPERFRAME NUMBER (HFN) as the most significant part and a RRC Sequence Number as the least significant part.  The initial value of the hyperframe number is sent by the user to the network at connection set-up. The user stores the greatest used hyperframe number from the previous connection and increments it by one. In this way the user is assured that no COUNT-I value is re-used (by the network) with the same integrity key. </w:t>
      </w:r>
    </w:p>
    <w:p w14:paraId="5224F0FE" w14:textId="77777777" w:rsidR="00DB27DB" w:rsidRDefault="00DB27DB">
      <w:pPr>
        <w:pStyle w:val="Heading4"/>
      </w:pPr>
      <w:bookmarkStart w:id="103" w:name="_Toc170263792"/>
      <w:r>
        <w:t>5.</w:t>
      </w:r>
      <w:r>
        <w:rPr>
          <w:rFonts w:hint="eastAsia"/>
          <w:lang w:eastAsia="ja-JP"/>
        </w:rPr>
        <w:t>3</w:t>
      </w:r>
      <w:r>
        <w:t>.7.3</w:t>
      </w:r>
      <w:r>
        <w:tab/>
        <w:t>FRESH</w:t>
      </w:r>
      <w:bookmarkEnd w:id="103"/>
    </w:p>
    <w:p w14:paraId="6E3E25F3" w14:textId="77777777" w:rsidR="00DB27DB" w:rsidRDefault="00DB27DB">
      <w:pPr>
        <w:tabs>
          <w:tab w:val="left" w:pos="360"/>
        </w:tabs>
      </w:pPr>
      <w:r>
        <w:t>FRESH: a random number generated by the RNC.</w:t>
      </w:r>
    </w:p>
    <w:p w14:paraId="6142C7C6" w14:textId="77777777" w:rsidR="00DB27DB" w:rsidRDefault="00DB27DB">
      <w:pPr>
        <w:pStyle w:val="B2"/>
      </w:pPr>
      <w:r>
        <w:t>FRESH[0], FRESH[1], …, FRESH[31]</w:t>
      </w:r>
    </w:p>
    <w:p w14:paraId="59F6D15E" w14:textId="77777777" w:rsidR="00DB27DB" w:rsidRDefault="00DB27DB">
      <w:pPr>
        <w:tabs>
          <w:tab w:val="left" w:pos="360"/>
        </w:tabs>
      </w:pPr>
      <w:r>
        <w:t>The length of FRESH is 32 bits.</w:t>
      </w:r>
    </w:p>
    <w:p w14:paraId="6CCAE634" w14:textId="77777777" w:rsidR="00DB27DB" w:rsidRDefault="00DB27DB">
      <w:pPr>
        <w:tabs>
          <w:tab w:val="left" w:pos="360"/>
        </w:tabs>
      </w:pPr>
      <w:r>
        <w:t>The same integrity key may be used for several consecutive connections. This FRESH value is an input to the algorithm in order to assure the network side that the user is not replaying old MAC-Is.</w:t>
      </w:r>
    </w:p>
    <w:p w14:paraId="3EEE37AD" w14:textId="77777777" w:rsidR="00DB27DB" w:rsidRDefault="00DB27DB">
      <w:pPr>
        <w:pStyle w:val="Heading4"/>
      </w:pPr>
      <w:bookmarkStart w:id="104" w:name="_Toc170263793"/>
      <w:r>
        <w:t>5.</w:t>
      </w:r>
      <w:r>
        <w:rPr>
          <w:rFonts w:hint="eastAsia"/>
          <w:lang w:eastAsia="ja-JP"/>
        </w:rPr>
        <w:t>3</w:t>
      </w:r>
      <w:r>
        <w:t>.7.4</w:t>
      </w:r>
      <w:r>
        <w:tab/>
        <w:t>MESSAGE</w:t>
      </w:r>
      <w:bookmarkEnd w:id="104"/>
    </w:p>
    <w:p w14:paraId="53DAB925" w14:textId="77777777" w:rsidR="00DB27DB" w:rsidRDefault="00DB27DB">
      <w:pPr>
        <w:tabs>
          <w:tab w:val="left" w:pos="360"/>
        </w:tabs>
      </w:pPr>
      <w:r>
        <w:t>MESSAGE: the signalling data.</w:t>
      </w:r>
    </w:p>
    <w:p w14:paraId="08FD9D5B" w14:textId="77777777" w:rsidR="00DB27DB" w:rsidRPr="0045298A" w:rsidRDefault="00DB27DB">
      <w:pPr>
        <w:pStyle w:val="B2"/>
      </w:pPr>
      <w:r w:rsidRPr="0045298A">
        <w:t>MESSAGE[0], MESSAGE[1], …, MESSAGE[X-1]</w:t>
      </w:r>
    </w:p>
    <w:p w14:paraId="048A6888" w14:textId="77777777" w:rsidR="00DB27DB" w:rsidRDefault="00DB27DB">
      <w:r>
        <w:t>The length of MESSAGE is X.</w:t>
      </w:r>
    </w:p>
    <w:p w14:paraId="4CD8CCEC" w14:textId="77777777" w:rsidR="00DB27DB" w:rsidRDefault="00DB27DB">
      <w:pPr>
        <w:pStyle w:val="Heading4"/>
      </w:pPr>
      <w:bookmarkStart w:id="105" w:name="_Toc170263794"/>
      <w:r>
        <w:t>5.</w:t>
      </w:r>
      <w:r>
        <w:rPr>
          <w:rFonts w:hint="eastAsia"/>
          <w:lang w:eastAsia="ja-JP"/>
        </w:rPr>
        <w:t>3</w:t>
      </w:r>
      <w:r>
        <w:t>.7.5</w:t>
      </w:r>
      <w:r>
        <w:tab/>
        <w:t>DIRECTION</w:t>
      </w:r>
      <w:bookmarkEnd w:id="105"/>
    </w:p>
    <w:p w14:paraId="343A5752" w14:textId="77777777" w:rsidR="00DB27DB" w:rsidRDefault="00DB27DB">
      <w:pPr>
        <w:tabs>
          <w:tab w:val="left" w:pos="360"/>
        </w:tabs>
      </w:pPr>
      <w:r>
        <w:t xml:space="preserve">DIRECTION: the direction of transmission of </w:t>
      </w:r>
      <w:r>
        <w:rPr>
          <w:rFonts w:hint="eastAsia"/>
          <w:lang w:eastAsia="ja-JP"/>
        </w:rPr>
        <w:t>signalling messages (user to network or network to users)</w:t>
      </w:r>
      <w:r>
        <w:t>.</w:t>
      </w:r>
    </w:p>
    <w:p w14:paraId="3D34B99C" w14:textId="77777777" w:rsidR="00DB27DB" w:rsidRDefault="00DB27DB">
      <w:pPr>
        <w:pStyle w:val="B2"/>
      </w:pPr>
      <w:r>
        <w:t>DIRECTION[0]</w:t>
      </w:r>
    </w:p>
    <w:p w14:paraId="2AC160D4" w14:textId="77777777" w:rsidR="00DB27DB" w:rsidRDefault="00DB27DB">
      <w:pPr>
        <w:tabs>
          <w:tab w:val="left" w:pos="360"/>
        </w:tabs>
      </w:pPr>
      <w:r>
        <w:t>The length of DIRECTION is 1 bit.</w:t>
      </w:r>
    </w:p>
    <w:p w14:paraId="57AC5F9C" w14:textId="77777777" w:rsidR="00DB27DB" w:rsidRDefault="00DB27DB">
      <w:pPr>
        <w:tabs>
          <w:tab w:val="left" w:pos="360"/>
        </w:tabs>
        <w:rPr>
          <w:rFonts w:hint="eastAsia"/>
          <w:lang w:eastAsia="ja-JP"/>
        </w:rPr>
      </w:pPr>
      <w:r>
        <w:t>The same integrity key may be used for uplink and downlink channels simultaneously associated with a UE.</w:t>
      </w:r>
    </w:p>
    <w:p w14:paraId="0ADCBF2A" w14:textId="77777777" w:rsidR="00DB27DB" w:rsidRDefault="00DB27DB">
      <w:r>
        <w:t>The value of the DIRECTION is  0 for messages from UE to RNC and 1 for messages from RNC to UE.</w:t>
      </w:r>
    </w:p>
    <w:p w14:paraId="519E596A" w14:textId="77777777" w:rsidR="00DB27DB" w:rsidRDefault="00DB27DB">
      <w:pPr>
        <w:pStyle w:val="Heading4"/>
      </w:pPr>
      <w:bookmarkStart w:id="106" w:name="_Toc170263795"/>
      <w:r>
        <w:t>5.</w:t>
      </w:r>
      <w:r>
        <w:rPr>
          <w:rFonts w:hint="eastAsia"/>
          <w:lang w:eastAsia="ja-JP"/>
        </w:rPr>
        <w:t>3</w:t>
      </w:r>
      <w:r>
        <w:t>.7.</w:t>
      </w:r>
      <w:r>
        <w:rPr>
          <w:rFonts w:hint="eastAsia"/>
          <w:lang w:eastAsia="ja-JP"/>
        </w:rPr>
        <w:t>6</w:t>
      </w:r>
      <w:r>
        <w:tab/>
        <w:t>MAC-I (and equivalently XMAC-I)</w:t>
      </w:r>
      <w:bookmarkEnd w:id="106"/>
    </w:p>
    <w:p w14:paraId="42D92953" w14:textId="77777777" w:rsidR="00DB27DB" w:rsidRDefault="00DB27DB">
      <w:pPr>
        <w:tabs>
          <w:tab w:val="left" w:pos="360"/>
        </w:tabs>
      </w:pPr>
      <w:r>
        <w:t>MAC-I: the message authentication code for data integrity authentication</w:t>
      </w:r>
    </w:p>
    <w:p w14:paraId="20132B9F" w14:textId="77777777" w:rsidR="00DB27DB" w:rsidRPr="00594237" w:rsidRDefault="00DB27DB">
      <w:pPr>
        <w:pStyle w:val="B2"/>
        <w:rPr>
          <w:lang w:val="it-IT"/>
        </w:rPr>
      </w:pPr>
      <w:r w:rsidRPr="00594237">
        <w:rPr>
          <w:lang w:val="it-IT"/>
        </w:rPr>
        <w:t>MAC-I[0], MAC-I[1], …, MAC-I[</w:t>
      </w:r>
      <w:r w:rsidRPr="00594237">
        <w:rPr>
          <w:rFonts w:hint="eastAsia"/>
          <w:lang w:val="it-IT" w:eastAsia="ja-JP"/>
        </w:rPr>
        <w:t>31</w:t>
      </w:r>
      <w:r w:rsidRPr="00594237">
        <w:rPr>
          <w:lang w:val="it-IT"/>
        </w:rPr>
        <w:t>]</w:t>
      </w:r>
    </w:p>
    <w:p w14:paraId="1A7D3DC4" w14:textId="77777777" w:rsidR="00DB27DB" w:rsidRDefault="00DB27DB">
      <w:r>
        <w:t xml:space="preserve">The length of MAC-I is </w:t>
      </w:r>
      <w:r>
        <w:rPr>
          <w:rFonts w:hint="eastAsia"/>
          <w:lang w:eastAsia="ja-JP"/>
        </w:rPr>
        <w:t xml:space="preserve">32 </w:t>
      </w:r>
      <w:r>
        <w:t xml:space="preserve">bits. </w:t>
      </w:r>
    </w:p>
    <w:p w14:paraId="51B75B39" w14:textId="77777777" w:rsidR="00DB27DB" w:rsidRDefault="00DB27DB">
      <w:pPr>
        <w:pStyle w:val="Heading1"/>
      </w:pPr>
      <w:bookmarkStart w:id="107" w:name="_Toc170263796"/>
      <w:r>
        <w:lastRenderedPageBreak/>
        <w:t>6</w:t>
      </w:r>
      <w:r>
        <w:tab/>
        <w:t>Use of the algorithm specifications</w:t>
      </w:r>
      <w:bookmarkEnd w:id="107"/>
    </w:p>
    <w:p w14:paraId="02337D71" w14:textId="77777777" w:rsidR="00DB27DB" w:rsidRDefault="00DB27DB">
      <w:pPr>
        <w:keepNext/>
      </w:pPr>
      <w:r>
        <w:t>The purpose of this clause is to address ownership of the algorithm specification, to define which types of organisation are entitled to use the algorithm specification, and to outline how and under what conditions such organisations may obtain the specification.</w:t>
      </w:r>
    </w:p>
    <w:p w14:paraId="0C600277" w14:textId="77777777" w:rsidR="00DB27DB" w:rsidRDefault="00DB27DB">
      <w:pPr>
        <w:pStyle w:val="Heading2"/>
      </w:pPr>
      <w:bookmarkStart w:id="108" w:name="_Toc170263797"/>
      <w:r>
        <w:t>6.1</w:t>
      </w:r>
      <w:r>
        <w:tab/>
        <w:t>Ownership</w:t>
      </w:r>
      <w:bookmarkEnd w:id="108"/>
    </w:p>
    <w:p w14:paraId="5A4B3B5D" w14:textId="77777777" w:rsidR="00DB27DB" w:rsidRDefault="00DB27DB">
      <w:r>
        <w:t>For those functions which require to be fully standardized, all copyright on the algorithm and test data specifications shall be owned jointly by the 3GPP partner organisations.</w:t>
      </w:r>
    </w:p>
    <w:p w14:paraId="13314F19" w14:textId="77777777" w:rsidR="00DB27DB" w:rsidRDefault="00DB27DB">
      <w:pPr>
        <w:pStyle w:val="Heading2"/>
      </w:pPr>
      <w:bookmarkStart w:id="109" w:name="_Toc170263798"/>
      <w:r>
        <w:t>6.2</w:t>
      </w:r>
      <w:r>
        <w:tab/>
        <w:t>Design authority</w:t>
      </w:r>
      <w:bookmarkEnd w:id="109"/>
    </w:p>
    <w:p w14:paraId="65B420FC" w14:textId="77777777" w:rsidR="00DB27DB" w:rsidRDefault="00DB27DB">
      <w:pPr>
        <w:rPr>
          <w:rFonts w:hint="eastAsia"/>
          <w:lang w:eastAsia="ja-JP"/>
        </w:rPr>
      </w:pPr>
      <w:r>
        <w:t xml:space="preserve">The design authority for the algorithms that require standardisation shall be ETSI SAGE. </w:t>
      </w:r>
      <w:r>
        <w:rPr>
          <w:rFonts w:hint="eastAsia"/>
          <w:lang w:eastAsia="ja-JP"/>
        </w:rPr>
        <w:t>It is expected that the project team assembled by SAGE will draw on appropriate expertise within the 3GPP partner organisations in addition to its normal resource pool.</w:t>
      </w:r>
    </w:p>
    <w:p w14:paraId="4A625882" w14:textId="77777777" w:rsidR="00DB27DB" w:rsidRDefault="00DB27DB">
      <w:pPr>
        <w:pStyle w:val="Heading2"/>
      </w:pPr>
      <w:bookmarkStart w:id="110" w:name="_Toc170263799"/>
      <w:r>
        <w:t>6.3</w:t>
      </w:r>
      <w:r>
        <w:tab/>
        <w:t>Users of the specification</w:t>
      </w:r>
      <w:bookmarkEnd w:id="110"/>
    </w:p>
    <w:p w14:paraId="39EA61D2" w14:textId="77777777" w:rsidR="00DB27DB" w:rsidRDefault="00DB27DB">
      <w:r>
        <w:t>For those functions which require to be fully standardized, the algorithm specification shall be published as a 3GPP specification. It will be used by those who need the algorithm specification to build equipment</w:t>
      </w:r>
      <w:r>
        <w:rPr>
          <w:rFonts w:hint="eastAsia"/>
          <w:lang w:eastAsia="ja-JP"/>
        </w:rPr>
        <w:t>s</w:t>
      </w:r>
      <w:r>
        <w:t xml:space="preserve"> or components which embody the algorithm.</w:t>
      </w:r>
    </w:p>
    <w:p w14:paraId="6FB79306" w14:textId="77777777" w:rsidR="00DB27DB" w:rsidRDefault="00DB27DB">
      <w:pPr>
        <w:pStyle w:val="Heading2"/>
      </w:pPr>
      <w:bookmarkStart w:id="111" w:name="_Toc170263800"/>
      <w:r>
        <w:t>6.4</w:t>
      </w:r>
      <w:r>
        <w:tab/>
        <w:t>Licensing</w:t>
      </w:r>
      <w:bookmarkEnd w:id="111"/>
    </w:p>
    <w:p w14:paraId="70902FEF" w14:textId="77777777" w:rsidR="00DB27DB" w:rsidRDefault="00DB27DB">
      <w:pPr>
        <w:keepNext/>
      </w:pPr>
      <w:r>
        <w:t>For those functions which require to be fully standardized, the use of the algorithm shall be subject to a license agreement which restricts the use of the algorithm as described in 5.3.2 and 5.4.2.</w:t>
      </w:r>
    </w:p>
    <w:p w14:paraId="668BCD3F" w14:textId="77777777" w:rsidR="00DB27DB" w:rsidRDefault="00DB27DB">
      <w:pPr>
        <w:keepNext/>
        <w:keepLines/>
      </w:pPr>
      <w:r>
        <w:t xml:space="preserve">Users of the algorithm, and users of the algorithm specification, shall be required to sign the licence agreement. Appropriate licence agreements shall be drawn up by the 3GPP partner organisations. </w:t>
      </w:r>
    </w:p>
    <w:p w14:paraId="1C4DD99B" w14:textId="77777777" w:rsidR="00DB27DB" w:rsidRDefault="00DB27DB">
      <w:r>
        <w:t>Licences shall be royalty free. In addition, the licence agreement shall require users of the specification not to attempt to patent the algorithm or otherwise register an Intellectual Property Right (IPR) relating to the algorithm or its use.</w:t>
      </w:r>
    </w:p>
    <w:p w14:paraId="71A1E27A" w14:textId="77777777" w:rsidR="00DB27DB" w:rsidRDefault="00DB27DB">
      <w:pPr>
        <w:pStyle w:val="Heading2"/>
      </w:pPr>
      <w:bookmarkStart w:id="112" w:name="_Toc170263801"/>
      <w:r>
        <w:t>6.</w:t>
      </w:r>
      <w:r>
        <w:rPr>
          <w:rFonts w:hint="eastAsia"/>
          <w:lang w:eastAsia="ja-JP"/>
        </w:rPr>
        <w:t>5</w:t>
      </w:r>
      <w:r>
        <w:tab/>
        <w:t>Management of the specification</w:t>
      </w:r>
      <w:bookmarkEnd w:id="112"/>
    </w:p>
    <w:p w14:paraId="6A7A53FC" w14:textId="77777777" w:rsidR="00DB27DB" w:rsidRDefault="00DB27DB">
      <w:r>
        <w:t>For those functions which require to be fully standardized, the algorithm specifications shall be published as a 3GPP specification. The algorithms will thus be open for public evaluation. It is recognised that this will leave the algorithms open to public criticism during the commercial operation of the system. The process of responding to public criticism will need to be handled carefully by an appropriate 3GPP body.</w:t>
      </w:r>
    </w:p>
    <w:p w14:paraId="71F4D983" w14:textId="77777777" w:rsidR="00DB27DB" w:rsidRDefault="00DB27DB">
      <w:pPr>
        <w:pStyle w:val="Heading1"/>
      </w:pPr>
      <w:bookmarkStart w:id="113" w:name="_Toc170263802"/>
      <w:r>
        <w:t>7</w:t>
      </w:r>
      <w:r>
        <w:tab/>
        <w:t>Algorithm specification and test data requirements</w:t>
      </w:r>
      <w:bookmarkEnd w:id="113"/>
    </w:p>
    <w:p w14:paraId="5949772A" w14:textId="77777777" w:rsidR="00DB27DB" w:rsidRDefault="00DB27DB">
      <w:r>
        <w:t>For those functions that require standardization, the design authority should provide four separate deliverables: a specification of the algorithm, a set of design conformance test data, a set of algorithm input/output test data and a design and evaluation report. Requirements on the specification and test data deliverables are given in this clause, those on the design and evaluation report in 9.3.</w:t>
      </w:r>
    </w:p>
    <w:p w14:paraId="726D7AC5" w14:textId="77777777" w:rsidR="00DB27DB" w:rsidRDefault="00DB27DB">
      <w:pPr>
        <w:pStyle w:val="Heading2"/>
      </w:pPr>
      <w:bookmarkStart w:id="114" w:name="_Toc170263803"/>
      <w:r>
        <w:lastRenderedPageBreak/>
        <w:t>7.1</w:t>
      </w:r>
      <w:r>
        <w:tab/>
        <w:t>Specification of the algorithm</w:t>
      </w:r>
      <w:bookmarkEnd w:id="114"/>
    </w:p>
    <w:p w14:paraId="6D0BC2B6" w14:textId="77777777" w:rsidR="00DB27DB" w:rsidRDefault="00DB27DB">
      <w:pPr>
        <w:keepNext/>
        <w:keepLines/>
      </w:pPr>
      <w:r>
        <w:t>An unambiguous specification of the algorithm needs to be provided which is suitable for use by implementers of the algorithm.</w:t>
      </w:r>
    </w:p>
    <w:p w14:paraId="7739B6BA" w14:textId="77777777" w:rsidR="00DB27DB" w:rsidRDefault="00DB27DB">
      <w:pPr>
        <w:keepNext/>
        <w:keepLines/>
      </w:pPr>
      <w:r>
        <w:t>The specification shall include an annex which provides simulation code for the algorithm written in ANSI C. The specification may also include an annex containing illustrations of functional elements of the algorithm.</w:t>
      </w:r>
    </w:p>
    <w:p w14:paraId="7C23EC16" w14:textId="77777777" w:rsidR="00DB27DB" w:rsidRDefault="00DB27DB">
      <w:pPr>
        <w:pStyle w:val="Heading2"/>
        <w:rPr>
          <w:rFonts w:hint="eastAsia"/>
          <w:lang w:eastAsia="ja-JP"/>
        </w:rPr>
      </w:pPr>
      <w:bookmarkStart w:id="115" w:name="_Toc170263804"/>
      <w:r>
        <w:rPr>
          <w:lang w:eastAsia="ja-JP"/>
        </w:rPr>
        <w:t>7.2</w:t>
      </w:r>
      <w:r>
        <w:rPr>
          <w:lang w:eastAsia="ja-JP"/>
        </w:rPr>
        <w:tab/>
      </w:r>
      <w:r>
        <w:rPr>
          <w:rFonts w:hint="eastAsia"/>
          <w:lang w:eastAsia="ja-JP"/>
        </w:rPr>
        <w:t>Implementors test data</w:t>
      </w:r>
      <w:bookmarkEnd w:id="115"/>
    </w:p>
    <w:p w14:paraId="09250533" w14:textId="77777777" w:rsidR="00DB27DB" w:rsidRDefault="00DB27DB">
      <w:pPr>
        <w:rPr>
          <w:rFonts w:hint="eastAsia"/>
          <w:lang w:eastAsia="ja-JP"/>
        </w:rPr>
      </w:pPr>
      <w:r>
        <w:rPr>
          <w:rFonts w:hint="eastAsia"/>
          <w:lang w:eastAsia="ja-JP"/>
        </w:rPr>
        <w:t>The implementors test data is required to assist implementors of the algorithm in their realisation of the algorithm specification.</w:t>
      </w:r>
    </w:p>
    <w:p w14:paraId="6C453D15" w14:textId="77777777" w:rsidR="00DB27DB" w:rsidRDefault="00DB27DB">
      <w:pPr>
        <w:rPr>
          <w:rFonts w:hint="eastAsia"/>
          <w:lang w:eastAsia="ja-JP"/>
        </w:rPr>
      </w:pPr>
      <w:r>
        <w:rPr>
          <w:rFonts w:hint="eastAsia"/>
          <w:lang w:eastAsia="ja-JP"/>
        </w:rPr>
        <w:t>This set of test data, as well as including algorithm input and output data, shall include details of the internal state of the algorithm at various stages in its execution. Sufficient detail shall be provided to enable implementators to readily identity the likely location of any errors in their implementation.</w:t>
      </w:r>
    </w:p>
    <w:p w14:paraId="37453A60" w14:textId="77777777" w:rsidR="00DB27DB" w:rsidRDefault="00DB27DB">
      <w:pPr>
        <w:rPr>
          <w:rFonts w:hint="eastAsia"/>
          <w:lang w:eastAsia="ja-JP"/>
        </w:rPr>
      </w:pPr>
      <w:r>
        <w:rPr>
          <w:rFonts w:hint="eastAsia"/>
          <w:lang w:eastAsia="ja-JP"/>
        </w:rPr>
        <w:t>Final validation of the implementation shall be performed using the design conformance test data (see subclause 7.3).</w:t>
      </w:r>
    </w:p>
    <w:p w14:paraId="75DD5681" w14:textId="77777777" w:rsidR="00DB27DB" w:rsidRDefault="00DB27DB">
      <w:pPr>
        <w:pStyle w:val="Heading2"/>
        <w:rPr>
          <w:rFonts w:hint="eastAsia"/>
          <w:lang w:eastAsia="ja-JP"/>
        </w:rPr>
      </w:pPr>
      <w:bookmarkStart w:id="116" w:name="_Toc170263805"/>
      <w:r>
        <w:t>7.</w:t>
      </w:r>
      <w:r>
        <w:rPr>
          <w:rFonts w:hint="eastAsia"/>
          <w:lang w:eastAsia="ja-JP"/>
        </w:rPr>
        <w:t>3</w:t>
      </w:r>
      <w:r>
        <w:tab/>
        <w:t>Design conformance test data</w:t>
      </w:r>
      <w:bookmarkEnd w:id="116"/>
    </w:p>
    <w:p w14:paraId="474C86B4" w14:textId="77777777" w:rsidR="00DB27DB" w:rsidRDefault="00DB27DB">
      <w:pPr>
        <w:rPr>
          <w:rFonts w:hint="eastAsia"/>
          <w:lang w:eastAsia="ja-JP"/>
        </w:rPr>
      </w:pPr>
      <w:r>
        <w:t xml:space="preserve">Design conformance test data is required to allow implementers of the algorithm to </w:t>
      </w:r>
      <w:r>
        <w:rPr>
          <w:rFonts w:hint="eastAsia"/>
          <w:lang w:eastAsia="ja-JP"/>
        </w:rPr>
        <w:t>validate</w:t>
      </w:r>
      <w:r>
        <w:t xml:space="preserve"> their implementations</w:t>
      </w:r>
      <w:r>
        <w:rPr>
          <w:rFonts w:hint="eastAsia"/>
          <w:lang w:eastAsia="ja-JP"/>
        </w:rPr>
        <w:t>, and manufacturers to validate embodiments of the algorithm (e.g. in ASICs or FPGAs).</w:t>
      </w:r>
    </w:p>
    <w:p w14:paraId="5DD87A56" w14:textId="77777777" w:rsidR="00DB27DB" w:rsidRDefault="00DB27DB">
      <w:pPr>
        <w:rPr>
          <w:rFonts w:hint="eastAsia"/>
          <w:lang w:eastAsia="ja-JP"/>
        </w:rPr>
      </w:pPr>
      <w:r>
        <w:rPr>
          <w:rFonts w:hint="eastAsia"/>
          <w:lang w:eastAsia="ja-JP"/>
        </w:rPr>
        <w:t xml:space="preserve">The test data set shall be presented as input/output test data, allowing the realisation to be tested as a </w:t>
      </w:r>
      <w:r>
        <w:rPr>
          <w:lang w:eastAsia="ja-JP"/>
        </w:rPr>
        <w:t>'</w:t>
      </w:r>
      <w:r>
        <w:rPr>
          <w:rFonts w:hint="eastAsia"/>
          <w:lang w:eastAsia="ja-JP"/>
        </w:rPr>
        <w:t>black box</w:t>
      </w:r>
      <w:r>
        <w:rPr>
          <w:lang w:eastAsia="ja-JP"/>
        </w:rPr>
        <w:t>'</w:t>
      </w:r>
      <w:r>
        <w:rPr>
          <w:rFonts w:hint="eastAsia"/>
          <w:lang w:eastAsia="ja-JP"/>
        </w:rPr>
        <w:t>. (i.e. the test data shall consist solely of data passed across the interfaces to the algorithm.)</w:t>
      </w:r>
    </w:p>
    <w:p w14:paraId="54DA1201" w14:textId="77777777" w:rsidR="00DB27DB" w:rsidRDefault="00DB27DB">
      <w:pPr>
        <w:rPr>
          <w:rFonts w:hint="eastAsia"/>
          <w:lang w:eastAsia="ja-JP"/>
        </w:rPr>
      </w:pPr>
      <w:r>
        <w:rPr>
          <w:rFonts w:hint="eastAsia"/>
          <w:lang w:eastAsia="ja-JP"/>
        </w:rPr>
        <w:t>The design conformance test data shall be designed to give a high degree of confidence in the correctness of any implementation of the algorithm. The set of test data shall ensure that all elements of the algorithm are fully exercised.</w:t>
      </w:r>
    </w:p>
    <w:p w14:paraId="4CF18542" w14:textId="77777777" w:rsidR="00DB27DB" w:rsidRDefault="00DB27DB">
      <w:pPr>
        <w:pStyle w:val="Heading2"/>
      </w:pPr>
      <w:bookmarkStart w:id="117" w:name="_Toc170263806"/>
      <w:r>
        <w:t>7.4</w:t>
      </w:r>
      <w:r>
        <w:tab/>
        <w:t>Format and handling of deliverables</w:t>
      </w:r>
      <w:bookmarkEnd w:id="117"/>
    </w:p>
    <w:p w14:paraId="68920719" w14:textId="77777777" w:rsidR="00DB27DB" w:rsidRDefault="00DB27DB">
      <w:r>
        <w:t>The specification of the algorithm shall be produced on paper, and published as a 3GPP specification.</w:t>
      </w:r>
    </w:p>
    <w:p w14:paraId="452726EB" w14:textId="77777777" w:rsidR="00DB27DB" w:rsidRDefault="00DB27DB">
      <w:r>
        <w:t xml:space="preserve">The algorithm input/output test data shall be produced on paper and on magnetic disc, and published by 3GPP. The document and disc shall be provided to 3GPP partner organisations. </w:t>
      </w:r>
    </w:p>
    <w:p w14:paraId="0A0CE13D" w14:textId="77777777" w:rsidR="00DB27DB" w:rsidRDefault="00DB27DB">
      <w:pPr>
        <w:pStyle w:val="Heading1"/>
      </w:pPr>
      <w:bookmarkStart w:id="118" w:name="_Toc170263807"/>
      <w:r>
        <w:t>8</w:t>
      </w:r>
      <w:r>
        <w:tab/>
        <w:t>Quality assurance requirements</w:t>
      </w:r>
      <w:bookmarkEnd w:id="118"/>
    </w:p>
    <w:p w14:paraId="2B2988CC" w14:textId="77777777" w:rsidR="00DB27DB" w:rsidRDefault="00DB27DB">
      <w:r>
        <w:t>This clause advises the design authority on measures needed to provide users of the algorithm with confidence that it is fit for purpose, and users of the algorithm specification and test data assurance that appropriate quality control has been exercised in their production.</w:t>
      </w:r>
    </w:p>
    <w:p w14:paraId="7371D751" w14:textId="77777777" w:rsidR="00DB27DB" w:rsidRDefault="00DB27DB">
      <w:r>
        <w:t>The measures shall be recorded by the design authority in a design and evaluation report which shall be published as a 3GPP specification.</w:t>
      </w:r>
    </w:p>
    <w:p w14:paraId="715E3D20" w14:textId="77777777" w:rsidR="00DB27DB" w:rsidRDefault="00DB27DB">
      <w:pPr>
        <w:pStyle w:val="Heading2"/>
      </w:pPr>
      <w:bookmarkStart w:id="119" w:name="_Toc170263808"/>
      <w:r>
        <w:t>8.1</w:t>
      </w:r>
      <w:r>
        <w:tab/>
        <w:t>Quality assurance for the algorithm</w:t>
      </w:r>
      <w:bookmarkEnd w:id="119"/>
    </w:p>
    <w:p w14:paraId="475BFAD2" w14:textId="77777777" w:rsidR="00DB27DB" w:rsidRDefault="00DB27DB">
      <w:r>
        <w:t>Prior to its release to 3GPP, the algorithm needs to be approved as meeting the functional requirements specified in clause 7 by all members of the design authority.</w:t>
      </w:r>
    </w:p>
    <w:p w14:paraId="2EB2306B" w14:textId="77777777" w:rsidR="00DB27DB" w:rsidRDefault="00DB27DB">
      <w:pPr>
        <w:pStyle w:val="Heading2"/>
      </w:pPr>
      <w:bookmarkStart w:id="120" w:name="_Toc170263809"/>
      <w:r>
        <w:lastRenderedPageBreak/>
        <w:t>8.2</w:t>
      </w:r>
      <w:r>
        <w:tab/>
        <w:t>Quality assurance for the specification and test data</w:t>
      </w:r>
      <w:bookmarkEnd w:id="120"/>
    </w:p>
    <w:p w14:paraId="04F84274" w14:textId="77777777" w:rsidR="00DB27DB" w:rsidRDefault="00DB27DB">
      <w:pPr>
        <w:keepNext/>
        <w:keepLines/>
      </w:pPr>
      <w:r>
        <w:t>Prior to delivery of the algorithm specification, two independent simulations of the algorithm needs to be made using the specification, and confirmed against test data designed to allow verification of significant points in the execution of the algorithm.</w:t>
      </w:r>
    </w:p>
    <w:p w14:paraId="431A1DDA" w14:textId="77777777" w:rsidR="00DB27DB" w:rsidRDefault="00DB27DB">
      <w:r>
        <w:t>Design conformance and algorithm input/output test data needs to be generated using a simulation of the algorithm produced from the specification and confirmed as above. The simulation used to produce this test data needs to be identified in the test data deliverables and retained by the design authority.</w:t>
      </w:r>
    </w:p>
    <w:p w14:paraId="5BF8197F" w14:textId="77777777" w:rsidR="00DB27DB" w:rsidRDefault="00DB27DB">
      <w:pPr>
        <w:pStyle w:val="Heading2"/>
      </w:pPr>
      <w:bookmarkStart w:id="121" w:name="_Ref384007751"/>
      <w:bookmarkStart w:id="122" w:name="_Toc170263810"/>
      <w:r>
        <w:t>8.3</w:t>
      </w:r>
      <w:r>
        <w:tab/>
        <w:t>Design and evaluation report</w:t>
      </w:r>
      <w:bookmarkEnd w:id="121"/>
      <w:bookmarkEnd w:id="122"/>
    </w:p>
    <w:p w14:paraId="57F70D27" w14:textId="77777777" w:rsidR="00DB27DB" w:rsidRDefault="00DB27DB">
      <w:r>
        <w:t>The design and evaluation report is intended to provide evidence to potential users of the algorithm, specification and test data that appropriate and adequate quality control has been applied to their production. The report shall explain the following:</w:t>
      </w:r>
    </w:p>
    <w:p w14:paraId="3BC08036" w14:textId="77777777" w:rsidR="00DB27DB" w:rsidRDefault="00DB27DB">
      <w:pPr>
        <w:pStyle w:val="B1"/>
      </w:pPr>
      <w:r>
        <w:t>-</w:t>
      </w:r>
      <w:r>
        <w:tab/>
        <w:t>the algorithm and test data design criteria;</w:t>
      </w:r>
    </w:p>
    <w:p w14:paraId="630378CC" w14:textId="77777777" w:rsidR="00DB27DB" w:rsidRDefault="00DB27DB">
      <w:pPr>
        <w:pStyle w:val="B1"/>
      </w:pPr>
      <w:r>
        <w:t>-</w:t>
      </w:r>
      <w:r>
        <w:tab/>
        <w:t>the algorithm evaluation criteria;</w:t>
      </w:r>
    </w:p>
    <w:p w14:paraId="173E1A81" w14:textId="77777777" w:rsidR="00DB27DB" w:rsidRDefault="00DB27DB">
      <w:pPr>
        <w:pStyle w:val="B1"/>
      </w:pPr>
      <w:r>
        <w:t>-</w:t>
      </w:r>
      <w:r>
        <w:tab/>
        <w:t>the methodology used to design and evaluate the algorithm;</w:t>
      </w:r>
    </w:p>
    <w:p w14:paraId="448B8C06" w14:textId="77777777" w:rsidR="00DB27DB" w:rsidRDefault="00DB27DB">
      <w:pPr>
        <w:pStyle w:val="B1"/>
      </w:pPr>
      <w:r>
        <w:t>-</w:t>
      </w:r>
      <w:r>
        <w:tab/>
        <w:t>the extent of the mathematical analysis and statistical testing applied to the algorithm;</w:t>
      </w:r>
    </w:p>
    <w:p w14:paraId="38878EC2" w14:textId="77777777" w:rsidR="00DB27DB" w:rsidRDefault="00DB27DB">
      <w:pPr>
        <w:pStyle w:val="B1"/>
      </w:pPr>
      <w:r>
        <w:t>-</w:t>
      </w:r>
      <w:r>
        <w:tab/>
        <w:t>the principal conclusions of the algorithm evaluation;</w:t>
      </w:r>
    </w:p>
    <w:p w14:paraId="437C7461" w14:textId="77777777" w:rsidR="00DB27DB" w:rsidRDefault="00DB27DB">
      <w:pPr>
        <w:pStyle w:val="B1"/>
      </w:pPr>
      <w:r>
        <w:t>-</w:t>
      </w:r>
      <w:r>
        <w:tab/>
        <w:t>the quality control applied to the production of the algorithm specification and test data.</w:t>
      </w:r>
    </w:p>
    <w:p w14:paraId="18898728" w14:textId="77777777" w:rsidR="00DB27DB" w:rsidRDefault="00DB27DB">
      <w:r>
        <w:t>The report shall confirm that all members of the design authority have approved the algorithm, specification and test data.</w:t>
      </w:r>
    </w:p>
    <w:p w14:paraId="6F12BBCE" w14:textId="77777777" w:rsidR="00DB27DB" w:rsidRDefault="00DB27DB">
      <w:r>
        <w:t>The report shall contain key conclusions from the commissioned closed evaluation of the algorithm.</w:t>
      </w:r>
    </w:p>
    <w:p w14:paraId="3CBBC978" w14:textId="77777777" w:rsidR="00DB27DB" w:rsidRDefault="00DB27DB">
      <w:pPr>
        <w:pStyle w:val="Heading1"/>
      </w:pPr>
      <w:bookmarkStart w:id="123" w:name="_Toc170263811"/>
      <w:r>
        <w:t>9</w:t>
      </w:r>
      <w:r>
        <w:tab/>
        <w:t>Summary of the design authority deliverables</w:t>
      </w:r>
      <w:bookmarkEnd w:id="123"/>
    </w:p>
    <w:p w14:paraId="0B2CCF59" w14:textId="77777777" w:rsidR="00DB27DB" w:rsidRDefault="00DB27DB">
      <w:pPr>
        <w:pStyle w:val="B1"/>
        <w:keepNext/>
        <w:ind w:left="0" w:firstLine="0"/>
      </w:pPr>
      <w:r>
        <w:t>For those cryptographic functions that require standardisation, the design authority shall deliver:</w:t>
      </w:r>
    </w:p>
    <w:p w14:paraId="511B3923" w14:textId="77777777" w:rsidR="00DB27DB" w:rsidRDefault="00DB27DB">
      <w:pPr>
        <w:pStyle w:val="B1"/>
        <w:keepNext/>
      </w:pPr>
      <w:r>
        <w:t>-</w:t>
      </w:r>
      <w:r>
        <w:tab/>
        <w:t>Specification of the algorithm;</w:t>
      </w:r>
    </w:p>
    <w:p w14:paraId="1C6BC936" w14:textId="77777777" w:rsidR="00DB27DB" w:rsidRDefault="00DB27DB">
      <w:pPr>
        <w:pStyle w:val="B1"/>
        <w:keepNext/>
      </w:pPr>
      <w:r>
        <w:rPr>
          <w:lang w:eastAsia="ja-JP"/>
        </w:rPr>
        <w:t>-</w:t>
      </w:r>
      <w:r>
        <w:rPr>
          <w:lang w:eastAsia="ja-JP"/>
        </w:rPr>
        <w:tab/>
      </w:r>
      <w:r>
        <w:rPr>
          <w:rFonts w:hint="eastAsia"/>
          <w:lang w:eastAsia="ja-JP"/>
        </w:rPr>
        <w:t>Implementors test data</w:t>
      </w:r>
      <w:r>
        <w:t>;</w:t>
      </w:r>
    </w:p>
    <w:p w14:paraId="6E12D9C2" w14:textId="77777777" w:rsidR="00DB27DB" w:rsidRDefault="00DB27DB">
      <w:pPr>
        <w:pStyle w:val="B1"/>
      </w:pPr>
      <w:r>
        <w:rPr>
          <w:lang w:eastAsia="ja-JP"/>
        </w:rPr>
        <w:t>-</w:t>
      </w:r>
      <w:r>
        <w:rPr>
          <w:lang w:eastAsia="ja-JP"/>
        </w:rPr>
        <w:tab/>
      </w:r>
      <w:r>
        <w:rPr>
          <w:rFonts w:hint="eastAsia"/>
          <w:lang w:eastAsia="ja-JP"/>
        </w:rPr>
        <w:t>Design conformance test data</w:t>
      </w:r>
      <w:r>
        <w:t>;</w:t>
      </w:r>
    </w:p>
    <w:p w14:paraId="6438C9B5" w14:textId="77777777" w:rsidR="00DB27DB" w:rsidRDefault="00DB27DB">
      <w:pPr>
        <w:pStyle w:val="B1"/>
      </w:pPr>
      <w:r>
        <w:t>-</w:t>
      </w:r>
      <w:r>
        <w:tab/>
        <w:t>Design and evaluation report.</w:t>
      </w:r>
    </w:p>
    <w:p w14:paraId="719F03AF" w14:textId="77777777" w:rsidR="00DB27DB" w:rsidRDefault="00DB27DB">
      <w:r>
        <w:t>All these documents shall be delivered to 3GPP for subsequent publication.</w:t>
      </w:r>
    </w:p>
    <w:p w14:paraId="7C5D5618" w14:textId="77777777" w:rsidR="00DB27DB" w:rsidRDefault="00DB27DB">
      <w:pPr>
        <w:pStyle w:val="Heading8"/>
        <w:rPr>
          <w:lang w:val="fr-FR"/>
        </w:rPr>
      </w:pPr>
      <w:r w:rsidRPr="0045298A">
        <w:rPr>
          <w:lang w:val="fr-FR"/>
        </w:rPr>
        <w:br w:type="page"/>
      </w:r>
      <w:bookmarkStart w:id="124" w:name="_Toc170263812"/>
      <w:r>
        <w:rPr>
          <w:lang w:val="fr-FR"/>
        </w:rPr>
        <w:lastRenderedPageBreak/>
        <w:t>Annex A (informative):</w:t>
      </w:r>
      <w:r>
        <w:rPr>
          <w:lang w:val="fr-FR"/>
        </w:rPr>
        <w:br/>
        <w:t>Void</w:t>
      </w:r>
      <w:bookmarkEnd w:id="124"/>
    </w:p>
    <w:p w14:paraId="23BCCAEF" w14:textId="77777777" w:rsidR="00DB27DB" w:rsidRPr="0045298A" w:rsidRDefault="00DB27DB">
      <w:pPr>
        <w:rPr>
          <w:lang w:val="fr-FR"/>
        </w:rPr>
      </w:pPr>
      <w:r w:rsidRPr="0045298A">
        <w:rPr>
          <w:lang w:val="fr-FR"/>
        </w:rPr>
        <w:t>Void.</w:t>
      </w:r>
    </w:p>
    <w:p w14:paraId="1CC2022D" w14:textId="77777777" w:rsidR="00DB27DB" w:rsidRDefault="00DB27DB">
      <w:pPr>
        <w:pStyle w:val="Heading8"/>
      </w:pPr>
      <w:bookmarkStart w:id="125" w:name="historyclause"/>
      <w:r w:rsidRPr="0045298A">
        <w:rPr>
          <w:lang w:val="fr-FR"/>
        </w:rPr>
        <w:br w:type="page"/>
      </w:r>
      <w:bookmarkStart w:id="126" w:name="_Toc170263813"/>
      <w:r>
        <w:lastRenderedPageBreak/>
        <w:t xml:space="preserve">Annex </w:t>
      </w:r>
      <w:r>
        <w:rPr>
          <w:lang w:eastAsia="ja-JP"/>
        </w:rPr>
        <w:t>B (informative)</w:t>
      </w:r>
      <w:r>
        <w:t>:</w:t>
      </w:r>
      <w:r>
        <w:br/>
        <w:t>Change history</w:t>
      </w:r>
      <w:bookmarkEnd w:id="126"/>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F" w:firstRow="1" w:lastRow="0" w:firstColumn="1" w:lastColumn="0" w:noHBand="0" w:noVBand="0"/>
      </w:tblPr>
      <w:tblGrid>
        <w:gridCol w:w="817"/>
        <w:gridCol w:w="851"/>
        <w:gridCol w:w="708"/>
        <w:gridCol w:w="1134"/>
        <w:gridCol w:w="851"/>
        <w:gridCol w:w="5103"/>
      </w:tblGrid>
      <w:tr w:rsidR="00DB27DB" w14:paraId="23DE17A9" w14:textId="77777777">
        <w:tblPrEx>
          <w:tblCellMar>
            <w:top w:w="0" w:type="dxa"/>
            <w:bottom w:w="0" w:type="dxa"/>
          </w:tblCellMar>
        </w:tblPrEx>
        <w:trPr>
          <w:cantSplit/>
        </w:trPr>
        <w:tc>
          <w:tcPr>
            <w:tcW w:w="9464" w:type="dxa"/>
            <w:gridSpan w:val="6"/>
            <w:tcBorders>
              <w:bottom w:val="single" w:sz="12" w:space="0" w:color="000000"/>
            </w:tcBorders>
          </w:tcPr>
          <w:bookmarkEnd w:id="125"/>
          <w:p w14:paraId="59DA3989" w14:textId="77777777" w:rsidR="00DB27DB" w:rsidRDefault="00DB27DB">
            <w:pPr>
              <w:pStyle w:val="TAH"/>
              <w:spacing w:line="220" w:lineRule="exact"/>
              <w:rPr>
                <w:sz w:val="16"/>
              </w:rPr>
            </w:pPr>
            <w:r>
              <w:rPr>
                <w:sz w:val="16"/>
              </w:rPr>
              <w:t>Change history</w:t>
            </w:r>
          </w:p>
        </w:tc>
      </w:tr>
      <w:tr w:rsidR="00DB27DB" w14:paraId="38FDA120" w14:textId="77777777">
        <w:tblPrEx>
          <w:tblCellMar>
            <w:top w:w="0" w:type="dxa"/>
            <w:bottom w:w="0" w:type="dxa"/>
          </w:tblCellMar>
        </w:tblPrEx>
        <w:trPr>
          <w:cantSplit/>
        </w:trPr>
        <w:tc>
          <w:tcPr>
            <w:tcW w:w="817" w:type="dxa"/>
            <w:tcBorders>
              <w:top w:val="nil"/>
            </w:tcBorders>
          </w:tcPr>
          <w:p w14:paraId="1A3E6E89" w14:textId="77777777" w:rsidR="00DB27DB" w:rsidRDefault="00DB27DB">
            <w:pPr>
              <w:pStyle w:val="TAH"/>
              <w:rPr>
                <w:sz w:val="16"/>
              </w:rPr>
            </w:pPr>
            <w:r>
              <w:rPr>
                <w:sz w:val="16"/>
              </w:rPr>
              <w:t>TSG SA#</w:t>
            </w:r>
          </w:p>
        </w:tc>
        <w:tc>
          <w:tcPr>
            <w:tcW w:w="851" w:type="dxa"/>
            <w:tcBorders>
              <w:top w:val="nil"/>
            </w:tcBorders>
          </w:tcPr>
          <w:p w14:paraId="682343D3" w14:textId="77777777" w:rsidR="00DB27DB" w:rsidRDefault="00DB27DB">
            <w:pPr>
              <w:pStyle w:val="TAH"/>
              <w:rPr>
                <w:sz w:val="16"/>
                <w:lang w:val="fr-FR"/>
              </w:rPr>
            </w:pPr>
            <w:r>
              <w:rPr>
                <w:sz w:val="16"/>
                <w:lang w:val="fr-FR"/>
              </w:rPr>
              <w:t>Version</w:t>
            </w:r>
          </w:p>
        </w:tc>
        <w:tc>
          <w:tcPr>
            <w:tcW w:w="708" w:type="dxa"/>
            <w:tcBorders>
              <w:top w:val="nil"/>
            </w:tcBorders>
          </w:tcPr>
          <w:p w14:paraId="2BEDEF7D" w14:textId="77777777" w:rsidR="00DB27DB" w:rsidRDefault="00DB27DB">
            <w:pPr>
              <w:pStyle w:val="TAH"/>
              <w:rPr>
                <w:sz w:val="16"/>
                <w:lang w:val="fr-FR"/>
              </w:rPr>
            </w:pPr>
            <w:r>
              <w:rPr>
                <w:sz w:val="16"/>
                <w:lang w:val="fr-FR"/>
              </w:rPr>
              <w:t>CR</w:t>
            </w:r>
          </w:p>
        </w:tc>
        <w:tc>
          <w:tcPr>
            <w:tcW w:w="1134" w:type="dxa"/>
            <w:tcBorders>
              <w:top w:val="nil"/>
            </w:tcBorders>
          </w:tcPr>
          <w:p w14:paraId="62094F39" w14:textId="77777777" w:rsidR="00DB27DB" w:rsidRDefault="00DB27DB">
            <w:pPr>
              <w:pStyle w:val="TAH"/>
              <w:rPr>
                <w:sz w:val="16"/>
                <w:lang w:val="fr-FR"/>
              </w:rPr>
            </w:pPr>
            <w:r>
              <w:rPr>
                <w:sz w:val="16"/>
                <w:lang w:val="fr-FR"/>
              </w:rPr>
              <w:t>Tdoc SA</w:t>
            </w:r>
          </w:p>
        </w:tc>
        <w:tc>
          <w:tcPr>
            <w:tcW w:w="851" w:type="dxa"/>
            <w:tcBorders>
              <w:top w:val="nil"/>
            </w:tcBorders>
          </w:tcPr>
          <w:p w14:paraId="1A311C1F" w14:textId="77777777" w:rsidR="00DB27DB" w:rsidRDefault="00DB27DB">
            <w:pPr>
              <w:pStyle w:val="TAH"/>
              <w:rPr>
                <w:sz w:val="16"/>
              </w:rPr>
            </w:pPr>
            <w:r>
              <w:rPr>
                <w:sz w:val="16"/>
              </w:rPr>
              <w:t>New Version</w:t>
            </w:r>
          </w:p>
        </w:tc>
        <w:tc>
          <w:tcPr>
            <w:tcW w:w="5103" w:type="dxa"/>
            <w:tcBorders>
              <w:top w:val="nil"/>
            </w:tcBorders>
          </w:tcPr>
          <w:p w14:paraId="69107FA4" w14:textId="77777777" w:rsidR="00DB27DB" w:rsidRDefault="00DB27DB">
            <w:pPr>
              <w:pStyle w:val="TAH"/>
              <w:rPr>
                <w:sz w:val="16"/>
              </w:rPr>
            </w:pPr>
            <w:r>
              <w:rPr>
                <w:sz w:val="16"/>
              </w:rPr>
              <w:t>Subject/Comment</w:t>
            </w:r>
          </w:p>
        </w:tc>
      </w:tr>
      <w:tr w:rsidR="00DB27DB" w14:paraId="5E0280D1" w14:textId="77777777">
        <w:tblPrEx>
          <w:tblCellMar>
            <w:top w:w="0" w:type="dxa"/>
            <w:bottom w:w="0" w:type="dxa"/>
          </w:tblCellMar>
        </w:tblPrEx>
        <w:trPr>
          <w:cantSplit/>
        </w:trPr>
        <w:tc>
          <w:tcPr>
            <w:tcW w:w="817" w:type="dxa"/>
            <w:tcBorders>
              <w:top w:val="single" w:sz="12" w:space="0" w:color="000000"/>
              <w:bottom w:val="single" w:sz="6" w:space="0" w:color="000000"/>
            </w:tcBorders>
          </w:tcPr>
          <w:p w14:paraId="751B2DB3" w14:textId="77777777" w:rsidR="00DB27DB" w:rsidRDefault="00DB27DB">
            <w:pPr>
              <w:pStyle w:val="TAL"/>
              <w:rPr>
                <w:sz w:val="16"/>
              </w:rPr>
            </w:pPr>
            <w:r>
              <w:rPr>
                <w:sz w:val="16"/>
              </w:rPr>
              <w:t>SP-24</w:t>
            </w:r>
          </w:p>
        </w:tc>
        <w:tc>
          <w:tcPr>
            <w:tcW w:w="851" w:type="dxa"/>
            <w:tcBorders>
              <w:top w:val="single" w:sz="12" w:space="0" w:color="000000"/>
              <w:bottom w:val="single" w:sz="6" w:space="0" w:color="000000"/>
            </w:tcBorders>
          </w:tcPr>
          <w:p w14:paraId="2EB52D81" w14:textId="77777777" w:rsidR="00DB27DB" w:rsidRDefault="00DB27DB">
            <w:pPr>
              <w:pStyle w:val="TAL"/>
              <w:rPr>
                <w:sz w:val="16"/>
              </w:rPr>
            </w:pPr>
            <w:r>
              <w:rPr>
                <w:sz w:val="16"/>
              </w:rPr>
              <w:t>4.1.0</w:t>
            </w:r>
          </w:p>
        </w:tc>
        <w:tc>
          <w:tcPr>
            <w:tcW w:w="708" w:type="dxa"/>
            <w:tcBorders>
              <w:top w:val="single" w:sz="12" w:space="0" w:color="000000"/>
              <w:bottom w:val="single" w:sz="6" w:space="0" w:color="000000"/>
            </w:tcBorders>
          </w:tcPr>
          <w:p w14:paraId="779F82E7" w14:textId="77777777" w:rsidR="00DB27DB" w:rsidRDefault="00DB27DB">
            <w:pPr>
              <w:pStyle w:val="TAL"/>
              <w:rPr>
                <w:sz w:val="16"/>
              </w:rPr>
            </w:pPr>
            <w:r>
              <w:rPr>
                <w:sz w:val="16"/>
              </w:rPr>
              <w:t>021</w:t>
            </w:r>
          </w:p>
        </w:tc>
        <w:tc>
          <w:tcPr>
            <w:tcW w:w="1134" w:type="dxa"/>
            <w:tcBorders>
              <w:top w:val="single" w:sz="12" w:space="0" w:color="000000"/>
              <w:bottom w:val="single" w:sz="6" w:space="0" w:color="000000"/>
            </w:tcBorders>
          </w:tcPr>
          <w:p w14:paraId="3D6DDE57" w14:textId="77777777" w:rsidR="00DB27DB" w:rsidRDefault="00DB27DB">
            <w:pPr>
              <w:pStyle w:val="TAL"/>
              <w:rPr>
                <w:snapToGrid w:val="0"/>
                <w:color w:val="000000"/>
                <w:sz w:val="16"/>
                <w:lang w:val="en-US"/>
              </w:rPr>
            </w:pPr>
            <w:r>
              <w:rPr>
                <w:snapToGrid w:val="0"/>
                <w:color w:val="000000"/>
                <w:sz w:val="16"/>
                <w:lang w:val="en-US"/>
              </w:rPr>
              <w:t>SP-040371</w:t>
            </w:r>
          </w:p>
        </w:tc>
        <w:tc>
          <w:tcPr>
            <w:tcW w:w="851" w:type="dxa"/>
            <w:tcBorders>
              <w:top w:val="single" w:sz="12" w:space="0" w:color="000000"/>
              <w:bottom w:val="single" w:sz="6" w:space="0" w:color="000000"/>
            </w:tcBorders>
          </w:tcPr>
          <w:p w14:paraId="3AF7845A" w14:textId="77777777" w:rsidR="00DB27DB" w:rsidRDefault="00DB27DB">
            <w:pPr>
              <w:pStyle w:val="TAL"/>
              <w:rPr>
                <w:sz w:val="16"/>
              </w:rPr>
            </w:pPr>
            <w:r>
              <w:rPr>
                <w:sz w:val="16"/>
              </w:rPr>
              <w:t>4.2.0</w:t>
            </w:r>
          </w:p>
        </w:tc>
        <w:tc>
          <w:tcPr>
            <w:tcW w:w="5103" w:type="dxa"/>
            <w:tcBorders>
              <w:top w:val="single" w:sz="12" w:space="0" w:color="000000"/>
              <w:bottom w:val="single" w:sz="6" w:space="0" w:color="000000"/>
            </w:tcBorders>
          </w:tcPr>
          <w:p w14:paraId="449D34E1" w14:textId="77777777" w:rsidR="00DB27DB" w:rsidRDefault="00DB27DB">
            <w:pPr>
              <w:pStyle w:val="TAL"/>
              <w:rPr>
                <w:sz w:val="16"/>
              </w:rPr>
            </w:pPr>
            <w:r>
              <w:rPr>
                <w:sz w:val="16"/>
              </w:rPr>
              <w:t>Correction of inconsistencies in AK computation for re-synchronisation</w:t>
            </w:r>
          </w:p>
        </w:tc>
      </w:tr>
      <w:tr w:rsidR="00DB27DB" w14:paraId="4B9BD103" w14:textId="77777777">
        <w:tblPrEx>
          <w:tblCellMar>
            <w:top w:w="0" w:type="dxa"/>
            <w:bottom w:w="0" w:type="dxa"/>
          </w:tblCellMar>
        </w:tblPrEx>
        <w:trPr>
          <w:cantSplit/>
        </w:trPr>
        <w:tc>
          <w:tcPr>
            <w:tcW w:w="817" w:type="dxa"/>
            <w:tcBorders>
              <w:top w:val="single" w:sz="12" w:space="0" w:color="000000"/>
              <w:bottom w:val="single" w:sz="6" w:space="0" w:color="000000"/>
            </w:tcBorders>
          </w:tcPr>
          <w:p w14:paraId="2114AD0A" w14:textId="77777777" w:rsidR="00DB27DB" w:rsidRDefault="00DB27DB">
            <w:pPr>
              <w:pStyle w:val="TAL"/>
              <w:rPr>
                <w:sz w:val="16"/>
              </w:rPr>
            </w:pPr>
            <w:r>
              <w:rPr>
                <w:sz w:val="16"/>
              </w:rPr>
              <w:t>SP-24</w:t>
            </w:r>
          </w:p>
        </w:tc>
        <w:tc>
          <w:tcPr>
            <w:tcW w:w="851" w:type="dxa"/>
            <w:tcBorders>
              <w:top w:val="single" w:sz="12" w:space="0" w:color="000000"/>
              <w:bottom w:val="single" w:sz="6" w:space="0" w:color="000000"/>
            </w:tcBorders>
          </w:tcPr>
          <w:p w14:paraId="313F2DAD" w14:textId="77777777" w:rsidR="00DB27DB" w:rsidRDefault="00DB27DB">
            <w:pPr>
              <w:pStyle w:val="TAL"/>
              <w:rPr>
                <w:sz w:val="16"/>
              </w:rPr>
            </w:pPr>
            <w:r>
              <w:rPr>
                <w:sz w:val="16"/>
              </w:rPr>
              <w:t>4.2.0</w:t>
            </w:r>
          </w:p>
        </w:tc>
        <w:tc>
          <w:tcPr>
            <w:tcW w:w="708" w:type="dxa"/>
            <w:tcBorders>
              <w:top w:val="single" w:sz="12" w:space="0" w:color="000000"/>
              <w:bottom w:val="single" w:sz="6" w:space="0" w:color="000000"/>
            </w:tcBorders>
          </w:tcPr>
          <w:p w14:paraId="5FC825E7" w14:textId="77777777" w:rsidR="00DB27DB" w:rsidRDefault="00DB27DB">
            <w:pPr>
              <w:pStyle w:val="TAL"/>
              <w:rPr>
                <w:sz w:val="16"/>
              </w:rPr>
            </w:pPr>
            <w:r>
              <w:rPr>
                <w:sz w:val="16"/>
              </w:rPr>
              <w:t>-</w:t>
            </w:r>
          </w:p>
        </w:tc>
        <w:tc>
          <w:tcPr>
            <w:tcW w:w="1134" w:type="dxa"/>
            <w:tcBorders>
              <w:top w:val="single" w:sz="12" w:space="0" w:color="000000"/>
              <w:bottom w:val="single" w:sz="6" w:space="0" w:color="000000"/>
            </w:tcBorders>
          </w:tcPr>
          <w:p w14:paraId="1C6309E1" w14:textId="77777777" w:rsidR="00DB27DB" w:rsidRDefault="00DB27DB">
            <w:pPr>
              <w:pStyle w:val="TAL"/>
              <w:rPr>
                <w:snapToGrid w:val="0"/>
                <w:color w:val="000000"/>
                <w:sz w:val="16"/>
                <w:lang w:val="en-US"/>
              </w:rPr>
            </w:pPr>
            <w:r>
              <w:rPr>
                <w:snapToGrid w:val="0"/>
                <w:color w:val="000000"/>
                <w:sz w:val="16"/>
                <w:lang w:val="en-US"/>
              </w:rPr>
              <w:t>-</w:t>
            </w:r>
          </w:p>
        </w:tc>
        <w:tc>
          <w:tcPr>
            <w:tcW w:w="851" w:type="dxa"/>
            <w:tcBorders>
              <w:top w:val="single" w:sz="12" w:space="0" w:color="000000"/>
              <w:bottom w:val="single" w:sz="6" w:space="0" w:color="000000"/>
            </w:tcBorders>
          </w:tcPr>
          <w:p w14:paraId="1E7EB2FD" w14:textId="77777777" w:rsidR="00DB27DB" w:rsidRDefault="00DB27DB">
            <w:pPr>
              <w:pStyle w:val="TAL"/>
              <w:rPr>
                <w:sz w:val="16"/>
              </w:rPr>
            </w:pPr>
            <w:r>
              <w:rPr>
                <w:sz w:val="16"/>
              </w:rPr>
              <w:t>5.0.0</w:t>
            </w:r>
          </w:p>
        </w:tc>
        <w:tc>
          <w:tcPr>
            <w:tcW w:w="5103" w:type="dxa"/>
            <w:tcBorders>
              <w:top w:val="single" w:sz="12" w:space="0" w:color="000000"/>
              <w:bottom w:val="single" w:sz="6" w:space="0" w:color="000000"/>
            </w:tcBorders>
          </w:tcPr>
          <w:p w14:paraId="7DA55ADD" w14:textId="77777777" w:rsidR="00DB27DB" w:rsidRDefault="00DB27DB">
            <w:pPr>
              <w:pStyle w:val="TAL"/>
              <w:rPr>
                <w:sz w:val="16"/>
              </w:rPr>
            </w:pPr>
            <w:r>
              <w:rPr>
                <w:sz w:val="16"/>
              </w:rPr>
              <w:t>Creation of Release 5 version from version 4.2.0</w:t>
            </w:r>
          </w:p>
        </w:tc>
      </w:tr>
      <w:tr w:rsidR="00DB27DB" w14:paraId="6A26156E" w14:textId="77777777">
        <w:tblPrEx>
          <w:tblCellMar>
            <w:top w:w="0" w:type="dxa"/>
            <w:bottom w:w="0" w:type="dxa"/>
          </w:tblCellMar>
        </w:tblPrEx>
        <w:trPr>
          <w:cantSplit/>
        </w:trPr>
        <w:tc>
          <w:tcPr>
            <w:tcW w:w="817" w:type="dxa"/>
            <w:tcBorders>
              <w:top w:val="single" w:sz="12" w:space="0" w:color="000000"/>
              <w:bottom w:val="single" w:sz="6" w:space="0" w:color="000000"/>
            </w:tcBorders>
          </w:tcPr>
          <w:p w14:paraId="33AE3C54" w14:textId="77777777" w:rsidR="00DB27DB" w:rsidRDefault="00DB27DB">
            <w:pPr>
              <w:pStyle w:val="TAL"/>
              <w:rPr>
                <w:sz w:val="16"/>
              </w:rPr>
            </w:pPr>
            <w:r>
              <w:rPr>
                <w:sz w:val="16"/>
              </w:rPr>
              <w:t>SP-24</w:t>
            </w:r>
          </w:p>
        </w:tc>
        <w:tc>
          <w:tcPr>
            <w:tcW w:w="851" w:type="dxa"/>
            <w:tcBorders>
              <w:top w:val="single" w:sz="12" w:space="0" w:color="000000"/>
              <w:bottom w:val="single" w:sz="6" w:space="0" w:color="000000"/>
            </w:tcBorders>
          </w:tcPr>
          <w:p w14:paraId="3E4D2CFF" w14:textId="77777777" w:rsidR="00DB27DB" w:rsidRDefault="00DB27DB">
            <w:pPr>
              <w:pStyle w:val="TAL"/>
              <w:rPr>
                <w:sz w:val="16"/>
              </w:rPr>
            </w:pPr>
            <w:r>
              <w:rPr>
                <w:sz w:val="16"/>
              </w:rPr>
              <w:t>4.2.0</w:t>
            </w:r>
          </w:p>
        </w:tc>
        <w:tc>
          <w:tcPr>
            <w:tcW w:w="708" w:type="dxa"/>
            <w:tcBorders>
              <w:top w:val="single" w:sz="12" w:space="0" w:color="000000"/>
              <w:bottom w:val="single" w:sz="6" w:space="0" w:color="000000"/>
            </w:tcBorders>
          </w:tcPr>
          <w:p w14:paraId="31C3FB3E" w14:textId="77777777" w:rsidR="00DB27DB" w:rsidRDefault="00DB27DB">
            <w:pPr>
              <w:pStyle w:val="TAL"/>
              <w:rPr>
                <w:sz w:val="16"/>
              </w:rPr>
            </w:pPr>
            <w:r>
              <w:rPr>
                <w:sz w:val="16"/>
              </w:rPr>
              <w:t>-</w:t>
            </w:r>
          </w:p>
        </w:tc>
        <w:tc>
          <w:tcPr>
            <w:tcW w:w="1134" w:type="dxa"/>
            <w:tcBorders>
              <w:top w:val="single" w:sz="12" w:space="0" w:color="000000"/>
              <w:bottom w:val="single" w:sz="6" w:space="0" w:color="000000"/>
            </w:tcBorders>
          </w:tcPr>
          <w:p w14:paraId="468A53BD" w14:textId="77777777" w:rsidR="00DB27DB" w:rsidRDefault="00DB27DB">
            <w:pPr>
              <w:pStyle w:val="TAL"/>
              <w:rPr>
                <w:snapToGrid w:val="0"/>
                <w:color w:val="000000"/>
                <w:sz w:val="16"/>
                <w:lang w:val="en-US"/>
              </w:rPr>
            </w:pPr>
            <w:r>
              <w:rPr>
                <w:snapToGrid w:val="0"/>
                <w:color w:val="000000"/>
                <w:sz w:val="16"/>
                <w:lang w:val="en-US"/>
              </w:rPr>
              <w:t>-</w:t>
            </w:r>
          </w:p>
        </w:tc>
        <w:tc>
          <w:tcPr>
            <w:tcW w:w="851" w:type="dxa"/>
            <w:tcBorders>
              <w:top w:val="single" w:sz="12" w:space="0" w:color="000000"/>
              <w:bottom w:val="single" w:sz="6" w:space="0" w:color="000000"/>
            </w:tcBorders>
          </w:tcPr>
          <w:p w14:paraId="43BB47CF" w14:textId="77777777" w:rsidR="00DB27DB" w:rsidRDefault="00DB27DB">
            <w:pPr>
              <w:pStyle w:val="TAL"/>
              <w:rPr>
                <w:sz w:val="16"/>
              </w:rPr>
            </w:pPr>
            <w:r>
              <w:rPr>
                <w:sz w:val="16"/>
              </w:rPr>
              <w:t>6.0.0</w:t>
            </w:r>
          </w:p>
        </w:tc>
        <w:tc>
          <w:tcPr>
            <w:tcW w:w="5103" w:type="dxa"/>
            <w:tcBorders>
              <w:top w:val="single" w:sz="12" w:space="0" w:color="000000"/>
              <w:bottom w:val="single" w:sz="6" w:space="0" w:color="000000"/>
            </w:tcBorders>
          </w:tcPr>
          <w:p w14:paraId="02BEBB5A" w14:textId="77777777" w:rsidR="00DB27DB" w:rsidRDefault="00DB27DB">
            <w:pPr>
              <w:pStyle w:val="TAL"/>
              <w:rPr>
                <w:sz w:val="16"/>
              </w:rPr>
            </w:pPr>
            <w:r>
              <w:rPr>
                <w:sz w:val="16"/>
              </w:rPr>
              <w:t>Creation of Release 6 version from version 4.2.0</w:t>
            </w:r>
          </w:p>
        </w:tc>
      </w:tr>
      <w:tr w:rsidR="00DB27DB" w14:paraId="2CA80C7E" w14:textId="77777777" w:rsidTr="00DF0058">
        <w:tblPrEx>
          <w:tblCellMar>
            <w:top w:w="0" w:type="dxa"/>
            <w:bottom w:w="0" w:type="dxa"/>
          </w:tblCellMar>
        </w:tblPrEx>
        <w:trPr>
          <w:cantSplit/>
        </w:trPr>
        <w:tc>
          <w:tcPr>
            <w:tcW w:w="817" w:type="dxa"/>
            <w:tcBorders>
              <w:top w:val="single" w:sz="6" w:space="0" w:color="000000"/>
              <w:bottom w:val="single" w:sz="6" w:space="0" w:color="000000"/>
            </w:tcBorders>
          </w:tcPr>
          <w:p w14:paraId="5210FD78" w14:textId="77777777" w:rsidR="00DB27DB" w:rsidRDefault="00FB4C2A">
            <w:pPr>
              <w:pStyle w:val="TAL"/>
              <w:rPr>
                <w:sz w:val="16"/>
              </w:rPr>
            </w:pPr>
            <w:r>
              <w:rPr>
                <w:sz w:val="16"/>
              </w:rPr>
              <w:t>2007-06</w:t>
            </w:r>
          </w:p>
        </w:tc>
        <w:tc>
          <w:tcPr>
            <w:tcW w:w="851" w:type="dxa"/>
            <w:tcBorders>
              <w:top w:val="single" w:sz="6" w:space="0" w:color="000000"/>
              <w:bottom w:val="single" w:sz="6" w:space="0" w:color="000000"/>
            </w:tcBorders>
          </w:tcPr>
          <w:p w14:paraId="70D8D3A3" w14:textId="77777777" w:rsidR="00DB27DB" w:rsidRDefault="00FB4C2A">
            <w:pPr>
              <w:pStyle w:val="TAL"/>
              <w:rPr>
                <w:sz w:val="16"/>
              </w:rPr>
            </w:pPr>
            <w:r>
              <w:rPr>
                <w:sz w:val="16"/>
              </w:rPr>
              <w:t>6.0.0</w:t>
            </w:r>
          </w:p>
        </w:tc>
        <w:tc>
          <w:tcPr>
            <w:tcW w:w="708" w:type="dxa"/>
            <w:tcBorders>
              <w:top w:val="single" w:sz="6" w:space="0" w:color="000000"/>
              <w:bottom w:val="single" w:sz="6" w:space="0" w:color="000000"/>
            </w:tcBorders>
          </w:tcPr>
          <w:p w14:paraId="493BF566" w14:textId="77777777" w:rsidR="00DB27DB" w:rsidRDefault="00FB4C2A">
            <w:pPr>
              <w:pStyle w:val="TAL"/>
              <w:rPr>
                <w:sz w:val="16"/>
              </w:rPr>
            </w:pPr>
            <w:r>
              <w:rPr>
                <w:sz w:val="16"/>
              </w:rPr>
              <w:t>-</w:t>
            </w:r>
          </w:p>
        </w:tc>
        <w:tc>
          <w:tcPr>
            <w:tcW w:w="1134" w:type="dxa"/>
            <w:tcBorders>
              <w:top w:val="single" w:sz="6" w:space="0" w:color="000000"/>
              <w:bottom w:val="single" w:sz="6" w:space="0" w:color="000000"/>
            </w:tcBorders>
          </w:tcPr>
          <w:p w14:paraId="1C421429" w14:textId="77777777" w:rsidR="00DB27DB" w:rsidRDefault="00FB4C2A">
            <w:pPr>
              <w:pStyle w:val="TAL"/>
              <w:rPr>
                <w:snapToGrid w:val="0"/>
                <w:color w:val="000000"/>
                <w:sz w:val="16"/>
                <w:lang w:val="en-US"/>
              </w:rPr>
            </w:pPr>
            <w:r>
              <w:rPr>
                <w:snapToGrid w:val="0"/>
                <w:color w:val="000000"/>
                <w:sz w:val="16"/>
                <w:lang w:val="en-US"/>
              </w:rPr>
              <w:t>-</w:t>
            </w:r>
          </w:p>
        </w:tc>
        <w:tc>
          <w:tcPr>
            <w:tcW w:w="851" w:type="dxa"/>
            <w:tcBorders>
              <w:top w:val="single" w:sz="6" w:space="0" w:color="000000"/>
              <w:bottom w:val="single" w:sz="6" w:space="0" w:color="000000"/>
            </w:tcBorders>
          </w:tcPr>
          <w:p w14:paraId="2E0C3506" w14:textId="77777777" w:rsidR="00DB27DB" w:rsidRDefault="00FB4C2A">
            <w:pPr>
              <w:pStyle w:val="TAL"/>
              <w:rPr>
                <w:sz w:val="16"/>
              </w:rPr>
            </w:pPr>
            <w:r>
              <w:rPr>
                <w:sz w:val="16"/>
              </w:rPr>
              <w:t>7.0.0</w:t>
            </w:r>
          </w:p>
        </w:tc>
        <w:tc>
          <w:tcPr>
            <w:tcW w:w="5103" w:type="dxa"/>
            <w:tcBorders>
              <w:top w:val="single" w:sz="6" w:space="0" w:color="000000"/>
              <w:bottom w:val="single" w:sz="6" w:space="0" w:color="000000"/>
            </w:tcBorders>
          </w:tcPr>
          <w:p w14:paraId="255AEFA3" w14:textId="77777777" w:rsidR="00DB27DB" w:rsidRDefault="00FB4C2A">
            <w:pPr>
              <w:pStyle w:val="TAL"/>
              <w:rPr>
                <w:sz w:val="16"/>
              </w:rPr>
            </w:pPr>
            <w:r>
              <w:rPr>
                <w:sz w:val="16"/>
              </w:rPr>
              <w:t>Update to Rel-7 version (MCC)</w:t>
            </w:r>
          </w:p>
        </w:tc>
      </w:tr>
      <w:tr w:rsidR="00DF0058" w14:paraId="16AF5F7A" w14:textId="77777777" w:rsidTr="00187CCC">
        <w:tblPrEx>
          <w:tblCellMar>
            <w:top w:w="0" w:type="dxa"/>
            <w:bottom w:w="0" w:type="dxa"/>
          </w:tblCellMar>
        </w:tblPrEx>
        <w:trPr>
          <w:cantSplit/>
        </w:trPr>
        <w:tc>
          <w:tcPr>
            <w:tcW w:w="817" w:type="dxa"/>
            <w:tcBorders>
              <w:top w:val="single" w:sz="6" w:space="0" w:color="000000"/>
              <w:bottom w:val="single" w:sz="6" w:space="0" w:color="000000"/>
            </w:tcBorders>
          </w:tcPr>
          <w:p w14:paraId="45F4142A" w14:textId="77777777" w:rsidR="00DF0058" w:rsidRDefault="00DF0058" w:rsidP="00FB4C2A">
            <w:pPr>
              <w:pStyle w:val="TAL"/>
              <w:rPr>
                <w:sz w:val="16"/>
              </w:rPr>
            </w:pPr>
            <w:r>
              <w:rPr>
                <w:sz w:val="16"/>
              </w:rPr>
              <w:t>2008-12</w:t>
            </w:r>
          </w:p>
        </w:tc>
        <w:tc>
          <w:tcPr>
            <w:tcW w:w="851" w:type="dxa"/>
            <w:tcBorders>
              <w:top w:val="single" w:sz="6" w:space="0" w:color="000000"/>
              <w:bottom w:val="single" w:sz="6" w:space="0" w:color="000000"/>
            </w:tcBorders>
          </w:tcPr>
          <w:p w14:paraId="3FB679A8" w14:textId="77777777" w:rsidR="00DF0058" w:rsidRDefault="00493A39" w:rsidP="00FB4C2A">
            <w:pPr>
              <w:pStyle w:val="TAL"/>
              <w:rPr>
                <w:sz w:val="16"/>
              </w:rPr>
            </w:pPr>
            <w:r>
              <w:rPr>
                <w:sz w:val="16"/>
              </w:rPr>
              <w:t>7</w:t>
            </w:r>
            <w:r w:rsidR="00DF0058">
              <w:rPr>
                <w:sz w:val="16"/>
              </w:rPr>
              <w:t>.0.0</w:t>
            </w:r>
          </w:p>
        </w:tc>
        <w:tc>
          <w:tcPr>
            <w:tcW w:w="708" w:type="dxa"/>
            <w:tcBorders>
              <w:top w:val="single" w:sz="6" w:space="0" w:color="000000"/>
              <w:bottom w:val="single" w:sz="6" w:space="0" w:color="000000"/>
            </w:tcBorders>
          </w:tcPr>
          <w:p w14:paraId="5665F92C" w14:textId="77777777" w:rsidR="00DF0058" w:rsidRDefault="00DF0058" w:rsidP="00FB4C2A">
            <w:pPr>
              <w:pStyle w:val="TAL"/>
              <w:rPr>
                <w:sz w:val="16"/>
              </w:rPr>
            </w:pPr>
            <w:r>
              <w:rPr>
                <w:sz w:val="16"/>
              </w:rPr>
              <w:t>-</w:t>
            </w:r>
          </w:p>
        </w:tc>
        <w:tc>
          <w:tcPr>
            <w:tcW w:w="1134" w:type="dxa"/>
            <w:tcBorders>
              <w:top w:val="single" w:sz="6" w:space="0" w:color="000000"/>
              <w:bottom w:val="single" w:sz="6" w:space="0" w:color="000000"/>
            </w:tcBorders>
          </w:tcPr>
          <w:p w14:paraId="2114F057" w14:textId="77777777" w:rsidR="00DF0058" w:rsidRDefault="00DF0058" w:rsidP="00FB4C2A">
            <w:pPr>
              <w:pStyle w:val="TAL"/>
              <w:rPr>
                <w:snapToGrid w:val="0"/>
                <w:color w:val="000000"/>
                <w:sz w:val="16"/>
                <w:lang w:val="en-US"/>
              </w:rPr>
            </w:pPr>
            <w:r>
              <w:rPr>
                <w:snapToGrid w:val="0"/>
                <w:color w:val="000000"/>
                <w:sz w:val="16"/>
                <w:lang w:val="en-US"/>
              </w:rPr>
              <w:t>-</w:t>
            </w:r>
          </w:p>
        </w:tc>
        <w:tc>
          <w:tcPr>
            <w:tcW w:w="851" w:type="dxa"/>
            <w:tcBorders>
              <w:top w:val="single" w:sz="6" w:space="0" w:color="000000"/>
              <w:bottom w:val="single" w:sz="6" w:space="0" w:color="000000"/>
            </w:tcBorders>
          </w:tcPr>
          <w:p w14:paraId="3B550DE7" w14:textId="77777777" w:rsidR="00DF0058" w:rsidRDefault="00DF0058" w:rsidP="00FB4C2A">
            <w:pPr>
              <w:pStyle w:val="TAL"/>
              <w:rPr>
                <w:sz w:val="16"/>
              </w:rPr>
            </w:pPr>
            <w:r>
              <w:rPr>
                <w:sz w:val="16"/>
              </w:rPr>
              <w:t>8.0.0</w:t>
            </w:r>
          </w:p>
        </w:tc>
        <w:tc>
          <w:tcPr>
            <w:tcW w:w="5103" w:type="dxa"/>
            <w:tcBorders>
              <w:top w:val="single" w:sz="6" w:space="0" w:color="000000"/>
              <w:bottom w:val="single" w:sz="6" w:space="0" w:color="000000"/>
            </w:tcBorders>
          </w:tcPr>
          <w:p w14:paraId="490317A8" w14:textId="77777777" w:rsidR="00DF0058" w:rsidRDefault="00DF0058" w:rsidP="00FB4C2A">
            <w:pPr>
              <w:pStyle w:val="TAL"/>
              <w:rPr>
                <w:sz w:val="16"/>
              </w:rPr>
            </w:pPr>
            <w:r>
              <w:rPr>
                <w:sz w:val="16"/>
              </w:rPr>
              <w:t>Update to Rel-8 version (MCC)</w:t>
            </w:r>
          </w:p>
        </w:tc>
      </w:tr>
      <w:tr w:rsidR="00187CCC" w14:paraId="1BCC143F" w14:textId="77777777" w:rsidTr="009B44BB">
        <w:tblPrEx>
          <w:tblCellMar>
            <w:top w:w="0" w:type="dxa"/>
            <w:bottom w:w="0" w:type="dxa"/>
          </w:tblCellMar>
        </w:tblPrEx>
        <w:trPr>
          <w:cantSplit/>
        </w:trPr>
        <w:tc>
          <w:tcPr>
            <w:tcW w:w="817" w:type="dxa"/>
            <w:tcBorders>
              <w:top w:val="single" w:sz="6" w:space="0" w:color="000000"/>
              <w:bottom w:val="single" w:sz="6" w:space="0" w:color="000000"/>
            </w:tcBorders>
          </w:tcPr>
          <w:p w14:paraId="60EE7DD2" w14:textId="77777777" w:rsidR="00187CCC" w:rsidRDefault="00187CCC" w:rsidP="00FB4C2A">
            <w:pPr>
              <w:pStyle w:val="TAL"/>
              <w:rPr>
                <w:sz w:val="16"/>
              </w:rPr>
            </w:pPr>
            <w:r>
              <w:rPr>
                <w:sz w:val="16"/>
              </w:rPr>
              <w:t>2009-12</w:t>
            </w:r>
          </w:p>
        </w:tc>
        <w:tc>
          <w:tcPr>
            <w:tcW w:w="851" w:type="dxa"/>
            <w:tcBorders>
              <w:top w:val="single" w:sz="6" w:space="0" w:color="000000"/>
              <w:bottom w:val="single" w:sz="6" w:space="0" w:color="000000"/>
            </w:tcBorders>
          </w:tcPr>
          <w:p w14:paraId="385DCB77" w14:textId="77777777" w:rsidR="00187CCC" w:rsidRDefault="00493A39" w:rsidP="00FB4C2A">
            <w:pPr>
              <w:pStyle w:val="TAL"/>
              <w:rPr>
                <w:sz w:val="16"/>
              </w:rPr>
            </w:pPr>
            <w:r>
              <w:rPr>
                <w:sz w:val="16"/>
              </w:rPr>
              <w:t>8.0.0</w:t>
            </w:r>
          </w:p>
        </w:tc>
        <w:tc>
          <w:tcPr>
            <w:tcW w:w="708" w:type="dxa"/>
            <w:tcBorders>
              <w:top w:val="single" w:sz="6" w:space="0" w:color="000000"/>
              <w:bottom w:val="single" w:sz="6" w:space="0" w:color="000000"/>
            </w:tcBorders>
          </w:tcPr>
          <w:p w14:paraId="01535679" w14:textId="77777777" w:rsidR="00187CCC" w:rsidRDefault="00187CCC" w:rsidP="00FB4C2A">
            <w:pPr>
              <w:pStyle w:val="TAL"/>
              <w:rPr>
                <w:sz w:val="16"/>
              </w:rPr>
            </w:pPr>
            <w:r>
              <w:rPr>
                <w:sz w:val="16"/>
              </w:rPr>
              <w:t>-</w:t>
            </w:r>
          </w:p>
        </w:tc>
        <w:tc>
          <w:tcPr>
            <w:tcW w:w="1134" w:type="dxa"/>
            <w:tcBorders>
              <w:top w:val="single" w:sz="6" w:space="0" w:color="000000"/>
              <w:bottom w:val="single" w:sz="6" w:space="0" w:color="000000"/>
            </w:tcBorders>
          </w:tcPr>
          <w:p w14:paraId="752902F2" w14:textId="77777777" w:rsidR="00187CCC" w:rsidRDefault="00493A39" w:rsidP="00FB4C2A">
            <w:pPr>
              <w:pStyle w:val="TAL"/>
              <w:rPr>
                <w:snapToGrid w:val="0"/>
                <w:color w:val="000000"/>
                <w:sz w:val="16"/>
                <w:lang w:val="en-US"/>
              </w:rPr>
            </w:pPr>
            <w:r>
              <w:rPr>
                <w:snapToGrid w:val="0"/>
                <w:color w:val="000000"/>
                <w:sz w:val="16"/>
                <w:lang w:val="en-US"/>
              </w:rPr>
              <w:t>-</w:t>
            </w:r>
          </w:p>
        </w:tc>
        <w:tc>
          <w:tcPr>
            <w:tcW w:w="851" w:type="dxa"/>
            <w:tcBorders>
              <w:top w:val="single" w:sz="6" w:space="0" w:color="000000"/>
              <w:bottom w:val="single" w:sz="6" w:space="0" w:color="000000"/>
            </w:tcBorders>
          </w:tcPr>
          <w:p w14:paraId="4162F773" w14:textId="77777777" w:rsidR="00187CCC" w:rsidRDefault="00493A39" w:rsidP="00FB4C2A">
            <w:pPr>
              <w:pStyle w:val="TAL"/>
              <w:rPr>
                <w:sz w:val="16"/>
              </w:rPr>
            </w:pPr>
            <w:r>
              <w:rPr>
                <w:sz w:val="16"/>
              </w:rPr>
              <w:t>9</w:t>
            </w:r>
            <w:r w:rsidR="00187CCC">
              <w:rPr>
                <w:sz w:val="16"/>
              </w:rPr>
              <w:t>.0.0</w:t>
            </w:r>
          </w:p>
        </w:tc>
        <w:tc>
          <w:tcPr>
            <w:tcW w:w="5103" w:type="dxa"/>
            <w:tcBorders>
              <w:top w:val="single" w:sz="6" w:space="0" w:color="000000"/>
              <w:bottom w:val="single" w:sz="6" w:space="0" w:color="000000"/>
            </w:tcBorders>
          </w:tcPr>
          <w:p w14:paraId="0CBBCD9F" w14:textId="77777777" w:rsidR="00187CCC" w:rsidRDefault="00493A39" w:rsidP="00FB4C2A">
            <w:pPr>
              <w:pStyle w:val="TAL"/>
              <w:rPr>
                <w:sz w:val="16"/>
              </w:rPr>
            </w:pPr>
            <w:r>
              <w:rPr>
                <w:sz w:val="16"/>
              </w:rPr>
              <w:t>Update to Rel-9 version (MCC)</w:t>
            </w:r>
          </w:p>
        </w:tc>
      </w:tr>
      <w:tr w:rsidR="009B44BB" w14:paraId="42985FE1" w14:textId="77777777" w:rsidTr="008871A1">
        <w:tblPrEx>
          <w:tblCellMar>
            <w:top w:w="0" w:type="dxa"/>
            <w:bottom w:w="0" w:type="dxa"/>
          </w:tblCellMar>
        </w:tblPrEx>
        <w:tc>
          <w:tcPr>
            <w:tcW w:w="817" w:type="dxa"/>
            <w:tcBorders>
              <w:top w:val="single" w:sz="6" w:space="0" w:color="000000"/>
              <w:left w:val="single" w:sz="12" w:space="0" w:color="000000"/>
              <w:bottom w:val="single" w:sz="6" w:space="0" w:color="000000"/>
              <w:right w:val="single" w:sz="6" w:space="0" w:color="000000"/>
            </w:tcBorders>
          </w:tcPr>
          <w:p w14:paraId="7F31734C" w14:textId="77777777" w:rsidR="009B44BB" w:rsidRDefault="009B44BB" w:rsidP="002658F6">
            <w:pPr>
              <w:pStyle w:val="TAL"/>
              <w:rPr>
                <w:sz w:val="16"/>
              </w:rPr>
            </w:pPr>
            <w:r>
              <w:rPr>
                <w:sz w:val="16"/>
              </w:rPr>
              <w:t>SP-51</w:t>
            </w:r>
          </w:p>
        </w:tc>
        <w:tc>
          <w:tcPr>
            <w:tcW w:w="851" w:type="dxa"/>
            <w:tcBorders>
              <w:top w:val="single" w:sz="6" w:space="0" w:color="000000"/>
              <w:left w:val="single" w:sz="6" w:space="0" w:color="000000"/>
              <w:bottom w:val="single" w:sz="6" w:space="0" w:color="000000"/>
              <w:right w:val="single" w:sz="6" w:space="0" w:color="000000"/>
            </w:tcBorders>
          </w:tcPr>
          <w:p w14:paraId="27213694" w14:textId="77777777" w:rsidR="009B44BB" w:rsidRDefault="009B44BB" w:rsidP="002658F6">
            <w:pPr>
              <w:pStyle w:val="TAL"/>
              <w:rPr>
                <w:sz w:val="16"/>
              </w:rPr>
            </w:pPr>
            <w:r>
              <w:rPr>
                <w:sz w:val="16"/>
              </w:rPr>
              <w:t>9.0.0</w:t>
            </w:r>
          </w:p>
        </w:tc>
        <w:tc>
          <w:tcPr>
            <w:tcW w:w="708" w:type="dxa"/>
            <w:tcBorders>
              <w:top w:val="single" w:sz="6" w:space="0" w:color="000000"/>
              <w:left w:val="single" w:sz="6" w:space="0" w:color="000000"/>
              <w:bottom w:val="single" w:sz="6" w:space="0" w:color="000000"/>
              <w:right w:val="single" w:sz="6" w:space="0" w:color="000000"/>
            </w:tcBorders>
          </w:tcPr>
          <w:p w14:paraId="40378AEE" w14:textId="77777777" w:rsidR="009B44BB" w:rsidRDefault="009B44BB" w:rsidP="002658F6">
            <w:pPr>
              <w:pStyle w:val="TAL"/>
              <w:rPr>
                <w:sz w:val="16"/>
              </w:rPr>
            </w:pPr>
            <w:r>
              <w:rPr>
                <w:sz w:val="16"/>
              </w:rPr>
              <w:t>-</w:t>
            </w:r>
          </w:p>
        </w:tc>
        <w:tc>
          <w:tcPr>
            <w:tcW w:w="1134" w:type="dxa"/>
            <w:tcBorders>
              <w:top w:val="single" w:sz="6" w:space="0" w:color="000000"/>
              <w:left w:val="single" w:sz="6" w:space="0" w:color="000000"/>
              <w:bottom w:val="single" w:sz="6" w:space="0" w:color="000000"/>
              <w:right w:val="single" w:sz="6" w:space="0" w:color="000000"/>
            </w:tcBorders>
          </w:tcPr>
          <w:p w14:paraId="2DD9AB06" w14:textId="77777777" w:rsidR="009B44BB" w:rsidRDefault="009B44BB" w:rsidP="002658F6">
            <w:pPr>
              <w:pStyle w:val="TAL"/>
              <w:rPr>
                <w:sz w:val="16"/>
              </w:rPr>
            </w:pPr>
            <w:r>
              <w:rPr>
                <w:sz w:val="16"/>
              </w:rPr>
              <w:t>-</w:t>
            </w:r>
          </w:p>
        </w:tc>
        <w:tc>
          <w:tcPr>
            <w:tcW w:w="851" w:type="dxa"/>
            <w:tcBorders>
              <w:top w:val="single" w:sz="6" w:space="0" w:color="000000"/>
              <w:left w:val="single" w:sz="6" w:space="0" w:color="000000"/>
              <w:bottom w:val="single" w:sz="6" w:space="0" w:color="000000"/>
              <w:right w:val="single" w:sz="6" w:space="0" w:color="000000"/>
            </w:tcBorders>
          </w:tcPr>
          <w:p w14:paraId="1282C180" w14:textId="77777777" w:rsidR="009B44BB" w:rsidRDefault="009B44BB" w:rsidP="002658F6">
            <w:pPr>
              <w:pStyle w:val="TAL"/>
              <w:rPr>
                <w:sz w:val="16"/>
              </w:rPr>
            </w:pPr>
            <w:r>
              <w:rPr>
                <w:sz w:val="16"/>
              </w:rPr>
              <w:t>10.0.0</w:t>
            </w:r>
          </w:p>
        </w:tc>
        <w:tc>
          <w:tcPr>
            <w:tcW w:w="5103" w:type="dxa"/>
            <w:tcBorders>
              <w:top w:val="single" w:sz="6" w:space="0" w:color="000000"/>
              <w:left w:val="single" w:sz="6" w:space="0" w:color="000000"/>
              <w:bottom w:val="single" w:sz="6" w:space="0" w:color="000000"/>
              <w:right w:val="single" w:sz="12" w:space="0" w:color="000000"/>
            </w:tcBorders>
          </w:tcPr>
          <w:p w14:paraId="3D460771" w14:textId="77777777" w:rsidR="009B44BB" w:rsidRDefault="009B44BB" w:rsidP="002658F6">
            <w:pPr>
              <w:pStyle w:val="TAL"/>
              <w:rPr>
                <w:sz w:val="16"/>
              </w:rPr>
            </w:pPr>
            <w:r>
              <w:rPr>
                <w:sz w:val="16"/>
              </w:rPr>
              <w:t>Updated to Release 10</w:t>
            </w:r>
          </w:p>
        </w:tc>
      </w:tr>
      <w:tr w:rsidR="00D217ED" w14:paraId="321E7ECF" w14:textId="77777777" w:rsidTr="00836F7C">
        <w:tblPrEx>
          <w:tblCellMar>
            <w:top w:w="0" w:type="dxa"/>
            <w:bottom w:w="0" w:type="dxa"/>
          </w:tblCellMar>
        </w:tblPrEx>
        <w:tc>
          <w:tcPr>
            <w:tcW w:w="817" w:type="dxa"/>
            <w:tcBorders>
              <w:top w:val="single" w:sz="6" w:space="0" w:color="000000"/>
              <w:left w:val="single" w:sz="12" w:space="0" w:color="000000"/>
              <w:bottom w:val="single" w:sz="12" w:space="0" w:color="auto"/>
              <w:right w:val="single" w:sz="6" w:space="0" w:color="000000"/>
            </w:tcBorders>
          </w:tcPr>
          <w:p w14:paraId="6AA30ECE" w14:textId="77777777" w:rsidR="00D217ED" w:rsidRDefault="00D217ED" w:rsidP="002658F6">
            <w:pPr>
              <w:pStyle w:val="TAL"/>
              <w:rPr>
                <w:sz w:val="16"/>
              </w:rPr>
            </w:pPr>
            <w:r>
              <w:rPr>
                <w:sz w:val="16"/>
              </w:rPr>
              <w:t>2012-09</w:t>
            </w:r>
          </w:p>
        </w:tc>
        <w:tc>
          <w:tcPr>
            <w:tcW w:w="851" w:type="dxa"/>
            <w:tcBorders>
              <w:top w:val="single" w:sz="6" w:space="0" w:color="000000"/>
              <w:left w:val="single" w:sz="6" w:space="0" w:color="000000"/>
              <w:bottom w:val="single" w:sz="12" w:space="0" w:color="auto"/>
              <w:right w:val="single" w:sz="6" w:space="0" w:color="000000"/>
            </w:tcBorders>
          </w:tcPr>
          <w:p w14:paraId="0C7BED66" w14:textId="77777777" w:rsidR="00D217ED" w:rsidRDefault="00D217ED" w:rsidP="002658F6">
            <w:pPr>
              <w:pStyle w:val="TAL"/>
              <w:rPr>
                <w:sz w:val="16"/>
              </w:rPr>
            </w:pPr>
            <w:r>
              <w:rPr>
                <w:sz w:val="16"/>
              </w:rPr>
              <w:t>-</w:t>
            </w:r>
          </w:p>
        </w:tc>
        <w:tc>
          <w:tcPr>
            <w:tcW w:w="708" w:type="dxa"/>
            <w:tcBorders>
              <w:top w:val="single" w:sz="6" w:space="0" w:color="000000"/>
              <w:left w:val="single" w:sz="6" w:space="0" w:color="000000"/>
              <w:bottom w:val="single" w:sz="12" w:space="0" w:color="auto"/>
              <w:right w:val="single" w:sz="6" w:space="0" w:color="000000"/>
            </w:tcBorders>
          </w:tcPr>
          <w:p w14:paraId="094F1F80" w14:textId="77777777" w:rsidR="00D217ED" w:rsidRDefault="00D217ED" w:rsidP="002658F6">
            <w:pPr>
              <w:pStyle w:val="TAL"/>
              <w:rPr>
                <w:sz w:val="16"/>
              </w:rPr>
            </w:pPr>
            <w:r>
              <w:rPr>
                <w:sz w:val="16"/>
              </w:rPr>
              <w:t>-</w:t>
            </w:r>
          </w:p>
        </w:tc>
        <w:tc>
          <w:tcPr>
            <w:tcW w:w="1134" w:type="dxa"/>
            <w:tcBorders>
              <w:top w:val="single" w:sz="6" w:space="0" w:color="000000"/>
              <w:left w:val="single" w:sz="6" w:space="0" w:color="000000"/>
              <w:bottom w:val="single" w:sz="12" w:space="0" w:color="auto"/>
              <w:right w:val="single" w:sz="6" w:space="0" w:color="000000"/>
            </w:tcBorders>
          </w:tcPr>
          <w:p w14:paraId="3B7822E1" w14:textId="77777777" w:rsidR="00D217ED" w:rsidRDefault="00D217ED" w:rsidP="002658F6">
            <w:pPr>
              <w:pStyle w:val="TAL"/>
              <w:rPr>
                <w:sz w:val="16"/>
              </w:rPr>
            </w:pPr>
          </w:p>
        </w:tc>
        <w:tc>
          <w:tcPr>
            <w:tcW w:w="851" w:type="dxa"/>
            <w:tcBorders>
              <w:top w:val="single" w:sz="6" w:space="0" w:color="000000"/>
              <w:left w:val="single" w:sz="6" w:space="0" w:color="000000"/>
              <w:bottom w:val="single" w:sz="12" w:space="0" w:color="auto"/>
              <w:right w:val="single" w:sz="6" w:space="0" w:color="000000"/>
            </w:tcBorders>
          </w:tcPr>
          <w:p w14:paraId="0ADEE01E" w14:textId="77777777" w:rsidR="00D217ED" w:rsidRPr="008871A1" w:rsidRDefault="00D217ED" w:rsidP="009759CB">
            <w:pPr>
              <w:pStyle w:val="TAL"/>
              <w:rPr>
                <w:b/>
                <w:sz w:val="16"/>
              </w:rPr>
            </w:pPr>
            <w:r w:rsidRPr="008871A1">
              <w:rPr>
                <w:b/>
                <w:sz w:val="16"/>
              </w:rPr>
              <w:t>11.0.0</w:t>
            </w:r>
          </w:p>
        </w:tc>
        <w:tc>
          <w:tcPr>
            <w:tcW w:w="5103" w:type="dxa"/>
            <w:tcBorders>
              <w:top w:val="single" w:sz="6" w:space="0" w:color="000000"/>
              <w:left w:val="single" w:sz="6" w:space="0" w:color="000000"/>
              <w:bottom w:val="single" w:sz="12" w:space="0" w:color="auto"/>
              <w:right w:val="single" w:sz="12" w:space="0" w:color="000000"/>
            </w:tcBorders>
          </w:tcPr>
          <w:p w14:paraId="2348923A" w14:textId="77777777" w:rsidR="00D217ED" w:rsidRDefault="00D217ED" w:rsidP="009759CB">
            <w:pPr>
              <w:pStyle w:val="TAL"/>
              <w:rPr>
                <w:sz w:val="16"/>
              </w:rPr>
            </w:pPr>
            <w:r>
              <w:rPr>
                <w:sz w:val="16"/>
              </w:rPr>
              <w:t>Update to Rel-11 version (MCC)</w:t>
            </w:r>
          </w:p>
        </w:tc>
      </w:tr>
      <w:tr w:rsidR="00D217ED" w14:paraId="2CD60735" w14:textId="77777777" w:rsidTr="00D217ED">
        <w:tblPrEx>
          <w:tblCellMar>
            <w:top w:w="0" w:type="dxa"/>
            <w:bottom w:w="0" w:type="dxa"/>
          </w:tblCellMar>
        </w:tblPrEx>
        <w:tc>
          <w:tcPr>
            <w:tcW w:w="817" w:type="dxa"/>
            <w:tcBorders>
              <w:top w:val="single" w:sz="12" w:space="0" w:color="auto"/>
              <w:left w:val="single" w:sz="12" w:space="0" w:color="000000"/>
              <w:bottom w:val="single" w:sz="12" w:space="0" w:color="auto"/>
              <w:right w:val="single" w:sz="6" w:space="0" w:color="000000"/>
            </w:tcBorders>
          </w:tcPr>
          <w:p w14:paraId="56F38677" w14:textId="77777777" w:rsidR="00D217ED" w:rsidRDefault="00D217ED" w:rsidP="002658F6">
            <w:pPr>
              <w:pStyle w:val="TAL"/>
              <w:rPr>
                <w:sz w:val="16"/>
              </w:rPr>
            </w:pPr>
            <w:r>
              <w:rPr>
                <w:sz w:val="16"/>
              </w:rPr>
              <w:t>2014-09</w:t>
            </w:r>
          </w:p>
        </w:tc>
        <w:tc>
          <w:tcPr>
            <w:tcW w:w="851" w:type="dxa"/>
            <w:tcBorders>
              <w:top w:val="single" w:sz="12" w:space="0" w:color="auto"/>
              <w:left w:val="single" w:sz="6" w:space="0" w:color="000000"/>
              <w:bottom w:val="single" w:sz="12" w:space="0" w:color="auto"/>
              <w:right w:val="single" w:sz="6" w:space="0" w:color="000000"/>
            </w:tcBorders>
          </w:tcPr>
          <w:p w14:paraId="577A7712" w14:textId="77777777" w:rsidR="00D217ED" w:rsidRDefault="00D217ED" w:rsidP="002658F6">
            <w:pPr>
              <w:pStyle w:val="TAL"/>
              <w:rPr>
                <w:sz w:val="16"/>
              </w:rPr>
            </w:pPr>
            <w:r>
              <w:rPr>
                <w:sz w:val="16"/>
              </w:rPr>
              <w:t>-</w:t>
            </w:r>
          </w:p>
        </w:tc>
        <w:tc>
          <w:tcPr>
            <w:tcW w:w="708" w:type="dxa"/>
            <w:tcBorders>
              <w:top w:val="single" w:sz="12" w:space="0" w:color="auto"/>
              <w:left w:val="single" w:sz="6" w:space="0" w:color="000000"/>
              <w:bottom w:val="single" w:sz="12" w:space="0" w:color="auto"/>
              <w:right w:val="single" w:sz="6" w:space="0" w:color="000000"/>
            </w:tcBorders>
          </w:tcPr>
          <w:p w14:paraId="1036C057" w14:textId="77777777" w:rsidR="00D217ED" w:rsidRDefault="00D217ED" w:rsidP="002658F6">
            <w:pPr>
              <w:pStyle w:val="TAL"/>
              <w:rPr>
                <w:sz w:val="16"/>
              </w:rPr>
            </w:pPr>
            <w:r>
              <w:rPr>
                <w:sz w:val="16"/>
              </w:rPr>
              <w:t>-</w:t>
            </w:r>
          </w:p>
        </w:tc>
        <w:tc>
          <w:tcPr>
            <w:tcW w:w="1134" w:type="dxa"/>
            <w:tcBorders>
              <w:top w:val="single" w:sz="12" w:space="0" w:color="auto"/>
              <w:left w:val="single" w:sz="6" w:space="0" w:color="000000"/>
              <w:bottom w:val="single" w:sz="12" w:space="0" w:color="auto"/>
              <w:right w:val="single" w:sz="6" w:space="0" w:color="000000"/>
            </w:tcBorders>
          </w:tcPr>
          <w:p w14:paraId="1F7D7212" w14:textId="77777777" w:rsidR="00D217ED" w:rsidRDefault="00D217ED" w:rsidP="002658F6">
            <w:pPr>
              <w:pStyle w:val="TAL"/>
              <w:rPr>
                <w:sz w:val="16"/>
              </w:rPr>
            </w:pPr>
          </w:p>
        </w:tc>
        <w:tc>
          <w:tcPr>
            <w:tcW w:w="851" w:type="dxa"/>
            <w:tcBorders>
              <w:top w:val="single" w:sz="12" w:space="0" w:color="auto"/>
              <w:left w:val="single" w:sz="6" w:space="0" w:color="000000"/>
              <w:bottom w:val="single" w:sz="12" w:space="0" w:color="auto"/>
              <w:right w:val="single" w:sz="6" w:space="0" w:color="000000"/>
            </w:tcBorders>
          </w:tcPr>
          <w:p w14:paraId="2A8DD350" w14:textId="77777777" w:rsidR="00D217ED" w:rsidRPr="00A804E3" w:rsidRDefault="00D217ED" w:rsidP="009759CB">
            <w:pPr>
              <w:pStyle w:val="TAL"/>
              <w:rPr>
                <w:b/>
                <w:sz w:val="16"/>
              </w:rPr>
            </w:pPr>
            <w:r w:rsidRPr="00A804E3">
              <w:rPr>
                <w:b/>
                <w:sz w:val="16"/>
              </w:rPr>
              <w:t>12.0.0</w:t>
            </w:r>
          </w:p>
        </w:tc>
        <w:tc>
          <w:tcPr>
            <w:tcW w:w="5103" w:type="dxa"/>
            <w:tcBorders>
              <w:top w:val="single" w:sz="12" w:space="0" w:color="auto"/>
              <w:left w:val="single" w:sz="6" w:space="0" w:color="000000"/>
              <w:bottom w:val="single" w:sz="12" w:space="0" w:color="auto"/>
              <w:right w:val="single" w:sz="12" w:space="0" w:color="000000"/>
            </w:tcBorders>
          </w:tcPr>
          <w:p w14:paraId="1DF07570" w14:textId="77777777" w:rsidR="00D217ED" w:rsidRDefault="00D217ED" w:rsidP="009759CB">
            <w:pPr>
              <w:pStyle w:val="TAL"/>
              <w:rPr>
                <w:sz w:val="16"/>
              </w:rPr>
            </w:pPr>
            <w:r>
              <w:rPr>
                <w:sz w:val="16"/>
              </w:rPr>
              <w:t>Update to Rel-12 version (MCC)</w:t>
            </w:r>
          </w:p>
        </w:tc>
      </w:tr>
      <w:tr w:rsidR="00D217ED" w14:paraId="3070CBB2" w14:textId="77777777" w:rsidTr="00D217ED">
        <w:tblPrEx>
          <w:tblCellMar>
            <w:top w:w="0" w:type="dxa"/>
            <w:bottom w:w="0" w:type="dxa"/>
          </w:tblCellMar>
        </w:tblPrEx>
        <w:tc>
          <w:tcPr>
            <w:tcW w:w="817" w:type="dxa"/>
            <w:tcBorders>
              <w:top w:val="single" w:sz="12" w:space="0" w:color="auto"/>
              <w:left w:val="single" w:sz="12" w:space="0" w:color="000000"/>
              <w:bottom w:val="single" w:sz="12" w:space="0" w:color="auto"/>
              <w:right w:val="single" w:sz="6" w:space="0" w:color="000000"/>
            </w:tcBorders>
          </w:tcPr>
          <w:p w14:paraId="29DF349A" w14:textId="77777777" w:rsidR="00D217ED" w:rsidRDefault="00D217ED" w:rsidP="002658F6">
            <w:pPr>
              <w:pStyle w:val="TAL"/>
              <w:rPr>
                <w:sz w:val="16"/>
              </w:rPr>
            </w:pPr>
            <w:r>
              <w:rPr>
                <w:sz w:val="16"/>
              </w:rPr>
              <w:t>2016-01</w:t>
            </w:r>
          </w:p>
        </w:tc>
        <w:tc>
          <w:tcPr>
            <w:tcW w:w="851" w:type="dxa"/>
            <w:tcBorders>
              <w:top w:val="single" w:sz="12" w:space="0" w:color="auto"/>
              <w:left w:val="single" w:sz="6" w:space="0" w:color="000000"/>
              <w:bottom w:val="single" w:sz="12" w:space="0" w:color="auto"/>
              <w:right w:val="single" w:sz="6" w:space="0" w:color="000000"/>
            </w:tcBorders>
          </w:tcPr>
          <w:p w14:paraId="72F1C232" w14:textId="77777777" w:rsidR="00D217ED" w:rsidRDefault="00D217ED" w:rsidP="002658F6">
            <w:pPr>
              <w:pStyle w:val="TAL"/>
              <w:rPr>
                <w:sz w:val="16"/>
              </w:rPr>
            </w:pPr>
            <w:r>
              <w:rPr>
                <w:sz w:val="16"/>
              </w:rPr>
              <w:t>-</w:t>
            </w:r>
          </w:p>
        </w:tc>
        <w:tc>
          <w:tcPr>
            <w:tcW w:w="708" w:type="dxa"/>
            <w:tcBorders>
              <w:top w:val="single" w:sz="12" w:space="0" w:color="auto"/>
              <w:left w:val="single" w:sz="6" w:space="0" w:color="000000"/>
              <w:bottom w:val="single" w:sz="12" w:space="0" w:color="auto"/>
              <w:right w:val="single" w:sz="6" w:space="0" w:color="000000"/>
            </w:tcBorders>
          </w:tcPr>
          <w:p w14:paraId="3FB3F897" w14:textId="77777777" w:rsidR="00D217ED" w:rsidRDefault="00D217ED" w:rsidP="002658F6">
            <w:pPr>
              <w:pStyle w:val="TAL"/>
              <w:rPr>
                <w:sz w:val="16"/>
              </w:rPr>
            </w:pPr>
            <w:r>
              <w:rPr>
                <w:sz w:val="16"/>
              </w:rPr>
              <w:t>-</w:t>
            </w:r>
          </w:p>
        </w:tc>
        <w:tc>
          <w:tcPr>
            <w:tcW w:w="1134" w:type="dxa"/>
            <w:tcBorders>
              <w:top w:val="single" w:sz="12" w:space="0" w:color="auto"/>
              <w:left w:val="single" w:sz="6" w:space="0" w:color="000000"/>
              <w:bottom w:val="single" w:sz="12" w:space="0" w:color="auto"/>
              <w:right w:val="single" w:sz="6" w:space="0" w:color="000000"/>
            </w:tcBorders>
          </w:tcPr>
          <w:p w14:paraId="76549F94" w14:textId="77777777" w:rsidR="00D217ED" w:rsidRDefault="00D217ED" w:rsidP="002658F6">
            <w:pPr>
              <w:pStyle w:val="TAL"/>
              <w:rPr>
                <w:sz w:val="16"/>
              </w:rPr>
            </w:pPr>
          </w:p>
        </w:tc>
        <w:tc>
          <w:tcPr>
            <w:tcW w:w="851" w:type="dxa"/>
            <w:tcBorders>
              <w:top w:val="single" w:sz="12" w:space="0" w:color="auto"/>
              <w:left w:val="single" w:sz="6" w:space="0" w:color="000000"/>
              <w:bottom w:val="single" w:sz="12" w:space="0" w:color="auto"/>
              <w:right w:val="single" w:sz="6" w:space="0" w:color="000000"/>
            </w:tcBorders>
          </w:tcPr>
          <w:p w14:paraId="277AF218" w14:textId="77777777" w:rsidR="00D217ED" w:rsidRPr="00836F7C" w:rsidRDefault="00D217ED" w:rsidP="009759CB">
            <w:pPr>
              <w:pStyle w:val="TAL"/>
              <w:rPr>
                <w:b/>
                <w:sz w:val="16"/>
              </w:rPr>
            </w:pPr>
            <w:r w:rsidRPr="00836F7C">
              <w:rPr>
                <w:b/>
                <w:sz w:val="16"/>
              </w:rPr>
              <w:t>13.0.0</w:t>
            </w:r>
          </w:p>
        </w:tc>
        <w:tc>
          <w:tcPr>
            <w:tcW w:w="5103" w:type="dxa"/>
            <w:tcBorders>
              <w:top w:val="single" w:sz="12" w:space="0" w:color="auto"/>
              <w:left w:val="single" w:sz="6" w:space="0" w:color="000000"/>
              <w:bottom w:val="single" w:sz="12" w:space="0" w:color="auto"/>
              <w:right w:val="single" w:sz="12" w:space="0" w:color="000000"/>
            </w:tcBorders>
          </w:tcPr>
          <w:p w14:paraId="32A649FA" w14:textId="77777777" w:rsidR="00D217ED" w:rsidRDefault="00D217ED" w:rsidP="009759CB">
            <w:pPr>
              <w:pStyle w:val="TAL"/>
              <w:rPr>
                <w:sz w:val="16"/>
              </w:rPr>
            </w:pPr>
            <w:r>
              <w:rPr>
                <w:sz w:val="16"/>
              </w:rPr>
              <w:t>Update to Rel-13 version (MCC)</w:t>
            </w:r>
          </w:p>
        </w:tc>
      </w:tr>
      <w:tr w:rsidR="00D217ED" w14:paraId="0B7C1B81" w14:textId="77777777" w:rsidTr="00836F7C">
        <w:tblPrEx>
          <w:tblCellMar>
            <w:top w:w="0" w:type="dxa"/>
            <w:bottom w:w="0" w:type="dxa"/>
          </w:tblCellMar>
        </w:tblPrEx>
        <w:tc>
          <w:tcPr>
            <w:tcW w:w="817" w:type="dxa"/>
            <w:tcBorders>
              <w:top w:val="single" w:sz="12" w:space="0" w:color="auto"/>
              <w:left w:val="single" w:sz="12" w:space="0" w:color="000000"/>
              <w:bottom w:val="single" w:sz="12" w:space="0" w:color="000000"/>
              <w:right w:val="single" w:sz="6" w:space="0" w:color="000000"/>
            </w:tcBorders>
          </w:tcPr>
          <w:p w14:paraId="72433744" w14:textId="77777777" w:rsidR="00D217ED" w:rsidRDefault="00D217ED" w:rsidP="002658F6">
            <w:pPr>
              <w:pStyle w:val="TAL"/>
              <w:rPr>
                <w:sz w:val="16"/>
              </w:rPr>
            </w:pPr>
            <w:r>
              <w:rPr>
                <w:sz w:val="16"/>
              </w:rPr>
              <w:t>2017-03</w:t>
            </w:r>
          </w:p>
        </w:tc>
        <w:tc>
          <w:tcPr>
            <w:tcW w:w="851" w:type="dxa"/>
            <w:tcBorders>
              <w:top w:val="single" w:sz="12" w:space="0" w:color="auto"/>
              <w:left w:val="single" w:sz="6" w:space="0" w:color="000000"/>
              <w:bottom w:val="single" w:sz="12" w:space="0" w:color="000000"/>
              <w:right w:val="single" w:sz="6" w:space="0" w:color="000000"/>
            </w:tcBorders>
          </w:tcPr>
          <w:p w14:paraId="17AC101C" w14:textId="77777777" w:rsidR="00D217ED" w:rsidRDefault="00D217ED" w:rsidP="002658F6">
            <w:pPr>
              <w:pStyle w:val="TAL"/>
              <w:rPr>
                <w:sz w:val="16"/>
              </w:rPr>
            </w:pPr>
            <w:r>
              <w:rPr>
                <w:sz w:val="16"/>
              </w:rPr>
              <w:t>-</w:t>
            </w:r>
          </w:p>
        </w:tc>
        <w:tc>
          <w:tcPr>
            <w:tcW w:w="708" w:type="dxa"/>
            <w:tcBorders>
              <w:top w:val="single" w:sz="12" w:space="0" w:color="auto"/>
              <w:left w:val="single" w:sz="6" w:space="0" w:color="000000"/>
              <w:bottom w:val="single" w:sz="12" w:space="0" w:color="000000"/>
              <w:right w:val="single" w:sz="6" w:space="0" w:color="000000"/>
            </w:tcBorders>
          </w:tcPr>
          <w:p w14:paraId="3EF2C4EF" w14:textId="77777777" w:rsidR="00D217ED" w:rsidRDefault="00D217ED" w:rsidP="002658F6">
            <w:pPr>
              <w:pStyle w:val="TAL"/>
              <w:rPr>
                <w:sz w:val="16"/>
              </w:rPr>
            </w:pPr>
            <w:r>
              <w:rPr>
                <w:sz w:val="16"/>
              </w:rPr>
              <w:t>-</w:t>
            </w:r>
          </w:p>
        </w:tc>
        <w:tc>
          <w:tcPr>
            <w:tcW w:w="1134" w:type="dxa"/>
            <w:tcBorders>
              <w:top w:val="single" w:sz="12" w:space="0" w:color="auto"/>
              <w:left w:val="single" w:sz="6" w:space="0" w:color="000000"/>
              <w:bottom w:val="single" w:sz="12" w:space="0" w:color="000000"/>
              <w:right w:val="single" w:sz="6" w:space="0" w:color="000000"/>
            </w:tcBorders>
          </w:tcPr>
          <w:p w14:paraId="0279D899" w14:textId="77777777" w:rsidR="00D217ED" w:rsidRDefault="00D217ED" w:rsidP="002658F6">
            <w:pPr>
              <w:pStyle w:val="TAL"/>
              <w:rPr>
                <w:sz w:val="16"/>
              </w:rPr>
            </w:pPr>
          </w:p>
        </w:tc>
        <w:tc>
          <w:tcPr>
            <w:tcW w:w="851" w:type="dxa"/>
            <w:tcBorders>
              <w:top w:val="single" w:sz="12" w:space="0" w:color="auto"/>
              <w:left w:val="single" w:sz="6" w:space="0" w:color="000000"/>
              <w:bottom w:val="single" w:sz="12" w:space="0" w:color="000000"/>
              <w:right w:val="single" w:sz="6" w:space="0" w:color="000000"/>
            </w:tcBorders>
          </w:tcPr>
          <w:p w14:paraId="17771BE8" w14:textId="77777777" w:rsidR="00D217ED" w:rsidRPr="00D217ED" w:rsidRDefault="00D217ED" w:rsidP="009759CB">
            <w:pPr>
              <w:pStyle w:val="TAL"/>
              <w:rPr>
                <w:b/>
                <w:sz w:val="16"/>
              </w:rPr>
            </w:pPr>
            <w:r w:rsidRPr="00D217ED">
              <w:rPr>
                <w:b/>
                <w:sz w:val="16"/>
              </w:rPr>
              <w:t>14.0.0</w:t>
            </w:r>
          </w:p>
        </w:tc>
        <w:tc>
          <w:tcPr>
            <w:tcW w:w="5103" w:type="dxa"/>
            <w:tcBorders>
              <w:top w:val="single" w:sz="12" w:space="0" w:color="auto"/>
              <w:left w:val="single" w:sz="6" w:space="0" w:color="000000"/>
              <w:bottom w:val="single" w:sz="12" w:space="0" w:color="000000"/>
              <w:right w:val="single" w:sz="12" w:space="0" w:color="000000"/>
            </w:tcBorders>
          </w:tcPr>
          <w:p w14:paraId="4F766135" w14:textId="77777777" w:rsidR="00D217ED" w:rsidRDefault="00D217ED" w:rsidP="009759CB">
            <w:pPr>
              <w:pStyle w:val="TAL"/>
              <w:rPr>
                <w:sz w:val="16"/>
              </w:rPr>
            </w:pPr>
            <w:r>
              <w:rPr>
                <w:sz w:val="16"/>
              </w:rPr>
              <w:t>Update to Rel-14 version (MCC)</w:t>
            </w:r>
          </w:p>
        </w:tc>
      </w:tr>
    </w:tbl>
    <w:p w14:paraId="3337D0E5" w14:textId="77777777" w:rsidR="00DB27DB" w:rsidRDefault="00DB27D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85B27" w:rsidRPr="00235394" w14:paraId="17E94897" w14:textId="77777777" w:rsidTr="00CF6258">
        <w:tblPrEx>
          <w:tblCellMar>
            <w:top w:w="0" w:type="dxa"/>
            <w:bottom w:w="0" w:type="dxa"/>
          </w:tblCellMar>
        </w:tblPrEx>
        <w:trPr>
          <w:cantSplit/>
        </w:trPr>
        <w:tc>
          <w:tcPr>
            <w:tcW w:w="9639" w:type="dxa"/>
            <w:gridSpan w:val="8"/>
            <w:tcBorders>
              <w:bottom w:val="nil"/>
            </w:tcBorders>
            <w:shd w:val="solid" w:color="FFFFFF" w:fill="auto"/>
          </w:tcPr>
          <w:p w14:paraId="7F55C165" w14:textId="77777777" w:rsidR="00285B27" w:rsidRPr="00235394" w:rsidRDefault="00285B27" w:rsidP="00CF6258">
            <w:pPr>
              <w:pStyle w:val="TAL"/>
              <w:jc w:val="center"/>
              <w:rPr>
                <w:b/>
                <w:sz w:val="16"/>
              </w:rPr>
            </w:pPr>
            <w:r w:rsidRPr="00235394">
              <w:rPr>
                <w:b/>
              </w:rPr>
              <w:t>Change history</w:t>
            </w:r>
          </w:p>
        </w:tc>
      </w:tr>
      <w:tr w:rsidR="00285B27" w:rsidRPr="00235394" w14:paraId="170ECFBB" w14:textId="77777777" w:rsidTr="00DE218F">
        <w:tblPrEx>
          <w:tblCellMar>
            <w:top w:w="0" w:type="dxa"/>
            <w:bottom w:w="0" w:type="dxa"/>
          </w:tblCellMar>
        </w:tblPrEx>
        <w:tc>
          <w:tcPr>
            <w:tcW w:w="800" w:type="dxa"/>
            <w:tcBorders>
              <w:bottom w:val="single" w:sz="12" w:space="0" w:color="auto"/>
            </w:tcBorders>
            <w:shd w:val="pct10" w:color="auto" w:fill="FFFFFF"/>
          </w:tcPr>
          <w:p w14:paraId="6B9276EF" w14:textId="77777777" w:rsidR="00285B27" w:rsidRPr="00235394" w:rsidRDefault="00285B27" w:rsidP="00CF6258">
            <w:pPr>
              <w:pStyle w:val="TAL"/>
              <w:rPr>
                <w:b/>
                <w:sz w:val="16"/>
              </w:rPr>
            </w:pPr>
            <w:r w:rsidRPr="00235394">
              <w:rPr>
                <w:b/>
                <w:sz w:val="16"/>
              </w:rPr>
              <w:t>Date</w:t>
            </w:r>
          </w:p>
        </w:tc>
        <w:tc>
          <w:tcPr>
            <w:tcW w:w="800" w:type="dxa"/>
            <w:tcBorders>
              <w:bottom w:val="single" w:sz="12" w:space="0" w:color="auto"/>
            </w:tcBorders>
            <w:shd w:val="pct10" w:color="auto" w:fill="FFFFFF"/>
          </w:tcPr>
          <w:p w14:paraId="6CE9A3DC" w14:textId="77777777" w:rsidR="00285B27" w:rsidRPr="00235394" w:rsidRDefault="00285B27" w:rsidP="00CF6258">
            <w:pPr>
              <w:pStyle w:val="TAL"/>
              <w:rPr>
                <w:b/>
                <w:sz w:val="16"/>
              </w:rPr>
            </w:pPr>
            <w:r>
              <w:rPr>
                <w:b/>
                <w:sz w:val="16"/>
              </w:rPr>
              <w:t>Meeting</w:t>
            </w:r>
          </w:p>
        </w:tc>
        <w:tc>
          <w:tcPr>
            <w:tcW w:w="1094" w:type="dxa"/>
            <w:tcBorders>
              <w:bottom w:val="single" w:sz="12" w:space="0" w:color="auto"/>
            </w:tcBorders>
            <w:shd w:val="pct10" w:color="auto" w:fill="FFFFFF"/>
          </w:tcPr>
          <w:p w14:paraId="5A4024A2" w14:textId="77777777" w:rsidR="00285B27" w:rsidRPr="00235394" w:rsidRDefault="00285B27" w:rsidP="00CF6258">
            <w:pPr>
              <w:pStyle w:val="TAL"/>
              <w:rPr>
                <w:b/>
                <w:sz w:val="16"/>
              </w:rPr>
            </w:pPr>
            <w:r w:rsidRPr="00235394">
              <w:rPr>
                <w:b/>
                <w:sz w:val="16"/>
              </w:rPr>
              <w:t>TDoc</w:t>
            </w:r>
          </w:p>
        </w:tc>
        <w:tc>
          <w:tcPr>
            <w:tcW w:w="567" w:type="dxa"/>
            <w:tcBorders>
              <w:bottom w:val="single" w:sz="12" w:space="0" w:color="auto"/>
            </w:tcBorders>
            <w:shd w:val="pct10" w:color="auto" w:fill="FFFFFF"/>
          </w:tcPr>
          <w:p w14:paraId="69CA427A" w14:textId="77777777" w:rsidR="00285B27" w:rsidRPr="00235394" w:rsidRDefault="00285B27" w:rsidP="00CF6258">
            <w:pPr>
              <w:pStyle w:val="TAL"/>
              <w:rPr>
                <w:b/>
                <w:sz w:val="16"/>
              </w:rPr>
            </w:pPr>
            <w:r w:rsidRPr="00235394">
              <w:rPr>
                <w:b/>
                <w:sz w:val="16"/>
              </w:rPr>
              <w:t>CR</w:t>
            </w:r>
          </w:p>
        </w:tc>
        <w:tc>
          <w:tcPr>
            <w:tcW w:w="425" w:type="dxa"/>
            <w:tcBorders>
              <w:bottom w:val="single" w:sz="12" w:space="0" w:color="auto"/>
            </w:tcBorders>
            <w:shd w:val="pct10" w:color="auto" w:fill="FFFFFF"/>
          </w:tcPr>
          <w:p w14:paraId="0F65242E" w14:textId="77777777" w:rsidR="00285B27" w:rsidRPr="00235394" w:rsidRDefault="00285B27" w:rsidP="00CF6258">
            <w:pPr>
              <w:pStyle w:val="TAL"/>
              <w:rPr>
                <w:b/>
                <w:sz w:val="16"/>
              </w:rPr>
            </w:pPr>
            <w:r w:rsidRPr="00235394">
              <w:rPr>
                <w:b/>
                <w:sz w:val="16"/>
              </w:rPr>
              <w:t>Rev</w:t>
            </w:r>
          </w:p>
        </w:tc>
        <w:tc>
          <w:tcPr>
            <w:tcW w:w="425" w:type="dxa"/>
            <w:tcBorders>
              <w:bottom w:val="single" w:sz="12" w:space="0" w:color="auto"/>
            </w:tcBorders>
            <w:shd w:val="pct10" w:color="auto" w:fill="FFFFFF"/>
          </w:tcPr>
          <w:p w14:paraId="3629B4BB" w14:textId="77777777" w:rsidR="00285B27" w:rsidRPr="00235394" w:rsidRDefault="00285B27" w:rsidP="00CF6258">
            <w:pPr>
              <w:pStyle w:val="TAL"/>
              <w:rPr>
                <w:b/>
                <w:sz w:val="16"/>
              </w:rPr>
            </w:pPr>
            <w:r>
              <w:rPr>
                <w:b/>
                <w:sz w:val="16"/>
              </w:rPr>
              <w:t>Cat</w:t>
            </w:r>
          </w:p>
        </w:tc>
        <w:tc>
          <w:tcPr>
            <w:tcW w:w="4820" w:type="dxa"/>
            <w:tcBorders>
              <w:bottom w:val="single" w:sz="12" w:space="0" w:color="auto"/>
            </w:tcBorders>
            <w:shd w:val="pct10" w:color="auto" w:fill="FFFFFF"/>
          </w:tcPr>
          <w:p w14:paraId="7907305D" w14:textId="77777777" w:rsidR="00285B27" w:rsidRPr="00235394" w:rsidRDefault="00285B27" w:rsidP="00CF6258">
            <w:pPr>
              <w:pStyle w:val="TAL"/>
              <w:rPr>
                <w:b/>
                <w:sz w:val="16"/>
              </w:rPr>
            </w:pPr>
            <w:r w:rsidRPr="00235394">
              <w:rPr>
                <w:b/>
                <w:sz w:val="16"/>
              </w:rPr>
              <w:t>Subject/Comment</w:t>
            </w:r>
          </w:p>
        </w:tc>
        <w:tc>
          <w:tcPr>
            <w:tcW w:w="708" w:type="dxa"/>
            <w:tcBorders>
              <w:bottom w:val="single" w:sz="12" w:space="0" w:color="auto"/>
            </w:tcBorders>
            <w:shd w:val="pct10" w:color="auto" w:fill="FFFFFF"/>
          </w:tcPr>
          <w:p w14:paraId="23D75619" w14:textId="77777777" w:rsidR="00285B27" w:rsidRPr="00235394" w:rsidRDefault="00285B27" w:rsidP="00CF6258">
            <w:pPr>
              <w:pStyle w:val="TAL"/>
              <w:rPr>
                <w:b/>
                <w:sz w:val="16"/>
              </w:rPr>
            </w:pPr>
            <w:r w:rsidRPr="00235394">
              <w:rPr>
                <w:b/>
                <w:sz w:val="16"/>
              </w:rPr>
              <w:t>New</w:t>
            </w:r>
            <w:r>
              <w:rPr>
                <w:b/>
                <w:sz w:val="16"/>
              </w:rPr>
              <w:t xml:space="preserve"> version</w:t>
            </w:r>
          </w:p>
        </w:tc>
      </w:tr>
      <w:tr w:rsidR="00285B27" w:rsidRPr="007D6048" w14:paraId="195E4383" w14:textId="77777777" w:rsidTr="006F1D3A">
        <w:tblPrEx>
          <w:tblCellMar>
            <w:top w:w="0" w:type="dxa"/>
            <w:bottom w:w="0" w:type="dxa"/>
          </w:tblCellMar>
        </w:tblPrEx>
        <w:tc>
          <w:tcPr>
            <w:tcW w:w="800" w:type="dxa"/>
            <w:tcBorders>
              <w:top w:val="single" w:sz="12" w:space="0" w:color="auto"/>
              <w:bottom w:val="single" w:sz="12" w:space="0" w:color="auto"/>
            </w:tcBorders>
            <w:shd w:val="solid" w:color="FFFFFF" w:fill="auto"/>
          </w:tcPr>
          <w:p w14:paraId="2E43F9D3" w14:textId="77777777" w:rsidR="00285B27" w:rsidRPr="006B0D02" w:rsidRDefault="00285B27" w:rsidP="00CF6258">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00D3D2AC" w14:textId="77777777" w:rsidR="00285B27" w:rsidRPr="006B0D02" w:rsidRDefault="00285B27" w:rsidP="00CF625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945BABE" w14:textId="77777777" w:rsidR="00285B27" w:rsidRPr="006B0D02" w:rsidRDefault="00285B27" w:rsidP="00CF6258">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319F5F2" w14:textId="77777777" w:rsidR="00285B27" w:rsidRPr="006B0D02" w:rsidRDefault="00285B27" w:rsidP="00CF625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5FD31EF" w14:textId="77777777" w:rsidR="00285B27" w:rsidRPr="006B0D02" w:rsidRDefault="00285B27" w:rsidP="00CF625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7182AE" w14:textId="77777777" w:rsidR="00285B27" w:rsidRPr="006B0D02" w:rsidRDefault="00285B27" w:rsidP="00CF6258">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6AF1391" w14:textId="77777777" w:rsidR="00285B27" w:rsidRPr="006B0D02" w:rsidRDefault="00285B27" w:rsidP="00F96124">
            <w:pPr>
              <w:pStyle w:val="TAL"/>
              <w:rPr>
                <w:sz w:val="16"/>
                <w:szCs w:val="16"/>
              </w:rPr>
            </w:pPr>
            <w:r>
              <w:rPr>
                <w:sz w:val="16"/>
                <w:szCs w:val="16"/>
              </w:rPr>
              <w:t>Update to Rel-1</w:t>
            </w:r>
            <w:r w:rsidR="00F96124">
              <w:rPr>
                <w:sz w:val="16"/>
                <w:szCs w:val="16"/>
              </w:rPr>
              <w:t>5</w:t>
            </w:r>
            <w:r>
              <w:rPr>
                <w:sz w:val="16"/>
                <w:szCs w:val="16"/>
              </w:rPr>
              <w:t xml:space="preserve"> version (MCC)</w:t>
            </w:r>
          </w:p>
        </w:tc>
        <w:tc>
          <w:tcPr>
            <w:tcW w:w="708" w:type="dxa"/>
            <w:tcBorders>
              <w:top w:val="single" w:sz="12" w:space="0" w:color="auto"/>
              <w:bottom w:val="single" w:sz="12" w:space="0" w:color="auto"/>
            </w:tcBorders>
            <w:shd w:val="solid" w:color="FFFFFF" w:fill="auto"/>
          </w:tcPr>
          <w:p w14:paraId="158E9106" w14:textId="77777777" w:rsidR="00285B27" w:rsidRPr="00817898" w:rsidRDefault="00285B27" w:rsidP="00285B27">
            <w:pPr>
              <w:pStyle w:val="TAC"/>
              <w:rPr>
                <w:bCs/>
                <w:sz w:val="16"/>
                <w:szCs w:val="16"/>
              </w:rPr>
            </w:pPr>
            <w:r w:rsidRPr="00817898">
              <w:rPr>
                <w:bCs/>
                <w:sz w:val="16"/>
                <w:szCs w:val="16"/>
              </w:rPr>
              <w:t>15.0.0</w:t>
            </w:r>
          </w:p>
        </w:tc>
      </w:tr>
      <w:tr w:rsidR="00DE218F" w:rsidRPr="007D6048" w14:paraId="184308D1" w14:textId="77777777" w:rsidTr="00851A5B">
        <w:tblPrEx>
          <w:tblCellMar>
            <w:top w:w="0" w:type="dxa"/>
            <w:bottom w:w="0" w:type="dxa"/>
          </w:tblCellMar>
        </w:tblPrEx>
        <w:tc>
          <w:tcPr>
            <w:tcW w:w="800" w:type="dxa"/>
            <w:tcBorders>
              <w:top w:val="single" w:sz="12" w:space="0" w:color="auto"/>
              <w:bottom w:val="single" w:sz="12" w:space="0" w:color="auto"/>
            </w:tcBorders>
            <w:shd w:val="solid" w:color="FFFFFF" w:fill="auto"/>
          </w:tcPr>
          <w:p w14:paraId="5050B222" w14:textId="77777777" w:rsidR="00DE218F" w:rsidRDefault="00DE218F" w:rsidP="00CF625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2CEAF5F" w14:textId="77777777" w:rsidR="00DE218F" w:rsidRDefault="00DE218F" w:rsidP="00CF625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E2AB45E" w14:textId="77777777" w:rsidR="00DE218F" w:rsidRDefault="00DE218F" w:rsidP="00CF6258">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756405C" w14:textId="77777777" w:rsidR="00DE218F" w:rsidRDefault="00DE218F" w:rsidP="00CF625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2EFC477" w14:textId="77777777" w:rsidR="00DE218F" w:rsidRDefault="00DE218F" w:rsidP="00CF625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50E82B" w14:textId="77777777" w:rsidR="00DE218F" w:rsidRDefault="00DE218F" w:rsidP="00CF6258">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1E7726A" w14:textId="77777777" w:rsidR="00DE218F" w:rsidRDefault="00DE218F" w:rsidP="00F96124">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71D4092" w14:textId="77777777" w:rsidR="00DE218F" w:rsidRPr="00817898" w:rsidRDefault="00DE218F" w:rsidP="00285B27">
            <w:pPr>
              <w:pStyle w:val="TAC"/>
              <w:rPr>
                <w:bCs/>
                <w:sz w:val="16"/>
                <w:szCs w:val="16"/>
              </w:rPr>
            </w:pPr>
            <w:r w:rsidRPr="00817898">
              <w:rPr>
                <w:bCs/>
                <w:sz w:val="16"/>
                <w:szCs w:val="16"/>
              </w:rPr>
              <w:t>16.0.0</w:t>
            </w:r>
          </w:p>
        </w:tc>
      </w:tr>
      <w:tr w:rsidR="006F1D3A" w:rsidRPr="007D6048" w14:paraId="62E5FCF7" w14:textId="77777777" w:rsidTr="00E9233A">
        <w:tblPrEx>
          <w:tblCellMar>
            <w:top w:w="0" w:type="dxa"/>
            <w:bottom w:w="0" w:type="dxa"/>
          </w:tblCellMar>
        </w:tblPrEx>
        <w:tc>
          <w:tcPr>
            <w:tcW w:w="800" w:type="dxa"/>
            <w:tcBorders>
              <w:top w:val="single" w:sz="12" w:space="0" w:color="auto"/>
              <w:bottom w:val="single" w:sz="12" w:space="0" w:color="auto"/>
            </w:tcBorders>
            <w:shd w:val="solid" w:color="FFFFFF" w:fill="auto"/>
          </w:tcPr>
          <w:p w14:paraId="5EB6035B" w14:textId="77777777" w:rsidR="006F1D3A" w:rsidRDefault="006F1D3A" w:rsidP="00CF6258">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07AB9433" w14:textId="77777777" w:rsidR="006F1D3A" w:rsidRDefault="006F1D3A" w:rsidP="00CF625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C612FB5" w14:textId="77777777" w:rsidR="006F1D3A" w:rsidRDefault="006F1D3A" w:rsidP="00CF6258">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7702206" w14:textId="77777777" w:rsidR="006F1D3A" w:rsidRDefault="006F1D3A" w:rsidP="00CF625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D60FE7" w14:textId="77777777" w:rsidR="006F1D3A" w:rsidRDefault="006F1D3A" w:rsidP="00CF625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2CF4F3" w14:textId="77777777" w:rsidR="006F1D3A" w:rsidRDefault="006F1D3A" w:rsidP="00CF6258">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5BDD490" w14:textId="77777777" w:rsidR="006F1D3A" w:rsidRDefault="006F1D3A" w:rsidP="00F96124">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E905A53" w14:textId="77777777" w:rsidR="006F1D3A" w:rsidRPr="00817898" w:rsidRDefault="006F1D3A" w:rsidP="00285B27">
            <w:pPr>
              <w:pStyle w:val="TAC"/>
              <w:rPr>
                <w:bCs/>
                <w:sz w:val="16"/>
                <w:szCs w:val="16"/>
              </w:rPr>
            </w:pPr>
            <w:r w:rsidRPr="00817898">
              <w:rPr>
                <w:bCs/>
                <w:sz w:val="16"/>
                <w:szCs w:val="16"/>
              </w:rPr>
              <w:t>17.0.0</w:t>
            </w:r>
          </w:p>
        </w:tc>
      </w:tr>
      <w:tr w:rsidR="00851A5B" w:rsidRPr="007D6048" w14:paraId="389C91E1" w14:textId="77777777" w:rsidTr="00285B27">
        <w:tblPrEx>
          <w:tblCellMar>
            <w:top w:w="0" w:type="dxa"/>
            <w:bottom w:w="0" w:type="dxa"/>
          </w:tblCellMar>
        </w:tblPrEx>
        <w:tc>
          <w:tcPr>
            <w:tcW w:w="800" w:type="dxa"/>
            <w:tcBorders>
              <w:top w:val="single" w:sz="12" w:space="0" w:color="auto"/>
              <w:bottom w:val="single" w:sz="12" w:space="0" w:color="auto"/>
            </w:tcBorders>
            <w:shd w:val="solid" w:color="FFFFFF" w:fill="auto"/>
          </w:tcPr>
          <w:p w14:paraId="2C266F44" w14:textId="77777777" w:rsidR="00851A5B" w:rsidRDefault="00851A5B" w:rsidP="00CF6258">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59874DE2" w14:textId="77777777" w:rsidR="00851A5B" w:rsidRDefault="00851A5B" w:rsidP="00CF625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6C3AA33" w14:textId="77777777" w:rsidR="00851A5B" w:rsidRDefault="00851A5B" w:rsidP="00CF6258">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B652ADE" w14:textId="77777777" w:rsidR="00851A5B" w:rsidRDefault="00851A5B" w:rsidP="00CF625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2A2CF0" w14:textId="77777777" w:rsidR="00851A5B" w:rsidRDefault="00851A5B" w:rsidP="00CF625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0AC60F" w14:textId="77777777" w:rsidR="00851A5B" w:rsidRDefault="00851A5B" w:rsidP="00CF6258">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C5D033D" w14:textId="77777777" w:rsidR="00851A5B" w:rsidRDefault="00851A5B" w:rsidP="00F9612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47523A8A" w14:textId="77777777" w:rsidR="00851A5B" w:rsidRPr="00817898" w:rsidRDefault="00851A5B" w:rsidP="00285B27">
            <w:pPr>
              <w:pStyle w:val="TAC"/>
              <w:rPr>
                <w:bCs/>
                <w:sz w:val="16"/>
                <w:szCs w:val="16"/>
              </w:rPr>
            </w:pPr>
            <w:r w:rsidRPr="00817898">
              <w:rPr>
                <w:bCs/>
                <w:sz w:val="16"/>
                <w:szCs w:val="16"/>
              </w:rPr>
              <w:t>18.0.0</w:t>
            </w:r>
          </w:p>
        </w:tc>
      </w:tr>
      <w:tr w:rsidR="00E9233A" w:rsidRPr="007D6048" w14:paraId="3D5DCF3B" w14:textId="77777777" w:rsidTr="00285B27">
        <w:tblPrEx>
          <w:tblCellMar>
            <w:top w:w="0" w:type="dxa"/>
            <w:bottom w:w="0" w:type="dxa"/>
          </w:tblCellMar>
        </w:tblPrEx>
        <w:tc>
          <w:tcPr>
            <w:tcW w:w="800" w:type="dxa"/>
            <w:tcBorders>
              <w:top w:val="single" w:sz="12" w:space="0" w:color="auto"/>
              <w:bottom w:val="single" w:sz="12" w:space="0" w:color="auto"/>
            </w:tcBorders>
            <w:shd w:val="solid" w:color="FFFFFF" w:fill="auto"/>
          </w:tcPr>
          <w:p w14:paraId="69954518" w14:textId="77777777" w:rsidR="00E9233A" w:rsidRDefault="00E9233A" w:rsidP="00CF6258">
            <w:pPr>
              <w:pStyle w:val="TAC"/>
              <w:rPr>
                <w:sz w:val="16"/>
                <w:szCs w:val="16"/>
              </w:rPr>
            </w:pPr>
            <w:r>
              <w:rPr>
                <w:sz w:val="16"/>
                <w:szCs w:val="16"/>
              </w:rPr>
              <w:t>2025-10</w:t>
            </w:r>
          </w:p>
        </w:tc>
        <w:tc>
          <w:tcPr>
            <w:tcW w:w="800" w:type="dxa"/>
            <w:tcBorders>
              <w:top w:val="single" w:sz="12" w:space="0" w:color="auto"/>
              <w:bottom w:val="single" w:sz="12" w:space="0" w:color="auto"/>
            </w:tcBorders>
            <w:shd w:val="solid" w:color="FFFFFF" w:fill="auto"/>
          </w:tcPr>
          <w:p w14:paraId="1E889A30" w14:textId="77777777" w:rsidR="00E9233A" w:rsidRDefault="00E9233A" w:rsidP="00CF625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98FEF90" w14:textId="77777777" w:rsidR="00E9233A" w:rsidRDefault="00E9233A" w:rsidP="00CF6258">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1E65622" w14:textId="77777777" w:rsidR="00E9233A" w:rsidRDefault="00E9233A" w:rsidP="00CF625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8322B5" w14:textId="77777777" w:rsidR="00E9233A" w:rsidRDefault="00E9233A" w:rsidP="00CF625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D730C0" w14:textId="77777777" w:rsidR="00E9233A" w:rsidRDefault="00E9233A" w:rsidP="00CF6258">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3761C06" w14:textId="77777777" w:rsidR="00E9233A" w:rsidRDefault="00E9233A" w:rsidP="00F96124">
            <w:pPr>
              <w:pStyle w:val="TAL"/>
              <w:rPr>
                <w:sz w:val="16"/>
                <w:szCs w:val="16"/>
              </w:rPr>
            </w:pPr>
            <w:r>
              <w:rPr>
                <w:sz w:val="16"/>
                <w:szCs w:val="16"/>
              </w:rPr>
              <w:t>Update to Rel-19 version (MCC)</w:t>
            </w:r>
          </w:p>
        </w:tc>
        <w:tc>
          <w:tcPr>
            <w:tcW w:w="708" w:type="dxa"/>
            <w:tcBorders>
              <w:top w:val="single" w:sz="12" w:space="0" w:color="auto"/>
              <w:bottom w:val="single" w:sz="12" w:space="0" w:color="auto"/>
            </w:tcBorders>
            <w:shd w:val="solid" w:color="FFFFFF" w:fill="auto"/>
          </w:tcPr>
          <w:p w14:paraId="151E1023" w14:textId="77777777" w:rsidR="00E9233A" w:rsidRPr="00E9233A" w:rsidRDefault="00E9233A" w:rsidP="00285B27">
            <w:pPr>
              <w:pStyle w:val="TAC"/>
              <w:rPr>
                <w:b/>
                <w:bCs/>
                <w:sz w:val="16"/>
                <w:szCs w:val="16"/>
              </w:rPr>
            </w:pPr>
            <w:r w:rsidRPr="00E9233A">
              <w:rPr>
                <w:b/>
                <w:bCs/>
                <w:sz w:val="16"/>
                <w:szCs w:val="16"/>
              </w:rPr>
              <w:t>19.0.0</w:t>
            </w:r>
          </w:p>
        </w:tc>
      </w:tr>
    </w:tbl>
    <w:p w14:paraId="52E3CCF8" w14:textId="77777777" w:rsidR="00285B27" w:rsidRDefault="00285B27"/>
    <w:sectPr w:rsidR="00285B27">
      <w:headerReference w:type="default" r:id="rId21"/>
      <w:footerReference w:type="default" r:id="rId2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A6464" w14:textId="77777777" w:rsidR="00687793" w:rsidRDefault="00687793">
      <w:r>
        <w:separator/>
      </w:r>
    </w:p>
  </w:endnote>
  <w:endnote w:type="continuationSeparator" w:id="0">
    <w:p w14:paraId="10D19AE9" w14:textId="77777777" w:rsidR="00687793" w:rsidRDefault="00687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 ??">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ECF8" w14:textId="77777777" w:rsidR="00DB27DB" w:rsidRDefault="00DB27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9EE32" w14:textId="77777777" w:rsidR="00687793" w:rsidRDefault="00687793">
      <w:r>
        <w:separator/>
      </w:r>
    </w:p>
  </w:footnote>
  <w:footnote w:type="continuationSeparator" w:id="0">
    <w:p w14:paraId="7E21E5D4" w14:textId="77777777" w:rsidR="00687793" w:rsidRDefault="00687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937D" w14:textId="27D30850" w:rsidR="00DB27DB" w:rsidRDefault="00DB27DB">
    <w:pPr>
      <w:pStyle w:val="Header"/>
      <w:framePr w:wrap="auto" w:vAnchor="text" w:hAnchor="margin" w:xAlign="right" w:y="1"/>
      <w:widowControl/>
    </w:pPr>
    <w:r>
      <w:fldChar w:fldCharType="begin"/>
    </w:r>
    <w:r>
      <w:instrText xml:space="preserve">styleref ZA </w:instrText>
    </w:r>
    <w:r>
      <w:fldChar w:fldCharType="separate"/>
    </w:r>
    <w:r w:rsidR="00AD3880">
      <w:rPr>
        <w:noProof/>
      </w:rPr>
      <w:t>3GPP TS 33.105 V19.0.0 (2025-10)</w:t>
    </w:r>
    <w:r>
      <w:fldChar w:fldCharType="end"/>
    </w:r>
  </w:p>
  <w:p w14:paraId="788BD6B5" w14:textId="77777777" w:rsidR="00DB27DB" w:rsidRDefault="00DB27DB">
    <w:pPr>
      <w:pStyle w:val="Header"/>
      <w:framePr w:wrap="auto" w:vAnchor="text" w:hAnchor="margin" w:xAlign="center" w:y="1"/>
      <w:widowControl/>
    </w:pPr>
    <w:r>
      <w:fldChar w:fldCharType="begin"/>
    </w:r>
    <w:r>
      <w:instrText xml:space="preserve">page </w:instrText>
    </w:r>
    <w:r>
      <w:fldChar w:fldCharType="separate"/>
    </w:r>
    <w:r w:rsidR="00F41A54">
      <w:t>6</w:t>
    </w:r>
    <w:r>
      <w:fldChar w:fldCharType="end"/>
    </w:r>
  </w:p>
  <w:p w14:paraId="27B8D5B7" w14:textId="2BEE9CF7" w:rsidR="00DB27DB" w:rsidRDefault="00DB27DB">
    <w:pPr>
      <w:pStyle w:val="Header"/>
      <w:framePr w:wrap="auto" w:vAnchor="text" w:hAnchor="margin" w:y="1"/>
      <w:widowControl/>
    </w:pPr>
    <w:r>
      <w:fldChar w:fldCharType="begin"/>
    </w:r>
    <w:r>
      <w:instrText xml:space="preserve">styleref ZGSM </w:instrText>
    </w:r>
    <w:r>
      <w:fldChar w:fldCharType="separate"/>
    </w:r>
    <w:r w:rsidR="00AD3880">
      <w:rPr>
        <w:noProof/>
      </w:rPr>
      <w:t>Release 19</w:t>
    </w:r>
    <w:r>
      <w:fldChar w:fldCharType="end"/>
    </w:r>
  </w:p>
  <w:p w14:paraId="78EB9FF9" w14:textId="77777777" w:rsidR="00DB27DB" w:rsidRDefault="00DB27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D249D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A628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4AC4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21F9F"/>
    <w:multiLevelType w:val="singleLevel"/>
    <w:tmpl w:val="9F8C5E9A"/>
    <w:lvl w:ilvl="0">
      <w:start w:val="2"/>
      <w:numFmt w:val="decimal"/>
      <w:lvlText w:val="[%1]"/>
      <w:lvlJc w:val="left"/>
      <w:pPr>
        <w:tabs>
          <w:tab w:val="num" w:pos="1694"/>
        </w:tabs>
        <w:ind w:left="1694" w:hanging="1410"/>
      </w:pPr>
      <w:rPr>
        <w:rFonts w:hint="default"/>
      </w:rPr>
    </w:lvl>
  </w:abstractNum>
  <w:abstractNum w:abstractNumId="5" w15:restartNumberingAfterBreak="0">
    <w:nsid w:val="7F2F0FE5"/>
    <w:multiLevelType w:val="singleLevel"/>
    <w:tmpl w:val="BCD6D090"/>
    <w:lvl w:ilvl="0">
      <w:start w:val="1"/>
      <w:numFmt w:val="bullet"/>
      <w:pStyle w:val="ListSingle"/>
      <w:lvlText w:val=""/>
      <w:lvlJc w:val="left"/>
      <w:pPr>
        <w:tabs>
          <w:tab w:val="num" w:pos="360"/>
        </w:tabs>
        <w:ind w:left="360" w:hanging="360"/>
      </w:pPr>
      <w:rPr>
        <w:rFonts w:ascii="Symbol" w:hAnsi="Symbol" w:hint="default"/>
      </w:rPr>
    </w:lvl>
  </w:abstractNum>
  <w:num w:numId="1" w16cid:durableId="213485979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03237063">
    <w:abstractNumId w:val="5"/>
  </w:num>
  <w:num w:numId="3" w16cid:durableId="1305355375">
    <w:abstractNumId w:val="4"/>
  </w:num>
  <w:num w:numId="4" w16cid:durableId="2133328077">
    <w:abstractNumId w:val="2"/>
  </w:num>
  <w:num w:numId="5" w16cid:durableId="1564440373">
    <w:abstractNumId w:val="1"/>
  </w:num>
  <w:num w:numId="6" w16cid:durableId="188397810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237"/>
    <w:rsid w:val="00043903"/>
    <w:rsid w:val="000F1639"/>
    <w:rsid w:val="00187CCC"/>
    <w:rsid w:val="002658F6"/>
    <w:rsid w:val="00285B27"/>
    <w:rsid w:val="003F1847"/>
    <w:rsid w:val="00411F28"/>
    <w:rsid w:val="004270E4"/>
    <w:rsid w:val="0045298A"/>
    <w:rsid w:val="00476990"/>
    <w:rsid w:val="00493A39"/>
    <w:rsid w:val="00594237"/>
    <w:rsid w:val="005E00D5"/>
    <w:rsid w:val="00667555"/>
    <w:rsid w:val="00687793"/>
    <w:rsid w:val="006F1D3A"/>
    <w:rsid w:val="00795989"/>
    <w:rsid w:val="00795B60"/>
    <w:rsid w:val="007D08BB"/>
    <w:rsid w:val="007E301F"/>
    <w:rsid w:val="007E5F22"/>
    <w:rsid w:val="00817898"/>
    <w:rsid w:val="00836F7C"/>
    <w:rsid w:val="00851A5B"/>
    <w:rsid w:val="008871A1"/>
    <w:rsid w:val="00943DD2"/>
    <w:rsid w:val="009759CB"/>
    <w:rsid w:val="009941AC"/>
    <w:rsid w:val="009B2C76"/>
    <w:rsid w:val="009B44BB"/>
    <w:rsid w:val="009B7DC0"/>
    <w:rsid w:val="00A804E3"/>
    <w:rsid w:val="00AD3880"/>
    <w:rsid w:val="00CF6258"/>
    <w:rsid w:val="00D217ED"/>
    <w:rsid w:val="00DB27DB"/>
    <w:rsid w:val="00DE218F"/>
    <w:rsid w:val="00DF0058"/>
    <w:rsid w:val="00E9233A"/>
    <w:rsid w:val="00F41A54"/>
    <w:rsid w:val="00F96124"/>
    <w:rsid w:val="00FA1CBE"/>
    <w:rsid w:val="00FA6DC5"/>
    <w:rsid w:val="00FB4C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1026"/>
    <o:shapelayout v:ext="edit">
      <o:idmap v:ext="edit" data="1"/>
    </o:shapelayout>
  </w:shapeDefaults>
  <w:decimalSymbol w:val=","/>
  <w:listSeparator w:val=","/>
  <w14:docId w14:val="0EE15476"/>
  <w15:chartTrackingRefBased/>
  <w15:docId w15:val="{5D6B3C32-DE8A-426E-90F2-B469669BB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style>
  <w:style w:type="paragraph" w:styleId="BodyTextIndent">
    <w:name w:val="Body Text Indent"/>
    <w:basedOn w:val="Normal"/>
    <w:link w:val="BodyTextIndentChar"/>
    <w:pPr>
      <w:ind w:left="568"/>
    </w:pPr>
  </w:style>
  <w:style w:type="character" w:styleId="Hyperlink">
    <w:name w:val="Hyperlink"/>
    <w:rPr>
      <w:color w:val="0000FF"/>
      <w:u w:val="single"/>
    </w:rPr>
  </w:style>
  <w:style w:type="paragraph" w:customStyle="1" w:styleId="ListSingle">
    <w:name w:val="List Single"/>
    <w:basedOn w:val="Normal"/>
    <w:pPr>
      <w:numPr>
        <w:numId w:val="2"/>
      </w:numPr>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link w:val="BalloonTextChar"/>
    <w:rsid w:val="006F1D3A"/>
    <w:pPr>
      <w:spacing w:after="0"/>
    </w:pPr>
    <w:rPr>
      <w:rFonts w:ascii="Segoe UI" w:hAnsi="Segoe UI" w:cs="Segoe UI"/>
      <w:sz w:val="18"/>
      <w:szCs w:val="18"/>
    </w:rPr>
  </w:style>
  <w:style w:type="character" w:customStyle="1" w:styleId="BalloonTextChar">
    <w:name w:val="Balloon Text Char"/>
    <w:link w:val="BalloonText"/>
    <w:rsid w:val="006F1D3A"/>
    <w:rPr>
      <w:rFonts w:ascii="Segoe UI" w:hAnsi="Segoe UI" w:cs="Segoe UI"/>
      <w:sz w:val="18"/>
      <w:szCs w:val="18"/>
      <w:lang w:eastAsia="en-US"/>
    </w:rPr>
  </w:style>
  <w:style w:type="paragraph" w:styleId="Bibliography">
    <w:name w:val="Bibliography"/>
    <w:basedOn w:val="Normal"/>
    <w:next w:val="Normal"/>
    <w:uiPriority w:val="37"/>
    <w:semiHidden/>
    <w:unhideWhenUsed/>
    <w:rsid w:val="006F1D3A"/>
  </w:style>
  <w:style w:type="paragraph" w:styleId="BlockText">
    <w:name w:val="Block Text"/>
    <w:basedOn w:val="Normal"/>
    <w:rsid w:val="006F1D3A"/>
    <w:pPr>
      <w:spacing w:after="120"/>
      <w:ind w:left="1440" w:right="1440"/>
    </w:pPr>
  </w:style>
  <w:style w:type="paragraph" w:styleId="BodyText2">
    <w:name w:val="Body Text 2"/>
    <w:basedOn w:val="Normal"/>
    <w:link w:val="BodyText2Char"/>
    <w:rsid w:val="006F1D3A"/>
    <w:pPr>
      <w:spacing w:after="120" w:line="480" w:lineRule="auto"/>
    </w:pPr>
  </w:style>
  <w:style w:type="character" w:customStyle="1" w:styleId="BodyText2Char">
    <w:name w:val="Body Text 2 Char"/>
    <w:link w:val="BodyText2"/>
    <w:rsid w:val="006F1D3A"/>
    <w:rPr>
      <w:lang w:eastAsia="en-US"/>
    </w:rPr>
  </w:style>
  <w:style w:type="paragraph" w:styleId="BodyTextFirstIndent">
    <w:name w:val="Body Text First Indent"/>
    <w:basedOn w:val="BodyText"/>
    <w:link w:val="BodyTextFirstIndentChar"/>
    <w:rsid w:val="006F1D3A"/>
    <w:pPr>
      <w:ind w:firstLine="210"/>
    </w:pPr>
  </w:style>
  <w:style w:type="character" w:customStyle="1" w:styleId="BodyTextChar">
    <w:name w:val="Body Text Char"/>
    <w:link w:val="BodyText"/>
    <w:rsid w:val="006F1D3A"/>
    <w:rPr>
      <w:lang w:eastAsia="en-US"/>
    </w:rPr>
  </w:style>
  <w:style w:type="character" w:customStyle="1" w:styleId="BodyTextFirstIndentChar">
    <w:name w:val="Body Text First Indent Char"/>
    <w:basedOn w:val="BodyTextChar"/>
    <w:link w:val="BodyTextFirstIndent"/>
    <w:rsid w:val="006F1D3A"/>
    <w:rPr>
      <w:lang w:eastAsia="en-US"/>
    </w:rPr>
  </w:style>
  <w:style w:type="paragraph" w:styleId="BodyTextFirstIndent2">
    <w:name w:val="Body Text First Indent 2"/>
    <w:basedOn w:val="BodyTextIndent"/>
    <w:link w:val="BodyTextFirstIndent2Char"/>
    <w:rsid w:val="006F1D3A"/>
    <w:pPr>
      <w:spacing w:after="120"/>
      <w:ind w:left="283" w:firstLine="210"/>
    </w:pPr>
  </w:style>
  <w:style w:type="character" w:customStyle="1" w:styleId="BodyTextIndentChar">
    <w:name w:val="Body Text Indent Char"/>
    <w:link w:val="BodyTextIndent"/>
    <w:rsid w:val="006F1D3A"/>
    <w:rPr>
      <w:lang w:eastAsia="en-US"/>
    </w:rPr>
  </w:style>
  <w:style w:type="character" w:customStyle="1" w:styleId="BodyTextFirstIndent2Char">
    <w:name w:val="Body Text First Indent 2 Char"/>
    <w:basedOn w:val="BodyTextIndentChar"/>
    <w:link w:val="BodyTextFirstIndent2"/>
    <w:rsid w:val="006F1D3A"/>
    <w:rPr>
      <w:lang w:eastAsia="en-US"/>
    </w:rPr>
  </w:style>
  <w:style w:type="paragraph" w:styleId="BodyTextIndent2">
    <w:name w:val="Body Text Indent 2"/>
    <w:basedOn w:val="Normal"/>
    <w:link w:val="BodyTextIndent2Char"/>
    <w:rsid w:val="006F1D3A"/>
    <w:pPr>
      <w:spacing w:after="120" w:line="480" w:lineRule="auto"/>
      <w:ind w:left="283"/>
    </w:pPr>
  </w:style>
  <w:style w:type="character" w:customStyle="1" w:styleId="BodyTextIndent2Char">
    <w:name w:val="Body Text Indent 2 Char"/>
    <w:link w:val="BodyTextIndent2"/>
    <w:rsid w:val="006F1D3A"/>
    <w:rPr>
      <w:lang w:eastAsia="en-US"/>
    </w:rPr>
  </w:style>
  <w:style w:type="paragraph" w:styleId="BodyTextIndent3">
    <w:name w:val="Body Text Indent 3"/>
    <w:basedOn w:val="Normal"/>
    <w:link w:val="BodyTextIndent3Char"/>
    <w:rsid w:val="006F1D3A"/>
    <w:pPr>
      <w:spacing w:after="120"/>
      <w:ind w:left="283"/>
    </w:pPr>
    <w:rPr>
      <w:sz w:val="16"/>
      <w:szCs w:val="16"/>
    </w:rPr>
  </w:style>
  <w:style w:type="character" w:customStyle="1" w:styleId="BodyTextIndent3Char">
    <w:name w:val="Body Text Indent 3 Char"/>
    <w:link w:val="BodyTextIndent3"/>
    <w:rsid w:val="006F1D3A"/>
    <w:rPr>
      <w:sz w:val="16"/>
      <w:szCs w:val="16"/>
      <w:lang w:eastAsia="en-US"/>
    </w:rPr>
  </w:style>
  <w:style w:type="paragraph" w:styleId="Closing">
    <w:name w:val="Closing"/>
    <w:basedOn w:val="Normal"/>
    <w:link w:val="ClosingChar"/>
    <w:rsid w:val="006F1D3A"/>
    <w:pPr>
      <w:ind w:left="4252"/>
    </w:pPr>
  </w:style>
  <w:style w:type="character" w:customStyle="1" w:styleId="ClosingChar">
    <w:name w:val="Closing Char"/>
    <w:link w:val="Closing"/>
    <w:rsid w:val="006F1D3A"/>
    <w:rPr>
      <w:lang w:eastAsia="en-US"/>
    </w:rPr>
  </w:style>
  <w:style w:type="paragraph" w:styleId="CommentSubject">
    <w:name w:val="annotation subject"/>
    <w:basedOn w:val="CommentText"/>
    <w:next w:val="CommentText"/>
    <w:link w:val="CommentSubjectChar"/>
    <w:rsid w:val="006F1D3A"/>
    <w:rPr>
      <w:b/>
      <w:bCs/>
    </w:rPr>
  </w:style>
  <w:style w:type="character" w:customStyle="1" w:styleId="CommentTextChar">
    <w:name w:val="Comment Text Char"/>
    <w:link w:val="CommentText"/>
    <w:semiHidden/>
    <w:rsid w:val="006F1D3A"/>
    <w:rPr>
      <w:lang w:eastAsia="en-US"/>
    </w:rPr>
  </w:style>
  <w:style w:type="character" w:customStyle="1" w:styleId="CommentSubjectChar">
    <w:name w:val="Comment Subject Char"/>
    <w:link w:val="CommentSubject"/>
    <w:rsid w:val="006F1D3A"/>
    <w:rPr>
      <w:b/>
      <w:bCs/>
      <w:lang w:eastAsia="en-US"/>
    </w:rPr>
  </w:style>
  <w:style w:type="paragraph" w:styleId="Date">
    <w:name w:val="Date"/>
    <w:basedOn w:val="Normal"/>
    <w:next w:val="Normal"/>
    <w:link w:val="DateChar"/>
    <w:rsid w:val="006F1D3A"/>
  </w:style>
  <w:style w:type="character" w:customStyle="1" w:styleId="DateChar">
    <w:name w:val="Date Char"/>
    <w:link w:val="Date"/>
    <w:rsid w:val="006F1D3A"/>
    <w:rPr>
      <w:lang w:eastAsia="en-US"/>
    </w:rPr>
  </w:style>
  <w:style w:type="paragraph" w:styleId="DocumentMap">
    <w:name w:val="Document Map"/>
    <w:basedOn w:val="Normal"/>
    <w:link w:val="DocumentMapChar"/>
    <w:rsid w:val="006F1D3A"/>
    <w:rPr>
      <w:rFonts w:ascii="Segoe UI" w:hAnsi="Segoe UI" w:cs="Segoe UI"/>
      <w:sz w:val="16"/>
      <w:szCs w:val="16"/>
    </w:rPr>
  </w:style>
  <w:style w:type="character" w:customStyle="1" w:styleId="DocumentMapChar">
    <w:name w:val="Document Map Char"/>
    <w:link w:val="DocumentMap"/>
    <w:rsid w:val="006F1D3A"/>
    <w:rPr>
      <w:rFonts w:ascii="Segoe UI" w:hAnsi="Segoe UI" w:cs="Segoe UI"/>
      <w:sz w:val="16"/>
      <w:szCs w:val="16"/>
      <w:lang w:eastAsia="en-US"/>
    </w:rPr>
  </w:style>
  <w:style w:type="paragraph" w:styleId="E-mailSignature">
    <w:name w:val="E-mail Signature"/>
    <w:basedOn w:val="Normal"/>
    <w:link w:val="E-mailSignatureChar"/>
    <w:rsid w:val="006F1D3A"/>
  </w:style>
  <w:style w:type="character" w:customStyle="1" w:styleId="E-mailSignatureChar">
    <w:name w:val="E-mail Signature Char"/>
    <w:link w:val="E-mailSignature"/>
    <w:rsid w:val="006F1D3A"/>
    <w:rPr>
      <w:lang w:eastAsia="en-US"/>
    </w:rPr>
  </w:style>
  <w:style w:type="paragraph" w:styleId="EndnoteText">
    <w:name w:val="endnote text"/>
    <w:basedOn w:val="Normal"/>
    <w:link w:val="EndnoteTextChar"/>
    <w:rsid w:val="006F1D3A"/>
  </w:style>
  <w:style w:type="character" w:customStyle="1" w:styleId="EndnoteTextChar">
    <w:name w:val="Endnote Text Char"/>
    <w:link w:val="EndnoteText"/>
    <w:rsid w:val="006F1D3A"/>
    <w:rPr>
      <w:lang w:eastAsia="en-US"/>
    </w:rPr>
  </w:style>
  <w:style w:type="paragraph" w:styleId="EnvelopeAddress">
    <w:name w:val="envelope address"/>
    <w:basedOn w:val="Normal"/>
    <w:rsid w:val="006F1D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F1D3A"/>
    <w:rPr>
      <w:rFonts w:ascii="Calibri Light" w:hAnsi="Calibri Light"/>
    </w:rPr>
  </w:style>
  <w:style w:type="paragraph" w:styleId="HTMLAddress">
    <w:name w:val="HTML Address"/>
    <w:basedOn w:val="Normal"/>
    <w:link w:val="HTMLAddressChar"/>
    <w:rsid w:val="006F1D3A"/>
    <w:rPr>
      <w:i/>
      <w:iCs/>
    </w:rPr>
  </w:style>
  <w:style w:type="character" w:customStyle="1" w:styleId="HTMLAddressChar">
    <w:name w:val="HTML Address Char"/>
    <w:link w:val="HTMLAddress"/>
    <w:rsid w:val="006F1D3A"/>
    <w:rPr>
      <w:i/>
      <w:iCs/>
      <w:lang w:eastAsia="en-US"/>
    </w:rPr>
  </w:style>
  <w:style w:type="paragraph" w:styleId="HTMLPreformatted">
    <w:name w:val="HTML Preformatted"/>
    <w:basedOn w:val="Normal"/>
    <w:link w:val="HTMLPreformattedChar"/>
    <w:rsid w:val="006F1D3A"/>
    <w:rPr>
      <w:rFonts w:ascii="Courier New" w:hAnsi="Courier New" w:cs="Courier New"/>
    </w:rPr>
  </w:style>
  <w:style w:type="character" w:customStyle="1" w:styleId="HTMLPreformattedChar">
    <w:name w:val="HTML Preformatted Char"/>
    <w:link w:val="HTMLPreformatted"/>
    <w:rsid w:val="006F1D3A"/>
    <w:rPr>
      <w:rFonts w:ascii="Courier New" w:hAnsi="Courier New" w:cs="Courier New"/>
      <w:lang w:eastAsia="en-US"/>
    </w:rPr>
  </w:style>
  <w:style w:type="paragraph" w:styleId="Index3">
    <w:name w:val="index 3"/>
    <w:basedOn w:val="Normal"/>
    <w:next w:val="Normal"/>
    <w:rsid w:val="006F1D3A"/>
    <w:pPr>
      <w:ind w:left="600" w:hanging="200"/>
    </w:pPr>
  </w:style>
  <w:style w:type="paragraph" w:styleId="Index4">
    <w:name w:val="index 4"/>
    <w:basedOn w:val="Normal"/>
    <w:next w:val="Normal"/>
    <w:rsid w:val="006F1D3A"/>
    <w:pPr>
      <w:ind w:left="800" w:hanging="200"/>
    </w:pPr>
  </w:style>
  <w:style w:type="paragraph" w:styleId="Index5">
    <w:name w:val="index 5"/>
    <w:basedOn w:val="Normal"/>
    <w:next w:val="Normal"/>
    <w:rsid w:val="006F1D3A"/>
    <w:pPr>
      <w:ind w:left="1000" w:hanging="200"/>
    </w:pPr>
  </w:style>
  <w:style w:type="paragraph" w:styleId="Index6">
    <w:name w:val="index 6"/>
    <w:basedOn w:val="Normal"/>
    <w:next w:val="Normal"/>
    <w:rsid w:val="006F1D3A"/>
    <w:pPr>
      <w:ind w:left="1200" w:hanging="200"/>
    </w:pPr>
  </w:style>
  <w:style w:type="paragraph" w:styleId="Index7">
    <w:name w:val="index 7"/>
    <w:basedOn w:val="Normal"/>
    <w:next w:val="Normal"/>
    <w:rsid w:val="006F1D3A"/>
    <w:pPr>
      <w:ind w:left="1400" w:hanging="200"/>
    </w:pPr>
  </w:style>
  <w:style w:type="paragraph" w:styleId="Index8">
    <w:name w:val="index 8"/>
    <w:basedOn w:val="Normal"/>
    <w:next w:val="Normal"/>
    <w:rsid w:val="006F1D3A"/>
    <w:pPr>
      <w:ind w:left="1600" w:hanging="200"/>
    </w:pPr>
  </w:style>
  <w:style w:type="paragraph" w:styleId="Index9">
    <w:name w:val="index 9"/>
    <w:basedOn w:val="Normal"/>
    <w:next w:val="Normal"/>
    <w:rsid w:val="006F1D3A"/>
    <w:pPr>
      <w:ind w:left="1800" w:hanging="200"/>
    </w:pPr>
  </w:style>
  <w:style w:type="paragraph" w:styleId="IntenseQuote">
    <w:name w:val="Intense Quote"/>
    <w:basedOn w:val="Normal"/>
    <w:next w:val="Normal"/>
    <w:link w:val="IntenseQuoteChar"/>
    <w:uiPriority w:val="30"/>
    <w:qFormat/>
    <w:rsid w:val="006F1D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F1D3A"/>
    <w:rPr>
      <w:i/>
      <w:iCs/>
      <w:color w:val="4472C4"/>
      <w:lang w:eastAsia="en-US"/>
    </w:rPr>
  </w:style>
  <w:style w:type="paragraph" w:styleId="ListContinue">
    <w:name w:val="List Continue"/>
    <w:basedOn w:val="Normal"/>
    <w:rsid w:val="006F1D3A"/>
    <w:pPr>
      <w:spacing w:after="120"/>
      <w:ind w:left="283"/>
      <w:contextualSpacing/>
    </w:pPr>
  </w:style>
  <w:style w:type="paragraph" w:styleId="ListContinue2">
    <w:name w:val="List Continue 2"/>
    <w:basedOn w:val="Normal"/>
    <w:rsid w:val="006F1D3A"/>
    <w:pPr>
      <w:spacing w:after="120"/>
      <w:ind w:left="566"/>
      <w:contextualSpacing/>
    </w:pPr>
  </w:style>
  <w:style w:type="paragraph" w:styleId="ListContinue3">
    <w:name w:val="List Continue 3"/>
    <w:basedOn w:val="Normal"/>
    <w:rsid w:val="006F1D3A"/>
    <w:pPr>
      <w:spacing w:after="120"/>
      <w:ind w:left="849"/>
      <w:contextualSpacing/>
    </w:pPr>
  </w:style>
  <w:style w:type="paragraph" w:styleId="ListContinue4">
    <w:name w:val="List Continue 4"/>
    <w:basedOn w:val="Normal"/>
    <w:rsid w:val="006F1D3A"/>
    <w:pPr>
      <w:spacing w:after="120"/>
      <w:ind w:left="1132"/>
      <w:contextualSpacing/>
    </w:pPr>
  </w:style>
  <w:style w:type="paragraph" w:styleId="ListContinue5">
    <w:name w:val="List Continue 5"/>
    <w:basedOn w:val="Normal"/>
    <w:rsid w:val="006F1D3A"/>
    <w:pPr>
      <w:spacing w:after="120"/>
      <w:ind w:left="1415"/>
      <w:contextualSpacing/>
    </w:pPr>
  </w:style>
  <w:style w:type="paragraph" w:styleId="ListNumber3">
    <w:name w:val="List Number 3"/>
    <w:basedOn w:val="Normal"/>
    <w:rsid w:val="006F1D3A"/>
    <w:pPr>
      <w:numPr>
        <w:numId w:val="4"/>
      </w:numPr>
      <w:contextualSpacing/>
    </w:pPr>
  </w:style>
  <w:style w:type="paragraph" w:styleId="ListNumber4">
    <w:name w:val="List Number 4"/>
    <w:basedOn w:val="Normal"/>
    <w:rsid w:val="006F1D3A"/>
    <w:pPr>
      <w:numPr>
        <w:numId w:val="5"/>
      </w:numPr>
      <w:contextualSpacing/>
    </w:pPr>
  </w:style>
  <w:style w:type="paragraph" w:styleId="ListNumber5">
    <w:name w:val="List Number 5"/>
    <w:basedOn w:val="Normal"/>
    <w:rsid w:val="006F1D3A"/>
    <w:pPr>
      <w:numPr>
        <w:numId w:val="6"/>
      </w:numPr>
      <w:contextualSpacing/>
    </w:pPr>
  </w:style>
  <w:style w:type="paragraph" w:styleId="ListParagraph">
    <w:name w:val="List Paragraph"/>
    <w:basedOn w:val="Normal"/>
    <w:uiPriority w:val="34"/>
    <w:qFormat/>
    <w:rsid w:val="006F1D3A"/>
    <w:pPr>
      <w:ind w:left="720"/>
    </w:pPr>
  </w:style>
  <w:style w:type="paragraph" w:styleId="MacroText">
    <w:name w:val="macro"/>
    <w:link w:val="MacroTextChar"/>
    <w:rsid w:val="006F1D3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F1D3A"/>
    <w:rPr>
      <w:rFonts w:ascii="Courier New" w:hAnsi="Courier New" w:cs="Courier New"/>
      <w:lang w:eastAsia="en-US"/>
    </w:rPr>
  </w:style>
  <w:style w:type="paragraph" w:styleId="MessageHeader">
    <w:name w:val="Message Header"/>
    <w:basedOn w:val="Normal"/>
    <w:link w:val="MessageHeaderChar"/>
    <w:rsid w:val="006F1D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F1D3A"/>
    <w:rPr>
      <w:rFonts w:ascii="Calibri Light" w:hAnsi="Calibri Light"/>
      <w:sz w:val="24"/>
      <w:szCs w:val="24"/>
      <w:shd w:val="pct20" w:color="auto" w:fill="auto"/>
      <w:lang w:eastAsia="en-US"/>
    </w:rPr>
  </w:style>
  <w:style w:type="paragraph" w:styleId="NoSpacing">
    <w:name w:val="No Spacing"/>
    <w:uiPriority w:val="1"/>
    <w:qFormat/>
    <w:rsid w:val="006F1D3A"/>
    <w:rPr>
      <w:lang w:eastAsia="en-US"/>
    </w:rPr>
  </w:style>
  <w:style w:type="paragraph" w:styleId="NormalWeb">
    <w:name w:val="Normal (Web)"/>
    <w:basedOn w:val="Normal"/>
    <w:rsid w:val="006F1D3A"/>
    <w:rPr>
      <w:sz w:val="24"/>
      <w:szCs w:val="24"/>
    </w:rPr>
  </w:style>
  <w:style w:type="paragraph" w:styleId="NoteHeading">
    <w:name w:val="Note Heading"/>
    <w:basedOn w:val="Normal"/>
    <w:next w:val="Normal"/>
    <w:link w:val="NoteHeadingChar"/>
    <w:rsid w:val="006F1D3A"/>
  </w:style>
  <w:style w:type="character" w:customStyle="1" w:styleId="NoteHeadingChar">
    <w:name w:val="Note Heading Char"/>
    <w:link w:val="NoteHeading"/>
    <w:rsid w:val="006F1D3A"/>
    <w:rPr>
      <w:lang w:eastAsia="en-US"/>
    </w:rPr>
  </w:style>
  <w:style w:type="paragraph" w:styleId="Quote">
    <w:name w:val="Quote"/>
    <w:basedOn w:val="Normal"/>
    <w:next w:val="Normal"/>
    <w:link w:val="QuoteChar"/>
    <w:uiPriority w:val="29"/>
    <w:qFormat/>
    <w:rsid w:val="006F1D3A"/>
    <w:pPr>
      <w:spacing w:before="200" w:after="160"/>
      <w:ind w:left="864" w:right="864"/>
      <w:jc w:val="center"/>
    </w:pPr>
    <w:rPr>
      <w:i/>
      <w:iCs/>
      <w:color w:val="404040"/>
    </w:rPr>
  </w:style>
  <w:style w:type="character" w:customStyle="1" w:styleId="QuoteChar">
    <w:name w:val="Quote Char"/>
    <w:link w:val="Quote"/>
    <w:uiPriority w:val="29"/>
    <w:rsid w:val="006F1D3A"/>
    <w:rPr>
      <w:i/>
      <w:iCs/>
      <w:color w:val="404040"/>
      <w:lang w:eastAsia="en-US"/>
    </w:rPr>
  </w:style>
  <w:style w:type="paragraph" w:styleId="Salutation">
    <w:name w:val="Salutation"/>
    <w:basedOn w:val="Normal"/>
    <w:next w:val="Normal"/>
    <w:link w:val="SalutationChar"/>
    <w:rsid w:val="006F1D3A"/>
  </w:style>
  <w:style w:type="character" w:customStyle="1" w:styleId="SalutationChar">
    <w:name w:val="Salutation Char"/>
    <w:link w:val="Salutation"/>
    <w:rsid w:val="006F1D3A"/>
    <w:rPr>
      <w:lang w:eastAsia="en-US"/>
    </w:rPr>
  </w:style>
  <w:style w:type="paragraph" w:styleId="Signature">
    <w:name w:val="Signature"/>
    <w:basedOn w:val="Normal"/>
    <w:link w:val="SignatureChar"/>
    <w:rsid w:val="006F1D3A"/>
    <w:pPr>
      <w:ind w:left="4252"/>
    </w:pPr>
  </w:style>
  <w:style w:type="character" w:customStyle="1" w:styleId="SignatureChar">
    <w:name w:val="Signature Char"/>
    <w:link w:val="Signature"/>
    <w:rsid w:val="006F1D3A"/>
    <w:rPr>
      <w:lang w:eastAsia="en-US"/>
    </w:rPr>
  </w:style>
  <w:style w:type="paragraph" w:styleId="Subtitle">
    <w:name w:val="Subtitle"/>
    <w:basedOn w:val="Normal"/>
    <w:next w:val="Normal"/>
    <w:link w:val="SubtitleChar"/>
    <w:qFormat/>
    <w:rsid w:val="006F1D3A"/>
    <w:pPr>
      <w:spacing w:after="60"/>
      <w:jc w:val="center"/>
      <w:outlineLvl w:val="1"/>
    </w:pPr>
    <w:rPr>
      <w:rFonts w:ascii="Calibri Light" w:hAnsi="Calibri Light"/>
      <w:sz w:val="24"/>
      <w:szCs w:val="24"/>
    </w:rPr>
  </w:style>
  <w:style w:type="character" w:customStyle="1" w:styleId="SubtitleChar">
    <w:name w:val="Subtitle Char"/>
    <w:link w:val="Subtitle"/>
    <w:rsid w:val="006F1D3A"/>
    <w:rPr>
      <w:rFonts w:ascii="Calibri Light" w:hAnsi="Calibri Light"/>
      <w:sz w:val="24"/>
      <w:szCs w:val="24"/>
      <w:lang w:eastAsia="en-US"/>
    </w:rPr>
  </w:style>
  <w:style w:type="paragraph" w:styleId="TableofAuthorities">
    <w:name w:val="table of authorities"/>
    <w:basedOn w:val="Normal"/>
    <w:next w:val="Normal"/>
    <w:rsid w:val="006F1D3A"/>
    <w:pPr>
      <w:ind w:left="200" w:hanging="200"/>
    </w:pPr>
  </w:style>
  <w:style w:type="paragraph" w:styleId="TableofFigures">
    <w:name w:val="table of figures"/>
    <w:basedOn w:val="Normal"/>
    <w:next w:val="Normal"/>
    <w:rsid w:val="006F1D3A"/>
  </w:style>
  <w:style w:type="paragraph" w:styleId="Title">
    <w:name w:val="Title"/>
    <w:basedOn w:val="Normal"/>
    <w:next w:val="Normal"/>
    <w:link w:val="TitleChar"/>
    <w:qFormat/>
    <w:rsid w:val="006F1D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F1D3A"/>
    <w:rPr>
      <w:rFonts w:ascii="Calibri Light" w:hAnsi="Calibri Light"/>
      <w:b/>
      <w:bCs/>
      <w:kern w:val="28"/>
      <w:sz w:val="32"/>
      <w:szCs w:val="32"/>
      <w:lang w:eastAsia="en-US"/>
    </w:rPr>
  </w:style>
  <w:style w:type="paragraph" w:styleId="TOAHeading">
    <w:name w:val="toa heading"/>
    <w:basedOn w:val="Normal"/>
    <w:next w:val="Normal"/>
    <w:rsid w:val="006F1D3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F1D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24</Pages>
  <Words>6615</Words>
  <Characters>34338</Characters>
  <Application>Microsoft Office Word</Application>
  <DocSecurity>0</DocSecurity>
  <Lines>880</Lines>
  <Paragraphs>787</Paragraphs>
  <ScaleCrop>false</ScaleCrop>
  <HeadingPairs>
    <vt:vector size="2" baseType="variant">
      <vt:variant>
        <vt:lpstr>Title</vt:lpstr>
      </vt:variant>
      <vt:variant>
        <vt:i4>1</vt:i4>
      </vt:variant>
    </vt:vector>
  </HeadingPairs>
  <TitlesOfParts>
    <vt:vector size="1" baseType="lpstr">
      <vt:lpstr>3GPP TS 33.105</vt:lpstr>
    </vt:vector>
  </TitlesOfParts>
  <Manager/>
  <Company/>
  <LinksUpToDate>false</LinksUpToDate>
  <CharactersWithSpaces>40166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33.105</dc:title>
  <dc:subject>3G Security; Cryptographic algorithm requirements (Release 19)</dc:subject>
  <dc:creator>MCC Support</dc:creator>
  <cp:keywords>UMTS, Security, Algorithm</cp:keywords>
  <dc:description/>
  <cp:lastModifiedBy>33.938_CR0003R1_(Rel-19)_FS_CryptoInv</cp:lastModifiedBy>
  <cp:revision>2</cp:revision>
  <cp:lastPrinted>1999-12-20T05:10:00Z</cp:lastPrinted>
  <dcterms:created xsi:type="dcterms:W3CDTF">2025-10-13T03:18:00Z</dcterms:created>
  <dcterms:modified xsi:type="dcterms:W3CDTF">2025-10-13T03:18:00Z</dcterms:modified>
</cp:coreProperties>
</file>