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A4CE42" w14:textId="77777777" w:rsidR="004A3549" w:rsidRDefault="004A3549" w:rsidP="00862BE4">
      <w:pPr>
        <w:pStyle w:val="ZA"/>
        <w:framePr w:wrap="notBeside"/>
      </w:pPr>
      <w:bookmarkStart w:id="0" w:name="page1"/>
      <w:r>
        <w:rPr>
          <w:sz w:val="64"/>
        </w:rPr>
        <w:t xml:space="preserve">3GPP TS </w:t>
      </w:r>
      <w:r w:rsidR="00D03738">
        <w:rPr>
          <w:sz w:val="64"/>
        </w:rPr>
        <w:t>32</w:t>
      </w:r>
      <w:r>
        <w:rPr>
          <w:sz w:val="64"/>
        </w:rPr>
        <w:t>.</w:t>
      </w:r>
      <w:r w:rsidR="002A5AED">
        <w:rPr>
          <w:sz w:val="64"/>
        </w:rPr>
        <w:t>511</w:t>
      </w:r>
      <w:r>
        <w:rPr>
          <w:sz w:val="64"/>
        </w:rPr>
        <w:t xml:space="preserve"> </w:t>
      </w:r>
      <w:r w:rsidR="00B5693F">
        <w:t>V</w:t>
      </w:r>
      <w:r w:rsidR="00FE7D98">
        <w:t>19.0.0</w:t>
      </w:r>
      <w:r>
        <w:t xml:space="preserve"> </w:t>
      </w:r>
      <w:r>
        <w:rPr>
          <w:sz w:val="32"/>
        </w:rPr>
        <w:t>(</w:t>
      </w:r>
      <w:r w:rsidR="00FE7D98">
        <w:rPr>
          <w:sz w:val="32"/>
        </w:rPr>
        <w:t>2025-09</w:t>
      </w:r>
      <w:r>
        <w:rPr>
          <w:sz w:val="32"/>
        </w:rPr>
        <w:t>)</w:t>
      </w:r>
    </w:p>
    <w:p w14:paraId="34897F5C" w14:textId="77777777" w:rsidR="004A3549" w:rsidRDefault="004A3549">
      <w:pPr>
        <w:pStyle w:val="ZB"/>
        <w:framePr w:wrap="notBeside"/>
      </w:pPr>
      <w:r>
        <w:t>Technical Specification</w:t>
      </w:r>
    </w:p>
    <w:p w14:paraId="19E7CDE8" w14:textId="77777777" w:rsidR="004A3549" w:rsidRDefault="004A3549">
      <w:pPr>
        <w:pStyle w:val="ZT"/>
        <w:framePr w:wrap="notBeside"/>
      </w:pPr>
      <w:r>
        <w:t>3rd Generation Partnership Project;</w:t>
      </w:r>
    </w:p>
    <w:p w14:paraId="6CD2FCD1" w14:textId="77777777" w:rsidR="004A3549" w:rsidRDefault="004A3549">
      <w:pPr>
        <w:pStyle w:val="ZT"/>
        <w:framePr w:wrap="notBeside"/>
      </w:pPr>
      <w:r>
        <w:t xml:space="preserve">Technical Specification Group </w:t>
      </w:r>
      <w:r w:rsidR="00D03738" w:rsidRPr="003E3D90">
        <w:t>Services and System Aspects</w:t>
      </w:r>
      <w:r>
        <w:t>;</w:t>
      </w:r>
    </w:p>
    <w:p w14:paraId="7539DF53" w14:textId="77777777" w:rsidR="00D03738" w:rsidRPr="00D03738" w:rsidRDefault="00D03738" w:rsidP="00D03738">
      <w:pPr>
        <w:pStyle w:val="ZT"/>
        <w:framePr w:wrap="notBeside"/>
        <w:rPr>
          <w:snapToGrid w:val="0"/>
          <w:lang w:val="en-US"/>
        </w:rPr>
      </w:pPr>
      <w:r w:rsidRPr="00D03738">
        <w:rPr>
          <w:snapToGrid w:val="0"/>
          <w:lang w:val="en-US"/>
        </w:rPr>
        <w:t>Telecommunication management;</w:t>
      </w:r>
    </w:p>
    <w:p w14:paraId="483967AA" w14:textId="77777777" w:rsidR="00730B48" w:rsidRDefault="00730B48">
      <w:pPr>
        <w:pStyle w:val="ZT"/>
        <w:framePr w:wrap="notBeside"/>
      </w:pPr>
      <w:r w:rsidRPr="00730B48">
        <w:t>Automatic Neighbour Relation (ANR) management;</w:t>
      </w:r>
    </w:p>
    <w:p w14:paraId="5D4ACFFB" w14:textId="77777777" w:rsidR="004A3549" w:rsidRDefault="00730B48">
      <w:pPr>
        <w:pStyle w:val="ZT"/>
        <w:framePr w:wrap="notBeside"/>
      </w:pPr>
      <w:r w:rsidRPr="00730B48">
        <w:t xml:space="preserve"> Concepts and requirements</w:t>
      </w:r>
    </w:p>
    <w:p w14:paraId="1A19A741" w14:textId="77777777" w:rsidR="004A3549" w:rsidRDefault="004A3549">
      <w:pPr>
        <w:pStyle w:val="ZT"/>
        <w:framePr w:wrap="notBeside"/>
        <w:rPr>
          <w:i/>
          <w:sz w:val="28"/>
        </w:rPr>
      </w:pPr>
      <w:r>
        <w:t>(</w:t>
      </w:r>
      <w:r>
        <w:rPr>
          <w:rStyle w:val="ZGSM"/>
        </w:rPr>
        <w:t>Release</w:t>
      </w:r>
      <w:r w:rsidR="00FE7D98">
        <w:rPr>
          <w:rStyle w:val="ZGSM"/>
        </w:rPr>
        <w:t xml:space="preserve"> 19</w:t>
      </w:r>
      <w:r>
        <w:t>)</w:t>
      </w:r>
    </w:p>
    <w:bookmarkStart w:id="1" w:name="_MON_1684549432"/>
    <w:bookmarkEnd w:id="1"/>
    <w:p w14:paraId="65321EA2" w14:textId="77777777" w:rsidR="00214599" w:rsidRPr="00214599" w:rsidRDefault="00037E4A" w:rsidP="00214599">
      <w:pPr>
        <w:pStyle w:val="ZU"/>
        <w:framePr w:h="4929" w:hRule="exact" w:wrap="notBeside"/>
        <w:tabs>
          <w:tab w:val="right" w:pos="10205"/>
        </w:tabs>
        <w:jc w:val="left"/>
        <w:rPr>
          <w:i/>
        </w:rPr>
      </w:pPr>
      <w:r w:rsidRPr="00037E4A">
        <w:rPr>
          <w:i/>
        </w:rPr>
        <w:object w:dxaOrig="2026" w:dyaOrig="1251" w14:anchorId="1AACE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5pt" o:ole="">
            <v:imagedata r:id="rId8" o:title=""/>
          </v:shape>
          <o:OLEObject Type="Embed" ProgID="Word.Picture.8" ShapeID="_x0000_i1025" DrawAspect="Content" ObjectID="_1822212547" r:id="rId9"/>
        </w:object>
      </w:r>
      <w:r w:rsidR="00214599" w:rsidRPr="00214599">
        <w:rPr>
          <w:i/>
        </w:rPr>
        <w:tab/>
      </w:r>
      <w:r w:rsidR="0098035C">
        <w:rPr>
          <w:i/>
        </w:rPr>
        <w:pict w14:anchorId="75C29E1A">
          <v:shape id="_x0000_i1026" type="#_x0000_t75" style="width:128pt;height:75pt">
            <v:imagedata r:id="rId10" o:title="3GPP-logo_web"/>
          </v:shape>
        </w:pict>
      </w:r>
    </w:p>
    <w:p w14:paraId="4ECE2BA1" w14:textId="77777777" w:rsidR="00B10B51" w:rsidRDefault="00B10B51" w:rsidP="00B10B51">
      <w:pPr>
        <w:pStyle w:val="ZU"/>
        <w:framePr w:h="4929" w:hRule="exact" w:wrap="notBeside"/>
        <w:tabs>
          <w:tab w:val="right" w:pos="10206"/>
        </w:tabs>
        <w:jc w:val="left"/>
      </w:pPr>
    </w:p>
    <w:p w14:paraId="566CA637"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13166F2" w14:textId="77777777" w:rsidR="004A3549" w:rsidRDefault="004A3549">
      <w:pPr>
        <w:pStyle w:val="ZV"/>
        <w:framePr w:wrap="notBeside"/>
      </w:pPr>
    </w:p>
    <w:bookmarkEnd w:id="0"/>
    <w:p w14:paraId="7F471904" w14:textId="77777777" w:rsidR="004A3549" w:rsidRDefault="004A3549">
      <w:pPr>
        <w:sectPr w:rsidR="004A3549">
          <w:footnotePr>
            <w:numRestart w:val="eachSect"/>
          </w:footnotePr>
          <w:pgSz w:w="11907" w:h="16840"/>
          <w:pgMar w:top="2268" w:right="851" w:bottom="10773" w:left="851" w:header="0" w:footer="0" w:gutter="0"/>
          <w:cols w:space="720"/>
        </w:sectPr>
      </w:pPr>
    </w:p>
    <w:p w14:paraId="6597BD1D" w14:textId="77777777" w:rsidR="004A3549" w:rsidRDefault="004A3549">
      <w:bookmarkStart w:id="2" w:name="page2"/>
    </w:p>
    <w:p w14:paraId="093EFBBF" w14:textId="77777777" w:rsidR="004A3549" w:rsidRDefault="004A3549">
      <w:pPr>
        <w:pStyle w:val="FP"/>
        <w:framePr w:wrap="notBeside" w:hAnchor="margin" w:y="1419"/>
        <w:pBdr>
          <w:bottom w:val="single" w:sz="6" w:space="1" w:color="auto"/>
        </w:pBdr>
        <w:spacing w:before="240"/>
        <w:ind w:left="2835" w:right="2835"/>
        <w:jc w:val="center"/>
      </w:pPr>
      <w:r>
        <w:t>Keywords</w:t>
      </w:r>
    </w:p>
    <w:p w14:paraId="504C8BAD" w14:textId="77777777" w:rsidR="004A3549" w:rsidRDefault="006805A0">
      <w:pPr>
        <w:pStyle w:val="FP"/>
        <w:framePr w:wrap="notBeside" w:hAnchor="margin" w:y="1419"/>
        <w:ind w:left="2835" w:right="2835"/>
        <w:jc w:val="center"/>
        <w:rPr>
          <w:rFonts w:ascii="Arial" w:hAnsi="Arial"/>
          <w:sz w:val="18"/>
        </w:rPr>
      </w:pPr>
      <w:r>
        <w:rPr>
          <w:rFonts w:ascii="Arial" w:hAnsi="Arial"/>
          <w:sz w:val="18"/>
        </w:rPr>
        <w:t xml:space="preserve">ANR, </w:t>
      </w:r>
      <w:r w:rsidR="00D03738">
        <w:rPr>
          <w:rFonts w:ascii="Arial" w:hAnsi="Arial"/>
          <w:sz w:val="18"/>
        </w:rPr>
        <w:t>management</w:t>
      </w:r>
    </w:p>
    <w:p w14:paraId="23975C04" w14:textId="77777777" w:rsidR="004A3549" w:rsidRDefault="004A3549"/>
    <w:p w14:paraId="00B1DC13"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4254777B" w14:textId="77777777" w:rsidR="004A3549" w:rsidRDefault="004A3549">
      <w:pPr>
        <w:pStyle w:val="FP"/>
        <w:framePr w:wrap="notBeside" w:hAnchor="margin" w:yAlign="center"/>
        <w:pBdr>
          <w:bottom w:val="single" w:sz="6" w:space="1" w:color="auto"/>
        </w:pBdr>
        <w:ind w:left="2835" w:right="2835"/>
        <w:jc w:val="center"/>
      </w:pPr>
      <w:r>
        <w:t>Postal address</w:t>
      </w:r>
    </w:p>
    <w:p w14:paraId="3D787477" w14:textId="77777777" w:rsidR="004A3549" w:rsidRDefault="004A3549">
      <w:pPr>
        <w:pStyle w:val="FP"/>
        <w:framePr w:wrap="notBeside" w:hAnchor="margin" w:yAlign="center"/>
        <w:ind w:left="2835" w:right="2835"/>
        <w:jc w:val="center"/>
        <w:rPr>
          <w:rFonts w:ascii="Arial" w:hAnsi="Arial"/>
          <w:sz w:val="18"/>
        </w:rPr>
      </w:pPr>
    </w:p>
    <w:p w14:paraId="5118C2CF" w14:textId="77777777" w:rsidR="004A3549" w:rsidRPr="001E1E04" w:rsidRDefault="004A3549">
      <w:pPr>
        <w:pStyle w:val="FP"/>
        <w:framePr w:wrap="notBeside" w:hAnchor="margin" w:yAlign="center"/>
        <w:pBdr>
          <w:bottom w:val="single" w:sz="6" w:space="1" w:color="auto"/>
        </w:pBdr>
        <w:spacing w:before="240"/>
        <w:ind w:left="2835" w:right="2835"/>
        <w:jc w:val="center"/>
        <w:rPr>
          <w:lang w:val="fr-FR"/>
        </w:rPr>
      </w:pPr>
      <w:r w:rsidRPr="001E1E04">
        <w:rPr>
          <w:lang w:val="fr-FR"/>
        </w:rPr>
        <w:t>3GPP support office address</w:t>
      </w:r>
    </w:p>
    <w:p w14:paraId="3DF66746"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0E4CDBC"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4B56EF3" w14:textId="77777777" w:rsidR="004A3549" w:rsidRPr="001E1E04" w:rsidRDefault="004A3549">
      <w:pPr>
        <w:pStyle w:val="FP"/>
        <w:framePr w:wrap="notBeside" w:hAnchor="margin" w:yAlign="center"/>
        <w:spacing w:after="20"/>
        <w:ind w:left="2835" w:right="2835"/>
        <w:jc w:val="center"/>
        <w:rPr>
          <w:rFonts w:ascii="Arial" w:hAnsi="Arial"/>
          <w:sz w:val="18"/>
        </w:rPr>
      </w:pPr>
      <w:r w:rsidRPr="001E1E04">
        <w:rPr>
          <w:rFonts w:ascii="Arial" w:hAnsi="Arial"/>
          <w:sz w:val="18"/>
        </w:rPr>
        <w:t>Tel.: +33 4 92 94 42 00 Fax: +33 4 93 65 47 16</w:t>
      </w:r>
    </w:p>
    <w:p w14:paraId="4F6E4F52" w14:textId="77777777" w:rsidR="004A3549" w:rsidRPr="001E1E04" w:rsidRDefault="004A3549">
      <w:pPr>
        <w:pStyle w:val="FP"/>
        <w:framePr w:wrap="notBeside" w:hAnchor="margin" w:yAlign="center"/>
        <w:pBdr>
          <w:bottom w:val="single" w:sz="6" w:space="1" w:color="auto"/>
        </w:pBdr>
        <w:spacing w:before="240"/>
        <w:ind w:left="2835" w:right="2835"/>
        <w:jc w:val="center"/>
      </w:pPr>
      <w:r w:rsidRPr="001E1E04">
        <w:t>Internet</w:t>
      </w:r>
    </w:p>
    <w:p w14:paraId="55E5DDF8" w14:textId="77777777" w:rsidR="004A3549" w:rsidRPr="001E1E04" w:rsidRDefault="004A3549">
      <w:pPr>
        <w:pStyle w:val="FP"/>
        <w:framePr w:wrap="notBeside" w:hAnchor="margin" w:yAlign="center"/>
        <w:ind w:left="2835" w:right="2835"/>
        <w:jc w:val="center"/>
        <w:rPr>
          <w:rFonts w:ascii="Arial" w:hAnsi="Arial"/>
          <w:sz w:val="18"/>
        </w:rPr>
      </w:pPr>
      <w:r w:rsidRPr="001E1E04">
        <w:rPr>
          <w:rFonts w:ascii="Arial" w:hAnsi="Arial"/>
          <w:sz w:val="18"/>
        </w:rPr>
        <w:t>http://www.3gpp.org</w:t>
      </w:r>
    </w:p>
    <w:p w14:paraId="6E81637C" w14:textId="77777777" w:rsidR="004A3549" w:rsidRPr="001E1E04" w:rsidRDefault="004A3549"/>
    <w:p w14:paraId="74D27791" w14:textId="77777777" w:rsidR="00B10B51" w:rsidRDefault="00B10B51" w:rsidP="00B10B5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941E8B1" w14:textId="77777777" w:rsidR="00B10B51" w:rsidRDefault="00B10B51" w:rsidP="00B10B5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088A140" w14:textId="77777777" w:rsidR="00B10B51" w:rsidRDefault="00B10B51" w:rsidP="00B10B51">
      <w:pPr>
        <w:pStyle w:val="FP"/>
        <w:framePr w:h="3057" w:hRule="exact" w:wrap="notBeside" w:vAnchor="page" w:hAnchor="margin" w:y="12605"/>
        <w:jc w:val="center"/>
        <w:rPr>
          <w:noProof/>
        </w:rPr>
      </w:pPr>
    </w:p>
    <w:p w14:paraId="149ECAA7" w14:textId="77777777" w:rsidR="00B10B51" w:rsidRDefault="00B10B51" w:rsidP="00B10B51">
      <w:pPr>
        <w:pStyle w:val="FP"/>
        <w:framePr w:h="3057" w:hRule="exact" w:wrap="notBeside" w:vAnchor="page" w:hAnchor="margin" w:y="12605"/>
        <w:jc w:val="center"/>
        <w:rPr>
          <w:noProof/>
          <w:sz w:val="18"/>
        </w:rPr>
      </w:pPr>
      <w:r>
        <w:rPr>
          <w:noProof/>
          <w:sz w:val="18"/>
        </w:rPr>
        <w:t>©</w:t>
      </w:r>
      <w:r w:rsidR="00FE7D98">
        <w:rPr>
          <w:noProof/>
          <w:sz w:val="18"/>
        </w:rPr>
        <w:t xml:space="preserve"> 2025</w:t>
      </w:r>
      <w:r w:rsidR="007A6E82">
        <w:rPr>
          <w:noProof/>
          <w:sz w:val="18"/>
        </w:rPr>
        <w:t>, 3GPP Organizational Partners (ARIB, ATIS, CCSA, ETSI, TSDSI, TTA, TTC).</w:t>
      </w:r>
      <w:bookmarkStart w:id="3" w:name="copyrightaddon"/>
      <w:bookmarkEnd w:id="3"/>
    </w:p>
    <w:p w14:paraId="2AD11734" w14:textId="77777777" w:rsidR="00B10B51" w:rsidRDefault="00B10B51" w:rsidP="00B10B51">
      <w:pPr>
        <w:pStyle w:val="FP"/>
        <w:framePr w:h="3057" w:hRule="exact" w:wrap="notBeside" w:vAnchor="page" w:hAnchor="margin" w:y="12605"/>
        <w:jc w:val="center"/>
        <w:rPr>
          <w:noProof/>
          <w:sz w:val="18"/>
        </w:rPr>
      </w:pPr>
      <w:r>
        <w:rPr>
          <w:noProof/>
          <w:sz w:val="18"/>
        </w:rPr>
        <w:t>All rights reserved.</w:t>
      </w:r>
      <w:r>
        <w:rPr>
          <w:noProof/>
          <w:sz w:val="18"/>
        </w:rPr>
        <w:br/>
      </w:r>
    </w:p>
    <w:p w14:paraId="3273DD27" w14:textId="77777777" w:rsidR="00B10B51" w:rsidRDefault="00B10B51" w:rsidP="00B10B51">
      <w:pPr>
        <w:pStyle w:val="FP"/>
        <w:framePr w:h="3057" w:hRule="exact" w:wrap="notBeside" w:vAnchor="page" w:hAnchor="margin" w:y="12605"/>
        <w:rPr>
          <w:noProof/>
          <w:sz w:val="18"/>
        </w:rPr>
      </w:pPr>
      <w:r>
        <w:rPr>
          <w:noProof/>
          <w:sz w:val="18"/>
        </w:rPr>
        <w:t>UMTS™ is a Trade Mark of ETSI registered for the benefit of its members</w:t>
      </w:r>
    </w:p>
    <w:p w14:paraId="21F7E64B" w14:textId="77777777" w:rsidR="00B10B51" w:rsidRDefault="00B10B51" w:rsidP="00B10B5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5E3DE8">
        <w:rPr>
          <w:noProof/>
          <w:sz w:val="18"/>
        </w:rPr>
        <w:t xml:space="preserve"> is a Trade Mark of ETSI registered for the benefit of its Members and of the 3GPP Organizational Partners</w:t>
      </w:r>
    </w:p>
    <w:p w14:paraId="3E4A8128" w14:textId="77777777" w:rsidR="00B10B51" w:rsidRDefault="00B10B51" w:rsidP="00B10B51">
      <w:pPr>
        <w:pStyle w:val="FP"/>
        <w:framePr w:h="3057" w:hRule="exact" w:wrap="notBeside" w:vAnchor="page" w:hAnchor="margin" w:y="12605"/>
        <w:rPr>
          <w:noProof/>
          <w:sz w:val="18"/>
        </w:rPr>
      </w:pPr>
      <w:r>
        <w:rPr>
          <w:noProof/>
          <w:sz w:val="18"/>
        </w:rPr>
        <w:t>GSM® and the GSM logo are registered and owned by the GSM Association</w:t>
      </w:r>
    </w:p>
    <w:p w14:paraId="4B49BCAD" w14:textId="77777777" w:rsidR="004A3549" w:rsidRDefault="004A3549"/>
    <w:bookmarkEnd w:id="2"/>
    <w:p w14:paraId="66D8129C" w14:textId="77777777" w:rsidR="004A3549" w:rsidRDefault="004A3549">
      <w:pPr>
        <w:pStyle w:val="TT"/>
      </w:pPr>
      <w:r>
        <w:br w:type="page"/>
      </w:r>
      <w:r>
        <w:lastRenderedPageBreak/>
        <w:t>Contents</w:t>
      </w:r>
    </w:p>
    <w:p w14:paraId="0A4EDBBE" w14:textId="77777777" w:rsidR="00CA0810" w:rsidRPr="00D37C14" w:rsidRDefault="00CA0810">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_Toc28278467 \h </w:instrText>
      </w:r>
      <w:r>
        <w:fldChar w:fldCharType="separate"/>
      </w:r>
      <w:r>
        <w:t>4</w:t>
      </w:r>
      <w:r>
        <w:fldChar w:fldCharType="end"/>
      </w:r>
    </w:p>
    <w:p w14:paraId="0E50BF2D" w14:textId="77777777" w:rsidR="00CA0810" w:rsidRPr="00D37C14" w:rsidRDefault="00CA0810">
      <w:pPr>
        <w:pStyle w:val="TOC1"/>
        <w:rPr>
          <w:rFonts w:ascii="Calibri" w:hAnsi="Calibri"/>
          <w:szCs w:val="22"/>
          <w:lang w:eastAsia="en-GB"/>
        </w:rPr>
      </w:pPr>
      <w:r>
        <w:t>Introduction</w:t>
      </w:r>
      <w:r>
        <w:tab/>
      </w:r>
      <w:r>
        <w:fldChar w:fldCharType="begin" w:fldLock="1"/>
      </w:r>
      <w:r>
        <w:instrText xml:space="preserve"> PAGEREF _Toc28278468 \h </w:instrText>
      </w:r>
      <w:r>
        <w:fldChar w:fldCharType="separate"/>
      </w:r>
      <w:r>
        <w:t>4</w:t>
      </w:r>
      <w:r>
        <w:fldChar w:fldCharType="end"/>
      </w:r>
    </w:p>
    <w:p w14:paraId="4AC2C8D6" w14:textId="77777777" w:rsidR="00CA0810" w:rsidRPr="00D37C14" w:rsidRDefault="00CA0810">
      <w:pPr>
        <w:pStyle w:val="TOC1"/>
        <w:rPr>
          <w:rFonts w:ascii="Calibri" w:hAnsi="Calibri"/>
          <w:szCs w:val="22"/>
          <w:lang w:eastAsia="en-GB"/>
        </w:rPr>
      </w:pPr>
      <w:r>
        <w:t>1</w:t>
      </w:r>
      <w:r w:rsidRPr="00D37C14">
        <w:rPr>
          <w:rFonts w:ascii="Calibri" w:hAnsi="Calibri"/>
          <w:szCs w:val="22"/>
          <w:lang w:eastAsia="en-GB"/>
        </w:rPr>
        <w:tab/>
      </w:r>
      <w:r>
        <w:t>Scope</w:t>
      </w:r>
      <w:r>
        <w:tab/>
      </w:r>
      <w:r>
        <w:fldChar w:fldCharType="begin" w:fldLock="1"/>
      </w:r>
      <w:r>
        <w:instrText xml:space="preserve"> PAGEREF _Toc28278469 \h </w:instrText>
      </w:r>
      <w:r>
        <w:fldChar w:fldCharType="separate"/>
      </w:r>
      <w:r>
        <w:t>5</w:t>
      </w:r>
      <w:r>
        <w:fldChar w:fldCharType="end"/>
      </w:r>
    </w:p>
    <w:p w14:paraId="2D9F8905" w14:textId="77777777" w:rsidR="00CA0810" w:rsidRPr="00D37C14" w:rsidRDefault="00CA0810">
      <w:pPr>
        <w:pStyle w:val="TOC1"/>
        <w:rPr>
          <w:rFonts w:ascii="Calibri" w:hAnsi="Calibri"/>
          <w:szCs w:val="22"/>
          <w:lang w:eastAsia="en-GB"/>
        </w:rPr>
      </w:pPr>
      <w:r>
        <w:t>2</w:t>
      </w:r>
      <w:r w:rsidRPr="00D37C14">
        <w:rPr>
          <w:rFonts w:ascii="Calibri" w:hAnsi="Calibri"/>
          <w:szCs w:val="22"/>
          <w:lang w:eastAsia="en-GB"/>
        </w:rPr>
        <w:tab/>
      </w:r>
      <w:r>
        <w:t>References</w:t>
      </w:r>
      <w:r>
        <w:tab/>
      </w:r>
      <w:r>
        <w:fldChar w:fldCharType="begin" w:fldLock="1"/>
      </w:r>
      <w:r>
        <w:instrText xml:space="preserve"> PAGEREF _Toc28278470 \h </w:instrText>
      </w:r>
      <w:r>
        <w:fldChar w:fldCharType="separate"/>
      </w:r>
      <w:r>
        <w:t>5</w:t>
      </w:r>
      <w:r>
        <w:fldChar w:fldCharType="end"/>
      </w:r>
    </w:p>
    <w:p w14:paraId="5C583F09" w14:textId="77777777" w:rsidR="00CA0810" w:rsidRPr="00D37C14" w:rsidRDefault="00CA0810">
      <w:pPr>
        <w:pStyle w:val="TOC1"/>
        <w:rPr>
          <w:rFonts w:ascii="Calibri" w:hAnsi="Calibri"/>
          <w:szCs w:val="22"/>
          <w:lang w:eastAsia="en-GB"/>
        </w:rPr>
      </w:pPr>
      <w:r>
        <w:t>3</w:t>
      </w:r>
      <w:r w:rsidRPr="00D37C14">
        <w:rPr>
          <w:rFonts w:ascii="Calibri" w:hAnsi="Calibri"/>
          <w:szCs w:val="22"/>
          <w:lang w:eastAsia="en-GB"/>
        </w:rPr>
        <w:tab/>
      </w:r>
      <w:r>
        <w:t>Definitions and abbreviations</w:t>
      </w:r>
      <w:r>
        <w:tab/>
      </w:r>
      <w:r>
        <w:fldChar w:fldCharType="begin" w:fldLock="1"/>
      </w:r>
      <w:r>
        <w:instrText xml:space="preserve"> PAGEREF _Toc28278471 \h </w:instrText>
      </w:r>
      <w:r>
        <w:fldChar w:fldCharType="separate"/>
      </w:r>
      <w:r>
        <w:t>5</w:t>
      </w:r>
      <w:r>
        <w:fldChar w:fldCharType="end"/>
      </w:r>
    </w:p>
    <w:p w14:paraId="40771B47" w14:textId="77777777" w:rsidR="00CA0810" w:rsidRPr="00D37C14" w:rsidRDefault="00CA0810">
      <w:pPr>
        <w:pStyle w:val="TOC2"/>
        <w:rPr>
          <w:rFonts w:ascii="Calibri" w:hAnsi="Calibri"/>
          <w:sz w:val="22"/>
          <w:szCs w:val="22"/>
          <w:lang w:eastAsia="en-GB"/>
        </w:rPr>
      </w:pPr>
      <w:r>
        <w:t>3.1</w:t>
      </w:r>
      <w:r w:rsidRPr="00D37C14">
        <w:rPr>
          <w:rFonts w:ascii="Calibri" w:hAnsi="Calibri"/>
          <w:sz w:val="22"/>
          <w:szCs w:val="22"/>
          <w:lang w:eastAsia="en-GB"/>
        </w:rPr>
        <w:tab/>
      </w:r>
      <w:r>
        <w:t>Definitions</w:t>
      </w:r>
      <w:r>
        <w:tab/>
      </w:r>
      <w:r>
        <w:fldChar w:fldCharType="begin" w:fldLock="1"/>
      </w:r>
      <w:r>
        <w:instrText xml:space="preserve"> PAGEREF _Toc28278472 \h </w:instrText>
      </w:r>
      <w:r>
        <w:fldChar w:fldCharType="separate"/>
      </w:r>
      <w:r>
        <w:t>5</w:t>
      </w:r>
      <w:r>
        <w:fldChar w:fldCharType="end"/>
      </w:r>
    </w:p>
    <w:p w14:paraId="345E58EC" w14:textId="77777777" w:rsidR="00CA0810" w:rsidRPr="00D37C14" w:rsidRDefault="00CA0810">
      <w:pPr>
        <w:pStyle w:val="TOC2"/>
        <w:rPr>
          <w:rFonts w:ascii="Calibri" w:hAnsi="Calibri"/>
          <w:sz w:val="22"/>
          <w:szCs w:val="22"/>
          <w:lang w:eastAsia="en-GB"/>
        </w:rPr>
      </w:pPr>
      <w:r>
        <w:t>3.2</w:t>
      </w:r>
      <w:r w:rsidRPr="00D37C14">
        <w:rPr>
          <w:rFonts w:ascii="Calibri" w:hAnsi="Calibri"/>
          <w:sz w:val="22"/>
          <w:szCs w:val="22"/>
          <w:lang w:eastAsia="en-GB"/>
        </w:rPr>
        <w:tab/>
      </w:r>
      <w:r>
        <w:t>Abbreviations</w:t>
      </w:r>
      <w:r>
        <w:tab/>
      </w:r>
      <w:r>
        <w:fldChar w:fldCharType="begin" w:fldLock="1"/>
      </w:r>
      <w:r>
        <w:instrText xml:space="preserve"> PAGEREF _Toc28278473 \h </w:instrText>
      </w:r>
      <w:r>
        <w:fldChar w:fldCharType="separate"/>
      </w:r>
      <w:r>
        <w:t>6</w:t>
      </w:r>
      <w:r>
        <w:fldChar w:fldCharType="end"/>
      </w:r>
    </w:p>
    <w:p w14:paraId="22861F51" w14:textId="77777777" w:rsidR="00CA0810" w:rsidRPr="00D37C14" w:rsidRDefault="00CA0810">
      <w:pPr>
        <w:pStyle w:val="TOC1"/>
        <w:rPr>
          <w:rFonts w:ascii="Calibri" w:hAnsi="Calibri"/>
          <w:szCs w:val="22"/>
          <w:lang w:eastAsia="en-GB"/>
        </w:rPr>
      </w:pPr>
      <w:r>
        <w:t>4</w:t>
      </w:r>
      <w:r w:rsidRPr="00D37C14">
        <w:rPr>
          <w:rFonts w:ascii="Calibri" w:hAnsi="Calibri"/>
          <w:szCs w:val="22"/>
          <w:lang w:eastAsia="en-GB"/>
        </w:rPr>
        <w:tab/>
      </w:r>
      <w:r>
        <w:t>Concepts and background</w:t>
      </w:r>
      <w:r>
        <w:tab/>
      </w:r>
      <w:r>
        <w:fldChar w:fldCharType="begin" w:fldLock="1"/>
      </w:r>
      <w:r>
        <w:instrText xml:space="preserve"> PAGEREF _Toc28278474 \h </w:instrText>
      </w:r>
      <w:r>
        <w:fldChar w:fldCharType="separate"/>
      </w:r>
      <w:r>
        <w:t>6</w:t>
      </w:r>
      <w:r>
        <w:fldChar w:fldCharType="end"/>
      </w:r>
    </w:p>
    <w:p w14:paraId="0E6C2824" w14:textId="77777777" w:rsidR="00CA0810" w:rsidRPr="00D37C14" w:rsidRDefault="00CA0810">
      <w:pPr>
        <w:pStyle w:val="TOC1"/>
        <w:rPr>
          <w:rFonts w:ascii="Calibri" w:hAnsi="Calibri"/>
          <w:szCs w:val="22"/>
          <w:lang w:eastAsia="en-GB"/>
        </w:rPr>
      </w:pPr>
      <w:r>
        <w:t>5</w:t>
      </w:r>
      <w:r w:rsidRPr="00D37C14">
        <w:rPr>
          <w:rFonts w:ascii="Calibri" w:hAnsi="Calibri"/>
          <w:szCs w:val="22"/>
          <w:lang w:eastAsia="en-GB"/>
        </w:rPr>
        <w:tab/>
      </w:r>
      <w:r>
        <w:t>Requirements</w:t>
      </w:r>
      <w:r>
        <w:tab/>
      </w:r>
      <w:r>
        <w:fldChar w:fldCharType="begin" w:fldLock="1"/>
      </w:r>
      <w:r>
        <w:instrText xml:space="preserve"> PAGEREF _Toc28278475 \h </w:instrText>
      </w:r>
      <w:r>
        <w:fldChar w:fldCharType="separate"/>
      </w:r>
      <w:r>
        <w:t>6</w:t>
      </w:r>
      <w:r>
        <w:fldChar w:fldCharType="end"/>
      </w:r>
    </w:p>
    <w:p w14:paraId="664CAC04" w14:textId="77777777" w:rsidR="00CA0810" w:rsidRPr="00D37C14" w:rsidRDefault="00CA0810">
      <w:pPr>
        <w:pStyle w:val="TOC2"/>
        <w:rPr>
          <w:rFonts w:ascii="Calibri" w:hAnsi="Calibri"/>
          <w:sz w:val="22"/>
          <w:szCs w:val="22"/>
          <w:lang w:eastAsia="en-GB"/>
        </w:rPr>
      </w:pPr>
      <w:r>
        <w:t>5.1</w:t>
      </w:r>
      <w:r w:rsidRPr="00D37C14">
        <w:rPr>
          <w:rFonts w:ascii="Calibri" w:hAnsi="Calibri"/>
          <w:sz w:val="22"/>
          <w:szCs w:val="22"/>
          <w:lang w:eastAsia="en-GB"/>
        </w:rPr>
        <w:tab/>
      </w:r>
      <w:r>
        <w:t>Business level requirements</w:t>
      </w:r>
      <w:r>
        <w:tab/>
      </w:r>
      <w:r>
        <w:fldChar w:fldCharType="begin" w:fldLock="1"/>
      </w:r>
      <w:r>
        <w:instrText xml:space="preserve"> PAGEREF _Toc28278476 \h </w:instrText>
      </w:r>
      <w:r>
        <w:fldChar w:fldCharType="separate"/>
      </w:r>
      <w:r>
        <w:t>6</w:t>
      </w:r>
      <w:r>
        <w:fldChar w:fldCharType="end"/>
      </w:r>
    </w:p>
    <w:p w14:paraId="26700579" w14:textId="77777777" w:rsidR="00CA0810" w:rsidRPr="00D37C14" w:rsidRDefault="00CA0810">
      <w:pPr>
        <w:pStyle w:val="TOC3"/>
        <w:rPr>
          <w:rFonts w:ascii="Calibri" w:hAnsi="Calibri"/>
          <w:sz w:val="22"/>
          <w:szCs w:val="22"/>
          <w:lang w:eastAsia="en-GB"/>
        </w:rPr>
      </w:pPr>
      <w:r>
        <w:t>5.1.1</w:t>
      </w:r>
      <w:r w:rsidRPr="00D37C14">
        <w:rPr>
          <w:rFonts w:ascii="Calibri" w:hAnsi="Calibri"/>
          <w:sz w:val="22"/>
          <w:szCs w:val="22"/>
          <w:lang w:eastAsia="en-GB"/>
        </w:rPr>
        <w:tab/>
      </w:r>
      <w:r>
        <w:rPr>
          <w:lang w:eastAsia="zh-CN"/>
        </w:rPr>
        <w:t>Void</w:t>
      </w:r>
      <w:r>
        <w:tab/>
      </w:r>
      <w:r>
        <w:fldChar w:fldCharType="begin" w:fldLock="1"/>
      </w:r>
      <w:r>
        <w:instrText xml:space="preserve"> PAGEREF _Toc28278477 \h </w:instrText>
      </w:r>
      <w:r>
        <w:fldChar w:fldCharType="separate"/>
      </w:r>
      <w:r>
        <w:t>7</w:t>
      </w:r>
      <w:r>
        <w:fldChar w:fldCharType="end"/>
      </w:r>
    </w:p>
    <w:p w14:paraId="328EBBA3" w14:textId="77777777" w:rsidR="00CA0810" w:rsidRPr="00D37C14" w:rsidRDefault="00CA0810">
      <w:pPr>
        <w:pStyle w:val="TOC4"/>
        <w:rPr>
          <w:rFonts w:ascii="Calibri" w:hAnsi="Calibri"/>
          <w:sz w:val="22"/>
          <w:szCs w:val="22"/>
          <w:lang w:eastAsia="en-GB"/>
        </w:rPr>
      </w:pPr>
      <w:r>
        <w:t>5.1.1.1</w:t>
      </w:r>
      <w:r w:rsidRPr="00D37C14">
        <w:rPr>
          <w:rFonts w:ascii="Calibri" w:hAnsi="Calibri"/>
          <w:sz w:val="22"/>
          <w:szCs w:val="22"/>
          <w:lang w:eastAsia="en-GB"/>
        </w:rPr>
        <w:tab/>
      </w:r>
      <w:r>
        <w:rPr>
          <w:lang w:eastAsia="zh-CN"/>
        </w:rPr>
        <w:t>Void</w:t>
      </w:r>
      <w:r>
        <w:tab/>
      </w:r>
      <w:r>
        <w:fldChar w:fldCharType="begin" w:fldLock="1"/>
      </w:r>
      <w:r>
        <w:instrText xml:space="preserve"> PAGEREF _Toc28278478 \h </w:instrText>
      </w:r>
      <w:r>
        <w:fldChar w:fldCharType="separate"/>
      </w:r>
      <w:r>
        <w:t>7</w:t>
      </w:r>
      <w:r>
        <w:fldChar w:fldCharType="end"/>
      </w:r>
    </w:p>
    <w:p w14:paraId="28C13D66" w14:textId="77777777" w:rsidR="00CA0810" w:rsidRPr="00D37C14" w:rsidRDefault="00CA0810">
      <w:pPr>
        <w:pStyle w:val="TOC4"/>
        <w:rPr>
          <w:rFonts w:ascii="Calibri" w:hAnsi="Calibri"/>
          <w:sz w:val="22"/>
          <w:szCs w:val="22"/>
          <w:lang w:eastAsia="en-GB"/>
        </w:rPr>
      </w:pPr>
      <w:r>
        <w:t>5.1.1.2</w:t>
      </w:r>
      <w:r w:rsidRPr="00D37C14">
        <w:rPr>
          <w:rFonts w:ascii="Calibri" w:hAnsi="Calibri"/>
          <w:sz w:val="22"/>
          <w:szCs w:val="22"/>
          <w:lang w:eastAsia="en-GB"/>
        </w:rPr>
        <w:tab/>
      </w:r>
      <w:r>
        <w:rPr>
          <w:lang w:eastAsia="zh-CN"/>
        </w:rPr>
        <w:t>Void</w:t>
      </w:r>
      <w:r>
        <w:tab/>
      </w:r>
      <w:r>
        <w:fldChar w:fldCharType="begin" w:fldLock="1"/>
      </w:r>
      <w:r>
        <w:instrText xml:space="preserve"> PAGEREF _Toc28278479 \h </w:instrText>
      </w:r>
      <w:r>
        <w:fldChar w:fldCharType="separate"/>
      </w:r>
      <w:r>
        <w:t>7</w:t>
      </w:r>
      <w:r>
        <w:fldChar w:fldCharType="end"/>
      </w:r>
    </w:p>
    <w:p w14:paraId="185D3C16" w14:textId="77777777" w:rsidR="00CA0810" w:rsidRPr="00D37C14" w:rsidRDefault="00CA0810">
      <w:pPr>
        <w:pStyle w:val="TOC4"/>
        <w:rPr>
          <w:rFonts w:ascii="Calibri" w:hAnsi="Calibri"/>
          <w:sz w:val="22"/>
          <w:szCs w:val="22"/>
          <w:lang w:eastAsia="en-GB"/>
        </w:rPr>
      </w:pPr>
      <w:r>
        <w:t>5.1.1.3</w:t>
      </w:r>
      <w:r w:rsidRPr="00D37C14">
        <w:rPr>
          <w:rFonts w:ascii="Calibri" w:hAnsi="Calibri"/>
          <w:sz w:val="22"/>
          <w:szCs w:val="22"/>
          <w:lang w:eastAsia="en-GB"/>
        </w:rPr>
        <w:tab/>
      </w:r>
      <w:r>
        <w:rPr>
          <w:lang w:eastAsia="zh-CN"/>
        </w:rPr>
        <w:t>Void</w:t>
      </w:r>
      <w:r>
        <w:tab/>
      </w:r>
      <w:r>
        <w:fldChar w:fldCharType="begin" w:fldLock="1"/>
      </w:r>
      <w:r>
        <w:instrText xml:space="preserve"> PAGEREF _Toc28278480 \h </w:instrText>
      </w:r>
      <w:r>
        <w:fldChar w:fldCharType="separate"/>
      </w:r>
      <w:r>
        <w:t>7</w:t>
      </w:r>
      <w:r>
        <w:fldChar w:fldCharType="end"/>
      </w:r>
    </w:p>
    <w:p w14:paraId="4BD6DD27" w14:textId="77777777" w:rsidR="00CA0810" w:rsidRPr="00D37C14" w:rsidRDefault="00CA0810">
      <w:pPr>
        <w:pStyle w:val="TOC2"/>
        <w:rPr>
          <w:rFonts w:ascii="Calibri" w:hAnsi="Calibri"/>
          <w:sz w:val="22"/>
          <w:szCs w:val="22"/>
          <w:lang w:eastAsia="en-GB"/>
        </w:rPr>
      </w:pPr>
      <w:r>
        <w:t>5.2</w:t>
      </w:r>
      <w:r w:rsidRPr="00D37C14">
        <w:rPr>
          <w:rFonts w:ascii="Calibri" w:hAnsi="Calibri"/>
          <w:sz w:val="22"/>
          <w:szCs w:val="22"/>
          <w:lang w:eastAsia="en-GB"/>
        </w:rPr>
        <w:tab/>
      </w:r>
      <w:r>
        <w:t>Specification level requirements</w:t>
      </w:r>
      <w:r>
        <w:tab/>
      </w:r>
      <w:r>
        <w:fldChar w:fldCharType="begin" w:fldLock="1"/>
      </w:r>
      <w:r>
        <w:instrText xml:space="preserve"> PAGEREF _Toc28278481 \h </w:instrText>
      </w:r>
      <w:r>
        <w:fldChar w:fldCharType="separate"/>
      </w:r>
      <w:r>
        <w:t>7</w:t>
      </w:r>
      <w:r>
        <w:fldChar w:fldCharType="end"/>
      </w:r>
    </w:p>
    <w:p w14:paraId="0CEEEDC0" w14:textId="77777777" w:rsidR="00CA0810" w:rsidRPr="00D37C14" w:rsidRDefault="00CA0810">
      <w:pPr>
        <w:pStyle w:val="TOC3"/>
        <w:rPr>
          <w:rFonts w:ascii="Calibri" w:hAnsi="Calibri"/>
          <w:sz w:val="22"/>
          <w:szCs w:val="22"/>
          <w:lang w:eastAsia="en-GB"/>
        </w:rPr>
      </w:pPr>
      <w:r>
        <w:t>5.2.1</w:t>
      </w:r>
      <w:r w:rsidRPr="00D37C14">
        <w:rPr>
          <w:rFonts w:ascii="Calibri" w:hAnsi="Calibri"/>
          <w:sz w:val="22"/>
          <w:szCs w:val="22"/>
          <w:lang w:eastAsia="en-GB"/>
        </w:rPr>
        <w:tab/>
      </w:r>
      <w:r>
        <w:rPr>
          <w:lang w:eastAsia="zh-CN"/>
        </w:rPr>
        <w:t>Void</w:t>
      </w:r>
      <w:r>
        <w:tab/>
      </w:r>
      <w:r>
        <w:fldChar w:fldCharType="begin" w:fldLock="1"/>
      </w:r>
      <w:r>
        <w:instrText xml:space="preserve"> PAGEREF _Toc28278482 \h </w:instrText>
      </w:r>
      <w:r>
        <w:fldChar w:fldCharType="separate"/>
      </w:r>
      <w:r>
        <w:t>7</w:t>
      </w:r>
      <w:r>
        <w:fldChar w:fldCharType="end"/>
      </w:r>
    </w:p>
    <w:p w14:paraId="4523844A" w14:textId="77777777" w:rsidR="00CA0810" w:rsidRPr="00D37C14" w:rsidRDefault="00CA0810">
      <w:pPr>
        <w:pStyle w:val="TOC3"/>
        <w:rPr>
          <w:rFonts w:ascii="Calibri" w:hAnsi="Calibri"/>
          <w:sz w:val="22"/>
          <w:szCs w:val="22"/>
          <w:lang w:eastAsia="en-GB"/>
        </w:rPr>
      </w:pPr>
      <w:r>
        <w:t>5.2.2</w:t>
      </w:r>
      <w:r w:rsidRPr="00D37C14">
        <w:rPr>
          <w:rFonts w:ascii="Calibri" w:hAnsi="Calibri"/>
          <w:sz w:val="22"/>
          <w:szCs w:val="22"/>
          <w:lang w:eastAsia="en-GB"/>
        </w:rPr>
        <w:tab/>
      </w:r>
      <w:r>
        <w:rPr>
          <w:lang w:eastAsia="zh-CN"/>
        </w:rPr>
        <w:t>Void</w:t>
      </w:r>
      <w:r>
        <w:tab/>
      </w:r>
      <w:r>
        <w:fldChar w:fldCharType="begin" w:fldLock="1"/>
      </w:r>
      <w:r>
        <w:instrText xml:space="preserve"> PAGEREF _Toc28278483 \h </w:instrText>
      </w:r>
      <w:r>
        <w:fldChar w:fldCharType="separate"/>
      </w:r>
      <w:r>
        <w:t>7</w:t>
      </w:r>
      <w:r>
        <w:fldChar w:fldCharType="end"/>
      </w:r>
    </w:p>
    <w:p w14:paraId="7E96E4CB" w14:textId="77777777" w:rsidR="00CA0810" w:rsidRPr="00D37C14" w:rsidRDefault="00CA0810">
      <w:pPr>
        <w:pStyle w:val="TOC3"/>
        <w:rPr>
          <w:rFonts w:ascii="Calibri" w:hAnsi="Calibri"/>
          <w:sz w:val="22"/>
          <w:szCs w:val="22"/>
          <w:lang w:eastAsia="en-GB"/>
        </w:rPr>
      </w:pPr>
      <w:r>
        <w:t>5.2.3</w:t>
      </w:r>
      <w:r w:rsidRPr="00D37C14">
        <w:rPr>
          <w:rFonts w:ascii="Calibri" w:hAnsi="Calibri"/>
          <w:sz w:val="22"/>
          <w:szCs w:val="22"/>
          <w:lang w:eastAsia="en-GB"/>
        </w:rPr>
        <w:tab/>
      </w:r>
      <w:r>
        <w:rPr>
          <w:lang w:eastAsia="zh-CN"/>
        </w:rPr>
        <w:t>Void</w:t>
      </w:r>
      <w:r>
        <w:tab/>
      </w:r>
      <w:r>
        <w:fldChar w:fldCharType="begin" w:fldLock="1"/>
      </w:r>
      <w:r>
        <w:instrText xml:space="preserve"> PAGEREF _Toc28278484 \h </w:instrText>
      </w:r>
      <w:r>
        <w:fldChar w:fldCharType="separate"/>
      </w:r>
      <w:r>
        <w:t>7</w:t>
      </w:r>
      <w:r>
        <w:fldChar w:fldCharType="end"/>
      </w:r>
    </w:p>
    <w:p w14:paraId="7DD43EBF" w14:textId="77777777" w:rsidR="00CA0810" w:rsidRPr="00D37C14" w:rsidRDefault="00CA0810">
      <w:pPr>
        <w:pStyle w:val="TOC3"/>
        <w:rPr>
          <w:rFonts w:ascii="Calibri" w:hAnsi="Calibri"/>
          <w:sz w:val="22"/>
          <w:szCs w:val="22"/>
          <w:lang w:eastAsia="en-GB"/>
        </w:rPr>
      </w:pPr>
      <w:r>
        <w:t>5.2.4</w:t>
      </w:r>
      <w:r w:rsidRPr="00D37C14">
        <w:rPr>
          <w:rFonts w:ascii="Calibri" w:hAnsi="Calibri"/>
          <w:sz w:val="22"/>
          <w:szCs w:val="22"/>
          <w:lang w:eastAsia="en-GB"/>
        </w:rPr>
        <w:tab/>
      </w:r>
      <w:r>
        <w:t>Use cases</w:t>
      </w:r>
      <w:r>
        <w:tab/>
      </w:r>
      <w:r>
        <w:fldChar w:fldCharType="begin" w:fldLock="1"/>
      </w:r>
      <w:r>
        <w:instrText xml:space="preserve"> PAGEREF _Toc28278485 \h </w:instrText>
      </w:r>
      <w:r>
        <w:fldChar w:fldCharType="separate"/>
      </w:r>
      <w:r>
        <w:t>7</w:t>
      </w:r>
      <w:r>
        <w:fldChar w:fldCharType="end"/>
      </w:r>
    </w:p>
    <w:p w14:paraId="52782118" w14:textId="77777777" w:rsidR="00CA0810" w:rsidRPr="00D37C14" w:rsidRDefault="00CA0810">
      <w:pPr>
        <w:pStyle w:val="TOC4"/>
        <w:rPr>
          <w:rFonts w:ascii="Calibri" w:hAnsi="Calibri"/>
          <w:sz w:val="22"/>
          <w:szCs w:val="22"/>
          <w:lang w:eastAsia="en-GB"/>
        </w:rPr>
      </w:pPr>
      <w:r w:rsidRPr="00342EE2">
        <w:t>5.2.4.1</w:t>
      </w:r>
      <w:r w:rsidRPr="00D37C14">
        <w:rPr>
          <w:rFonts w:ascii="Calibri" w:hAnsi="Calibri"/>
          <w:sz w:val="22"/>
          <w:szCs w:val="22"/>
          <w:lang w:eastAsia="en-GB"/>
        </w:rPr>
        <w:tab/>
      </w:r>
      <w:r>
        <w:t>Management of fully automatic ANR function</w:t>
      </w:r>
      <w:r>
        <w:tab/>
      </w:r>
      <w:r>
        <w:fldChar w:fldCharType="begin" w:fldLock="1"/>
      </w:r>
      <w:r>
        <w:instrText xml:space="preserve"> PAGEREF _Toc28278486 \h </w:instrText>
      </w:r>
      <w:r>
        <w:fldChar w:fldCharType="separate"/>
      </w:r>
      <w:r>
        <w:t>7</w:t>
      </w:r>
      <w:r>
        <w:fldChar w:fldCharType="end"/>
      </w:r>
    </w:p>
    <w:p w14:paraId="659A6B5C" w14:textId="77777777" w:rsidR="00CA0810" w:rsidRPr="00D37C14" w:rsidRDefault="00CA0810">
      <w:pPr>
        <w:pStyle w:val="TOC4"/>
        <w:rPr>
          <w:rFonts w:ascii="Calibri" w:hAnsi="Calibri"/>
          <w:sz w:val="22"/>
          <w:szCs w:val="22"/>
          <w:lang w:eastAsia="en-GB"/>
        </w:rPr>
      </w:pPr>
      <w:r w:rsidRPr="00342EE2">
        <w:t>5.2.4.2</w:t>
      </w:r>
      <w:r w:rsidRPr="00D37C14">
        <w:rPr>
          <w:rFonts w:ascii="Calibri" w:hAnsi="Calibri"/>
          <w:sz w:val="22"/>
          <w:szCs w:val="22"/>
          <w:lang w:eastAsia="en-GB"/>
        </w:rPr>
        <w:tab/>
      </w:r>
      <w:r w:rsidRPr="007E6CE4">
        <w:rPr>
          <w:lang w:val="en-US"/>
        </w:rPr>
        <w:t>Manual start</w:t>
      </w:r>
      <w:r>
        <w:t xml:space="preserve"> of the ANR function by operator</w:t>
      </w:r>
      <w:r>
        <w:tab/>
      </w:r>
      <w:r>
        <w:fldChar w:fldCharType="begin" w:fldLock="1"/>
      </w:r>
      <w:r>
        <w:instrText xml:space="preserve"> PAGEREF _Toc28278487 \h </w:instrText>
      </w:r>
      <w:r>
        <w:fldChar w:fldCharType="separate"/>
      </w:r>
      <w:r>
        <w:t>8</w:t>
      </w:r>
      <w:r>
        <w:fldChar w:fldCharType="end"/>
      </w:r>
    </w:p>
    <w:p w14:paraId="701599DC" w14:textId="77777777" w:rsidR="00CA0810" w:rsidRPr="00D37C14" w:rsidRDefault="00CA0810">
      <w:pPr>
        <w:pStyle w:val="TOC4"/>
        <w:rPr>
          <w:rFonts w:ascii="Calibri" w:hAnsi="Calibri"/>
          <w:sz w:val="22"/>
          <w:szCs w:val="22"/>
          <w:lang w:eastAsia="en-GB"/>
        </w:rPr>
      </w:pPr>
      <w:r w:rsidRPr="00342EE2">
        <w:t>5.2.4.3</w:t>
      </w:r>
      <w:r w:rsidRPr="00D37C14">
        <w:rPr>
          <w:rFonts w:ascii="Calibri" w:hAnsi="Calibri"/>
          <w:sz w:val="22"/>
          <w:szCs w:val="22"/>
          <w:lang w:eastAsia="en-GB"/>
        </w:rPr>
        <w:tab/>
      </w:r>
      <w:r w:rsidRPr="007E6CE4">
        <w:rPr>
          <w:lang w:val="en-US"/>
        </w:rPr>
        <w:t>Handling of noX2 attribute</w:t>
      </w:r>
      <w:r>
        <w:tab/>
      </w:r>
      <w:r>
        <w:fldChar w:fldCharType="begin" w:fldLock="1"/>
      </w:r>
      <w:r>
        <w:instrText xml:space="preserve"> PAGEREF _Toc28278488 \h </w:instrText>
      </w:r>
      <w:r>
        <w:fldChar w:fldCharType="separate"/>
      </w:r>
      <w:r>
        <w:t>8</w:t>
      </w:r>
      <w:r>
        <w:fldChar w:fldCharType="end"/>
      </w:r>
    </w:p>
    <w:p w14:paraId="07BC8D47" w14:textId="77777777" w:rsidR="00CA0810" w:rsidRPr="00D37C14" w:rsidRDefault="00CA0810">
      <w:pPr>
        <w:pStyle w:val="TOC4"/>
        <w:rPr>
          <w:rFonts w:ascii="Calibri" w:hAnsi="Calibri"/>
          <w:sz w:val="22"/>
          <w:szCs w:val="22"/>
          <w:lang w:eastAsia="en-GB"/>
        </w:rPr>
      </w:pPr>
      <w:r w:rsidRPr="00342EE2">
        <w:t>5.2.4.</w:t>
      </w:r>
      <w:r w:rsidRPr="00342EE2">
        <w:rPr>
          <w:lang w:eastAsia="zh-CN"/>
        </w:rPr>
        <w:t>4</w:t>
      </w:r>
      <w:r w:rsidRPr="00D37C14">
        <w:rPr>
          <w:rFonts w:ascii="Calibri" w:hAnsi="Calibri"/>
          <w:sz w:val="22"/>
          <w:szCs w:val="22"/>
          <w:lang w:eastAsia="en-GB"/>
        </w:rPr>
        <w:tab/>
      </w:r>
      <w:r w:rsidRPr="007E6CE4">
        <w:rPr>
          <w:lang w:val="en-US"/>
        </w:rPr>
        <w:t xml:space="preserve">Manual </w:t>
      </w:r>
      <w:r w:rsidRPr="007E6CE4">
        <w:rPr>
          <w:lang w:val="en-US" w:eastAsia="zh-CN"/>
        </w:rPr>
        <w:t>stop</w:t>
      </w:r>
      <w:r>
        <w:t xml:space="preserve"> of the ANR function by operator</w:t>
      </w:r>
      <w:r>
        <w:tab/>
      </w:r>
      <w:r>
        <w:fldChar w:fldCharType="begin" w:fldLock="1"/>
      </w:r>
      <w:r>
        <w:instrText xml:space="preserve"> PAGEREF _Toc28278489 \h </w:instrText>
      </w:r>
      <w:r>
        <w:fldChar w:fldCharType="separate"/>
      </w:r>
      <w:r>
        <w:t>9</w:t>
      </w:r>
      <w:r>
        <w:fldChar w:fldCharType="end"/>
      </w:r>
    </w:p>
    <w:p w14:paraId="6784961C" w14:textId="77777777" w:rsidR="00CA0810" w:rsidRPr="00D37C14" w:rsidRDefault="00CA0810">
      <w:pPr>
        <w:pStyle w:val="TOC3"/>
        <w:rPr>
          <w:rFonts w:ascii="Calibri" w:hAnsi="Calibri"/>
          <w:sz w:val="22"/>
          <w:szCs w:val="22"/>
          <w:lang w:eastAsia="en-GB"/>
        </w:rPr>
      </w:pPr>
      <w:r>
        <w:t>5.2.5</w:t>
      </w:r>
      <w:r w:rsidRPr="00D37C14">
        <w:rPr>
          <w:rFonts w:ascii="Calibri" w:hAnsi="Calibri"/>
          <w:sz w:val="22"/>
          <w:szCs w:val="22"/>
          <w:lang w:eastAsia="en-GB"/>
        </w:rPr>
        <w:tab/>
      </w:r>
      <w:r>
        <w:t>Requirements</w:t>
      </w:r>
      <w:r>
        <w:tab/>
      </w:r>
      <w:r>
        <w:fldChar w:fldCharType="begin" w:fldLock="1"/>
      </w:r>
      <w:r>
        <w:instrText xml:space="preserve"> PAGEREF _Toc28278490 \h </w:instrText>
      </w:r>
      <w:r>
        <w:fldChar w:fldCharType="separate"/>
      </w:r>
      <w:r>
        <w:t>10</w:t>
      </w:r>
      <w:r>
        <w:fldChar w:fldCharType="end"/>
      </w:r>
    </w:p>
    <w:p w14:paraId="647FAEA6" w14:textId="77777777" w:rsidR="00CA0810" w:rsidRPr="00D37C14" w:rsidRDefault="00CA0810">
      <w:pPr>
        <w:pStyle w:val="TOC4"/>
        <w:rPr>
          <w:rFonts w:ascii="Calibri" w:hAnsi="Calibri"/>
          <w:sz w:val="22"/>
          <w:szCs w:val="22"/>
          <w:lang w:eastAsia="en-GB"/>
        </w:rPr>
      </w:pPr>
      <w:r>
        <w:t>5.2.5.1</w:t>
      </w:r>
      <w:r w:rsidRPr="00D37C14">
        <w:rPr>
          <w:rFonts w:ascii="Calibri" w:hAnsi="Calibri"/>
          <w:sz w:val="22"/>
          <w:szCs w:val="22"/>
          <w:lang w:eastAsia="en-GB"/>
        </w:rPr>
        <w:tab/>
      </w:r>
      <w:r>
        <w:t>ANR function management</w:t>
      </w:r>
      <w:r>
        <w:rPr>
          <w:lang w:eastAsia="zh-CN"/>
        </w:rPr>
        <w:t xml:space="preserve"> in E-UTRAN</w:t>
      </w:r>
      <w:r>
        <w:tab/>
      </w:r>
      <w:r>
        <w:fldChar w:fldCharType="begin" w:fldLock="1"/>
      </w:r>
      <w:r>
        <w:instrText xml:space="preserve"> PAGEREF _Toc28278491 \h </w:instrText>
      </w:r>
      <w:r>
        <w:fldChar w:fldCharType="separate"/>
      </w:r>
      <w:r>
        <w:t>10</w:t>
      </w:r>
      <w:r>
        <w:fldChar w:fldCharType="end"/>
      </w:r>
    </w:p>
    <w:p w14:paraId="115C0786" w14:textId="77777777" w:rsidR="00CA0810" w:rsidRPr="00D37C14" w:rsidRDefault="00CA0810">
      <w:pPr>
        <w:pStyle w:val="TOC4"/>
        <w:rPr>
          <w:rFonts w:ascii="Calibri" w:hAnsi="Calibri"/>
          <w:sz w:val="22"/>
          <w:szCs w:val="22"/>
          <w:lang w:eastAsia="en-GB"/>
        </w:rPr>
      </w:pPr>
      <w:r>
        <w:t>5.2.5.</w:t>
      </w:r>
      <w:r>
        <w:rPr>
          <w:lang w:eastAsia="zh-CN"/>
        </w:rPr>
        <w:t>2</w:t>
      </w:r>
      <w:r w:rsidRPr="00D37C14">
        <w:rPr>
          <w:rFonts w:ascii="Calibri" w:hAnsi="Calibri"/>
          <w:sz w:val="22"/>
          <w:szCs w:val="22"/>
          <w:lang w:eastAsia="en-GB"/>
        </w:rPr>
        <w:tab/>
      </w:r>
      <w:r>
        <w:t>ANR function management</w:t>
      </w:r>
      <w:r>
        <w:rPr>
          <w:lang w:eastAsia="zh-CN"/>
        </w:rPr>
        <w:t xml:space="preserve"> in UTRAN</w:t>
      </w:r>
      <w:r>
        <w:tab/>
      </w:r>
      <w:r>
        <w:fldChar w:fldCharType="begin" w:fldLock="1"/>
      </w:r>
      <w:r>
        <w:instrText xml:space="preserve"> PAGEREF _Toc28278492 \h </w:instrText>
      </w:r>
      <w:r>
        <w:fldChar w:fldCharType="separate"/>
      </w:r>
      <w:r>
        <w:t>11</w:t>
      </w:r>
      <w:r>
        <w:fldChar w:fldCharType="end"/>
      </w:r>
    </w:p>
    <w:p w14:paraId="129964C4" w14:textId="77777777" w:rsidR="00CA0810" w:rsidRPr="00D37C14" w:rsidRDefault="00CA0810">
      <w:pPr>
        <w:pStyle w:val="TOC4"/>
        <w:rPr>
          <w:rFonts w:ascii="Calibri" w:hAnsi="Calibri"/>
          <w:sz w:val="22"/>
          <w:szCs w:val="22"/>
          <w:lang w:eastAsia="en-GB"/>
        </w:rPr>
      </w:pPr>
      <w:r>
        <w:t>5.2.5.</w:t>
      </w:r>
      <w:r>
        <w:rPr>
          <w:lang w:eastAsia="zh-CN"/>
        </w:rPr>
        <w:t>3</w:t>
      </w:r>
      <w:r w:rsidRPr="00D37C14">
        <w:rPr>
          <w:rFonts w:ascii="Calibri" w:hAnsi="Calibri"/>
          <w:sz w:val="22"/>
          <w:szCs w:val="22"/>
          <w:lang w:eastAsia="en-GB"/>
        </w:rPr>
        <w:tab/>
      </w:r>
      <w:r>
        <w:t>ANR function management</w:t>
      </w:r>
      <w:r>
        <w:rPr>
          <w:lang w:eastAsia="zh-CN"/>
        </w:rPr>
        <w:t xml:space="preserve"> for NG-RAN</w:t>
      </w:r>
      <w:r>
        <w:tab/>
      </w:r>
      <w:r>
        <w:fldChar w:fldCharType="begin" w:fldLock="1"/>
      </w:r>
      <w:r>
        <w:instrText xml:space="preserve"> PAGEREF _Toc28278493 \h </w:instrText>
      </w:r>
      <w:r>
        <w:fldChar w:fldCharType="separate"/>
      </w:r>
      <w:r>
        <w:t>12</w:t>
      </w:r>
      <w:r>
        <w:fldChar w:fldCharType="end"/>
      </w:r>
    </w:p>
    <w:p w14:paraId="21BB78D0" w14:textId="77777777" w:rsidR="00CA0810" w:rsidRPr="00D37C14" w:rsidRDefault="00CA0810" w:rsidP="00CA0810">
      <w:pPr>
        <w:pStyle w:val="TOC8"/>
        <w:rPr>
          <w:rFonts w:ascii="Calibri" w:hAnsi="Calibri"/>
          <w:b w:val="0"/>
          <w:szCs w:val="22"/>
          <w:lang w:eastAsia="en-GB"/>
        </w:rPr>
      </w:pPr>
      <w:r>
        <w:t>Annex A (informative):</w:t>
      </w:r>
      <w:r>
        <w:tab/>
        <w:t>Change history</w:t>
      </w:r>
      <w:r>
        <w:tab/>
      </w:r>
      <w:r>
        <w:fldChar w:fldCharType="begin" w:fldLock="1"/>
      </w:r>
      <w:r>
        <w:instrText xml:space="preserve"> PAGEREF _Toc28278494 \h </w:instrText>
      </w:r>
      <w:r>
        <w:fldChar w:fldCharType="separate"/>
      </w:r>
      <w:r>
        <w:t>13</w:t>
      </w:r>
      <w:r>
        <w:fldChar w:fldCharType="end"/>
      </w:r>
    </w:p>
    <w:p w14:paraId="30169396" w14:textId="77777777" w:rsidR="004A3549" w:rsidRDefault="00CA0810">
      <w:r>
        <w:fldChar w:fldCharType="end"/>
      </w:r>
    </w:p>
    <w:p w14:paraId="6D28BB07" w14:textId="77777777" w:rsidR="004A3549" w:rsidRDefault="004A3549">
      <w:pPr>
        <w:pStyle w:val="Heading1"/>
      </w:pPr>
      <w:r>
        <w:br w:type="page"/>
      </w:r>
      <w:bookmarkStart w:id="4" w:name="_Toc304194420"/>
      <w:bookmarkStart w:id="5" w:name="_Toc28278467"/>
      <w:r>
        <w:lastRenderedPageBreak/>
        <w:t>Foreword</w:t>
      </w:r>
      <w:bookmarkEnd w:id="4"/>
      <w:bookmarkEnd w:id="5"/>
    </w:p>
    <w:p w14:paraId="4E9BFE11" w14:textId="77777777" w:rsidR="004A3549" w:rsidRDefault="004A3549">
      <w:r>
        <w:t>This Technical Specification has been produced by the 3</w:t>
      </w:r>
      <w:r>
        <w:rPr>
          <w:vertAlign w:val="superscript"/>
        </w:rPr>
        <w:t>rd</w:t>
      </w:r>
      <w:r>
        <w:t xml:space="preserve"> Generation Partnership Project (3GPP).</w:t>
      </w:r>
    </w:p>
    <w:p w14:paraId="516EBC33"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36CB31" w14:textId="77777777" w:rsidR="004A3549" w:rsidRDefault="004A3549">
      <w:pPr>
        <w:pStyle w:val="B1"/>
        <w:rPr>
          <w:lang w:val="fr-FR"/>
        </w:rPr>
      </w:pPr>
      <w:r>
        <w:rPr>
          <w:lang w:val="fr-FR"/>
        </w:rPr>
        <w:t>Version x.y.z</w:t>
      </w:r>
    </w:p>
    <w:p w14:paraId="711DE865" w14:textId="77777777" w:rsidR="004A3549" w:rsidRDefault="004A3549">
      <w:pPr>
        <w:pStyle w:val="B1"/>
      </w:pPr>
      <w:r>
        <w:t>where:</w:t>
      </w:r>
    </w:p>
    <w:p w14:paraId="2369637A" w14:textId="77777777" w:rsidR="004A3549" w:rsidRDefault="004A3549">
      <w:pPr>
        <w:pStyle w:val="B2"/>
      </w:pPr>
      <w:r>
        <w:t>x</w:t>
      </w:r>
      <w:r>
        <w:tab/>
        <w:t>the first digit:</w:t>
      </w:r>
    </w:p>
    <w:p w14:paraId="1D1A11AB" w14:textId="77777777" w:rsidR="004A3549" w:rsidRDefault="004A3549">
      <w:pPr>
        <w:pStyle w:val="B3"/>
      </w:pPr>
      <w:r>
        <w:t>1</w:t>
      </w:r>
      <w:r>
        <w:tab/>
        <w:t>presented to TSG for information;</w:t>
      </w:r>
    </w:p>
    <w:p w14:paraId="0C249881" w14:textId="77777777" w:rsidR="004A3549" w:rsidRDefault="004A3549">
      <w:pPr>
        <w:pStyle w:val="B3"/>
      </w:pPr>
      <w:r>
        <w:t>2</w:t>
      </w:r>
      <w:r>
        <w:tab/>
        <w:t>presented to TSG for approval;</w:t>
      </w:r>
    </w:p>
    <w:p w14:paraId="72FB35FF" w14:textId="77777777" w:rsidR="004A3549" w:rsidRDefault="004A3549">
      <w:pPr>
        <w:pStyle w:val="B3"/>
      </w:pPr>
      <w:r>
        <w:t>3</w:t>
      </w:r>
      <w:r>
        <w:tab/>
        <w:t>or greater indicates TSG approved document under change control.</w:t>
      </w:r>
    </w:p>
    <w:p w14:paraId="2A536D20" w14:textId="77777777" w:rsidR="004A3549" w:rsidRDefault="004A3549">
      <w:pPr>
        <w:pStyle w:val="B2"/>
      </w:pPr>
      <w:r>
        <w:t>y</w:t>
      </w:r>
      <w:r>
        <w:tab/>
        <w:t>the second digit is incremented for all changes of substance, i.e. technical enhancements, corrections, updates, etc.</w:t>
      </w:r>
    </w:p>
    <w:p w14:paraId="5D8E3745" w14:textId="77777777" w:rsidR="004A3549" w:rsidRDefault="004A3549">
      <w:pPr>
        <w:pStyle w:val="B2"/>
      </w:pPr>
      <w:r>
        <w:t>z</w:t>
      </w:r>
      <w:r>
        <w:tab/>
        <w:t>the third digit is incremented when editorial only changes have been incorporated in the document.</w:t>
      </w:r>
    </w:p>
    <w:p w14:paraId="33EB3952" w14:textId="77777777" w:rsidR="004A3549" w:rsidRDefault="004A3549">
      <w:pPr>
        <w:pStyle w:val="Heading1"/>
      </w:pPr>
      <w:bookmarkStart w:id="6" w:name="_Toc304194421"/>
      <w:bookmarkStart w:id="7" w:name="_Toc28278468"/>
      <w:r>
        <w:t>Introduction</w:t>
      </w:r>
      <w:bookmarkEnd w:id="6"/>
      <w:bookmarkEnd w:id="7"/>
    </w:p>
    <w:p w14:paraId="6202BDCD" w14:textId="77777777" w:rsidR="00600BE5" w:rsidRPr="003E3D90" w:rsidRDefault="00600BE5" w:rsidP="00D40C5F">
      <w:r w:rsidRPr="003E3D90">
        <w:t>The present document is part of a TS-family covering the 3</w:t>
      </w:r>
      <w:r w:rsidRPr="003E3D90">
        <w:rPr>
          <w:vertAlign w:val="superscript"/>
        </w:rPr>
        <w:t>rd</w:t>
      </w:r>
      <w:r w:rsidRPr="003E3D90">
        <w:t xml:space="preserve"> Generation Partnership Project Technical Specification Group Services and System Aspects, Telecommunication management; as identified below:</w:t>
      </w:r>
    </w:p>
    <w:p w14:paraId="1E385876" w14:textId="77777777" w:rsidR="00600BE5" w:rsidRPr="005C636F" w:rsidRDefault="00600BE5" w:rsidP="005C636F">
      <w:pPr>
        <w:pStyle w:val="B1"/>
        <w:rPr>
          <w:b/>
        </w:rPr>
      </w:pPr>
      <w:r w:rsidRPr="005C636F">
        <w:rPr>
          <w:b/>
        </w:rPr>
        <w:t>32.</w:t>
      </w:r>
      <w:r w:rsidR="00914028" w:rsidRPr="005C636F">
        <w:rPr>
          <w:b/>
        </w:rPr>
        <w:t>511</w:t>
      </w:r>
      <w:r w:rsidRPr="005C636F">
        <w:rPr>
          <w:b/>
        </w:rPr>
        <w:t>:</w:t>
      </w:r>
      <w:r w:rsidRPr="005C636F">
        <w:rPr>
          <w:b/>
        </w:rPr>
        <w:tab/>
      </w:r>
      <w:r w:rsidR="00730B48" w:rsidRPr="005C636F">
        <w:rPr>
          <w:b/>
        </w:rPr>
        <w:t>"Automatic Neighbour Relation (ANR) management; Concepts and requirements"</w:t>
      </w:r>
      <w:r w:rsidRPr="005C636F">
        <w:rPr>
          <w:b/>
        </w:rPr>
        <w:t>.</w:t>
      </w:r>
    </w:p>
    <w:p w14:paraId="72A66B6C" w14:textId="77777777" w:rsidR="004A3549" w:rsidRDefault="004A3549">
      <w:pPr>
        <w:pStyle w:val="Heading1"/>
      </w:pPr>
      <w:r>
        <w:br w:type="page"/>
      </w:r>
      <w:bookmarkStart w:id="8" w:name="_Toc304194422"/>
      <w:bookmarkStart w:id="9" w:name="_Toc28278469"/>
      <w:r>
        <w:lastRenderedPageBreak/>
        <w:t>1</w:t>
      </w:r>
      <w:r>
        <w:tab/>
        <w:t>Scope</w:t>
      </w:r>
      <w:bookmarkEnd w:id="8"/>
      <w:bookmarkEnd w:id="9"/>
    </w:p>
    <w:p w14:paraId="75741627" w14:textId="77777777" w:rsidR="004D50F4" w:rsidRPr="003B73FD" w:rsidRDefault="004D50F4" w:rsidP="004D50F4">
      <w:r>
        <w:t xml:space="preserve">The present document describes the </w:t>
      </w:r>
      <w:r>
        <w:rPr>
          <w:rFonts w:hint="eastAsia"/>
          <w:lang w:eastAsia="zh-CN"/>
        </w:rPr>
        <w:t xml:space="preserve">concepts and </w:t>
      </w:r>
      <w:r>
        <w:t>requirements for the management of </w:t>
      </w:r>
      <w:r>
        <w:rPr>
          <w:rFonts w:hint="eastAsia"/>
          <w:lang w:eastAsia="zh-CN"/>
        </w:rPr>
        <w:t xml:space="preserve">Automatic </w:t>
      </w:r>
      <w:r>
        <w:t>Neighbour Relation (</w:t>
      </w:r>
      <w:r>
        <w:rPr>
          <w:rFonts w:hint="eastAsia"/>
          <w:lang w:eastAsia="zh-CN"/>
        </w:rPr>
        <w:t>A</w:t>
      </w:r>
      <w:r>
        <w:t xml:space="preserve">NR) </w:t>
      </w:r>
      <w:r>
        <w:rPr>
          <w:rFonts w:hint="eastAsia"/>
          <w:lang w:eastAsia="zh-CN"/>
        </w:rPr>
        <w:t xml:space="preserve">in UTRAN and E-UTRAN </w:t>
      </w:r>
      <w:r>
        <w:t xml:space="preserve">across the Itf-N.  The </w:t>
      </w:r>
      <w:r>
        <w:rPr>
          <w:rFonts w:hint="eastAsia"/>
          <w:lang w:eastAsia="zh-CN"/>
        </w:rPr>
        <w:t>A</w:t>
      </w:r>
      <w:r>
        <w:t>NR management is a key feature of Self Organiz</w:t>
      </w:r>
      <w:r>
        <w:rPr>
          <w:rFonts w:hint="eastAsia"/>
          <w:lang w:eastAsia="zh-CN"/>
        </w:rPr>
        <w:t>ing</w:t>
      </w:r>
      <w:r>
        <w:t xml:space="preserve"> Network</w:t>
      </w:r>
      <w:r>
        <w:rPr>
          <w:rFonts w:hint="eastAsia"/>
          <w:lang w:eastAsia="zh-CN"/>
        </w:rPr>
        <w:t>s</w:t>
      </w:r>
      <w:r>
        <w:t xml:space="preserve"> (SON) [4]. </w:t>
      </w:r>
    </w:p>
    <w:p w14:paraId="0182C331" w14:textId="77777777" w:rsidR="000256C0" w:rsidRDefault="000256C0" w:rsidP="00811F68">
      <w:pPr>
        <w:spacing w:after="0"/>
      </w:pPr>
      <w:r>
        <w:t>The N</w:t>
      </w:r>
      <w:r w:rsidR="00D40C5F">
        <w:t>C</w:t>
      </w:r>
      <w:r>
        <w:t xml:space="preserve">R concept and </w:t>
      </w:r>
      <w:r w:rsidR="00811F68">
        <w:t>background information</w:t>
      </w:r>
      <w:r>
        <w:t xml:space="preserve"> are described in clause 4. </w:t>
      </w:r>
      <w:r>
        <w:br/>
        <w:t>The requirements for management of N</w:t>
      </w:r>
      <w:r w:rsidR="00D40C5F">
        <w:t>C</w:t>
      </w:r>
      <w:r>
        <w:t xml:space="preserve">R are defined in clause 5. </w:t>
      </w:r>
    </w:p>
    <w:p w14:paraId="1086ED5E" w14:textId="77777777" w:rsidR="004A3549" w:rsidRDefault="004A3549">
      <w:pPr>
        <w:pStyle w:val="Heading1"/>
      </w:pPr>
      <w:bookmarkStart w:id="10" w:name="_Toc304194423"/>
      <w:bookmarkStart w:id="11" w:name="_Toc28278470"/>
      <w:r>
        <w:t>2</w:t>
      </w:r>
      <w:r>
        <w:tab/>
        <w:t>References</w:t>
      </w:r>
      <w:bookmarkEnd w:id="10"/>
      <w:bookmarkEnd w:id="11"/>
    </w:p>
    <w:p w14:paraId="234CFC54" w14:textId="77777777" w:rsidR="004A3549" w:rsidRDefault="004A3549">
      <w:r>
        <w:t>The following documents contain provisions which, through reference in this text, constitute provisions of the present document.</w:t>
      </w:r>
    </w:p>
    <w:p w14:paraId="5B78E4F0" w14:textId="77777777" w:rsidR="004A3549" w:rsidRDefault="005C636F" w:rsidP="005C636F">
      <w:pPr>
        <w:pStyle w:val="B1"/>
      </w:pPr>
      <w:r>
        <w:t>-</w:t>
      </w:r>
      <w:r>
        <w:tab/>
      </w:r>
      <w:r w:rsidR="004A3549">
        <w:t>References are either specific (identified by date of publication, edition number, version number, etc.) or non</w:t>
      </w:r>
      <w:r w:rsidR="004A3549">
        <w:noBreakHyphen/>
        <w:t>specific.</w:t>
      </w:r>
    </w:p>
    <w:p w14:paraId="47F3B925" w14:textId="77777777" w:rsidR="004A3549" w:rsidRDefault="005C636F" w:rsidP="005C636F">
      <w:pPr>
        <w:pStyle w:val="B1"/>
      </w:pPr>
      <w:r>
        <w:t>-</w:t>
      </w:r>
      <w:r>
        <w:tab/>
      </w:r>
      <w:r w:rsidR="004A3549">
        <w:t>For a specific reference, subsequent revisions do not apply.</w:t>
      </w:r>
    </w:p>
    <w:p w14:paraId="6C129C73" w14:textId="77777777" w:rsidR="004A3549" w:rsidRDefault="005C636F" w:rsidP="005C636F">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2108EA14" w14:textId="77777777" w:rsidR="000E46B8" w:rsidRPr="00383736" w:rsidRDefault="000E46B8" w:rsidP="000E46B8">
      <w:pPr>
        <w:pStyle w:val="EX"/>
      </w:pPr>
      <w:r>
        <w:t>[1]</w:t>
      </w:r>
      <w:r>
        <w:tab/>
      </w:r>
      <w:r w:rsidRPr="00383736">
        <w:t>3GPP TR 21.905: "Vocabulary for 3GPP Specifications".</w:t>
      </w:r>
    </w:p>
    <w:p w14:paraId="6E08D64F" w14:textId="77777777" w:rsidR="000E46B8" w:rsidRPr="00F74855" w:rsidRDefault="000E46B8" w:rsidP="000E46B8">
      <w:pPr>
        <w:pStyle w:val="EX"/>
      </w:pPr>
      <w:r w:rsidRPr="00F74855">
        <w:t>[</w:t>
      </w:r>
      <w:r>
        <w:t>2</w:t>
      </w:r>
      <w:r w:rsidRPr="00F74855">
        <w:t>]</w:t>
      </w:r>
      <w:r w:rsidRPr="00F74855">
        <w:tab/>
        <w:t>3GPP TS 32.101: "Telecommunication management; Principles and high level requirements".</w:t>
      </w:r>
    </w:p>
    <w:p w14:paraId="641274C1" w14:textId="77777777" w:rsidR="000E46B8" w:rsidRPr="00F74855" w:rsidRDefault="000E46B8" w:rsidP="000E46B8">
      <w:pPr>
        <w:pStyle w:val="EX"/>
      </w:pPr>
      <w:r>
        <w:t>[3</w:t>
      </w:r>
      <w:r w:rsidRPr="00F74855">
        <w:t>]</w:t>
      </w:r>
      <w:r w:rsidRPr="00F74855">
        <w:tab/>
        <w:t>3GPP TS 32.102: "Telecommunication management; Architecture".</w:t>
      </w:r>
    </w:p>
    <w:p w14:paraId="33160B39" w14:textId="77777777" w:rsidR="00CB1167" w:rsidRDefault="00CB1167" w:rsidP="00CB1167">
      <w:pPr>
        <w:pStyle w:val="EX"/>
      </w:pPr>
      <w:r>
        <w:t>[4]</w:t>
      </w:r>
      <w:r>
        <w:tab/>
        <w:t>3GPP TR</w:t>
      </w:r>
      <w:r w:rsidRPr="00F74855">
        <w:t xml:space="preserve"> 32.</w:t>
      </w:r>
      <w:r>
        <w:t>816</w:t>
      </w:r>
      <w:r w:rsidRPr="00F74855">
        <w:t xml:space="preserve">: "Telecommunication management; </w:t>
      </w:r>
      <w:r w:rsidR="00822D26" w:rsidRPr="00896A8B">
        <w:t xml:space="preserve">Study on Management of </w:t>
      </w:r>
      <w:r w:rsidR="00822D26" w:rsidRPr="00A27C7B">
        <w:t>Evolved Universal Terrestrial Radio Access Network (E-UTRAN) and Evolved Packet Core (EPC)</w:t>
      </w:r>
      <w:r w:rsidRPr="00F74855">
        <w:t>".</w:t>
      </w:r>
    </w:p>
    <w:p w14:paraId="6FB94DE4" w14:textId="77777777" w:rsidR="002B3137" w:rsidRDefault="002B3137" w:rsidP="002B3137">
      <w:pPr>
        <w:pStyle w:val="EX"/>
        <w:rPr>
          <w:iCs/>
        </w:rPr>
      </w:pPr>
      <w:r>
        <w:t>[5]</w:t>
      </w:r>
      <w:r>
        <w:tab/>
        <w:t>3GPP T</w:t>
      </w:r>
      <w:r w:rsidR="00E95D52">
        <w:rPr>
          <w:rFonts w:hint="eastAsia"/>
          <w:lang w:eastAsia="zh-CN"/>
        </w:rPr>
        <w:t>S</w:t>
      </w:r>
      <w:r>
        <w:t xml:space="preserve"> </w:t>
      </w:r>
      <w:r w:rsidR="00730B48">
        <w:rPr>
          <w:iCs/>
        </w:rPr>
        <w:t>32.501 "</w:t>
      </w:r>
      <w:r w:rsidRPr="00696CD2">
        <w:rPr>
          <w:iCs/>
        </w:rPr>
        <w:t>Telecommunication management;</w:t>
      </w:r>
      <w:r>
        <w:rPr>
          <w:iCs/>
        </w:rPr>
        <w:t xml:space="preserve"> </w:t>
      </w:r>
      <w:r w:rsidR="00730B48" w:rsidRPr="00730B48">
        <w:rPr>
          <w:iCs/>
        </w:rPr>
        <w:t xml:space="preserve">Self-Configuration of Network Elements; Concepts and </w:t>
      </w:r>
      <w:r w:rsidR="00E95D52">
        <w:rPr>
          <w:rFonts w:hint="eastAsia"/>
          <w:iCs/>
          <w:lang w:eastAsia="zh-CN"/>
        </w:rPr>
        <w:t>requirements</w:t>
      </w:r>
      <w:r w:rsidR="00730B48">
        <w:rPr>
          <w:iCs/>
        </w:rPr>
        <w:t>"</w:t>
      </w:r>
      <w:r>
        <w:rPr>
          <w:iCs/>
        </w:rPr>
        <w:t>.</w:t>
      </w:r>
    </w:p>
    <w:p w14:paraId="32EE08E8" w14:textId="77777777" w:rsidR="005D6679" w:rsidRDefault="005D6679" w:rsidP="005D6679">
      <w:pPr>
        <w:pStyle w:val="EX"/>
        <w:rPr>
          <w:iCs/>
        </w:rPr>
      </w:pPr>
      <w:r>
        <w:rPr>
          <w:iCs/>
        </w:rPr>
        <w:t>[6]</w:t>
      </w:r>
      <w:r>
        <w:rPr>
          <w:iCs/>
        </w:rPr>
        <w:tab/>
        <w:t xml:space="preserve">3GPP TS 36.300 </w:t>
      </w:r>
      <w:r w:rsidR="004D50F4">
        <w:rPr>
          <w:rFonts w:hint="eastAsia"/>
          <w:iCs/>
          <w:lang w:eastAsia="zh-CN"/>
        </w:rPr>
        <w:t>"</w:t>
      </w:r>
      <w:r w:rsidRPr="00EF13E5">
        <w:rPr>
          <w:iCs/>
        </w:rPr>
        <w:t>Evolved Universal Terrestrial Radio Access (E-UTRA) and Evolved Universal Terrestrial Radio Access Network (E-UTRAN); Overall description; Stage 2</w:t>
      </w:r>
      <w:r w:rsidR="004D50F4">
        <w:rPr>
          <w:rFonts w:hint="eastAsia"/>
          <w:iCs/>
          <w:lang w:eastAsia="zh-CN"/>
        </w:rPr>
        <w:t>"</w:t>
      </w:r>
      <w:r w:rsidR="004D50F4">
        <w:rPr>
          <w:iCs/>
          <w:lang w:eastAsia="zh-CN"/>
        </w:rPr>
        <w:t>.</w:t>
      </w:r>
    </w:p>
    <w:p w14:paraId="70D88777" w14:textId="77777777" w:rsidR="005D6679" w:rsidRPr="00F74855" w:rsidRDefault="005D6679" w:rsidP="005D6679">
      <w:pPr>
        <w:pStyle w:val="EX"/>
      </w:pPr>
      <w:r>
        <w:rPr>
          <w:iCs/>
        </w:rPr>
        <w:t>[7]</w:t>
      </w:r>
      <w:r>
        <w:rPr>
          <w:iCs/>
        </w:rPr>
        <w:tab/>
        <w:t xml:space="preserve">3GPP TS 32.301 </w:t>
      </w:r>
      <w:r w:rsidR="004D50F4">
        <w:rPr>
          <w:rFonts w:hint="eastAsia"/>
          <w:iCs/>
          <w:lang w:eastAsia="zh-CN"/>
        </w:rPr>
        <w:t>"</w:t>
      </w:r>
      <w:r w:rsidRPr="00A81670">
        <w:rPr>
          <w:iCs/>
        </w:rPr>
        <w:t>Telecommunication management; Configuration Management (CM); Notification Integration Reference Point (IRP); Requirements</w:t>
      </w:r>
      <w:r w:rsidR="004D50F4">
        <w:rPr>
          <w:rFonts w:hint="eastAsia"/>
          <w:iCs/>
          <w:lang w:eastAsia="zh-CN"/>
        </w:rPr>
        <w:t>"</w:t>
      </w:r>
      <w:r w:rsidR="004D50F4">
        <w:rPr>
          <w:iCs/>
          <w:lang w:eastAsia="zh-CN"/>
        </w:rPr>
        <w:t>.</w:t>
      </w:r>
    </w:p>
    <w:p w14:paraId="3DD1E29B" w14:textId="77777777" w:rsidR="004D50F4" w:rsidRPr="00F74855" w:rsidRDefault="004D50F4" w:rsidP="004D50F4">
      <w:pPr>
        <w:pStyle w:val="EX"/>
      </w:pPr>
      <w:r>
        <w:rPr>
          <w:iCs/>
        </w:rPr>
        <w:t>[</w:t>
      </w:r>
      <w:r>
        <w:rPr>
          <w:iCs/>
          <w:lang w:eastAsia="zh-CN"/>
        </w:rPr>
        <w:t>8</w:t>
      </w:r>
      <w:r>
        <w:rPr>
          <w:iCs/>
        </w:rPr>
        <w:t>]</w:t>
      </w:r>
      <w:r>
        <w:rPr>
          <w:iCs/>
        </w:rPr>
        <w:tab/>
        <w:t xml:space="preserve">3GPP TS </w:t>
      </w:r>
      <w:r>
        <w:rPr>
          <w:rFonts w:hint="eastAsia"/>
          <w:iCs/>
          <w:lang w:eastAsia="zh-CN"/>
        </w:rPr>
        <w:t>25</w:t>
      </w:r>
      <w:r>
        <w:rPr>
          <w:iCs/>
        </w:rPr>
        <w:t>.</w:t>
      </w:r>
      <w:r>
        <w:rPr>
          <w:rFonts w:hint="eastAsia"/>
          <w:iCs/>
          <w:lang w:eastAsia="zh-CN"/>
        </w:rPr>
        <w:t>484</w:t>
      </w:r>
      <w:r>
        <w:rPr>
          <w:iCs/>
        </w:rPr>
        <w:t xml:space="preserve"> </w:t>
      </w:r>
      <w:r>
        <w:rPr>
          <w:rFonts w:hint="eastAsia"/>
          <w:iCs/>
          <w:lang w:eastAsia="zh-CN"/>
        </w:rPr>
        <w:t>"</w:t>
      </w:r>
      <w:r w:rsidRPr="004F7CAF">
        <w:rPr>
          <w:iCs/>
        </w:rPr>
        <w:t>Automatic Neighbour Relation (ANR) for UTRAN; Stage 2</w:t>
      </w:r>
      <w:r>
        <w:rPr>
          <w:rFonts w:hint="eastAsia"/>
          <w:iCs/>
          <w:lang w:eastAsia="zh-CN"/>
        </w:rPr>
        <w:t>"</w:t>
      </w:r>
      <w:r>
        <w:rPr>
          <w:iCs/>
          <w:lang w:eastAsia="zh-CN"/>
        </w:rPr>
        <w:t>.</w:t>
      </w:r>
    </w:p>
    <w:p w14:paraId="37EF303F" w14:textId="77777777" w:rsidR="004A3549" w:rsidRDefault="004A3549">
      <w:pPr>
        <w:pStyle w:val="Heading1"/>
      </w:pPr>
      <w:bookmarkStart w:id="12" w:name="_Toc304194424"/>
      <w:bookmarkStart w:id="13" w:name="_Toc28278471"/>
      <w:r>
        <w:t>3</w:t>
      </w:r>
      <w:r>
        <w:tab/>
        <w:t>Definitions and abbreviations</w:t>
      </w:r>
      <w:bookmarkEnd w:id="12"/>
      <w:bookmarkEnd w:id="13"/>
    </w:p>
    <w:p w14:paraId="6E1AB5DA" w14:textId="77777777" w:rsidR="005D6679" w:rsidRDefault="000E46B8" w:rsidP="005D6679">
      <w:r>
        <w:t xml:space="preserve">For the purposes of the present document, the terms and definitions given in TS 32.101 [2], TS 32.102 [3] and TS 21.905 [1] and the following apply. A term defined in the present document takes precedence over the definition of the same term, if any, </w:t>
      </w:r>
      <w:r w:rsidR="005D6679">
        <w:t xml:space="preserve">in </w:t>
      </w:r>
      <w:bookmarkStart w:id="14" w:name="OLE_LINK2"/>
      <w:bookmarkStart w:id="15" w:name="OLE_LINK3"/>
      <w:r w:rsidR="005D6679">
        <w:t>TS 32.101 [2], TS 32.102 [3] and TS 21.905 [1], in that order</w:t>
      </w:r>
      <w:bookmarkEnd w:id="14"/>
      <w:bookmarkEnd w:id="15"/>
      <w:r w:rsidR="005D6679">
        <w:t>.</w:t>
      </w:r>
    </w:p>
    <w:p w14:paraId="11BF6BA7" w14:textId="77777777" w:rsidR="004A3549" w:rsidRDefault="004A3549" w:rsidP="005D6679">
      <w:pPr>
        <w:pStyle w:val="Heading2"/>
      </w:pPr>
      <w:bookmarkStart w:id="16" w:name="_Toc304194425"/>
      <w:bookmarkStart w:id="17" w:name="_Toc28278472"/>
      <w:r>
        <w:t>3.1</w:t>
      </w:r>
      <w:r>
        <w:tab/>
        <w:t>Definitions</w:t>
      </w:r>
      <w:bookmarkEnd w:id="16"/>
      <w:bookmarkEnd w:id="17"/>
    </w:p>
    <w:p w14:paraId="77919817" w14:textId="77777777" w:rsidR="004A3549" w:rsidRDefault="004A3549">
      <w:r>
        <w:t xml:space="preserve">For the purposes of the present document, the terms and definitions given in </w:t>
      </w:r>
      <w:r w:rsidR="00383736">
        <w:t>TR</w:t>
      </w:r>
      <w:r w:rsidR="003E2780">
        <w:t> </w:t>
      </w:r>
      <w:r w:rsidR="00383736">
        <w:t>21.905</w:t>
      </w:r>
      <w:r w:rsidR="003E2780">
        <w:t> [</w:t>
      </w:r>
      <w:r w:rsidR="007F45C3">
        <w:t>1</w:t>
      </w:r>
      <w:r w:rsidR="003E2780">
        <w:t>]</w:t>
      </w:r>
      <w:r w:rsidR="00383736">
        <w:t xml:space="preserve"> </w:t>
      </w:r>
      <w:r>
        <w:t>and the following apply.</w:t>
      </w:r>
      <w:r w:rsidR="00AD2CAE">
        <w:t xml:space="preserve"> </w:t>
      </w:r>
      <w:r w:rsidR="00383736">
        <w:t xml:space="preserve">A term defined in the present document takes precedence over the definition </w:t>
      </w:r>
      <w:r w:rsidR="003E2780">
        <w:t>of the same term, if any, in TR </w:t>
      </w:r>
      <w:r w:rsidR="00383736">
        <w:t>21.905</w:t>
      </w:r>
      <w:r w:rsidR="003E2780">
        <w:t> [</w:t>
      </w:r>
      <w:r w:rsidR="007F45C3">
        <w:t>1</w:t>
      </w:r>
      <w:r w:rsidR="003E2780">
        <w:t>]</w:t>
      </w:r>
      <w:r w:rsidR="00383736">
        <w:t>.</w:t>
      </w:r>
    </w:p>
    <w:p w14:paraId="2784B3ED" w14:textId="77777777" w:rsidR="004D50F4" w:rsidRDefault="004D50F4" w:rsidP="004D50F4">
      <w:pPr>
        <w:rPr>
          <w:lang w:eastAsia="zh-CN"/>
        </w:rPr>
      </w:pPr>
      <w:r>
        <w:rPr>
          <w:b/>
        </w:rPr>
        <w:t>ANR function:</w:t>
      </w:r>
      <w:r>
        <w:rPr>
          <w:b/>
        </w:rPr>
        <w:tab/>
      </w:r>
      <w:r w:rsidRPr="00FF25B4">
        <w:t xml:space="preserve">The ANR function </w:t>
      </w:r>
      <w:r>
        <w:rPr>
          <w:rFonts w:hint="eastAsia"/>
          <w:lang w:eastAsia="zh-CN"/>
        </w:rPr>
        <w:t xml:space="preserve">in E-UTRAN </w:t>
      </w:r>
      <w:r w:rsidRPr="00FF25B4">
        <w:t>is desc</w:t>
      </w:r>
      <w:r>
        <w:t xml:space="preserve">ribed in </w:t>
      </w:r>
      <w:r>
        <w:rPr>
          <w:rFonts w:hint="eastAsia"/>
          <w:lang w:eastAsia="zh-CN"/>
        </w:rPr>
        <w:t xml:space="preserve">TS </w:t>
      </w:r>
      <w:r>
        <w:t>36.300 [6], section 22</w:t>
      </w:r>
      <w:r w:rsidRPr="00FF25B4">
        <w:t>.3.2a.</w:t>
      </w:r>
      <w:r>
        <w:rPr>
          <w:rFonts w:hint="eastAsia"/>
          <w:lang w:eastAsia="zh-CN"/>
        </w:rPr>
        <w:t xml:space="preserve"> The ANR function in UTRAN is described in TS 25.484 [</w:t>
      </w:r>
      <w:r>
        <w:rPr>
          <w:lang w:eastAsia="zh-CN"/>
        </w:rPr>
        <w:t>8</w:t>
      </w:r>
      <w:r>
        <w:rPr>
          <w:rFonts w:hint="eastAsia"/>
          <w:lang w:eastAsia="zh-CN"/>
        </w:rPr>
        <w:t>].</w:t>
      </w:r>
    </w:p>
    <w:p w14:paraId="28F75175" w14:textId="77777777" w:rsidR="004D50F4" w:rsidRPr="005D6679" w:rsidRDefault="004D50F4" w:rsidP="004D50F4">
      <w:pPr>
        <w:rPr>
          <w:lang w:eastAsia="zh-CN"/>
        </w:rPr>
      </w:pPr>
      <w:r>
        <w:rPr>
          <w:b/>
        </w:rPr>
        <w:t xml:space="preserve">Neighbour </w:t>
      </w:r>
      <w:r w:rsidR="00D40C5F">
        <w:rPr>
          <w:b/>
        </w:rPr>
        <w:t>C</w:t>
      </w:r>
      <w:r>
        <w:rPr>
          <w:b/>
        </w:rPr>
        <w:t>ell Relation</w:t>
      </w:r>
      <w:r w:rsidRPr="003F5B0F">
        <w:rPr>
          <w:b/>
        </w:rPr>
        <w:t>:</w:t>
      </w:r>
      <w:r>
        <w:rPr>
          <w:b/>
        </w:rPr>
        <w:tab/>
      </w:r>
      <w:r w:rsidRPr="005D6679">
        <w:rPr>
          <w:noProof/>
        </w:rPr>
        <w:t xml:space="preserve">The Neighbour </w:t>
      </w:r>
      <w:r w:rsidR="00D40C5F">
        <w:rPr>
          <w:noProof/>
        </w:rPr>
        <w:t>C</w:t>
      </w:r>
      <w:r w:rsidRPr="005D6679">
        <w:rPr>
          <w:noProof/>
        </w:rPr>
        <w:t>ell Relation (N</w:t>
      </w:r>
      <w:r w:rsidR="00D40C5F">
        <w:rPr>
          <w:noProof/>
        </w:rPr>
        <w:t>C</w:t>
      </w:r>
      <w:r w:rsidRPr="005D6679">
        <w:rPr>
          <w:noProof/>
        </w:rPr>
        <w:t xml:space="preserve">R) </w:t>
      </w:r>
      <w:r>
        <w:rPr>
          <w:rFonts w:hint="eastAsia"/>
          <w:noProof/>
        </w:rPr>
        <w:t xml:space="preserve">in E-UTRAN </w:t>
      </w:r>
      <w:r w:rsidRPr="005D6679">
        <w:rPr>
          <w:noProof/>
        </w:rPr>
        <w:t xml:space="preserve">is defined in </w:t>
      </w:r>
      <w:r>
        <w:rPr>
          <w:rFonts w:hint="eastAsia"/>
          <w:noProof/>
        </w:rPr>
        <w:t xml:space="preserve">TS </w:t>
      </w:r>
      <w:r w:rsidRPr="005D6679">
        <w:rPr>
          <w:noProof/>
        </w:rPr>
        <w:t>36.300 [6] section 22.3.2a</w:t>
      </w:r>
      <w:r>
        <w:rPr>
          <w:rFonts w:hint="eastAsia"/>
          <w:noProof/>
        </w:rPr>
        <w:t xml:space="preserve">. The Neighbour </w:t>
      </w:r>
      <w:r w:rsidR="00D40C5F">
        <w:rPr>
          <w:noProof/>
        </w:rPr>
        <w:t>C</w:t>
      </w:r>
      <w:r>
        <w:rPr>
          <w:rFonts w:hint="eastAsia"/>
          <w:noProof/>
        </w:rPr>
        <w:t>ell Relation in UTRAN is defined in TS 25.484 [</w:t>
      </w:r>
      <w:r>
        <w:rPr>
          <w:noProof/>
        </w:rPr>
        <w:t>8</w:t>
      </w:r>
      <w:r>
        <w:rPr>
          <w:rFonts w:hint="eastAsia"/>
          <w:noProof/>
        </w:rPr>
        <w:t>].</w:t>
      </w:r>
    </w:p>
    <w:p w14:paraId="32FCBE7C" w14:textId="77777777" w:rsidR="004D50F4" w:rsidRPr="00C12519" w:rsidRDefault="004D50F4" w:rsidP="004D50F4">
      <w:pPr>
        <w:ind w:left="1134" w:hanging="1134"/>
        <w:rPr>
          <w:noProof/>
          <w:lang w:eastAsia="zh-CN"/>
        </w:rPr>
      </w:pPr>
      <w:r w:rsidRPr="00C12519">
        <w:rPr>
          <w:b/>
          <w:bCs/>
          <w:noProof/>
        </w:rPr>
        <w:lastRenderedPageBreak/>
        <w:t>Searchlist</w:t>
      </w:r>
      <w:r w:rsidRPr="00C12519">
        <w:rPr>
          <w:noProof/>
        </w:rPr>
        <w:t>:</w:t>
      </w:r>
      <w:r w:rsidRPr="00C12519">
        <w:rPr>
          <w:noProof/>
        </w:rPr>
        <w:tab/>
        <w:t>List of frequencies and supporting information to be used for neighbour cell measurements. The Searchlist contains entries for E-UTRAN and supported IRATs.</w:t>
      </w:r>
    </w:p>
    <w:p w14:paraId="252471BE" w14:textId="77777777" w:rsidR="004A3549" w:rsidRDefault="004A3549">
      <w:pPr>
        <w:pStyle w:val="Heading2"/>
      </w:pPr>
      <w:bookmarkStart w:id="18" w:name="_Toc304194426"/>
      <w:bookmarkStart w:id="19" w:name="_Toc28278473"/>
      <w:r>
        <w:t>3.</w:t>
      </w:r>
      <w:r w:rsidR="000E46B8">
        <w:t>2</w:t>
      </w:r>
      <w:r>
        <w:tab/>
        <w:t>Abbreviations</w:t>
      </w:r>
      <w:bookmarkEnd w:id="18"/>
      <w:bookmarkEnd w:id="19"/>
    </w:p>
    <w:p w14:paraId="022C3F93" w14:textId="77777777" w:rsidR="004A3549" w:rsidRDefault="004A3549">
      <w:pPr>
        <w:keepNext/>
      </w:pPr>
      <w:r>
        <w:t xml:space="preserve">For the purposes of the present document, the abbreviations </w:t>
      </w:r>
      <w:r w:rsidR="000E46B8">
        <w:t>given in TR 21.905 [1</w:t>
      </w:r>
      <w:r w:rsidR="008C6DB3">
        <w:t xml:space="preserve">] and the following </w:t>
      </w:r>
      <w:r>
        <w:t>apply</w:t>
      </w:r>
      <w:r w:rsidR="008C6DB3">
        <w:t>. An abbreviation defined in the present document takes precedence over the definition of the same abbre</w:t>
      </w:r>
      <w:r w:rsidR="000E46B8">
        <w:t>viation, if any, in TR 21.905 [1</w:t>
      </w:r>
      <w:r w:rsidR="008C6DB3">
        <w:t>].</w:t>
      </w:r>
    </w:p>
    <w:p w14:paraId="768F8AB2" w14:textId="77777777" w:rsidR="004D50F4" w:rsidRDefault="004D50F4" w:rsidP="004D50F4">
      <w:pPr>
        <w:pStyle w:val="EW"/>
        <w:ind w:hanging="1134"/>
      </w:pPr>
      <w:r>
        <w:rPr>
          <w:rFonts w:hint="eastAsia"/>
          <w:lang w:eastAsia="zh-CN"/>
        </w:rPr>
        <w:t>A</w:t>
      </w:r>
      <w:r>
        <w:t>NR</w:t>
      </w:r>
      <w:r>
        <w:tab/>
      </w:r>
      <w:r>
        <w:rPr>
          <w:rFonts w:hint="eastAsia"/>
          <w:lang w:eastAsia="zh-CN"/>
        </w:rPr>
        <w:t xml:space="preserve">Automatic </w:t>
      </w:r>
      <w:r>
        <w:t>Neighbour Relation</w:t>
      </w:r>
    </w:p>
    <w:p w14:paraId="7BC8B384" w14:textId="77777777" w:rsidR="004D50F4" w:rsidRDefault="004D50F4" w:rsidP="004D50F4">
      <w:pPr>
        <w:pStyle w:val="EW"/>
        <w:ind w:hanging="1134"/>
        <w:rPr>
          <w:lang w:eastAsia="zh-CN"/>
        </w:rPr>
      </w:pPr>
      <w:r>
        <w:t>eNB</w:t>
      </w:r>
      <w:r>
        <w:tab/>
        <w:t>eNodeB or evolved NodeB</w:t>
      </w:r>
    </w:p>
    <w:p w14:paraId="5D9BD29A" w14:textId="77777777" w:rsidR="004D50F4" w:rsidRDefault="004D50F4" w:rsidP="004D50F4">
      <w:pPr>
        <w:pStyle w:val="EW"/>
        <w:ind w:hanging="1134"/>
      </w:pPr>
      <w:r>
        <w:t>N</w:t>
      </w:r>
      <w:r w:rsidR="00D40C5F">
        <w:t>C</w:t>
      </w:r>
      <w:r>
        <w:t>R</w:t>
      </w:r>
      <w:r>
        <w:tab/>
        <w:t xml:space="preserve">Neighbour </w:t>
      </w:r>
      <w:r w:rsidR="00D40C5F">
        <w:t>C</w:t>
      </w:r>
      <w:r>
        <w:t>ell Relation</w:t>
      </w:r>
    </w:p>
    <w:p w14:paraId="3DEB3D54" w14:textId="77777777" w:rsidR="004D50F4" w:rsidRDefault="004D50F4" w:rsidP="004D50F4">
      <w:pPr>
        <w:pStyle w:val="EW"/>
        <w:ind w:hanging="1134"/>
        <w:rPr>
          <w:lang w:eastAsia="zh-CN"/>
        </w:rPr>
      </w:pPr>
      <w:r>
        <w:rPr>
          <w:rFonts w:hint="eastAsia"/>
          <w:lang w:eastAsia="zh-CN"/>
        </w:rPr>
        <w:t>N</w:t>
      </w:r>
      <w:r w:rsidR="00D40C5F">
        <w:rPr>
          <w:lang w:eastAsia="zh-CN"/>
        </w:rPr>
        <w:t>C</w:t>
      </w:r>
      <w:r>
        <w:rPr>
          <w:rFonts w:hint="eastAsia"/>
          <w:lang w:eastAsia="zh-CN"/>
        </w:rPr>
        <w:t>RT</w:t>
      </w:r>
      <w:r>
        <w:rPr>
          <w:rFonts w:hint="eastAsia"/>
          <w:lang w:eastAsia="zh-CN"/>
        </w:rPr>
        <w:tab/>
      </w:r>
      <w:r>
        <w:t xml:space="preserve">Neighbour </w:t>
      </w:r>
      <w:r w:rsidR="00D40C5F">
        <w:t>C</w:t>
      </w:r>
      <w:r>
        <w:t>ell Relation</w:t>
      </w:r>
      <w:r>
        <w:rPr>
          <w:rFonts w:hint="eastAsia"/>
          <w:lang w:eastAsia="zh-CN"/>
        </w:rPr>
        <w:t xml:space="preserve"> Table</w:t>
      </w:r>
    </w:p>
    <w:p w14:paraId="049CA220" w14:textId="77777777" w:rsidR="004D50F4" w:rsidRDefault="004D50F4" w:rsidP="004D50F4">
      <w:pPr>
        <w:pStyle w:val="EW"/>
        <w:ind w:hanging="1134"/>
      </w:pPr>
      <w:r>
        <w:t>UC</w:t>
      </w:r>
      <w:r>
        <w:tab/>
        <w:t>Use Case</w:t>
      </w:r>
    </w:p>
    <w:p w14:paraId="08045A9A" w14:textId="77777777" w:rsidR="004A3549" w:rsidRDefault="004A3549">
      <w:pPr>
        <w:pStyle w:val="Heading1"/>
      </w:pPr>
      <w:bookmarkStart w:id="20" w:name="_Toc304194427"/>
      <w:bookmarkStart w:id="21" w:name="_Toc28278474"/>
      <w:r>
        <w:t>4</w:t>
      </w:r>
      <w:r>
        <w:tab/>
      </w:r>
      <w:r w:rsidR="0054326E">
        <w:t>Concepts and background</w:t>
      </w:r>
      <w:bookmarkEnd w:id="20"/>
      <w:bookmarkEnd w:id="21"/>
    </w:p>
    <w:p w14:paraId="2A148988" w14:textId="77777777" w:rsidR="004D50F4" w:rsidRPr="00576C48" w:rsidRDefault="004D50F4" w:rsidP="004D50F4">
      <w:bookmarkStart w:id="22" w:name="OLE_LINK5"/>
      <w:bookmarkStart w:id="23" w:name="OLE_LINK6"/>
      <w:r>
        <w:rPr>
          <w:rFonts w:hint="eastAsia"/>
          <w:lang w:eastAsia="zh-CN"/>
        </w:rPr>
        <w:t>For E-UTRAN, t</w:t>
      </w:r>
      <w:r w:rsidRPr="00576C48">
        <w:t xml:space="preserve">he ANR function </w:t>
      </w:r>
      <w:r>
        <w:t xml:space="preserve">in the eNB </w:t>
      </w:r>
      <w:r w:rsidRPr="00576C48">
        <w:t xml:space="preserve">relates to the Use Cases </w:t>
      </w:r>
      <w:r w:rsidRPr="00576C48">
        <w:rPr>
          <w:b/>
          <w:bCs/>
        </w:rPr>
        <w:t>Establishment of new eNB in network</w:t>
      </w:r>
      <w:r w:rsidRPr="00576C48">
        <w:t xml:space="preserve"> and </w:t>
      </w:r>
      <w:r w:rsidRPr="00576C48">
        <w:rPr>
          <w:b/>
          <w:bCs/>
        </w:rPr>
        <w:t>Optimisation of the neighbourhood list</w:t>
      </w:r>
      <w:r w:rsidRPr="00576C48">
        <w:t xml:space="preserve"> in </w:t>
      </w:r>
      <w:r w:rsidRPr="00913B61">
        <w:t>[</w:t>
      </w:r>
      <w:r>
        <w:t>4</w:t>
      </w:r>
      <w:r w:rsidRPr="00913B61">
        <w:t>].</w:t>
      </w:r>
    </w:p>
    <w:p w14:paraId="70ECFA19" w14:textId="77777777" w:rsidR="004D50F4" w:rsidRPr="00576C48" w:rsidRDefault="005C636F" w:rsidP="005C636F">
      <w:pPr>
        <w:pStyle w:val="B1"/>
      </w:pPr>
      <w:r>
        <w:t>-</w:t>
      </w:r>
      <w:r>
        <w:tab/>
      </w:r>
      <w:r w:rsidR="004D50F4" w:rsidRPr="00576C48">
        <w:t>For</w:t>
      </w:r>
      <w:r w:rsidR="004D50F4" w:rsidRPr="00576C48">
        <w:rPr>
          <w:b/>
          <w:bCs/>
        </w:rPr>
        <w:t xml:space="preserve"> Establishment of new </w:t>
      </w:r>
      <w:r w:rsidR="004D50F4">
        <w:rPr>
          <w:b/>
          <w:bCs/>
        </w:rPr>
        <w:t>eNB</w:t>
      </w:r>
      <w:r w:rsidR="004D50F4" w:rsidRPr="00576C48">
        <w:rPr>
          <w:b/>
          <w:bCs/>
        </w:rPr>
        <w:t xml:space="preserve"> in network. </w:t>
      </w:r>
      <w:r w:rsidR="004D50F4" w:rsidRPr="00576C48">
        <w:t>If the operator so chooses, the O</w:t>
      </w:r>
      <w:r w:rsidR="004D50F4">
        <w:t>A</w:t>
      </w:r>
      <w:r w:rsidR="004D50F4" w:rsidRPr="00576C48">
        <w:t xml:space="preserve">M system </w:t>
      </w:r>
      <w:r w:rsidR="004D50F4">
        <w:t>adds</w:t>
      </w:r>
      <w:r w:rsidR="004D50F4" w:rsidRPr="00576C48">
        <w:t xml:space="preserve"> </w:t>
      </w:r>
      <w:r w:rsidR="004D50F4">
        <w:t>and configures N</w:t>
      </w:r>
      <w:r w:rsidR="00D40C5F">
        <w:t>C</w:t>
      </w:r>
      <w:r w:rsidR="004D50F4">
        <w:t>Rs</w:t>
      </w:r>
      <w:r w:rsidR="004D50F4" w:rsidRPr="00576C48">
        <w:t xml:space="preserve"> before the </w:t>
      </w:r>
      <w:r w:rsidR="004D50F4">
        <w:t>eNB goes into operation.</w:t>
      </w:r>
    </w:p>
    <w:p w14:paraId="4E438D2A" w14:textId="77777777" w:rsidR="004D50F4" w:rsidRPr="00576C48" w:rsidRDefault="005C636F" w:rsidP="005C636F">
      <w:pPr>
        <w:pStyle w:val="B1"/>
      </w:pPr>
      <w:r>
        <w:t>-</w:t>
      </w:r>
      <w:r>
        <w:tab/>
      </w:r>
      <w:r w:rsidR="004D50F4" w:rsidRPr="00576C48">
        <w:t xml:space="preserve">For </w:t>
      </w:r>
      <w:r w:rsidR="004D50F4" w:rsidRPr="00576C48">
        <w:rPr>
          <w:b/>
          <w:bCs/>
        </w:rPr>
        <w:t>Optimisation of the neighbourhood list</w:t>
      </w:r>
      <w:r w:rsidR="004D50F4" w:rsidRPr="00576C48">
        <w:t xml:space="preserve">, the ANR function </w:t>
      </w:r>
      <w:r w:rsidR="004D50F4">
        <w:t>deals with</w:t>
      </w:r>
      <w:r w:rsidR="004D50F4" w:rsidRPr="00576C48">
        <w:t xml:space="preserve"> </w:t>
      </w:r>
      <w:r w:rsidR="004D50F4">
        <w:t>automatic N</w:t>
      </w:r>
      <w:r w:rsidR="00D40C5F">
        <w:t>C</w:t>
      </w:r>
      <w:r w:rsidR="004D50F4">
        <w:t>R</w:t>
      </w:r>
      <w:r w:rsidR="004D50F4" w:rsidRPr="00576C48">
        <w:t xml:space="preserve"> additions and removals. It minimizes the need for planning and configuring </w:t>
      </w:r>
      <w:r w:rsidR="004D50F4">
        <w:t>N</w:t>
      </w:r>
      <w:r w:rsidR="00D40C5F">
        <w:t>C</w:t>
      </w:r>
      <w:r w:rsidR="004D50F4">
        <w:t>Rs</w:t>
      </w:r>
      <w:r w:rsidR="004D50F4" w:rsidRPr="00576C48">
        <w:t>. If the operator so chooses, the O</w:t>
      </w:r>
      <w:r w:rsidR="004D50F4">
        <w:t>A</w:t>
      </w:r>
      <w:r w:rsidR="004D50F4" w:rsidRPr="00576C48">
        <w:t xml:space="preserve">M system </w:t>
      </w:r>
      <w:r w:rsidR="004D50F4">
        <w:t>adds and configures N</w:t>
      </w:r>
      <w:r w:rsidR="00D40C5F">
        <w:t>C</w:t>
      </w:r>
      <w:r w:rsidR="004D50F4">
        <w:t>Rs</w:t>
      </w:r>
      <w:r w:rsidR="004D50F4" w:rsidRPr="00576C48">
        <w:t xml:space="preserve"> </w:t>
      </w:r>
      <w:r w:rsidR="004D50F4">
        <w:t>or removes N</w:t>
      </w:r>
      <w:r w:rsidR="00D40C5F">
        <w:t>C</w:t>
      </w:r>
      <w:r w:rsidR="004D50F4">
        <w:t>Rs</w:t>
      </w:r>
      <w:r w:rsidR="004D50F4" w:rsidRPr="00576C48">
        <w:t xml:space="preserve"> </w:t>
      </w:r>
      <w:r w:rsidR="004D50F4">
        <w:t>after</w:t>
      </w:r>
      <w:r w:rsidR="004D50F4" w:rsidRPr="00576C48">
        <w:t xml:space="preserve"> the </w:t>
      </w:r>
      <w:r w:rsidR="004D50F4">
        <w:t>eNB goes into operation.</w:t>
      </w:r>
    </w:p>
    <w:bookmarkEnd w:id="22"/>
    <w:bookmarkEnd w:id="23"/>
    <w:p w14:paraId="108B564F" w14:textId="77777777" w:rsidR="004D50F4" w:rsidRDefault="004D50F4" w:rsidP="004D50F4">
      <w:pPr>
        <w:rPr>
          <w:lang w:eastAsia="zh-CN"/>
        </w:rPr>
      </w:pPr>
      <w:r>
        <w:rPr>
          <w:rFonts w:hint="eastAsia"/>
          <w:lang w:eastAsia="zh-CN"/>
        </w:rPr>
        <w:t>For UTRAN, t</w:t>
      </w:r>
      <w:r w:rsidRPr="00576C48">
        <w:t xml:space="preserve">he ANR function </w:t>
      </w:r>
      <w:r>
        <w:rPr>
          <w:rFonts w:hint="eastAsia"/>
          <w:lang w:eastAsia="zh-CN"/>
        </w:rPr>
        <w:t>concept and overall description is documented in TS 25.484 [</w:t>
      </w:r>
      <w:r w:rsidR="00954DED">
        <w:rPr>
          <w:lang w:eastAsia="zh-CN"/>
        </w:rPr>
        <w:t>8</w:t>
      </w:r>
      <w:r>
        <w:rPr>
          <w:rFonts w:hint="eastAsia"/>
          <w:lang w:eastAsia="zh-CN"/>
        </w:rPr>
        <w:t>].</w:t>
      </w:r>
    </w:p>
    <w:p w14:paraId="4C7AC434" w14:textId="77777777" w:rsidR="004D50F4" w:rsidRDefault="005C636F" w:rsidP="005C636F">
      <w:pPr>
        <w:pStyle w:val="B1"/>
        <w:rPr>
          <w:lang w:eastAsia="zh-CN"/>
        </w:rPr>
      </w:pPr>
      <w:r>
        <w:rPr>
          <w:lang w:eastAsia="zh-CN"/>
        </w:rPr>
        <w:t>-</w:t>
      </w:r>
      <w:r>
        <w:rPr>
          <w:lang w:eastAsia="zh-CN"/>
        </w:rPr>
        <w:tab/>
      </w:r>
      <w:r w:rsidR="004D50F4">
        <w:rPr>
          <w:rFonts w:hint="eastAsia"/>
          <w:lang w:eastAsia="zh-CN"/>
        </w:rPr>
        <w:t xml:space="preserve">The ANR function </w:t>
      </w:r>
      <w:r w:rsidR="004D50F4">
        <w:t xml:space="preserve">in </w:t>
      </w:r>
      <w:r w:rsidR="004D50F4">
        <w:rPr>
          <w:rFonts w:hint="eastAsia"/>
          <w:lang w:eastAsia="zh-CN"/>
        </w:rPr>
        <w:t xml:space="preserve">RNC </w:t>
      </w:r>
      <w:r w:rsidR="004D50F4" w:rsidRPr="00BB1811">
        <w:t>allows O</w:t>
      </w:r>
      <w:r w:rsidR="004D50F4">
        <w:rPr>
          <w:rFonts w:hint="eastAsia"/>
          <w:lang w:eastAsia="zh-CN"/>
        </w:rPr>
        <w:t xml:space="preserve">AM system </w:t>
      </w:r>
      <w:r w:rsidR="004D50F4" w:rsidRPr="00BB1811">
        <w:t>to manage the N</w:t>
      </w:r>
      <w:r w:rsidR="00D40C5F">
        <w:t>C</w:t>
      </w:r>
      <w:r w:rsidR="004D50F4" w:rsidRPr="00BB1811">
        <w:t xml:space="preserve">RT. </w:t>
      </w:r>
      <w:r w:rsidR="004D50F4">
        <w:rPr>
          <w:rFonts w:hint="eastAsia"/>
          <w:lang w:eastAsia="zh-CN"/>
        </w:rPr>
        <w:t>OAM</w:t>
      </w:r>
      <w:r w:rsidR="004D50F4" w:rsidRPr="00BB1811">
        <w:t xml:space="preserve"> </w:t>
      </w:r>
      <w:r w:rsidR="004D50F4">
        <w:rPr>
          <w:rFonts w:hint="eastAsia"/>
          <w:lang w:eastAsia="zh-CN"/>
        </w:rPr>
        <w:t xml:space="preserve">system </w:t>
      </w:r>
      <w:r w:rsidR="004D50F4" w:rsidRPr="00BB1811">
        <w:t>can add and delete N</w:t>
      </w:r>
      <w:r w:rsidR="00D40C5F">
        <w:t>C</w:t>
      </w:r>
      <w:r w:rsidR="004D50F4" w:rsidRPr="00BB1811">
        <w:t>Rs</w:t>
      </w:r>
      <w:r w:rsidR="004D50F4">
        <w:rPr>
          <w:rFonts w:hint="eastAsia"/>
          <w:lang w:eastAsia="zh-CN"/>
        </w:rPr>
        <w:t xml:space="preserve"> and </w:t>
      </w:r>
      <w:r w:rsidR="004D50F4" w:rsidRPr="00BB1811">
        <w:t>also change the attributes of the N</w:t>
      </w:r>
      <w:r w:rsidR="00D40C5F">
        <w:t>C</w:t>
      </w:r>
      <w:r w:rsidR="004D50F4" w:rsidRPr="00BB1811">
        <w:t>R</w:t>
      </w:r>
      <w:r w:rsidR="004D50F4">
        <w:rPr>
          <w:rFonts w:hint="eastAsia"/>
          <w:lang w:eastAsia="zh-CN"/>
        </w:rPr>
        <w:t>s</w:t>
      </w:r>
      <w:r w:rsidR="004D50F4" w:rsidRPr="00BB1811">
        <w:t xml:space="preserve">. The </w:t>
      </w:r>
      <w:r w:rsidR="004D50F4">
        <w:rPr>
          <w:rFonts w:hint="eastAsia"/>
          <w:lang w:eastAsia="zh-CN"/>
        </w:rPr>
        <w:t xml:space="preserve">OAM </w:t>
      </w:r>
      <w:r w:rsidR="004D50F4" w:rsidRPr="00BB1811">
        <w:t>system is informed about changes in the N</w:t>
      </w:r>
      <w:r w:rsidR="00D40C5F">
        <w:t>C</w:t>
      </w:r>
      <w:r w:rsidR="004D50F4" w:rsidRPr="00BB1811">
        <w:t>RT</w:t>
      </w:r>
      <w:r w:rsidR="004D50F4">
        <w:rPr>
          <w:rFonts w:hint="eastAsia"/>
          <w:lang w:eastAsia="zh-CN"/>
        </w:rPr>
        <w:t xml:space="preserve"> made by ANR function</w:t>
      </w:r>
      <w:r w:rsidR="004D50F4" w:rsidRPr="00913B61">
        <w:t>.</w:t>
      </w:r>
    </w:p>
    <w:p w14:paraId="1CC5DEE0" w14:textId="77777777" w:rsidR="003F5B0F" w:rsidRDefault="003F5B0F" w:rsidP="003F5B0F">
      <w:pPr>
        <w:pStyle w:val="Heading1"/>
      </w:pPr>
      <w:bookmarkStart w:id="24" w:name="_Toc304194428"/>
      <w:bookmarkStart w:id="25" w:name="_Toc28278475"/>
      <w:r>
        <w:t>5</w:t>
      </w:r>
      <w:r>
        <w:tab/>
        <w:t>Requirements</w:t>
      </w:r>
      <w:bookmarkEnd w:id="24"/>
      <w:bookmarkEnd w:id="25"/>
    </w:p>
    <w:p w14:paraId="6E040500" w14:textId="77777777" w:rsidR="004A3549" w:rsidRDefault="003F5B0F">
      <w:pPr>
        <w:pStyle w:val="Heading2"/>
      </w:pPr>
      <w:bookmarkStart w:id="26" w:name="_Toc304194429"/>
      <w:bookmarkStart w:id="27" w:name="_Toc28278476"/>
      <w:r>
        <w:t>5.1</w:t>
      </w:r>
      <w:r w:rsidR="004A3549">
        <w:tab/>
      </w:r>
      <w:r w:rsidR="0054326E">
        <w:t>Business level requirements</w:t>
      </w:r>
      <w:bookmarkEnd w:id="26"/>
      <w:bookmarkEnd w:id="27"/>
    </w:p>
    <w:p w14:paraId="2B40B1BC" w14:textId="77777777" w:rsidR="004D50F4" w:rsidRDefault="004D50F4" w:rsidP="00D40C5F">
      <w:r w:rsidRPr="009649C4">
        <w:rPr>
          <w:b/>
          <w:bCs/>
        </w:rPr>
        <w:t>REQ-ANR-CON-</w:t>
      </w:r>
      <w:r>
        <w:rPr>
          <w:b/>
          <w:bCs/>
        </w:rPr>
        <w:t>001</w:t>
      </w:r>
      <w:r w:rsidRPr="009649C4">
        <w:tab/>
        <w:t>N</w:t>
      </w:r>
      <w:r w:rsidR="00D40C5F">
        <w:t>C</w:t>
      </w:r>
      <w:r>
        <w:t>R</w:t>
      </w:r>
      <w:r w:rsidRPr="009649C4">
        <w:t>s shall be set up and optimized with no or minimal human intervention.</w:t>
      </w:r>
    </w:p>
    <w:p w14:paraId="6BEF3FF4" w14:textId="77777777" w:rsidR="004D50F4" w:rsidRDefault="004D50F4" w:rsidP="00D40C5F">
      <w:pPr>
        <w:rPr>
          <w:lang w:eastAsia="zh-CN"/>
        </w:rPr>
      </w:pPr>
      <w:r w:rsidRPr="008D648A">
        <w:rPr>
          <w:b/>
          <w:bCs/>
        </w:rPr>
        <w:t>REQ-ANR-CON-00</w:t>
      </w:r>
      <w:r>
        <w:rPr>
          <w:b/>
          <w:bCs/>
          <w:lang w:eastAsia="zh-CN"/>
        </w:rPr>
        <w:t>2</w:t>
      </w:r>
      <w:r>
        <w:rPr>
          <w:b/>
          <w:bCs/>
          <w:lang w:eastAsia="zh-CN"/>
        </w:rPr>
        <w:tab/>
      </w:r>
      <w:r w:rsidRPr="00306AA3">
        <w:rPr>
          <w:rFonts w:hint="eastAsia"/>
          <w:bCs/>
          <w:lang w:eastAsia="zh-CN"/>
        </w:rPr>
        <w:t xml:space="preserve">For E-UTRAN, </w:t>
      </w:r>
      <w:r>
        <w:rPr>
          <w:rFonts w:hint="eastAsia"/>
          <w:bCs/>
          <w:lang w:eastAsia="zh-CN"/>
        </w:rPr>
        <w:t>i</w:t>
      </w:r>
      <w:r>
        <w:t>nitial status of the newly created N</w:t>
      </w:r>
      <w:r w:rsidR="00D40C5F">
        <w:t>C</w:t>
      </w:r>
      <w:r>
        <w:t>R by ANR function shall be such that HO is allowed, X2 connection setup is allowed, and the N</w:t>
      </w:r>
      <w:r w:rsidR="00D40C5F">
        <w:t>C</w:t>
      </w:r>
      <w:r>
        <w:t>R is allowed to be removed by ANR</w:t>
      </w:r>
      <w:r>
        <w:rPr>
          <w:rFonts w:hint="eastAsia"/>
          <w:lang w:eastAsia="zh-CN"/>
        </w:rPr>
        <w:t xml:space="preserve"> function in eNB</w:t>
      </w:r>
      <w:r>
        <w:t>.</w:t>
      </w:r>
    </w:p>
    <w:p w14:paraId="5475587E" w14:textId="77777777" w:rsidR="004D50F4" w:rsidRDefault="004D50F4" w:rsidP="00D40C5F">
      <w:pPr>
        <w:rPr>
          <w:lang w:eastAsia="zh-CN"/>
        </w:rPr>
      </w:pPr>
      <w:r w:rsidRPr="008D648A">
        <w:rPr>
          <w:b/>
          <w:bCs/>
        </w:rPr>
        <w:t>REQ-ANR-CON-00</w:t>
      </w:r>
      <w:r>
        <w:rPr>
          <w:rFonts w:hint="eastAsia"/>
          <w:b/>
          <w:bCs/>
          <w:lang w:eastAsia="zh-CN"/>
        </w:rPr>
        <w:t>3</w:t>
      </w:r>
      <w:r>
        <w:rPr>
          <w:b/>
          <w:bCs/>
          <w:lang w:eastAsia="zh-CN"/>
        </w:rPr>
        <w:tab/>
      </w:r>
      <w:r>
        <w:rPr>
          <w:rFonts w:hint="eastAsia"/>
          <w:lang w:eastAsia="zh-CN"/>
        </w:rPr>
        <w:t xml:space="preserve">E-UTRAN ANR supports management of </w:t>
      </w:r>
      <w:r>
        <w:rPr>
          <w:lang w:val="en-US"/>
        </w:rPr>
        <w:t>N</w:t>
      </w:r>
      <w:r w:rsidR="00D40C5F">
        <w:rPr>
          <w:lang w:val="en-US"/>
        </w:rPr>
        <w:t>C</w:t>
      </w:r>
      <w:r>
        <w:rPr>
          <w:lang w:val="en-US"/>
        </w:rPr>
        <w:t>R</w:t>
      </w:r>
      <w:r>
        <w:rPr>
          <w:rFonts w:hint="eastAsia"/>
          <w:lang w:val="en-US" w:eastAsia="zh-CN"/>
        </w:rPr>
        <w:t xml:space="preserve">s </w:t>
      </w:r>
      <w:r>
        <w:rPr>
          <w:lang w:val="en-US"/>
        </w:rPr>
        <w:t xml:space="preserve">from </w:t>
      </w:r>
      <w:r>
        <w:rPr>
          <w:rFonts w:hint="eastAsia"/>
          <w:lang w:val="en-US" w:eastAsia="zh-CN"/>
        </w:rPr>
        <w:t>E-</w:t>
      </w:r>
      <w:r>
        <w:rPr>
          <w:lang w:val="en-US"/>
        </w:rPr>
        <w:t xml:space="preserve">UTRAN to </w:t>
      </w:r>
      <w:r>
        <w:rPr>
          <w:rFonts w:hint="eastAsia"/>
          <w:lang w:val="en-US" w:eastAsia="zh-CN"/>
        </w:rPr>
        <w:t>E-</w:t>
      </w:r>
      <w:r>
        <w:rPr>
          <w:lang w:val="en-US"/>
        </w:rPr>
        <w:t xml:space="preserve">UTRAN, from </w:t>
      </w:r>
      <w:r>
        <w:rPr>
          <w:rFonts w:hint="eastAsia"/>
          <w:lang w:val="en-US" w:eastAsia="zh-CN"/>
        </w:rPr>
        <w:t>E-</w:t>
      </w:r>
      <w:r>
        <w:rPr>
          <w:lang w:val="en-US"/>
        </w:rPr>
        <w:t>UTRAN to UTRAN</w:t>
      </w:r>
      <w:r>
        <w:rPr>
          <w:rFonts w:hint="eastAsia"/>
          <w:lang w:val="en-US" w:eastAsia="zh-CN"/>
        </w:rPr>
        <w:t>, from E-UTRAN to CDMA2000</w:t>
      </w:r>
      <w:r w:rsidR="009B4E01">
        <w:rPr>
          <w:lang w:val="en-US" w:eastAsia="zh-CN"/>
        </w:rPr>
        <w:t>,</w:t>
      </w:r>
      <w:r>
        <w:rPr>
          <w:lang w:val="en-US"/>
        </w:rPr>
        <w:t xml:space="preserve">  from </w:t>
      </w:r>
      <w:r>
        <w:rPr>
          <w:rFonts w:hint="eastAsia"/>
          <w:lang w:val="en-US" w:eastAsia="zh-CN"/>
        </w:rPr>
        <w:t>E-</w:t>
      </w:r>
      <w:r>
        <w:rPr>
          <w:lang w:val="en-US"/>
        </w:rPr>
        <w:t xml:space="preserve">UTRAN to </w:t>
      </w:r>
      <w:r>
        <w:rPr>
          <w:rFonts w:hint="eastAsia"/>
          <w:lang w:val="en-US" w:eastAsia="zh-CN"/>
        </w:rPr>
        <w:t>GERAN</w:t>
      </w:r>
      <w:r w:rsidR="009B4E01">
        <w:rPr>
          <w:lang w:val="en-US" w:eastAsia="zh-CN"/>
        </w:rPr>
        <w:t xml:space="preserve"> and from E-UTRAN to NG-RAN</w:t>
      </w:r>
      <w:r>
        <w:rPr>
          <w:rFonts w:hint="eastAsia"/>
          <w:lang w:val="en-US" w:eastAsia="zh-CN"/>
        </w:rPr>
        <w:t>.</w:t>
      </w:r>
    </w:p>
    <w:p w14:paraId="34D0C67F" w14:textId="77777777" w:rsidR="004D50F4" w:rsidRDefault="004D50F4" w:rsidP="00D40C5F">
      <w:pPr>
        <w:rPr>
          <w:lang w:eastAsia="zh-CN"/>
        </w:rPr>
      </w:pPr>
      <w:r w:rsidRPr="008D648A">
        <w:rPr>
          <w:b/>
          <w:bCs/>
        </w:rPr>
        <w:t>REQ-ANR-CON-00</w:t>
      </w:r>
      <w:r>
        <w:rPr>
          <w:rFonts w:hint="eastAsia"/>
          <w:b/>
          <w:bCs/>
          <w:lang w:eastAsia="zh-CN"/>
        </w:rPr>
        <w:t>4</w:t>
      </w:r>
      <w:r>
        <w:rPr>
          <w:b/>
          <w:bCs/>
          <w:lang w:eastAsia="zh-CN"/>
        </w:rPr>
        <w:tab/>
      </w:r>
      <w:r>
        <w:rPr>
          <w:rFonts w:hint="eastAsia"/>
          <w:lang w:eastAsia="zh-CN"/>
        </w:rPr>
        <w:t>For UTRAN, i</w:t>
      </w:r>
      <w:r>
        <w:t>nitial status of the newly created N</w:t>
      </w:r>
      <w:r w:rsidR="00D40C5F">
        <w:t>C</w:t>
      </w:r>
      <w:r>
        <w:t>R by ANR function shall be such that HO is allowed and the N</w:t>
      </w:r>
      <w:r w:rsidR="00D40C5F">
        <w:t>C</w:t>
      </w:r>
      <w:r>
        <w:t>R is allowed to be removed by ANR</w:t>
      </w:r>
      <w:r>
        <w:rPr>
          <w:rFonts w:hint="eastAsia"/>
          <w:lang w:eastAsia="zh-CN"/>
        </w:rPr>
        <w:t xml:space="preserve"> function in RNC</w:t>
      </w:r>
      <w:r>
        <w:t>.</w:t>
      </w:r>
    </w:p>
    <w:p w14:paraId="485BBF1E" w14:textId="77777777" w:rsidR="004D50F4" w:rsidRDefault="004D50F4" w:rsidP="00D40C5F">
      <w:pPr>
        <w:rPr>
          <w:lang w:eastAsia="zh-CN"/>
        </w:rPr>
      </w:pPr>
      <w:r w:rsidRPr="008D648A">
        <w:rPr>
          <w:b/>
          <w:bCs/>
        </w:rPr>
        <w:t>REQ-ANR-CON-00</w:t>
      </w:r>
      <w:r>
        <w:rPr>
          <w:rFonts w:hint="eastAsia"/>
          <w:b/>
          <w:bCs/>
          <w:lang w:eastAsia="zh-CN"/>
        </w:rPr>
        <w:t>5</w:t>
      </w:r>
      <w:r>
        <w:rPr>
          <w:b/>
          <w:bCs/>
          <w:lang w:eastAsia="zh-CN"/>
        </w:rPr>
        <w:tab/>
      </w:r>
      <w:r>
        <w:rPr>
          <w:rFonts w:hint="eastAsia"/>
          <w:lang w:eastAsia="zh-CN"/>
        </w:rPr>
        <w:t xml:space="preserve">UTRAN ANR supports management of </w:t>
      </w:r>
      <w:r>
        <w:rPr>
          <w:lang w:val="en-US"/>
        </w:rPr>
        <w:t>N</w:t>
      </w:r>
      <w:r w:rsidR="00D40C5F">
        <w:rPr>
          <w:lang w:val="en-US"/>
        </w:rPr>
        <w:t>C</w:t>
      </w:r>
      <w:r>
        <w:rPr>
          <w:lang w:val="en-US"/>
        </w:rPr>
        <w:t>R</w:t>
      </w:r>
      <w:r>
        <w:rPr>
          <w:rFonts w:hint="eastAsia"/>
          <w:lang w:val="en-US" w:eastAsia="zh-CN"/>
        </w:rPr>
        <w:t xml:space="preserve">s </w:t>
      </w:r>
      <w:r>
        <w:rPr>
          <w:lang w:val="en-US"/>
        </w:rPr>
        <w:t xml:space="preserve">from UTRAN to UTRAN, from UTRAN to E-UTRAN and from UTRAN to </w:t>
      </w:r>
      <w:r>
        <w:rPr>
          <w:rFonts w:hint="eastAsia"/>
          <w:lang w:val="en-US" w:eastAsia="zh-CN"/>
        </w:rPr>
        <w:t>GERAN.</w:t>
      </w:r>
    </w:p>
    <w:p w14:paraId="02BFB898" w14:textId="77777777" w:rsidR="00684E2B" w:rsidRDefault="00684E2B" w:rsidP="005228E3">
      <w:pPr>
        <w:pStyle w:val="Heading3"/>
      </w:pPr>
      <w:bookmarkStart w:id="28" w:name="_Toc304194430"/>
      <w:bookmarkStart w:id="29" w:name="_Toc28278477"/>
      <w:r>
        <w:lastRenderedPageBreak/>
        <w:t>5.1.1</w:t>
      </w:r>
      <w:r>
        <w:tab/>
      </w:r>
      <w:bookmarkEnd w:id="28"/>
      <w:r w:rsidR="00E95D52">
        <w:rPr>
          <w:rFonts w:hint="eastAsia"/>
          <w:lang w:eastAsia="zh-CN"/>
        </w:rPr>
        <w:t>Void</w:t>
      </w:r>
      <w:bookmarkEnd w:id="29"/>
    </w:p>
    <w:p w14:paraId="101958C4" w14:textId="77777777" w:rsidR="00684E2B" w:rsidRDefault="00684E2B" w:rsidP="00684E2B">
      <w:pPr>
        <w:pStyle w:val="Heading4"/>
      </w:pPr>
      <w:bookmarkStart w:id="30" w:name="_Toc304194431"/>
      <w:bookmarkStart w:id="31" w:name="_Toc28278478"/>
      <w:r>
        <w:t>5.1.1.1</w:t>
      </w:r>
      <w:r>
        <w:tab/>
      </w:r>
      <w:bookmarkEnd w:id="30"/>
      <w:r w:rsidR="00E95D52">
        <w:rPr>
          <w:rFonts w:hint="eastAsia"/>
          <w:lang w:eastAsia="zh-CN"/>
        </w:rPr>
        <w:t>Void</w:t>
      </w:r>
      <w:bookmarkEnd w:id="31"/>
    </w:p>
    <w:p w14:paraId="376F1DDD" w14:textId="77777777" w:rsidR="00684E2B" w:rsidRDefault="00684E2B" w:rsidP="00684E2B">
      <w:pPr>
        <w:pStyle w:val="Heading4"/>
      </w:pPr>
      <w:bookmarkStart w:id="32" w:name="_Toc304194432"/>
      <w:bookmarkStart w:id="33" w:name="_Toc28278479"/>
      <w:r>
        <w:t>5.1.1.2</w:t>
      </w:r>
      <w:r>
        <w:tab/>
      </w:r>
      <w:bookmarkEnd w:id="32"/>
      <w:r w:rsidR="00E95D52">
        <w:rPr>
          <w:rFonts w:hint="eastAsia"/>
          <w:lang w:eastAsia="zh-CN"/>
        </w:rPr>
        <w:t>Void</w:t>
      </w:r>
      <w:bookmarkEnd w:id="33"/>
    </w:p>
    <w:p w14:paraId="3CD97CC7" w14:textId="77777777" w:rsidR="00684E2B" w:rsidRDefault="00684E2B" w:rsidP="00684E2B">
      <w:pPr>
        <w:pStyle w:val="Heading4"/>
      </w:pPr>
      <w:bookmarkStart w:id="34" w:name="_Toc304194433"/>
      <w:bookmarkStart w:id="35" w:name="_Toc28278480"/>
      <w:r>
        <w:t>5.1.1.3</w:t>
      </w:r>
      <w:r>
        <w:tab/>
      </w:r>
      <w:bookmarkEnd w:id="34"/>
      <w:r w:rsidR="00E95D52">
        <w:rPr>
          <w:rFonts w:hint="eastAsia"/>
          <w:lang w:eastAsia="zh-CN"/>
        </w:rPr>
        <w:t>Void</w:t>
      </w:r>
      <w:bookmarkEnd w:id="35"/>
    </w:p>
    <w:p w14:paraId="7E94C1CB" w14:textId="77777777" w:rsidR="004A3549" w:rsidRDefault="003F5B0F">
      <w:pPr>
        <w:pStyle w:val="Heading2"/>
      </w:pPr>
      <w:bookmarkStart w:id="36" w:name="_Toc304194434"/>
      <w:bookmarkStart w:id="37" w:name="_Toc28278481"/>
      <w:r>
        <w:t>5.</w:t>
      </w:r>
      <w:r w:rsidR="004A3549">
        <w:t>2</w:t>
      </w:r>
      <w:r w:rsidR="004A3549">
        <w:tab/>
      </w:r>
      <w:r w:rsidR="0054326E">
        <w:t>Specification level requirements</w:t>
      </w:r>
      <w:bookmarkEnd w:id="36"/>
      <w:bookmarkEnd w:id="37"/>
    </w:p>
    <w:p w14:paraId="2BDB9158" w14:textId="77777777" w:rsidR="00254782" w:rsidRDefault="005B2F21" w:rsidP="00254782">
      <w:pPr>
        <w:pStyle w:val="Heading3"/>
      </w:pPr>
      <w:bookmarkStart w:id="38" w:name="_Toc304194435"/>
      <w:bookmarkStart w:id="39" w:name="_Toc28278482"/>
      <w:r>
        <w:t>5.2.1</w:t>
      </w:r>
      <w:r>
        <w:tab/>
      </w:r>
      <w:bookmarkEnd w:id="38"/>
      <w:r w:rsidR="00E95D52">
        <w:rPr>
          <w:rFonts w:hint="eastAsia"/>
          <w:lang w:eastAsia="zh-CN"/>
        </w:rPr>
        <w:t>Void</w:t>
      </w:r>
      <w:bookmarkEnd w:id="39"/>
    </w:p>
    <w:p w14:paraId="2163958B" w14:textId="77777777" w:rsidR="00254782" w:rsidRDefault="005B2F21" w:rsidP="00254782">
      <w:pPr>
        <w:pStyle w:val="Heading3"/>
      </w:pPr>
      <w:bookmarkStart w:id="40" w:name="_Toc304194436"/>
      <w:bookmarkStart w:id="41" w:name="_Toc28278483"/>
      <w:r>
        <w:t>5.2.2</w:t>
      </w:r>
      <w:r>
        <w:tab/>
      </w:r>
      <w:bookmarkEnd w:id="40"/>
      <w:r w:rsidR="00E95D52">
        <w:rPr>
          <w:rFonts w:hint="eastAsia"/>
          <w:lang w:eastAsia="zh-CN"/>
        </w:rPr>
        <w:t>Void</w:t>
      </w:r>
      <w:bookmarkEnd w:id="41"/>
    </w:p>
    <w:p w14:paraId="046CAE4C" w14:textId="77777777" w:rsidR="00254782" w:rsidRDefault="005B2F21" w:rsidP="00254782">
      <w:pPr>
        <w:pStyle w:val="Heading3"/>
      </w:pPr>
      <w:bookmarkStart w:id="42" w:name="_Toc304194437"/>
      <w:bookmarkStart w:id="43" w:name="_Toc28278484"/>
      <w:r>
        <w:t>5.2.3</w:t>
      </w:r>
      <w:r>
        <w:tab/>
      </w:r>
      <w:bookmarkEnd w:id="42"/>
      <w:r w:rsidR="00E95D52">
        <w:rPr>
          <w:rFonts w:hint="eastAsia"/>
          <w:lang w:eastAsia="zh-CN"/>
        </w:rPr>
        <w:t>Void</w:t>
      </w:r>
      <w:bookmarkEnd w:id="43"/>
    </w:p>
    <w:p w14:paraId="586740F2" w14:textId="77777777" w:rsidR="00254782" w:rsidRDefault="005B2F21" w:rsidP="00254782">
      <w:pPr>
        <w:pStyle w:val="Heading3"/>
      </w:pPr>
      <w:bookmarkStart w:id="44" w:name="_Toc304194438"/>
      <w:bookmarkStart w:id="45" w:name="_Toc28278485"/>
      <w:r>
        <w:t>5.2.4</w:t>
      </w:r>
      <w:r>
        <w:tab/>
      </w:r>
      <w:r w:rsidR="00254782">
        <w:t>Use cases</w:t>
      </w:r>
      <w:bookmarkEnd w:id="44"/>
      <w:bookmarkEnd w:id="45"/>
    </w:p>
    <w:p w14:paraId="0C336B9E" w14:textId="77777777" w:rsidR="005D6679" w:rsidRDefault="005D6679" w:rsidP="005D6679">
      <w:pPr>
        <w:pStyle w:val="Heading4"/>
      </w:pPr>
      <w:bookmarkStart w:id="46" w:name="_Toc304194439"/>
      <w:bookmarkStart w:id="47" w:name="_Toc28278486"/>
      <w:r>
        <w:rPr>
          <w:lang w:val="en-US"/>
        </w:rPr>
        <w:t>5.2.4.1</w:t>
      </w:r>
      <w:r w:rsidRPr="002B3137">
        <w:rPr>
          <w:lang w:val="en-US"/>
        </w:rPr>
        <w:tab/>
      </w:r>
      <w:r>
        <w:t>Management of fully automatic ANR function</w:t>
      </w:r>
      <w:bookmarkEnd w:id="46"/>
      <w:bookmarkEnd w:id="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02"/>
        <w:gridCol w:w="7120"/>
        <w:gridCol w:w="1135"/>
      </w:tblGrid>
      <w:tr w:rsidR="005D6679" w:rsidRPr="0062586A" w14:paraId="6DD7D65F" w14:textId="77777777" w:rsidTr="00FC3C36">
        <w:trPr>
          <w:cantSplit/>
          <w:jc w:val="center"/>
        </w:trPr>
        <w:tc>
          <w:tcPr>
            <w:tcW w:w="0" w:type="auto"/>
            <w:shd w:val="clear" w:color="auto" w:fill="D9D9D9"/>
          </w:tcPr>
          <w:p w14:paraId="2BB44EDD" w14:textId="77777777" w:rsidR="005D6679" w:rsidRPr="00730B48" w:rsidRDefault="005D6679" w:rsidP="00FC3C36">
            <w:pPr>
              <w:pStyle w:val="TAH"/>
              <w:rPr>
                <w:rFonts w:cs="Arial"/>
                <w:szCs w:val="18"/>
                <w:lang w:bidi="ar-KW"/>
              </w:rPr>
            </w:pPr>
            <w:r w:rsidRPr="00730B48">
              <w:rPr>
                <w:rFonts w:cs="Arial"/>
                <w:szCs w:val="18"/>
                <w:lang w:bidi="ar-KW"/>
              </w:rPr>
              <w:t>Use Case Stage</w:t>
            </w:r>
          </w:p>
        </w:tc>
        <w:tc>
          <w:tcPr>
            <w:tcW w:w="0" w:type="auto"/>
            <w:shd w:val="clear" w:color="auto" w:fill="D9D9D9"/>
          </w:tcPr>
          <w:p w14:paraId="3F422C2F" w14:textId="77777777" w:rsidR="005D6679" w:rsidRPr="0062586A" w:rsidRDefault="005D6679" w:rsidP="00FC3C36">
            <w:pPr>
              <w:pStyle w:val="TAH"/>
              <w:rPr>
                <w:lang w:bidi="ar-KW"/>
              </w:rPr>
            </w:pPr>
            <w:r w:rsidRPr="0062586A">
              <w:rPr>
                <w:lang w:bidi="ar-KW"/>
              </w:rPr>
              <w:t>Evolution / Specification</w:t>
            </w:r>
          </w:p>
        </w:tc>
        <w:tc>
          <w:tcPr>
            <w:tcW w:w="0" w:type="auto"/>
            <w:shd w:val="clear" w:color="auto" w:fill="D9D9D9"/>
          </w:tcPr>
          <w:p w14:paraId="68A5CDE1" w14:textId="77777777" w:rsidR="005D6679" w:rsidRPr="0062586A" w:rsidRDefault="005D6679" w:rsidP="00FC3C36">
            <w:pPr>
              <w:pStyle w:val="TAH"/>
              <w:rPr>
                <w:lang w:bidi="ar-KW"/>
              </w:rPr>
            </w:pPr>
            <w:r w:rsidRPr="0062586A">
              <w:rPr>
                <w:lang w:bidi="ar-KW"/>
              </w:rPr>
              <w:t>&lt;&lt;Uses&gt;&gt;</w:t>
            </w:r>
          </w:p>
          <w:p w14:paraId="3BD82387" w14:textId="77777777" w:rsidR="005D6679" w:rsidRPr="0062586A" w:rsidRDefault="005D6679" w:rsidP="00FC3C36">
            <w:pPr>
              <w:pStyle w:val="TAH"/>
              <w:rPr>
                <w:lang w:bidi="ar-KW"/>
              </w:rPr>
            </w:pPr>
            <w:r w:rsidRPr="0062586A">
              <w:rPr>
                <w:lang w:bidi="ar-KW"/>
              </w:rPr>
              <w:t xml:space="preserve">Related use </w:t>
            </w:r>
          </w:p>
        </w:tc>
      </w:tr>
      <w:tr w:rsidR="005D6679" w:rsidRPr="0062586A" w14:paraId="3A4C4BA6" w14:textId="77777777" w:rsidTr="00FC3C36">
        <w:trPr>
          <w:cantSplit/>
          <w:jc w:val="center"/>
        </w:trPr>
        <w:tc>
          <w:tcPr>
            <w:tcW w:w="0" w:type="auto"/>
          </w:tcPr>
          <w:p w14:paraId="0C47DCAC" w14:textId="77777777" w:rsidR="005D6679" w:rsidRPr="00730B48" w:rsidRDefault="005D6679" w:rsidP="00FC3C36">
            <w:pPr>
              <w:pStyle w:val="TAC"/>
              <w:rPr>
                <w:rFonts w:cs="Arial"/>
                <w:b/>
                <w:szCs w:val="18"/>
                <w:lang w:bidi="ar-KW"/>
              </w:rPr>
            </w:pPr>
            <w:r w:rsidRPr="00730B48">
              <w:rPr>
                <w:rFonts w:cs="Arial"/>
                <w:b/>
                <w:szCs w:val="18"/>
                <w:lang w:bidi="ar-KW"/>
              </w:rPr>
              <w:t>Goal (*)</w:t>
            </w:r>
          </w:p>
        </w:tc>
        <w:tc>
          <w:tcPr>
            <w:tcW w:w="0" w:type="auto"/>
          </w:tcPr>
          <w:p w14:paraId="3BE9642A" w14:textId="77777777" w:rsidR="005D6679" w:rsidRPr="00730B48" w:rsidRDefault="005D6679" w:rsidP="00FC3C36">
            <w:pPr>
              <w:pStyle w:val="TAL"/>
              <w:keepNext w:val="0"/>
              <w:keepLines w:val="0"/>
              <w:widowControl w:val="0"/>
              <w:rPr>
                <w:rFonts w:ascii="Times New Roman" w:hAnsi="Times New Roman"/>
                <w:szCs w:val="18"/>
                <w:lang w:bidi="ar-KW"/>
              </w:rPr>
            </w:pPr>
            <w:r w:rsidRPr="00730B48">
              <w:rPr>
                <w:rFonts w:ascii="Times New Roman" w:hAnsi="Times New Roman"/>
                <w:szCs w:val="18"/>
                <w:lang w:bidi="ar-KW"/>
              </w:rPr>
              <w:t>The goal is that the IRPManager may add and remove N</w:t>
            </w:r>
            <w:r w:rsidR="00D40C5F">
              <w:rPr>
                <w:rFonts w:ascii="Times New Roman" w:hAnsi="Times New Roman"/>
                <w:szCs w:val="18"/>
                <w:lang w:bidi="ar-KW"/>
              </w:rPr>
              <w:t>C</w:t>
            </w:r>
            <w:r w:rsidRPr="00730B48">
              <w:rPr>
                <w:rFonts w:ascii="Times New Roman" w:hAnsi="Times New Roman"/>
                <w:szCs w:val="18"/>
                <w:lang w:bidi="ar-KW"/>
              </w:rPr>
              <w:t>Rs and that it may change attributes of the N</w:t>
            </w:r>
            <w:r w:rsidR="00D40C5F">
              <w:rPr>
                <w:rFonts w:ascii="Times New Roman" w:hAnsi="Times New Roman"/>
                <w:szCs w:val="18"/>
                <w:lang w:bidi="ar-KW"/>
              </w:rPr>
              <w:t>C</w:t>
            </w:r>
            <w:r w:rsidRPr="00730B48">
              <w:rPr>
                <w:rFonts w:ascii="Times New Roman" w:hAnsi="Times New Roman"/>
                <w:szCs w:val="18"/>
                <w:lang w:bidi="ar-KW"/>
              </w:rPr>
              <w:t>Rs</w:t>
            </w:r>
          </w:p>
        </w:tc>
        <w:tc>
          <w:tcPr>
            <w:tcW w:w="0" w:type="auto"/>
          </w:tcPr>
          <w:p w14:paraId="03B46326" w14:textId="77777777" w:rsidR="005D6679" w:rsidRPr="0062586A" w:rsidRDefault="005D6679" w:rsidP="00FC3C36">
            <w:pPr>
              <w:pStyle w:val="TAL"/>
              <w:rPr>
                <w:lang w:bidi="ar-KW"/>
              </w:rPr>
            </w:pPr>
          </w:p>
        </w:tc>
      </w:tr>
      <w:tr w:rsidR="005D6679" w:rsidRPr="0062586A" w14:paraId="1F51D990" w14:textId="77777777" w:rsidTr="00FC3C36">
        <w:trPr>
          <w:cantSplit/>
          <w:jc w:val="center"/>
        </w:trPr>
        <w:tc>
          <w:tcPr>
            <w:tcW w:w="0" w:type="auto"/>
          </w:tcPr>
          <w:p w14:paraId="1BFEE48A" w14:textId="77777777" w:rsidR="005D6679" w:rsidRPr="00730B48" w:rsidRDefault="005D6679" w:rsidP="00FC3C36">
            <w:pPr>
              <w:pStyle w:val="TAC"/>
              <w:rPr>
                <w:rFonts w:cs="Arial"/>
                <w:b/>
                <w:szCs w:val="18"/>
                <w:lang w:bidi="ar-KW"/>
              </w:rPr>
            </w:pPr>
            <w:r w:rsidRPr="00730B48">
              <w:rPr>
                <w:rFonts w:cs="Arial"/>
                <w:b/>
                <w:szCs w:val="18"/>
                <w:lang w:bidi="ar-KW"/>
              </w:rPr>
              <w:t>Actors and Roles (*)</w:t>
            </w:r>
          </w:p>
        </w:tc>
        <w:tc>
          <w:tcPr>
            <w:tcW w:w="0" w:type="auto"/>
          </w:tcPr>
          <w:p w14:paraId="1C9255AE" w14:textId="77777777" w:rsidR="005D6679" w:rsidRPr="00730B48" w:rsidRDefault="00D40C5F" w:rsidP="00D40C5F">
            <w:pPr>
              <w:pStyle w:val="TAL"/>
              <w:rPr>
                <w:lang w:bidi="ar-KW"/>
              </w:rPr>
            </w:pPr>
            <w:r>
              <w:rPr>
                <w:lang w:bidi="ar-KW"/>
              </w:rPr>
              <w:t>-</w:t>
            </w:r>
            <w:r>
              <w:rPr>
                <w:lang w:bidi="ar-KW"/>
              </w:rPr>
              <w:tab/>
            </w:r>
            <w:r w:rsidR="005D6679" w:rsidRPr="00730B48">
              <w:rPr>
                <w:lang w:bidi="ar-KW"/>
              </w:rPr>
              <w:t>IRPManager</w:t>
            </w:r>
            <w:r w:rsidR="006248FC" w:rsidRPr="00B0250F">
              <w:rPr>
                <w:rFonts w:hint="eastAsia"/>
                <w:lang w:eastAsia="zh-CN" w:bidi="ar-KW"/>
              </w:rPr>
              <w:t xml:space="preserve"> as user</w:t>
            </w:r>
          </w:p>
        </w:tc>
        <w:tc>
          <w:tcPr>
            <w:tcW w:w="0" w:type="auto"/>
          </w:tcPr>
          <w:p w14:paraId="34EDBBFE" w14:textId="77777777" w:rsidR="005D6679" w:rsidRPr="0062586A" w:rsidRDefault="005D6679" w:rsidP="00FC3C36">
            <w:pPr>
              <w:pStyle w:val="TAL"/>
              <w:rPr>
                <w:lang w:bidi="ar-KW"/>
              </w:rPr>
            </w:pPr>
          </w:p>
        </w:tc>
      </w:tr>
      <w:tr w:rsidR="005D6679" w:rsidRPr="0062586A" w14:paraId="18B49209" w14:textId="77777777" w:rsidTr="00FC3C36">
        <w:trPr>
          <w:cantSplit/>
          <w:jc w:val="center"/>
        </w:trPr>
        <w:tc>
          <w:tcPr>
            <w:tcW w:w="0" w:type="auto"/>
          </w:tcPr>
          <w:p w14:paraId="22143E6F" w14:textId="77777777" w:rsidR="005D6679" w:rsidRPr="00730B48" w:rsidRDefault="005D6679" w:rsidP="00FC3C36">
            <w:pPr>
              <w:pStyle w:val="TAC"/>
              <w:rPr>
                <w:rFonts w:cs="Arial"/>
                <w:b/>
                <w:szCs w:val="18"/>
                <w:lang w:bidi="ar-KW"/>
              </w:rPr>
            </w:pPr>
            <w:r w:rsidRPr="00730B48">
              <w:rPr>
                <w:rFonts w:cs="Arial"/>
                <w:b/>
                <w:szCs w:val="18"/>
                <w:lang w:bidi="ar-KW"/>
              </w:rPr>
              <w:t>Telecom resources</w:t>
            </w:r>
          </w:p>
        </w:tc>
        <w:tc>
          <w:tcPr>
            <w:tcW w:w="0" w:type="auto"/>
          </w:tcPr>
          <w:p w14:paraId="7DABE8FC" w14:textId="77777777" w:rsidR="005D6679" w:rsidRPr="00730B48" w:rsidRDefault="00D40C5F" w:rsidP="00D40C5F">
            <w:pPr>
              <w:pStyle w:val="TAL"/>
              <w:rPr>
                <w:lang w:bidi="ar-KW"/>
              </w:rPr>
            </w:pPr>
            <w:r>
              <w:rPr>
                <w:lang w:bidi="ar-KW"/>
              </w:rPr>
              <w:t>-</w:t>
            </w:r>
            <w:r>
              <w:rPr>
                <w:lang w:bidi="ar-KW"/>
              </w:rPr>
              <w:tab/>
            </w:r>
            <w:r w:rsidR="005D6679" w:rsidRPr="00730B48">
              <w:rPr>
                <w:lang w:bidi="ar-KW"/>
              </w:rPr>
              <w:t>ANR function</w:t>
            </w:r>
          </w:p>
          <w:p w14:paraId="47160262" w14:textId="77777777" w:rsidR="005D6679" w:rsidRPr="00730B48" w:rsidRDefault="00D40C5F" w:rsidP="00D40C5F">
            <w:pPr>
              <w:pStyle w:val="TAL"/>
              <w:rPr>
                <w:lang w:bidi="ar-KW"/>
              </w:rPr>
            </w:pPr>
            <w:r>
              <w:rPr>
                <w:lang w:bidi="ar-KW"/>
              </w:rPr>
              <w:t>-</w:t>
            </w:r>
            <w:r>
              <w:rPr>
                <w:lang w:bidi="ar-KW"/>
              </w:rPr>
              <w:tab/>
            </w:r>
            <w:r w:rsidR="005D6679" w:rsidRPr="00730B48">
              <w:rPr>
                <w:lang w:bidi="ar-KW"/>
              </w:rPr>
              <w:t>eNB</w:t>
            </w:r>
            <w:r w:rsidR="006248FC">
              <w:rPr>
                <w:lang w:bidi="ar-KW"/>
              </w:rPr>
              <w:t xml:space="preserve"> or RNC</w:t>
            </w:r>
          </w:p>
        </w:tc>
        <w:tc>
          <w:tcPr>
            <w:tcW w:w="0" w:type="auto"/>
          </w:tcPr>
          <w:p w14:paraId="326646BD" w14:textId="77777777" w:rsidR="005D6679" w:rsidRPr="0062586A" w:rsidRDefault="005D6679" w:rsidP="00FC3C36">
            <w:pPr>
              <w:pStyle w:val="TAL"/>
              <w:rPr>
                <w:lang w:bidi="ar-KW"/>
              </w:rPr>
            </w:pPr>
          </w:p>
        </w:tc>
      </w:tr>
      <w:tr w:rsidR="005D6679" w:rsidRPr="0062586A" w14:paraId="18F0E081" w14:textId="77777777" w:rsidTr="00FC3C36">
        <w:trPr>
          <w:cantSplit/>
          <w:jc w:val="center"/>
        </w:trPr>
        <w:tc>
          <w:tcPr>
            <w:tcW w:w="0" w:type="auto"/>
          </w:tcPr>
          <w:p w14:paraId="625320C9" w14:textId="77777777" w:rsidR="005D6679" w:rsidRPr="00730B48" w:rsidRDefault="005D6679" w:rsidP="00FC3C36">
            <w:pPr>
              <w:pStyle w:val="TAC"/>
              <w:rPr>
                <w:rFonts w:cs="Arial"/>
                <w:b/>
                <w:szCs w:val="18"/>
                <w:lang w:bidi="ar-KW"/>
              </w:rPr>
            </w:pPr>
            <w:r w:rsidRPr="00730B48">
              <w:rPr>
                <w:rFonts w:cs="Arial"/>
                <w:b/>
                <w:szCs w:val="18"/>
                <w:lang w:bidi="ar-KW"/>
              </w:rPr>
              <w:t>Assumptions</w:t>
            </w:r>
          </w:p>
        </w:tc>
        <w:tc>
          <w:tcPr>
            <w:tcW w:w="0" w:type="auto"/>
          </w:tcPr>
          <w:p w14:paraId="2A1D9DBB" w14:textId="77777777" w:rsidR="005D6679" w:rsidRPr="00730B48" w:rsidRDefault="005D6679" w:rsidP="00FC3C36">
            <w:pPr>
              <w:pStyle w:val="TAL"/>
              <w:rPr>
                <w:szCs w:val="18"/>
                <w:lang w:bidi="ar-KW"/>
              </w:rPr>
            </w:pPr>
          </w:p>
        </w:tc>
        <w:tc>
          <w:tcPr>
            <w:tcW w:w="0" w:type="auto"/>
          </w:tcPr>
          <w:p w14:paraId="4D38D930" w14:textId="77777777" w:rsidR="005D6679" w:rsidRPr="0062586A" w:rsidRDefault="005D6679" w:rsidP="00FC3C36">
            <w:pPr>
              <w:pStyle w:val="TAL"/>
              <w:rPr>
                <w:lang w:bidi="ar-KW"/>
              </w:rPr>
            </w:pPr>
          </w:p>
        </w:tc>
      </w:tr>
      <w:tr w:rsidR="005D6679" w:rsidRPr="0062586A" w14:paraId="1E978300" w14:textId="77777777" w:rsidTr="00FC3C36">
        <w:trPr>
          <w:cantSplit/>
          <w:jc w:val="center"/>
        </w:trPr>
        <w:tc>
          <w:tcPr>
            <w:tcW w:w="0" w:type="auto"/>
          </w:tcPr>
          <w:p w14:paraId="6BE17513" w14:textId="77777777" w:rsidR="005D6679" w:rsidRPr="00730B48" w:rsidRDefault="005D6679" w:rsidP="00FC3C36">
            <w:pPr>
              <w:pStyle w:val="TAC"/>
              <w:rPr>
                <w:rFonts w:cs="Arial"/>
                <w:b/>
                <w:szCs w:val="18"/>
                <w:lang w:bidi="ar-KW"/>
              </w:rPr>
            </w:pPr>
            <w:r w:rsidRPr="00730B48">
              <w:rPr>
                <w:rFonts w:cs="Arial"/>
                <w:b/>
                <w:szCs w:val="18"/>
                <w:lang w:bidi="ar-KW"/>
              </w:rPr>
              <w:t>Pre conditions</w:t>
            </w:r>
          </w:p>
        </w:tc>
        <w:tc>
          <w:tcPr>
            <w:tcW w:w="0" w:type="auto"/>
          </w:tcPr>
          <w:p w14:paraId="43554D4B" w14:textId="77777777" w:rsidR="005D6679" w:rsidRPr="00730B48" w:rsidRDefault="00D40C5F" w:rsidP="00D40C5F">
            <w:pPr>
              <w:pStyle w:val="TAL"/>
              <w:rPr>
                <w:lang w:bidi="ar-KW"/>
              </w:rPr>
            </w:pPr>
            <w:r>
              <w:rPr>
                <w:lang w:bidi="ar-KW"/>
              </w:rPr>
              <w:t>-</w:t>
            </w:r>
            <w:r>
              <w:rPr>
                <w:lang w:bidi="ar-KW"/>
              </w:rPr>
              <w:tab/>
            </w:r>
            <w:r w:rsidR="005D6679" w:rsidRPr="00730B48">
              <w:rPr>
                <w:lang w:bidi="ar-KW"/>
              </w:rPr>
              <w:t>The ANR function</w:t>
            </w:r>
            <w:r w:rsidR="006248FC" w:rsidRPr="00B0250F">
              <w:rPr>
                <w:rFonts w:hint="eastAsia"/>
                <w:lang w:eastAsia="zh-CN" w:bidi="ar-KW"/>
              </w:rPr>
              <w:t xml:space="preserve"> in eNB or RNC</w:t>
            </w:r>
            <w:r w:rsidR="005D6679" w:rsidRPr="00730B48">
              <w:rPr>
                <w:lang w:bidi="ar-KW"/>
              </w:rPr>
              <w:t xml:space="preserve"> is active; </w:t>
            </w:r>
          </w:p>
          <w:p w14:paraId="3A830599" w14:textId="77777777" w:rsidR="005D6679" w:rsidRPr="00730B48" w:rsidRDefault="00D40C5F" w:rsidP="00D40C5F">
            <w:pPr>
              <w:pStyle w:val="TAL"/>
              <w:rPr>
                <w:lang w:bidi="ar-KW"/>
              </w:rPr>
            </w:pPr>
            <w:r>
              <w:rPr>
                <w:lang w:bidi="ar-KW"/>
              </w:rPr>
              <w:t>-</w:t>
            </w:r>
            <w:r>
              <w:rPr>
                <w:lang w:bidi="ar-KW"/>
              </w:rPr>
              <w:tab/>
            </w:r>
            <w:r w:rsidR="005D6679" w:rsidRPr="00730B48">
              <w:rPr>
                <w:lang w:bidi="ar-KW"/>
              </w:rPr>
              <w:t xml:space="preserve">The cell may or may not have Neighbour </w:t>
            </w:r>
            <w:r>
              <w:rPr>
                <w:lang w:bidi="ar-KW"/>
              </w:rPr>
              <w:t xml:space="preserve">Cell </w:t>
            </w:r>
            <w:r w:rsidR="005D6679" w:rsidRPr="00730B48">
              <w:rPr>
                <w:lang w:bidi="ar-KW"/>
              </w:rPr>
              <w:t>Relations con</w:t>
            </w:r>
            <w:r w:rsidR="006248FC">
              <w:rPr>
                <w:lang w:bidi="ar-KW"/>
              </w:rPr>
              <w:t>figured by O&amp;M;</w:t>
            </w:r>
          </w:p>
          <w:p w14:paraId="4F7A7FC5" w14:textId="77777777" w:rsidR="005D6679" w:rsidRDefault="00D40C5F" w:rsidP="00D40C5F">
            <w:pPr>
              <w:pStyle w:val="TAL"/>
              <w:rPr>
                <w:lang w:bidi="ar-KW"/>
              </w:rPr>
            </w:pPr>
            <w:r>
              <w:rPr>
                <w:lang w:eastAsia="zh-CN" w:bidi="ar-KW"/>
              </w:rPr>
              <w:t>-</w:t>
            </w:r>
            <w:r>
              <w:rPr>
                <w:lang w:eastAsia="zh-CN" w:bidi="ar-KW"/>
              </w:rPr>
              <w:tab/>
            </w:r>
            <w:r w:rsidR="006248FC" w:rsidRPr="00B0250F">
              <w:rPr>
                <w:rFonts w:hint="eastAsia"/>
                <w:lang w:eastAsia="zh-CN" w:bidi="ar-KW"/>
              </w:rPr>
              <w:t>For E-UTRAN,</w:t>
            </w:r>
            <w:r w:rsidR="006248FC">
              <w:rPr>
                <w:lang w:eastAsia="zh-CN" w:bidi="ar-KW"/>
              </w:rPr>
              <w:t xml:space="preserve"> t</w:t>
            </w:r>
            <w:r w:rsidR="005D6679" w:rsidRPr="00730B48">
              <w:rPr>
                <w:lang w:bidi="ar-KW"/>
              </w:rPr>
              <w:t xml:space="preserve">he eNB has finished Use Case </w:t>
            </w:r>
            <w:r w:rsidR="005D6679" w:rsidRPr="00730B48">
              <w:rPr>
                <w:i/>
                <w:iCs/>
                <w:lang w:bidi="ar-KW"/>
              </w:rPr>
              <w:t>Self-configuration of a new eNodeB</w:t>
            </w:r>
            <w:r w:rsidR="006248FC">
              <w:rPr>
                <w:lang w:bidi="ar-KW"/>
              </w:rPr>
              <w:t xml:space="preserve"> [5];</w:t>
            </w:r>
          </w:p>
          <w:p w14:paraId="29848375" w14:textId="77777777" w:rsidR="006248FC" w:rsidRPr="00730B48" w:rsidRDefault="00D40C5F" w:rsidP="00D40C5F">
            <w:pPr>
              <w:pStyle w:val="TAL"/>
              <w:rPr>
                <w:lang w:bidi="ar-KW"/>
              </w:rPr>
            </w:pPr>
            <w:r>
              <w:rPr>
                <w:lang w:eastAsia="zh-CN" w:bidi="ar-KW"/>
              </w:rPr>
              <w:t>-</w:t>
            </w:r>
            <w:r>
              <w:rPr>
                <w:lang w:eastAsia="zh-CN" w:bidi="ar-KW"/>
              </w:rPr>
              <w:tab/>
            </w:r>
            <w:r w:rsidR="006248FC" w:rsidRPr="00B0250F">
              <w:rPr>
                <w:rFonts w:hint="eastAsia"/>
                <w:lang w:eastAsia="zh-CN" w:bidi="ar-KW"/>
              </w:rPr>
              <w:t>For UTRAN, the RNC is properly installed and running.</w:t>
            </w:r>
          </w:p>
        </w:tc>
        <w:tc>
          <w:tcPr>
            <w:tcW w:w="0" w:type="auto"/>
          </w:tcPr>
          <w:p w14:paraId="5BB3DFA4" w14:textId="77777777" w:rsidR="005D6679" w:rsidRPr="0062586A" w:rsidRDefault="005D6679" w:rsidP="00FC3C36">
            <w:pPr>
              <w:pStyle w:val="TAL"/>
              <w:rPr>
                <w:lang w:bidi="ar-KW"/>
              </w:rPr>
            </w:pPr>
          </w:p>
        </w:tc>
      </w:tr>
      <w:tr w:rsidR="005D6679" w:rsidRPr="0062586A" w14:paraId="3EE2C691" w14:textId="77777777" w:rsidTr="00FC3C36">
        <w:trPr>
          <w:cantSplit/>
          <w:jc w:val="center"/>
        </w:trPr>
        <w:tc>
          <w:tcPr>
            <w:tcW w:w="0" w:type="auto"/>
          </w:tcPr>
          <w:p w14:paraId="35896A79" w14:textId="77777777" w:rsidR="005D6679" w:rsidRPr="00730B48" w:rsidRDefault="005D6679" w:rsidP="00FC3C36">
            <w:pPr>
              <w:pStyle w:val="TAC"/>
              <w:rPr>
                <w:rFonts w:cs="Arial"/>
                <w:b/>
                <w:szCs w:val="18"/>
                <w:lang w:bidi="ar-KW"/>
              </w:rPr>
            </w:pPr>
            <w:r w:rsidRPr="00730B48">
              <w:rPr>
                <w:rFonts w:cs="Arial"/>
                <w:b/>
                <w:szCs w:val="18"/>
                <w:lang w:bidi="ar-KW"/>
              </w:rPr>
              <w:t>Begins when</w:t>
            </w:r>
            <w:r w:rsidRPr="00730B48" w:rsidDel="00B459CC">
              <w:rPr>
                <w:rFonts w:cs="Arial"/>
                <w:b/>
                <w:szCs w:val="18"/>
                <w:lang w:bidi="ar-KW"/>
              </w:rPr>
              <w:t xml:space="preserve"> </w:t>
            </w:r>
          </w:p>
        </w:tc>
        <w:tc>
          <w:tcPr>
            <w:tcW w:w="0" w:type="auto"/>
          </w:tcPr>
          <w:p w14:paraId="73C664C4" w14:textId="77777777" w:rsidR="005D6679" w:rsidRPr="00730B48" w:rsidRDefault="005D6679" w:rsidP="00FC3C36">
            <w:pPr>
              <w:pStyle w:val="TAL"/>
              <w:keepNext w:val="0"/>
              <w:keepLines w:val="0"/>
              <w:widowControl w:val="0"/>
              <w:ind w:left="55"/>
              <w:rPr>
                <w:rFonts w:ascii="Times New Roman" w:hAnsi="Times New Roman"/>
                <w:szCs w:val="18"/>
                <w:lang w:bidi="ar-KW"/>
              </w:rPr>
            </w:pPr>
            <w:r w:rsidRPr="00730B48">
              <w:rPr>
                <w:rFonts w:ascii="Times New Roman" w:hAnsi="Times New Roman"/>
                <w:szCs w:val="18"/>
                <w:lang w:bidi="ar-KW"/>
              </w:rPr>
              <w:t>This Use Case begins when all pre conditions have been met.</w:t>
            </w:r>
          </w:p>
        </w:tc>
        <w:tc>
          <w:tcPr>
            <w:tcW w:w="0" w:type="auto"/>
          </w:tcPr>
          <w:p w14:paraId="1D14B7FA" w14:textId="77777777" w:rsidR="005D6679" w:rsidRPr="0062586A" w:rsidRDefault="005D6679" w:rsidP="00FC3C36">
            <w:pPr>
              <w:pStyle w:val="TAL"/>
              <w:rPr>
                <w:lang w:bidi="ar-KW"/>
              </w:rPr>
            </w:pPr>
          </w:p>
        </w:tc>
      </w:tr>
      <w:tr w:rsidR="005D6679" w:rsidRPr="0062586A" w14:paraId="5EBC313F" w14:textId="77777777" w:rsidTr="00FC3C36">
        <w:trPr>
          <w:cantSplit/>
          <w:jc w:val="center"/>
        </w:trPr>
        <w:tc>
          <w:tcPr>
            <w:tcW w:w="0" w:type="auto"/>
          </w:tcPr>
          <w:p w14:paraId="1CE86CDD" w14:textId="77777777" w:rsidR="005D6679" w:rsidRPr="00730B48" w:rsidRDefault="005D6679" w:rsidP="00FC3C36">
            <w:pPr>
              <w:pStyle w:val="TAC"/>
              <w:rPr>
                <w:rFonts w:cs="Arial"/>
                <w:b/>
                <w:szCs w:val="18"/>
                <w:lang w:bidi="ar-KW"/>
              </w:rPr>
            </w:pPr>
            <w:r w:rsidRPr="00730B48">
              <w:rPr>
                <w:rFonts w:cs="Arial"/>
                <w:b/>
                <w:szCs w:val="18"/>
                <w:lang w:bidi="ar-KW"/>
              </w:rPr>
              <w:t>Step 1 (*) (M)</w:t>
            </w:r>
          </w:p>
        </w:tc>
        <w:tc>
          <w:tcPr>
            <w:tcW w:w="0" w:type="auto"/>
          </w:tcPr>
          <w:p w14:paraId="1BA51901" w14:textId="77777777" w:rsidR="005D6679" w:rsidRPr="00730B48" w:rsidRDefault="00D40C5F" w:rsidP="00D40C5F">
            <w:pPr>
              <w:pStyle w:val="TAL"/>
              <w:rPr>
                <w:lang w:bidi="ar-KW"/>
              </w:rPr>
            </w:pPr>
            <w:r>
              <w:rPr>
                <w:lang w:bidi="ar-KW"/>
              </w:rPr>
              <w:t>-</w:t>
            </w:r>
            <w:r>
              <w:rPr>
                <w:lang w:bidi="ar-KW"/>
              </w:rPr>
              <w:tab/>
            </w:r>
            <w:r w:rsidR="005D6679" w:rsidRPr="00730B48">
              <w:rPr>
                <w:lang w:bidi="ar-KW"/>
              </w:rPr>
              <w:t xml:space="preserve">If the IRPManager finds out that an unsuitable Neighbour </w:t>
            </w:r>
            <w:r>
              <w:rPr>
                <w:lang w:bidi="ar-KW"/>
              </w:rPr>
              <w:t xml:space="preserve">Cell </w:t>
            </w:r>
            <w:r w:rsidR="005D6679" w:rsidRPr="00730B48">
              <w:rPr>
                <w:lang w:bidi="ar-KW"/>
              </w:rPr>
              <w:t>Relation has been added by ANR, the IRPManager may “</w:t>
            </w:r>
            <w:r w:rsidR="00B3548A">
              <w:rPr>
                <w:lang w:bidi="ar-KW"/>
              </w:rPr>
              <w:t>block</w:t>
            </w:r>
            <w:r w:rsidR="005D6679" w:rsidRPr="00730B48">
              <w:rPr>
                <w:lang w:bidi="ar-KW"/>
              </w:rPr>
              <w:t xml:space="preserve">” that particular Neighbour </w:t>
            </w:r>
            <w:r>
              <w:rPr>
                <w:lang w:bidi="ar-KW"/>
              </w:rPr>
              <w:t xml:space="preserve">Cell </w:t>
            </w:r>
            <w:r w:rsidR="005D6679" w:rsidRPr="00730B48">
              <w:rPr>
                <w:lang w:bidi="ar-KW"/>
              </w:rPr>
              <w:t>Relation</w:t>
            </w:r>
            <w:r w:rsidR="00B3548A">
              <w:rPr>
                <w:lang w:bidi="ar-KW"/>
              </w:rPr>
              <w:t xml:space="preserve"> in the Blocklist</w:t>
            </w:r>
            <w:r w:rsidR="005D6679" w:rsidRPr="00730B48">
              <w:rPr>
                <w:lang w:bidi="ar-KW"/>
              </w:rPr>
              <w:t>.</w:t>
            </w:r>
          </w:p>
          <w:p w14:paraId="27BCF01D" w14:textId="77777777" w:rsidR="005D6679" w:rsidRDefault="00D40C5F" w:rsidP="00D40C5F">
            <w:pPr>
              <w:pStyle w:val="TAL"/>
              <w:rPr>
                <w:lang w:bidi="ar-KW"/>
              </w:rPr>
            </w:pPr>
            <w:r>
              <w:rPr>
                <w:lang w:bidi="ar-KW"/>
              </w:rPr>
              <w:t>-</w:t>
            </w:r>
            <w:r>
              <w:rPr>
                <w:lang w:bidi="ar-KW"/>
              </w:rPr>
              <w:tab/>
            </w:r>
            <w:r w:rsidR="005D6679" w:rsidRPr="00730B48">
              <w:rPr>
                <w:lang w:bidi="ar-KW"/>
              </w:rPr>
              <w:t xml:space="preserve">If the IRPManager finds out that a desired Neighbour </w:t>
            </w:r>
            <w:r>
              <w:rPr>
                <w:lang w:bidi="ar-KW"/>
              </w:rPr>
              <w:t xml:space="preserve">Cell </w:t>
            </w:r>
            <w:r w:rsidR="005D6679" w:rsidRPr="00730B48">
              <w:rPr>
                <w:lang w:bidi="ar-KW"/>
              </w:rPr>
              <w:t>Relation has not been added by ANR, the IRPManager may “</w:t>
            </w:r>
            <w:r w:rsidR="00B3548A">
              <w:rPr>
                <w:lang w:bidi="ar-KW"/>
              </w:rPr>
              <w:t>allow</w:t>
            </w:r>
            <w:r w:rsidR="005D6679" w:rsidRPr="00730B48">
              <w:rPr>
                <w:lang w:bidi="ar-KW"/>
              </w:rPr>
              <w:t xml:space="preserve">” that particular Neighbour </w:t>
            </w:r>
            <w:r>
              <w:rPr>
                <w:lang w:bidi="ar-KW"/>
              </w:rPr>
              <w:t xml:space="preserve">Cell </w:t>
            </w:r>
            <w:r w:rsidR="005D6679" w:rsidRPr="00730B48">
              <w:rPr>
                <w:lang w:bidi="ar-KW"/>
              </w:rPr>
              <w:t>Relation</w:t>
            </w:r>
            <w:r w:rsidR="00B3548A">
              <w:rPr>
                <w:lang w:bidi="ar-KW"/>
              </w:rPr>
              <w:t xml:space="preserve"> in the Allowlist</w:t>
            </w:r>
            <w:r w:rsidR="005D6679" w:rsidRPr="00730B48">
              <w:rPr>
                <w:lang w:bidi="ar-KW"/>
              </w:rPr>
              <w:t>.</w:t>
            </w:r>
          </w:p>
          <w:p w14:paraId="16545D95" w14:textId="77777777" w:rsidR="006248FC" w:rsidRPr="00730B48" w:rsidRDefault="00D40C5F" w:rsidP="00D40C5F">
            <w:pPr>
              <w:pStyle w:val="TAL"/>
              <w:rPr>
                <w:lang w:bidi="ar-KW"/>
              </w:rPr>
            </w:pPr>
            <w:r>
              <w:rPr>
                <w:lang w:bidi="ar-KW"/>
              </w:rPr>
              <w:t>-</w:t>
            </w:r>
            <w:r>
              <w:rPr>
                <w:lang w:bidi="ar-KW"/>
              </w:rPr>
              <w:tab/>
            </w:r>
            <w:r w:rsidR="006248FC" w:rsidRPr="00B0250F">
              <w:rPr>
                <w:lang w:bidi="ar-KW"/>
              </w:rPr>
              <w:t xml:space="preserve">The IRPManager may uncheck the noRemove attribute from any present Neighbour </w:t>
            </w:r>
            <w:r>
              <w:rPr>
                <w:lang w:bidi="ar-KW"/>
              </w:rPr>
              <w:t xml:space="preserve">Cell </w:t>
            </w:r>
            <w:r w:rsidR="006248FC" w:rsidRPr="00B0250F">
              <w:rPr>
                <w:lang w:bidi="ar-KW"/>
              </w:rPr>
              <w:t>Relation.</w:t>
            </w:r>
          </w:p>
        </w:tc>
        <w:tc>
          <w:tcPr>
            <w:tcW w:w="0" w:type="auto"/>
          </w:tcPr>
          <w:p w14:paraId="3D96D6D3" w14:textId="77777777" w:rsidR="005D6679" w:rsidRPr="0062586A" w:rsidRDefault="005D6679" w:rsidP="00FC3C36">
            <w:pPr>
              <w:pStyle w:val="TAL"/>
              <w:rPr>
                <w:lang w:bidi="ar-KW"/>
              </w:rPr>
            </w:pPr>
          </w:p>
        </w:tc>
      </w:tr>
      <w:tr w:rsidR="005D6679" w:rsidRPr="0062586A" w14:paraId="40B1799B" w14:textId="77777777" w:rsidTr="00FC3C36">
        <w:trPr>
          <w:cantSplit/>
          <w:jc w:val="center"/>
        </w:trPr>
        <w:tc>
          <w:tcPr>
            <w:tcW w:w="0" w:type="auto"/>
          </w:tcPr>
          <w:p w14:paraId="74BA1A7F" w14:textId="77777777" w:rsidR="005D6679" w:rsidRPr="00730B48" w:rsidRDefault="005D6679" w:rsidP="00FC3C36">
            <w:pPr>
              <w:pStyle w:val="TAC"/>
              <w:rPr>
                <w:rFonts w:cs="Arial"/>
                <w:b/>
                <w:szCs w:val="18"/>
                <w:lang w:bidi="ar-KW"/>
              </w:rPr>
            </w:pPr>
            <w:r w:rsidRPr="00730B48">
              <w:rPr>
                <w:rFonts w:cs="Arial"/>
                <w:b/>
                <w:szCs w:val="18"/>
                <w:lang w:bidi="ar-KW"/>
              </w:rPr>
              <w:t>Ends when (*)</w:t>
            </w:r>
          </w:p>
        </w:tc>
        <w:tc>
          <w:tcPr>
            <w:tcW w:w="0" w:type="auto"/>
          </w:tcPr>
          <w:p w14:paraId="22976776" w14:textId="77777777" w:rsidR="005D6679" w:rsidRPr="00730B48" w:rsidRDefault="005D6679" w:rsidP="00FC3C36">
            <w:pPr>
              <w:pStyle w:val="TAL"/>
              <w:keepNext w:val="0"/>
              <w:keepLines w:val="0"/>
              <w:widowControl w:val="0"/>
              <w:rPr>
                <w:rFonts w:ascii="Times New Roman" w:hAnsi="Times New Roman"/>
                <w:i/>
                <w:iCs/>
                <w:szCs w:val="18"/>
                <w:lang w:bidi="ar-KW"/>
              </w:rPr>
            </w:pPr>
            <w:r w:rsidRPr="00730B48">
              <w:rPr>
                <w:rFonts w:ascii="Times New Roman" w:hAnsi="Times New Roman"/>
                <w:szCs w:val="18"/>
                <w:lang w:bidi="ar-KW"/>
              </w:rPr>
              <w:t>This Use Case ends when the eNB</w:t>
            </w:r>
            <w:r w:rsidR="006248FC">
              <w:rPr>
                <w:rFonts w:ascii="Times New Roman" w:hAnsi="Times New Roman"/>
                <w:szCs w:val="18"/>
                <w:lang w:bidi="ar-KW"/>
              </w:rPr>
              <w:t xml:space="preserve"> or RNC</w:t>
            </w:r>
            <w:r w:rsidRPr="00730B48">
              <w:rPr>
                <w:rFonts w:ascii="Times New Roman" w:hAnsi="Times New Roman"/>
                <w:szCs w:val="18"/>
                <w:lang w:bidi="ar-KW"/>
              </w:rPr>
              <w:t xml:space="preserve"> is taken out of service or when the ANR function is stopped.</w:t>
            </w:r>
          </w:p>
        </w:tc>
        <w:tc>
          <w:tcPr>
            <w:tcW w:w="0" w:type="auto"/>
          </w:tcPr>
          <w:p w14:paraId="2568CDF2" w14:textId="77777777" w:rsidR="005D6679" w:rsidRPr="0062586A" w:rsidRDefault="005D6679" w:rsidP="00FC3C36">
            <w:pPr>
              <w:pStyle w:val="TAL"/>
              <w:rPr>
                <w:lang w:bidi="ar-KW"/>
              </w:rPr>
            </w:pPr>
          </w:p>
        </w:tc>
      </w:tr>
      <w:tr w:rsidR="006248FC" w:rsidRPr="0062586A" w14:paraId="2330C6CD" w14:textId="77777777" w:rsidTr="00FC3C36">
        <w:trPr>
          <w:cantSplit/>
          <w:jc w:val="center"/>
        </w:trPr>
        <w:tc>
          <w:tcPr>
            <w:tcW w:w="0" w:type="auto"/>
          </w:tcPr>
          <w:p w14:paraId="73930E17" w14:textId="77777777" w:rsidR="006248FC" w:rsidRPr="00730B48" w:rsidRDefault="006248FC" w:rsidP="00FC3C36">
            <w:pPr>
              <w:pStyle w:val="TAC"/>
              <w:rPr>
                <w:rFonts w:cs="Arial"/>
                <w:b/>
                <w:szCs w:val="18"/>
                <w:lang w:bidi="ar-KW"/>
              </w:rPr>
            </w:pPr>
            <w:r w:rsidRPr="00730B48">
              <w:rPr>
                <w:rFonts w:cs="Arial"/>
                <w:b/>
                <w:szCs w:val="18"/>
                <w:lang w:bidi="ar-KW"/>
              </w:rPr>
              <w:t>Exceptions</w:t>
            </w:r>
          </w:p>
        </w:tc>
        <w:tc>
          <w:tcPr>
            <w:tcW w:w="0" w:type="auto"/>
          </w:tcPr>
          <w:p w14:paraId="6B907FF0" w14:textId="77777777" w:rsidR="006248FC" w:rsidRPr="00B0250F" w:rsidRDefault="006248FC" w:rsidP="00CD3987">
            <w:pPr>
              <w:pStyle w:val="TAL"/>
              <w:rPr>
                <w:szCs w:val="18"/>
                <w:lang w:bidi="ar-KW"/>
              </w:rPr>
            </w:pPr>
            <w:r w:rsidRPr="00B0250F">
              <w:rPr>
                <w:rFonts w:ascii="Times New Roman" w:hAnsi="Times New Roman"/>
                <w:szCs w:val="18"/>
                <w:lang w:bidi="ar-KW"/>
              </w:rPr>
              <w:t>One of the steps identified above fails and retry is unsuccessful.</w:t>
            </w:r>
          </w:p>
        </w:tc>
        <w:tc>
          <w:tcPr>
            <w:tcW w:w="0" w:type="auto"/>
          </w:tcPr>
          <w:p w14:paraId="2189167F" w14:textId="77777777" w:rsidR="006248FC" w:rsidRPr="0062586A" w:rsidRDefault="006248FC" w:rsidP="00FC3C36">
            <w:pPr>
              <w:pStyle w:val="LD"/>
              <w:rPr>
                <w:lang w:bidi="ar-KW"/>
              </w:rPr>
            </w:pPr>
          </w:p>
        </w:tc>
      </w:tr>
      <w:tr w:rsidR="006248FC" w:rsidRPr="0062586A" w14:paraId="3E7E13D1" w14:textId="77777777" w:rsidTr="00FC3C36">
        <w:trPr>
          <w:cantSplit/>
          <w:jc w:val="center"/>
        </w:trPr>
        <w:tc>
          <w:tcPr>
            <w:tcW w:w="0" w:type="auto"/>
          </w:tcPr>
          <w:p w14:paraId="214776F3" w14:textId="77777777" w:rsidR="006248FC" w:rsidRPr="00730B48" w:rsidRDefault="006248FC" w:rsidP="00FC3C36">
            <w:pPr>
              <w:pStyle w:val="TAC"/>
              <w:rPr>
                <w:rFonts w:cs="Arial"/>
                <w:b/>
                <w:szCs w:val="18"/>
                <w:lang w:bidi="ar-KW"/>
              </w:rPr>
            </w:pPr>
            <w:r w:rsidRPr="00730B48">
              <w:rPr>
                <w:rFonts w:cs="Arial"/>
                <w:b/>
                <w:szCs w:val="18"/>
                <w:lang w:bidi="ar-KW"/>
              </w:rPr>
              <w:t>Post Conditions</w:t>
            </w:r>
          </w:p>
        </w:tc>
        <w:tc>
          <w:tcPr>
            <w:tcW w:w="0" w:type="auto"/>
          </w:tcPr>
          <w:p w14:paraId="4DAAFEE6" w14:textId="77777777" w:rsidR="006248FC" w:rsidRPr="00730B48" w:rsidRDefault="006248FC" w:rsidP="00FC3C36">
            <w:pPr>
              <w:pStyle w:val="TAL"/>
              <w:rPr>
                <w:szCs w:val="18"/>
                <w:lang w:bidi="ar-KW"/>
              </w:rPr>
            </w:pPr>
          </w:p>
        </w:tc>
        <w:tc>
          <w:tcPr>
            <w:tcW w:w="0" w:type="auto"/>
          </w:tcPr>
          <w:p w14:paraId="3401A75B" w14:textId="77777777" w:rsidR="006248FC" w:rsidRPr="0062586A" w:rsidRDefault="006248FC" w:rsidP="00FC3C36">
            <w:pPr>
              <w:pStyle w:val="TAL"/>
              <w:rPr>
                <w:lang w:bidi="ar-KW"/>
              </w:rPr>
            </w:pPr>
          </w:p>
        </w:tc>
      </w:tr>
      <w:tr w:rsidR="006248FC" w:rsidRPr="0062586A" w14:paraId="76BEF494" w14:textId="77777777" w:rsidTr="00FC3C36">
        <w:trPr>
          <w:cantSplit/>
          <w:jc w:val="center"/>
        </w:trPr>
        <w:tc>
          <w:tcPr>
            <w:tcW w:w="0" w:type="auto"/>
          </w:tcPr>
          <w:p w14:paraId="05CB16E4" w14:textId="77777777" w:rsidR="006248FC" w:rsidRPr="00730B48" w:rsidRDefault="006248FC" w:rsidP="00FC3C36">
            <w:pPr>
              <w:pStyle w:val="TAC"/>
              <w:rPr>
                <w:rFonts w:cs="Arial"/>
                <w:b/>
                <w:szCs w:val="18"/>
                <w:lang w:bidi="ar-KW"/>
              </w:rPr>
            </w:pPr>
            <w:r w:rsidRPr="00730B48">
              <w:rPr>
                <w:rFonts w:cs="Arial"/>
                <w:b/>
                <w:szCs w:val="18"/>
                <w:lang w:bidi="ar-KW"/>
              </w:rPr>
              <w:t>Traceability (*)</w:t>
            </w:r>
          </w:p>
        </w:tc>
        <w:tc>
          <w:tcPr>
            <w:tcW w:w="0" w:type="auto"/>
          </w:tcPr>
          <w:p w14:paraId="5B39D3C3" w14:textId="77777777" w:rsidR="006248FC" w:rsidRPr="00E95D52" w:rsidRDefault="006248FC" w:rsidP="006248FC">
            <w:pPr>
              <w:pStyle w:val="TAL"/>
              <w:keepNext w:val="0"/>
              <w:keepLines w:val="0"/>
              <w:widowControl w:val="0"/>
              <w:rPr>
                <w:rFonts w:ascii="Times New Roman" w:hAnsi="Times New Roman"/>
                <w:b/>
                <w:bCs/>
                <w:szCs w:val="18"/>
              </w:rPr>
            </w:pPr>
            <w:r w:rsidRPr="00E95D52">
              <w:rPr>
                <w:rFonts w:ascii="Times New Roman" w:hAnsi="Times New Roman"/>
              </w:rPr>
              <w:t>REQ-ANR-CON-001</w:t>
            </w:r>
          </w:p>
        </w:tc>
        <w:tc>
          <w:tcPr>
            <w:tcW w:w="0" w:type="auto"/>
          </w:tcPr>
          <w:p w14:paraId="547DBCC0" w14:textId="77777777" w:rsidR="006248FC" w:rsidRPr="0062586A" w:rsidRDefault="006248FC" w:rsidP="00FC3C36">
            <w:pPr>
              <w:pStyle w:val="TAL"/>
              <w:rPr>
                <w:lang w:bidi="ar-KW"/>
              </w:rPr>
            </w:pPr>
          </w:p>
        </w:tc>
      </w:tr>
    </w:tbl>
    <w:p w14:paraId="16B9C203" w14:textId="77777777" w:rsidR="005D6679" w:rsidRPr="002B3137" w:rsidRDefault="005D6679" w:rsidP="005D6679"/>
    <w:p w14:paraId="6F54A476" w14:textId="77777777" w:rsidR="005D6679" w:rsidRPr="004872CF" w:rsidRDefault="005D6679" w:rsidP="005D6679">
      <w:pPr>
        <w:pStyle w:val="Heading4"/>
        <w:rPr>
          <w:i/>
          <w:iCs/>
        </w:rPr>
      </w:pPr>
      <w:bookmarkStart w:id="48" w:name="_Toc304194440"/>
      <w:bookmarkStart w:id="49" w:name="_Toc28278487"/>
      <w:r>
        <w:rPr>
          <w:lang w:val="en-US"/>
        </w:rPr>
        <w:lastRenderedPageBreak/>
        <w:t>5.2.4.2</w:t>
      </w:r>
      <w:r w:rsidRPr="002B3137">
        <w:rPr>
          <w:lang w:val="en-US"/>
        </w:rPr>
        <w:tab/>
      </w:r>
      <w:r>
        <w:rPr>
          <w:lang w:val="en-US"/>
        </w:rPr>
        <w:t>Manual start</w:t>
      </w:r>
      <w:r>
        <w:t xml:space="preserve"> of the ANR function by operator</w:t>
      </w:r>
      <w:bookmarkEnd w:id="48"/>
      <w:bookmarkEnd w:id="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65"/>
        <w:gridCol w:w="7059"/>
        <w:gridCol w:w="1133"/>
      </w:tblGrid>
      <w:tr w:rsidR="005D6679" w:rsidRPr="0062586A" w14:paraId="438B4EDC" w14:textId="77777777" w:rsidTr="00FC3C36">
        <w:trPr>
          <w:cantSplit/>
          <w:jc w:val="center"/>
        </w:trPr>
        <w:tc>
          <w:tcPr>
            <w:tcW w:w="0" w:type="auto"/>
            <w:shd w:val="clear" w:color="auto" w:fill="D9D9D9"/>
          </w:tcPr>
          <w:p w14:paraId="1D3625A0" w14:textId="77777777" w:rsidR="005D6679" w:rsidRPr="0062586A" w:rsidRDefault="005D6679" w:rsidP="00FC3C36">
            <w:pPr>
              <w:pStyle w:val="TAH"/>
              <w:rPr>
                <w:lang w:bidi="ar-KW"/>
              </w:rPr>
            </w:pPr>
            <w:r w:rsidRPr="0062586A">
              <w:rPr>
                <w:lang w:bidi="ar-KW"/>
              </w:rPr>
              <w:t>Use Case Stage</w:t>
            </w:r>
          </w:p>
        </w:tc>
        <w:tc>
          <w:tcPr>
            <w:tcW w:w="0" w:type="auto"/>
            <w:shd w:val="clear" w:color="auto" w:fill="D9D9D9"/>
          </w:tcPr>
          <w:p w14:paraId="414E2E30" w14:textId="77777777" w:rsidR="005D6679" w:rsidRPr="0062586A" w:rsidRDefault="005D6679" w:rsidP="00FC3C36">
            <w:pPr>
              <w:pStyle w:val="TAH"/>
              <w:rPr>
                <w:lang w:bidi="ar-KW"/>
              </w:rPr>
            </w:pPr>
            <w:r w:rsidRPr="0062586A">
              <w:rPr>
                <w:lang w:bidi="ar-KW"/>
              </w:rPr>
              <w:t>Evolution / Specification</w:t>
            </w:r>
          </w:p>
        </w:tc>
        <w:tc>
          <w:tcPr>
            <w:tcW w:w="0" w:type="auto"/>
            <w:shd w:val="clear" w:color="auto" w:fill="D9D9D9"/>
          </w:tcPr>
          <w:p w14:paraId="6F4EB0B7" w14:textId="77777777" w:rsidR="005D6679" w:rsidRPr="0062586A" w:rsidRDefault="005D6679" w:rsidP="00FC3C36">
            <w:pPr>
              <w:pStyle w:val="TAH"/>
              <w:rPr>
                <w:lang w:bidi="ar-KW"/>
              </w:rPr>
            </w:pPr>
            <w:r w:rsidRPr="0062586A">
              <w:rPr>
                <w:lang w:bidi="ar-KW"/>
              </w:rPr>
              <w:t>&lt;&lt;Uses&gt;&gt;</w:t>
            </w:r>
          </w:p>
          <w:p w14:paraId="38DE4F0C" w14:textId="77777777" w:rsidR="005D6679" w:rsidRPr="0062586A" w:rsidRDefault="005D6679" w:rsidP="00FC3C36">
            <w:pPr>
              <w:pStyle w:val="TAH"/>
              <w:rPr>
                <w:lang w:bidi="ar-KW"/>
              </w:rPr>
            </w:pPr>
            <w:r w:rsidRPr="0062586A">
              <w:rPr>
                <w:lang w:bidi="ar-KW"/>
              </w:rPr>
              <w:t xml:space="preserve">Related use </w:t>
            </w:r>
          </w:p>
        </w:tc>
      </w:tr>
      <w:tr w:rsidR="005D6679" w:rsidRPr="0062586A" w14:paraId="4B278D6A" w14:textId="77777777" w:rsidTr="00FC3C36">
        <w:trPr>
          <w:cantSplit/>
          <w:jc w:val="center"/>
        </w:trPr>
        <w:tc>
          <w:tcPr>
            <w:tcW w:w="0" w:type="auto"/>
          </w:tcPr>
          <w:p w14:paraId="525D1D0C" w14:textId="77777777" w:rsidR="005D6679" w:rsidRPr="00730B48" w:rsidRDefault="005D6679" w:rsidP="00FC3C36">
            <w:pPr>
              <w:pStyle w:val="TAL"/>
              <w:rPr>
                <w:b/>
                <w:lang w:bidi="ar-KW"/>
              </w:rPr>
            </w:pPr>
            <w:r w:rsidRPr="00730B48">
              <w:rPr>
                <w:b/>
                <w:lang w:bidi="ar-KW"/>
              </w:rPr>
              <w:t>Goal (*)</w:t>
            </w:r>
          </w:p>
        </w:tc>
        <w:tc>
          <w:tcPr>
            <w:tcW w:w="0" w:type="auto"/>
          </w:tcPr>
          <w:p w14:paraId="59302801" w14:textId="77777777" w:rsidR="005D6679" w:rsidRPr="00730B48" w:rsidRDefault="006A058D" w:rsidP="00FC3C36">
            <w:pPr>
              <w:pStyle w:val="TAL"/>
              <w:keepNext w:val="0"/>
              <w:keepLines w:val="0"/>
              <w:widowControl w:val="0"/>
              <w:rPr>
                <w:rFonts w:ascii="Times New Roman" w:hAnsi="Times New Roman"/>
                <w:szCs w:val="18"/>
                <w:lang w:bidi="ar-KW"/>
              </w:rPr>
            </w:pPr>
            <w:r w:rsidRPr="00B0250F">
              <w:rPr>
                <w:rFonts w:ascii="Times New Roman" w:hAnsi="Times New Roman" w:hint="eastAsia"/>
                <w:szCs w:val="18"/>
                <w:lang w:eastAsia="zh-CN" w:bidi="ar-KW"/>
              </w:rPr>
              <w:t xml:space="preserve">The ANR function in eNB or RNC can be enabled by </w:t>
            </w:r>
            <w:r w:rsidRPr="00B0250F">
              <w:rPr>
                <w:rFonts w:ascii="Times New Roman" w:hAnsi="Times New Roman"/>
                <w:szCs w:val="18"/>
                <w:lang w:bidi="ar-KW"/>
              </w:rPr>
              <w:t>IRPManager</w:t>
            </w:r>
            <w:r w:rsidRPr="00B0250F">
              <w:rPr>
                <w:rFonts w:ascii="Times New Roman" w:hAnsi="Times New Roman" w:hint="eastAsia"/>
                <w:szCs w:val="18"/>
                <w:lang w:eastAsia="zh-CN" w:bidi="ar-KW"/>
              </w:rPr>
              <w:t>.</w:t>
            </w:r>
          </w:p>
        </w:tc>
        <w:tc>
          <w:tcPr>
            <w:tcW w:w="0" w:type="auto"/>
          </w:tcPr>
          <w:p w14:paraId="277B959E" w14:textId="77777777" w:rsidR="005D6679" w:rsidRPr="0062586A" w:rsidRDefault="005D6679" w:rsidP="00FC3C36">
            <w:pPr>
              <w:pStyle w:val="TAL"/>
              <w:rPr>
                <w:lang w:bidi="ar-KW"/>
              </w:rPr>
            </w:pPr>
          </w:p>
        </w:tc>
      </w:tr>
      <w:tr w:rsidR="005D6679" w:rsidRPr="0062586A" w14:paraId="09980567" w14:textId="77777777" w:rsidTr="00FC3C36">
        <w:trPr>
          <w:cantSplit/>
          <w:jc w:val="center"/>
        </w:trPr>
        <w:tc>
          <w:tcPr>
            <w:tcW w:w="0" w:type="auto"/>
          </w:tcPr>
          <w:p w14:paraId="4768EC21" w14:textId="77777777" w:rsidR="005D6679" w:rsidRPr="00730B48" w:rsidRDefault="005D6679" w:rsidP="00FC3C36">
            <w:pPr>
              <w:pStyle w:val="TAL"/>
              <w:rPr>
                <w:b/>
                <w:lang w:bidi="ar-KW"/>
              </w:rPr>
            </w:pPr>
            <w:r w:rsidRPr="00730B48">
              <w:rPr>
                <w:b/>
                <w:lang w:bidi="ar-KW"/>
              </w:rPr>
              <w:t>Actors and Roles (*)</w:t>
            </w:r>
          </w:p>
        </w:tc>
        <w:tc>
          <w:tcPr>
            <w:tcW w:w="0" w:type="auto"/>
          </w:tcPr>
          <w:p w14:paraId="1F3798EA" w14:textId="77777777" w:rsidR="005D6679" w:rsidRPr="00730B48" w:rsidRDefault="00D40C5F" w:rsidP="00D40C5F">
            <w:pPr>
              <w:pStyle w:val="TAL"/>
              <w:rPr>
                <w:lang w:bidi="ar-KW"/>
              </w:rPr>
            </w:pPr>
            <w:r>
              <w:rPr>
                <w:lang w:bidi="ar-KW"/>
              </w:rPr>
              <w:t>-</w:t>
            </w:r>
            <w:r>
              <w:rPr>
                <w:lang w:bidi="ar-KW"/>
              </w:rPr>
              <w:tab/>
            </w:r>
            <w:r w:rsidR="005D6679" w:rsidRPr="00730B48">
              <w:rPr>
                <w:lang w:bidi="ar-KW"/>
              </w:rPr>
              <w:t>IRPManager</w:t>
            </w:r>
            <w:r w:rsidR="006A058D">
              <w:rPr>
                <w:lang w:bidi="ar-KW"/>
              </w:rPr>
              <w:t xml:space="preserve"> as user</w:t>
            </w:r>
          </w:p>
        </w:tc>
        <w:tc>
          <w:tcPr>
            <w:tcW w:w="0" w:type="auto"/>
          </w:tcPr>
          <w:p w14:paraId="32F20434" w14:textId="77777777" w:rsidR="005D6679" w:rsidRPr="0062586A" w:rsidRDefault="005D6679" w:rsidP="00FC3C36">
            <w:pPr>
              <w:pStyle w:val="TAL"/>
              <w:rPr>
                <w:lang w:bidi="ar-KW"/>
              </w:rPr>
            </w:pPr>
          </w:p>
        </w:tc>
      </w:tr>
      <w:tr w:rsidR="005D6679" w:rsidRPr="0062586A" w14:paraId="445EC044" w14:textId="77777777" w:rsidTr="00FC3C36">
        <w:trPr>
          <w:cantSplit/>
          <w:jc w:val="center"/>
        </w:trPr>
        <w:tc>
          <w:tcPr>
            <w:tcW w:w="0" w:type="auto"/>
          </w:tcPr>
          <w:p w14:paraId="2813F0F9" w14:textId="77777777" w:rsidR="005D6679" w:rsidRPr="00730B48" w:rsidRDefault="005D6679" w:rsidP="00FC3C36">
            <w:pPr>
              <w:pStyle w:val="TAL"/>
              <w:rPr>
                <w:b/>
                <w:lang w:bidi="ar-KW"/>
              </w:rPr>
            </w:pPr>
            <w:r w:rsidRPr="00730B48">
              <w:rPr>
                <w:b/>
                <w:lang w:bidi="ar-KW"/>
              </w:rPr>
              <w:t>Telecom resources</w:t>
            </w:r>
          </w:p>
        </w:tc>
        <w:tc>
          <w:tcPr>
            <w:tcW w:w="0" w:type="auto"/>
          </w:tcPr>
          <w:p w14:paraId="20104EE9" w14:textId="77777777" w:rsidR="005D6679" w:rsidRPr="00730B48" w:rsidRDefault="00D40C5F" w:rsidP="00D40C5F">
            <w:pPr>
              <w:pStyle w:val="TAL"/>
              <w:rPr>
                <w:lang w:bidi="ar-KW"/>
              </w:rPr>
            </w:pPr>
            <w:r>
              <w:rPr>
                <w:lang w:bidi="ar-KW"/>
              </w:rPr>
              <w:t>-</w:t>
            </w:r>
            <w:r>
              <w:rPr>
                <w:lang w:bidi="ar-KW"/>
              </w:rPr>
              <w:tab/>
            </w:r>
            <w:r w:rsidR="005D6679" w:rsidRPr="00730B48">
              <w:rPr>
                <w:lang w:bidi="ar-KW"/>
              </w:rPr>
              <w:t>ANR function</w:t>
            </w:r>
          </w:p>
          <w:p w14:paraId="2CAFFAF1" w14:textId="77777777" w:rsidR="005D6679" w:rsidRPr="00730B48" w:rsidRDefault="00D40C5F" w:rsidP="00D40C5F">
            <w:pPr>
              <w:pStyle w:val="TAL"/>
              <w:rPr>
                <w:lang w:bidi="ar-KW"/>
              </w:rPr>
            </w:pPr>
            <w:r>
              <w:rPr>
                <w:lang w:bidi="ar-KW"/>
              </w:rPr>
              <w:t>-</w:t>
            </w:r>
            <w:r>
              <w:rPr>
                <w:lang w:bidi="ar-KW"/>
              </w:rPr>
              <w:tab/>
            </w:r>
            <w:r w:rsidR="005D6679" w:rsidRPr="00730B48">
              <w:rPr>
                <w:lang w:bidi="ar-KW"/>
              </w:rPr>
              <w:t>eNB</w:t>
            </w:r>
            <w:r w:rsidR="006A058D">
              <w:rPr>
                <w:lang w:bidi="ar-KW"/>
              </w:rPr>
              <w:t xml:space="preserve"> or RNC</w:t>
            </w:r>
          </w:p>
        </w:tc>
        <w:tc>
          <w:tcPr>
            <w:tcW w:w="0" w:type="auto"/>
          </w:tcPr>
          <w:p w14:paraId="763AAF29" w14:textId="77777777" w:rsidR="005D6679" w:rsidRPr="0062586A" w:rsidRDefault="005D6679" w:rsidP="00FC3C36">
            <w:pPr>
              <w:pStyle w:val="TAL"/>
              <w:rPr>
                <w:lang w:bidi="ar-KW"/>
              </w:rPr>
            </w:pPr>
          </w:p>
        </w:tc>
      </w:tr>
      <w:tr w:rsidR="005D6679" w:rsidRPr="0062586A" w14:paraId="47D67455" w14:textId="77777777" w:rsidTr="00FC3C36">
        <w:trPr>
          <w:cantSplit/>
          <w:jc w:val="center"/>
        </w:trPr>
        <w:tc>
          <w:tcPr>
            <w:tcW w:w="0" w:type="auto"/>
          </w:tcPr>
          <w:p w14:paraId="0202BAA9" w14:textId="77777777" w:rsidR="005D6679" w:rsidRPr="00730B48" w:rsidRDefault="005D6679" w:rsidP="00FC3C36">
            <w:pPr>
              <w:pStyle w:val="TAL"/>
              <w:rPr>
                <w:b/>
                <w:lang w:bidi="ar-KW"/>
              </w:rPr>
            </w:pPr>
            <w:r w:rsidRPr="00730B48">
              <w:rPr>
                <w:b/>
                <w:lang w:bidi="ar-KW"/>
              </w:rPr>
              <w:t>Assumptions</w:t>
            </w:r>
          </w:p>
        </w:tc>
        <w:tc>
          <w:tcPr>
            <w:tcW w:w="0" w:type="auto"/>
          </w:tcPr>
          <w:p w14:paraId="3DBFA396" w14:textId="77777777" w:rsidR="005D6679" w:rsidRPr="00730B48" w:rsidRDefault="005D6679" w:rsidP="00FC3C36">
            <w:pPr>
              <w:pStyle w:val="TAL"/>
              <w:keepNext w:val="0"/>
              <w:keepLines w:val="0"/>
              <w:widowControl w:val="0"/>
              <w:rPr>
                <w:rFonts w:ascii="Times New Roman" w:hAnsi="Times New Roman"/>
                <w:szCs w:val="18"/>
                <w:lang w:bidi="ar-KW"/>
              </w:rPr>
            </w:pPr>
          </w:p>
        </w:tc>
        <w:tc>
          <w:tcPr>
            <w:tcW w:w="0" w:type="auto"/>
          </w:tcPr>
          <w:p w14:paraId="7BF38230" w14:textId="77777777" w:rsidR="005D6679" w:rsidRPr="0062586A" w:rsidRDefault="005D6679" w:rsidP="00FC3C36">
            <w:pPr>
              <w:pStyle w:val="TAL"/>
              <w:rPr>
                <w:lang w:bidi="ar-KW"/>
              </w:rPr>
            </w:pPr>
          </w:p>
        </w:tc>
      </w:tr>
      <w:tr w:rsidR="005D6679" w:rsidRPr="0062586A" w14:paraId="78593459" w14:textId="77777777" w:rsidTr="00FC3C36">
        <w:trPr>
          <w:cantSplit/>
          <w:jc w:val="center"/>
        </w:trPr>
        <w:tc>
          <w:tcPr>
            <w:tcW w:w="0" w:type="auto"/>
          </w:tcPr>
          <w:p w14:paraId="0939B554" w14:textId="77777777" w:rsidR="005D6679" w:rsidRPr="00730B48" w:rsidRDefault="005D6679" w:rsidP="00FC3C36">
            <w:pPr>
              <w:pStyle w:val="TAL"/>
              <w:rPr>
                <w:b/>
                <w:lang w:bidi="ar-KW"/>
              </w:rPr>
            </w:pPr>
            <w:r w:rsidRPr="00730B48">
              <w:rPr>
                <w:b/>
                <w:lang w:bidi="ar-KW"/>
              </w:rPr>
              <w:t>Pre conditions</w:t>
            </w:r>
          </w:p>
        </w:tc>
        <w:tc>
          <w:tcPr>
            <w:tcW w:w="0" w:type="auto"/>
          </w:tcPr>
          <w:p w14:paraId="05EDFFD5" w14:textId="77777777" w:rsidR="005D6679" w:rsidRPr="00730B48" w:rsidRDefault="00D40C5F" w:rsidP="00D40C5F">
            <w:pPr>
              <w:pStyle w:val="TAL"/>
              <w:rPr>
                <w:lang w:bidi="ar-KW"/>
              </w:rPr>
            </w:pPr>
            <w:r>
              <w:rPr>
                <w:lang w:bidi="ar-KW"/>
              </w:rPr>
              <w:t>-</w:t>
            </w:r>
            <w:r>
              <w:rPr>
                <w:lang w:bidi="ar-KW"/>
              </w:rPr>
              <w:tab/>
            </w:r>
            <w:r w:rsidR="005D6679" w:rsidRPr="00730B48">
              <w:rPr>
                <w:lang w:bidi="ar-KW"/>
              </w:rPr>
              <w:t xml:space="preserve">The ANR function is not active; </w:t>
            </w:r>
          </w:p>
          <w:p w14:paraId="167C3738" w14:textId="77777777" w:rsidR="005D6679" w:rsidRPr="00730B48" w:rsidRDefault="00D40C5F" w:rsidP="00D40C5F">
            <w:pPr>
              <w:pStyle w:val="TAL"/>
              <w:rPr>
                <w:lang w:bidi="ar-KW"/>
              </w:rPr>
            </w:pPr>
            <w:r>
              <w:rPr>
                <w:lang w:bidi="ar-KW"/>
              </w:rPr>
              <w:t>-</w:t>
            </w:r>
            <w:r>
              <w:rPr>
                <w:lang w:bidi="ar-KW"/>
              </w:rPr>
              <w:tab/>
            </w:r>
            <w:r w:rsidR="005D6679" w:rsidRPr="00730B48">
              <w:rPr>
                <w:lang w:bidi="ar-KW"/>
              </w:rPr>
              <w:t>The eNB</w:t>
            </w:r>
            <w:r w:rsidR="006A058D">
              <w:rPr>
                <w:lang w:bidi="ar-KW"/>
              </w:rPr>
              <w:t xml:space="preserve"> or RNC may have Neighbour</w:t>
            </w:r>
            <w:r>
              <w:rPr>
                <w:lang w:bidi="ar-KW"/>
              </w:rPr>
              <w:t xml:space="preserve"> Cell</w:t>
            </w:r>
            <w:r w:rsidR="006A058D">
              <w:rPr>
                <w:lang w:bidi="ar-KW"/>
              </w:rPr>
              <w:t xml:space="preserve"> Relations. </w:t>
            </w:r>
            <w:r w:rsidR="005D6679" w:rsidRPr="00730B48">
              <w:rPr>
                <w:lang w:bidi="ar-KW"/>
              </w:rPr>
              <w:t>The N</w:t>
            </w:r>
            <w:r>
              <w:rPr>
                <w:lang w:bidi="ar-KW"/>
              </w:rPr>
              <w:t>C</w:t>
            </w:r>
            <w:r w:rsidR="005D6679" w:rsidRPr="00730B48">
              <w:rPr>
                <w:lang w:bidi="ar-KW"/>
              </w:rPr>
              <w:t xml:space="preserve">Rs may be configured by O&amp;M or be may have been added by ANR </w:t>
            </w:r>
            <w:r w:rsidR="005D6679">
              <w:rPr>
                <w:lang w:bidi="ar-KW"/>
              </w:rPr>
              <w:t xml:space="preserve">function </w:t>
            </w:r>
            <w:r w:rsidR="005D6679" w:rsidRPr="00730B48">
              <w:rPr>
                <w:lang w:bidi="ar-KW"/>
              </w:rPr>
              <w:t xml:space="preserve">if ANR </w:t>
            </w:r>
            <w:r w:rsidR="005D6679">
              <w:rPr>
                <w:lang w:bidi="ar-KW"/>
              </w:rPr>
              <w:t xml:space="preserve">function </w:t>
            </w:r>
            <w:r w:rsidR="005D6679" w:rsidRPr="00730B48">
              <w:rPr>
                <w:lang w:bidi="ar-KW"/>
              </w:rPr>
              <w:t>has been active previously.</w:t>
            </w:r>
          </w:p>
        </w:tc>
        <w:tc>
          <w:tcPr>
            <w:tcW w:w="0" w:type="auto"/>
          </w:tcPr>
          <w:p w14:paraId="365F1298" w14:textId="77777777" w:rsidR="005D6679" w:rsidRPr="0062586A" w:rsidRDefault="005D6679" w:rsidP="00FC3C36">
            <w:pPr>
              <w:pStyle w:val="TAL"/>
              <w:rPr>
                <w:lang w:bidi="ar-KW"/>
              </w:rPr>
            </w:pPr>
          </w:p>
        </w:tc>
      </w:tr>
      <w:tr w:rsidR="005D6679" w:rsidRPr="0062586A" w14:paraId="2548A4A2" w14:textId="77777777" w:rsidTr="00FC3C36">
        <w:trPr>
          <w:cantSplit/>
          <w:jc w:val="center"/>
        </w:trPr>
        <w:tc>
          <w:tcPr>
            <w:tcW w:w="0" w:type="auto"/>
          </w:tcPr>
          <w:p w14:paraId="113A2016" w14:textId="77777777" w:rsidR="005D6679" w:rsidRPr="00730B48" w:rsidRDefault="005D6679" w:rsidP="00FC3C36">
            <w:pPr>
              <w:pStyle w:val="TAL"/>
              <w:rPr>
                <w:b/>
                <w:lang w:bidi="ar-KW"/>
              </w:rPr>
            </w:pPr>
            <w:r w:rsidRPr="00730B48">
              <w:rPr>
                <w:b/>
                <w:lang w:bidi="ar-KW"/>
              </w:rPr>
              <w:t>Begins when</w:t>
            </w:r>
            <w:r w:rsidRPr="00730B48" w:rsidDel="00B459CC">
              <w:rPr>
                <w:b/>
                <w:lang w:bidi="ar-KW"/>
              </w:rPr>
              <w:t xml:space="preserve"> </w:t>
            </w:r>
          </w:p>
        </w:tc>
        <w:tc>
          <w:tcPr>
            <w:tcW w:w="0" w:type="auto"/>
          </w:tcPr>
          <w:p w14:paraId="7DEDB93D" w14:textId="77777777" w:rsidR="005D6679" w:rsidRPr="00730B48" w:rsidRDefault="005D6679" w:rsidP="00FC3C36">
            <w:pPr>
              <w:pStyle w:val="TAL"/>
              <w:keepNext w:val="0"/>
              <w:keepLines w:val="0"/>
              <w:widowControl w:val="0"/>
              <w:ind w:left="55"/>
              <w:rPr>
                <w:rFonts w:ascii="Times New Roman" w:hAnsi="Times New Roman"/>
                <w:szCs w:val="18"/>
                <w:lang w:bidi="ar-KW"/>
              </w:rPr>
            </w:pPr>
            <w:r w:rsidRPr="00730B48">
              <w:rPr>
                <w:rFonts w:ascii="Times New Roman" w:hAnsi="Times New Roman"/>
                <w:szCs w:val="18"/>
                <w:lang w:bidi="ar-KW"/>
              </w:rPr>
              <w:t>The Use Case begins when the IRP Manager  starts the ANR function.</w:t>
            </w:r>
          </w:p>
        </w:tc>
        <w:tc>
          <w:tcPr>
            <w:tcW w:w="0" w:type="auto"/>
          </w:tcPr>
          <w:p w14:paraId="23E863C8" w14:textId="77777777" w:rsidR="005D6679" w:rsidRPr="0062586A" w:rsidRDefault="005D6679" w:rsidP="00FC3C36">
            <w:pPr>
              <w:pStyle w:val="TAL"/>
              <w:rPr>
                <w:lang w:bidi="ar-KW"/>
              </w:rPr>
            </w:pPr>
          </w:p>
        </w:tc>
      </w:tr>
      <w:tr w:rsidR="005D6679" w:rsidRPr="0062586A" w14:paraId="7417DEB4" w14:textId="77777777" w:rsidTr="00FC3C36">
        <w:trPr>
          <w:cantSplit/>
          <w:jc w:val="center"/>
        </w:trPr>
        <w:tc>
          <w:tcPr>
            <w:tcW w:w="0" w:type="auto"/>
          </w:tcPr>
          <w:p w14:paraId="6EE09E6F" w14:textId="77777777" w:rsidR="005D6679" w:rsidRPr="00730B48" w:rsidRDefault="005D6679" w:rsidP="00FC3C36">
            <w:pPr>
              <w:pStyle w:val="TAL"/>
              <w:rPr>
                <w:b/>
                <w:lang w:bidi="ar-KW"/>
              </w:rPr>
            </w:pPr>
            <w:r w:rsidRPr="00730B48">
              <w:rPr>
                <w:b/>
                <w:lang w:bidi="ar-KW"/>
              </w:rPr>
              <w:t>Step 1 (*) (M)</w:t>
            </w:r>
          </w:p>
        </w:tc>
        <w:tc>
          <w:tcPr>
            <w:tcW w:w="0" w:type="auto"/>
          </w:tcPr>
          <w:p w14:paraId="3A2B0262" w14:textId="77777777" w:rsidR="005D6679" w:rsidRPr="00730B48" w:rsidRDefault="006A058D" w:rsidP="00FC3C36">
            <w:pPr>
              <w:pStyle w:val="TAL"/>
              <w:keepNext w:val="0"/>
              <w:keepLines w:val="0"/>
              <w:widowControl w:val="0"/>
              <w:ind w:left="55"/>
              <w:rPr>
                <w:rFonts w:ascii="Times New Roman" w:hAnsi="Times New Roman"/>
                <w:i/>
                <w:iCs/>
                <w:szCs w:val="18"/>
                <w:lang w:bidi="ar-KW"/>
              </w:rPr>
            </w:pPr>
            <w:r w:rsidRPr="00B0250F">
              <w:rPr>
                <w:rFonts w:ascii="Times New Roman" w:hAnsi="Times New Roman" w:hint="eastAsia"/>
                <w:iCs/>
                <w:szCs w:val="18"/>
                <w:lang w:eastAsia="zh-CN" w:bidi="ar-KW"/>
              </w:rPr>
              <w:t xml:space="preserve">The IRPManager </w:t>
            </w:r>
            <w:r w:rsidRPr="00B0250F">
              <w:rPr>
                <w:rFonts w:ascii="Times New Roman" w:hAnsi="Times New Roman"/>
                <w:iCs/>
                <w:szCs w:val="18"/>
                <w:lang w:eastAsia="zh-CN" w:bidi="ar-KW"/>
              </w:rPr>
              <w:t>enable</w:t>
            </w:r>
            <w:r w:rsidRPr="00B0250F">
              <w:rPr>
                <w:rFonts w:ascii="Times New Roman" w:hAnsi="Times New Roman" w:hint="eastAsia"/>
                <w:iCs/>
                <w:szCs w:val="18"/>
                <w:lang w:eastAsia="zh-CN" w:bidi="ar-KW"/>
              </w:rPr>
              <w:t>s the ANR function in eNB or RNC.</w:t>
            </w:r>
          </w:p>
        </w:tc>
        <w:tc>
          <w:tcPr>
            <w:tcW w:w="0" w:type="auto"/>
          </w:tcPr>
          <w:p w14:paraId="1F073F66" w14:textId="77777777" w:rsidR="005D6679" w:rsidRPr="0062586A" w:rsidRDefault="005D6679" w:rsidP="00FC3C36">
            <w:pPr>
              <w:pStyle w:val="TAL"/>
              <w:rPr>
                <w:lang w:bidi="ar-KW"/>
              </w:rPr>
            </w:pPr>
          </w:p>
        </w:tc>
      </w:tr>
      <w:tr w:rsidR="005D6679" w:rsidRPr="0062586A" w14:paraId="1D1EAD90" w14:textId="77777777" w:rsidTr="00FC3C36">
        <w:trPr>
          <w:cantSplit/>
          <w:jc w:val="center"/>
        </w:trPr>
        <w:tc>
          <w:tcPr>
            <w:tcW w:w="0" w:type="auto"/>
          </w:tcPr>
          <w:p w14:paraId="52C79780" w14:textId="77777777" w:rsidR="005D6679" w:rsidRPr="00730B48" w:rsidRDefault="005D6679" w:rsidP="00FC3C36">
            <w:pPr>
              <w:pStyle w:val="TAL"/>
              <w:rPr>
                <w:b/>
                <w:lang w:bidi="ar-KW"/>
              </w:rPr>
            </w:pPr>
            <w:r w:rsidRPr="00730B48">
              <w:rPr>
                <w:b/>
                <w:lang w:bidi="ar-KW"/>
              </w:rPr>
              <w:t>Ends when (*)</w:t>
            </w:r>
          </w:p>
        </w:tc>
        <w:tc>
          <w:tcPr>
            <w:tcW w:w="0" w:type="auto"/>
          </w:tcPr>
          <w:p w14:paraId="4E0BE9EF" w14:textId="77777777" w:rsidR="005D6679" w:rsidRPr="00730B48" w:rsidRDefault="006A058D" w:rsidP="00FC3C36">
            <w:pPr>
              <w:pStyle w:val="TAL"/>
              <w:keepNext w:val="0"/>
              <w:keepLines w:val="0"/>
              <w:widowControl w:val="0"/>
              <w:rPr>
                <w:rFonts w:ascii="Times New Roman" w:hAnsi="Times New Roman"/>
                <w:szCs w:val="18"/>
                <w:lang w:bidi="ar-KW"/>
              </w:rPr>
            </w:pPr>
            <w:r w:rsidRPr="00B0250F">
              <w:rPr>
                <w:rFonts w:ascii="Times New Roman" w:hAnsi="Times New Roman"/>
                <w:szCs w:val="18"/>
                <w:lang w:bidi="ar-KW"/>
              </w:rPr>
              <w:t>Ends when all steps identified above are completed or when an exception occurs</w:t>
            </w:r>
          </w:p>
        </w:tc>
        <w:tc>
          <w:tcPr>
            <w:tcW w:w="0" w:type="auto"/>
          </w:tcPr>
          <w:p w14:paraId="3A1A46E6" w14:textId="77777777" w:rsidR="005D6679" w:rsidRPr="0062586A" w:rsidRDefault="005D6679" w:rsidP="00FC3C36">
            <w:pPr>
              <w:pStyle w:val="TAL"/>
              <w:rPr>
                <w:lang w:bidi="ar-KW"/>
              </w:rPr>
            </w:pPr>
          </w:p>
        </w:tc>
      </w:tr>
      <w:tr w:rsidR="006248FC" w:rsidRPr="0062586A" w14:paraId="3307F956" w14:textId="77777777" w:rsidTr="00FC3C36">
        <w:trPr>
          <w:cantSplit/>
          <w:jc w:val="center"/>
        </w:trPr>
        <w:tc>
          <w:tcPr>
            <w:tcW w:w="0" w:type="auto"/>
          </w:tcPr>
          <w:p w14:paraId="3CF53625" w14:textId="77777777" w:rsidR="006248FC" w:rsidRPr="00730B48" w:rsidRDefault="006248FC" w:rsidP="00FC3C36">
            <w:pPr>
              <w:pStyle w:val="LD"/>
              <w:rPr>
                <w:b/>
                <w:lang w:bidi="ar-KW"/>
              </w:rPr>
            </w:pPr>
            <w:r w:rsidRPr="00730B48">
              <w:rPr>
                <w:b/>
                <w:lang w:bidi="ar-KW"/>
              </w:rPr>
              <w:t>Exceptions</w:t>
            </w:r>
          </w:p>
        </w:tc>
        <w:tc>
          <w:tcPr>
            <w:tcW w:w="0" w:type="auto"/>
          </w:tcPr>
          <w:p w14:paraId="262AF233" w14:textId="77777777" w:rsidR="006248FC" w:rsidRPr="00B0250F" w:rsidRDefault="006248FC" w:rsidP="00CD3987">
            <w:pPr>
              <w:pStyle w:val="TAL"/>
              <w:keepNext w:val="0"/>
              <w:keepLines w:val="0"/>
              <w:widowControl w:val="0"/>
              <w:rPr>
                <w:rFonts w:ascii="Times New Roman" w:hAnsi="Times New Roman"/>
                <w:szCs w:val="18"/>
                <w:lang w:bidi="ar-KW"/>
              </w:rPr>
            </w:pPr>
            <w:r w:rsidRPr="00B0250F">
              <w:rPr>
                <w:rFonts w:ascii="Times New Roman" w:hAnsi="Times New Roman"/>
                <w:szCs w:val="18"/>
                <w:lang w:bidi="ar-KW"/>
              </w:rPr>
              <w:t>One of the steps identified above fails and retry is unsuccessful.</w:t>
            </w:r>
          </w:p>
        </w:tc>
        <w:tc>
          <w:tcPr>
            <w:tcW w:w="0" w:type="auto"/>
          </w:tcPr>
          <w:p w14:paraId="589A5050" w14:textId="77777777" w:rsidR="006248FC" w:rsidRPr="0062586A" w:rsidRDefault="006248FC" w:rsidP="00FC3C36">
            <w:pPr>
              <w:pStyle w:val="LD"/>
              <w:rPr>
                <w:lang w:bidi="ar-KW"/>
              </w:rPr>
            </w:pPr>
          </w:p>
        </w:tc>
      </w:tr>
      <w:tr w:rsidR="006248FC" w:rsidRPr="0062586A" w14:paraId="4E9DB736" w14:textId="77777777" w:rsidTr="00FC3C36">
        <w:trPr>
          <w:cantSplit/>
          <w:jc w:val="center"/>
        </w:trPr>
        <w:tc>
          <w:tcPr>
            <w:tcW w:w="0" w:type="auto"/>
          </w:tcPr>
          <w:p w14:paraId="53F51DC6" w14:textId="77777777" w:rsidR="006248FC" w:rsidRPr="00730B48" w:rsidRDefault="006248FC" w:rsidP="00FC3C36">
            <w:pPr>
              <w:pStyle w:val="LD"/>
              <w:rPr>
                <w:b/>
                <w:lang w:bidi="ar-KW"/>
              </w:rPr>
            </w:pPr>
            <w:r w:rsidRPr="00730B48">
              <w:rPr>
                <w:b/>
                <w:lang w:bidi="ar-KW"/>
              </w:rPr>
              <w:t>Post Conditions</w:t>
            </w:r>
          </w:p>
        </w:tc>
        <w:tc>
          <w:tcPr>
            <w:tcW w:w="0" w:type="auto"/>
          </w:tcPr>
          <w:p w14:paraId="7D842458" w14:textId="77777777" w:rsidR="006248FC" w:rsidRPr="00B0250F" w:rsidRDefault="006248FC" w:rsidP="00CD3987">
            <w:pPr>
              <w:pStyle w:val="TAL"/>
              <w:keepNext w:val="0"/>
              <w:keepLines w:val="0"/>
              <w:widowControl w:val="0"/>
              <w:rPr>
                <w:rFonts w:ascii="Times New Roman" w:hAnsi="Times New Roman"/>
                <w:szCs w:val="18"/>
                <w:lang w:eastAsia="zh-CN" w:bidi="ar-KW"/>
              </w:rPr>
            </w:pPr>
            <w:r w:rsidRPr="00B0250F">
              <w:rPr>
                <w:rFonts w:ascii="Times New Roman" w:hAnsi="Times New Roman" w:hint="eastAsia"/>
                <w:szCs w:val="18"/>
                <w:lang w:eastAsia="zh-CN" w:bidi="ar-KW"/>
              </w:rPr>
              <w:t xml:space="preserve">The ANR function in eNB or RNC is enabled by </w:t>
            </w:r>
            <w:r w:rsidRPr="00B0250F">
              <w:rPr>
                <w:rFonts w:ascii="Times New Roman" w:hAnsi="Times New Roman"/>
                <w:szCs w:val="18"/>
                <w:lang w:bidi="ar-KW"/>
              </w:rPr>
              <w:t>IRPManager</w:t>
            </w:r>
            <w:r w:rsidRPr="00B0250F">
              <w:rPr>
                <w:rFonts w:ascii="Times New Roman" w:hAnsi="Times New Roman" w:hint="eastAsia"/>
                <w:szCs w:val="18"/>
                <w:lang w:eastAsia="zh-CN" w:bidi="ar-KW"/>
              </w:rPr>
              <w:t xml:space="preserve"> successfully or </w:t>
            </w:r>
            <w:r w:rsidRPr="00B0250F">
              <w:rPr>
                <w:rFonts w:ascii="Times New Roman" w:hAnsi="Times New Roman"/>
                <w:szCs w:val="18"/>
                <w:lang w:eastAsia="zh-CN" w:bidi="ar-KW"/>
              </w:rPr>
              <w:t>unsuccessfully</w:t>
            </w:r>
            <w:r w:rsidRPr="00B0250F">
              <w:rPr>
                <w:rFonts w:ascii="Times New Roman" w:hAnsi="Times New Roman" w:hint="eastAsia"/>
                <w:szCs w:val="18"/>
                <w:lang w:eastAsia="zh-CN" w:bidi="ar-KW"/>
              </w:rPr>
              <w:t>.</w:t>
            </w:r>
          </w:p>
        </w:tc>
        <w:tc>
          <w:tcPr>
            <w:tcW w:w="0" w:type="auto"/>
          </w:tcPr>
          <w:p w14:paraId="517347FE" w14:textId="77777777" w:rsidR="006248FC" w:rsidRPr="0062586A" w:rsidRDefault="006248FC" w:rsidP="00FC3C36">
            <w:pPr>
              <w:pStyle w:val="LD"/>
              <w:rPr>
                <w:lang w:bidi="ar-KW"/>
              </w:rPr>
            </w:pPr>
          </w:p>
        </w:tc>
      </w:tr>
      <w:tr w:rsidR="005D6679" w:rsidRPr="0062586A" w14:paraId="66AB64B4" w14:textId="77777777" w:rsidTr="00FC3C36">
        <w:trPr>
          <w:cantSplit/>
          <w:jc w:val="center"/>
        </w:trPr>
        <w:tc>
          <w:tcPr>
            <w:tcW w:w="0" w:type="auto"/>
          </w:tcPr>
          <w:p w14:paraId="138A6797" w14:textId="77777777" w:rsidR="005D6679" w:rsidRPr="00730B48" w:rsidRDefault="005D6679" w:rsidP="00FC3C36">
            <w:pPr>
              <w:pStyle w:val="TAL"/>
              <w:rPr>
                <w:b/>
                <w:lang w:bidi="ar-KW"/>
              </w:rPr>
            </w:pPr>
            <w:r w:rsidRPr="00730B48">
              <w:rPr>
                <w:b/>
                <w:lang w:bidi="ar-KW"/>
              </w:rPr>
              <w:t>Traceability (*)</w:t>
            </w:r>
          </w:p>
        </w:tc>
        <w:tc>
          <w:tcPr>
            <w:tcW w:w="0" w:type="auto"/>
          </w:tcPr>
          <w:p w14:paraId="3FB4BE95" w14:textId="77777777" w:rsidR="005D6679" w:rsidRPr="00E95D52" w:rsidRDefault="006248FC" w:rsidP="006248FC">
            <w:pPr>
              <w:pStyle w:val="TAL"/>
              <w:rPr>
                <w:rFonts w:ascii="Times New Roman" w:hAnsi="Times New Roman"/>
                <w:lang w:bidi="ar-KW"/>
              </w:rPr>
            </w:pPr>
            <w:r w:rsidRPr="00E95D52">
              <w:rPr>
                <w:rFonts w:ascii="Times New Roman" w:hAnsi="Times New Roman"/>
              </w:rPr>
              <w:t>REQ-ANR-FUN-10</w:t>
            </w:r>
            <w:r w:rsidR="00E95D52" w:rsidRPr="00BB0AA5">
              <w:rPr>
                <w:rFonts w:ascii="Times New Roman" w:hAnsi="Times New Roman"/>
                <w:lang w:eastAsia="zh-CN"/>
              </w:rPr>
              <w:t>,</w:t>
            </w:r>
            <w:r w:rsidR="00E95D52" w:rsidRPr="00BB0AA5">
              <w:rPr>
                <w:rFonts w:ascii="Times New Roman" w:hAnsi="Times New Roman"/>
              </w:rPr>
              <w:t xml:space="preserve"> REQ-ANR-FUN-</w:t>
            </w:r>
            <w:r w:rsidR="00E95D52" w:rsidRPr="00BB0AA5">
              <w:rPr>
                <w:rFonts w:ascii="Times New Roman" w:hAnsi="Times New Roman"/>
                <w:lang w:eastAsia="zh-CN"/>
              </w:rPr>
              <w:t>26</w:t>
            </w:r>
          </w:p>
        </w:tc>
        <w:tc>
          <w:tcPr>
            <w:tcW w:w="0" w:type="auto"/>
          </w:tcPr>
          <w:p w14:paraId="140032D9" w14:textId="77777777" w:rsidR="005D6679" w:rsidRPr="0062586A" w:rsidRDefault="005D6679" w:rsidP="00FC3C36">
            <w:pPr>
              <w:pStyle w:val="TAL"/>
              <w:rPr>
                <w:lang w:bidi="ar-KW"/>
              </w:rPr>
            </w:pPr>
          </w:p>
        </w:tc>
      </w:tr>
    </w:tbl>
    <w:p w14:paraId="58433E3B" w14:textId="77777777" w:rsidR="005D6679" w:rsidRPr="002B3137" w:rsidRDefault="005D6679" w:rsidP="005D6679"/>
    <w:p w14:paraId="26B74C67" w14:textId="77777777" w:rsidR="00DC3F08" w:rsidRPr="002B3137" w:rsidRDefault="00DC3F08" w:rsidP="00317B1B">
      <w:pPr>
        <w:pStyle w:val="Heading4"/>
        <w:rPr>
          <w:lang w:val="en-US"/>
        </w:rPr>
      </w:pPr>
      <w:bookmarkStart w:id="50" w:name="_Toc304194441"/>
      <w:bookmarkStart w:id="51" w:name="_Toc28278488"/>
      <w:r w:rsidRPr="002B3137">
        <w:rPr>
          <w:lang w:val="en-US"/>
        </w:rPr>
        <w:t>5.2.4.</w:t>
      </w:r>
      <w:r w:rsidR="002B3137">
        <w:rPr>
          <w:lang w:val="en-US"/>
        </w:rPr>
        <w:t>3</w:t>
      </w:r>
      <w:r w:rsidRPr="002B3137">
        <w:rPr>
          <w:lang w:val="en-US"/>
        </w:rPr>
        <w:tab/>
      </w:r>
      <w:r w:rsidR="00317B1B">
        <w:rPr>
          <w:lang w:val="en-US"/>
        </w:rPr>
        <w:t xml:space="preserve">Handling of </w:t>
      </w:r>
      <w:r w:rsidRPr="002B3137">
        <w:rPr>
          <w:lang w:val="en-US"/>
        </w:rPr>
        <w:t>noX2 attribute</w:t>
      </w:r>
      <w:bookmarkEnd w:id="50"/>
      <w:bookmarkEnd w:id="51"/>
    </w:p>
    <w:p w14:paraId="60FAE5A1" w14:textId="77777777" w:rsidR="00DC3F08" w:rsidRPr="005C636F" w:rsidRDefault="00DC3F08" w:rsidP="005C636F">
      <w:pPr>
        <w:pStyle w:val="B1"/>
        <w:rPr>
          <w:b/>
          <w:lang w:val="en-US"/>
        </w:rPr>
      </w:pPr>
      <w:r w:rsidRPr="005C636F">
        <w:rPr>
          <w:b/>
          <w:lang w:val="en-US"/>
        </w:rPr>
        <w:t>Use Case 1</w:t>
      </w:r>
    </w:p>
    <w:p w14:paraId="14484601" w14:textId="77777777" w:rsidR="00DC3F08" w:rsidRDefault="00DC3F08" w:rsidP="005C636F">
      <w:pPr>
        <w:pStyle w:val="B2"/>
        <w:rPr>
          <w:sz w:val="24"/>
          <w:szCs w:val="24"/>
          <w:lang w:val="en-US"/>
        </w:rPr>
      </w:pPr>
      <w:r w:rsidRPr="00FD0E32">
        <w:rPr>
          <w:lang w:val="en-US"/>
        </w:rPr>
        <w:t>IRPManager needs to be able to forbid and allow the establishment of X2 interfaces from the source macro eNBs to a target eNB.</w:t>
      </w:r>
      <w:r w:rsidR="00344F38">
        <w:rPr>
          <w:lang w:val="en-US"/>
        </w:rPr>
        <w:t xml:space="preserve">  </w:t>
      </w:r>
      <w:r w:rsidRPr="00FD0E32">
        <w:rPr>
          <w:lang w:val="en-US"/>
        </w:rPr>
        <w:t>IRPManager is aware that the target eNB cannot support X2 connections.</w:t>
      </w:r>
      <w:r w:rsidR="00344F38">
        <w:rPr>
          <w:lang w:val="en-US"/>
        </w:rPr>
        <w:t xml:space="preserve">  This UC on how </w:t>
      </w:r>
      <w:r w:rsidR="005228E3">
        <w:rPr>
          <w:lang w:val="en-US"/>
        </w:rPr>
        <w:t>no</w:t>
      </w:r>
      <w:r w:rsidR="00344F38">
        <w:rPr>
          <w:lang w:val="en-US"/>
        </w:rPr>
        <w:t>X2 is used relates to node l</w:t>
      </w:r>
      <w:r w:rsidRPr="00FD0E32">
        <w:rPr>
          <w:lang w:val="en-US"/>
        </w:rPr>
        <w:t>evel</w:t>
      </w:r>
      <w:r w:rsidR="00344F38">
        <w:rPr>
          <w:lang w:val="en-US"/>
        </w:rPr>
        <w:t xml:space="preserve"> rather than cell level.</w:t>
      </w:r>
      <w:r w:rsidRPr="00FD0E32">
        <w:rPr>
          <w:sz w:val="24"/>
          <w:szCs w:val="24"/>
          <w:lang w:val="en-US"/>
        </w:rPr>
        <w:t> </w:t>
      </w:r>
    </w:p>
    <w:p w14:paraId="33B25926" w14:textId="77777777" w:rsidR="00DC3F08" w:rsidRPr="005C636F" w:rsidRDefault="00DC3F08" w:rsidP="005C636F">
      <w:pPr>
        <w:pStyle w:val="B1"/>
        <w:rPr>
          <w:b/>
          <w:lang w:val="en-US"/>
        </w:rPr>
      </w:pPr>
      <w:r w:rsidRPr="005C636F">
        <w:rPr>
          <w:b/>
          <w:lang w:val="en-US"/>
        </w:rPr>
        <w:t>Use Case 2</w:t>
      </w:r>
    </w:p>
    <w:p w14:paraId="5C12D6E7" w14:textId="77777777" w:rsidR="00344F38" w:rsidRDefault="00DC3F08" w:rsidP="005C636F">
      <w:pPr>
        <w:pStyle w:val="B2"/>
        <w:rPr>
          <w:lang w:val="en-US"/>
        </w:rPr>
      </w:pPr>
      <w:r w:rsidRPr="00FD0E32">
        <w:rPr>
          <w:lang w:val="en-US"/>
        </w:rPr>
        <w:t>IRPManager needs to be able to allow and forbid the establishment of X2 interfaces from the source HeNBs to a target macro eNB</w:t>
      </w:r>
      <w:r w:rsidR="00344F38">
        <w:rPr>
          <w:lang w:val="en-US"/>
        </w:rPr>
        <w:t>.  This UC supports the case when</w:t>
      </w:r>
      <w:r w:rsidRPr="00FD0E32">
        <w:rPr>
          <w:lang w:val="en-US"/>
        </w:rPr>
        <w:t xml:space="preserve"> </w:t>
      </w:r>
      <w:r w:rsidR="00344F38">
        <w:rPr>
          <w:lang w:val="en-US"/>
        </w:rPr>
        <w:t xml:space="preserve">a </w:t>
      </w:r>
      <w:r w:rsidRPr="00FD0E32">
        <w:rPr>
          <w:lang w:val="en-US"/>
        </w:rPr>
        <w:t>potentially large number of HeNBs in the vicinity of a macro eNB, X2 establishment requests from HeNB might saturate the physical ports of the macro eNB (not in terms of bandwidth saturation but rather the saturation in terms of the number of simultaneous establishment requests supported).</w:t>
      </w:r>
      <w:r w:rsidR="00344F38">
        <w:rPr>
          <w:lang w:val="en-US"/>
        </w:rPr>
        <w:t xml:space="preserve">  This UC on how </w:t>
      </w:r>
      <w:r w:rsidR="005228E3">
        <w:rPr>
          <w:lang w:val="en-US"/>
        </w:rPr>
        <w:t>no</w:t>
      </w:r>
      <w:r w:rsidR="00344F38">
        <w:rPr>
          <w:lang w:val="en-US"/>
        </w:rPr>
        <w:t>X2 is used relates to node level rather than Cell l</w:t>
      </w:r>
      <w:r w:rsidRPr="00FD0E32">
        <w:rPr>
          <w:lang w:val="en-US"/>
        </w:rPr>
        <w:t>evel</w:t>
      </w:r>
      <w:r w:rsidR="00344F38">
        <w:rPr>
          <w:lang w:val="en-US"/>
        </w:rPr>
        <w:t>.</w:t>
      </w:r>
    </w:p>
    <w:p w14:paraId="59CB3C6D" w14:textId="77777777" w:rsidR="00DC3F08" w:rsidRPr="005C636F" w:rsidRDefault="00DC3F08" w:rsidP="005C636F">
      <w:pPr>
        <w:pStyle w:val="B1"/>
        <w:rPr>
          <w:b/>
          <w:lang w:val="en-US"/>
        </w:rPr>
      </w:pPr>
      <w:r w:rsidRPr="005C636F">
        <w:rPr>
          <w:b/>
          <w:lang w:val="en-US"/>
        </w:rPr>
        <w:t>Use Case 3</w:t>
      </w:r>
    </w:p>
    <w:p w14:paraId="64D9F9A3" w14:textId="77777777" w:rsidR="00DC3F08" w:rsidRPr="00FD0E32" w:rsidRDefault="00DC3F08" w:rsidP="005C636F">
      <w:pPr>
        <w:pStyle w:val="B2"/>
        <w:rPr>
          <w:sz w:val="24"/>
          <w:szCs w:val="24"/>
          <w:lang w:val="en-US"/>
        </w:rPr>
      </w:pPr>
      <w:r w:rsidRPr="00FD0E32">
        <w:rPr>
          <w:lang w:val="en-US"/>
        </w:rPr>
        <w:t xml:space="preserve">IRPManager needs to be able to forbid the establishment of the X2 interface from (IRPManager's) operator's eNB to another operator's eNB or to an eNB that belongs to another unwanted PLMN. </w:t>
      </w:r>
      <w:r w:rsidR="00344F38">
        <w:rPr>
          <w:lang w:val="en-US"/>
        </w:rPr>
        <w:t xml:space="preserve"> This UC supports the case when t</w:t>
      </w:r>
      <w:r w:rsidRPr="00FD0E32">
        <w:rPr>
          <w:lang w:val="en-US"/>
        </w:rPr>
        <w:t>he IP address of the target eNB cannot be obtained or the X2 handovers to another unwanted PLMN are not allowed.</w:t>
      </w:r>
      <w:r w:rsidR="00344F38">
        <w:rPr>
          <w:lang w:val="en-US"/>
        </w:rPr>
        <w:t xml:space="preserve">  This UC on how </w:t>
      </w:r>
      <w:r w:rsidR="005228E3">
        <w:rPr>
          <w:lang w:val="en-US"/>
        </w:rPr>
        <w:t>no</w:t>
      </w:r>
      <w:r w:rsidR="00344F38">
        <w:rPr>
          <w:lang w:val="en-US"/>
        </w:rPr>
        <w:t>X2 is used relates to node level rather than cell level.</w:t>
      </w:r>
      <w:r w:rsidRPr="00FD0E32">
        <w:rPr>
          <w:lang w:val="en-US"/>
        </w:rPr>
        <w:t xml:space="preserve"> </w:t>
      </w:r>
    </w:p>
    <w:p w14:paraId="194ACC77" w14:textId="77777777" w:rsidR="00DC3F08" w:rsidRPr="005C636F" w:rsidRDefault="00DC3F08" w:rsidP="005C636F">
      <w:pPr>
        <w:pStyle w:val="B1"/>
        <w:rPr>
          <w:b/>
          <w:lang w:val="en-US"/>
        </w:rPr>
      </w:pPr>
      <w:r w:rsidRPr="005C636F">
        <w:rPr>
          <w:b/>
          <w:lang w:val="en-US"/>
        </w:rPr>
        <w:t>Use Case 4</w:t>
      </w:r>
    </w:p>
    <w:p w14:paraId="6592BA6F" w14:textId="77777777" w:rsidR="00DC3F08" w:rsidRDefault="00DC3F08" w:rsidP="005C636F">
      <w:pPr>
        <w:pStyle w:val="B2"/>
        <w:rPr>
          <w:lang w:val="en-US"/>
        </w:rPr>
      </w:pPr>
      <w:r w:rsidRPr="00FD0E32">
        <w:rPr>
          <w:lang w:val="en-US"/>
        </w:rPr>
        <w:t xml:space="preserve">IRPManager needs to be able to ask for the release of the X2 interface improperly established by </w:t>
      </w:r>
      <w:r w:rsidR="00681406">
        <w:rPr>
          <w:lang w:val="en-US"/>
        </w:rPr>
        <w:t>eNB</w:t>
      </w:r>
      <w:r w:rsidRPr="00FD0E32">
        <w:rPr>
          <w:lang w:val="en-US"/>
        </w:rPr>
        <w:t>.</w:t>
      </w:r>
      <w:r w:rsidR="00344F38">
        <w:rPr>
          <w:lang w:val="en-US"/>
        </w:rPr>
        <w:t xml:space="preserve">  This UC supports the case when</w:t>
      </w:r>
      <w:r w:rsidRPr="00FD0E32">
        <w:rPr>
          <w:lang w:val="en-US"/>
        </w:rPr>
        <w:t xml:space="preserve"> the serving eNB has established an X2 interface (e.g., by ANR) before IRPManager had a chance to forbid the establishment of that X2 interface</w:t>
      </w:r>
      <w:r w:rsidR="00E95D52">
        <w:rPr>
          <w:rFonts w:hint="eastAsia"/>
          <w:lang w:val="en-US" w:eastAsia="zh-CN"/>
        </w:rPr>
        <w:t>.</w:t>
      </w:r>
      <w:r w:rsidRPr="00FD0E32">
        <w:rPr>
          <w:lang w:val="en-US"/>
        </w:rPr>
        <w:t xml:space="preserve"> </w:t>
      </w:r>
      <w:r w:rsidR="00E95D52">
        <w:rPr>
          <w:rFonts w:hint="eastAsia"/>
          <w:lang w:val="en-US" w:eastAsia="zh-CN"/>
        </w:rPr>
        <w:t>T</w:t>
      </w:r>
      <w:r w:rsidRPr="00FD0E32">
        <w:rPr>
          <w:lang w:val="en-US"/>
        </w:rPr>
        <w:t>he IRPManager needs to be able to ask the serving eNB to release the X2 interface to the target eNB.</w:t>
      </w:r>
      <w:r w:rsidR="00344F38">
        <w:rPr>
          <w:lang w:val="en-US"/>
        </w:rPr>
        <w:t xml:space="preserve">  This UC on how </w:t>
      </w:r>
      <w:r w:rsidR="005228E3">
        <w:rPr>
          <w:lang w:val="en-US"/>
        </w:rPr>
        <w:t>no</w:t>
      </w:r>
      <w:r w:rsidR="00344F38">
        <w:rPr>
          <w:lang w:val="en-US"/>
        </w:rPr>
        <w:t>X2 is used relates to node level rather than cell level.</w:t>
      </w:r>
    </w:p>
    <w:p w14:paraId="49071FEC" w14:textId="77777777" w:rsidR="006248FC" w:rsidRPr="004872CF" w:rsidRDefault="006248FC" w:rsidP="006248FC">
      <w:pPr>
        <w:pStyle w:val="Heading4"/>
        <w:rPr>
          <w:i/>
          <w:iCs/>
        </w:rPr>
      </w:pPr>
      <w:bookmarkStart w:id="52" w:name="_Toc304194442"/>
      <w:bookmarkStart w:id="53" w:name="_Toc28278489"/>
      <w:r>
        <w:rPr>
          <w:lang w:val="en-US"/>
        </w:rPr>
        <w:lastRenderedPageBreak/>
        <w:t>5.2.4.</w:t>
      </w:r>
      <w:r>
        <w:rPr>
          <w:lang w:val="en-US" w:eastAsia="zh-CN"/>
        </w:rPr>
        <w:t>4</w:t>
      </w:r>
      <w:r w:rsidRPr="002B3137">
        <w:rPr>
          <w:lang w:val="en-US"/>
        </w:rPr>
        <w:tab/>
      </w:r>
      <w:r>
        <w:rPr>
          <w:lang w:val="en-US"/>
        </w:rPr>
        <w:t xml:space="preserve">Manual </w:t>
      </w:r>
      <w:r>
        <w:rPr>
          <w:rFonts w:hint="eastAsia"/>
          <w:lang w:val="en-US" w:eastAsia="zh-CN"/>
        </w:rPr>
        <w:t>stop</w:t>
      </w:r>
      <w:r>
        <w:t xml:space="preserve"> of the ANR function by operator</w:t>
      </w:r>
      <w:bookmarkEnd w:id="52"/>
      <w:bookmarkEnd w:id="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8"/>
        <w:gridCol w:w="7049"/>
        <w:gridCol w:w="1150"/>
      </w:tblGrid>
      <w:tr w:rsidR="006248FC" w:rsidRPr="00B0250F" w14:paraId="7882DAB6" w14:textId="77777777" w:rsidTr="00CD3987">
        <w:trPr>
          <w:cantSplit/>
          <w:jc w:val="center"/>
        </w:trPr>
        <w:tc>
          <w:tcPr>
            <w:tcW w:w="0" w:type="auto"/>
            <w:shd w:val="clear" w:color="auto" w:fill="D9D9D9"/>
          </w:tcPr>
          <w:p w14:paraId="31607448" w14:textId="77777777" w:rsidR="006248FC" w:rsidRPr="00B0250F" w:rsidRDefault="006248FC" w:rsidP="00CD3987">
            <w:pPr>
              <w:pStyle w:val="TAH"/>
              <w:rPr>
                <w:lang w:bidi="ar-KW"/>
              </w:rPr>
            </w:pPr>
            <w:r w:rsidRPr="00B0250F">
              <w:rPr>
                <w:lang w:bidi="ar-KW"/>
              </w:rPr>
              <w:t>Use Case Stage</w:t>
            </w:r>
          </w:p>
        </w:tc>
        <w:tc>
          <w:tcPr>
            <w:tcW w:w="0" w:type="auto"/>
            <w:shd w:val="clear" w:color="auto" w:fill="D9D9D9"/>
          </w:tcPr>
          <w:p w14:paraId="5C59B5F0" w14:textId="77777777" w:rsidR="006248FC" w:rsidRPr="00B0250F" w:rsidRDefault="006248FC" w:rsidP="00CD3987">
            <w:pPr>
              <w:pStyle w:val="TAH"/>
              <w:rPr>
                <w:lang w:bidi="ar-KW"/>
              </w:rPr>
            </w:pPr>
            <w:r w:rsidRPr="00B0250F">
              <w:rPr>
                <w:lang w:bidi="ar-KW"/>
              </w:rPr>
              <w:t>Evolution / Specification</w:t>
            </w:r>
          </w:p>
        </w:tc>
        <w:tc>
          <w:tcPr>
            <w:tcW w:w="0" w:type="auto"/>
            <w:shd w:val="clear" w:color="auto" w:fill="D9D9D9"/>
          </w:tcPr>
          <w:p w14:paraId="78A59279" w14:textId="77777777" w:rsidR="006248FC" w:rsidRPr="00B0250F" w:rsidRDefault="006248FC" w:rsidP="00CD3987">
            <w:pPr>
              <w:pStyle w:val="TAH"/>
              <w:rPr>
                <w:lang w:bidi="ar-KW"/>
              </w:rPr>
            </w:pPr>
            <w:r w:rsidRPr="00B0250F">
              <w:rPr>
                <w:lang w:bidi="ar-KW"/>
              </w:rPr>
              <w:t>&lt;&lt;Uses&gt;&gt;</w:t>
            </w:r>
          </w:p>
          <w:p w14:paraId="02F12771" w14:textId="77777777" w:rsidR="006248FC" w:rsidRPr="00B0250F" w:rsidRDefault="006248FC" w:rsidP="00CD3987">
            <w:pPr>
              <w:pStyle w:val="TAH"/>
              <w:rPr>
                <w:lang w:bidi="ar-KW"/>
              </w:rPr>
            </w:pPr>
            <w:r w:rsidRPr="00B0250F">
              <w:rPr>
                <w:lang w:bidi="ar-KW"/>
              </w:rPr>
              <w:t xml:space="preserve">Related use </w:t>
            </w:r>
          </w:p>
        </w:tc>
      </w:tr>
      <w:tr w:rsidR="006248FC" w:rsidRPr="00B0250F" w14:paraId="7B7AE22D" w14:textId="77777777" w:rsidTr="00CD3987">
        <w:trPr>
          <w:cantSplit/>
          <w:jc w:val="center"/>
        </w:trPr>
        <w:tc>
          <w:tcPr>
            <w:tcW w:w="0" w:type="auto"/>
          </w:tcPr>
          <w:p w14:paraId="4F0D6EF5" w14:textId="77777777" w:rsidR="006248FC" w:rsidRPr="00B0250F" w:rsidRDefault="006248FC" w:rsidP="00CD3987">
            <w:pPr>
              <w:pStyle w:val="TAL"/>
              <w:rPr>
                <w:b/>
                <w:lang w:bidi="ar-KW"/>
              </w:rPr>
            </w:pPr>
            <w:r w:rsidRPr="00B0250F">
              <w:rPr>
                <w:b/>
                <w:lang w:bidi="ar-KW"/>
              </w:rPr>
              <w:t>Goal (*)</w:t>
            </w:r>
          </w:p>
        </w:tc>
        <w:tc>
          <w:tcPr>
            <w:tcW w:w="0" w:type="auto"/>
          </w:tcPr>
          <w:p w14:paraId="51667AB4" w14:textId="77777777" w:rsidR="006248FC" w:rsidRPr="00B0250F" w:rsidRDefault="006248FC" w:rsidP="00CD3987">
            <w:pPr>
              <w:pStyle w:val="TAL"/>
              <w:keepNext w:val="0"/>
              <w:keepLines w:val="0"/>
              <w:widowControl w:val="0"/>
              <w:rPr>
                <w:rFonts w:ascii="Times New Roman" w:hAnsi="Times New Roman"/>
                <w:szCs w:val="18"/>
                <w:lang w:bidi="ar-KW"/>
              </w:rPr>
            </w:pPr>
            <w:r w:rsidRPr="00B0250F">
              <w:rPr>
                <w:rFonts w:ascii="Times New Roman" w:hAnsi="Times New Roman" w:hint="eastAsia"/>
                <w:szCs w:val="18"/>
                <w:lang w:eastAsia="zh-CN" w:bidi="ar-KW"/>
              </w:rPr>
              <w:t xml:space="preserve">The ANR function in eNB or RNC can be disabled by </w:t>
            </w:r>
            <w:r w:rsidRPr="00B0250F">
              <w:rPr>
                <w:rFonts w:ascii="Times New Roman" w:hAnsi="Times New Roman"/>
                <w:szCs w:val="18"/>
                <w:lang w:bidi="ar-KW"/>
              </w:rPr>
              <w:t>IRPManager</w:t>
            </w:r>
            <w:r w:rsidRPr="00B0250F">
              <w:rPr>
                <w:rFonts w:ascii="Times New Roman" w:hAnsi="Times New Roman" w:hint="eastAsia"/>
                <w:szCs w:val="18"/>
                <w:lang w:eastAsia="zh-CN" w:bidi="ar-KW"/>
              </w:rPr>
              <w:t>.</w:t>
            </w:r>
          </w:p>
        </w:tc>
        <w:tc>
          <w:tcPr>
            <w:tcW w:w="0" w:type="auto"/>
          </w:tcPr>
          <w:p w14:paraId="637E3317" w14:textId="77777777" w:rsidR="006248FC" w:rsidRPr="00B0250F" w:rsidRDefault="006248FC" w:rsidP="00CD3987">
            <w:pPr>
              <w:pStyle w:val="TAL"/>
              <w:rPr>
                <w:lang w:bidi="ar-KW"/>
              </w:rPr>
            </w:pPr>
          </w:p>
        </w:tc>
      </w:tr>
      <w:tr w:rsidR="006248FC" w:rsidRPr="00B0250F" w14:paraId="1408EE1A" w14:textId="77777777" w:rsidTr="00CD3987">
        <w:trPr>
          <w:cantSplit/>
          <w:jc w:val="center"/>
        </w:trPr>
        <w:tc>
          <w:tcPr>
            <w:tcW w:w="0" w:type="auto"/>
          </w:tcPr>
          <w:p w14:paraId="3443DCF9" w14:textId="77777777" w:rsidR="006248FC" w:rsidRPr="00B0250F" w:rsidRDefault="006248FC" w:rsidP="00CD3987">
            <w:pPr>
              <w:pStyle w:val="TAL"/>
              <w:rPr>
                <w:b/>
                <w:lang w:bidi="ar-KW"/>
              </w:rPr>
            </w:pPr>
            <w:r w:rsidRPr="00B0250F">
              <w:rPr>
                <w:b/>
                <w:lang w:bidi="ar-KW"/>
              </w:rPr>
              <w:t>Actors and Roles (*)</w:t>
            </w:r>
          </w:p>
        </w:tc>
        <w:tc>
          <w:tcPr>
            <w:tcW w:w="0" w:type="auto"/>
          </w:tcPr>
          <w:p w14:paraId="2A81036A" w14:textId="77777777" w:rsidR="006248FC" w:rsidRPr="00B0250F" w:rsidRDefault="00D40C5F" w:rsidP="00D40C5F">
            <w:pPr>
              <w:pStyle w:val="TAL"/>
              <w:rPr>
                <w:lang w:bidi="ar-KW"/>
              </w:rPr>
            </w:pPr>
            <w:r>
              <w:rPr>
                <w:lang w:bidi="ar-KW"/>
              </w:rPr>
              <w:t>-</w:t>
            </w:r>
            <w:r>
              <w:rPr>
                <w:lang w:bidi="ar-KW"/>
              </w:rPr>
              <w:tab/>
            </w:r>
            <w:r w:rsidR="006248FC" w:rsidRPr="00B0250F">
              <w:rPr>
                <w:lang w:bidi="ar-KW"/>
              </w:rPr>
              <w:t>IRPManager</w:t>
            </w:r>
            <w:r w:rsidR="006248FC" w:rsidRPr="00B0250F">
              <w:rPr>
                <w:rFonts w:hint="eastAsia"/>
                <w:lang w:eastAsia="zh-CN" w:bidi="ar-KW"/>
              </w:rPr>
              <w:t xml:space="preserve"> as user</w:t>
            </w:r>
          </w:p>
        </w:tc>
        <w:tc>
          <w:tcPr>
            <w:tcW w:w="0" w:type="auto"/>
          </w:tcPr>
          <w:p w14:paraId="326CD3DF" w14:textId="77777777" w:rsidR="006248FC" w:rsidRPr="00B0250F" w:rsidRDefault="006248FC" w:rsidP="00CD3987">
            <w:pPr>
              <w:pStyle w:val="TAL"/>
              <w:rPr>
                <w:lang w:bidi="ar-KW"/>
              </w:rPr>
            </w:pPr>
          </w:p>
        </w:tc>
      </w:tr>
      <w:tr w:rsidR="006248FC" w:rsidRPr="00B0250F" w14:paraId="1AFA3D05" w14:textId="77777777" w:rsidTr="00CD3987">
        <w:trPr>
          <w:cantSplit/>
          <w:jc w:val="center"/>
        </w:trPr>
        <w:tc>
          <w:tcPr>
            <w:tcW w:w="0" w:type="auto"/>
          </w:tcPr>
          <w:p w14:paraId="35A317FD" w14:textId="77777777" w:rsidR="006248FC" w:rsidRPr="00B0250F" w:rsidRDefault="006248FC" w:rsidP="00CD3987">
            <w:pPr>
              <w:pStyle w:val="TAL"/>
              <w:rPr>
                <w:b/>
                <w:lang w:bidi="ar-KW"/>
              </w:rPr>
            </w:pPr>
            <w:r w:rsidRPr="00B0250F">
              <w:rPr>
                <w:b/>
                <w:lang w:bidi="ar-KW"/>
              </w:rPr>
              <w:t>Telecom resources</w:t>
            </w:r>
          </w:p>
        </w:tc>
        <w:tc>
          <w:tcPr>
            <w:tcW w:w="0" w:type="auto"/>
          </w:tcPr>
          <w:p w14:paraId="4CDC15C2" w14:textId="77777777" w:rsidR="006248FC" w:rsidRPr="00B0250F" w:rsidRDefault="00D40C5F" w:rsidP="00D40C5F">
            <w:pPr>
              <w:pStyle w:val="TAL"/>
              <w:rPr>
                <w:lang w:bidi="ar-KW"/>
              </w:rPr>
            </w:pPr>
            <w:r>
              <w:rPr>
                <w:lang w:bidi="ar-KW"/>
              </w:rPr>
              <w:t>-</w:t>
            </w:r>
            <w:r>
              <w:rPr>
                <w:lang w:bidi="ar-KW"/>
              </w:rPr>
              <w:tab/>
            </w:r>
            <w:r w:rsidR="006248FC" w:rsidRPr="00B0250F">
              <w:rPr>
                <w:lang w:bidi="ar-KW"/>
              </w:rPr>
              <w:t>ANR function</w:t>
            </w:r>
          </w:p>
          <w:p w14:paraId="323B8CF1" w14:textId="77777777" w:rsidR="006248FC" w:rsidRPr="00B0250F" w:rsidRDefault="00D40C5F" w:rsidP="00D40C5F">
            <w:pPr>
              <w:pStyle w:val="TAL"/>
              <w:rPr>
                <w:lang w:bidi="ar-KW"/>
              </w:rPr>
            </w:pPr>
            <w:r>
              <w:rPr>
                <w:lang w:bidi="ar-KW"/>
              </w:rPr>
              <w:t>-</w:t>
            </w:r>
            <w:r>
              <w:rPr>
                <w:lang w:bidi="ar-KW"/>
              </w:rPr>
              <w:tab/>
            </w:r>
            <w:r w:rsidR="006248FC" w:rsidRPr="00B0250F">
              <w:rPr>
                <w:lang w:bidi="ar-KW"/>
              </w:rPr>
              <w:t>eNB</w:t>
            </w:r>
            <w:r w:rsidR="006248FC" w:rsidRPr="00B0250F">
              <w:rPr>
                <w:rFonts w:hint="eastAsia"/>
                <w:lang w:eastAsia="zh-CN" w:bidi="ar-KW"/>
              </w:rPr>
              <w:t xml:space="preserve"> or RNC</w:t>
            </w:r>
          </w:p>
        </w:tc>
        <w:tc>
          <w:tcPr>
            <w:tcW w:w="0" w:type="auto"/>
          </w:tcPr>
          <w:p w14:paraId="319ACEBF" w14:textId="77777777" w:rsidR="006248FC" w:rsidRPr="00B0250F" w:rsidRDefault="006248FC" w:rsidP="00CD3987">
            <w:pPr>
              <w:pStyle w:val="TAL"/>
              <w:rPr>
                <w:lang w:bidi="ar-KW"/>
              </w:rPr>
            </w:pPr>
          </w:p>
        </w:tc>
      </w:tr>
      <w:tr w:rsidR="006248FC" w:rsidRPr="00B0250F" w14:paraId="0622E463" w14:textId="77777777" w:rsidTr="00CD3987">
        <w:trPr>
          <w:cantSplit/>
          <w:jc w:val="center"/>
        </w:trPr>
        <w:tc>
          <w:tcPr>
            <w:tcW w:w="0" w:type="auto"/>
          </w:tcPr>
          <w:p w14:paraId="0D03B52C" w14:textId="77777777" w:rsidR="006248FC" w:rsidRPr="00B0250F" w:rsidRDefault="006248FC" w:rsidP="00CD3987">
            <w:pPr>
              <w:pStyle w:val="TAL"/>
              <w:rPr>
                <w:b/>
                <w:lang w:bidi="ar-KW"/>
              </w:rPr>
            </w:pPr>
            <w:r w:rsidRPr="00B0250F">
              <w:rPr>
                <w:b/>
                <w:lang w:bidi="ar-KW"/>
              </w:rPr>
              <w:t>Assumptions</w:t>
            </w:r>
          </w:p>
        </w:tc>
        <w:tc>
          <w:tcPr>
            <w:tcW w:w="0" w:type="auto"/>
          </w:tcPr>
          <w:p w14:paraId="624A0FFB" w14:textId="77777777" w:rsidR="006248FC" w:rsidRPr="00B0250F" w:rsidRDefault="006248FC" w:rsidP="00CD3987">
            <w:pPr>
              <w:pStyle w:val="TAL"/>
              <w:keepNext w:val="0"/>
              <w:keepLines w:val="0"/>
              <w:widowControl w:val="0"/>
              <w:rPr>
                <w:rFonts w:ascii="Times New Roman" w:hAnsi="Times New Roman"/>
                <w:szCs w:val="18"/>
                <w:lang w:bidi="ar-KW"/>
              </w:rPr>
            </w:pPr>
          </w:p>
        </w:tc>
        <w:tc>
          <w:tcPr>
            <w:tcW w:w="0" w:type="auto"/>
          </w:tcPr>
          <w:p w14:paraId="4E53F676" w14:textId="77777777" w:rsidR="006248FC" w:rsidRPr="00B0250F" w:rsidRDefault="006248FC" w:rsidP="00CD3987">
            <w:pPr>
              <w:pStyle w:val="TAL"/>
              <w:rPr>
                <w:lang w:bidi="ar-KW"/>
              </w:rPr>
            </w:pPr>
          </w:p>
        </w:tc>
      </w:tr>
      <w:tr w:rsidR="006248FC" w:rsidRPr="00B0250F" w14:paraId="094B6708" w14:textId="77777777" w:rsidTr="00CD3987">
        <w:trPr>
          <w:cantSplit/>
          <w:jc w:val="center"/>
        </w:trPr>
        <w:tc>
          <w:tcPr>
            <w:tcW w:w="0" w:type="auto"/>
          </w:tcPr>
          <w:p w14:paraId="03A06370" w14:textId="77777777" w:rsidR="006248FC" w:rsidRPr="00B0250F" w:rsidRDefault="006248FC" w:rsidP="00CD3987">
            <w:pPr>
              <w:pStyle w:val="TAL"/>
              <w:rPr>
                <w:b/>
                <w:lang w:bidi="ar-KW"/>
              </w:rPr>
            </w:pPr>
            <w:r w:rsidRPr="00B0250F">
              <w:rPr>
                <w:b/>
                <w:lang w:bidi="ar-KW"/>
              </w:rPr>
              <w:t>Pre conditions</w:t>
            </w:r>
          </w:p>
        </w:tc>
        <w:tc>
          <w:tcPr>
            <w:tcW w:w="0" w:type="auto"/>
          </w:tcPr>
          <w:p w14:paraId="3B137F61" w14:textId="77777777" w:rsidR="006248FC" w:rsidRPr="00B0250F" w:rsidRDefault="00D40C5F" w:rsidP="00D40C5F">
            <w:pPr>
              <w:pStyle w:val="TAL"/>
              <w:rPr>
                <w:lang w:bidi="ar-KW"/>
              </w:rPr>
            </w:pPr>
            <w:r>
              <w:rPr>
                <w:lang w:eastAsia="zh-CN" w:bidi="ar-KW"/>
              </w:rPr>
              <w:t>-</w:t>
            </w:r>
            <w:r>
              <w:rPr>
                <w:lang w:eastAsia="zh-CN" w:bidi="ar-KW"/>
              </w:rPr>
              <w:tab/>
            </w:r>
            <w:r w:rsidR="006248FC">
              <w:rPr>
                <w:rFonts w:hint="eastAsia"/>
                <w:lang w:eastAsia="zh-CN" w:bidi="ar-KW"/>
              </w:rPr>
              <w:t>T</w:t>
            </w:r>
            <w:r w:rsidR="006248FC" w:rsidRPr="00B0250F">
              <w:rPr>
                <w:rFonts w:hint="eastAsia"/>
                <w:lang w:eastAsia="zh-CN" w:bidi="ar-KW"/>
              </w:rPr>
              <w:t>he</w:t>
            </w:r>
            <w:r w:rsidR="006248FC" w:rsidRPr="00B0250F">
              <w:rPr>
                <w:lang w:eastAsia="zh-CN" w:bidi="ar-KW"/>
              </w:rPr>
              <w:t xml:space="preserve"> ANR function is active</w:t>
            </w:r>
          </w:p>
        </w:tc>
        <w:tc>
          <w:tcPr>
            <w:tcW w:w="0" w:type="auto"/>
          </w:tcPr>
          <w:p w14:paraId="760A6ED9" w14:textId="77777777" w:rsidR="006248FC" w:rsidRPr="00B0250F" w:rsidRDefault="006248FC" w:rsidP="00CD3987">
            <w:pPr>
              <w:pStyle w:val="TAL"/>
              <w:rPr>
                <w:lang w:bidi="ar-KW"/>
              </w:rPr>
            </w:pPr>
          </w:p>
        </w:tc>
      </w:tr>
      <w:tr w:rsidR="006248FC" w:rsidRPr="00B0250F" w14:paraId="6953C085" w14:textId="77777777" w:rsidTr="00CD3987">
        <w:trPr>
          <w:cantSplit/>
          <w:jc w:val="center"/>
        </w:trPr>
        <w:tc>
          <w:tcPr>
            <w:tcW w:w="0" w:type="auto"/>
          </w:tcPr>
          <w:p w14:paraId="2CBC5C79" w14:textId="77777777" w:rsidR="006248FC" w:rsidRPr="00B0250F" w:rsidRDefault="006248FC" w:rsidP="00CD3987">
            <w:pPr>
              <w:pStyle w:val="TAL"/>
              <w:rPr>
                <w:b/>
                <w:lang w:bidi="ar-KW"/>
              </w:rPr>
            </w:pPr>
            <w:r w:rsidRPr="00B0250F">
              <w:rPr>
                <w:b/>
                <w:lang w:bidi="ar-KW"/>
              </w:rPr>
              <w:t>Begins when</w:t>
            </w:r>
            <w:r w:rsidRPr="00B0250F" w:rsidDel="00B459CC">
              <w:rPr>
                <w:b/>
                <w:lang w:bidi="ar-KW"/>
              </w:rPr>
              <w:t xml:space="preserve"> </w:t>
            </w:r>
          </w:p>
        </w:tc>
        <w:tc>
          <w:tcPr>
            <w:tcW w:w="0" w:type="auto"/>
          </w:tcPr>
          <w:p w14:paraId="51345B22" w14:textId="77777777" w:rsidR="006248FC" w:rsidRPr="00B0250F" w:rsidRDefault="006248FC" w:rsidP="00CD3987">
            <w:pPr>
              <w:pStyle w:val="TAL"/>
              <w:keepNext w:val="0"/>
              <w:keepLines w:val="0"/>
              <w:widowControl w:val="0"/>
              <w:ind w:left="55"/>
              <w:rPr>
                <w:rFonts w:ascii="Times New Roman" w:hAnsi="Times New Roman"/>
                <w:szCs w:val="18"/>
                <w:lang w:bidi="ar-KW"/>
              </w:rPr>
            </w:pPr>
            <w:r w:rsidRPr="00B0250F">
              <w:rPr>
                <w:rFonts w:ascii="Times New Roman" w:hAnsi="Times New Roman"/>
                <w:szCs w:val="18"/>
                <w:lang w:bidi="ar-KW"/>
              </w:rPr>
              <w:t>The Use Case begins when the IRPManager</w:t>
            </w:r>
            <w:r>
              <w:rPr>
                <w:rFonts w:ascii="Times New Roman" w:hAnsi="Times New Roman" w:hint="eastAsia"/>
                <w:szCs w:val="18"/>
                <w:lang w:eastAsia="zh-CN" w:bidi="ar-KW"/>
              </w:rPr>
              <w:t xml:space="preserve"> </w:t>
            </w:r>
            <w:r w:rsidRPr="00B0250F">
              <w:rPr>
                <w:rFonts w:ascii="Times New Roman" w:hAnsi="Times New Roman" w:hint="eastAsia"/>
                <w:szCs w:val="18"/>
                <w:lang w:eastAsia="zh-CN" w:bidi="ar-KW"/>
              </w:rPr>
              <w:t>make</w:t>
            </w:r>
            <w:r>
              <w:rPr>
                <w:rFonts w:ascii="Times New Roman" w:hAnsi="Times New Roman" w:hint="eastAsia"/>
                <w:szCs w:val="18"/>
                <w:lang w:eastAsia="zh-CN" w:bidi="ar-KW"/>
              </w:rPr>
              <w:t>s</w:t>
            </w:r>
            <w:r w:rsidRPr="00B0250F">
              <w:rPr>
                <w:rFonts w:ascii="Times New Roman" w:hAnsi="Times New Roman" w:hint="eastAsia"/>
                <w:szCs w:val="18"/>
                <w:lang w:eastAsia="zh-CN" w:bidi="ar-KW"/>
              </w:rPr>
              <w:t xml:space="preserve"> a decision to</w:t>
            </w:r>
            <w:r w:rsidRPr="00B0250F">
              <w:rPr>
                <w:rFonts w:ascii="Times New Roman" w:hAnsi="Times New Roman"/>
                <w:szCs w:val="18"/>
                <w:lang w:bidi="ar-KW"/>
              </w:rPr>
              <w:t xml:space="preserve"> </w:t>
            </w:r>
            <w:r w:rsidRPr="00B0250F">
              <w:rPr>
                <w:rFonts w:ascii="Times New Roman" w:hAnsi="Times New Roman" w:hint="eastAsia"/>
                <w:szCs w:val="18"/>
                <w:lang w:eastAsia="zh-CN" w:bidi="ar-KW"/>
              </w:rPr>
              <w:t>disable</w:t>
            </w:r>
            <w:r w:rsidRPr="00B0250F">
              <w:rPr>
                <w:rFonts w:ascii="Times New Roman" w:hAnsi="Times New Roman"/>
                <w:szCs w:val="18"/>
                <w:lang w:bidi="ar-KW"/>
              </w:rPr>
              <w:t xml:space="preserve"> the ANR function.</w:t>
            </w:r>
          </w:p>
        </w:tc>
        <w:tc>
          <w:tcPr>
            <w:tcW w:w="0" w:type="auto"/>
          </w:tcPr>
          <w:p w14:paraId="609904A3" w14:textId="77777777" w:rsidR="006248FC" w:rsidRPr="00B0250F" w:rsidRDefault="006248FC" w:rsidP="00CD3987">
            <w:pPr>
              <w:pStyle w:val="TAL"/>
              <w:rPr>
                <w:lang w:bidi="ar-KW"/>
              </w:rPr>
            </w:pPr>
          </w:p>
        </w:tc>
      </w:tr>
      <w:tr w:rsidR="006248FC" w:rsidRPr="00B0250F" w14:paraId="6A901110" w14:textId="77777777" w:rsidTr="00CD3987">
        <w:trPr>
          <w:cantSplit/>
          <w:jc w:val="center"/>
        </w:trPr>
        <w:tc>
          <w:tcPr>
            <w:tcW w:w="0" w:type="auto"/>
          </w:tcPr>
          <w:p w14:paraId="4D0DB051" w14:textId="77777777" w:rsidR="006248FC" w:rsidRPr="00B0250F" w:rsidRDefault="006248FC" w:rsidP="00CD3987">
            <w:pPr>
              <w:pStyle w:val="TAL"/>
              <w:rPr>
                <w:b/>
                <w:lang w:bidi="ar-KW"/>
              </w:rPr>
            </w:pPr>
            <w:r w:rsidRPr="00B0250F">
              <w:rPr>
                <w:b/>
                <w:lang w:bidi="ar-KW"/>
              </w:rPr>
              <w:t>Step 1 (*) (M)</w:t>
            </w:r>
          </w:p>
        </w:tc>
        <w:tc>
          <w:tcPr>
            <w:tcW w:w="0" w:type="auto"/>
          </w:tcPr>
          <w:p w14:paraId="2131F2E3" w14:textId="77777777" w:rsidR="006248FC" w:rsidRPr="00B0250F" w:rsidRDefault="006248FC" w:rsidP="00CD3987">
            <w:pPr>
              <w:pStyle w:val="TAL"/>
              <w:keepNext w:val="0"/>
              <w:keepLines w:val="0"/>
              <w:widowControl w:val="0"/>
              <w:ind w:left="55"/>
              <w:rPr>
                <w:rFonts w:ascii="Times New Roman" w:hAnsi="Times New Roman"/>
                <w:i/>
                <w:iCs/>
                <w:szCs w:val="18"/>
                <w:lang w:bidi="ar-KW"/>
              </w:rPr>
            </w:pPr>
            <w:r w:rsidRPr="00B0250F">
              <w:rPr>
                <w:rFonts w:ascii="Times New Roman" w:hAnsi="Times New Roman" w:hint="eastAsia"/>
                <w:iCs/>
                <w:szCs w:val="18"/>
                <w:lang w:eastAsia="zh-CN" w:bidi="ar-KW"/>
              </w:rPr>
              <w:t>The IRPManager disables the ANR function in eNB or RNC.</w:t>
            </w:r>
          </w:p>
        </w:tc>
        <w:tc>
          <w:tcPr>
            <w:tcW w:w="0" w:type="auto"/>
          </w:tcPr>
          <w:p w14:paraId="143FB1AE" w14:textId="77777777" w:rsidR="006248FC" w:rsidRPr="00B0250F" w:rsidRDefault="006248FC" w:rsidP="00CD3987">
            <w:pPr>
              <w:pStyle w:val="TAL"/>
              <w:rPr>
                <w:lang w:bidi="ar-KW"/>
              </w:rPr>
            </w:pPr>
          </w:p>
        </w:tc>
      </w:tr>
      <w:tr w:rsidR="006248FC" w:rsidRPr="00B0250F" w14:paraId="7DE2BF8B" w14:textId="77777777" w:rsidTr="00CD3987">
        <w:trPr>
          <w:cantSplit/>
          <w:jc w:val="center"/>
        </w:trPr>
        <w:tc>
          <w:tcPr>
            <w:tcW w:w="0" w:type="auto"/>
          </w:tcPr>
          <w:p w14:paraId="33EB7D23" w14:textId="77777777" w:rsidR="006248FC" w:rsidRPr="00B0250F" w:rsidRDefault="006248FC" w:rsidP="00CD3987">
            <w:pPr>
              <w:pStyle w:val="TAL"/>
              <w:rPr>
                <w:b/>
                <w:lang w:bidi="ar-KW"/>
              </w:rPr>
            </w:pPr>
            <w:r w:rsidRPr="00B0250F">
              <w:rPr>
                <w:b/>
                <w:lang w:bidi="ar-KW"/>
              </w:rPr>
              <w:t>Ends when (*)</w:t>
            </w:r>
          </w:p>
        </w:tc>
        <w:tc>
          <w:tcPr>
            <w:tcW w:w="0" w:type="auto"/>
          </w:tcPr>
          <w:p w14:paraId="6C2C77E3" w14:textId="77777777" w:rsidR="006248FC" w:rsidRPr="00B0250F" w:rsidRDefault="006248FC" w:rsidP="00CD3987">
            <w:pPr>
              <w:pStyle w:val="TAL"/>
              <w:keepNext w:val="0"/>
              <w:keepLines w:val="0"/>
              <w:widowControl w:val="0"/>
              <w:rPr>
                <w:rFonts w:ascii="Times New Roman" w:hAnsi="Times New Roman"/>
                <w:szCs w:val="18"/>
                <w:lang w:eastAsia="zh-CN" w:bidi="ar-KW"/>
              </w:rPr>
            </w:pPr>
            <w:r w:rsidRPr="00B0250F">
              <w:rPr>
                <w:rFonts w:ascii="Times New Roman" w:hAnsi="Times New Roman"/>
                <w:szCs w:val="18"/>
                <w:lang w:bidi="ar-KW"/>
              </w:rPr>
              <w:t>Ends when all steps identified above are completed or when an exception occurs.</w:t>
            </w:r>
          </w:p>
        </w:tc>
        <w:tc>
          <w:tcPr>
            <w:tcW w:w="0" w:type="auto"/>
          </w:tcPr>
          <w:p w14:paraId="010026F2" w14:textId="77777777" w:rsidR="006248FC" w:rsidRPr="00B0250F" w:rsidRDefault="006248FC" w:rsidP="00CD3987">
            <w:pPr>
              <w:pStyle w:val="TAL"/>
              <w:rPr>
                <w:lang w:bidi="ar-KW"/>
              </w:rPr>
            </w:pPr>
          </w:p>
        </w:tc>
      </w:tr>
      <w:tr w:rsidR="006248FC" w:rsidRPr="00B0250F" w14:paraId="33BFA597" w14:textId="77777777" w:rsidTr="00CD3987">
        <w:trPr>
          <w:cantSplit/>
          <w:jc w:val="center"/>
        </w:trPr>
        <w:tc>
          <w:tcPr>
            <w:tcW w:w="0" w:type="auto"/>
          </w:tcPr>
          <w:p w14:paraId="7EDB2916" w14:textId="77777777" w:rsidR="006248FC" w:rsidRPr="00B0250F" w:rsidRDefault="006248FC" w:rsidP="00CD3987">
            <w:pPr>
              <w:pStyle w:val="TAL"/>
              <w:rPr>
                <w:b/>
                <w:lang w:bidi="ar-KW"/>
              </w:rPr>
            </w:pPr>
            <w:r w:rsidRPr="00B0250F">
              <w:rPr>
                <w:b/>
                <w:lang w:bidi="ar-KW"/>
              </w:rPr>
              <w:t>Exceptions</w:t>
            </w:r>
          </w:p>
        </w:tc>
        <w:tc>
          <w:tcPr>
            <w:tcW w:w="0" w:type="auto"/>
          </w:tcPr>
          <w:p w14:paraId="38C42475" w14:textId="77777777" w:rsidR="006248FC" w:rsidRPr="00B0250F" w:rsidRDefault="006248FC" w:rsidP="00CD3987">
            <w:pPr>
              <w:pStyle w:val="TAL"/>
              <w:keepNext w:val="0"/>
              <w:keepLines w:val="0"/>
              <w:widowControl w:val="0"/>
              <w:rPr>
                <w:rFonts w:ascii="Times New Roman" w:hAnsi="Times New Roman"/>
                <w:szCs w:val="18"/>
                <w:lang w:bidi="ar-KW"/>
              </w:rPr>
            </w:pPr>
            <w:r w:rsidRPr="00B0250F">
              <w:rPr>
                <w:rFonts w:ascii="Times New Roman" w:hAnsi="Times New Roman"/>
                <w:szCs w:val="18"/>
                <w:lang w:bidi="ar-KW"/>
              </w:rPr>
              <w:t>One of the steps identified above fails and retry is unsuccessful.</w:t>
            </w:r>
          </w:p>
        </w:tc>
        <w:tc>
          <w:tcPr>
            <w:tcW w:w="0" w:type="auto"/>
          </w:tcPr>
          <w:p w14:paraId="57B772E5" w14:textId="77777777" w:rsidR="006248FC" w:rsidRPr="00B0250F" w:rsidRDefault="006248FC" w:rsidP="00CD3987">
            <w:pPr>
              <w:pStyle w:val="TAL"/>
              <w:rPr>
                <w:lang w:bidi="ar-KW"/>
              </w:rPr>
            </w:pPr>
          </w:p>
        </w:tc>
      </w:tr>
      <w:tr w:rsidR="006248FC" w:rsidRPr="00B0250F" w14:paraId="128D1EDB" w14:textId="77777777" w:rsidTr="00CD3987">
        <w:trPr>
          <w:cantSplit/>
          <w:jc w:val="center"/>
        </w:trPr>
        <w:tc>
          <w:tcPr>
            <w:tcW w:w="0" w:type="auto"/>
          </w:tcPr>
          <w:p w14:paraId="5A4068FF" w14:textId="77777777" w:rsidR="006248FC" w:rsidRPr="00B0250F" w:rsidRDefault="006248FC" w:rsidP="00CD3987">
            <w:pPr>
              <w:pStyle w:val="TAL"/>
              <w:rPr>
                <w:b/>
                <w:lang w:bidi="ar-KW"/>
              </w:rPr>
            </w:pPr>
            <w:r w:rsidRPr="00B0250F">
              <w:rPr>
                <w:b/>
                <w:lang w:bidi="ar-KW"/>
              </w:rPr>
              <w:t>Post Conditions</w:t>
            </w:r>
          </w:p>
        </w:tc>
        <w:tc>
          <w:tcPr>
            <w:tcW w:w="0" w:type="auto"/>
          </w:tcPr>
          <w:p w14:paraId="7408E1FD" w14:textId="77777777" w:rsidR="006248FC" w:rsidRPr="00B0250F" w:rsidRDefault="006248FC" w:rsidP="00CD3987">
            <w:pPr>
              <w:pStyle w:val="TAL"/>
              <w:keepNext w:val="0"/>
              <w:keepLines w:val="0"/>
              <w:widowControl w:val="0"/>
              <w:rPr>
                <w:rFonts w:ascii="Times New Roman" w:hAnsi="Times New Roman"/>
                <w:szCs w:val="18"/>
                <w:lang w:eastAsia="zh-CN" w:bidi="ar-KW"/>
              </w:rPr>
            </w:pPr>
            <w:r w:rsidRPr="00B0250F">
              <w:rPr>
                <w:rFonts w:ascii="Times New Roman" w:hAnsi="Times New Roman" w:hint="eastAsia"/>
                <w:szCs w:val="18"/>
                <w:lang w:eastAsia="zh-CN" w:bidi="ar-KW"/>
              </w:rPr>
              <w:t xml:space="preserve">The ANR function in eNB or RNC is disabled by </w:t>
            </w:r>
            <w:r w:rsidRPr="00B0250F">
              <w:rPr>
                <w:rFonts w:ascii="Times New Roman" w:hAnsi="Times New Roman"/>
                <w:szCs w:val="18"/>
                <w:lang w:bidi="ar-KW"/>
              </w:rPr>
              <w:t>IRPManager</w:t>
            </w:r>
            <w:r w:rsidRPr="00B0250F">
              <w:rPr>
                <w:rFonts w:ascii="Times New Roman" w:hAnsi="Times New Roman" w:hint="eastAsia"/>
                <w:szCs w:val="18"/>
                <w:lang w:eastAsia="zh-CN" w:bidi="ar-KW"/>
              </w:rPr>
              <w:t xml:space="preserve"> successfully or </w:t>
            </w:r>
            <w:r w:rsidRPr="00B0250F">
              <w:rPr>
                <w:rFonts w:ascii="Times New Roman" w:hAnsi="Times New Roman"/>
                <w:szCs w:val="18"/>
                <w:lang w:eastAsia="zh-CN" w:bidi="ar-KW"/>
              </w:rPr>
              <w:t>unsuccessfully</w:t>
            </w:r>
            <w:r w:rsidRPr="00B0250F">
              <w:rPr>
                <w:rFonts w:ascii="Times New Roman" w:hAnsi="Times New Roman" w:hint="eastAsia"/>
                <w:szCs w:val="18"/>
                <w:lang w:eastAsia="zh-CN" w:bidi="ar-KW"/>
              </w:rPr>
              <w:t>.</w:t>
            </w:r>
            <w:r>
              <w:rPr>
                <w:rFonts w:ascii="Times New Roman" w:hAnsi="Times New Roman" w:hint="eastAsia"/>
                <w:szCs w:val="18"/>
                <w:lang w:eastAsia="zh-CN" w:bidi="ar-KW"/>
              </w:rPr>
              <w:t xml:space="preserve"> </w:t>
            </w:r>
            <w:r w:rsidRPr="00ED2FFD">
              <w:rPr>
                <w:rFonts w:ascii="Times New Roman" w:hAnsi="Times New Roman"/>
                <w:szCs w:val="18"/>
                <w:lang w:eastAsia="zh-CN" w:bidi="ar-KW"/>
              </w:rPr>
              <w:t>All existing N</w:t>
            </w:r>
            <w:r w:rsidR="00D40C5F">
              <w:rPr>
                <w:rFonts w:ascii="Times New Roman" w:hAnsi="Times New Roman"/>
                <w:szCs w:val="18"/>
                <w:lang w:eastAsia="zh-CN" w:bidi="ar-KW"/>
              </w:rPr>
              <w:t>C</w:t>
            </w:r>
            <w:r w:rsidRPr="00ED2FFD">
              <w:rPr>
                <w:rFonts w:ascii="Times New Roman" w:hAnsi="Times New Roman"/>
                <w:szCs w:val="18"/>
                <w:lang w:eastAsia="zh-CN" w:bidi="ar-KW"/>
              </w:rPr>
              <w:t>Rs, whether created by ANR or otherwise are unaltered</w:t>
            </w:r>
            <w:r>
              <w:rPr>
                <w:rFonts w:ascii="Times New Roman" w:hAnsi="Times New Roman" w:hint="eastAsia"/>
                <w:szCs w:val="18"/>
                <w:lang w:eastAsia="zh-CN" w:bidi="ar-KW"/>
              </w:rPr>
              <w:t>.</w:t>
            </w:r>
          </w:p>
        </w:tc>
        <w:tc>
          <w:tcPr>
            <w:tcW w:w="0" w:type="auto"/>
          </w:tcPr>
          <w:p w14:paraId="13D2A192" w14:textId="77777777" w:rsidR="006248FC" w:rsidRPr="00B0250F" w:rsidRDefault="006248FC" w:rsidP="00CD3987">
            <w:pPr>
              <w:pStyle w:val="TAL"/>
              <w:rPr>
                <w:lang w:bidi="ar-KW"/>
              </w:rPr>
            </w:pPr>
          </w:p>
        </w:tc>
      </w:tr>
      <w:tr w:rsidR="006248FC" w:rsidRPr="00B0250F" w14:paraId="75E17724" w14:textId="77777777" w:rsidTr="00CD3987">
        <w:trPr>
          <w:cantSplit/>
          <w:jc w:val="center"/>
        </w:trPr>
        <w:tc>
          <w:tcPr>
            <w:tcW w:w="0" w:type="auto"/>
          </w:tcPr>
          <w:p w14:paraId="4AE56F9B" w14:textId="77777777" w:rsidR="006248FC" w:rsidRPr="00B0250F" w:rsidRDefault="006248FC" w:rsidP="00CD3987">
            <w:pPr>
              <w:pStyle w:val="TAL"/>
              <w:rPr>
                <w:b/>
                <w:lang w:bidi="ar-KW"/>
              </w:rPr>
            </w:pPr>
            <w:r w:rsidRPr="00B0250F">
              <w:rPr>
                <w:b/>
                <w:lang w:bidi="ar-KW"/>
              </w:rPr>
              <w:t>Traceability (*)</w:t>
            </w:r>
          </w:p>
        </w:tc>
        <w:tc>
          <w:tcPr>
            <w:tcW w:w="0" w:type="auto"/>
          </w:tcPr>
          <w:p w14:paraId="5EF7620D" w14:textId="77777777" w:rsidR="006248FC" w:rsidRPr="00E95D52" w:rsidRDefault="006248FC" w:rsidP="006248FC">
            <w:pPr>
              <w:pStyle w:val="TAL"/>
              <w:rPr>
                <w:rFonts w:ascii="Times New Roman" w:hAnsi="Times New Roman"/>
                <w:lang w:bidi="ar-KW"/>
              </w:rPr>
            </w:pPr>
            <w:r w:rsidRPr="00E95D52">
              <w:rPr>
                <w:rFonts w:ascii="Times New Roman" w:hAnsi="Times New Roman"/>
                <w:lang w:eastAsia="zh-CN" w:bidi="ar-KW"/>
              </w:rPr>
              <w:t>REQ-ANR-FUN-10</w:t>
            </w:r>
            <w:r w:rsidR="00E95D52" w:rsidRPr="00A548E8">
              <w:rPr>
                <w:rFonts w:ascii="Times New Roman" w:hAnsi="Times New Roman" w:hint="eastAsia"/>
                <w:szCs w:val="18"/>
                <w:lang w:eastAsia="zh-CN" w:bidi="ar-KW"/>
              </w:rPr>
              <w:t xml:space="preserve">, </w:t>
            </w:r>
            <w:r w:rsidR="00E95D52" w:rsidRPr="00A548E8">
              <w:rPr>
                <w:rFonts w:ascii="Times New Roman" w:hAnsi="Times New Roman"/>
                <w:szCs w:val="18"/>
                <w:lang w:eastAsia="zh-CN" w:bidi="ar-KW"/>
              </w:rPr>
              <w:t>REQ-ANR-FUN-</w:t>
            </w:r>
            <w:r w:rsidR="00E95D52" w:rsidRPr="00A548E8">
              <w:rPr>
                <w:rFonts w:ascii="Times New Roman" w:hAnsi="Times New Roman" w:hint="eastAsia"/>
                <w:szCs w:val="18"/>
                <w:lang w:eastAsia="zh-CN" w:bidi="ar-KW"/>
              </w:rPr>
              <w:t>26</w:t>
            </w:r>
          </w:p>
        </w:tc>
        <w:tc>
          <w:tcPr>
            <w:tcW w:w="0" w:type="auto"/>
          </w:tcPr>
          <w:p w14:paraId="53797745" w14:textId="77777777" w:rsidR="006248FC" w:rsidRPr="00B0250F" w:rsidRDefault="006248FC" w:rsidP="00CD3987">
            <w:pPr>
              <w:pStyle w:val="TAL"/>
              <w:rPr>
                <w:lang w:bidi="ar-KW"/>
              </w:rPr>
            </w:pPr>
          </w:p>
        </w:tc>
      </w:tr>
    </w:tbl>
    <w:p w14:paraId="65A4A18D" w14:textId="77777777" w:rsidR="006248FC" w:rsidRDefault="006248FC" w:rsidP="00344F38">
      <w:pPr>
        <w:ind w:left="568"/>
        <w:rPr>
          <w:lang w:val="en-US"/>
        </w:rPr>
      </w:pPr>
    </w:p>
    <w:p w14:paraId="77D699A0" w14:textId="77777777" w:rsidR="00254782" w:rsidRDefault="005E3D39" w:rsidP="00254782">
      <w:pPr>
        <w:pStyle w:val="Heading3"/>
      </w:pPr>
      <w:r>
        <w:br w:type="page"/>
      </w:r>
      <w:bookmarkStart w:id="54" w:name="_Toc304194443"/>
      <w:bookmarkStart w:id="55" w:name="_Toc28278490"/>
      <w:r w:rsidR="005B2F21">
        <w:lastRenderedPageBreak/>
        <w:t>5.2.5</w:t>
      </w:r>
      <w:r w:rsidR="005B2F21">
        <w:tab/>
      </w:r>
      <w:r w:rsidR="00254782">
        <w:t>Requirements</w:t>
      </w:r>
      <w:bookmarkEnd w:id="54"/>
      <w:bookmarkEnd w:id="55"/>
    </w:p>
    <w:p w14:paraId="7ED0958B" w14:textId="77777777" w:rsidR="004D50F4" w:rsidRPr="00EA0E4B" w:rsidRDefault="004D50F4" w:rsidP="004D50F4">
      <w:pPr>
        <w:pStyle w:val="Heading4"/>
        <w:rPr>
          <w:lang w:eastAsia="zh-CN"/>
        </w:rPr>
      </w:pPr>
      <w:bookmarkStart w:id="56" w:name="_Toc304194444"/>
      <w:bookmarkStart w:id="57" w:name="_Toc28278491"/>
      <w:r w:rsidRPr="00EA0E4B">
        <w:t>5.2.5.1</w:t>
      </w:r>
      <w:r w:rsidRPr="00EA0E4B">
        <w:tab/>
      </w:r>
      <w:r>
        <w:t>ANR function management</w:t>
      </w:r>
      <w:r>
        <w:rPr>
          <w:rFonts w:hint="eastAsia"/>
          <w:lang w:eastAsia="zh-CN"/>
        </w:rPr>
        <w:t xml:space="preserve"> in E-UTRAN</w:t>
      </w:r>
      <w:bookmarkEnd w:id="56"/>
      <w:bookmarkEnd w:id="57"/>
    </w:p>
    <w:p w14:paraId="2305F09B" w14:textId="77777777" w:rsidR="004D50F4" w:rsidRPr="009649C4" w:rsidRDefault="004D50F4" w:rsidP="004D50F4">
      <w:r w:rsidRPr="009649C4">
        <w:t>The business level requirements in section 5.1 are decomposed into the following specification level requirements</w:t>
      </w:r>
      <w:r>
        <w:rPr>
          <w:rFonts w:hint="eastAsia"/>
          <w:lang w:eastAsia="zh-CN"/>
        </w:rPr>
        <w:t>, applicable for E-UTRAN</w:t>
      </w:r>
      <w:r w:rsidRPr="009649C4">
        <w:t>:</w:t>
      </w:r>
    </w:p>
    <w:p w14:paraId="35EC2E92" w14:textId="77777777" w:rsidR="005D6679" w:rsidRDefault="005D6679" w:rsidP="005C636F">
      <w:pPr>
        <w:pStyle w:val="B1"/>
      </w:pPr>
      <w:r w:rsidRPr="009649C4">
        <w:rPr>
          <w:b/>
          <w:bCs/>
        </w:rPr>
        <w:t>REQ</w:t>
      </w:r>
      <w:r>
        <w:rPr>
          <w:b/>
          <w:bCs/>
        </w:rPr>
        <w:t>-ANR</w:t>
      </w:r>
      <w:r w:rsidRPr="009649C4">
        <w:rPr>
          <w:b/>
          <w:bCs/>
        </w:rPr>
        <w:t>-</w:t>
      </w:r>
      <w:r>
        <w:rPr>
          <w:b/>
          <w:bCs/>
        </w:rPr>
        <w:t>FUN-01</w:t>
      </w:r>
      <w:r>
        <w:rPr>
          <w:b/>
          <w:bCs/>
        </w:rPr>
        <w:tab/>
      </w:r>
      <w:r w:rsidRPr="00594025">
        <w:rPr>
          <w:lang w:val="en-US"/>
        </w:rPr>
        <w:t>An IRPManager shall be able to request that HO be allowed from source cell to target cell.</w:t>
      </w:r>
      <w:r w:rsidRPr="00594025">
        <w:t xml:space="preserve">  </w:t>
      </w:r>
    </w:p>
    <w:p w14:paraId="40C35CB9" w14:textId="77777777" w:rsidR="005D6679" w:rsidRDefault="005D6679" w:rsidP="005C636F">
      <w:pPr>
        <w:pStyle w:val="B1"/>
        <w:rPr>
          <w:lang w:val="en-US"/>
        </w:rPr>
      </w:pPr>
      <w:r w:rsidRPr="009649C4">
        <w:rPr>
          <w:b/>
          <w:bCs/>
        </w:rPr>
        <w:t>REQ-</w:t>
      </w:r>
      <w:r>
        <w:rPr>
          <w:b/>
          <w:bCs/>
        </w:rPr>
        <w:t>A</w:t>
      </w:r>
      <w:r w:rsidRPr="009649C4">
        <w:rPr>
          <w:b/>
          <w:bCs/>
        </w:rPr>
        <w:t>NR-</w:t>
      </w:r>
      <w:r>
        <w:rPr>
          <w:b/>
          <w:bCs/>
        </w:rPr>
        <w:t>FUN-02</w:t>
      </w:r>
      <w:r>
        <w:rPr>
          <w:b/>
          <w:bCs/>
        </w:rPr>
        <w:tab/>
      </w:r>
      <w:r w:rsidRPr="00594025">
        <w:rPr>
          <w:lang w:val="en-US"/>
        </w:rPr>
        <w:t xml:space="preserve">An IRPManager shall be able to request that HO be </w:t>
      </w:r>
      <w:r w:rsidRPr="00903040">
        <w:rPr>
          <w:lang w:val="en-US"/>
        </w:rPr>
        <w:t>prohibited</w:t>
      </w:r>
      <w:r>
        <w:rPr>
          <w:lang w:val="en-US"/>
        </w:rPr>
        <w:t xml:space="preserve"> </w:t>
      </w:r>
      <w:r w:rsidRPr="00594025">
        <w:rPr>
          <w:lang w:val="en-US"/>
        </w:rPr>
        <w:t>from source cell to target cell.</w:t>
      </w:r>
      <w:r>
        <w:rPr>
          <w:lang w:val="en-US"/>
        </w:rPr>
        <w:t xml:space="preserve">  </w:t>
      </w:r>
    </w:p>
    <w:p w14:paraId="21C8FC33" w14:textId="77777777" w:rsidR="005D6679" w:rsidRDefault="005D6679" w:rsidP="005C636F">
      <w:pPr>
        <w:pStyle w:val="B1"/>
      </w:pPr>
      <w:r w:rsidRPr="009649C4">
        <w:rPr>
          <w:b/>
          <w:bCs/>
        </w:rPr>
        <w:t>REQ-</w:t>
      </w:r>
      <w:r>
        <w:rPr>
          <w:b/>
          <w:bCs/>
        </w:rPr>
        <w:t>A</w:t>
      </w:r>
      <w:r w:rsidRPr="009649C4">
        <w:rPr>
          <w:b/>
          <w:bCs/>
        </w:rPr>
        <w:t>NR-</w:t>
      </w:r>
      <w:r>
        <w:rPr>
          <w:b/>
          <w:bCs/>
        </w:rPr>
        <w:t>FUN-03</w:t>
      </w:r>
      <w:r>
        <w:rPr>
          <w:b/>
          <w:bCs/>
        </w:rPr>
        <w:tab/>
      </w:r>
      <w:r w:rsidRPr="00594025">
        <w:rPr>
          <w:lang w:val="en-US"/>
        </w:rPr>
        <w:t xml:space="preserve">An IRPManager shall </w:t>
      </w:r>
      <w:r>
        <w:rPr>
          <w:lang w:val="en-US"/>
        </w:rPr>
        <w:t>be able to request that HO</w:t>
      </w:r>
      <w:r w:rsidRPr="00594025">
        <w:rPr>
          <w:lang w:val="en-US"/>
        </w:rPr>
        <w:t xml:space="preserve"> be allowed from source cell to target cell and that no other entity than </w:t>
      </w:r>
      <w:r>
        <w:rPr>
          <w:lang w:val="en-US"/>
        </w:rPr>
        <w:t xml:space="preserve">an </w:t>
      </w:r>
      <w:r w:rsidRPr="00594025">
        <w:rPr>
          <w:lang w:val="en-US"/>
        </w:rPr>
        <w:t>IRPManager can remove that request.</w:t>
      </w:r>
      <w:r w:rsidRPr="00594025">
        <w:t xml:space="preserve"> </w:t>
      </w:r>
      <w:r>
        <w:t xml:space="preserve">This is termed as HO </w:t>
      </w:r>
      <w:r w:rsidR="00B260EC">
        <w:t>allow</w:t>
      </w:r>
      <w:r>
        <w:t xml:space="preserve">-listing.  </w:t>
      </w:r>
    </w:p>
    <w:p w14:paraId="368005F2" w14:textId="77777777" w:rsidR="005D6679" w:rsidRPr="00594025" w:rsidRDefault="005D6679" w:rsidP="005C636F">
      <w:pPr>
        <w:pStyle w:val="B1"/>
        <w:rPr>
          <w:lang w:val="en-US"/>
        </w:rPr>
      </w:pPr>
      <w:r w:rsidRPr="009649C4">
        <w:rPr>
          <w:b/>
          <w:bCs/>
        </w:rPr>
        <w:t>REQ-</w:t>
      </w:r>
      <w:r>
        <w:rPr>
          <w:b/>
          <w:bCs/>
        </w:rPr>
        <w:t>A</w:t>
      </w:r>
      <w:r w:rsidRPr="009649C4">
        <w:rPr>
          <w:b/>
          <w:bCs/>
        </w:rPr>
        <w:t>NR-</w:t>
      </w:r>
      <w:r>
        <w:rPr>
          <w:b/>
          <w:bCs/>
        </w:rPr>
        <w:t>FUN-04</w:t>
      </w:r>
      <w:r>
        <w:rPr>
          <w:b/>
          <w:bCs/>
        </w:rPr>
        <w:tab/>
      </w:r>
      <w:r w:rsidRPr="00594025">
        <w:rPr>
          <w:lang w:val="en-US"/>
        </w:rPr>
        <w:t>An IRPManager shall b</w:t>
      </w:r>
      <w:r>
        <w:rPr>
          <w:lang w:val="en-US"/>
        </w:rPr>
        <w:t xml:space="preserve">e able to request that HO </w:t>
      </w:r>
      <w:r w:rsidRPr="00594025">
        <w:rPr>
          <w:lang w:val="en-US"/>
        </w:rPr>
        <w:t xml:space="preserve">be </w:t>
      </w:r>
      <w:r w:rsidRPr="00903040">
        <w:rPr>
          <w:lang w:val="en-US"/>
        </w:rPr>
        <w:t>prohibited</w:t>
      </w:r>
      <w:r>
        <w:rPr>
          <w:lang w:val="en-US"/>
        </w:rPr>
        <w:t xml:space="preserve"> </w:t>
      </w:r>
      <w:r w:rsidRPr="00594025">
        <w:rPr>
          <w:lang w:val="en-US"/>
        </w:rPr>
        <w:t xml:space="preserve">from source cell to target cell and that no other entity than </w:t>
      </w:r>
      <w:r>
        <w:rPr>
          <w:lang w:val="en-US"/>
        </w:rPr>
        <w:t xml:space="preserve">an </w:t>
      </w:r>
      <w:r w:rsidRPr="00594025">
        <w:rPr>
          <w:lang w:val="en-US"/>
        </w:rPr>
        <w:t>IRPManager can remove that request.</w:t>
      </w:r>
      <w:r w:rsidR="00954DED">
        <w:rPr>
          <w:lang w:val="en-US"/>
        </w:rPr>
        <w:t xml:space="preserve"> This is termed as HO bl</w:t>
      </w:r>
      <w:r w:rsidR="00B260EC">
        <w:rPr>
          <w:lang w:val="en-US"/>
        </w:rPr>
        <w:t>o</w:t>
      </w:r>
      <w:r w:rsidR="00954DED">
        <w:rPr>
          <w:lang w:val="en-US"/>
        </w:rPr>
        <w:t>ck-</w:t>
      </w:r>
      <w:r>
        <w:rPr>
          <w:lang w:val="en-US"/>
        </w:rPr>
        <w:t>listing</w:t>
      </w:r>
      <w:r>
        <w:t>.</w:t>
      </w:r>
    </w:p>
    <w:p w14:paraId="6870F173" w14:textId="77777777" w:rsidR="005D6679" w:rsidRDefault="005D6679" w:rsidP="005C636F">
      <w:pPr>
        <w:pStyle w:val="B1"/>
        <w:rPr>
          <w:lang w:val="en-US"/>
        </w:rPr>
      </w:pPr>
      <w:r w:rsidRPr="009649C4">
        <w:rPr>
          <w:b/>
          <w:bCs/>
        </w:rPr>
        <w:t>REQ-</w:t>
      </w:r>
      <w:r>
        <w:rPr>
          <w:b/>
          <w:bCs/>
        </w:rPr>
        <w:t>A</w:t>
      </w:r>
      <w:r w:rsidRPr="009649C4">
        <w:rPr>
          <w:b/>
          <w:bCs/>
        </w:rPr>
        <w:t>NR-</w:t>
      </w:r>
      <w:r>
        <w:rPr>
          <w:b/>
          <w:bCs/>
        </w:rPr>
        <w:t>FUN-05</w:t>
      </w:r>
      <w:r>
        <w:rPr>
          <w:b/>
          <w:bCs/>
        </w:rPr>
        <w:tab/>
      </w:r>
      <w:r>
        <w:rPr>
          <w:lang w:val="en-US"/>
        </w:rPr>
        <w:t xml:space="preserve">An IRPAgent shall inform the IRPManager about success or failure of IRPManager operations to allow HO, </w:t>
      </w:r>
      <w:r w:rsidRPr="00903040">
        <w:rPr>
          <w:lang w:val="en-US"/>
        </w:rPr>
        <w:t>prohibit</w:t>
      </w:r>
      <w:r>
        <w:rPr>
          <w:lang w:val="en-US"/>
        </w:rPr>
        <w:t xml:space="preserve"> HO, HO </w:t>
      </w:r>
      <w:r w:rsidR="00B260EC">
        <w:rPr>
          <w:lang w:val="en-US"/>
        </w:rPr>
        <w:t>allow</w:t>
      </w:r>
      <w:r>
        <w:rPr>
          <w:lang w:val="en-US"/>
        </w:rPr>
        <w:t xml:space="preserve">-list and HO </w:t>
      </w:r>
      <w:r w:rsidR="00B260EC">
        <w:rPr>
          <w:lang w:val="en-US"/>
        </w:rPr>
        <w:t>block</w:t>
      </w:r>
      <w:r>
        <w:rPr>
          <w:lang w:val="en-US"/>
        </w:rPr>
        <w:t>-list.</w:t>
      </w:r>
    </w:p>
    <w:p w14:paraId="4FEBAF21" w14:textId="77777777" w:rsidR="005D6679" w:rsidRPr="006B5760" w:rsidRDefault="005D6679" w:rsidP="005C636F">
      <w:pPr>
        <w:pStyle w:val="B1"/>
      </w:pPr>
      <w:r w:rsidRPr="00FB7367">
        <w:rPr>
          <w:rStyle w:val="StyleRequirementLatinBoldChar"/>
        </w:rPr>
        <w:t>REQ_ANR-FUN-06</w:t>
      </w:r>
      <w:r w:rsidRPr="005F38C4">
        <w:rPr>
          <w:lang w:val="en-US"/>
        </w:rPr>
        <w:tab/>
      </w:r>
      <w:r>
        <w:rPr>
          <w:lang w:val="en-US"/>
        </w:rPr>
        <w:t xml:space="preserve">An IRPManager shall be able to request establishment of an X2 </w:t>
      </w:r>
      <w:r>
        <w:rPr>
          <w:rFonts w:hint="eastAsia"/>
          <w:lang w:val="en-US" w:eastAsia="zh-CN"/>
        </w:rPr>
        <w:t>connection</w:t>
      </w:r>
      <w:r w:rsidRPr="00C74771">
        <w:rPr>
          <w:lang w:val="en-US" w:eastAsia="zh-CN"/>
        </w:rPr>
        <w:t xml:space="preserve"> </w:t>
      </w:r>
      <w:r>
        <w:rPr>
          <w:lang w:val="en-US" w:eastAsia="zh-CN"/>
        </w:rPr>
        <w:t xml:space="preserve">from one eNB to another eNB.  </w:t>
      </w:r>
    </w:p>
    <w:p w14:paraId="1FAA637A" w14:textId="77777777" w:rsidR="005D6679" w:rsidRPr="006B5760" w:rsidRDefault="005D6679" w:rsidP="005C636F">
      <w:pPr>
        <w:pStyle w:val="B1"/>
      </w:pPr>
      <w:r w:rsidRPr="00FB7367">
        <w:rPr>
          <w:rStyle w:val="StyleRequirementLatinBoldChar"/>
        </w:rPr>
        <w:t>REQ-ANR-FUN-07</w:t>
      </w:r>
      <w:r>
        <w:rPr>
          <w:lang w:val="en-US"/>
        </w:rPr>
        <w:tab/>
        <w:t xml:space="preserve">An IRPManager shall be able to request the release of an X2 </w:t>
      </w:r>
      <w:r>
        <w:rPr>
          <w:rFonts w:hint="eastAsia"/>
          <w:lang w:val="en-US" w:eastAsia="zh-CN"/>
        </w:rPr>
        <w:t>connection</w:t>
      </w:r>
      <w:r>
        <w:rPr>
          <w:lang w:val="en-US" w:eastAsia="zh-CN"/>
        </w:rPr>
        <w:t xml:space="preserve"> between two eNBs.</w:t>
      </w:r>
      <w:r>
        <w:rPr>
          <w:lang w:val="en-US"/>
        </w:rPr>
        <w:t xml:space="preserve"> </w:t>
      </w:r>
    </w:p>
    <w:p w14:paraId="66B6F4AB" w14:textId="77777777" w:rsidR="005D6679" w:rsidRPr="00614FD9" w:rsidRDefault="005D6679" w:rsidP="005C636F">
      <w:pPr>
        <w:pStyle w:val="B1"/>
      </w:pPr>
      <w:r w:rsidRPr="00FB7367">
        <w:rPr>
          <w:rStyle w:val="StyleRequirementLatinBoldChar"/>
        </w:rPr>
        <w:t>REQ-ANR-FUN-08</w:t>
      </w:r>
      <w:r>
        <w:rPr>
          <w:lang w:val="en-US"/>
        </w:rPr>
        <w:tab/>
        <w:t xml:space="preserve">An IRPManager shall be able to request </w:t>
      </w:r>
      <w:r w:rsidRPr="001512FC">
        <w:rPr>
          <w:lang w:val="en-US"/>
        </w:rPr>
        <w:t xml:space="preserve">that X2 interface from one </w:t>
      </w:r>
      <w:r>
        <w:rPr>
          <w:lang w:val="en-US"/>
        </w:rPr>
        <w:t>eNB</w:t>
      </w:r>
      <w:r w:rsidRPr="001512FC">
        <w:rPr>
          <w:lang w:val="en-US"/>
        </w:rPr>
        <w:t xml:space="preserve"> to another </w:t>
      </w:r>
      <w:r>
        <w:t>eNB</w:t>
      </w:r>
      <w:r w:rsidRPr="001512FC">
        <w:rPr>
          <w:lang w:val="en-US"/>
        </w:rPr>
        <w:t xml:space="preserve"> be established if the X2 interface is not established and that the release of X2 interface be prohibited. </w:t>
      </w:r>
      <w:r>
        <w:rPr>
          <w:lang w:val="en-US" w:eastAsia="zh-CN"/>
        </w:rPr>
        <w:t xml:space="preserve">No other entity than an IRPManager can remove that request.  This is termed as X2 </w:t>
      </w:r>
      <w:r w:rsidR="00B260EC">
        <w:rPr>
          <w:lang w:val="en-US" w:eastAsia="zh-CN"/>
        </w:rPr>
        <w:t>allow</w:t>
      </w:r>
      <w:r>
        <w:rPr>
          <w:lang w:val="en-US" w:eastAsia="zh-CN"/>
        </w:rPr>
        <w:t>-listing.</w:t>
      </w:r>
    </w:p>
    <w:p w14:paraId="13D52A8D" w14:textId="77777777" w:rsidR="005D6679" w:rsidRPr="00614FD9" w:rsidRDefault="005D6679" w:rsidP="005C636F">
      <w:pPr>
        <w:pStyle w:val="B1"/>
      </w:pPr>
      <w:r w:rsidRPr="00FB7367">
        <w:rPr>
          <w:rStyle w:val="StyleRequirementLatinBoldChar"/>
        </w:rPr>
        <w:t>REQ-ANR-FUN-09</w:t>
      </w:r>
      <w:r>
        <w:rPr>
          <w:lang w:val="en-US"/>
        </w:rPr>
        <w:tab/>
        <w:t xml:space="preserve">An IRPManager shall be able to request </w:t>
      </w:r>
      <w:r w:rsidRPr="00656E1E">
        <w:rPr>
          <w:lang w:val="en-US"/>
        </w:rPr>
        <w:t xml:space="preserve">that X2 interface from one </w:t>
      </w:r>
      <w:r>
        <w:rPr>
          <w:lang w:val="en-US"/>
        </w:rPr>
        <w:t>eNB</w:t>
      </w:r>
      <w:r w:rsidRPr="00656E1E">
        <w:rPr>
          <w:lang w:val="en-US"/>
        </w:rPr>
        <w:t xml:space="preserve"> to another </w:t>
      </w:r>
      <w:r>
        <w:rPr>
          <w:lang w:val="en-US"/>
        </w:rPr>
        <w:t>eNB</w:t>
      </w:r>
      <w:r w:rsidRPr="00656E1E">
        <w:rPr>
          <w:lang w:val="en-US"/>
        </w:rPr>
        <w:t xml:space="preserve"> be released if the X2 interface is established and that the establishment of the X2 interface be prohibited.</w:t>
      </w:r>
      <w:r>
        <w:rPr>
          <w:lang w:val="en-US"/>
        </w:rPr>
        <w:t xml:space="preserve"> </w:t>
      </w:r>
      <w:r>
        <w:rPr>
          <w:lang w:val="en-US" w:eastAsia="zh-CN"/>
        </w:rPr>
        <w:t xml:space="preserve">No other entity than an IRPManager can remove that request.  This is termed as X2 </w:t>
      </w:r>
      <w:r w:rsidR="00B260EC">
        <w:rPr>
          <w:lang w:val="en-US" w:eastAsia="zh-CN"/>
        </w:rPr>
        <w:t>block</w:t>
      </w:r>
      <w:r>
        <w:rPr>
          <w:lang w:val="en-US" w:eastAsia="zh-CN"/>
        </w:rPr>
        <w:t>-listing.</w:t>
      </w:r>
    </w:p>
    <w:p w14:paraId="73CE224F" w14:textId="77777777" w:rsidR="005D6679" w:rsidRPr="008B6EE2" w:rsidRDefault="005D6679" w:rsidP="005C636F">
      <w:pPr>
        <w:pStyle w:val="B1"/>
        <w:rPr>
          <w:b/>
          <w:bCs/>
        </w:rPr>
      </w:pPr>
      <w:r w:rsidRPr="008D648A">
        <w:rPr>
          <w:b/>
          <w:bCs/>
        </w:rPr>
        <w:t>REQ-</w:t>
      </w:r>
      <w:r>
        <w:rPr>
          <w:b/>
          <w:bCs/>
        </w:rPr>
        <w:t>A</w:t>
      </w:r>
      <w:r w:rsidRPr="008D648A">
        <w:rPr>
          <w:b/>
          <w:bCs/>
        </w:rPr>
        <w:t>NR-</w:t>
      </w:r>
      <w:r>
        <w:rPr>
          <w:b/>
          <w:bCs/>
        </w:rPr>
        <w:t>FUN-10</w:t>
      </w:r>
      <w:r w:rsidRPr="008D648A">
        <w:tab/>
      </w:r>
      <w:r>
        <w:rPr>
          <w:rFonts w:hint="eastAsia"/>
          <w:lang w:eastAsia="zh-CN"/>
        </w:rPr>
        <w:t>Operator shall be able to disable/enable one eNB or multiple eNB</w:t>
      </w:r>
      <w:r>
        <w:rPr>
          <w:lang w:eastAsia="zh-CN"/>
        </w:rPr>
        <w:t>’</w:t>
      </w:r>
      <w:r>
        <w:rPr>
          <w:rFonts w:hint="eastAsia"/>
          <w:lang w:eastAsia="zh-CN"/>
        </w:rPr>
        <w:t>s ANR function</w:t>
      </w:r>
      <w:r>
        <w:rPr>
          <w:lang w:eastAsia="zh-CN"/>
        </w:rPr>
        <w:t xml:space="preserve"> </w:t>
      </w:r>
      <w:r>
        <w:rPr>
          <w:rFonts w:hint="eastAsia"/>
          <w:lang w:eastAsia="zh-CN"/>
        </w:rPr>
        <w:t xml:space="preserve">when </w:t>
      </w:r>
      <w:r w:rsidRPr="008B6EE2">
        <w:rPr>
          <w:rFonts w:hint="eastAsia"/>
          <w:lang w:eastAsia="zh-CN"/>
        </w:rPr>
        <w:t>needed</w:t>
      </w:r>
      <w:r w:rsidRPr="008B6EE2">
        <w:t>.</w:t>
      </w:r>
    </w:p>
    <w:p w14:paraId="46072EA7" w14:textId="77777777" w:rsidR="005D6679" w:rsidRDefault="005D6679" w:rsidP="005C636F">
      <w:pPr>
        <w:pStyle w:val="B1"/>
      </w:pPr>
      <w:r w:rsidRPr="008B6EE2">
        <w:rPr>
          <w:b/>
          <w:bCs/>
        </w:rPr>
        <w:t>REQ-ANR-FUN-11</w:t>
      </w:r>
      <w:r w:rsidRPr="008B6EE2">
        <w:tab/>
      </w:r>
      <w:r>
        <w:t>void</w:t>
      </w:r>
    </w:p>
    <w:p w14:paraId="1C95A38C" w14:textId="77777777" w:rsidR="005D6679" w:rsidRDefault="005D6679" w:rsidP="005C636F">
      <w:pPr>
        <w:pStyle w:val="B1"/>
        <w:rPr>
          <w:lang w:val="en-US" w:eastAsia="zh-CN"/>
        </w:rPr>
      </w:pPr>
      <w:r w:rsidRPr="00FB7367">
        <w:rPr>
          <w:rStyle w:val="StyleRequirementLatinBoldChar"/>
        </w:rPr>
        <w:t>REQ-ANR-FUN-12</w:t>
      </w:r>
      <w:r>
        <w:tab/>
      </w:r>
      <w:r>
        <w:rPr>
          <w:lang w:val="en-US"/>
        </w:rPr>
        <w:t>An IRPManager shall be able to add</w:t>
      </w:r>
      <w:r>
        <w:t xml:space="preserve"> and configure new N</w:t>
      </w:r>
      <w:r w:rsidR="00D40C5F">
        <w:t>C</w:t>
      </w:r>
      <w:r>
        <w:t>Rs in the eNB</w:t>
      </w:r>
      <w:r w:rsidRPr="00C26EC6">
        <w:t>.</w:t>
      </w:r>
    </w:p>
    <w:p w14:paraId="33AFF466" w14:textId="77777777" w:rsidR="005D6679" w:rsidRDefault="005D6679" w:rsidP="005C636F">
      <w:pPr>
        <w:pStyle w:val="B1"/>
      </w:pPr>
      <w:r w:rsidRPr="00FB7367">
        <w:rPr>
          <w:rStyle w:val="StyleRequirementLatinBoldChar"/>
        </w:rPr>
        <w:t>REQ-ANR-FUN-13</w:t>
      </w:r>
      <w:r>
        <w:tab/>
      </w:r>
      <w:r>
        <w:rPr>
          <w:lang w:val="en-US"/>
        </w:rPr>
        <w:t>An IRPManager shall be able to remove N</w:t>
      </w:r>
      <w:r w:rsidR="00D40C5F">
        <w:rPr>
          <w:lang w:val="en-US"/>
        </w:rPr>
        <w:t>C</w:t>
      </w:r>
      <w:r>
        <w:rPr>
          <w:lang w:val="en-US"/>
        </w:rPr>
        <w:t>Rs</w:t>
      </w:r>
      <w:r>
        <w:t xml:space="preserve"> in the eNB</w:t>
      </w:r>
      <w:r w:rsidDel="00C603AD">
        <w:t xml:space="preserve"> </w:t>
      </w:r>
    </w:p>
    <w:p w14:paraId="003FABEC" w14:textId="77777777" w:rsidR="005D6679" w:rsidRDefault="005D6679" w:rsidP="005C636F">
      <w:pPr>
        <w:pStyle w:val="B1"/>
        <w:rPr>
          <w:lang w:val="en-US"/>
        </w:rPr>
      </w:pPr>
      <w:r w:rsidRPr="00FB7367">
        <w:rPr>
          <w:rStyle w:val="StyleRequirementLatinBoldChar"/>
        </w:rPr>
        <w:t>REQ-ANR-FUN-14</w:t>
      </w:r>
      <w:r w:rsidRPr="005F38C4">
        <w:rPr>
          <w:lang w:val="en-US"/>
        </w:rPr>
        <w:tab/>
      </w:r>
      <w:r>
        <w:rPr>
          <w:lang w:val="en-US"/>
        </w:rPr>
        <w:t>An IRPAgent shall inform the IRPManager about changes to the N</w:t>
      </w:r>
      <w:r w:rsidR="00D40C5F">
        <w:rPr>
          <w:lang w:val="en-US"/>
        </w:rPr>
        <w:t>C</w:t>
      </w:r>
      <w:r>
        <w:rPr>
          <w:lang w:val="en-US"/>
        </w:rPr>
        <w:t>R according to TS 32.301 [7].</w:t>
      </w:r>
    </w:p>
    <w:p w14:paraId="25B33F6C" w14:textId="77777777" w:rsidR="005D6679" w:rsidRDefault="005D6679" w:rsidP="005C636F">
      <w:pPr>
        <w:pStyle w:val="B1"/>
      </w:pPr>
      <w:r w:rsidRPr="007A369C">
        <w:rPr>
          <w:b/>
          <w:bCs/>
        </w:rPr>
        <w:t>REQ-</w:t>
      </w:r>
      <w:r>
        <w:rPr>
          <w:b/>
          <w:bCs/>
        </w:rPr>
        <w:t>ANR</w:t>
      </w:r>
      <w:r w:rsidRPr="007A369C">
        <w:rPr>
          <w:b/>
          <w:bCs/>
        </w:rPr>
        <w:t>-</w:t>
      </w:r>
      <w:r>
        <w:rPr>
          <w:b/>
          <w:bCs/>
        </w:rPr>
        <w:t>FUN-15</w:t>
      </w:r>
      <w:r w:rsidRPr="007A369C">
        <w:rPr>
          <w:bCs/>
        </w:rPr>
        <w:tab/>
      </w:r>
      <w:r w:rsidRPr="007A369C">
        <w:t xml:space="preserve">A Searchlist is needed for each cell. The </w:t>
      </w:r>
      <w:r>
        <w:t>IRPManager should be able to configur</w:t>
      </w:r>
      <w:r w:rsidRPr="00C72C9B">
        <w:t>e</w:t>
      </w:r>
      <w:r>
        <w:t xml:space="preserve"> the </w:t>
      </w:r>
      <w:r w:rsidRPr="007A369C">
        <w:t>Searchlist.</w:t>
      </w:r>
    </w:p>
    <w:p w14:paraId="6894DF09" w14:textId="77777777" w:rsidR="005D6679" w:rsidRDefault="005D6679" w:rsidP="005C636F">
      <w:pPr>
        <w:pStyle w:val="B1"/>
      </w:pPr>
      <w:r w:rsidRPr="009649C4">
        <w:rPr>
          <w:b/>
          <w:bCs/>
        </w:rPr>
        <w:t>REQ-</w:t>
      </w:r>
      <w:r>
        <w:rPr>
          <w:b/>
          <w:bCs/>
        </w:rPr>
        <w:t>A</w:t>
      </w:r>
      <w:r w:rsidRPr="009649C4">
        <w:rPr>
          <w:b/>
          <w:bCs/>
        </w:rPr>
        <w:t>NR-</w:t>
      </w:r>
      <w:r>
        <w:rPr>
          <w:b/>
          <w:bCs/>
        </w:rPr>
        <w:t>FUN-16</w:t>
      </w:r>
      <w:r w:rsidRPr="009649C4">
        <w:tab/>
      </w:r>
      <w:r w:rsidRPr="00630B63">
        <w:t>An IRPAgent shall inform the IRPManager about the newly added</w:t>
      </w:r>
      <w:r>
        <w:t xml:space="preserve"> and removed N</w:t>
      </w:r>
      <w:r w:rsidR="00D40C5F">
        <w:t>C</w:t>
      </w:r>
      <w:r>
        <w:t xml:space="preserve">Rs according to TS 32.301 [7]. </w:t>
      </w:r>
    </w:p>
    <w:p w14:paraId="323D4B77" w14:textId="77777777" w:rsidR="005D6679" w:rsidRDefault="005D6679" w:rsidP="005C636F">
      <w:pPr>
        <w:pStyle w:val="B1"/>
        <w:rPr>
          <w:lang w:val="en-US"/>
        </w:rPr>
      </w:pPr>
      <w:r w:rsidRPr="00FB7367">
        <w:rPr>
          <w:rStyle w:val="StyleRequirementLatinBoldChar"/>
        </w:rPr>
        <w:t>REQ-ANR-FUN-17</w:t>
      </w:r>
      <w:r>
        <w:rPr>
          <w:lang w:val="en-US"/>
        </w:rPr>
        <w:tab/>
        <w:t>An IRPManager shall be able to retrieve ANR related attribute values on cell level, identifying:</w:t>
      </w:r>
    </w:p>
    <w:p w14:paraId="7484DCFC" w14:textId="77777777" w:rsidR="005D6679" w:rsidRDefault="005C636F" w:rsidP="005C636F">
      <w:pPr>
        <w:pStyle w:val="B3"/>
        <w:rPr>
          <w:lang w:val="en-US"/>
        </w:rPr>
      </w:pPr>
      <w:r>
        <w:rPr>
          <w:lang w:val="en-US"/>
        </w:rPr>
        <w:t>-</w:t>
      </w:r>
      <w:r>
        <w:rPr>
          <w:lang w:val="en-US"/>
        </w:rPr>
        <w:tab/>
      </w:r>
      <w:r w:rsidR="005D6679">
        <w:rPr>
          <w:lang w:val="en-US"/>
        </w:rPr>
        <w:t>Source cell &amp; target cell</w:t>
      </w:r>
      <w:r w:rsidR="00D40C5F">
        <w:rPr>
          <w:lang w:val="en-US"/>
        </w:rPr>
        <w:t>;</w:t>
      </w:r>
    </w:p>
    <w:p w14:paraId="281E97B3" w14:textId="77777777" w:rsidR="005D6679" w:rsidRDefault="005C636F" w:rsidP="005C636F">
      <w:pPr>
        <w:pStyle w:val="B3"/>
        <w:rPr>
          <w:lang w:val="en-US"/>
        </w:rPr>
      </w:pPr>
      <w:r>
        <w:rPr>
          <w:lang w:val="en-US"/>
        </w:rPr>
        <w:t>-</w:t>
      </w:r>
      <w:r>
        <w:rPr>
          <w:lang w:val="en-US"/>
        </w:rPr>
        <w:tab/>
      </w:r>
      <w:r w:rsidR="005D6679">
        <w:rPr>
          <w:lang w:val="en-US"/>
        </w:rPr>
        <w:t>N</w:t>
      </w:r>
      <w:r w:rsidR="00D40C5F">
        <w:rPr>
          <w:lang w:val="en-US"/>
        </w:rPr>
        <w:t>C</w:t>
      </w:r>
      <w:r w:rsidR="005D6679">
        <w:rPr>
          <w:lang w:val="en-US"/>
        </w:rPr>
        <w:t>R status (locked, unlocked)</w:t>
      </w:r>
      <w:r w:rsidR="00D40C5F">
        <w:rPr>
          <w:lang w:val="en-US"/>
        </w:rPr>
        <w:t>;</w:t>
      </w:r>
    </w:p>
    <w:p w14:paraId="38AE7416" w14:textId="77777777" w:rsidR="005D6679" w:rsidRDefault="005C636F" w:rsidP="005C636F">
      <w:pPr>
        <w:pStyle w:val="B3"/>
        <w:rPr>
          <w:lang w:val="en-US"/>
        </w:rPr>
      </w:pPr>
      <w:r>
        <w:rPr>
          <w:lang w:val="en-US"/>
        </w:rPr>
        <w:t>-</w:t>
      </w:r>
      <w:r>
        <w:rPr>
          <w:lang w:val="en-US"/>
        </w:rPr>
        <w:tab/>
      </w:r>
      <w:r w:rsidR="005D6679">
        <w:rPr>
          <w:lang w:val="en-US"/>
        </w:rPr>
        <w:t>HO status (allowed, prohibited)</w:t>
      </w:r>
      <w:r w:rsidR="00D40C5F">
        <w:rPr>
          <w:lang w:val="en-US"/>
        </w:rPr>
        <w:t>.</w:t>
      </w:r>
    </w:p>
    <w:p w14:paraId="17A84377" w14:textId="77777777" w:rsidR="005D6679" w:rsidRDefault="005D6679" w:rsidP="005D6679">
      <w:pPr>
        <w:spacing w:after="0"/>
        <w:rPr>
          <w:lang w:val="en-US"/>
        </w:rPr>
      </w:pPr>
    </w:p>
    <w:p w14:paraId="2D30ED0B" w14:textId="77777777" w:rsidR="008471A8" w:rsidRDefault="008471A8" w:rsidP="008471A8">
      <w:pPr>
        <w:rPr>
          <w:lang w:val="en-US"/>
        </w:rPr>
      </w:pPr>
      <w:r>
        <w:rPr>
          <w:lang w:val="en-US"/>
        </w:rPr>
        <w:t xml:space="preserve">The </w:t>
      </w:r>
      <w:r w:rsidRPr="00342DB5">
        <w:rPr>
          <w:lang w:val="en-US"/>
        </w:rPr>
        <w:t>"</w:t>
      </w:r>
      <w:r>
        <w:rPr>
          <w:lang w:val="en-US"/>
        </w:rPr>
        <w:t>locked</w:t>
      </w:r>
      <w:r w:rsidRPr="00342DB5">
        <w:rPr>
          <w:lang w:val="en-US"/>
        </w:rPr>
        <w:t>"</w:t>
      </w:r>
      <w:r>
        <w:rPr>
          <w:lang w:val="en-US"/>
        </w:rPr>
        <w:t xml:space="preserve"> NCR status indicates that the NCR shall not be removed by the ANR function. </w:t>
      </w:r>
    </w:p>
    <w:p w14:paraId="49029D68" w14:textId="77777777" w:rsidR="008471A8" w:rsidRDefault="008471A8" w:rsidP="008471A8">
      <w:pPr>
        <w:rPr>
          <w:lang w:val="en-US"/>
        </w:rPr>
      </w:pPr>
      <w:r>
        <w:rPr>
          <w:lang w:val="en-US"/>
        </w:rPr>
        <w:t xml:space="preserve">The </w:t>
      </w:r>
      <w:r w:rsidRPr="00342DB5">
        <w:rPr>
          <w:lang w:val="en-US"/>
        </w:rPr>
        <w:t>"</w:t>
      </w:r>
      <w:r>
        <w:rPr>
          <w:lang w:val="en-US"/>
        </w:rPr>
        <w:t>unlocked</w:t>
      </w:r>
      <w:r w:rsidRPr="00342DB5">
        <w:rPr>
          <w:lang w:val="en-US"/>
        </w:rPr>
        <w:t>"</w:t>
      </w:r>
      <w:r>
        <w:rPr>
          <w:lang w:val="en-US"/>
        </w:rPr>
        <w:t xml:space="preserve"> NCR status indicates that the NCR may be removed by the ANR function.</w:t>
      </w:r>
    </w:p>
    <w:p w14:paraId="045D7387" w14:textId="77777777" w:rsidR="008471A8" w:rsidRDefault="008471A8" w:rsidP="008471A8">
      <w:r>
        <w:t xml:space="preserve">The </w:t>
      </w:r>
      <w:r w:rsidRPr="00342DB5">
        <w:rPr>
          <w:lang w:val="en-US"/>
        </w:rPr>
        <w:t>"</w:t>
      </w:r>
      <w:r>
        <w:t>allowed</w:t>
      </w:r>
      <w:r w:rsidRPr="00342DB5">
        <w:rPr>
          <w:lang w:val="en-US"/>
        </w:rPr>
        <w:t>"</w:t>
      </w:r>
      <w:r>
        <w:t xml:space="preserve"> HO status indicates that handovers are allowed for this NCR.</w:t>
      </w:r>
    </w:p>
    <w:p w14:paraId="1025C63B" w14:textId="77777777" w:rsidR="008471A8" w:rsidRDefault="008471A8" w:rsidP="008471A8">
      <w:r>
        <w:lastRenderedPageBreak/>
        <w:t xml:space="preserve">The </w:t>
      </w:r>
      <w:r w:rsidRPr="00342DB5">
        <w:rPr>
          <w:lang w:val="en-US"/>
        </w:rPr>
        <w:t>"</w:t>
      </w:r>
      <w:r>
        <w:t>prohibited</w:t>
      </w:r>
      <w:r w:rsidRPr="00342DB5">
        <w:rPr>
          <w:lang w:val="en-US"/>
        </w:rPr>
        <w:t>"</w:t>
      </w:r>
      <w:r>
        <w:t xml:space="preserve"> HO status indicates that handovers are prohibited for this NCR.</w:t>
      </w:r>
    </w:p>
    <w:p w14:paraId="14328427" w14:textId="77777777" w:rsidR="008471A8" w:rsidRDefault="008471A8" w:rsidP="008471A8">
      <w:r>
        <w:t xml:space="preserve">The combination of </w:t>
      </w:r>
      <w:r w:rsidRPr="00342DB5">
        <w:rPr>
          <w:lang w:val="en-US"/>
        </w:rPr>
        <w:t>"</w:t>
      </w:r>
      <w:r>
        <w:t>locked</w:t>
      </w:r>
      <w:r w:rsidRPr="00342DB5">
        <w:rPr>
          <w:lang w:val="en-US"/>
        </w:rPr>
        <w:t>"</w:t>
      </w:r>
      <w:r>
        <w:t xml:space="preserve"> NCR status and </w:t>
      </w:r>
      <w:r w:rsidRPr="00342DB5">
        <w:rPr>
          <w:lang w:val="en-US"/>
        </w:rPr>
        <w:t>"</w:t>
      </w:r>
      <w:r>
        <w:t>allowed</w:t>
      </w:r>
      <w:r w:rsidRPr="00342DB5">
        <w:rPr>
          <w:lang w:val="en-US"/>
        </w:rPr>
        <w:t>"</w:t>
      </w:r>
      <w:r>
        <w:t xml:space="preserve"> HO status is a </w:t>
      </w:r>
      <w:r w:rsidRPr="00342DB5">
        <w:rPr>
          <w:lang w:val="en-US"/>
        </w:rPr>
        <w:t>"</w:t>
      </w:r>
      <w:r w:rsidR="00B260EC">
        <w:t>allowlisted</w:t>
      </w:r>
      <w:r w:rsidRPr="00342DB5">
        <w:rPr>
          <w:lang w:val="en-US"/>
        </w:rPr>
        <w:t>"</w:t>
      </w:r>
      <w:r>
        <w:t xml:space="preserve"> relation.</w:t>
      </w:r>
    </w:p>
    <w:p w14:paraId="710480EA" w14:textId="77777777" w:rsidR="005D6679" w:rsidRDefault="008471A8" w:rsidP="008471A8">
      <w:r>
        <w:t xml:space="preserve">The combination of </w:t>
      </w:r>
      <w:r w:rsidRPr="00342DB5">
        <w:rPr>
          <w:lang w:val="en-US"/>
        </w:rPr>
        <w:t>"</w:t>
      </w:r>
      <w:r>
        <w:t>locked</w:t>
      </w:r>
      <w:r w:rsidRPr="00342DB5">
        <w:rPr>
          <w:lang w:val="en-US"/>
        </w:rPr>
        <w:t>"</w:t>
      </w:r>
      <w:r>
        <w:t xml:space="preserve"> NCR status and </w:t>
      </w:r>
      <w:r w:rsidRPr="00342DB5">
        <w:rPr>
          <w:lang w:val="en-US"/>
        </w:rPr>
        <w:t>"</w:t>
      </w:r>
      <w:r>
        <w:t>prohibited</w:t>
      </w:r>
      <w:r w:rsidRPr="00342DB5">
        <w:rPr>
          <w:lang w:val="en-US"/>
        </w:rPr>
        <w:t>"</w:t>
      </w:r>
      <w:r>
        <w:t xml:space="preserve"> HO status is a </w:t>
      </w:r>
      <w:r w:rsidRPr="00342DB5">
        <w:rPr>
          <w:lang w:val="en-US"/>
        </w:rPr>
        <w:t>"</w:t>
      </w:r>
      <w:r w:rsidR="00B260EC">
        <w:t>blocklisted</w:t>
      </w:r>
      <w:r w:rsidRPr="00342DB5">
        <w:rPr>
          <w:lang w:val="en-US"/>
        </w:rPr>
        <w:t>"</w:t>
      </w:r>
      <w:r>
        <w:t xml:space="preserve"> relation.</w:t>
      </w:r>
    </w:p>
    <w:p w14:paraId="54D28C6A" w14:textId="77777777" w:rsidR="005D6679" w:rsidRPr="001E7ABB" w:rsidRDefault="005D6679" w:rsidP="005C636F">
      <w:pPr>
        <w:rPr>
          <w:lang w:val="en-US"/>
        </w:rPr>
      </w:pPr>
    </w:p>
    <w:p w14:paraId="2C619EA4" w14:textId="77777777" w:rsidR="00074438" w:rsidRPr="00074438" w:rsidRDefault="00074438" w:rsidP="005C636F">
      <w:pPr>
        <w:pStyle w:val="B1"/>
        <w:rPr>
          <w:rStyle w:val="StyleRequirementLatinBoldChar"/>
          <w:b w:val="0"/>
        </w:rPr>
      </w:pPr>
      <w:r>
        <w:rPr>
          <w:rStyle w:val="StyleRequirementLatinBoldChar"/>
        </w:rPr>
        <w:t>REQ-ANR-FUN-18</w:t>
      </w:r>
      <w:r>
        <w:rPr>
          <w:rStyle w:val="StyleRequirementLatinBoldChar"/>
        </w:rPr>
        <w:tab/>
      </w:r>
      <w:r w:rsidRPr="00074438">
        <w:rPr>
          <w:rStyle w:val="StyleRequirementLatinBoldChar"/>
          <w:b w:val="0"/>
        </w:rPr>
        <w:t>The IRPAgent shall support a capability allowing the IRPManager to determine whether the X2 interface between two eNodeBs is established or not established.</w:t>
      </w:r>
    </w:p>
    <w:p w14:paraId="380FD524" w14:textId="77777777" w:rsidR="00954DED" w:rsidRPr="00BC6F94" w:rsidRDefault="00954DED" w:rsidP="005C636F">
      <w:pPr>
        <w:pStyle w:val="B1"/>
        <w:rPr>
          <w:sz w:val="24"/>
          <w:szCs w:val="24"/>
          <w:lang w:val="en-US" w:eastAsia="zh-CN"/>
        </w:rPr>
      </w:pPr>
      <w:r w:rsidRPr="00FB7367">
        <w:rPr>
          <w:rStyle w:val="StyleRequirementLatinBoldChar"/>
        </w:rPr>
        <w:t>REQ-ANR-FUN-19</w:t>
      </w:r>
      <w:r w:rsidRPr="00FB7367">
        <w:rPr>
          <w:rStyle w:val="StyleRequirementAsianSimSunChar"/>
        </w:rPr>
        <w:tab/>
        <w:t xml:space="preserve">IRPManager shall be able to request that the source eNB be prohibited to use X2 interface for HOs to a target eNB even if the X2 interface exists between the eNBs.  No other entity than an IRPManager can remove that request.  This is termed as X2HO </w:t>
      </w:r>
      <w:r w:rsidR="00B260EC" w:rsidRPr="00FB7367">
        <w:rPr>
          <w:rStyle w:val="StyleRequirementAsianSimSunChar"/>
        </w:rPr>
        <w:t>bl</w:t>
      </w:r>
      <w:r w:rsidR="00B260EC">
        <w:rPr>
          <w:rStyle w:val="StyleRequirementAsianSimSunChar"/>
        </w:rPr>
        <w:t>o</w:t>
      </w:r>
      <w:r w:rsidR="00B260EC" w:rsidRPr="00FB7367">
        <w:rPr>
          <w:rStyle w:val="StyleRequirementAsianSimSunChar"/>
        </w:rPr>
        <w:t>ck</w:t>
      </w:r>
      <w:r w:rsidRPr="00FB7367">
        <w:rPr>
          <w:rStyle w:val="StyleRequirementAsianSimSunChar"/>
        </w:rPr>
        <w:t>-listing.</w:t>
      </w:r>
    </w:p>
    <w:p w14:paraId="52709E91" w14:textId="77777777" w:rsidR="00954DED" w:rsidRPr="00074438" w:rsidRDefault="00954DED" w:rsidP="005C636F">
      <w:pPr>
        <w:pStyle w:val="B1"/>
        <w:rPr>
          <w:rStyle w:val="StyleRequirementLatinBoldChar"/>
          <w:b w:val="0"/>
        </w:rPr>
      </w:pPr>
      <w:r w:rsidRPr="00074438">
        <w:rPr>
          <w:rStyle w:val="StyleRequirementLatinBoldChar"/>
        </w:rPr>
        <w:t>REQ-ANR</w:t>
      </w:r>
      <w:r>
        <w:rPr>
          <w:rStyle w:val="StyleRequirementLatinBoldChar"/>
        </w:rPr>
        <w:t>-FUN-</w:t>
      </w:r>
      <w:r>
        <w:rPr>
          <w:rStyle w:val="StyleRequirementLatinBoldChar"/>
          <w:rFonts w:hint="eastAsia"/>
          <w:lang w:eastAsia="zh-CN"/>
        </w:rPr>
        <w:t>20</w:t>
      </w:r>
      <w:r>
        <w:rPr>
          <w:rStyle w:val="StyleRequirementLatinBoldChar"/>
        </w:rPr>
        <w:tab/>
      </w:r>
      <w:r w:rsidRPr="00074438">
        <w:rPr>
          <w:rStyle w:val="StyleRequirementLatinBoldChar"/>
          <w:b w:val="0"/>
        </w:rPr>
        <w:t xml:space="preserve">The IRPAgent shall support a capability allowing the IRPManager to retrieve the X2 </w:t>
      </w:r>
      <w:r w:rsidR="00B260EC">
        <w:rPr>
          <w:rStyle w:val="StyleRequirementLatinBoldChar"/>
          <w:b w:val="0"/>
        </w:rPr>
        <w:t>allow</w:t>
      </w:r>
      <w:r w:rsidR="00B260EC" w:rsidRPr="00074438">
        <w:rPr>
          <w:rStyle w:val="StyleRequirementLatinBoldChar"/>
          <w:b w:val="0"/>
        </w:rPr>
        <w:t xml:space="preserve">listed </w:t>
      </w:r>
      <w:r w:rsidRPr="00074438">
        <w:rPr>
          <w:rStyle w:val="StyleRequirementLatinBoldChar"/>
          <w:b w:val="0"/>
        </w:rPr>
        <w:t xml:space="preserve">and </w:t>
      </w:r>
      <w:r w:rsidR="00B260EC" w:rsidRPr="00074438">
        <w:rPr>
          <w:rStyle w:val="StyleRequirementLatinBoldChar"/>
          <w:b w:val="0"/>
        </w:rPr>
        <w:t>bl</w:t>
      </w:r>
      <w:r w:rsidR="00B260EC">
        <w:rPr>
          <w:rStyle w:val="StyleRequirementLatinBoldChar"/>
          <w:b w:val="0"/>
        </w:rPr>
        <w:t>o</w:t>
      </w:r>
      <w:r w:rsidR="00B260EC" w:rsidRPr="00074438">
        <w:rPr>
          <w:rStyle w:val="StyleRequirementLatinBoldChar"/>
          <w:b w:val="0"/>
        </w:rPr>
        <w:t xml:space="preserve">cklisted </w:t>
      </w:r>
      <w:r w:rsidRPr="00074438">
        <w:rPr>
          <w:rStyle w:val="StyleRequirementLatinBoldChar"/>
          <w:b w:val="0"/>
        </w:rPr>
        <w:t>eNBs.</w:t>
      </w:r>
    </w:p>
    <w:p w14:paraId="45800E5F" w14:textId="77777777" w:rsidR="00954DED" w:rsidRPr="00AB0448" w:rsidRDefault="00954DED" w:rsidP="00954DED">
      <w:pPr>
        <w:pStyle w:val="Heading4"/>
        <w:rPr>
          <w:lang w:eastAsia="zh-CN"/>
        </w:rPr>
      </w:pPr>
      <w:bookmarkStart w:id="58" w:name="_Toc304194445"/>
      <w:bookmarkStart w:id="59" w:name="_Toc28278492"/>
      <w:r w:rsidRPr="00AB0448">
        <w:t>5.2.5.</w:t>
      </w:r>
      <w:r>
        <w:rPr>
          <w:lang w:eastAsia="zh-CN"/>
        </w:rPr>
        <w:t>2</w:t>
      </w:r>
      <w:r w:rsidRPr="00AB0448">
        <w:tab/>
        <w:t>ANR function management</w:t>
      </w:r>
      <w:r w:rsidRPr="00AB0448">
        <w:rPr>
          <w:lang w:eastAsia="zh-CN"/>
        </w:rPr>
        <w:t xml:space="preserve"> in UTRAN</w:t>
      </w:r>
      <w:bookmarkEnd w:id="58"/>
      <w:bookmarkEnd w:id="59"/>
    </w:p>
    <w:p w14:paraId="5CB4295A" w14:textId="77777777" w:rsidR="00954DED" w:rsidRPr="00AB0448" w:rsidRDefault="00954DED" w:rsidP="00954DED">
      <w:r w:rsidRPr="00AB0448">
        <w:t>The business level requirements in section 5.1 are decomposed into the following specification level requirements</w:t>
      </w:r>
      <w:r w:rsidRPr="00AB0448">
        <w:rPr>
          <w:lang w:eastAsia="zh-CN"/>
        </w:rPr>
        <w:t>, applicable for UTRAN</w:t>
      </w:r>
      <w:r w:rsidRPr="00AB0448">
        <w:t>:</w:t>
      </w:r>
    </w:p>
    <w:p w14:paraId="06A34F8B" w14:textId="77777777" w:rsidR="00954DED" w:rsidRPr="00AB0448" w:rsidRDefault="00954DED" w:rsidP="005C636F">
      <w:pPr>
        <w:pStyle w:val="B1"/>
        <w:rPr>
          <w:lang w:eastAsia="zh-CN"/>
        </w:rPr>
      </w:pPr>
      <w:r w:rsidRPr="00AB0448">
        <w:rPr>
          <w:b/>
          <w:bCs/>
        </w:rPr>
        <w:t>REQ-ANR</w:t>
      </w:r>
      <w:r w:rsidRPr="00AB0448">
        <w:rPr>
          <w:b/>
          <w:bCs/>
          <w:lang w:eastAsia="zh-CN"/>
        </w:rPr>
        <w:t xml:space="preserve"> -</w:t>
      </w:r>
      <w:r w:rsidRPr="00AB0448">
        <w:rPr>
          <w:b/>
          <w:bCs/>
        </w:rPr>
        <w:t>FUN-</w:t>
      </w:r>
      <w:r>
        <w:rPr>
          <w:rFonts w:hint="eastAsia"/>
          <w:b/>
          <w:bCs/>
          <w:lang w:eastAsia="zh-CN"/>
        </w:rPr>
        <w:t>2</w:t>
      </w:r>
      <w:r w:rsidRPr="00AB0448">
        <w:rPr>
          <w:b/>
          <w:bCs/>
        </w:rPr>
        <w:t>1</w:t>
      </w:r>
      <w:r w:rsidRPr="00AB0448">
        <w:rPr>
          <w:b/>
          <w:bCs/>
          <w:lang w:eastAsia="zh-CN"/>
        </w:rPr>
        <w:tab/>
      </w:r>
      <w:r w:rsidRPr="00AB0448">
        <w:rPr>
          <w:rStyle w:val="StyleRequirementLatinBoldChar"/>
          <w:b w:val="0"/>
        </w:rPr>
        <w:t xml:space="preserve">The IRPAgent shall support a capability allowing the IRPManager to </w:t>
      </w:r>
      <w:r w:rsidRPr="00AB0448">
        <w:t>request</w:t>
      </w:r>
      <w:r>
        <w:rPr>
          <w:lang w:eastAsia="zh-CN"/>
        </w:rPr>
        <w:t xml:space="preserve"> </w:t>
      </w:r>
      <w:r w:rsidRPr="00AB0448">
        <w:t>that HO be allowed from source cell to</w:t>
      </w:r>
      <w:r>
        <w:rPr>
          <w:lang w:eastAsia="zh-CN"/>
        </w:rPr>
        <w:t xml:space="preserve"> </w:t>
      </w:r>
      <w:r w:rsidRPr="00AB0448">
        <w:t>target cell.</w:t>
      </w:r>
    </w:p>
    <w:p w14:paraId="422F45E9" w14:textId="77777777" w:rsidR="00954DED" w:rsidRPr="00562326" w:rsidRDefault="00954DED" w:rsidP="005C636F">
      <w:pPr>
        <w:pStyle w:val="B1"/>
        <w:rPr>
          <w:lang w:eastAsia="zh-CN"/>
        </w:rPr>
      </w:pPr>
      <w:r w:rsidRPr="00AB0448">
        <w:rPr>
          <w:b/>
          <w:bCs/>
        </w:rPr>
        <w:t>REQ-ANR-FUN</w:t>
      </w:r>
      <w:r>
        <w:rPr>
          <w:b/>
          <w:bCs/>
        </w:rPr>
        <w:t>-2</w:t>
      </w:r>
      <w:r w:rsidRPr="00AB0448">
        <w:rPr>
          <w:b/>
          <w:bCs/>
        </w:rPr>
        <w:t>2</w:t>
      </w:r>
      <w:r>
        <w:rPr>
          <w:rFonts w:hint="eastAsia"/>
          <w:b/>
          <w:bCs/>
          <w:lang w:eastAsia="zh-CN"/>
        </w:rPr>
        <w:tab/>
      </w:r>
      <w:r w:rsidRPr="00AB0448">
        <w:rPr>
          <w:rStyle w:val="StyleRequirementLatinBoldChar"/>
          <w:b w:val="0"/>
        </w:rPr>
        <w:t xml:space="preserve">The IRPAgent shall support a capability allowing the IRPManager to </w:t>
      </w:r>
      <w:r w:rsidRPr="00AB0448">
        <w:t>request that HO be prohibited from source cell to target cell.</w:t>
      </w:r>
    </w:p>
    <w:p w14:paraId="2A99E140" w14:textId="77777777" w:rsidR="00954DED" w:rsidRPr="00AB0448" w:rsidRDefault="00954DED" w:rsidP="005C636F">
      <w:pPr>
        <w:pStyle w:val="B1"/>
      </w:pPr>
      <w:r w:rsidRPr="00AB0448">
        <w:rPr>
          <w:b/>
          <w:bCs/>
        </w:rPr>
        <w:t>REQ-ANR-FUN</w:t>
      </w:r>
      <w:r>
        <w:rPr>
          <w:b/>
          <w:bCs/>
        </w:rPr>
        <w:t>-2</w:t>
      </w:r>
      <w:r w:rsidRPr="00AB0448">
        <w:rPr>
          <w:b/>
          <w:bCs/>
        </w:rPr>
        <w:t>3</w:t>
      </w:r>
      <w:r w:rsidRPr="00AB0448">
        <w:rPr>
          <w:b/>
          <w:bCs/>
        </w:rPr>
        <w:tab/>
      </w:r>
      <w:r w:rsidRPr="00AB0448">
        <w:rPr>
          <w:rStyle w:val="StyleRequirementLatinBoldChar"/>
          <w:b w:val="0"/>
        </w:rPr>
        <w:t xml:space="preserve">The IRPAgent shall support a capability allowing the IRPManager to </w:t>
      </w:r>
      <w:r w:rsidRPr="00AB0448">
        <w:t xml:space="preserve">request that HO be allowed from source cell to target cell and that no other entity than an IRPManager can remove that request. This is termed as HO </w:t>
      </w:r>
      <w:r w:rsidR="00FA1ADA">
        <w:t>allow</w:t>
      </w:r>
      <w:r w:rsidRPr="00AB0448">
        <w:t>-listing.</w:t>
      </w:r>
    </w:p>
    <w:p w14:paraId="6C63136A" w14:textId="77777777" w:rsidR="00954DED" w:rsidRPr="00AB0448" w:rsidRDefault="00954DED" w:rsidP="005C636F">
      <w:pPr>
        <w:pStyle w:val="B1"/>
      </w:pPr>
      <w:r w:rsidRPr="00AB0448">
        <w:rPr>
          <w:b/>
          <w:bCs/>
        </w:rPr>
        <w:t>REQ-ANR-FUN</w:t>
      </w:r>
      <w:r>
        <w:rPr>
          <w:b/>
          <w:bCs/>
        </w:rPr>
        <w:t>-2</w:t>
      </w:r>
      <w:r w:rsidRPr="00AB0448">
        <w:rPr>
          <w:b/>
          <w:bCs/>
        </w:rPr>
        <w:t>4</w:t>
      </w:r>
      <w:r w:rsidRPr="00AB0448">
        <w:rPr>
          <w:b/>
          <w:bCs/>
        </w:rPr>
        <w:tab/>
      </w:r>
      <w:r w:rsidRPr="00AB0448">
        <w:rPr>
          <w:rStyle w:val="StyleRequirementLatinBoldChar"/>
          <w:b w:val="0"/>
        </w:rPr>
        <w:t xml:space="preserve">The IRPAgent shall support a capability allowing the IRPManager to </w:t>
      </w:r>
      <w:r w:rsidRPr="00AB0448">
        <w:t xml:space="preserve">request that HO be prohibited from source cell to target cell and that no other entity than an IRPManager can remove that request. This is termed as HO </w:t>
      </w:r>
      <w:r w:rsidR="00FA1ADA" w:rsidRPr="00AB0448">
        <w:t>bl</w:t>
      </w:r>
      <w:r w:rsidR="00FA1ADA">
        <w:t>o</w:t>
      </w:r>
      <w:r w:rsidR="00FA1ADA" w:rsidRPr="00AB0448">
        <w:t>ck</w:t>
      </w:r>
      <w:r w:rsidRPr="00AB0448">
        <w:rPr>
          <w:lang w:eastAsia="zh-CN"/>
        </w:rPr>
        <w:t>-</w:t>
      </w:r>
      <w:r w:rsidRPr="00AB0448">
        <w:t>listing.</w:t>
      </w:r>
    </w:p>
    <w:p w14:paraId="2FECA812" w14:textId="77777777" w:rsidR="00E95D52" w:rsidRDefault="00954DED" w:rsidP="005C636F">
      <w:pPr>
        <w:pStyle w:val="B1"/>
        <w:rPr>
          <w:lang w:eastAsia="zh-CN"/>
        </w:rPr>
      </w:pPr>
      <w:r w:rsidRPr="00AB0448">
        <w:rPr>
          <w:b/>
          <w:bCs/>
        </w:rPr>
        <w:t>REQ-ANR-FUN</w:t>
      </w:r>
      <w:r>
        <w:rPr>
          <w:b/>
          <w:bCs/>
        </w:rPr>
        <w:t>-2</w:t>
      </w:r>
      <w:r w:rsidRPr="00AB0448">
        <w:rPr>
          <w:b/>
          <w:bCs/>
        </w:rPr>
        <w:t>5</w:t>
      </w:r>
      <w:r w:rsidRPr="00AB0448">
        <w:rPr>
          <w:b/>
          <w:bCs/>
        </w:rPr>
        <w:tab/>
      </w:r>
      <w:r w:rsidRPr="00AB0448">
        <w:rPr>
          <w:lang w:eastAsia="zh-CN"/>
        </w:rPr>
        <w:t>The</w:t>
      </w:r>
      <w:r w:rsidRPr="00AB0448">
        <w:t xml:space="preserve"> IRPAgent shall inform the IRPManager about success or failure of IRPManager operations to allow HO, prohibit HO, HO </w:t>
      </w:r>
      <w:r w:rsidR="00FA1ADA">
        <w:t>allow</w:t>
      </w:r>
      <w:r w:rsidRPr="00AB0448">
        <w:t xml:space="preserve">-list and HO </w:t>
      </w:r>
      <w:r w:rsidR="00FA1ADA" w:rsidRPr="00AB0448">
        <w:t>bl</w:t>
      </w:r>
      <w:r w:rsidR="00FA1ADA">
        <w:t>o</w:t>
      </w:r>
      <w:r w:rsidR="00FA1ADA" w:rsidRPr="00AB0448">
        <w:t>ck</w:t>
      </w:r>
      <w:r w:rsidRPr="00AB0448">
        <w:t>-list.</w:t>
      </w:r>
      <w:r w:rsidR="00E95D52" w:rsidRPr="00E95D52">
        <w:rPr>
          <w:rFonts w:hint="eastAsia"/>
          <w:lang w:eastAsia="zh-CN"/>
        </w:rPr>
        <w:t xml:space="preserve"> </w:t>
      </w:r>
    </w:p>
    <w:p w14:paraId="24F87702" w14:textId="77777777" w:rsidR="00954DED" w:rsidRPr="00AB0448" w:rsidRDefault="00954DED" w:rsidP="005C636F">
      <w:pPr>
        <w:pStyle w:val="B1"/>
      </w:pPr>
      <w:r w:rsidRPr="00AB0448">
        <w:rPr>
          <w:b/>
          <w:bCs/>
        </w:rPr>
        <w:t>REQ-ANR-FUN</w:t>
      </w:r>
      <w:r>
        <w:rPr>
          <w:b/>
          <w:bCs/>
        </w:rPr>
        <w:t>-2</w:t>
      </w:r>
      <w:r>
        <w:rPr>
          <w:rFonts w:hint="eastAsia"/>
          <w:b/>
          <w:bCs/>
          <w:lang w:eastAsia="zh-CN"/>
        </w:rPr>
        <w:t>6</w:t>
      </w:r>
      <w:r w:rsidRPr="00AB0448">
        <w:rPr>
          <w:b/>
          <w:bCs/>
        </w:rPr>
        <w:tab/>
      </w:r>
      <w:r w:rsidRPr="00AB0448">
        <w:rPr>
          <w:rStyle w:val="StyleRequirementLatinBoldChar"/>
          <w:b w:val="0"/>
        </w:rPr>
        <w:t xml:space="preserve">The IRPAgent shall support a capability allowing the IRPManager to </w:t>
      </w:r>
      <w:r w:rsidRPr="00AB0448">
        <w:rPr>
          <w:lang w:eastAsia="zh-CN"/>
        </w:rPr>
        <w:t xml:space="preserve">disable/enable ANR function </w:t>
      </w:r>
      <w:r w:rsidRPr="00625999">
        <w:rPr>
          <w:lang w:eastAsia="zh-CN"/>
        </w:rPr>
        <w:t>in RNC</w:t>
      </w:r>
      <w:r w:rsidRPr="00AB0448">
        <w:rPr>
          <w:lang w:eastAsia="zh-CN"/>
        </w:rPr>
        <w:t xml:space="preserve"> when needed</w:t>
      </w:r>
      <w:r w:rsidRPr="00AB0448">
        <w:t>.</w:t>
      </w:r>
    </w:p>
    <w:p w14:paraId="6AFA519B" w14:textId="77777777" w:rsidR="00954DED" w:rsidRPr="00AB0448" w:rsidRDefault="00954DED" w:rsidP="005C636F">
      <w:pPr>
        <w:pStyle w:val="B1"/>
      </w:pPr>
      <w:r w:rsidRPr="00AB0448">
        <w:rPr>
          <w:rStyle w:val="StyleRequirementLatinBoldChar"/>
        </w:rPr>
        <w:t>REQ-ANR-FUN</w:t>
      </w:r>
      <w:r>
        <w:rPr>
          <w:rStyle w:val="StyleRequirementLatinBoldChar"/>
        </w:rPr>
        <w:t>-2</w:t>
      </w:r>
      <w:r w:rsidRPr="00AB0448">
        <w:rPr>
          <w:rStyle w:val="StyleRequirementLatinBoldChar"/>
        </w:rPr>
        <w:t>7</w:t>
      </w:r>
      <w:r w:rsidRPr="00AB0448">
        <w:tab/>
      </w:r>
      <w:r w:rsidRPr="00AB0448">
        <w:rPr>
          <w:rStyle w:val="StyleRequirementLatinBoldChar"/>
          <w:b w:val="0"/>
        </w:rPr>
        <w:t xml:space="preserve">The IRPAgent shall support a capability allowing the IRPManager to </w:t>
      </w:r>
      <w:r w:rsidRPr="00AB0448">
        <w:t>add and configure new N</w:t>
      </w:r>
      <w:r w:rsidR="00D40C5F">
        <w:t>C</w:t>
      </w:r>
      <w:r w:rsidRPr="00AB0448">
        <w:t xml:space="preserve">Rs in </w:t>
      </w:r>
      <w:r w:rsidRPr="00AB0448">
        <w:rPr>
          <w:lang w:eastAsia="zh-CN"/>
        </w:rPr>
        <w:t>the RNC</w:t>
      </w:r>
      <w:r w:rsidRPr="00AB0448">
        <w:t>.</w:t>
      </w:r>
    </w:p>
    <w:p w14:paraId="201984E5" w14:textId="77777777" w:rsidR="00954DED" w:rsidRPr="00AB0448" w:rsidRDefault="00954DED" w:rsidP="005C636F">
      <w:pPr>
        <w:pStyle w:val="B1"/>
      </w:pPr>
      <w:r w:rsidRPr="00AB0448">
        <w:rPr>
          <w:rStyle w:val="StyleRequirementLatinBoldChar"/>
        </w:rPr>
        <w:t>REQ-ANR-FUN</w:t>
      </w:r>
      <w:r>
        <w:rPr>
          <w:rStyle w:val="StyleRequirementLatinBoldChar"/>
        </w:rPr>
        <w:t>-2</w:t>
      </w:r>
      <w:r w:rsidRPr="00AB0448">
        <w:rPr>
          <w:rStyle w:val="StyleRequirementLatinBoldChar"/>
        </w:rPr>
        <w:t>8</w:t>
      </w:r>
      <w:r w:rsidRPr="00AB0448">
        <w:tab/>
      </w:r>
      <w:r w:rsidRPr="00AB0448">
        <w:rPr>
          <w:rStyle w:val="StyleRequirementLatinBoldChar"/>
          <w:b w:val="0"/>
        </w:rPr>
        <w:t xml:space="preserve">The IRPAgent shall support a capability allowing the IRPManager to </w:t>
      </w:r>
      <w:r w:rsidRPr="00AB0448">
        <w:t>remove N</w:t>
      </w:r>
      <w:r w:rsidR="00D40C5F">
        <w:t>C</w:t>
      </w:r>
      <w:r w:rsidRPr="00AB0448">
        <w:t xml:space="preserve">Rs in the </w:t>
      </w:r>
      <w:r w:rsidRPr="00AB0448">
        <w:rPr>
          <w:lang w:eastAsia="zh-CN"/>
        </w:rPr>
        <w:t>RNC.</w:t>
      </w:r>
    </w:p>
    <w:p w14:paraId="0E0C1A17" w14:textId="77777777" w:rsidR="00954DED" w:rsidRPr="00AB0448" w:rsidRDefault="00954DED" w:rsidP="005C636F">
      <w:pPr>
        <w:pStyle w:val="B1"/>
      </w:pPr>
      <w:r w:rsidRPr="00AB0448">
        <w:rPr>
          <w:rStyle w:val="StyleRequirementLatinBoldChar"/>
        </w:rPr>
        <w:t>REQ-ANR-FUN</w:t>
      </w:r>
      <w:r>
        <w:rPr>
          <w:rStyle w:val="StyleRequirementLatinBoldChar"/>
        </w:rPr>
        <w:t>-2</w:t>
      </w:r>
      <w:r w:rsidRPr="00AB0448">
        <w:rPr>
          <w:rStyle w:val="StyleRequirementLatinBoldChar"/>
        </w:rPr>
        <w:t>9</w:t>
      </w:r>
      <w:r w:rsidRPr="00AB0448">
        <w:tab/>
      </w:r>
      <w:r w:rsidRPr="00AB0448">
        <w:rPr>
          <w:lang w:eastAsia="zh-CN"/>
        </w:rPr>
        <w:t>The</w:t>
      </w:r>
      <w:r w:rsidRPr="00AB0448">
        <w:t xml:space="preserve"> IRPAgent shall inform the IRPManager about changes to the N</w:t>
      </w:r>
      <w:r w:rsidR="00D40C5F">
        <w:t>C</w:t>
      </w:r>
      <w:r w:rsidRPr="00AB0448">
        <w:t>R according to TS 32.301 [7].</w:t>
      </w:r>
    </w:p>
    <w:p w14:paraId="0151901E" w14:textId="77777777" w:rsidR="00954DED" w:rsidRPr="00AB0448" w:rsidRDefault="00954DED" w:rsidP="005C636F">
      <w:pPr>
        <w:pStyle w:val="B1"/>
        <w:rPr>
          <w:b/>
          <w:bCs/>
        </w:rPr>
      </w:pPr>
      <w:r w:rsidRPr="00AB0448">
        <w:rPr>
          <w:b/>
          <w:bCs/>
        </w:rPr>
        <w:t>REQ-ANR-FUN-</w:t>
      </w:r>
      <w:r>
        <w:rPr>
          <w:rFonts w:hint="eastAsia"/>
          <w:b/>
          <w:bCs/>
          <w:lang w:eastAsia="zh-CN"/>
        </w:rPr>
        <w:t>3</w:t>
      </w:r>
      <w:r w:rsidRPr="00AB0448">
        <w:rPr>
          <w:b/>
          <w:bCs/>
        </w:rPr>
        <w:t>0</w:t>
      </w:r>
      <w:r w:rsidRPr="00AB0448">
        <w:tab/>
      </w:r>
      <w:r w:rsidRPr="00AB0448">
        <w:rPr>
          <w:lang w:eastAsia="zh-CN"/>
        </w:rPr>
        <w:t>The</w:t>
      </w:r>
      <w:r w:rsidRPr="00AB0448">
        <w:t xml:space="preserve"> IRPAgent shall inform the IRPManager about the newly added and removed N</w:t>
      </w:r>
      <w:r w:rsidR="00D40C5F">
        <w:t>C</w:t>
      </w:r>
      <w:r w:rsidRPr="00AB0448">
        <w:t>Rs according to TS 32.301 [7].</w:t>
      </w:r>
    </w:p>
    <w:p w14:paraId="3112855F" w14:textId="77777777" w:rsidR="00954DED" w:rsidRPr="00AB0448" w:rsidRDefault="00954DED" w:rsidP="005C636F">
      <w:pPr>
        <w:pStyle w:val="B1"/>
      </w:pPr>
      <w:r w:rsidRPr="00AB0448">
        <w:rPr>
          <w:rStyle w:val="StyleRequirementLatinBoldChar"/>
        </w:rPr>
        <w:t>REQ-ANR-FUN-</w:t>
      </w:r>
      <w:r>
        <w:rPr>
          <w:rStyle w:val="StyleRequirementLatinBoldChar"/>
          <w:rFonts w:hint="eastAsia"/>
          <w:lang w:eastAsia="zh-CN"/>
        </w:rPr>
        <w:t>31</w:t>
      </w:r>
      <w:r w:rsidRPr="00AB0448">
        <w:tab/>
      </w:r>
      <w:r w:rsidRPr="00AB0448">
        <w:rPr>
          <w:rStyle w:val="StyleRequirementLatinBoldChar"/>
          <w:b w:val="0"/>
        </w:rPr>
        <w:t xml:space="preserve">The IRPAgent shall support a capability allowing the IRPManager to </w:t>
      </w:r>
      <w:r w:rsidRPr="00AB0448">
        <w:t>retrieve ANR related attribute values on cell level, identifying:</w:t>
      </w:r>
    </w:p>
    <w:p w14:paraId="2E936960" w14:textId="77777777" w:rsidR="00954DED" w:rsidRPr="00AB0448" w:rsidRDefault="005C636F" w:rsidP="005C636F">
      <w:pPr>
        <w:pStyle w:val="B3"/>
      </w:pPr>
      <w:r>
        <w:t>-</w:t>
      </w:r>
      <w:r>
        <w:tab/>
      </w:r>
      <w:r w:rsidR="00954DED" w:rsidRPr="00AB0448">
        <w:t>Source cell &amp; target cell</w:t>
      </w:r>
    </w:p>
    <w:p w14:paraId="683E6160" w14:textId="77777777" w:rsidR="00954DED" w:rsidRPr="00AB0448" w:rsidRDefault="005C636F" w:rsidP="005C636F">
      <w:pPr>
        <w:pStyle w:val="B3"/>
      </w:pPr>
      <w:r>
        <w:t>-</w:t>
      </w:r>
      <w:r>
        <w:tab/>
      </w:r>
      <w:r w:rsidR="00954DED" w:rsidRPr="00AB0448">
        <w:t>N</w:t>
      </w:r>
      <w:r w:rsidR="00D40C5F">
        <w:t>C</w:t>
      </w:r>
      <w:r w:rsidR="00954DED" w:rsidRPr="00AB0448">
        <w:t>R status (locked, unlocked)</w:t>
      </w:r>
    </w:p>
    <w:p w14:paraId="3C2A8BBC" w14:textId="77777777" w:rsidR="00954DED" w:rsidRPr="00AB0448" w:rsidRDefault="005C636F" w:rsidP="005C636F">
      <w:pPr>
        <w:pStyle w:val="B3"/>
      </w:pPr>
      <w:r>
        <w:t>-</w:t>
      </w:r>
      <w:r>
        <w:tab/>
      </w:r>
      <w:r w:rsidR="00954DED" w:rsidRPr="00AB0448">
        <w:t>HO status (allowed, prohibited)</w:t>
      </w:r>
    </w:p>
    <w:p w14:paraId="473F8403" w14:textId="77777777" w:rsidR="008471A8" w:rsidRPr="00AB0448" w:rsidRDefault="008471A8" w:rsidP="008471A8">
      <w:r w:rsidRPr="00AB0448">
        <w:t xml:space="preserve">The </w:t>
      </w:r>
      <w:r w:rsidRPr="00342DB5">
        <w:rPr>
          <w:lang w:val="en-US"/>
        </w:rPr>
        <w:t>"</w:t>
      </w:r>
      <w:r w:rsidRPr="00AB0448">
        <w:t>locked</w:t>
      </w:r>
      <w:r w:rsidRPr="00342DB5">
        <w:rPr>
          <w:lang w:val="en-US"/>
        </w:rPr>
        <w:t>"</w:t>
      </w:r>
      <w:r w:rsidRPr="00AB0448">
        <w:t xml:space="preserve"> N</w:t>
      </w:r>
      <w:r>
        <w:t>C</w:t>
      </w:r>
      <w:r w:rsidRPr="00AB0448">
        <w:t>R status indicates that the N</w:t>
      </w:r>
      <w:r>
        <w:t>C</w:t>
      </w:r>
      <w:r w:rsidRPr="00AB0448">
        <w:t xml:space="preserve">R shall not be removed by the ANR function. </w:t>
      </w:r>
    </w:p>
    <w:p w14:paraId="6AB84353" w14:textId="77777777" w:rsidR="008471A8" w:rsidRPr="00AB0448" w:rsidRDefault="008471A8" w:rsidP="008471A8">
      <w:r w:rsidRPr="00AB0448">
        <w:lastRenderedPageBreak/>
        <w:t xml:space="preserve">The </w:t>
      </w:r>
      <w:r w:rsidRPr="00342DB5">
        <w:rPr>
          <w:lang w:val="en-US"/>
        </w:rPr>
        <w:t>"</w:t>
      </w:r>
      <w:r w:rsidRPr="00AB0448">
        <w:t>unlocked</w:t>
      </w:r>
      <w:r w:rsidRPr="00342DB5">
        <w:rPr>
          <w:lang w:val="en-US"/>
        </w:rPr>
        <w:t>"</w:t>
      </w:r>
      <w:r w:rsidRPr="00AB0448">
        <w:t xml:space="preserve"> N</w:t>
      </w:r>
      <w:r>
        <w:t>C</w:t>
      </w:r>
      <w:r w:rsidRPr="00AB0448">
        <w:t>R status indicates that the N</w:t>
      </w:r>
      <w:r>
        <w:t>C</w:t>
      </w:r>
      <w:r w:rsidRPr="00AB0448">
        <w:t>R may be removed by the ANR function.</w:t>
      </w:r>
    </w:p>
    <w:p w14:paraId="39FBB7FF" w14:textId="77777777" w:rsidR="008471A8" w:rsidRPr="00AB0448" w:rsidRDefault="008471A8" w:rsidP="008471A8">
      <w:r w:rsidRPr="00AB0448">
        <w:t xml:space="preserve">The </w:t>
      </w:r>
      <w:r w:rsidRPr="00342DB5">
        <w:rPr>
          <w:lang w:val="en-US"/>
        </w:rPr>
        <w:t>"</w:t>
      </w:r>
      <w:r w:rsidRPr="00AB0448">
        <w:t>allowed</w:t>
      </w:r>
      <w:r w:rsidRPr="00342DB5">
        <w:rPr>
          <w:lang w:val="en-US"/>
        </w:rPr>
        <w:t>"</w:t>
      </w:r>
      <w:r w:rsidRPr="00AB0448">
        <w:t xml:space="preserve"> HO status indicates that handovers are allowed for this N</w:t>
      </w:r>
      <w:r>
        <w:t>C</w:t>
      </w:r>
      <w:r w:rsidRPr="00AB0448">
        <w:t>R.</w:t>
      </w:r>
    </w:p>
    <w:p w14:paraId="08CE7A3F" w14:textId="77777777" w:rsidR="008471A8" w:rsidRPr="00AB0448" w:rsidRDefault="008471A8" w:rsidP="008471A8">
      <w:r w:rsidRPr="00AB0448">
        <w:t xml:space="preserve">The </w:t>
      </w:r>
      <w:r w:rsidRPr="00342DB5">
        <w:rPr>
          <w:lang w:val="en-US"/>
        </w:rPr>
        <w:t>"</w:t>
      </w:r>
      <w:r w:rsidRPr="00AB0448">
        <w:t>prohibited</w:t>
      </w:r>
      <w:r w:rsidRPr="00342DB5">
        <w:rPr>
          <w:lang w:val="en-US"/>
        </w:rPr>
        <w:t>"</w:t>
      </w:r>
      <w:r w:rsidRPr="00AB0448">
        <w:t xml:space="preserve"> HO status indicates that handovers are prohibited for this N</w:t>
      </w:r>
      <w:r>
        <w:t>C</w:t>
      </w:r>
      <w:r w:rsidRPr="00AB0448">
        <w:t>R.</w:t>
      </w:r>
    </w:p>
    <w:p w14:paraId="743476BC" w14:textId="77777777" w:rsidR="008471A8" w:rsidRPr="00AB0448" w:rsidRDefault="008471A8" w:rsidP="008471A8">
      <w:r w:rsidRPr="00AB0448">
        <w:t xml:space="preserve">The combination of </w:t>
      </w:r>
      <w:r w:rsidRPr="00342DB5">
        <w:rPr>
          <w:lang w:val="en-US"/>
        </w:rPr>
        <w:t>"</w:t>
      </w:r>
      <w:r w:rsidRPr="00AB0448">
        <w:t>locked</w:t>
      </w:r>
      <w:r w:rsidRPr="00342DB5">
        <w:rPr>
          <w:lang w:val="en-US"/>
        </w:rPr>
        <w:t>"</w:t>
      </w:r>
      <w:r w:rsidRPr="00AB0448">
        <w:t xml:space="preserve"> N</w:t>
      </w:r>
      <w:r>
        <w:t>C</w:t>
      </w:r>
      <w:r w:rsidRPr="00AB0448">
        <w:t xml:space="preserve">R status and </w:t>
      </w:r>
      <w:r w:rsidRPr="00342DB5">
        <w:rPr>
          <w:lang w:val="en-US"/>
        </w:rPr>
        <w:t>"</w:t>
      </w:r>
      <w:r w:rsidRPr="00AB0448">
        <w:t>allowed</w:t>
      </w:r>
      <w:r w:rsidRPr="00342DB5">
        <w:rPr>
          <w:lang w:val="en-US"/>
        </w:rPr>
        <w:t>"</w:t>
      </w:r>
      <w:r w:rsidRPr="00AB0448">
        <w:t xml:space="preserve"> HO status is a </w:t>
      </w:r>
      <w:r w:rsidRPr="00342DB5">
        <w:rPr>
          <w:lang w:val="en-US"/>
        </w:rPr>
        <w:t>"</w:t>
      </w:r>
      <w:r w:rsidR="00FA1ADA">
        <w:t>allow</w:t>
      </w:r>
      <w:r w:rsidR="00FA1ADA" w:rsidRPr="00AB0448">
        <w:t>isted</w:t>
      </w:r>
      <w:r w:rsidRPr="00342DB5">
        <w:rPr>
          <w:lang w:val="en-US"/>
        </w:rPr>
        <w:t>"</w:t>
      </w:r>
      <w:r w:rsidRPr="00AB0448">
        <w:t xml:space="preserve"> relation.</w:t>
      </w:r>
    </w:p>
    <w:p w14:paraId="1BBBFED0" w14:textId="77777777" w:rsidR="00954DED" w:rsidRDefault="008471A8" w:rsidP="008471A8">
      <w:pPr>
        <w:rPr>
          <w:lang w:eastAsia="zh-CN"/>
        </w:rPr>
      </w:pPr>
      <w:r w:rsidRPr="00AB0448">
        <w:t xml:space="preserve">The combination of </w:t>
      </w:r>
      <w:r w:rsidRPr="00342DB5">
        <w:rPr>
          <w:lang w:val="en-US"/>
        </w:rPr>
        <w:t>"</w:t>
      </w:r>
      <w:r w:rsidRPr="00AB0448">
        <w:t>locked</w:t>
      </w:r>
      <w:r w:rsidRPr="00342DB5">
        <w:rPr>
          <w:lang w:val="en-US"/>
        </w:rPr>
        <w:t>"</w:t>
      </w:r>
      <w:r w:rsidRPr="00AB0448">
        <w:t xml:space="preserve"> N</w:t>
      </w:r>
      <w:r>
        <w:t>C</w:t>
      </w:r>
      <w:r w:rsidRPr="00AB0448">
        <w:t xml:space="preserve">R status and </w:t>
      </w:r>
      <w:r w:rsidRPr="00342DB5">
        <w:rPr>
          <w:lang w:val="en-US"/>
        </w:rPr>
        <w:t>"</w:t>
      </w:r>
      <w:r w:rsidRPr="00AB0448">
        <w:t>prohibited</w:t>
      </w:r>
      <w:r w:rsidRPr="00342DB5">
        <w:rPr>
          <w:lang w:val="en-US"/>
        </w:rPr>
        <w:t>"</w:t>
      </w:r>
      <w:r w:rsidRPr="00AB0448">
        <w:t xml:space="preserve"> HO status is a </w:t>
      </w:r>
      <w:r w:rsidRPr="00342DB5">
        <w:rPr>
          <w:lang w:val="en-US"/>
        </w:rPr>
        <w:t>"</w:t>
      </w:r>
      <w:r w:rsidR="00FA1ADA" w:rsidRPr="00AB0448">
        <w:t>bl</w:t>
      </w:r>
      <w:r w:rsidR="00FA1ADA">
        <w:t>o</w:t>
      </w:r>
      <w:r w:rsidR="00FA1ADA" w:rsidRPr="00AB0448">
        <w:t>cklisted</w:t>
      </w:r>
      <w:r w:rsidRPr="00342DB5">
        <w:rPr>
          <w:lang w:val="en-US"/>
        </w:rPr>
        <w:t>"</w:t>
      </w:r>
      <w:r w:rsidRPr="00AB0448">
        <w:t xml:space="preserve"> relation</w:t>
      </w:r>
      <w:r>
        <w:rPr>
          <w:rFonts w:hint="eastAsia"/>
          <w:lang w:eastAsia="zh-CN"/>
        </w:rPr>
        <w:t>.</w:t>
      </w:r>
    </w:p>
    <w:p w14:paraId="162B366D" w14:textId="77777777" w:rsidR="009B4E01" w:rsidRDefault="009B4E01" w:rsidP="009B4E01">
      <w:pPr>
        <w:pStyle w:val="Heading4"/>
        <w:rPr>
          <w:lang w:eastAsia="zh-CN"/>
        </w:rPr>
      </w:pPr>
      <w:bookmarkStart w:id="60" w:name="_Toc28278493"/>
      <w:r>
        <w:t>5.2.5.</w:t>
      </w:r>
      <w:r>
        <w:rPr>
          <w:lang w:eastAsia="zh-CN"/>
        </w:rPr>
        <w:t>3</w:t>
      </w:r>
      <w:r>
        <w:tab/>
        <w:t>ANR function management</w:t>
      </w:r>
      <w:r>
        <w:rPr>
          <w:lang w:eastAsia="zh-CN"/>
        </w:rPr>
        <w:t xml:space="preserve"> for NG-RAN</w:t>
      </w:r>
      <w:bookmarkEnd w:id="60"/>
    </w:p>
    <w:p w14:paraId="12D3A44E" w14:textId="77777777" w:rsidR="009B4E01" w:rsidRDefault="009B4E01" w:rsidP="009B4E01">
      <w:r>
        <w:t>The business level requirements in section 5.1 are decomposed into the following specification level requirements</w:t>
      </w:r>
      <w:r>
        <w:rPr>
          <w:lang w:eastAsia="zh-CN"/>
        </w:rPr>
        <w:t>, applicable for NG-RAN</w:t>
      </w:r>
      <w:r>
        <w:t>:</w:t>
      </w:r>
    </w:p>
    <w:p w14:paraId="5C52FA5C" w14:textId="77777777" w:rsidR="009B4E01" w:rsidRDefault="009B4E01" w:rsidP="009B4E01">
      <w:pPr>
        <w:pStyle w:val="B1"/>
        <w:rPr>
          <w:lang w:eastAsia="zh-CN"/>
        </w:rPr>
      </w:pPr>
      <w:r>
        <w:rPr>
          <w:b/>
          <w:bCs/>
        </w:rPr>
        <w:t>REQ-ANR</w:t>
      </w:r>
      <w:r>
        <w:rPr>
          <w:b/>
          <w:bCs/>
          <w:lang w:eastAsia="zh-CN"/>
        </w:rPr>
        <w:t xml:space="preserve"> -</w:t>
      </w:r>
      <w:r>
        <w:rPr>
          <w:b/>
          <w:bCs/>
        </w:rPr>
        <w:t>FUN-x1</w:t>
      </w:r>
      <w:r>
        <w:rPr>
          <w:b/>
          <w:bCs/>
          <w:lang w:eastAsia="zh-CN"/>
        </w:rPr>
        <w:t xml:space="preserve"> </w:t>
      </w:r>
      <w:r>
        <w:rPr>
          <w:rStyle w:val="StyleRequirementLatinBoldChar"/>
        </w:rPr>
        <w:t xml:space="preserve">The IRPAgent shall support a capability allowing the IRPManager to </w:t>
      </w:r>
      <w:r>
        <w:t>request</w:t>
      </w:r>
      <w:r>
        <w:rPr>
          <w:lang w:eastAsia="zh-CN"/>
        </w:rPr>
        <w:t xml:space="preserve"> </w:t>
      </w:r>
      <w:r>
        <w:t>that HO is allowed from source E-UTRAN cell to</w:t>
      </w:r>
      <w:r>
        <w:rPr>
          <w:lang w:eastAsia="zh-CN"/>
        </w:rPr>
        <w:t xml:space="preserve"> </w:t>
      </w:r>
      <w:r>
        <w:t>target NG-RAN cell.</w:t>
      </w:r>
    </w:p>
    <w:p w14:paraId="765B73D6" w14:textId="77777777" w:rsidR="009B4E01" w:rsidRDefault="009B4E01" w:rsidP="009B4E01">
      <w:pPr>
        <w:pStyle w:val="B1"/>
        <w:rPr>
          <w:lang w:eastAsia="zh-CN"/>
        </w:rPr>
      </w:pPr>
      <w:r>
        <w:rPr>
          <w:b/>
          <w:bCs/>
        </w:rPr>
        <w:t>REQ-ANR-FUN-x2</w:t>
      </w:r>
      <w:r>
        <w:rPr>
          <w:b/>
          <w:bCs/>
          <w:lang w:eastAsia="zh-CN"/>
        </w:rPr>
        <w:t xml:space="preserve"> </w:t>
      </w:r>
      <w:r>
        <w:rPr>
          <w:rStyle w:val="StyleRequirementLatinBoldChar"/>
        </w:rPr>
        <w:t xml:space="preserve">The IRPAgent shall support a capability allowing the IRPManager to </w:t>
      </w:r>
      <w:r>
        <w:t>request that HO is prohibited from source E-UTRAN cell to target NG-RAN cell.</w:t>
      </w:r>
    </w:p>
    <w:p w14:paraId="2D77BF78" w14:textId="77777777" w:rsidR="009B4E01" w:rsidRDefault="009B4E01" w:rsidP="009B4E01">
      <w:pPr>
        <w:pStyle w:val="B1"/>
      </w:pPr>
      <w:r>
        <w:rPr>
          <w:b/>
          <w:bCs/>
        </w:rPr>
        <w:t>REQ-ANR-FUN-x3</w:t>
      </w:r>
      <w:r>
        <w:rPr>
          <w:b/>
          <w:bCs/>
        </w:rPr>
        <w:tab/>
      </w:r>
      <w:r>
        <w:rPr>
          <w:rStyle w:val="StyleRequirementLatinBoldChar"/>
        </w:rPr>
        <w:t xml:space="preserve">The IRPAgent shall support a capability allowing the IRPManager to </w:t>
      </w:r>
      <w:r>
        <w:t xml:space="preserve">request that HO is allowed from source E-UTRAN cell to target NG-RAN cell and that no other entity than an IRPAgent can remove that request. This is termed as HO </w:t>
      </w:r>
      <w:r w:rsidR="00E869BA">
        <w:t>allow</w:t>
      </w:r>
      <w:r>
        <w:t>-listing.</w:t>
      </w:r>
    </w:p>
    <w:p w14:paraId="65F939A1" w14:textId="77777777" w:rsidR="009B4E01" w:rsidRPr="00AB0448" w:rsidRDefault="009B4E01" w:rsidP="008A5487">
      <w:pPr>
        <w:pStyle w:val="B1"/>
        <w:rPr>
          <w:lang w:eastAsia="zh-CN"/>
        </w:rPr>
      </w:pPr>
      <w:r>
        <w:rPr>
          <w:b/>
          <w:bCs/>
        </w:rPr>
        <w:t>REQ-ANR-FUN-x4</w:t>
      </w:r>
      <w:r>
        <w:rPr>
          <w:b/>
          <w:bCs/>
        </w:rPr>
        <w:tab/>
      </w:r>
      <w:r>
        <w:rPr>
          <w:rStyle w:val="StyleRequirementLatinBoldChar"/>
        </w:rPr>
        <w:t xml:space="preserve">The IRPAgent shall support a capability allowing the IRPManager to </w:t>
      </w:r>
      <w:r>
        <w:t xml:space="preserve">request that HO is prohibited from source E-UTRAN cell to target NG-RAN cell and that no other entity than an IRPAgent can remove that request. This is termed as HO </w:t>
      </w:r>
      <w:r w:rsidR="00E869BA">
        <w:t>block</w:t>
      </w:r>
      <w:r>
        <w:rPr>
          <w:lang w:eastAsia="zh-CN"/>
        </w:rPr>
        <w:t>-</w:t>
      </w:r>
      <w:r>
        <w:t>listing.</w:t>
      </w:r>
    </w:p>
    <w:p w14:paraId="2524C9EE" w14:textId="77777777" w:rsidR="004A3549" w:rsidRDefault="004A3549">
      <w:pPr>
        <w:pStyle w:val="Heading8"/>
      </w:pPr>
      <w:r>
        <w:br w:type="page"/>
      </w:r>
      <w:bookmarkStart w:id="61" w:name="_Toc304194446"/>
      <w:bookmarkStart w:id="62" w:name="_Toc28278494"/>
      <w:bookmarkStart w:id="63" w:name="historyclause"/>
      <w:r>
        <w:lastRenderedPageBreak/>
        <w:t xml:space="preserve">Annex </w:t>
      </w:r>
      <w:r w:rsidR="008F2608">
        <w:t>A</w:t>
      </w:r>
      <w:r>
        <w:t xml:space="preserve"> (informative):</w:t>
      </w:r>
      <w:r>
        <w:br/>
        <w:t>Change history</w:t>
      </w:r>
      <w:bookmarkEnd w:id="61"/>
      <w:bookmarkEnd w:id="62"/>
    </w:p>
    <w:bookmarkEnd w:id="63"/>
    <w:p w14:paraId="0F636D48" w14:textId="77777777" w:rsidR="004A3549" w:rsidRPr="0059093E" w:rsidRDefault="004A3549">
      <w:pPr>
        <w:rPr>
          <w:lang w:val="en-AU"/>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40C5F" w:rsidRPr="00235394" w14:paraId="3DED8039" w14:textId="77777777" w:rsidTr="00CA4A4F">
        <w:trPr>
          <w:cantSplit/>
        </w:trPr>
        <w:tc>
          <w:tcPr>
            <w:tcW w:w="9639" w:type="dxa"/>
            <w:gridSpan w:val="8"/>
            <w:tcBorders>
              <w:bottom w:val="nil"/>
            </w:tcBorders>
            <w:shd w:val="solid" w:color="FFFFFF" w:fill="auto"/>
          </w:tcPr>
          <w:p w14:paraId="74641102" w14:textId="77777777" w:rsidR="00D40C5F" w:rsidRPr="00235394" w:rsidRDefault="00D40C5F" w:rsidP="00CA4A4F">
            <w:pPr>
              <w:pStyle w:val="TAL"/>
              <w:jc w:val="center"/>
              <w:rPr>
                <w:b/>
                <w:sz w:val="16"/>
              </w:rPr>
            </w:pPr>
            <w:r w:rsidRPr="00235394">
              <w:rPr>
                <w:b/>
              </w:rPr>
              <w:t>Change history</w:t>
            </w:r>
          </w:p>
        </w:tc>
      </w:tr>
      <w:tr w:rsidR="00D40C5F" w:rsidRPr="00235394" w14:paraId="78FA7BD2" w14:textId="77777777" w:rsidTr="00CA4A4F">
        <w:tc>
          <w:tcPr>
            <w:tcW w:w="800" w:type="dxa"/>
            <w:shd w:val="pct10" w:color="auto" w:fill="FFFFFF"/>
          </w:tcPr>
          <w:p w14:paraId="5B5CE658" w14:textId="77777777" w:rsidR="00D40C5F" w:rsidRPr="00235394" w:rsidRDefault="00D40C5F" w:rsidP="00CA4A4F">
            <w:pPr>
              <w:pStyle w:val="TAL"/>
              <w:rPr>
                <w:b/>
                <w:sz w:val="16"/>
              </w:rPr>
            </w:pPr>
            <w:r w:rsidRPr="00235394">
              <w:rPr>
                <w:b/>
                <w:sz w:val="16"/>
              </w:rPr>
              <w:t>Date</w:t>
            </w:r>
          </w:p>
        </w:tc>
        <w:tc>
          <w:tcPr>
            <w:tcW w:w="800" w:type="dxa"/>
            <w:shd w:val="pct10" w:color="auto" w:fill="FFFFFF"/>
          </w:tcPr>
          <w:p w14:paraId="15FD9D6E" w14:textId="77777777" w:rsidR="00D40C5F" w:rsidRPr="00235394" w:rsidRDefault="00D40C5F" w:rsidP="00CA4A4F">
            <w:pPr>
              <w:pStyle w:val="TAL"/>
              <w:rPr>
                <w:b/>
                <w:sz w:val="16"/>
              </w:rPr>
            </w:pPr>
            <w:r>
              <w:rPr>
                <w:b/>
                <w:sz w:val="16"/>
              </w:rPr>
              <w:t>Meeting</w:t>
            </w:r>
          </w:p>
        </w:tc>
        <w:tc>
          <w:tcPr>
            <w:tcW w:w="1094" w:type="dxa"/>
            <w:shd w:val="pct10" w:color="auto" w:fill="FFFFFF"/>
          </w:tcPr>
          <w:p w14:paraId="3D8D482C" w14:textId="77777777" w:rsidR="00D40C5F" w:rsidRPr="00235394" w:rsidRDefault="00D40C5F" w:rsidP="00CA4A4F">
            <w:pPr>
              <w:pStyle w:val="TAL"/>
              <w:rPr>
                <w:b/>
                <w:sz w:val="16"/>
              </w:rPr>
            </w:pPr>
            <w:r w:rsidRPr="00235394">
              <w:rPr>
                <w:b/>
                <w:sz w:val="16"/>
              </w:rPr>
              <w:t>TDoc</w:t>
            </w:r>
          </w:p>
        </w:tc>
        <w:tc>
          <w:tcPr>
            <w:tcW w:w="567" w:type="dxa"/>
            <w:shd w:val="pct10" w:color="auto" w:fill="FFFFFF"/>
          </w:tcPr>
          <w:p w14:paraId="70169733" w14:textId="77777777" w:rsidR="00D40C5F" w:rsidRPr="00235394" w:rsidRDefault="00D40C5F" w:rsidP="00CA4A4F">
            <w:pPr>
              <w:pStyle w:val="TAL"/>
              <w:rPr>
                <w:b/>
                <w:sz w:val="16"/>
              </w:rPr>
            </w:pPr>
            <w:r w:rsidRPr="00235394">
              <w:rPr>
                <w:b/>
                <w:sz w:val="16"/>
              </w:rPr>
              <w:t>CR</w:t>
            </w:r>
          </w:p>
        </w:tc>
        <w:tc>
          <w:tcPr>
            <w:tcW w:w="425" w:type="dxa"/>
            <w:shd w:val="pct10" w:color="auto" w:fill="FFFFFF"/>
          </w:tcPr>
          <w:p w14:paraId="2DB369DA" w14:textId="77777777" w:rsidR="00D40C5F" w:rsidRPr="00235394" w:rsidRDefault="00D40C5F" w:rsidP="00CA4A4F">
            <w:pPr>
              <w:pStyle w:val="TAL"/>
              <w:rPr>
                <w:b/>
                <w:sz w:val="16"/>
              </w:rPr>
            </w:pPr>
            <w:r w:rsidRPr="00235394">
              <w:rPr>
                <w:b/>
                <w:sz w:val="16"/>
              </w:rPr>
              <w:t>Rev</w:t>
            </w:r>
          </w:p>
        </w:tc>
        <w:tc>
          <w:tcPr>
            <w:tcW w:w="425" w:type="dxa"/>
            <w:shd w:val="pct10" w:color="auto" w:fill="FFFFFF"/>
          </w:tcPr>
          <w:p w14:paraId="56F0A071" w14:textId="77777777" w:rsidR="00D40C5F" w:rsidRPr="00235394" w:rsidRDefault="00D40C5F" w:rsidP="00CA4A4F">
            <w:pPr>
              <w:pStyle w:val="TAL"/>
              <w:rPr>
                <w:b/>
                <w:sz w:val="16"/>
              </w:rPr>
            </w:pPr>
            <w:r>
              <w:rPr>
                <w:b/>
                <w:sz w:val="16"/>
              </w:rPr>
              <w:t>Cat</w:t>
            </w:r>
          </w:p>
        </w:tc>
        <w:tc>
          <w:tcPr>
            <w:tcW w:w="4820" w:type="dxa"/>
            <w:shd w:val="pct10" w:color="auto" w:fill="FFFFFF"/>
          </w:tcPr>
          <w:p w14:paraId="6847FD7E" w14:textId="77777777" w:rsidR="00D40C5F" w:rsidRPr="00235394" w:rsidRDefault="00D40C5F" w:rsidP="00CA4A4F">
            <w:pPr>
              <w:pStyle w:val="TAL"/>
              <w:rPr>
                <w:b/>
                <w:sz w:val="16"/>
              </w:rPr>
            </w:pPr>
            <w:r w:rsidRPr="00235394">
              <w:rPr>
                <w:b/>
                <w:sz w:val="16"/>
              </w:rPr>
              <w:t>Subject/Comment</w:t>
            </w:r>
          </w:p>
        </w:tc>
        <w:tc>
          <w:tcPr>
            <w:tcW w:w="708" w:type="dxa"/>
            <w:shd w:val="pct10" w:color="auto" w:fill="FFFFFF"/>
          </w:tcPr>
          <w:p w14:paraId="2CD4C0F0" w14:textId="77777777" w:rsidR="00D40C5F" w:rsidRPr="00235394" w:rsidRDefault="00D40C5F" w:rsidP="00CA4A4F">
            <w:pPr>
              <w:pStyle w:val="TAL"/>
              <w:rPr>
                <w:b/>
                <w:sz w:val="16"/>
              </w:rPr>
            </w:pPr>
            <w:r w:rsidRPr="00235394">
              <w:rPr>
                <w:b/>
                <w:sz w:val="16"/>
              </w:rPr>
              <w:t>New</w:t>
            </w:r>
            <w:r>
              <w:rPr>
                <w:b/>
                <w:sz w:val="16"/>
              </w:rPr>
              <w:t xml:space="preserve"> version</w:t>
            </w:r>
          </w:p>
        </w:tc>
      </w:tr>
      <w:tr w:rsidR="00D40C5F" w:rsidRPr="007D6048" w14:paraId="3D3AAF38" w14:textId="77777777" w:rsidTr="00CA4A4F">
        <w:tc>
          <w:tcPr>
            <w:tcW w:w="800" w:type="dxa"/>
            <w:shd w:val="solid" w:color="FFFFFF" w:fill="auto"/>
          </w:tcPr>
          <w:p w14:paraId="3C6D0FD1" w14:textId="77777777" w:rsidR="00D40C5F" w:rsidRPr="006B0D02" w:rsidRDefault="00D40C5F" w:rsidP="00CA4A4F">
            <w:pPr>
              <w:pStyle w:val="TAC"/>
              <w:rPr>
                <w:sz w:val="16"/>
                <w:szCs w:val="16"/>
              </w:rPr>
            </w:pPr>
            <w:r w:rsidRPr="00730B48">
              <w:rPr>
                <w:snapToGrid w:val="0"/>
                <w:sz w:val="16"/>
                <w:szCs w:val="16"/>
                <w:lang w:val="en-AU"/>
              </w:rPr>
              <w:t>2008-12</w:t>
            </w:r>
          </w:p>
        </w:tc>
        <w:tc>
          <w:tcPr>
            <w:tcW w:w="800" w:type="dxa"/>
            <w:shd w:val="solid" w:color="FFFFFF" w:fill="auto"/>
          </w:tcPr>
          <w:p w14:paraId="3F048763" w14:textId="77777777" w:rsidR="00D40C5F" w:rsidRPr="006B0D02" w:rsidRDefault="00D40C5F" w:rsidP="00CA4A4F">
            <w:pPr>
              <w:pStyle w:val="TAC"/>
              <w:rPr>
                <w:sz w:val="16"/>
                <w:szCs w:val="16"/>
              </w:rPr>
            </w:pPr>
          </w:p>
        </w:tc>
        <w:tc>
          <w:tcPr>
            <w:tcW w:w="1094" w:type="dxa"/>
            <w:shd w:val="solid" w:color="FFFFFF" w:fill="auto"/>
          </w:tcPr>
          <w:p w14:paraId="2BCABF3A" w14:textId="77777777" w:rsidR="00D40C5F" w:rsidRPr="00D81CBC" w:rsidRDefault="00D40C5F" w:rsidP="00CA4A4F">
            <w:pPr>
              <w:pStyle w:val="TAC"/>
              <w:rPr>
                <w:rFonts w:cs="Arial"/>
                <w:sz w:val="16"/>
                <w:szCs w:val="16"/>
              </w:rPr>
            </w:pPr>
          </w:p>
        </w:tc>
        <w:tc>
          <w:tcPr>
            <w:tcW w:w="567" w:type="dxa"/>
            <w:shd w:val="solid" w:color="FFFFFF" w:fill="auto"/>
          </w:tcPr>
          <w:p w14:paraId="1C16DAE1" w14:textId="77777777" w:rsidR="00D40C5F" w:rsidRPr="00D81CBC" w:rsidRDefault="00D40C5F" w:rsidP="00CA4A4F">
            <w:pPr>
              <w:pStyle w:val="TAL"/>
              <w:rPr>
                <w:rFonts w:cs="Arial"/>
                <w:sz w:val="16"/>
                <w:szCs w:val="16"/>
              </w:rPr>
            </w:pPr>
          </w:p>
        </w:tc>
        <w:tc>
          <w:tcPr>
            <w:tcW w:w="425" w:type="dxa"/>
            <w:shd w:val="solid" w:color="FFFFFF" w:fill="auto"/>
          </w:tcPr>
          <w:p w14:paraId="33D7B62B" w14:textId="77777777" w:rsidR="00D40C5F" w:rsidRPr="00D81CBC" w:rsidRDefault="00D40C5F" w:rsidP="00CA4A4F">
            <w:pPr>
              <w:pStyle w:val="TAR"/>
              <w:jc w:val="center"/>
              <w:rPr>
                <w:rFonts w:cs="Arial"/>
                <w:sz w:val="16"/>
                <w:szCs w:val="16"/>
              </w:rPr>
            </w:pPr>
          </w:p>
        </w:tc>
        <w:tc>
          <w:tcPr>
            <w:tcW w:w="425" w:type="dxa"/>
            <w:shd w:val="solid" w:color="FFFFFF" w:fill="auto"/>
          </w:tcPr>
          <w:p w14:paraId="75744D95" w14:textId="77777777" w:rsidR="00D40C5F" w:rsidRPr="00D81CBC" w:rsidRDefault="00D40C5F" w:rsidP="00CA4A4F">
            <w:pPr>
              <w:pStyle w:val="TAC"/>
              <w:rPr>
                <w:rFonts w:cs="Arial"/>
                <w:sz w:val="16"/>
                <w:szCs w:val="16"/>
              </w:rPr>
            </w:pPr>
          </w:p>
        </w:tc>
        <w:tc>
          <w:tcPr>
            <w:tcW w:w="4820" w:type="dxa"/>
            <w:shd w:val="solid" w:color="FFFFFF" w:fill="auto"/>
          </w:tcPr>
          <w:p w14:paraId="09D155A7" w14:textId="77777777" w:rsidR="00D40C5F" w:rsidRPr="00D81CBC" w:rsidRDefault="00D40C5F" w:rsidP="00CA4A4F">
            <w:pPr>
              <w:pStyle w:val="TAL"/>
              <w:rPr>
                <w:rFonts w:cs="Arial"/>
                <w:sz w:val="16"/>
                <w:szCs w:val="16"/>
              </w:rPr>
            </w:pPr>
            <w:r w:rsidRPr="00730B48">
              <w:rPr>
                <w:snapToGrid w:val="0"/>
                <w:sz w:val="16"/>
                <w:szCs w:val="16"/>
                <w:lang w:val="en-AU"/>
              </w:rPr>
              <w:t>Submitted to SA#42 for information and approval</w:t>
            </w:r>
          </w:p>
        </w:tc>
        <w:tc>
          <w:tcPr>
            <w:tcW w:w="708" w:type="dxa"/>
            <w:shd w:val="solid" w:color="FFFFFF" w:fill="auto"/>
          </w:tcPr>
          <w:p w14:paraId="3ECF9959" w14:textId="77777777" w:rsidR="00D40C5F" w:rsidRPr="007D6048" w:rsidRDefault="00D40C5F" w:rsidP="00CA4A4F">
            <w:pPr>
              <w:pStyle w:val="TAC"/>
              <w:rPr>
                <w:sz w:val="16"/>
                <w:szCs w:val="16"/>
              </w:rPr>
            </w:pPr>
            <w:r w:rsidRPr="00730B48">
              <w:rPr>
                <w:snapToGrid w:val="0"/>
                <w:sz w:val="16"/>
                <w:szCs w:val="16"/>
                <w:lang w:val="en-AU"/>
              </w:rPr>
              <w:t>8</w:t>
            </w:r>
            <w:r>
              <w:rPr>
                <w:snapToGrid w:val="0"/>
                <w:sz w:val="16"/>
                <w:szCs w:val="16"/>
                <w:lang w:val="en-AU"/>
              </w:rPr>
              <w:t>.</w:t>
            </w:r>
            <w:r w:rsidRPr="00730B48">
              <w:rPr>
                <w:snapToGrid w:val="0"/>
                <w:sz w:val="16"/>
                <w:szCs w:val="16"/>
                <w:lang w:val="en-AU"/>
              </w:rPr>
              <w:t>0</w:t>
            </w:r>
            <w:r>
              <w:rPr>
                <w:snapToGrid w:val="0"/>
                <w:sz w:val="16"/>
                <w:szCs w:val="16"/>
                <w:lang w:val="en-AU"/>
              </w:rPr>
              <w:t>.</w:t>
            </w:r>
            <w:r w:rsidRPr="00730B48">
              <w:rPr>
                <w:snapToGrid w:val="0"/>
                <w:sz w:val="16"/>
                <w:szCs w:val="16"/>
                <w:lang w:val="en-AU"/>
              </w:rPr>
              <w:t>0</w:t>
            </w:r>
          </w:p>
        </w:tc>
      </w:tr>
      <w:tr w:rsidR="00D40C5F" w:rsidRPr="007D6048" w14:paraId="1435B3DE" w14:textId="77777777" w:rsidTr="00CA4A4F">
        <w:tc>
          <w:tcPr>
            <w:tcW w:w="800" w:type="dxa"/>
            <w:shd w:val="solid" w:color="FFFFFF" w:fill="auto"/>
          </w:tcPr>
          <w:p w14:paraId="0F60C08D" w14:textId="77777777" w:rsidR="00D40C5F" w:rsidRPr="00730B48" w:rsidRDefault="00D40C5F" w:rsidP="00CA4A4F">
            <w:pPr>
              <w:pStyle w:val="TAC"/>
              <w:rPr>
                <w:snapToGrid w:val="0"/>
                <w:sz w:val="16"/>
                <w:szCs w:val="16"/>
                <w:lang w:val="en-AU"/>
              </w:rPr>
            </w:pPr>
            <w:r>
              <w:rPr>
                <w:snapToGrid w:val="0"/>
                <w:sz w:val="16"/>
                <w:szCs w:val="16"/>
                <w:lang w:val="en-AU"/>
              </w:rPr>
              <w:t>2009-03</w:t>
            </w:r>
          </w:p>
        </w:tc>
        <w:tc>
          <w:tcPr>
            <w:tcW w:w="800" w:type="dxa"/>
            <w:shd w:val="solid" w:color="FFFFFF" w:fill="auto"/>
          </w:tcPr>
          <w:p w14:paraId="0DC7A676" w14:textId="77777777" w:rsidR="00D40C5F" w:rsidRPr="006B0D02" w:rsidRDefault="00D40C5F" w:rsidP="00CA4A4F">
            <w:pPr>
              <w:pStyle w:val="TAC"/>
              <w:rPr>
                <w:sz w:val="16"/>
                <w:szCs w:val="16"/>
              </w:rPr>
            </w:pPr>
            <w:r>
              <w:rPr>
                <w:snapToGrid w:val="0"/>
                <w:sz w:val="16"/>
                <w:szCs w:val="16"/>
                <w:lang w:val="en-AU"/>
              </w:rPr>
              <w:t>SP-43</w:t>
            </w:r>
          </w:p>
        </w:tc>
        <w:tc>
          <w:tcPr>
            <w:tcW w:w="1094" w:type="dxa"/>
            <w:shd w:val="solid" w:color="FFFFFF" w:fill="auto"/>
          </w:tcPr>
          <w:p w14:paraId="3F49AA0D" w14:textId="77777777" w:rsidR="00D40C5F" w:rsidRPr="00D81CBC" w:rsidRDefault="00D40C5F" w:rsidP="00CA4A4F">
            <w:pPr>
              <w:pStyle w:val="TAC"/>
              <w:rPr>
                <w:rFonts w:cs="Arial"/>
                <w:sz w:val="16"/>
                <w:szCs w:val="16"/>
              </w:rPr>
            </w:pPr>
            <w:r>
              <w:rPr>
                <w:snapToGrid w:val="0"/>
                <w:sz w:val="16"/>
                <w:szCs w:val="16"/>
                <w:lang w:val="en-AU"/>
              </w:rPr>
              <w:t>SP-090213</w:t>
            </w:r>
          </w:p>
        </w:tc>
        <w:tc>
          <w:tcPr>
            <w:tcW w:w="567" w:type="dxa"/>
            <w:shd w:val="solid" w:color="FFFFFF" w:fill="auto"/>
          </w:tcPr>
          <w:p w14:paraId="080D7C82" w14:textId="77777777" w:rsidR="00D40C5F" w:rsidRPr="00D81CBC" w:rsidRDefault="00D40C5F" w:rsidP="00CA4A4F">
            <w:pPr>
              <w:pStyle w:val="TAL"/>
              <w:rPr>
                <w:rFonts w:cs="Arial"/>
                <w:sz w:val="16"/>
                <w:szCs w:val="16"/>
              </w:rPr>
            </w:pPr>
            <w:r>
              <w:rPr>
                <w:snapToGrid w:val="0"/>
                <w:sz w:val="16"/>
                <w:szCs w:val="16"/>
                <w:lang w:val="en-AU"/>
              </w:rPr>
              <w:t>001</w:t>
            </w:r>
          </w:p>
        </w:tc>
        <w:tc>
          <w:tcPr>
            <w:tcW w:w="425" w:type="dxa"/>
            <w:shd w:val="solid" w:color="FFFFFF" w:fill="auto"/>
          </w:tcPr>
          <w:p w14:paraId="086E3B28" w14:textId="77777777" w:rsidR="00D40C5F" w:rsidRPr="00D81CBC" w:rsidRDefault="00D40C5F" w:rsidP="00CA4A4F">
            <w:pPr>
              <w:pStyle w:val="TAR"/>
              <w:jc w:val="center"/>
              <w:rPr>
                <w:rFonts w:cs="Arial"/>
                <w:sz w:val="16"/>
                <w:szCs w:val="16"/>
              </w:rPr>
            </w:pPr>
            <w:r>
              <w:rPr>
                <w:snapToGrid w:val="0"/>
                <w:sz w:val="16"/>
                <w:szCs w:val="16"/>
                <w:lang w:val="en-AU"/>
              </w:rPr>
              <w:t>1</w:t>
            </w:r>
          </w:p>
        </w:tc>
        <w:tc>
          <w:tcPr>
            <w:tcW w:w="425" w:type="dxa"/>
            <w:shd w:val="solid" w:color="FFFFFF" w:fill="auto"/>
          </w:tcPr>
          <w:p w14:paraId="07E01C4A" w14:textId="77777777" w:rsidR="00D40C5F" w:rsidRPr="00D81CBC" w:rsidRDefault="00D40C5F" w:rsidP="00CA4A4F">
            <w:pPr>
              <w:pStyle w:val="TAC"/>
              <w:rPr>
                <w:rFonts w:cs="Arial"/>
                <w:sz w:val="16"/>
                <w:szCs w:val="16"/>
              </w:rPr>
            </w:pPr>
          </w:p>
        </w:tc>
        <w:tc>
          <w:tcPr>
            <w:tcW w:w="4820" w:type="dxa"/>
            <w:shd w:val="solid" w:color="FFFFFF" w:fill="auto"/>
          </w:tcPr>
          <w:p w14:paraId="3BAA038C" w14:textId="77777777" w:rsidR="00D40C5F" w:rsidRPr="00D81CBC" w:rsidRDefault="00D40C5F" w:rsidP="00CA4A4F">
            <w:pPr>
              <w:pStyle w:val="TAL"/>
              <w:rPr>
                <w:rFonts w:cs="Arial"/>
                <w:sz w:val="16"/>
                <w:szCs w:val="16"/>
              </w:rPr>
            </w:pPr>
            <w:r w:rsidRPr="005D6679">
              <w:rPr>
                <w:snapToGrid w:val="0"/>
                <w:sz w:val="16"/>
                <w:szCs w:val="16"/>
                <w:lang w:val="en-AU"/>
              </w:rPr>
              <w:t>Remove solution related terms and inconsistencies in Requirement specification and add clarifications</w:t>
            </w:r>
          </w:p>
        </w:tc>
        <w:tc>
          <w:tcPr>
            <w:tcW w:w="708" w:type="dxa"/>
            <w:shd w:val="solid" w:color="FFFFFF" w:fill="auto"/>
          </w:tcPr>
          <w:p w14:paraId="0456E256" w14:textId="77777777" w:rsidR="00D40C5F" w:rsidRPr="007D6048" w:rsidRDefault="00D40C5F" w:rsidP="00CA4A4F">
            <w:pPr>
              <w:pStyle w:val="TAC"/>
              <w:rPr>
                <w:sz w:val="16"/>
                <w:szCs w:val="16"/>
              </w:rPr>
            </w:pPr>
            <w:r>
              <w:rPr>
                <w:snapToGrid w:val="0"/>
                <w:sz w:val="16"/>
                <w:szCs w:val="16"/>
                <w:lang w:val="en-AU"/>
              </w:rPr>
              <w:t>8.1.0</w:t>
            </w:r>
          </w:p>
        </w:tc>
      </w:tr>
      <w:tr w:rsidR="00D40C5F" w:rsidRPr="007D6048" w14:paraId="7190D960" w14:textId="77777777" w:rsidTr="00CA4A4F">
        <w:tc>
          <w:tcPr>
            <w:tcW w:w="800" w:type="dxa"/>
            <w:shd w:val="solid" w:color="FFFFFF" w:fill="auto"/>
          </w:tcPr>
          <w:p w14:paraId="6B420F15" w14:textId="77777777" w:rsidR="00D40C5F" w:rsidRDefault="00D40C5F" w:rsidP="00CA4A4F">
            <w:pPr>
              <w:pStyle w:val="TAC"/>
              <w:rPr>
                <w:snapToGrid w:val="0"/>
                <w:sz w:val="16"/>
                <w:szCs w:val="16"/>
                <w:lang w:val="en-AU"/>
              </w:rPr>
            </w:pPr>
            <w:r>
              <w:rPr>
                <w:snapToGrid w:val="0"/>
                <w:sz w:val="16"/>
                <w:szCs w:val="16"/>
                <w:lang w:val="en-AU"/>
              </w:rPr>
              <w:t>2009-06</w:t>
            </w:r>
          </w:p>
        </w:tc>
        <w:tc>
          <w:tcPr>
            <w:tcW w:w="800" w:type="dxa"/>
            <w:shd w:val="solid" w:color="FFFFFF" w:fill="auto"/>
          </w:tcPr>
          <w:p w14:paraId="604984C0" w14:textId="77777777" w:rsidR="00D40C5F" w:rsidRDefault="00D40C5F" w:rsidP="00CA4A4F">
            <w:pPr>
              <w:pStyle w:val="TAC"/>
              <w:rPr>
                <w:snapToGrid w:val="0"/>
                <w:sz w:val="16"/>
                <w:szCs w:val="16"/>
                <w:lang w:val="en-AU"/>
              </w:rPr>
            </w:pPr>
            <w:r>
              <w:rPr>
                <w:snapToGrid w:val="0"/>
                <w:sz w:val="16"/>
                <w:szCs w:val="16"/>
                <w:lang w:val="en-AU"/>
              </w:rPr>
              <w:t>SP-44</w:t>
            </w:r>
          </w:p>
        </w:tc>
        <w:tc>
          <w:tcPr>
            <w:tcW w:w="1094" w:type="dxa"/>
            <w:shd w:val="solid" w:color="FFFFFF" w:fill="auto"/>
          </w:tcPr>
          <w:p w14:paraId="7F7697C8" w14:textId="77777777" w:rsidR="00D40C5F" w:rsidRDefault="00D40C5F" w:rsidP="00CA4A4F">
            <w:pPr>
              <w:pStyle w:val="TAC"/>
              <w:rPr>
                <w:snapToGrid w:val="0"/>
                <w:sz w:val="16"/>
                <w:szCs w:val="16"/>
                <w:lang w:val="en-AU"/>
              </w:rPr>
            </w:pPr>
            <w:r>
              <w:rPr>
                <w:snapToGrid w:val="0"/>
                <w:sz w:val="16"/>
                <w:szCs w:val="16"/>
                <w:lang w:val="en-AU"/>
              </w:rPr>
              <w:t>SP-090290</w:t>
            </w:r>
          </w:p>
        </w:tc>
        <w:tc>
          <w:tcPr>
            <w:tcW w:w="567" w:type="dxa"/>
            <w:shd w:val="solid" w:color="FFFFFF" w:fill="auto"/>
          </w:tcPr>
          <w:p w14:paraId="03A9D24A" w14:textId="77777777" w:rsidR="00D40C5F" w:rsidRDefault="00D40C5F" w:rsidP="00CA4A4F">
            <w:pPr>
              <w:pStyle w:val="TAL"/>
              <w:rPr>
                <w:snapToGrid w:val="0"/>
                <w:sz w:val="16"/>
                <w:szCs w:val="16"/>
                <w:lang w:val="en-AU"/>
              </w:rPr>
            </w:pPr>
            <w:r>
              <w:rPr>
                <w:snapToGrid w:val="0"/>
                <w:sz w:val="16"/>
                <w:szCs w:val="16"/>
                <w:lang w:val="en-AU"/>
              </w:rPr>
              <w:t>002</w:t>
            </w:r>
          </w:p>
        </w:tc>
        <w:tc>
          <w:tcPr>
            <w:tcW w:w="425" w:type="dxa"/>
            <w:shd w:val="solid" w:color="FFFFFF" w:fill="auto"/>
          </w:tcPr>
          <w:p w14:paraId="24F51376" w14:textId="77777777" w:rsidR="00D40C5F" w:rsidRDefault="00D40C5F" w:rsidP="00CA4A4F">
            <w:pPr>
              <w:pStyle w:val="TAR"/>
              <w:jc w:val="center"/>
              <w:rPr>
                <w:snapToGrid w:val="0"/>
                <w:sz w:val="16"/>
                <w:szCs w:val="16"/>
                <w:lang w:val="en-AU"/>
              </w:rPr>
            </w:pPr>
            <w:r>
              <w:rPr>
                <w:snapToGrid w:val="0"/>
                <w:sz w:val="16"/>
                <w:szCs w:val="16"/>
                <w:lang w:val="en-AU"/>
              </w:rPr>
              <w:t>--</w:t>
            </w:r>
          </w:p>
        </w:tc>
        <w:tc>
          <w:tcPr>
            <w:tcW w:w="425" w:type="dxa"/>
            <w:shd w:val="solid" w:color="FFFFFF" w:fill="auto"/>
          </w:tcPr>
          <w:p w14:paraId="68F860A5" w14:textId="77777777" w:rsidR="00D40C5F" w:rsidRPr="00D81CBC" w:rsidRDefault="00D40C5F" w:rsidP="00CA4A4F">
            <w:pPr>
              <w:pStyle w:val="TAC"/>
              <w:rPr>
                <w:rFonts w:cs="Arial"/>
                <w:sz w:val="16"/>
                <w:szCs w:val="16"/>
              </w:rPr>
            </w:pPr>
          </w:p>
        </w:tc>
        <w:tc>
          <w:tcPr>
            <w:tcW w:w="4820" w:type="dxa"/>
            <w:shd w:val="solid" w:color="FFFFFF" w:fill="auto"/>
          </w:tcPr>
          <w:p w14:paraId="1BA07E6C" w14:textId="77777777" w:rsidR="00D40C5F" w:rsidRPr="00D81CBC" w:rsidRDefault="00D40C5F" w:rsidP="00CA4A4F">
            <w:pPr>
              <w:pStyle w:val="TAL"/>
              <w:rPr>
                <w:rFonts w:cs="Arial"/>
                <w:sz w:val="16"/>
                <w:szCs w:val="16"/>
              </w:rPr>
            </w:pPr>
            <w:r w:rsidRPr="003B75B4">
              <w:rPr>
                <w:noProof/>
                <w:sz w:val="16"/>
                <w:szCs w:val="16"/>
              </w:rPr>
              <w:t xml:space="preserve">Clarify requirement </w:t>
            </w:r>
            <w:r w:rsidRPr="003B75B4">
              <w:rPr>
                <w:rStyle w:val="StyleRequirementLatinBoldChar"/>
                <w:b w:val="0"/>
                <w:sz w:val="16"/>
                <w:szCs w:val="16"/>
              </w:rPr>
              <w:t>REQ-ANR-FUN-18</w:t>
            </w:r>
          </w:p>
        </w:tc>
        <w:tc>
          <w:tcPr>
            <w:tcW w:w="708" w:type="dxa"/>
            <w:shd w:val="solid" w:color="FFFFFF" w:fill="auto"/>
          </w:tcPr>
          <w:p w14:paraId="771EBEF6" w14:textId="77777777" w:rsidR="00D40C5F" w:rsidRPr="007D6048" w:rsidRDefault="00D40C5F" w:rsidP="00CA4A4F">
            <w:pPr>
              <w:pStyle w:val="TAC"/>
              <w:rPr>
                <w:sz w:val="16"/>
                <w:szCs w:val="16"/>
              </w:rPr>
            </w:pPr>
            <w:r>
              <w:rPr>
                <w:snapToGrid w:val="0"/>
                <w:sz w:val="16"/>
                <w:szCs w:val="16"/>
                <w:lang w:val="en-AU"/>
              </w:rPr>
              <w:t>8.2.0</w:t>
            </w:r>
          </w:p>
        </w:tc>
      </w:tr>
      <w:tr w:rsidR="00D40C5F" w:rsidRPr="007D6048" w14:paraId="766FD4D8" w14:textId="77777777" w:rsidTr="00CA4A4F">
        <w:tc>
          <w:tcPr>
            <w:tcW w:w="800" w:type="dxa"/>
            <w:shd w:val="solid" w:color="FFFFFF" w:fill="auto"/>
          </w:tcPr>
          <w:p w14:paraId="5CF03B5F" w14:textId="77777777" w:rsidR="00D40C5F" w:rsidRDefault="00D40C5F" w:rsidP="00CA4A4F">
            <w:pPr>
              <w:pStyle w:val="TAC"/>
              <w:rPr>
                <w:snapToGrid w:val="0"/>
                <w:sz w:val="16"/>
                <w:szCs w:val="16"/>
                <w:lang w:val="en-AU"/>
              </w:rPr>
            </w:pPr>
            <w:r>
              <w:rPr>
                <w:snapToGrid w:val="0"/>
                <w:sz w:val="16"/>
                <w:szCs w:val="16"/>
                <w:lang w:val="en-AU"/>
              </w:rPr>
              <w:t>2009-12</w:t>
            </w:r>
          </w:p>
        </w:tc>
        <w:tc>
          <w:tcPr>
            <w:tcW w:w="800" w:type="dxa"/>
            <w:shd w:val="solid" w:color="FFFFFF" w:fill="auto"/>
          </w:tcPr>
          <w:p w14:paraId="0722A353" w14:textId="77777777" w:rsidR="00D40C5F" w:rsidRDefault="00D40C5F" w:rsidP="00CA4A4F">
            <w:pPr>
              <w:pStyle w:val="TAC"/>
              <w:rPr>
                <w:snapToGrid w:val="0"/>
                <w:sz w:val="16"/>
                <w:szCs w:val="16"/>
                <w:lang w:val="en-AU"/>
              </w:rPr>
            </w:pPr>
            <w:r>
              <w:rPr>
                <w:snapToGrid w:val="0"/>
                <w:sz w:val="16"/>
                <w:szCs w:val="16"/>
                <w:lang w:val="en-AU"/>
              </w:rPr>
              <w:t>-</w:t>
            </w:r>
          </w:p>
        </w:tc>
        <w:tc>
          <w:tcPr>
            <w:tcW w:w="1094" w:type="dxa"/>
            <w:shd w:val="solid" w:color="FFFFFF" w:fill="auto"/>
          </w:tcPr>
          <w:p w14:paraId="56E06BA3" w14:textId="77777777" w:rsidR="00D40C5F" w:rsidRDefault="00D40C5F" w:rsidP="00CA4A4F">
            <w:pPr>
              <w:pStyle w:val="TAC"/>
              <w:rPr>
                <w:snapToGrid w:val="0"/>
                <w:sz w:val="16"/>
                <w:szCs w:val="16"/>
                <w:lang w:val="en-AU"/>
              </w:rPr>
            </w:pPr>
            <w:r>
              <w:rPr>
                <w:snapToGrid w:val="0"/>
                <w:sz w:val="16"/>
                <w:szCs w:val="16"/>
                <w:lang w:val="en-AU"/>
              </w:rPr>
              <w:t>-</w:t>
            </w:r>
          </w:p>
        </w:tc>
        <w:tc>
          <w:tcPr>
            <w:tcW w:w="567" w:type="dxa"/>
            <w:shd w:val="solid" w:color="FFFFFF" w:fill="auto"/>
          </w:tcPr>
          <w:p w14:paraId="7A8E26CD" w14:textId="77777777" w:rsidR="00D40C5F" w:rsidRDefault="00D40C5F" w:rsidP="00CA4A4F">
            <w:pPr>
              <w:pStyle w:val="TAL"/>
              <w:rPr>
                <w:snapToGrid w:val="0"/>
                <w:sz w:val="16"/>
                <w:szCs w:val="16"/>
                <w:lang w:val="en-AU"/>
              </w:rPr>
            </w:pPr>
            <w:r>
              <w:rPr>
                <w:snapToGrid w:val="0"/>
                <w:sz w:val="16"/>
                <w:szCs w:val="16"/>
                <w:lang w:val="en-AU"/>
              </w:rPr>
              <w:t>-</w:t>
            </w:r>
          </w:p>
        </w:tc>
        <w:tc>
          <w:tcPr>
            <w:tcW w:w="425" w:type="dxa"/>
            <w:shd w:val="solid" w:color="FFFFFF" w:fill="auto"/>
          </w:tcPr>
          <w:p w14:paraId="3A737777" w14:textId="77777777" w:rsidR="00D40C5F" w:rsidRDefault="00D40C5F" w:rsidP="00CA4A4F">
            <w:pPr>
              <w:pStyle w:val="TAR"/>
              <w:jc w:val="center"/>
              <w:rPr>
                <w:snapToGrid w:val="0"/>
                <w:sz w:val="16"/>
                <w:szCs w:val="16"/>
                <w:lang w:val="en-AU"/>
              </w:rPr>
            </w:pPr>
            <w:r>
              <w:rPr>
                <w:snapToGrid w:val="0"/>
                <w:sz w:val="16"/>
                <w:szCs w:val="16"/>
                <w:lang w:val="en-AU"/>
              </w:rPr>
              <w:t>-</w:t>
            </w:r>
          </w:p>
        </w:tc>
        <w:tc>
          <w:tcPr>
            <w:tcW w:w="425" w:type="dxa"/>
            <w:shd w:val="solid" w:color="FFFFFF" w:fill="auto"/>
          </w:tcPr>
          <w:p w14:paraId="7ABAE6C5" w14:textId="77777777" w:rsidR="00D40C5F" w:rsidRPr="00D81CBC" w:rsidRDefault="00D40C5F" w:rsidP="00CA4A4F">
            <w:pPr>
              <w:pStyle w:val="TAC"/>
              <w:rPr>
                <w:rFonts w:cs="Arial"/>
                <w:sz w:val="16"/>
                <w:szCs w:val="16"/>
              </w:rPr>
            </w:pPr>
          </w:p>
        </w:tc>
        <w:tc>
          <w:tcPr>
            <w:tcW w:w="4820" w:type="dxa"/>
            <w:shd w:val="solid" w:color="FFFFFF" w:fill="auto"/>
          </w:tcPr>
          <w:p w14:paraId="6F340BE6" w14:textId="77777777" w:rsidR="00D40C5F" w:rsidRPr="00D81CBC" w:rsidRDefault="00D40C5F" w:rsidP="00CA4A4F">
            <w:pPr>
              <w:pStyle w:val="TAL"/>
              <w:rPr>
                <w:rFonts w:cs="Arial"/>
                <w:sz w:val="16"/>
                <w:szCs w:val="16"/>
              </w:rPr>
            </w:pPr>
            <w:r>
              <w:rPr>
                <w:noProof/>
                <w:sz w:val="16"/>
                <w:szCs w:val="16"/>
              </w:rPr>
              <w:t>Update to Rel-9 version (MCC)</w:t>
            </w:r>
          </w:p>
        </w:tc>
        <w:tc>
          <w:tcPr>
            <w:tcW w:w="708" w:type="dxa"/>
            <w:shd w:val="solid" w:color="FFFFFF" w:fill="auto"/>
          </w:tcPr>
          <w:p w14:paraId="3AB96BF8" w14:textId="77777777" w:rsidR="00D40C5F" w:rsidRPr="007D6048" w:rsidRDefault="00D40C5F" w:rsidP="00CA4A4F">
            <w:pPr>
              <w:pStyle w:val="TAC"/>
              <w:rPr>
                <w:sz w:val="16"/>
                <w:szCs w:val="16"/>
              </w:rPr>
            </w:pPr>
            <w:r>
              <w:rPr>
                <w:snapToGrid w:val="0"/>
                <w:sz w:val="16"/>
                <w:szCs w:val="16"/>
                <w:lang w:val="en-AU"/>
              </w:rPr>
              <w:t>9.0.0</w:t>
            </w:r>
          </w:p>
        </w:tc>
      </w:tr>
      <w:tr w:rsidR="00D40C5F" w:rsidRPr="007D6048" w14:paraId="5BCB2B8C" w14:textId="77777777" w:rsidTr="00CA4A4F">
        <w:tc>
          <w:tcPr>
            <w:tcW w:w="800" w:type="dxa"/>
            <w:shd w:val="solid" w:color="FFFFFF" w:fill="auto"/>
          </w:tcPr>
          <w:p w14:paraId="3B4554CF" w14:textId="77777777" w:rsidR="00D40C5F" w:rsidRDefault="00D40C5F" w:rsidP="00CA4A4F">
            <w:pPr>
              <w:pStyle w:val="TAC"/>
              <w:rPr>
                <w:snapToGrid w:val="0"/>
                <w:sz w:val="16"/>
                <w:szCs w:val="16"/>
                <w:lang w:val="en-AU"/>
              </w:rPr>
            </w:pPr>
            <w:r>
              <w:rPr>
                <w:snapToGrid w:val="0"/>
                <w:sz w:val="16"/>
                <w:szCs w:val="16"/>
                <w:lang w:val="en-AU"/>
              </w:rPr>
              <w:t>2011-03</w:t>
            </w:r>
          </w:p>
        </w:tc>
        <w:tc>
          <w:tcPr>
            <w:tcW w:w="800" w:type="dxa"/>
            <w:shd w:val="solid" w:color="FFFFFF" w:fill="auto"/>
          </w:tcPr>
          <w:p w14:paraId="6DD36A3B" w14:textId="77777777" w:rsidR="00D40C5F" w:rsidRDefault="00D40C5F" w:rsidP="00CA4A4F">
            <w:pPr>
              <w:pStyle w:val="TAC"/>
              <w:rPr>
                <w:snapToGrid w:val="0"/>
                <w:sz w:val="16"/>
                <w:szCs w:val="16"/>
                <w:lang w:val="en-AU"/>
              </w:rPr>
            </w:pPr>
            <w:r>
              <w:rPr>
                <w:snapToGrid w:val="0"/>
                <w:sz w:val="16"/>
                <w:szCs w:val="16"/>
                <w:lang w:val="en-AU"/>
              </w:rPr>
              <w:t>-</w:t>
            </w:r>
          </w:p>
        </w:tc>
        <w:tc>
          <w:tcPr>
            <w:tcW w:w="1094" w:type="dxa"/>
            <w:shd w:val="solid" w:color="FFFFFF" w:fill="auto"/>
          </w:tcPr>
          <w:p w14:paraId="629F3BE3" w14:textId="77777777" w:rsidR="00D40C5F" w:rsidRDefault="00D40C5F" w:rsidP="00CA4A4F">
            <w:pPr>
              <w:pStyle w:val="TAC"/>
              <w:rPr>
                <w:snapToGrid w:val="0"/>
                <w:sz w:val="16"/>
                <w:szCs w:val="16"/>
                <w:lang w:val="en-AU"/>
              </w:rPr>
            </w:pPr>
            <w:r>
              <w:rPr>
                <w:snapToGrid w:val="0"/>
                <w:sz w:val="16"/>
                <w:szCs w:val="16"/>
                <w:lang w:val="en-AU"/>
              </w:rPr>
              <w:t>-</w:t>
            </w:r>
          </w:p>
        </w:tc>
        <w:tc>
          <w:tcPr>
            <w:tcW w:w="567" w:type="dxa"/>
            <w:shd w:val="solid" w:color="FFFFFF" w:fill="auto"/>
          </w:tcPr>
          <w:p w14:paraId="11C96762" w14:textId="77777777" w:rsidR="00D40C5F" w:rsidRDefault="00D40C5F" w:rsidP="00CA4A4F">
            <w:pPr>
              <w:pStyle w:val="TAL"/>
              <w:rPr>
                <w:snapToGrid w:val="0"/>
                <w:sz w:val="16"/>
                <w:szCs w:val="16"/>
                <w:lang w:val="en-AU"/>
              </w:rPr>
            </w:pPr>
            <w:r>
              <w:rPr>
                <w:snapToGrid w:val="0"/>
                <w:sz w:val="16"/>
                <w:szCs w:val="16"/>
                <w:lang w:val="en-AU"/>
              </w:rPr>
              <w:t>-</w:t>
            </w:r>
          </w:p>
        </w:tc>
        <w:tc>
          <w:tcPr>
            <w:tcW w:w="425" w:type="dxa"/>
            <w:shd w:val="solid" w:color="FFFFFF" w:fill="auto"/>
          </w:tcPr>
          <w:p w14:paraId="768FCE00" w14:textId="77777777" w:rsidR="00D40C5F" w:rsidRDefault="00D40C5F" w:rsidP="00CA4A4F">
            <w:pPr>
              <w:pStyle w:val="TAR"/>
              <w:jc w:val="center"/>
              <w:rPr>
                <w:snapToGrid w:val="0"/>
                <w:sz w:val="16"/>
                <w:szCs w:val="16"/>
                <w:lang w:val="en-AU"/>
              </w:rPr>
            </w:pPr>
            <w:r>
              <w:rPr>
                <w:snapToGrid w:val="0"/>
                <w:sz w:val="16"/>
                <w:szCs w:val="16"/>
                <w:lang w:val="en-AU"/>
              </w:rPr>
              <w:t>-</w:t>
            </w:r>
          </w:p>
        </w:tc>
        <w:tc>
          <w:tcPr>
            <w:tcW w:w="425" w:type="dxa"/>
            <w:shd w:val="solid" w:color="FFFFFF" w:fill="auto"/>
          </w:tcPr>
          <w:p w14:paraId="05DEC712" w14:textId="77777777" w:rsidR="00D40C5F" w:rsidRPr="00D81CBC" w:rsidRDefault="00D40C5F" w:rsidP="00CA4A4F">
            <w:pPr>
              <w:pStyle w:val="TAC"/>
              <w:rPr>
                <w:rFonts w:cs="Arial"/>
                <w:sz w:val="16"/>
                <w:szCs w:val="16"/>
              </w:rPr>
            </w:pPr>
          </w:p>
        </w:tc>
        <w:tc>
          <w:tcPr>
            <w:tcW w:w="4820" w:type="dxa"/>
            <w:shd w:val="solid" w:color="FFFFFF" w:fill="auto"/>
          </w:tcPr>
          <w:p w14:paraId="4E87B4C3" w14:textId="77777777" w:rsidR="00D40C5F" w:rsidRPr="00D81CBC" w:rsidRDefault="00D40C5F" w:rsidP="00CA4A4F">
            <w:pPr>
              <w:pStyle w:val="TAL"/>
              <w:rPr>
                <w:rFonts w:cs="Arial"/>
                <w:sz w:val="16"/>
                <w:szCs w:val="16"/>
              </w:rPr>
            </w:pPr>
            <w:r>
              <w:rPr>
                <w:noProof/>
                <w:sz w:val="16"/>
                <w:szCs w:val="16"/>
              </w:rPr>
              <w:t>Update to Rel-10 version (MCC)</w:t>
            </w:r>
          </w:p>
        </w:tc>
        <w:tc>
          <w:tcPr>
            <w:tcW w:w="708" w:type="dxa"/>
            <w:shd w:val="solid" w:color="FFFFFF" w:fill="auto"/>
          </w:tcPr>
          <w:p w14:paraId="472E71A9" w14:textId="77777777" w:rsidR="00D40C5F" w:rsidRPr="007D6048" w:rsidRDefault="00D40C5F" w:rsidP="00CA4A4F">
            <w:pPr>
              <w:pStyle w:val="TAC"/>
              <w:rPr>
                <w:sz w:val="16"/>
                <w:szCs w:val="16"/>
              </w:rPr>
            </w:pPr>
            <w:r>
              <w:rPr>
                <w:snapToGrid w:val="0"/>
                <w:sz w:val="16"/>
                <w:szCs w:val="16"/>
                <w:lang w:val="en-AU"/>
              </w:rPr>
              <w:t>10.0.0</w:t>
            </w:r>
          </w:p>
        </w:tc>
      </w:tr>
      <w:tr w:rsidR="00D40C5F" w:rsidRPr="007D6048" w14:paraId="2E7F40AF" w14:textId="77777777" w:rsidTr="00CA4A4F">
        <w:tc>
          <w:tcPr>
            <w:tcW w:w="800" w:type="dxa"/>
            <w:shd w:val="solid" w:color="FFFFFF" w:fill="auto"/>
          </w:tcPr>
          <w:p w14:paraId="1C527AD2" w14:textId="77777777" w:rsidR="00D40C5F" w:rsidRDefault="00D40C5F" w:rsidP="00CA4A4F">
            <w:pPr>
              <w:pStyle w:val="TAC"/>
              <w:rPr>
                <w:snapToGrid w:val="0"/>
                <w:sz w:val="16"/>
                <w:szCs w:val="16"/>
                <w:lang w:val="en-AU"/>
              </w:rPr>
            </w:pPr>
            <w:r>
              <w:rPr>
                <w:snapToGrid w:val="0"/>
                <w:sz w:val="16"/>
                <w:szCs w:val="16"/>
                <w:lang w:val="en-AU"/>
              </w:rPr>
              <w:t>2011-06</w:t>
            </w:r>
          </w:p>
        </w:tc>
        <w:tc>
          <w:tcPr>
            <w:tcW w:w="800" w:type="dxa"/>
            <w:shd w:val="solid" w:color="FFFFFF" w:fill="auto"/>
          </w:tcPr>
          <w:p w14:paraId="233E7F6A" w14:textId="77777777" w:rsidR="00D40C5F" w:rsidRDefault="00D40C5F" w:rsidP="00CA4A4F">
            <w:pPr>
              <w:pStyle w:val="TAC"/>
              <w:rPr>
                <w:snapToGrid w:val="0"/>
                <w:sz w:val="16"/>
                <w:szCs w:val="16"/>
                <w:lang w:val="en-AU"/>
              </w:rPr>
            </w:pPr>
            <w:r>
              <w:rPr>
                <w:snapToGrid w:val="0"/>
                <w:sz w:val="16"/>
                <w:szCs w:val="16"/>
                <w:lang w:val="en-AU"/>
              </w:rPr>
              <w:t>SP-52</w:t>
            </w:r>
          </w:p>
        </w:tc>
        <w:tc>
          <w:tcPr>
            <w:tcW w:w="1094" w:type="dxa"/>
            <w:shd w:val="solid" w:color="FFFFFF" w:fill="auto"/>
          </w:tcPr>
          <w:p w14:paraId="2FAAD708" w14:textId="77777777" w:rsidR="00D40C5F" w:rsidRDefault="00D40C5F" w:rsidP="00CA4A4F">
            <w:pPr>
              <w:pStyle w:val="TAC"/>
              <w:rPr>
                <w:snapToGrid w:val="0"/>
                <w:sz w:val="16"/>
                <w:szCs w:val="16"/>
                <w:lang w:val="en-AU"/>
              </w:rPr>
            </w:pPr>
            <w:r>
              <w:rPr>
                <w:snapToGrid w:val="0"/>
                <w:sz w:val="16"/>
                <w:szCs w:val="16"/>
                <w:lang w:val="en-AU"/>
              </w:rPr>
              <w:t>SP-110293</w:t>
            </w:r>
          </w:p>
        </w:tc>
        <w:tc>
          <w:tcPr>
            <w:tcW w:w="567" w:type="dxa"/>
            <w:shd w:val="solid" w:color="FFFFFF" w:fill="auto"/>
          </w:tcPr>
          <w:p w14:paraId="4808195C" w14:textId="77777777" w:rsidR="00D40C5F" w:rsidRDefault="00D40C5F" w:rsidP="00CA4A4F">
            <w:pPr>
              <w:pStyle w:val="TAL"/>
              <w:rPr>
                <w:snapToGrid w:val="0"/>
                <w:sz w:val="16"/>
                <w:szCs w:val="16"/>
                <w:lang w:val="en-AU"/>
              </w:rPr>
            </w:pPr>
            <w:r>
              <w:rPr>
                <w:snapToGrid w:val="0"/>
                <w:sz w:val="16"/>
                <w:szCs w:val="16"/>
                <w:lang w:val="en-AU"/>
              </w:rPr>
              <w:t>009</w:t>
            </w:r>
          </w:p>
        </w:tc>
        <w:tc>
          <w:tcPr>
            <w:tcW w:w="425" w:type="dxa"/>
            <w:shd w:val="solid" w:color="FFFFFF" w:fill="auto"/>
          </w:tcPr>
          <w:p w14:paraId="79C1B4E3" w14:textId="77777777" w:rsidR="00D40C5F" w:rsidRDefault="00D40C5F" w:rsidP="00CA4A4F">
            <w:pPr>
              <w:pStyle w:val="TAR"/>
              <w:jc w:val="center"/>
              <w:rPr>
                <w:snapToGrid w:val="0"/>
                <w:sz w:val="16"/>
                <w:szCs w:val="16"/>
                <w:lang w:val="en-AU"/>
              </w:rPr>
            </w:pPr>
            <w:r>
              <w:rPr>
                <w:snapToGrid w:val="0"/>
                <w:sz w:val="16"/>
                <w:szCs w:val="16"/>
                <w:lang w:val="en-AU"/>
              </w:rPr>
              <w:t>1</w:t>
            </w:r>
          </w:p>
        </w:tc>
        <w:tc>
          <w:tcPr>
            <w:tcW w:w="425" w:type="dxa"/>
            <w:shd w:val="solid" w:color="FFFFFF" w:fill="auto"/>
          </w:tcPr>
          <w:p w14:paraId="174559D6" w14:textId="77777777" w:rsidR="00D40C5F" w:rsidRPr="00D81CBC" w:rsidRDefault="00D40C5F" w:rsidP="00CA4A4F">
            <w:pPr>
              <w:pStyle w:val="TAC"/>
              <w:rPr>
                <w:rFonts w:cs="Arial"/>
                <w:sz w:val="16"/>
                <w:szCs w:val="16"/>
              </w:rPr>
            </w:pPr>
          </w:p>
        </w:tc>
        <w:tc>
          <w:tcPr>
            <w:tcW w:w="4820" w:type="dxa"/>
            <w:shd w:val="solid" w:color="FFFFFF" w:fill="auto"/>
          </w:tcPr>
          <w:p w14:paraId="5A941379" w14:textId="77777777" w:rsidR="00D40C5F" w:rsidRPr="00D81CBC" w:rsidRDefault="00D40C5F" w:rsidP="00CA4A4F">
            <w:pPr>
              <w:pStyle w:val="TAL"/>
              <w:rPr>
                <w:rFonts w:cs="Arial"/>
                <w:sz w:val="16"/>
                <w:szCs w:val="16"/>
              </w:rPr>
            </w:pPr>
            <w:r w:rsidRPr="00240084">
              <w:rPr>
                <w:noProof/>
                <w:sz w:val="16"/>
                <w:szCs w:val="16"/>
              </w:rPr>
              <w:t>Introducing ANR use cases for UTRAN</w:t>
            </w:r>
          </w:p>
        </w:tc>
        <w:tc>
          <w:tcPr>
            <w:tcW w:w="708" w:type="dxa"/>
            <w:shd w:val="solid" w:color="FFFFFF" w:fill="auto"/>
          </w:tcPr>
          <w:p w14:paraId="7DBBF3A7" w14:textId="77777777" w:rsidR="00D40C5F" w:rsidRPr="007D6048" w:rsidRDefault="00D40C5F" w:rsidP="00CA4A4F">
            <w:pPr>
              <w:pStyle w:val="TAC"/>
              <w:rPr>
                <w:sz w:val="16"/>
                <w:szCs w:val="16"/>
              </w:rPr>
            </w:pPr>
            <w:r>
              <w:rPr>
                <w:snapToGrid w:val="0"/>
                <w:sz w:val="16"/>
                <w:szCs w:val="16"/>
                <w:lang w:val="en-AU"/>
              </w:rPr>
              <w:t>11.0.0</w:t>
            </w:r>
          </w:p>
        </w:tc>
      </w:tr>
      <w:tr w:rsidR="00D40C5F" w:rsidRPr="007D6048" w14:paraId="123B7E9B" w14:textId="77777777" w:rsidTr="00CA4A4F">
        <w:tc>
          <w:tcPr>
            <w:tcW w:w="800" w:type="dxa"/>
            <w:shd w:val="solid" w:color="FFFFFF" w:fill="auto"/>
          </w:tcPr>
          <w:p w14:paraId="62E14C85" w14:textId="77777777" w:rsidR="00D40C5F" w:rsidRDefault="00D40C5F" w:rsidP="00CA4A4F">
            <w:pPr>
              <w:pStyle w:val="TAC"/>
              <w:rPr>
                <w:snapToGrid w:val="0"/>
                <w:sz w:val="16"/>
                <w:szCs w:val="16"/>
                <w:lang w:val="en-AU"/>
              </w:rPr>
            </w:pPr>
            <w:r>
              <w:rPr>
                <w:snapToGrid w:val="0"/>
                <w:sz w:val="16"/>
                <w:szCs w:val="16"/>
                <w:lang w:val="en-AU"/>
              </w:rPr>
              <w:t>2011-09</w:t>
            </w:r>
          </w:p>
        </w:tc>
        <w:tc>
          <w:tcPr>
            <w:tcW w:w="800" w:type="dxa"/>
            <w:shd w:val="solid" w:color="FFFFFF" w:fill="auto"/>
          </w:tcPr>
          <w:p w14:paraId="78416713" w14:textId="77777777" w:rsidR="00D40C5F" w:rsidRDefault="00D40C5F" w:rsidP="00CA4A4F">
            <w:pPr>
              <w:pStyle w:val="TAC"/>
              <w:rPr>
                <w:snapToGrid w:val="0"/>
                <w:sz w:val="16"/>
                <w:szCs w:val="16"/>
                <w:lang w:val="en-AU"/>
              </w:rPr>
            </w:pPr>
            <w:r>
              <w:rPr>
                <w:snapToGrid w:val="0"/>
                <w:sz w:val="16"/>
                <w:szCs w:val="16"/>
                <w:lang w:val="en-AU"/>
              </w:rPr>
              <w:t>SP-53</w:t>
            </w:r>
          </w:p>
        </w:tc>
        <w:tc>
          <w:tcPr>
            <w:tcW w:w="1094" w:type="dxa"/>
            <w:shd w:val="solid" w:color="FFFFFF" w:fill="auto"/>
          </w:tcPr>
          <w:p w14:paraId="001C3F2A" w14:textId="77777777" w:rsidR="00D40C5F" w:rsidRDefault="00D40C5F" w:rsidP="00CA4A4F">
            <w:pPr>
              <w:pStyle w:val="TAC"/>
              <w:rPr>
                <w:snapToGrid w:val="0"/>
                <w:sz w:val="16"/>
                <w:szCs w:val="16"/>
                <w:lang w:val="en-AU"/>
              </w:rPr>
            </w:pPr>
            <w:r>
              <w:rPr>
                <w:snapToGrid w:val="0"/>
                <w:sz w:val="16"/>
                <w:szCs w:val="16"/>
                <w:lang w:val="en-AU"/>
              </w:rPr>
              <w:t>SP-110540</w:t>
            </w:r>
          </w:p>
        </w:tc>
        <w:tc>
          <w:tcPr>
            <w:tcW w:w="567" w:type="dxa"/>
            <w:shd w:val="solid" w:color="FFFFFF" w:fill="auto"/>
          </w:tcPr>
          <w:p w14:paraId="56AFDA17" w14:textId="77777777" w:rsidR="00D40C5F" w:rsidRDefault="00D40C5F" w:rsidP="00CA4A4F">
            <w:pPr>
              <w:pStyle w:val="TAL"/>
              <w:rPr>
                <w:snapToGrid w:val="0"/>
                <w:sz w:val="16"/>
                <w:szCs w:val="16"/>
                <w:lang w:val="en-AU"/>
              </w:rPr>
            </w:pPr>
            <w:r>
              <w:rPr>
                <w:snapToGrid w:val="0"/>
                <w:sz w:val="16"/>
                <w:szCs w:val="16"/>
                <w:lang w:val="en-AU"/>
              </w:rPr>
              <w:t>010</w:t>
            </w:r>
          </w:p>
        </w:tc>
        <w:tc>
          <w:tcPr>
            <w:tcW w:w="425" w:type="dxa"/>
            <w:shd w:val="solid" w:color="FFFFFF" w:fill="auto"/>
          </w:tcPr>
          <w:p w14:paraId="334E882A" w14:textId="77777777" w:rsidR="00D40C5F" w:rsidRDefault="00D40C5F" w:rsidP="00CA4A4F">
            <w:pPr>
              <w:pStyle w:val="TAR"/>
              <w:jc w:val="center"/>
              <w:rPr>
                <w:snapToGrid w:val="0"/>
                <w:sz w:val="16"/>
                <w:szCs w:val="16"/>
                <w:lang w:val="en-AU"/>
              </w:rPr>
            </w:pPr>
            <w:r>
              <w:rPr>
                <w:snapToGrid w:val="0"/>
                <w:sz w:val="16"/>
                <w:szCs w:val="16"/>
                <w:lang w:val="en-AU"/>
              </w:rPr>
              <w:t>--</w:t>
            </w:r>
          </w:p>
        </w:tc>
        <w:tc>
          <w:tcPr>
            <w:tcW w:w="425" w:type="dxa"/>
            <w:shd w:val="solid" w:color="FFFFFF" w:fill="auto"/>
          </w:tcPr>
          <w:p w14:paraId="66CA7305" w14:textId="77777777" w:rsidR="00D40C5F" w:rsidRPr="00D81CBC" w:rsidRDefault="00D40C5F" w:rsidP="00CA4A4F">
            <w:pPr>
              <w:pStyle w:val="TAC"/>
              <w:rPr>
                <w:rFonts w:cs="Arial"/>
                <w:sz w:val="16"/>
                <w:szCs w:val="16"/>
              </w:rPr>
            </w:pPr>
          </w:p>
        </w:tc>
        <w:tc>
          <w:tcPr>
            <w:tcW w:w="4820" w:type="dxa"/>
            <w:shd w:val="solid" w:color="FFFFFF" w:fill="auto"/>
          </w:tcPr>
          <w:p w14:paraId="7FAB76C1" w14:textId="77777777" w:rsidR="00D40C5F" w:rsidRPr="00D81CBC" w:rsidRDefault="00D40C5F" w:rsidP="00CA4A4F">
            <w:pPr>
              <w:pStyle w:val="TAL"/>
              <w:rPr>
                <w:rFonts w:cs="Arial"/>
                <w:sz w:val="16"/>
                <w:szCs w:val="16"/>
              </w:rPr>
            </w:pPr>
            <w:r w:rsidRPr="00954DED">
              <w:rPr>
                <w:noProof/>
                <w:sz w:val="16"/>
                <w:szCs w:val="16"/>
              </w:rPr>
              <w:t>Introducing ANR concepts and requirements for UTRAN</w:t>
            </w:r>
          </w:p>
        </w:tc>
        <w:tc>
          <w:tcPr>
            <w:tcW w:w="708" w:type="dxa"/>
            <w:shd w:val="solid" w:color="FFFFFF" w:fill="auto"/>
          </w:tcPr>
          <w:p w14:paraId="6FF7D88D" w14:textId="77777777" w:rsidR="00D40C5F" w:rsidRPr="007D6048" w:rsidRDefault="00D40C5F" w:rsidP="00CA4A4F">
            <w:pPr>
              <w:pStyle w:val="TAC"/>
              <w:rPr>
                <w:sz w:val="16"/>
                <w:szCs w:val="16"/>
              </w:rPr>
            </w:pPr>
            <w:r>
              <w:rPr>
                <w:snapToGrid w:val="0"/>
                <w:sz w:val="16"/>
                <w:szCs w:val="16"/>
                <w:lang w:val="en-AU"/>
              </w:rPr>
              <w:t>11.1.0</w:t>
            </w:r>
          </w:p>
        </w:tc>
      </w:tr>
      <w:tr w:rsidR="00D40C5F" w:rsidRPr="007D6048" w14:paraId="59BCEAA6" w14:textId="77777777" w:rsidTr="00CA4A4F">
        <w:tc>
          <w:tcPr>
            <w:tcW w:w="800" w:type="dxa"/>
            <w:shd w:val="solid" w:color="FFFFFF" w:fill="auto"/>
          </w:tcPr>
          <w:p w14:paraId="0F74AAA5" w14:textId="77777777" w:rsidR="00D40C5F" w:rsidRDefault="00D40C5F" w:rsidP="00CA4A4F">
            <w:pPr>
              <w:pStyle w:val="TAC"/>
              <w:rPr>
                <w:snapToGrid w:val="0"/>
                <w:sz w:val="16"/>
                <w:szCs w:val="16"/>
                <w:lang w:val="en-AU"/>
              </w:rPr>
            </w:pPr>
            <w:r w:rsidRPr="00E95D52">
              <w:rPr>
                <w:noProof/>
                <w:sz w:val="16"/>
                <w:szCs w:val="16"/>
              </w:rPr>
              <w:t>2012-09</w:t>
            </w:r>
          </w:p>
        </w:tc>
        <w:tc>
          <w:tcPr>
            <w:tcW w:w="800" w:type="dxa"/>
            <w:shd w:val="solid" w:color="FFFFFF" w:fill="auto"/>
          </w:tcPr>
          <w:p w14:paraId="09C34779" w14:textId="77777777" w:rsidR="00D40C5F" w:rsidRDefault="00D40C5F" w:rsidP="00CA4A4F">
            <w:pPr>
              <w:pStyle w:val="TAC"/>
              <w:rPr>
                <w:snapToGrid w:val="0"/>
                <w:sz w:val="16"/>
                <w:szCs w:val="16"/>
                <w:lang w:val="en-AU"/>
              </w:rPr>
            </w:pPr>
            <w:r w:rsidRPr="00E95D52">
              <w:rPr>
                <w:noProof/>
                <w:sz w:val="16"/>
                <w:szCs w:val="16"/>
              </w:rPr>
              <w:t>SP-57</w:t>
            </w:r>
          </w:p>
        </w:tc>
        <w:tc>
          <w:tcPr>
            <w:tcW w:w="1094" w:type="dxa"/>
            <w:shd w:val="solid" w:color="FFFFFF" w:fill="auto"/>
          </w:tcPr>
          <w:p w14:paraId="2399A408" w14:textId="77777777" w:rsidR="00D40C5F" w:rsidRDefault="00D40C5F" w:rsidP="00CA4A4F">
            <w:pPr>
              <w:pStyle w:val="TAC"/>
              <w:rPr>
                <w:snapToGrid w:val="0"/>
                <w:sz w:val="16"/>
                <w:szCs w:val="16"/>
                <w:lang w:val="en-AU"/>
              </w:rPr>
            </w:pPr>
            <w:r w:rsidRPr="00E95D52">
              <w:rPr>
                <w:noProof/>
                <w:sz w:val="16"/>
                <w:szCs w:val="16"/>
              </w:rPr>
              <w:t>SP-120574</w:t>
            </w:r>
          </w:p>
        </w:tc>
        <w:tc>
          <w:tcPr>
            <w:tcW w:w="567" w:type="dxa"/>
            <w:shd w:val="solid" w:color="FFFFFF" w:fill="auto"/>
          </w:tcPr>
          <w:p w14:paraId="58368DCA" w14:textId="77777777" w:rsidR="00D40C5F" w:rsidRDefault="00D40C5F" w:rsidP="00CA4A4F">
            <w:pPr>
              <w:pStyle w:val="TAL"/>
              <w:rPr>
                <w:snapToGrid w:val="0"/>
                <w:sz w:val="16"/>
                <w:szCs w:val="16"/>
                <w:lang w:val="en-AU"/>
              </w:rPr>
            </w:pPr>
            <w:r w:rsidRPr="00E95D52">
              <w:rPr>
                <w:noProof/>
                <w:sz w:val="16"/>
                <w:szCs w:val="16"/>
              </w:rPr>
              <w:t>011</w:t>
            </w:r>
          </w:p>
        </w:tc>
        <w:tc>
          <w:tcPr>
            <w:tcW w:w="425" w:type="dxa"/>
            <w:shd w:val="solid" w:color="FFFFFF" w:fill="auto"/>
          </w:tcPr>
          <w:p w14:paraId="3FEA51C7" w14:textId="77777777" w:rsidR="00D40C5F" w:rsidRDefault="00D40C5F" w:rsidP="00CA4A4F">
            <w:pPr>
              <w:pStyle w:val="TAR"/>
              <w:jc w:val="center"/>
              <w:rPr>
                <w:snapToGrid w:val="0"/>
                <w:sz w:val="16"/>
                <w:szCs w:val="16"/>
                <w:lang w:val="en-AU"/>
              </w:rPr>
            </w:pPr>
            <w:r w:rsidRPr="00E95D52">
              <w:rPr>
                <w:noProof/>
                <w:sz w:val="16"/>
                <w:szCs w:val="16"/>
              </w:rPr>
              <w:t>--</w:t>
            </w:r>
          </w:p>
        </w:tc>
        <w:tc>
          <w:tcPr>
            <w:tcW w:w="425" w:type="dxa"/>
            <w:shd w:val="solid" w:color="FFFFFF" w:fill="auto"/>
          </w:tcPr>
          <w:p w14:paraId="1B501F81" w14:textId="77777777" w:rsidR="00D40C5F" w:rsidRPr="00D81CBC" w:rsidRDefault="00D40C5F" w:rsidP="00CA4A4F">
            <w:pPr>
              <w:pStyle w:val="TAC"/>
              <w:rPr>
                <w:rFonts w:cs="Arial"/>
                <w:sz w:val="16"/>
                <w:szCs w:val="16"/>
              </w:rPr>
            </w:pPr>
          </w:p>
        </w:tc>
        <w:tc>
          <w:tcPr>
            <w:tcW w:w="4820" w:type="dxa"/>
            <w:shd w:val="solid" w:color="FFFFFF" w:fill="auto"/>
          </w:tcPr>
          <w:p w14:paraId="6BD55407" w14:textId="77777777" w:rsidR="00D40C5F" w:rsidRPr="00D81CBC" w:rsidRDefault="00D40C5F" w:rsidP="00CA4A4F">
            <w:pPr>
              <w:pStyle w:val="TAL"/>
              <w:rPr>
                <w:rFonts w:cs="Arial"/>
                <w:sz w:val="16"/>
                <w:szCs w:val="16"/>
              </w:rPr>
            </w:pPr>
            <w:r w:rsidRPr="00E95D52">
              <w:rPr>
                <w:rFonts w:hint="eastAsia"/>
                <w:noProof/>
                <w:sz w:val="16"/>
                <w:szCs w:val="16"/>
              </w:rPr>
              <w:t>Clean-up changes for ANR management concepts and requirements</w:t>
            </w:r>
          </w:p>
        </w:tc>
        <w:tc>
          <w:tcPr>
            <w:tcW w:w="708" w:type="dxa"/>
            <w:shd w:val="solid" w:color="FFFFFF" w:fill="auto"/>
          </w:tcPr>
          <w:p w14:paraId="72058B46" w14:textId="77777777" w:rsidR="00D40C5F" w:rsidRPr="007D6048" w:rsidRDefault="00D40C5F" w:rsidP="00CA4A4F">
            <w:pPr>
              <w:pStyle w:val="TAC"/>
              <w:rPr>
                <w:sz w:val="16"/>
                <w:szCs w:val="16"/>
              </w:rPr>
            </w:pPr>
            <w:r w:rsidRPr="00E95D52">
              <w:rPr>
                <w:noProof/>
                <w:sz w:val="16"/>
                <w:szCs w:val="16"/>
              </w:rPr>
              <w:t>11.2.0</w:t>
            </w:r>
          </w:p>
        </w:tc>
      </w:tr>
      <w:tr w:rsidR="00D40C5F" w:rsidRPr="007D6048" w14:paraId="1629137B" w14:textId="77777777" w:rsidTr="00CA4A4F">
        <w:tc>
          <w:tcPr>
            <w:tcW w:w="800" w:type="dxa"/>
            <w:shd w:val="solid" w:color="FFFFFF" w:fill="auto"/>
          </w:tcPr>
          <w:p w14:paraId="3F82C3A3" w14:textId="77777777" w:rsidR="00D40C5F" w:rsidRPr="00E95D52" w:rsidRDefault="00D40C5F" w:rsidP="00CA4A4F">
            <w:pPr>
              <w:pStyle w:val="TAC"/>
              <w:rPr>
                <w:noProof/>
                <w:sz w:val="16"/>
                <w:szCs w:val="16"/>
              </w:rPr>
            </w:pPr>
            <w:r>
              <w:rPr>
                <w:noProof/>
                <w:sz w:val="16"/>
                <w:szCs w:val="16"/>
              </w:rPr>
              <w:t>2014-10</w:t>
            </w:r>
          </w:p>
        </w:tc>
        <w:tc>
          <w:tcPr>
            <w:tcW w:w="800" w:type="dxa"/>
            <w:shd w:val="solid" w:color="FFFFFF" w:fill="auto"/>
          </w:tcPr>
          <w:p w14:paraId="16981C2F" w14:textId="77777777" w:rsidR="00D40C5F" w:rsidRPr="00E95D52" w:rsidRDefault="00D40C5F" w:rsidP="00CA4A4F">
            <w:pPr>
              <w:pStyle w:val="TAC"/>
              <w:rPr>
                <w:noProof/>
                <w:sz w:val="16"/>
                <w:szCs w:val="16"/>
              </w:rPr>
            </w:pPr>
            <w:r>
              <w:rPr>
                <w:noProof/>
                <w:sz w:val="16"/>
                <w:szCs w:val="16"/>
              </w:rPr>
              <w:t>-</w:t>
            </w:r>
          </w:p>
        </w:tc>
        <w:tc>
          <w:tcPr>
            <w:tcW w:w="1094" w:type="dxa"/>
            <w:shd w:val="solid" w:color="FFFFFF" w:fill="auto"/>
          </w:tcPr>
          <w:p w14:paraId="647DF3FD" w14:textId="77777777" w:rsidR="00D40C5F" w:rsidRPr="00E95D52" w:rsidRDefault="00D40C5F" w:rsidP="00CA4A4F">
            <w:pPr>
              <w:pStyle w:val="TAC"/>
              <w:rPr>
                <w:noProof/>
                <w:sz w:val="16"/>
                <w:szCs w:val="16"/>
              </w:rPr>
            </w:pPr>
            <w:r>
              <w:rPr>
                <w:noProof/>
                <w:sz w:val="16"/>
                <w:szCs w:val="16"/>
              </w:rPr>
              <w:t>-</w:t>
            </w:r>
          </w:p>
        </w:tc>
        <w:tc>
          <w:tcPr>
            <w:tcW w:w="567" w:type="dxa"/>
            <w:shd w:val="solid" w:color="FFFFFF" w:fill="auto"/>
          </w:tcPr>
          <w:p w14:paraId="4F062499" w14:textId="77777777" w:rsidR="00D40C5F" w:rsidRPr="00E95D52" w:rsidRDefault="00D40C5F" w:rsidP="00CA4A4F">
            <w:pPr>
              <w:pStyle w:val="TAL"/>
              <w:rPr>
                <w:noProof/>
                <w:sz w:val="16"/>
                <w:szCs w:val="16"/>
              </w:rPr>
            </w:pPr>
            <w:r>
              <w:rPr>
                <w:noProof/>
                <w:sz w:val="16"/>
                <w:szCs w:val="16"/>
              </w:rPr>
              <w:t>-</w:t>
            </w:r>
          </w:p>
        </w:tc>
        <w:tc>
          <w:tcPr>
            <w:tcW w:w="425" w:type="dxa"/>
            <w:shd w:val="solid" w:color="FFFFFF" w:fill="auto"/>
          </w:tcPr>
          <w:p w14:paraId="39B6ECCE" w14:textId="77777777" w:rsidR="00D40C5F" w:rsidRPr="00E95D52" w:rsidRDefault="00D40C5F" w:rsidP="00CA4A4F">
            <w:pPr>
              <w:pStyle w:val="TAR"/>
              <w:jc w:val="center"/>
              <w:rPr>
                <w:noProof/>
                <w:sz w:val="16"/>
                <w:szCs w:val="16"/>
              </w:rPr>
            </w:pPr>
            <w:r>
              <w:rPr>
                <w:noProof/>
                <w:sz w:val="16"/>
                <w:szCs w:val="16"/>
              </w:rPr>
              <w:t>-</w:t>
            </w:r>
          </w:p>
        </w:tc>
        <w:tc>
          <w:tcPr>
            <w:tcW w:w="425" w:type="dxa"/>
            <w:shd w:val="solid" w:color="FFFFFF" w:fill="auto"/>
          </w:tcPr>
          <w:p w14:paraId="39A771E7" w14:textId="77777777" w:rsidR="00D40C5F" w:rsidRPr="00D81CBC" w:rsidRDefault="00D40C5F" w:rsidP="00CA4A4F">
            <w:pPr>
              <w:pStyle w:val="TAC"/>
              <w:rPr>
                <w:rFonts w:cs="Arial"/>
                <w:sz w:val="16"/>
                <w:szCs w:val="16"/>
              </w:rPr>
            </w:pPr>
          </w:p>
        </w:tc>
        <w:tc>
          <w:tcPr>
            <w:tcW w:w="4820" w:type="dxa"/>
            <w:shd w:val="solid" w:color="FFFFFF" w:fill="auto"/>
          </w:tcPr>
          <w:p w14:paraId="67C9874D" w14:textId="77777777" w:rsidR="00D40C5F" w:rsidRPr="00D81CBC" w:rsidRDefault="00D40C5F" w:rsidP="00CA4A4F">
            <w:pPr>
              <w:pStyle w:val="TAL"/>
              <w:rPr>
                <w:rFonts w:cs="Arial"/>
                <w:sz w:val="16"/>
                <w:szCs w:val="16"/>
              </w:rPr>
            </w:pPr>
            <w:r>
              <w:rPr>
                <w:noProof/>
                <w:sz w:val="16"/>
                <w:szCs w:val="16"/>
              </w:rPr>
              <w:t>Update to Rel-12 version (MCC)</w:t>
            </w:r>
          </w:p>
        </w:tc>
        <w:tc>
          <w:tcPr>
            <w:tcW w:w="708" w:type="dxa"/>
            <w:shd w:val="solid" w:color="FFFFFF" w:fill="auto"/>
          </w:tcPr>
          <w:p w14:paraId="395893C1" w14:textId="77777777" w:rsidR="00D40C5F" w:rsidRPr="00D40C5F" w:rsidRDefault="00D40C5F" w:rsidP="00CA4A4F">
            <w:pPr>
              <w:pStyle w:val="TAC"/>
              <w:rPr>
                <w:sz w:val="16"/>
                <w:szCs w:val="16"/>
              </w:rPr>
            </w:pPr>
            <w:r w:rsidRPr="00D40C5F">
              <w:rPr>
                <w:noProof/>
                <w:sz w:val="16"/>
                <w:szCs w:val="16"/>
              </w:rPr>
              <w:t>12.0.0</w:t>
            </w:r>
          </w:p>
        </w:tc>
      </w:tr>
      <w:tr w:rsidR="00D40C5F" w:rsidRPr="007D6048" w14:paraId="4159A079" w14:textId="77777777" w:rsidTr="00CA4A4F">
        <w:tc>
          <w:tcPr>
            <w:tcW w:w="800" w:type="dxa"/>
            <w:shd w:val="solid" w:color="FFFFFF" w:fill="auto"/>
          </w:tcPr>
          <w:p w14:paraId="40DD0A49" w14:textId="77777777" w:rsidR="00D40C5F" w:rsidRDefault="00D40C5F" w:rsidP="00CA4A4F">
            <w:pPr>
              <w:pStyle w:val="TAC"/>
              <w:rPr>
                <w:noProof/>
                <w:sz w:val="16"/>
                <w:szCs w:val="16"/>
              </w:rPr>
            </w:pPr>
            <w:r>
              <w:rPr>
                <w:noProof/>
                <w:sz w:val="16"/>
                <w:szCs w:val="16"/>
              </w:rPr>
              <w:t>2016-01</w:t>
            </w:r>
          </w:p>
        </w:tc>
        <w:tc>
          <w:tcPr>
            <w:tcW w:w="800" w:type="dxa"/>
            <w:shd w:val="solid" w:color="FFFFFF" w:fill="auto"/>
          </w:tcPr>
          <w:p w14:paraId="7AE059A0" w14:textId="77777777" w:rsidR="00D40C5F" w:rsidRDefault="00D40C5F" w:rsidP="00CA4A4F">
            <w:pPr>
              <w:pStyle w:val="TAC"/>
              <w:rPr>
                <w:noProof/>
                <w:sz w:val="16"/>
                <w:szCs w:val="16"/>
              </w:rPr>
            </w:pPr>
            <w:r>
              <w:rPr>
                <w:noProof/>
                <w:sz w:val="16"/>
                <w:szCs w:val="16"/>
              </w:rPr>
              <w:t>-</w:t>
            </w:r>
          </w:p>
        </w:tc>
        <w:tc>
          <w:tcPr>
            <w:tcW w:w="1094" w:type="dxa"/>
            <w:shd w:val="solid" w:color="FFFFFF" w:fill="auto"/>
          </w:tcPr>
          <w:p w14:paraId="0BDB376E" w14:textId="77777777" w:rsidR="00D40C5F" w:rsidRDefault="00D40C5F" w:rsidP="00CA4A4F">
            <w:pPr>
              <w:pStyle w:val="TAC"/>
              <w:rPr>
                <w:noProof/>
                <w:sz w:val="16"/>
                <w:szCs w:val="16"/>
              </w:rPr>
            </w:pPr>
            <w:r>
              <w:rPr>
                <w:noProof/>
                <w:sz w:val="16"/>
                <w:szCs w:val="16"/>
              </w:rPr>
              <w:t>-</w:t>
            </w:r>
          </w:p>
        </w:tc>
        <w:tc>
          <w:tcPr>
            <w:tcW w:w="567" w:type="dxa"/>
            <w:shd w:val="solid" w:color="FFFFFF" w:fill="auto"/>
          </w:tcPr>
          <w:p w14:paraId="73EA2471" w14:textId="77777777" w:rsidR="00D40C5F" w:rsidRDefault="00D40C5F" w:rsidP="00CA4A4F">
            <w:pPr>
              <w:pStyle w:val="TAL"/>
              <w:rPr>
                <w:noProof/>
                <w:sz w:val="16"/>
                <w:szCs w:val="16"/>
              </w:rPr>
            </w:pPr>
            <w:r>
              <w:rPr>
                <w:noProof/>
                <w:sz w:val="16"/>
                <w:szCs w:val="16"/>
              </w:rPr>
              <w:t>-</w:t>
            </w:r>
          </w:p>
        </w:tc>
        <w:tc>
          <w:tcPr>
            <w:tcW w:w="425" w:type="dxa"/>
            <w:shd w:val="solid" w:color="FFFFFF" w:fill="auto"/>
          </w:tcPr>
          <w:p w14:paraId="7884E6B4" w14:textId="77777777" w:rsidR="00D40C5F" w:rsidRDefault="00D40C5F" w:rsidP="00CA4A4F">
            <w:pPr>
              <w:pStyle w:val="TAR"/>
              <w:jc w:val="center"/>
              <w:rPr>
                <w:noProof/>
                <w:sz w:val="16"/>
                <w:szCs w:val="16"/>
              </w:rPr>
            </w:pPr>
            <w:r>
              <w:rPr>
                <w:noProof/>
                <w:sz w:val="16"/>
                <w:szCs w:val="16"/>
              </w:rPr>
              <w:t>-</w:t>
            </w:r>
          </w:p>
        </w:tc>
        <w:tc>
          <w:tcPr>
            <w:tcW w:w="425" w:type="dxa"/>
            <w:shd w:val="solid" w:color="FFFFFF" w:fill="auto"/>
          </w:tcPr>
          <w:p w14:paraId="1D9377B6" w14:textId="77777777" w:rsidR="00D40C5F" w:rsidRPr="00D81CBC" w:rsidRDefault="00D40C5F" w:rsidP="00CA4A4F">
            <w:pPr>
              <w:pStyle w:val="TAC"/>
              <w:rPr>
                <w:rFonts w:cs="Arial"/>
                <w:sz w:val="16"/>
                <w:szCs w:val="16"/>
              </w:rPr>
            </w:pPr>
          </w:p>
        </w:tc>
        <w:tc>
          <w:tcPr>
            <w:tcW w:w="4820" w:type="dxa"/>
            <w:shd w:val="solid" w:color="FFFFFF" w:fill="auto"/>
          </w:tcPr>
          <w:p w14:paraId="3D643F62" w14:textId="77777777" w:rsidR="00D40C5F" w:rsidRPr="00D81CBC" w:rsidRDefault="00D40C5F" w:rsidP="00CA4A4F">
            <w:pPr>
              <w:pStyle w:val="TAL"/>
              <w:rPr>
                <w:rFonts w:cs="Arial"/>
                <w:sz w:val="16"/>
                <w:szCs w:val="16"/>
              </w:rPr>
            </w:pPr>
            <w:r>
              <w:rPr>
                <w:noProof/>
                <w:sz w:val="16"/>
                <w:szCs w:val="16"/>
              </w:rPr>
              <w:t>Update to Rel-13 version (MCC)</w:t>
            </w:r>
          </w:p>
        </w:tc>
        <w:tc>
          <w:tcPr>
            <w:tcW w:w="708" w:type="dxa"/>
            <w:shd w:val="solid" w:color="FFFFFF" w:fill="auto"/>
          </w:tcPr>
          <w:p w14:paraId="49E06A44" w14:textId="77777777" w:rsidR="00D40C5F" w:rsidRPr="00D40C5F" w:rsidRDefault="00D40C5F" w:rsidP="00CA4A4F">
            <w:pPr>
              <w:pStyle w:val="TAC"/>
              <w:rPr>
                <w:sz w:val="16"/>
                <w:szCs w:val="16"/>
              </w:rPr>
            </w:pPr>
            <w:r w:rsidRPr="00D40C5F">
              <w:rPr>
                <w:noProof/>
                <w:sz w:val="16"/>
                <w:szCs w:val="16"/>
              </w:rPr>
              <w:t>13.0.0</w:t>
            </w:r>
          </w:p>
        </w:tc>
      </w:tr>
      <w:tr w:rsidR="00D40C5F" w:rsidRPr="007D6048" w14:paraId="69EBB2BF" w14:textId="77777777" w:rsidTr="00CA4A4F">
        <w:tc>
          <w:tcPr>
            <w:tcW w:w="800" w:type="dxa"/>
            <w:shd w:val="solid" w:color="FFFFFF" w:fill="auto"/>
          </w:tcPr>
          <w:p w14:paraId="266E1FC5" w14:textId="77777777" w:rsidR="00D40C5F" w:rsidRDefault="00D40C5F" w:rsidP="00CA4A4F">
            <w:pPr>
              <w:pStyle w:val="TAC"/>
              <w:rPr>
                <w:noProof/>
                <w:sz w:val="16"/>
                <w:szCs w:val="16"/>
              </w:rPr>
            </w:pPr>
            <w:r>
              <w:rPr>
                <w:noProof/>
                <w:sz w:val="16"/>
                <w:szCs w:val="16"/>
              </w:rPr>
              <w:t>2017-04</w:t>
            </w:r>
          </w:p>
        </w:tc>
        <w:tc>
          <w:tcPr>
            <w:tcW w:w="800" w:type="dxa"/>
            <w:shd w:val="solid" w:color="FFFFFF" w:fill="auto"/>
          </w:tcPr>
          <w:p w14:paraId="69C58BED" w14:textId="77777777" w:rsidR="00D40C5F" w:rsidRDefault="00D40C5F" w:rsidP="00CA4A4F">
            <w:pPr>
              <w:pStyle w:val="TAC"/>
              <w:rPr>
                <w:noProof/>
                <w:sz w:val="16"/>
                <w:szCs w:val="16"/>
              </w:rPr>
            </w:pPr>
            <w:r>
              <w:rPr>
                <w:noProof/>
                <w:sz w:val="16"/>
                <w:szCs w:val="16"/>
              </w:rPr>
              <w:t>SA#75</w:t>
            </w:r>
          </w:p>
        </w:tc>
        <w:tc>
          <w:tcPr>
            <w:tcW w:w="1094" w:type="dxa"/>
            <w:shd w:val="solid" w:color="FFFFFF" w:fill="auto"/>
          </w:tcPr>
          <w:p w14:paraId="5A95E840" w14:textId="77777777" w:rsidR="00D40C5F" w:rsidRDefault="00D40C5F" w:rsidP="00CA4A4F">
            <w:pPr>
              <w:pStyle w:val="TAC"/>
              <w:rPr>
                <w:noProof/>
                <w:sz w:val="16"/>
                <w:szCs w:val="16"/>
              </w:rPr>
            </w:pPr>
            <w:r>
              <w:rPr>
                <w:noProof/>
                <w:sz w:val="16"/>
                <w:szCs w:val="16"/>
              </w:rPr>
              <w:t>-</w:t>
            </w:r>
          </w:p>
        </w:tc>
        <w:tc>
          <w:tcPr>
            <w:tcW w:w="567" w:type="dxa"/>
            <w:shd w:val="solid" w:color="FFFFFF" w:fill="auto"/>
          </w:tcPr>
          <w:p w14:paraId="43FBC155" w14:textId="77777777" w:rsidR="00D40C5F" w:rsidRDefault="00D40C5F" w:rsidP="00CA4A4F">
            <w:pPr>
              <w:pStyle w:val="TAL"/>
              <w:rPr>
                <w:noProof/>
                <w:sz w:val="16"/>
                <w:szCs w:val="16"/>
              </w:rPr>
            </w:pPr>
            <w:r>
              <w:rPr>
                <w:noProof/>
                <w:sz w:val="16"/>
                <w:szCs w:val="16"/>
              </w:rPr>
              <w:t>-</w:t>
            </w:r>
          </w:p>
        </w:tc>
        <w:tc>
          <w:tcPr>
            <w:tcW w:w="425" w:type="dxa"/>
            <w:shd w:val="solid" w:color="FFFFFF" w:fill="auto"/>
          </w:tcPr>
          <w:p w14:paraId="2C34AACE" w14:textId="77777777" w:rsidR="00D40C5F" w:rsidRDefault="00D40C5F" w:rsidP="00CA4A4F">
            <w:pPr>
              <w:pStyle w:val="TAR"/>
              <w:jc w:val="center"/>
              <w:rPr>
                <w:noProof/>
                <w:sz w:val="16"/>
                <w:szCs w:val="16"/>
              </w:rPr>
            </w:pPr>
            <w:r>
              <w:rPr>
                <w:noProof/>
                <w:sz w:val="16"/>
                <w:szCs w:val="16"/>
              </w:rPr>
              <w:t>-</w:t>
            </w:r>
          </w:p>
        </w:tc>
        <w:tc>
          <w:tcPr>
            <w:tcW w:w="425" w:type="dxa"/>
            <w:shd w:val="solid" w:color="FFFFFF" w:fill="auto"/>
          </w:tcPr>
          <w:p w14:paraId="7B895AE7" w14:textId="77777777" w:rsidR="00D40C5F" w:rsidRPr="00D81CBC" w:rsidRDefault="00D40C5F" w:rsidP="00CA4A4F">
            <w:pPr>
              <w:pStyle w:val="TAC"/>
              <w:rPr>
                <w:rFonts w:cs="Arial"/>
                <w:sz w:val="16"/>
                <w:szCs w:val="16"/>
              </w:rPr>
            </w:pPr>
          </w:p>
        </w:tc>
        <w:tc>
          <w:tcPr>
            <w:tcW w:w="4820" w:type="dxa"/>
            <w:shd w:val="solid" w:color="FFFFFF" w:fill="auto"/>
          </w:tcPr>
          <w:p w14:paraId="5F71475A" w14:textId="77777777" w:rsidR="00D40C5F" w:rsidRPr="00D81CBC" w:rsidRDefault="00D40C5F" w:rsidP="00CA4A4F">
            <w:pPr>
              <w:pStyle w:val="TAL"/>
              <w:rPr>
                <w:rFonts w:cs="Arial"/>
                <w:sz w:val="16"/>
                <w:szCs w:val="16"/>
              </w:rPr>
            </w:pPr>
            <w:r>
              <w:rPr>
                <w:sz w:val="16"/>
                <w:szCs w:val="16"/>
              </w:rPr>
              <w:t>Promotion to Release 14 without technical change</w:t>
            </w:r>
          </w:p>
        </w:tc>
        <w:tc>
          <w:tcPr>
            <w:tcW w:w="708" w:type="dxa"/>
            <w:shd w:val="solid" w:color="FFFFFF" w:fill="auto"/>
          </w:tcPr>
          <w:p w14:paraId="17CB3638" w14:textId="77777777" w:rsidR="00D40C5F" w:rsidRPr="00D40C5F" w:rsidRDefault="00D40C5F" w:rsidP="00CA4A4F">
            <w:pPr>
              <w:pStyle w:val="TAC"/>
              <w:rPr>
                <w:sz w:val="16"/>
                <w:szCs w:val="16"/>
              </w:rPr>
            </w:pPr>
            <w:r w:rsidRPr="00D40C5F">
              <w:rPr>
                <w:noProof/>
                <w:sz w:val="16"/>
                <w:szCs w:val="16"/>
              </w:rPr>
              <w:t>14.0.0</w:t>
            </w:r>
          </w:p>
        </w:tc>
      </w:tr>
      <w:tr w:rsidR="00D40C5F" w:rsidRPr="007D6048" w14:paraId="0B7D0CBA" w14:textId="77777777" w:rsidTr="00214599">
        <w:tc>
          <w:tcPr>
            <w:tcW w:w="800" w:type="dxa"/>
            <w:tcBorders>
              <w:bottom w:val="single" w:sz="12" w:space="0" w:color="auto"/>
            </w:tcBorders>
            <w:shd w:val="solid" w:color="FFFFFF" w:fill="auto"/>
          </w:tcPr>
          <w:p w14:paraId="12353044" w14:textId="77777777" w:rsidR="00D40C5F" w:rsidRDefault="00D40C5F" w:rsidP="00CA4A4F">
            <w:pPr>
              <w:pStyle w:val="TAC"/>
              <w:rPr>
                <w:noProof/>
                <w:sz w:val="16"/>
                <w:szCs w:val="16"/>
              </w:rPr>
            </w:pPr>
            <w:r>
              <w:rPr>
                <w:noProof/>
                <w:sz w:val="16"/>
                <w:szCs w:val="16"/>
              </w:rPr>
              <w:t>2018-01</w:t>
            </w:r>
          </w:p>
        </w:tc>
        <w:tc>
          <w:tcPr>
            <w:tcW w:w="800" w:type="dxa"/>
            <w:tcBorders>
              <w:bottom w:val="single" w:sz="12" w:space="0" w:color="auto"/>
            </w:tcBorders>
            <w:shd w:val="solid" w:color="FFFFFF" w:fill="auto"/>
          </w:tcPr>
          <w:p w14:paraId="1D89633E" w14:textId="77777777" w:rsidR="00D40C5F" w:rsidRDefault="00D40C5F" w:rsidP="00CA4A4F">
            <w:pPr>
              <w:pStyle w:val="TAC"/>
              <w:rPr>
                <w:noProof/>
                <w:sz w:val="16"/>
                <w:szCs w:val="16"/>
              </w:rPr>
            </w:pPr>
            <w:r>
              <w:rPr>
                <w:noProof/>
                <w:sz w:val="16"/>
                <w:szCs w:val="16"/>
              </w:rPr>
              <w:t>SA#78</w:t>
            </w:r>
          </w:p>
        </w:tc>
        <w:tc>
          <w:tcPr>
            <w:tcW w:w="1094" w:type="dxa"/>
            <w:tcBorders>
              <w:bottom w:val="single" w:sz="12" w:space="0" w:color="auto"/>
            </w:tcBorders>
            <w:shd w:val="solid" w:color="FFFFFF" w:fill="auto"/>
          </w:tcPr>
          <w:p w14:paraId="3AB10064" w14:textId="77777777" w:rsidR="00D40C5F" w:rsidRDefault="00D40C5F" w:rsidP="00CA4A4F">
            <w:pPr>
              <w:pStyle w:val="TAC"/>
              <w:rPr>
                <w:noProof/>
                <w:sz w:val="16"/>
                <w:szCs w:val="16"/>
              </w:rPr>
            </w:pPr>
            <w:r>
              <w:rPr>
                <w:noProof/>
                <w:sz w:val="16"/>
                <w:szCs w:val="16"/>
              </w:rPr>
              <w:t>SP-170972</w:t>
            </w:r>
          </w:p>
        </w:tc>
        <w:tc>
          <w:tcPr>
            <w:tcW w:w="567" w:type="dxa"/>
            <w:tcBorders>
              <w:bottom w:val="single" w:sz="12" w:space="0" w:color="auto"/>
            </w:tcBorders>
            <w:shd w:val="solid" w:color="FFFFFF" w:fill="auto"/>
          </w:tcPr>
          <w:p w14:paraId="3368BF04" w14:textId="77777777" w:rsidR="00D40C5F" w:rsidRDefault="00D40C5F" w:rsidP="00CA4A4F">
            <w:pPr>
              <w:pStyle w:val="TAL"/>
              <w:rPr>
                <w:noProof/>
                <w:sz w:val="16"/>
                <w:szCs w:val="16"/>
              </w:rPr>
            </w:pPr>
            <w:r>
              <w:rPr>
                <w:noProof/>
                <w:sz w:val="16"/>
                <w:szCs w:val="16"/>
              </w:rPr>
              <w:t>0018</w:t>
            </w:r>
          </w:p>
        </w:tc>
        <w:tc>
          <w:tcPr>
            <w:tcW w:w="425" w:type="dxa"/>
            <w:tcBorders>
              <w:bottom w:val="single" w:sz="12" w:space="0" w:color="auto"/>
            </w:tcBorders>
            <w:shd w:val="solid" w:color="FFFFFF" w:fill="auto"/>
          </w:tcPr>
          <w:p w14:paraId="5474C941" w14:textId="77777777" w:rsidR="00D40C5F" w:rsidRDefault="00D40C5F" w:rsidP="00CA4A4F">
            <w:pPr>
              <w:pStyle w:val="TAR"/>
              <w:jc w:val="center"/>
              <w:rPr>
                <w:noProof/>
                <w:sz w:val="16"/>
                <w:szCs w:val="16"/>
              </w:rPr>
            </w:pPr>
            <w:r>
              <w:rPr>
                <w:noProof/>
                <w:sz w:val="16"/>
                <w:szCs w:val="16"/>
              </w:rPr>
              <w:t>1</w:t>
            </w:r>
          </w:p>
        </w:tc>
        <w:tc>
          <w:tcPr>
            <w:tcW w:w="425" w:type="dxa"/>
            <w:tcBorders>
              <w:bottom w:val="single" w:sz="12" w:space="0" w:color="auto"/>
            </w:tcBorders>
            <w:shd w:val="solid" w:color="FFFFFF" w:fill="auto"/>
          </w:tcPr>
          <w:p w14:paraId="1F59A36C" w14:textId="77777777" w:rsidR="00D40C5F" w:rsidRPr="00D81CBC" w:rsidRDefault="00D40C5F" w:rsidP="00CA4A4F">
            <w:pPr>
              <w:pStyle w:val="TAC"/>
              <w:rPr>
                <w:rFonts w:cs="Arial"/>
                <w:sz w:val="16"/>
                <w:szCs w:val="16"/>
              </w:rPr>
            </w:pPr>
            <w:r>
              <w:rPr>
                <w:rFonts w:cs="Arial"/>
                <w:sz w:val="16"/>
                <w:szCs w:val="16"/>
              </w:rPr>
              <w:t>A</w:t>
            </w:r>
          </w:p>
        </w:tc>
        <w:tc>
          <w:tcPr>
            <w:tcW w:w="4820" w:type="dxa"/>
            <w:tcBorders>
              <w:bottom w:val="single" w:sz="12" w:space="0" w:color="auto"/>
            </w:tcBorders>
            <w:shd w:val="solid" w:color="FFFFFF" w:fill="auto"/>
          </w:tcPr>
          <w:p w14:paraId="4CDF33C9" w14:textId="77777777" w:rsidR="00D40C5F" w:rsidRDefault="00D40C5F" w:rsidP="00CA4A4F">
            <w:pPr>
              <w:pStyle w:val="TAL"/>
              <w:rPr>
                <w:noProof/>
                <w:sz w:val="16"/>
                <w:szCs w:val="16"/>
              </w:rPr>
            </w:pPr>
            <w:r w:rsidRPr="00D40C5F">
              <w:rPr>
                <w:noProof/>
                <w:sz w:val="16"/>
                <w:szCs w:val="16"/>
              </w:rPr>
              <w:t>Alignment with RAN specification</w:t>
            </w:r>
          </w:p>
        </w:tc>
        <w:tc>
          <w:tcPr>
            <w:tcW w:w="708" w:type="dxa"/>
            <w:tcBorders>
              <w:bottom w:val="single" w:sz="12" w:space="0" w:color="auto"/>
            </w:tcBorders>
            <w:shd w:val="solid" w:color="FFFFFF" w:fill="auto"/>
          </w:tcPr>
          <w:p w14:paraId="29D27FC9" w14:textId="77777777" w:rsidR="00D40C5F" w:rsidRPr="00D40C5F" w:rsidRDefault="00D40C5F" w:rsidP="00CA4A4F">
            <w:pPr>
              <w:pStyle w:val="TAC"/>
              <w:rPr>
                <w:noProof/>
                <w:sz w:val="16"/>
                <w:szCs w:val="16"/>
              </w:rPr>
            </w:pPr>
            <w:r w:rsidRPr="00D40C5F">
              <w:rPr>
                <w:noProof/>
                <w:sz w:val="16"/>
                <w:szCs w:val="16"/>
              </w:rPr>
              <w:t>14.1.0</w:t>
            </w:r>
          </w:p>
        </w:tc>
      </w:tr>
      <w:tr w:rsidR="008471A8" w:rsidRPr="007D6048" w14:paraId="61650E6F" w14:textId="77777777" w:rsidTr="00214599">
        <w:tc>
          <w:tcPr>
            <w:tcW w:w="800" w:type="dxa"/>
            <w:tcBorders>
              <w:top w:val="single" w:sz="12" w:space="0" w:color="auto"/>
              <w:bottom w:val="single" w:sz="12" w:space="0" w:color="auto"/>
            </w:tcBorders>
            <w:shd w:val="solid" w:color="FFFFFF" w:fill="auto"/>
          </w:tcPr>
          <w:p w14:paraId="575DF2B7" w14:textId="77777777" w:rsidR="008471A8" w:rsidRDefault="008471A8" w:rsidP="00CA4A4F">
            <w:pPr>
              <w:pStyle w:val="TAC"/>
              <w:rPr>
                <w:noProof/>
                <w:sz w:val="16"/>
                <w:szCs w:val="16"/>
              </w:rPr>
            </w:pPr>
            <w:r>
              <w:rPr>
                <w:noProof/>
                <w:sz w:val="16"/>
                <w:szCs w:val="16"/>
              </w:rPr>
              <w:t>2018-03</w:t>
            </w:r>
          </w:p>
        </w:tc>
        <w:tc>
          <w:tcPr>
            <w:tcW w:w="800" w:type="dxa"/>
            <w:tcBorders>
              <w:top w:val="single" w:sz="12" w:space="0" w:color="auto"/>
              <w:bottom w:val="single" w:sz="12" w:space="0" w:color="auto"/>
            </w:tcBorders>
            <w:shd w:val="solid" w:color="FFFFFF" w:fill="auto"/>
          </w:tcPr>
          <w:p w14:paraId="4A354AB2" w14:textId="77777777" w:rsidR="008471A8" w:rsidRDefault="008471A8" w:rsidP="00CA4A4F">
            <w:pPr>
              <w:pStyle w:val="TAC"/>
              <w:rPr>
                <w:noProof/>
                <w:sz w:val="16"/>
                <w:szCs w:val="16"/>
              </w:rPr>
            </w:pPr>
            <w:r>
              <w:rPr>
                <w:noProof/>
                <w:sz w:val="16"/>
                <w:szCs w:val="16"/>
              </w:rPr>
              <w:t>SA#79</w:t>
            </w:r>
          </w:p>
        </w:tc>
        <w:tc>
          <w:tcPr>
            <w:tcW w:w="1094" w:type="dxa"/>
            <w:tcBorders>
              <w:top w:val="single" w:sz="12" w:space="0" w:color="auto"/>
              <w:bottom w:val="single" w:sz="12" w:space="0" w:color="auto"/>
            </w:tcBorders>
            <w:shd w:val="solid" w:color="FFFFFF" w:fill="auto"/>
          </w:tcPr>
          <w:p w14:paraId="797F5DEF" w14:textId="77777777" w:rsidR="008471A8" w:rsidRDefault="008471A8" w:rsidP="00CA4A4F">
            <w:pPr>
              <w:pStyle w:val="TAC"/>
              <w:rPr>
                <w:noProof/>
                <w:sz w:val="16"/>
                <w:szCs w:val="16"/>
              </w:rPr>
            </w:pPr>
            <w:r>
              <w:rPr>
                <w:noProof/>
                <w:sz w:val="16"/>
                <w:szCs w:val="16"/>
              </w:rPr>
              <w:t>SP-180070</w:t>
            </w:r>
          </w:p>
        </w:tc>
        <w:tc>
          <w:tcPr>
            <w:tcW w:w="567" w:type="dxa"/>
            <w:tcBorders>
              <w:top w:val="single" w:sz="12" w:space="0" w:color="auto"/>
              <w:bottom w:val="single" w:sz="12" w:space="0" w:color="auto"/>
            </w:tcBorders>
            <w:shd w:val="solid" w:color="FFFFFF" w:fill="auto"/>
          </w:tcPr>
          <w:p w14:paraId="2643A0C6" w14:textId="77777777" w:rsidR="008471A8" w:rsidRDefault="008471A8" w:rsidP="00CA4A4F">
            <w:pPr>
              <w:pStyle w:val="TAL"/>
              <w:rPr>
                <w:noProof/>
                <w:sz w:val="16"/>
                <w:szCs w:val="16"/>
              </w:rPr>
            </w:pPr>
            <w:r>
              <w:rPr>
                <w:noProof/>
                <w:sz w:val="16"/>
                <w:szCs w:val="16"/>
              </w:rPr>
              <w:t>0025</w:t>
            </w:r>
          </w:p>
        </w:tc>
        <w:tc>
          <w:tcPr>
            <w:tcW w:w="425" w:type="dxa"/>
            <w:tcBorders>
              <w:top w:val="single" w:sz="12" w:space="0" w:color="auto"/>
              <w:bottom w:val="single" w:sz="12" w:space="0" w:color="auto"/>
            </w:tcBorders>
            <w:shd w:val="solid" w:color="FFFFFF" w:fill="auto"/>
          </w:tcPr>
          <w:p w14:paraId="0B7B84A7" w14:textId="77777777" w:rsidR="008471A8" w:rsidRDefault="008471A8" w:rsidP="00CA4A4F">
            <w:pPr>
              <w:pStyle w:val="TAR"/>
              <w:jc w:val="center"/>
              <w:rPr>
                <w:noProof/>
                <w:sz w:val="16"/>
                <w:szCs w:val="16"/>
              </w:rPr>
            </w:pPr>
            <w:r>
              <w:rPr>
                <w:noProof/>
                <w:sz w:val="16"/>
                <w:szCs w:val="16"/>
              </w:rPr>
              <w:t>-</w:t>
            </w:r>
          </w:p>
        </w:tc>
        <w:tc>
          <w:tcPr>
            <w:tcW w:w="425" w:type="dxa"/>
            <w:tcBorders>
              <w:top w:val="single" w:sz="12" w:space="0" w:color="auto"/>
              <w:bottom w:val="single" w:sz="12" w:space="0" w:color="auto"/>
            </w:tcBorders>
            <w:shd w:val="solid" w:color="FFFFFF" w:fill="auto"/>
          </w:tcPr>
          <w:p w14:paraId="1C9CC167" w14:textId="77777777" w:rsidR="008471A8" w:rsidRDefault="008471A8" w:rsidP="00CA4A4F">
            <w:pPr>
              <w:pStyle w:val="TAC"/>
              <w:rPr>
                <w:rFonts w:cs="Arial"/>
                <w:sz w:val="16"/>
                <w:szCs w:val="16"/>
              </w:rPr>
            </w:pPr>
            <w:r>
              <w:rPr>
                <w:rFonts w:cs="Arial"/>
                <w:sz w:val="16"/>
                <w:szCs w:val="16"/>
              </w:rPr>
              <w:t>A</w:t>
            </w:r>
          </w:p>
        </w:tc>
        <w:tc>
          <w:tcPr>
            <w:tcW w:w="4820" w:type="dxa"/>
            <w:tcBorders>
              <w:top w:val="single" w:sz="12" w:space="0" w:color="auto"/>
              <w:bottom w:val="single" w:sz="12" w:space="0" w:color="auto"/>
            </w:tcBorders>
            <w:shd w:val="solid" w:color="FFFFFF" w:fill="auto"/>
          </w:tcPr>
          <w:p w14:paraId="44B451E0" w14:textId="77777777" w:rsidR="008471A8" w:rsidRPr="00D40C5F" w:rsidRDefault="008471A8" w:rsidP="00CA4A4F">
            <w:pPr>
              <w:pStyle w:val="TAL"/>
              <w:rPr>
                <w:noProof/>
                <w:sz w:val="16"/>
                <w:szCs w:val="16"/>
              </w:rPr>
            </w:pPr>
            <w:r w:rsidRPr="008471A8">
              <w:rPr>
                <w:noProof/>
                <w:sz w:val="16"/>
                <w:szCs w:val="16"/>
              </w:rPr>
              <w:t>Converting Editor’s Note to normative text.</w:t>
            </w:r>
          </w:p>
        </w:tc>
        <w:tc>
          <w:tcPr>
            <w:tcW w:w="708" w:type="dxa"/>
            <w:tcBorders>
              <w:top w:val="single" w:sz="12" w:space="0" w:color="auto"/>
              <w:bottom w:val="single" w:sz="12" w:space="0" w:color="auto"/>
            </w:tcBorders>
            <w:shd w:val="solid" w:color="FFFFFF" w:fill="auto"/>
          </w:tcPr>
          <w:p w14:paraId="54B5E6D3" w14:textId="77777777" w:rsidR="008471A8" w:rsidRPr="00D40C5F" w:rsidRDefault="008471A8" w:rsidP="00CA4A4F">
            <w:pPr>
              <w:pStyle w:val="TAC"/>
              <w:rPr>
                <w:noProof/>
                <w:sz w:val="16"/>
                <w:szCs w:val="16"/>
              </w:rPr>
            </w:pPr>
            <w:r>
              <w:rPr>
                <w:noProof/>
                <w:sz w:val="16"/>
                <w:szCs w:val="16"/>
              </w:rPr>
              <w:t>14.2.0</w:t>
            </w:r>
          </w:p>
        </w:tc>
      </w:tr>
      <w:tr w:rsidR="00214599" w:rsidRPr="007D6048" w14:paraId="404EBABF" w14:textId="77777777" w:rsidTr="0099061D">
        <w:tc>
          <w:tcPr>
            <w:tcW w:w="800" w:type="dxa"/>
            <w:tcBorders>
              <w:top w:val="single" w:sz="12" w:space="0" w:color="auto"/>
              <w:bottom w:val="single" w:sz="12" w:space="0" w:color="auto"/>
            </w:tcBorders>
            <w:shd w:val="solid" w:color="FFFFFF" w:fill="auto"/>
          </w:tcPr>
          <w:p w14:paraId="7CE793BC" w14:textId="77777777" w:rsidR="00214599" w:rsidRDefault="00214599" w:rsidP="00CA4A4F">
            <w:pPr>
              <w:pStyle w:val="TAC"/>
              <w:rPr>
                <w:noProof/>
                <w:sz w:val="16"/>
                <w:szCs w:val="16"/>
              </w:rPr>
            </w:pPr>
            <w:r>
              <w:rPr>
                <w:noProof/>
                <w:sz w:val="16"/>
                <w:szCs w:val="16"/>
              </w:rPr>
              <w:t>2018-06</w:t>
            </w:r>
          </w:p>
        </w:tc>
        <w:tc>
          <w:tcPr>
            <w:tcW w:w="800" w:type="dxa"/>
            <w:tcBorders>
              <w:top w:val="single" w:sz="12" w:space="0" w:color="auto"/>
              <w:bottom w:val="single" w:sz="12" w:space="0" w:color="auto"/>
            </w:tcBorders>
            <w:shd w:val="solid" w:color="FFFFFF" w:fill="auto"/>
          </w:tcPr>
          <w:p w14:paraId="5B1B8436" w14:textId="77777777" w:rsidR="00214599" w:rsidRDefault="00214599" w:rsidP="00CA4A4F">
            <w:pPr>
              <w:pStyle w:val="TAC"/>
              <w:rPr>
                <w:noProof/>
                <w:sz w:val="16"/>
                <w:szCs w:val="16"/>
              </w:rPr>
            </w:pPr>
            <w:r>
              <w:rPr>
                <w:noProof/>
                <w:sz w:val="16"/>
                <w:szCs w:val="16"/>
              </w:rPr>
              <w:t>-</w:t>
            </w:r>
          </w:p>
        </w:tc>
        <w:tc>
          <w:tcPr>
            <w:tcW w:w="1094" w:type="dxa"/>
            <w:tcBorders>
              <w:top w:val="single" w:sz="12" w:space="0" w:color="auto"/>
              <w:bottom w:val="single" w:sz="12" w:space="0" w:color="auto"/>
            </w:tcBorders>
            <w:shd w:val="solid" w:color="FFFFFF" w:fill="auto"/>
          </w:tcPr>
          <w:p w14:paraId="49AC01A1" w14:textId="77777777" w:rsidR="00214599" w:rsidRDefault="00214599" w:rsidP="00CA4A4F">
            <w:pPr>
              <w:pStyle w:val="TAC"/>
              <w:rPr>
                <w:noProof/>
                <w:sz w:val="16"/>
                <w:szCs w:val="16"/>
              </w:rPr>
            </w:pPr>
            <w:r>
              <w:rPr>
                <w:noProof/>
                <w:sz w:val="16"/>
                <w:szCs w:val="16"/>
              </w:rPr>
              <w:t>-</w:t>
            </w:r>
          </w:p>
        </w:tc>
        <w:tc>
          <w:tcPr>
            <w:tcW w:w="567" w:type="dxa"/>
            <w:tcBorders>
              <w:top w:val="single" w:sz="12" w:space="0" w:color="auto"/>
              <w:bottom w:val="single" w:sz="12" w:space="0" w:color="auto"/>
            </w:tcBorders>
            <w:shd w:val="solid" w:color="FFFFFF" w:fill="auto"/>
          </w:tcPr>
          <w:p w14:paraId="66C75A8C" w14:textId="77777777" w:rsidR="00214599" w:rsidRDefault="00214599" w:rsidP="00CA4A4F">
            <w:pPr>
              <w:pStyle w:val="TAL"/>
              <w:rPr>
                <w:noProof/>
                <w:sz w:val="16"/>
                <w:szCs w:val="16"/>
              </w:rPr>
            </w:pPr>
            <w:r>
              <w:rPr>
                <w:noProof/>
                <w:sz w:val="16"/>
                <w:szCs w:val="16"/>
              </w:rPr>
              <w:t>-</w:t>
            </w:r>
          </w:p>
        </w:tc>
        <w:tc>
          <w:tcPr>
            <w:tcW w:w="425" w:type="dxa"/>
            <w:tcBorders>
              <w:top w:val="single" w:sz="12" w:space="0" w:color="auto"/>
              <w:bottom w:val="single" w:sz="12" w:space="0" w:color="auto"/>
            </w:tcBorders>
            <w:shd w:val="solid" w:color="FFFFFF" w:fill="auto"/>
          </w:tcPr>
          <w:p w14:paraId="08E99DA1" w14:textId="77777777" w:rsidR="00214599" w:rsidRDefault="00214599" w:rsidP="00CA4A4F">
            <w:pPr>
              <w:pStyle w:val="TAR"/>
              <w:jc w:val="center"/>
              <w:rPr>
                <w:noProof/>
                <w:sz w:val="16"/>
                <w:szCs w:val="16"/>
              </w:rPr>
            </w:pPr>
            <w:r>
              <w:rPr>
                <w:noProof/>
                <w:sz w:val="16"/>
                <w:szCs w:val="16"/>
              </w:rPr>
              <w:t>-</w:t>
            </w:r>
          </w:p>
        </w:tc>
        <w:tc>
          <w:tcPr>
            <w:tcW w:w="425" w:type="dxa"/>
            <w:tcBorders>
              <w:top w:val="single" w:sz="12" w:space="0" w:color="auto"/>
              <w:bottom w:val="single" w:sz="12" w:space="0" w:color="auto"/>
            </w:tcBorders>
            <w:shd w:val="solid" w:color="FFFFFF" w:fill="auto"/>
          </w:tcPr>
          <w:p w14:paraId="0550EB21" w14:textId="77777777" w:rsidR="00214599" w:rsidRDefault="00214599" w:rsidP="00CA4A4F">
            <w:pPr>
              <w:pStyle w:val="TAC"/>
              <w:rPr>
                <w:rFonts w:cs="Arial"/>
                <w:sz w:val="16"/>
                <w:szCs w:val="16"/>
              </w:rPr>
            </w:pPr>
            <w:r>
              <w:rPr>
                <w:rFonts w:cs="Arial"/>
                <w:sz w:val="16"/>
                <w:szCs w:val="16"/>
              </w:rPr>
              <w:t>-</w:t>
            </w:r>
          </w:p>
        </w:tc>
        <w:tc>
          <w:tcPr>
            <w:tcW w:w="4820" w:type="dxa"/>
            <w:tcBorders>
              <w:top w:val="single" w:sz="12" w:space="0" w:color="auto"/>
              <w:bottom w:val="single" w:sz="12" w:space="0" w:color="auto"/>
            </w:tcBorders>
            <w:shd w:val="solid" w:color="FFFFFF" w:fill="auto"/>
          </w:tcPr>
          <w:p w14:paraId="0C5908F7" w14:textId="77777777" w:rsidR="00214599" w:rsidRPr="008471A8" w:rsidRDefault="00214599" w:rsidP="00CA4A4F">
            <w:pPr>
              <w:pStyle w:val="TAL"/>
              <w:rPr>
                <w:noProof/>
                <w:sz w:val="16"/>
                <w:szCs w:val="16"/>
              </w:rPr>
            </w:pPr>
            <w:r>
              <w:rPr>
                <w:noProof/>
                <w:sz w:val="16"/>
                <w:szCs w:val="16"/>
              </w:rPr>
              <w:t>Update to Rel-15 version (MCC)</w:t>
            </w:r>
          </w:p>
        </w:tc>
        <w:tc>
          <w:tcPr>
            <w:tcW w:w="708" w:type="dxa"/>
            <w:tcBorders>
              <w:top w:val="single" w:sz="12" w:space="0" w:color="auto"/>
              <w:bottom w:val="single" w:sz="12" w:space="0" w:color="auto"/>
            </w:tcBorders>
            <w:shd w:val="solid" w:color="FFFFFF" w:fill="auto"/>
          </w:tcPr>
          <w:p w14:paraId="4EB99324" w14:textId="77777777" w:rsidR="00214599" w:rsidRPr="00342EE2" w:rsidRDefault="00214599" w:rsidP="00CA4A4F">
            <w:pPr>
              <w:pStyle w:val="TAC"/>
              <w:rPr>
                <w:noProof/>
                <w:sz w:val="16"/>
                <w:szCs w:val="16"/>
              </w:rPr>
            </w:pPr>
            <w:r w:rsidRPr="00342EE2">
              <w:rPr>
                <w:noProof/>
                <w:sz w:val="16"/>
                <w:szCs w:val="16"/>
              </w:rPr>
              <w:t>15.0.0</w:t>
            </w:r>
          </w:p>
        </w:tc>
      </w:tr>
      <w:tr w:rsidR="00B5693F" w:rsidRPr="007D6048" w14:paraId="1C17AC55" w14:textId="77777777" w:rsidTr="0099061D">
        <w:tc>
          <w:tcPr>
            <w:tcW w:w="800" w:type="dxa"/>
            <w:tcBorders>
              <w:top w:val="single" w:sz="12" w:space="0" w:color="auto"/>
              <w:bottom w:val="single" w:sz="12" w:space="0" w:color="auto"/>
            </w:tcBorders>
            <w:shd w:val="solid" w:color="FFFFFF" w:fill="auto"/>
          </w:tcPr>
          <w:p w14:paraId="275F1618" w14:textId="77777777" w:rsidR="00B5693F" w:rsidRDefault="00B5693F" w:rsidP="00CA4A4F">
            <w:pPr>
              <w:pStyle w:val="TAC"/>
              <w:rPr>
                <w:noProof/>
                <w:sz w:val="16"/>
                <w:szCs w:val="16"/>
              </w:rPr>
            </w:pPr>
            <w:r>
              <w:rPr>
                <w:noProof/>
                <w:sz w:val="16"/>
                <w:szCs w:val="16"/>
              </w:rPr>
              <w:t>2019-12</w:t>
            </w:r>
          </w:p>
        </w:tc>
        <w:tc>
          <w:tcPr>
            <w:tcW w:w="800" w:type="dxa"/>
            <w:tcBorders>
              <w:top w:val="single" w:sz="12" w:space="0" w:color="auto"/>
              <w:bottom w:val="single" w:sz="12" w:space="0" w:color="auto"/>
            </w:tcBorders>
            <w:shd w:val="solid" w:color="FFFFFF" w:fill="auto"/>
          </w:tcPr>
          <w:p w14:paraId="05DF4EFE" w14:textId="77777777" w:rsidR="00B5693F" w:rsidRDefault="00B5693F" w:rsidP="00CA4A4F">
            <w:pPr>
              <w:pStyle w:val="TAC"/>
              <w:rPr>
                <w:noProof/>
                <w:sz w:val="16"/>
                <w:szCs w:val="16"/>
              </w:rPr>
            </w:pPr>
            <w:r>
              <w:rPr>
                <w:noProof/>
                <w:sz w:val="16"/>
                <w:szCs w:val="16"/>
              </w:rPr>
              <w:t>SA#86</w:t>
            </w:r>
          </w:p>
        </w:tc>
        <w:tc>
          <w:tcPr>
            <w:tcW w:w="1094" w:type="dxa"/>
            <w:tcBorders>
              <w:top w:val="single" w:sz="12" w:space="0" w:color="auto"/>
              <w:bottom w:val="single" w:sz="12" w:space="0" w:color="auto"/>
            </w:tcBorders>
            <w:shd w:val="solid" w:color="FFFFFF" w:fill="auto"/>
          </w:tcPr>
          <w:p w14:paraId="62E6298F" w14:textId="77777777" w:rsidR="00B5693F" w:rsidRDefault="00B5693F" w:rsidP="00CA4A4F">
            <w:pPr>
              <w:pStyle w:val="TAC"/>
              <w:rPr>
                <w:noProof/>
                <w:sz w:val="16"/>
                <w:szCs w:val="16"/>
              </w:rPr>
            </w:pPr>
            <w:r>
              <w:rPr>
                <w:noProof/>
                <w:sz w:val="16"/>
                <w:szCs w:val="16"/>
              </w:rPr>
              <w:t>SP-191180</w:t>
            </w:r>
          </w:p>
        </w:tc>
        <w:tc>
          <w:tcPr>
            <w:tcW w:w="567" w:type="dxa"/>
            <w:tcBorders>
              <w:top w:val="single" w:sz="12" w:space="0" w:color="auto"/>
              <w:bottom w:val="single" w:sz="12" w:space="0" w:color="auto"/>
            </w:tcBorders>
            <w:shd w:val="solid" w:color="FFFFFF" w:fill="auto"/>
          </w:tcPr>
          <w:p w14:paraId="32D53123" w14:textId="77777777" w:rsidR="00B5693F" w:rsidRDefault="00B5693F" w:rsidP="00CA4A4F">
            <w:pPr>
              <w:pStyle w:val="TAL"/>
              <w:rPr>
                <w:noProof/>
                <w:sz w:val="16"/>
                <w:szCs w:val="16"/>
              </w:rPr>
            </w:pPr>
            <w:r>
              <w:rPr>
                <w:noProof/>
                <w:sz w:val="16"/>
                <w:szCs w:val="16"/>
              </w:rPr>
              <w:t>0026</w:t>
            </w:r>
          </w:p>
        </w:tc>
        <w:tc>
          <w:tcPr>
            <w:tcW w:w="425" w:type="dxa"/>
            <w:tcBorders>
              <w:top w:val="single" w:sz="12" w:space="0" w:color="auto"/>
              <w:bottom w:val="single" w:sz="12" w:space="0" w:color="auto"/>
            </w:tcBorders>
            <w:shd w:val="solid" w:color="FFFFFF" w:fill="auto"/>
          </w:tcPr>
          <w:p w14:paraId="37CACB8E" w14:textId="77777777" w:rsidR="00B5693F" w:rsidRDefault="00B5693F" w:rsidP="00CA4A4F">
            <w:pPr>
              <w:pStyle w:val="TAR"/>
              <w:jc w:val="center"/>
              <w:rPr>
                <w:noProof/>
                <w:sz w:val="16"/>
                <w:szCs w:val="16"/>
              </w:rPr>
            </w:pPr>
            <w:r>
              <w:rPr>
                <w:noProof/>
                <w:sz w:val="16"/>
                <w:szCs w:val="16"/>
              </w:rPr>
              <w:t>-</w:t>
            </w:r>
          </w:p>
        </w:tc>
        <w:tc>
          <w:tcPr>
            <w:tcW w:w="425" w:type="dxa"/>
            <w:tcBorders>
              <w:top w:val="single" w:sz="12" w:space="0" w:color="auto"/>
              <w:bottom w:val="single" w:sz="12" w:space="0" w:color="auto"/>
            </w:tcBorders>
            <w:shd w:val="solid" w:color="FFFFFF" w:fill="auto"/>
          </w:tcPr>
          <w:p w14:paraId="79EFD721" w14:textId="77777777" w:rsidR="00B5693F" w:rsidRDefault="00B5693F" w:rsidP="00CA4A4F">
            <w:pPr>
              <w:pStyle w:val="TAC"/>
              <w:rPr>
                <w:rFonts w:cs="Arial"/>
                <w:sz w:val="16"/>
                <w:szCs w:val="16"/>
              </w:rPr>
            </w:pPr>
            <w:r>
              <w:rPr>
                <w:rFonts w:cs="Arial"/>
                <w:sz w:val="16"/>
                <w:szCs w:val="16"/>
              </w:rPr>
              <w:t>B</w:t>
            </w:r>
          </w:p>
        </w:tc>
        <w:tc>
          <w:tcPr>
            <w:tcW w:w="4820" w:type="dxa"/>
            <w:tcBorders>
              <w:top w:val="single" w:sz="12" w:space="0" w:color="auto"/>
              <w:bottom w:val="single" w:sz="12" w:space="0" w:color="auto"/>
            </w:tcBorders>
            <w:shd w:val="solid" w:color="FFFFFF" w:fill="auto"/>
          </w:tcPr>
          <w:p w14:paraId="011D174F" w14:textId="77777777" w:rsidR="00B5693F" w:rsidRDefault="00B5693F" w:rsidP="00CA4A4F">
            <w:pPr>
              <w:pStyle w:val="TAL"/>
              <w:rPr>
                <w:noProof/>
                <w:sz w:val="16"/>
                <w:szCs w:val="16"/>
              </w:rPr>
            </w:pPr>
            <w:r w:rsidRPr="00342EE2">
              <w:rPr>
                <w:noProof/>
                <w:sz w:val="16"/>
                <w:szCs w:val="16"/>
              </w:rPr>
              <w:t>E-UTRAN ANR Specification level requirements for NR support</w:t>
            </w:r>
          </w:p>
        </w:tc>
        <w:tc>
          <w:tcPr>
            <w:tcW w:w="708" w:type="dxa"/>
            <w:tcBorders>
              <w:top w:val="single" w:sz="12" w:space="0" w:color="auto"/>
              <w:bottom w:val="single" w:sz="12" w:space="0" w:color="auto"/>
            </w:tcBorders>
            <w:shd w:val="solid" w:color="FFFFFF" w:fill="auto"/>
          </w:tcPr>
          <w:p w14:paraId="5413F12A" w14:textId="77777777" w:rsidR="00B5693F" w:rsidRPr="00342EE2" w:rsidRDefault="00B5693F" w:rsidP="00CA4A4F">
            <w:pPr>
              <w:pStyle w:val="TAC"/>
              <w:rPr>
                <w:noProof/>
                <w:sz w:val="16"/>
                <w:szCs w:val="16"/>
              </w:rPr>
            </w:pPr>
            <w:r w:rsidRPr="00342EE2">
              <w:rPr>
                <w:noProof/>
                <w:sz w:val="16"/>
                <w:szCs w:val="16"/>
              </w:rPr>
              <w:t>16.0.0</w:t>
            </w:r>
          </w:p>
        </w:tc>
      </w:tr>
      <w:tr w:rsidR="0099061D" w:rsidRPr="007D6048" w14:paraId="08AAF959" w14:textId="77777777" w:rsidTr="00744648">
        <w:tc>
          <w:tcPr>
            <w:tcW w:w="800" w:type="dxa"/>
            <w:tcBorders>
              <w:top w:val="single" w:sz="12" w:space="0" w:color="auto"/>
              <w:bottom w:val="single" w:sz="12" w:space="0" w:color="auto"/>
            </w:tcBorders>
            <w:shd w:val="solid" w:color="FFFFFF" w:fill="auto"/>
          </w:tcPr>
          <w:p w14:paraId="533AF02D" w14:textId="77777777" w:rsidR="0099061D" w:rsidRDefault="0099061D" w:rsidP="00CA4A4F">
            <w:pPr>
              <w:pStyle w:val="TAC"/>
              <w:rPr>
                <w:noProof/>
                <w:sz w:val="16"/>
                <w:szCs w:val="16"/>
              </w:rPr>
            </w:pPr>
            <w:r>
              <w:rPr>
                <w:noProof/>
                <w:sz w:val="16"/>
                <w:szCs w:val="16"/>
              </w:rPr>
              <w:t>2022-04</w:t>
            </w:r>
          </w:p>
        </w:tc>
        <w:tc>
          <w:tcPr>
            <w:tcW w:w="800" w:type="dxa"/>
            <w:tcBorders>
              <w:top w:val="single" w:sz="12" w:space="0" w:color="auto"/>
              <w:bottom w:val="single" w:sz="12" w:space="0" w:color="auto"/>
            </w:tcBorders>
            <w:shd w:val="solid" w:color="FFFFFF" w:fill="auto"/>
          </w:tcPr>
          <w:p w14:paraId="171CCA23" w14:textId="77777777" w:rsidR="0099061D" w:rsidRDefault="0099061D" w:rsidP="00CA4A4F">
            <w:pPr>
              <w:pStyle w:val="TAC"/>
              <w:rPr>
                <w:noProof/>
                <w:sz w:val="16"/>
                <w:szCs w:val="16"/>
              </w:rPr>
            </w:pPr>
            <w:r>
              <w:rPr>
                <w:noProof/>
                <w:sz w:val="16"/>
                <w:szCs w:val="16"/>
              </w:rPr>
              <w:t>-</w:t>
            </w:r>
          </w:p>
        </w:tc>
        <w:tc>
          <w:tcPr>
            <w:tcW w:w="1094" w:type="dxa"/>
            <w:tcBorders>
              <w:top w:val="single" w:sz="12" w:space="0" w:color="auto"/>
              <w:bottom w:val="single" w:sz="12" w:space="0" w:color="auto"/>
            </w:tcBorders>
            <w:shd w:val="solid" w:color="FFFFFF" w:fill="auto"/>
          </w:tcPr>
          <w:p w14:paraId="468367BF" w14:textId="77777777" w:rsidR="0099061D" w:rsidRDefault="0099061D" w:rsidP="00CA4A4F">
            <w:pPr>
              <w:pStyle w:val="TAC"/>
              <w:rPr>
                <w:noProof/>
                <w:sz w:val="16"/>
                <w:szCs w:val="16"/>
              </w:rPr>
            </w:pPr>
            <w:r>
              <w:rPr>
                <w:noProof/>
                <w:sz w:val="16"/>
                <w:szCs w:val="16"/>
              </w:rPr>
              <w:t>-</w:t>
            </w:r>
          </w:p>
        </w:tc>
        <w:tc>
          <w:tcPr>
            <w:tcW w:w="567" w:type="dxa"/>
            <w:tcBorders>
              <w:top w:val="single" w:sz="12" w:space="0" w:color="auto"/>
              <w:bottom w:val="single" w:sz="12" w:space="0" w:color="auto"/>
            </w:tcBorders>
            <w:shd w:val="solid" w:color="FFFFFF" w:fill="auto"/>
          </w:tcPr>
          <w:p w14:paraId="3A2FEBB8" w14:textId="77777777" w:rsidR="0099061D" w:rsidRDefault="0099061D" w:rsidP="00CA4A4F">
            <w:pPr>
              <w:pStyle w:val="TAL"/>
              <w:rPr>
                <w:noProof/>
                <w:sz w:val="16"/>
                <w:szCs w:val="16"/>
              </w:rPr>
            </w:pPr>
            <w:r>
              <w:rPr>
                <w:noProof/>
                <w:sz w:val="16"/>
                <w:szCs w:val="16"/>
              </w:rPr>
              <w:t>-</w:t>
            </w:r>
          </w:p>
        </w:tc>
        <w:tc>
          <w:tcPr>
            <w:tcW w:w="425" w:type="dxa"/>
            <w:tcBorders>
              <w:top w:val="single" w:sz="12" w:space="0" w:color="auto"/>
              <w:bottom w:val="single" w:sz="12" w:space="0" w:color="auto"/>
            </w:tcBorders>
            <w:shd w:val="solid" w:color="FFFFFF" w:fill="auto"/>
          </w:tcPr>
          <w:p w14:paraId="5B72C9CF" w14:textId="77777777" w:rsidR="0099061D" w:rsidRDefault="0099061D" w:rsidP="00CA4A4F">
            <w:pPr>
              <w:pStyle w:val="TAR"/>
              <w:jc w:val="center"/>
              <w:rPr>
                <w:noProof/>
                <w:sz w:val="16"/>
                <w:szCs w:val="16"/>
              </w:rPr>
            </w:pPr>
            <w:r>
              <w:rPr>
                <w:noProof/>
                <w:sz w:val="16"/>
                <w:szCs w:val="16"/>
              </w:rPr>
              <w:t>-</w:t>
            </w:r>
          </w:p>
        </w:tc>
        <w:tc>
          <w:tcPr>
            <w:tcW w:w="425" w:type="dxa"/>
            <w:tcBorders>
              <w:top w:val="single" w:sz="12" w:space="0" w:color="auto"/>
              <w:bottom w:val="single" w:sz="12" w:space="0" w:color="auto"/>
            </w:tcBorders>
            <w:shd w:val="solid" w:color="FFFFFF" w:fill="auto"/>
          </w:tcPr>
          <w:p w14:paraId="5DB4ED7A" w14:textId="77777777" w:rsidR="0099061D" w:rsidRDefault="0099061D" w:rsidP="00CA4A4F">
            <w:pPr>
              <w:pStyle w:val="TAC"/>
              <w:rPr>
                <w:rFonts w:cs="Arial"/>
                <w:sz w:val="16"/>
                <w:szCs w:val="16"/>
              </w:rPr>
            </w:pPr>
            <w:r>
              <w:rPr>
                <w:rFonts w:cs="Arial"/>
                <w:sz w:val="16"/>
                <w:szCs w:val="16"/>
              </w:rPr>
              <w:t>-</w:t>
            </w:r>
          </w:p>
        </w:tc>
        <w:tc>
          <w:tcPr>
            <w:tcW w:w="4820" w:type="dxa"/>
            <w:tcBorders>
              <w:top w:val="single" w:sz="12" w:space="0" w:color="auto"/>
              <w:bottom w:val="single" w:sz="12" w:space="0" w:color="auto"/>
            </w:tcBorders>
            <w:shd w:val="solid" w:color="FFFFFF" w:fill="auto"/>
          </w:tcPr>
          <w:p w14:paraId="01075504" w14:textId="77777777" w:rsidR="0099061D" w:rsidRPr="00342EE2" w:rsidRDefault="0099061D" w:rsidP="00CA4A4F">
            <w:pPr>
              <w:pStyle w:val="TAL"/>
              <w:rPr>
                <w:noProof/>
                <w:sz w:val="16"/>
                <w:szCs w:val="16"/>
              </w:rPr>
            </w:pPr>
            <w:r>
              <w:rPr>
                <w:noProof/>
                <w:sz w:val="16"/>
                <w:szCs w:val="16"/>
              </w:rPr>
              <w:t>Update to Rel-17 version (MCC)</w:t>
            </w:r>
          </w:p>
        </w:tc>
        <w:tc>
          <w:tcPr>
            <w:tcW w:w="708" w:type="dxa"/>
            <w:tcBorders>
              <w:top w:val="single" w:sz="12" w:space="0" w:color="auto"/>
              <w:bottom w:val="single" w:sz="12" w:space="0" w:color="auto"/>
            </w:tcBorders>
            <w:shd w:val="solid" w:color="FFFFFF" w:fill="auto"/>
          </w:tcPr>
          <w:p w14:paraId="115518F4" w14:textId="77777777" w:rsidR="0099061D" w:rsidRPr="008A5487" w:rsidRDefault="0099061D" w:rsidP="00CA4A4F">
            <w:pPr>
              <w:pStyle w:val="TAC"/>
              <w:rPr>
                <w:bCs/>
                <w:noProof/>
                <w:sz w:val="16"/>
                <w:szCs w:val="16"/>
              </w:rPr>
            </w:pPr>
            <w:r w:rsidRPr="008A5487">
              <w:rPr>
                <w:bCs/>
                <w:noProof/>
                <w:sz w:val="16"/>
                <w:szCs w:val="16"/>
              </w:rPr>
              <w:t>17.0.0</w:t>
            </w:r>
          </w:p>
        </w:tc>
      </w:tr>
      <w:tr w:rsidR="00B3548A" w:rsidRPr="007D6048" w14:paraId="55E69B09" w14:textId="77777777" w:rsidTr="00FE7D98">
        <w:tc>
          <w:tcPr>
            <w:tcW w:w="800" w:type="dxa"/>
            <w:tcBorders>
              <w:top w:val="single" w:sz="12" w:space="0" w:color="auto"/>
              <w:bottom w:val="single" w:sz="12" w:space="0" w:color="auto"/>
            </w:tcBorders>
            <w:shd w:val="solid" w:color="FFFFFF" w:fill="auto"/>
          </w:tcPr>
          <w:p w14:paraId="222C8CDC" w14:textId="77777777" w:rsidR="00B3548A" w:rsidRDefault="00B3548A" w:rsidP="00CA4A4F">
            <w:pPr>
              <w:pStyle w:val="TAC"/>
              <w:rPr>
                <w:noProof/>
                <w:sz w:val="16"/>
                <w:szCs w:val="16"/>
              </w:rPr>
            </w:pPr>
            <w:r>
              <w:rPr>
                <w:noProof/>
                <w:sz w:val="16"/>
                <w:szCs w:val="16"/>
              </w:rPr>
              <w:t>2022-06</w:t>
            </w:r>
          </w:p>
        </w:tc>
        <w:tc>
          <w:tcPr>
            <w:tcW w:w="800" w:type="dxa"/>
            <w:tcBorders>
              <w:top w:val="single" w:sz="12" w:space="0" w:color="auto"/>
              <w:bottom w:val="single" w:sz="12" w:space="0" w:color="auto"/>
            </w:tcBorders>
            <w:shd w:val="solid" w:color="FFFFFF" w:fill="auto"/>
          </w:tcPr>
          <w:p w14:paraId="222494A0" w14:textId="77777777" w:rsidR="00B3548A" w:rsidRDefault="00B3548A" w:rsidP="00CA4A4F">
            <w:pPr>
              <w:pStyle w:val="TAC"/>
              <w:rPr>
                <w:noProof/>
                <w:sz w:val="16"/>
                <w:szCs w:val="16"/>
              </w:rPr>
            </w:pPr>
            <w:r>
              <w:rPr>
                <w:noProof/>
                <w:sz w:val="16"/>
                <w:szCs w:val="16"/>
              </w:rPr>
              <w:t>SA#96</w:t>
            </w:r>
          </w:p>
        </w:tc>
        <w:tc>
          <w:tcPr>
            <w:tcW w:w="1094" w:type="dxa"/>
            <w:tcBorders>
              <w:top w:val="single" w:sz="12" w:space="0" w:color="auto"/>
              <w:bottom w:val="single" w:sz="12" w:space="0" w:color="auto"/>
            </w:tcBorders>
            <w:shd w:val="solid" w:color="FFFFFF" w:fill="auto"/>
          </w:tcPr>
          <w:p w14:paraId="70667EE6" w14:textId="77777777" w:rsidR="00B3548A" w:rsidRDefault="00B3548A" w:rsidP="00CA4A4F">
            <w:pPr>
              <w:pStyle w:val="TAC"/>
              <w:rPr>
                <w:noProof/>
                <w:sz w:val="16"/>
                <w:szCs w:val="16"/>
              </w:rPr>
            </w:pPr>
            <w:r>
              <w:rPr>
                <w:noProof/>
                <w:sz w:val="16"/>
                <w:szCs w:val="16"/>
              </w:rPr>
              <w:t>SP-220593</w:t>
            </w:r>
          </w:p>
        </w:tc>
        <w:tc>
          <w:tcPr>
            <w:tcW w:w="567" w:type="dxa"/>
            <w:tcBorders>
              <w:top w:val="single" w:sz="12" w:space="0" w:color="auto"/>
              <w:bottom w:val="single" w:sz="12" w:space="0" w:color="auto"/>
            </w:tcBorders>
            <w:shd w:val="solid" w:color="FFFFFF" w:fill="auto"/>
          </w:tcPr>
          <w:p w14:paraId="271F2BAA" w14:textId="77777777" w:rsidR="00B3548A" w:rsidRDefault="00B3548A" w:rsidP="00CA4A4F">
            <w:pPr>
              <w:pStyle w:val="TAL"/>
              <w:rPr>
                <w:noProof/>
                <w:sz w:val="16"/>
                <w:szCs w:val="16"/>
              </w:rPr>
            </w:pPr>
            <w:r>
              <w:rPr>
                <w:noProof/>
                <w:sz w:val="16"/>
                <w:szCs w:val="16"/>
              </w:rPr>
              <w:t>0027</w:t>
            </w:r>
          </w:p>
        </w:tc>
        <w:tc>
          <w:tcPr>
            <w:tcW w:w="425" w:type="dxa"/>
            <w:tcBorders>
              <w:top w:val="single" w:sz="12" w:space="0" w:color="auto"/>
              <w:bottom w:val="single" w:sz="12" w:space="0" w:color="auto"/>
            </w:tcBorders>
            <w:shd w:val="solid" w:color="FFFFFF" w:fill="auto"/>
          </w:tcPr>
          <w:p w14:paraId="71DADC6A" w14:textId="77777777" w:rsidR="00B3548A" w:rsidRDefault="00B3548A" w:rsidP="00CA4A4F">
            <w:pPr>
              <w:pStyle w:val="TAR"/>
              <w:jc w:val="center"/>
              <w:rPr>
                <w:noProof/>
                <w:sz w:val="16"/>
                <w:szCs w:val="16"/>
              </w:rPr>
            </w:pPr>
            <w:r>
              <w:rPr>
                <w:noProof/>
                <w:sz w:val="16"/>
                <w:szCs w:val="16"/>
              </w:rPr>
              <w:t>-</w:t>
            </w:r>
          </w:p>
        </w:tc>
        <w:tc>
          <w:tcPr>
            <w:tcW w:w="425" w:type="dxa"/>
            <w:tcBorders>
              <w:top w:val="single" w:sz="12" w:space="0" w:color="auto"/>
              <w:bottom w:val="single" w:sz="12" w:space="0" w:color="auto"/>
            </w:tcBorders>
            <w:shd w:val="solid" w:color="FFFFFF" w:fill="auto"/>
          </w:tcPr>
          <w:p w14:paraId="7446CF88" w14:textId="77777777" w:rsidR="00B3548A" w:rsidRDefault="00B3548A" w:rsidP="00CA4A4F">
            <w:pPr>
              <w:pStyle w:val="TAC"/>
              <w:rPr>
                <w:rFonts w:cs="Arial"/>
                <w:sz w:val="16"/>
                <w:szCs w:val="16"/>
              </w:rPr>
            </w:pPr>
            <w:r>
              <w:rPr>
                <w:rFonts w:cs="Arial"/>
                <w:sz w:val="16"/>
                <w:szCs w:val="16"/>
              </w:rPr>
              <w:t>F</w:t>
            </w:r>
          </w:p>
        </w:tc>
        <w:tc>
          <w:tcPr>
            <w:tcW w:w="4820" w:type="dxa"/>
            <w:tcBorders>
              <w:top w:val="single" w:sz="12" w:space="0" w:color="auto"/>
              <w:bottom w:val="single" w:sz="12" w:space="0" w:color="auto"/>
            </w:tcBorders>
            <w:shd w:val="solid" w:color="FFFFFF" w:fill="auto"/>
          </w:tcPr>
          <w:p w14:paraId="5B948C84" w14:textId="77777777" w:rsidR="00B3548A" w:rsidRDefault="00B3548A" w:rsidP="00CA4A4F">
            <w:pPr>
              <w:pStyle w:val="TAL"/>
              <w:rPr>
                <w:noProof/>
                <w:sz w:val="16"/>
                <w:szCs w:val="16"/>
              </w:rPr>
            </w:pPr>
            <w:r w:rsidRPr="008A5487">
              <w:rPr>
                <w:noProof/>
                <w:sz w:val="16"/>
                <w:szCs w:val="16"/>
              </w:rPr>
              <w:t>Correcting non inclusive language</w:t>
            </w:r>
          </w:p>
        </w:tc>
        <w:tc>
          <w:tcPr>
            <w:tcW w:w="708" w:type="dxa"/>
            <w:tcBorders>
              <w:top w:val="single" w:sz="12" w:space="0" w:color="auto"/>
              <w:bottom w:val="single" w:sz="12" w:space="0" w:color="auto"/>
            </w:tcBorders>
            <w:shd w:val="solid" w:color="FFFFFF" w:fill="auto"/>
          </w:tcPr>
          <w:p w14:paraId="6CDF8462" w14:textId="77777777" w:rsidR="00B3548A" w:rsidRPr="008A5487" w:rsidRDefault="00B3548A" w:rsidP="00CA4A4F">
            <w:pPr>
              <w:pStyle w:val="TAC"/>
              <w:rPr>
                <w:bCs/>
                <w:noProof/>
                <w:sz w:val="16"/>
                <w:szCs w:val="16"/>
              </w:rPr>
            </w:pPr>
            <w:r w:rsidRPr="008A5487">
              <w:rPr>
                <w:bCs/>
                <w:noProof/>
                <w:sz w:val="16"/>
                <w:szCs w:val="16"/>
              </w:rPr>
              <w:t>17.1.0</w:t>
            </w:r>
          </w:p>
        </w:tc>
      </w:tr>
      <w:tr w:rsidR="00744648" w:rsidRPr="007D6048" w14:paraId="209DF83D" w14:textId="77777777" w:rsidTr="00FE7D98">
        <w:tc>
          <w:tcPr>
            <w:tcW w:w="800" w:type="dxa"/>
            <w:tcBorders>
              <w:top w:val="single" w:sz="12" w:space="0" w:color="auto"/>
              <w:bottom w:val="single" w:sz="12" w:space="0" w:color="auto"/>
            </w:tcBorders>
            <w:shd w:val="solid" w:color="FFFFFF" w:fill="auto"/>
          </w:tcPr>
          <w:p w14:paraId="0AD696CB" w14:textId="77777777" w:rsidR="00744648" w:rsidRDefault="00744648" w:rsidP="00CA4A4F">
            <w:pPr>
              <w:pStyle w:val="TAC"/>
              <w:rPr>
                <w:noProof/>
                <w:sz w:val="16"/>
                <w:szCs w:val="16"/>
              </w:rPr>
            </w:pPr>
            <w:r>
              <w:rPr>
                <w:noProof/>
                <w:sz w:val="16"/>
                <w:szCs w:val="16"/>
              </w:rPr>
              <w:t>2024-04</w:t>
            </w:r>
          </w:p>
        </w:tc>
        <w:tc>
          <w:tcPr>
            <w:tcW w:w="800" w:type="dxa"/>
            <w:tcBorders>
              <w:top w:val="single" w:sz="12" w:space="0" w:color="auto"/>
              <w:bottom w:val="single" w:sz="12" w:space="0" w:color="auto"/>
            </w:tcBorders>
            <w:shd w:val="solid" w:color="FFFFFF" w:fill="auto"/>
          </w:tcPr>
          <w:p w14:paraId="65639A26" w14:textId="77777777" w:rsidR="00744648" w:rsidRDefault="00744648" w:rsidP="00CA4A4F">
            <w:pPr>
              <w:pStyle w:val="TAC"/>
              <w:rPr>
                <w:noProof/>
                <w:sz w:val="16"/>
                <w:szCs w:val="16"/>
              </w:rPr>
            </w:pPr>
            <w:r>
              <w:rPr>
                <w:noProof/>
                <w:sz w:val="16"/>
                <w:szCs w:val="16"/>
              </w:rPr>
              <w:t>-</w:t>
            </w:r>
          </w:p>
        </w:tc>
        <w:tc>
          <w:tcPr>
            <w:tcW w:w="1094" w:type="dxa"/>
            <w:tcBorders>
              <w:top w:val="single" w:sz="12" w:space="0" w:color="auto"/>
              <w:bottom w:val="single" w:sz="12" w:space="0" w:color="auto"/>
            </w:tcBorders>
            <w:shd w:val="solid" w:color="FFFFFF" w:fill="auto"/>
          </w:tcPr>
          <w:p w14:paraId="391D8AAF" w14:textId="77777777" w:rsidR="00744648" w:rsidRDefault="00744648" w:rsidP="00CA4A4F">
            <w:pPr>
              <w:pStyle w:val="TAC"/>
              <w:rPr>
                <w:noProof/>
                <w:sz w:val="16"/>
                <w:szCs w:val="16"/>
              </w:rPr>
            </w:pPr>
            <w:r>
              <w:rPr>
                <w:noProof/>
                <w:sz w:val="16"/>
                <w:szCs w:val="16"/>
              </w:rPr>
              <w:t>-</w:t>
            </w:r>
          </w:p>
        </w:tc>
        <w:tc>
          <w:tcPr>
            <w:tcW w:w="567" w:type="dxa"/>
            <w:tcBorders>
              <w:top w:val="single" w:sz="12" w:space="0" w:color="auto"/>
              <w:bottom w:val="single" w:sz="12" w:space="0" w:color="auto"/>
            </w:tcBorders>
            <w:shd w:val="solid" w:color="FFFFFF" w:fill="auto"/>
          </w:tcPr>
          <w:p w14:paraId="3D5E1E1C" w14:textId="77777777" w:rsidR="00744648" w:rsidRDefault="00744648" w:rsidP="00CA4A4F">
            <w:pPr>
              <w:pStyle w:val="TAL"/>
              <w:rPr>
                <w:noProof/>
                <w:sz w:val="16"/>
                <w:szCs w:val="16"/>
              </w:rPr>
            </w:pPr>
            <w:r>
              <w:rPr>
                <w:noProof/>
                <w:sz w:val="16"/>
                <w:szCs w:val="16"/>
              </w:rPr>
              <w:t>-</w:t>
            </w:r>
          </w:p>
        </w:tc>
        <w:tc>
          <w:tcPr>
            <w:tcW w:w="425" w:type="dxa"/>
            <w:tcBorders>
              <w:top w:val="single" w:sz="12" w:space="0" w:color="auto"/>
              <w:bottom w:val="single" w:sz="12" w:space="0" w:color="auto"/>
            </w:tcBorders>
            <w:shd w:val="solid" w:color="FFFFFF" w:fill="auto"/>
          </w:tcPr>
          <w:p w14:paraId="5EB5FD66" w14:textId="77777777" w:rsidR="00744648" w:rsidRDefault="00744648" w:rsidP="00CA4A4F">
            <w:pPr>
              <w:pStyle w:val="TAR"/>
              <w:jc w:val="center"/>
              <w:rPr>
                <w:noProof/>
                <w:sz w:val="16"/>
                <w:szCs w:val="16"/>
              </w:rPr>
            </w:pPr>
            <w:r>
              <w:rPr>
                <w:noProof/>
                <w:sz w:val="16"/>
                <w:szCs w:val="16"/>
              </w:rPr>
              <w:t>-</w:t>
            </w:r>
          </w:p>
        </w:tc>
        <w:tc>
          <w:tcPr>
            <w:tcW w:w="425" w:type="dxa"/>
            <w:tcBorders>
              <w:top w:val="single" w:sz="12" w:space="0" w:color="auto"/>
              <w:bottom w:val="single" w:sz="12" w:space="0" w:color="auto"/>
            </w:tcBorders>
            <w:shd w:val="solid" w:color="FFFFFF" w:fill="auto"/>
          </w:tcPr>
          <w:p w14:paraId="06C71B1C" w14:textId="77777777" w:rsidR="00744648" w:rsidRDefault="00744648" w:rsidP="00CA4A4F">
            <w:pPr>
              <w:pStyle w:val="TAC"/>
              <w:rPr>
                <w:rFonts w:cs="Arial"/>
                <w:sz w:val="16"/>
                <w:szCs w:val="16"/>
              </w:rPr>
            </w:pPr>
            <w:r>
              <w:rPr>
                <w:rFonts w:cs="Arial"/>
                <w:sz w:val="16"/>
                <w:szCs w:val="16"/>
              </w:rPr>
              <w:t>-</w:t>
            </w:r>
          </w:p>
        </w:tc>
        <w:tc>
          <w:tcPr>
            <w:tcW w:w="4820" w:type="dxa"/>
            <w:tcBorders>
              <w:top w:val="single" w:sz="12" w:space="0" w:color="auto"/>
              <w:bottom w:val="single" w:sz="12" w:space="0" w:color="auto"/>
            </w:tcBorders>
            <w:shd w:val="solid" w:color="FFFFFF" w:fill="auto"/>
          </w:tcPr>
          <w:p w14:paraId="1F67A79D" w14:textId="77777777" w:rsidR="00744648" w:rsidRPr="008A5487" w:rsidRDefault="00744648" w:rsidP="00CA4A4F">
            <w:pPr>
              <w:pStyle w:val="TAL"/>
              <w:rPr>
                <w:noProof/>
                <w:sz w:val="16"/>
                <w:szCs w:val="16"/>
              </w:rPr>
            </w:pPr>
            <w:r>
              <w:rPr>
                <w:noProof/>
                <w:sz w:val="16"/>
                <w:szCs w:val="16"/>
              </w:rPr>
              <w:t>Update to Rel-18 version (MCC)</w:t>
            </w:r>
          </w:p>
        </w:tc>
        <w:tc>
          <w:tcPr>
            <w:tcW w:w="708" w:type="dxa"/>
            <w:tcBorders>
              <w:top w:val="single" w:sz="12" w:space="0" w:color="auto"/>
              <w:bottom w:val="single" w:sz="12" w:space="0" w:color="auto"/>
            </w:tcBorders>
            <w:shd w:val="solid" w:color="FFFFFF" w:fill="auto"/>
          </w:tcPr>
          <w:p w14:paraId="6695EC7A" w14:textId="77777777" w:rsidR="00744648" w:rsidRPr="0098035C" w:rsidRDefault="00744648" w:rsidP="00CA4A4F">
            <w:pPr>
              <w:pStyle w:val="TAC"/>
              <w:rPr>
                <w:noProof/>
                <w:sz w:val="16"/>
                <w:szCs w:val="16"/>
              </w:rPr>
            </w:pPr>
            <w:r w:rsidRPr="0098035C">
              <w:rPr>
                <w:noProof/>
                <w:sz w:val="16"/>
                <w:szCs w:val="16"/>
              </w:rPr>
              <w:t>18.0.0</w:t>
            </w:r>
          </w:p>
        </w:tc>
      </w:tr>
      <w:tr w:rsidR="00FE7D98" w:rsidRPr="007D6048" w14:paraId="6801BC9E" w14:textId="77777777" w:rsidTr="00214599">
        <w:tc>
          <w:tcPr>
            <w:tcW w:w="800" w:type="dxa"/>
            <w:tcBorders>
              <w:top w:val="single" w:sz="12" w:space="0" w:color="auto"/>
            </w:tcBorders>
            <w:shd w:val="solid" w:color="FFFFFF" w:fill="auto"/>
          </w:tcPr>
          <w:p w14:paraId="6748EF8F" w14:textId="77777777" w:rsidR="00FE7D98" w:rsidRDefault="00FE7D98" w:rsidP="00CA4A4F">
            <w:pPr>
              <w:pStyle w:val="TAC"/>
              <w:rPr>
                <w:noProof/>
                <w:sz w:val="16"/>
                <w:szCs w:val="16"/>
              </w:rPr>
            </w:pPr>
            <w:r>
              <w:rPr>
                <w:noProof/>
                <w:sz w:val="16"/>
                <w:szCs w:val="16"/>
              </w:rPr>
              <w:t>2025-09</w:t>
            </w:r>
          </w:p>
        </w:tc>
        <w:tc>
          <w:tcPr>
            <w:tcW w:w="800" w:type="dxa"/>
            <w:tcBorders>
              <w:top w:val="single" w:sz="12" w:space="0" w:color="auto"/>
            </w:tcBorders>
            <w:shd w:val="solid" w:color="FFFFFF" w:fill="auto"/>
          </w:tcPr>
          <w:p w14:paraId="741B3203" w14:textId="35C852B6" w:rsidR="00FE7D98" w:rsidRDefault="0098035C" w:rsidP="00CA4A4F">
            <w:pPr>
              <w:pStyle w:val="TAC"/>
              <w:rPr>
                <w:noProof/>
                <w:sz w:val="16"/>
                <w:szCs w:val="16"/>
              </w:rPr>
            </w:pPr>
            <w:r>
              <w:rPr>
                <w:snapToGrid w:val="0"/>
                <w:sz w:val="16"/>
                <w:szCs w:val="16"/>
                <w:lang w:val="en-AU"/>
              </w:rPr>
              <w:t>SA#109</w:t>
            </w:r>
          </w:p>
        </w:tc>
        <w:tc>
          <w:tcPr>
            <w:tcW w:w="1094" w:type="dxa"/>
            <w:tcBorders>
              <w:top w:val="single" w:sz="12" w:space="0" w:color="auto"/>
            </w:tcBorders>
            <w:shd w:val="solid" w:color="FFFFFF" w:fill="auto"/>
          </w:tcPr>
          <w:p w14:paraId="525AA0F6" w14:textId="77777777" w:rsidR="00FE7D98" w:rsidRDefault="00FE7D98" w:rsidP="00CA4A4F">
            <w:pPr>
              <w:pStyle w:val="TAC"/>
              <w:rPr>
                <w:noProof/>
                <w:sz w:val="16"/>
                <w:szCs w:val="16"/>
              </w:rPr>
            </w:pPr>
            <w:r>
              <w:rPr>
                <w:noProof/>
                <w:sz w:val="16"/>
                <w:szCs w:val="16"/>
              </w:rPr>
              <w:t>-</w:t>
            </w:r>
          </w:p>
        </w:tc>
        <w:tc>
          <w:tcPr>
            <w:tcW w:w="567" w:type="dxa"/>
            <w:tcBorders>
              <w:top w:val="single" w:sz="12" w:space="0" w:color="auto"/>
            </w:tcBorders>
            <w:shd w:val="solid" w:color="FFFFFF" w:fill="auto"/>
          </w:tcPr>
          <w:p w14:paraId="79DDF194" w14:textId="77777777" w:rsidR="00FE7D98" w:rsidRDefault="00FE7D98" w:rsidP="00CA4A4F">
            <w:pPr>
              <w:pStyle w:val="TAL"/>
              <w:rPr>
                <w:noProof/>
                <w:sz w:val="16"/>
                <w:szCs w:val="16"/>
              </w:rPr>
            </w:pPr>
            <w:r>
              <w:rPr>
                <w:noProof/>
                <w:sz w:val="16"/>
                <w:szCs w:val="16"/>
              </w:rPr>
              <w:t>-</w:t>
            </w:r>
          </w:p>
        </w:tc>
        <w:tc>
          <w:tcPr>
            <w:tcW w:w="425" w:type="dxa"/>
            <w:tcBorders>
              <w:top w:val="single" w:sz="12" w:space="0" w:color="auto"/>
            </w:tcBorders>
            <w:shd w:val="solid" w:color="FFFFFF" w:fill="auto"/>
          </w:tcPr>
          <w:p w14:paraId="5289B067" w14:textId="77777777" w:rsidR="00FE7D98" w:rsidRDefault="00FE7D98" w:rsidP="00CA4A4F">
            <w:pPr>
              <w:pStyle w:val="TAR"/>
              <w:jc w:val="center"/>
              <w:rPr>
                <w:noProof/>
                <w:sz w:val="16"/>
                <w:szCs w:val="16"/>
              </w:rPr>
            </w:pPr>
            <w:r>
              <w:rPr>
                <w:noProof/>
                <w:sz w:val="16"/>
                <w:szCs w:val="16"/>
              </w:rPr>
              <w:t>-</w:t>
            </w:r>
          </w:p>
        </w:tc>
        <w:tc>
          <w:tcPr>
            <w:tcW w:w="425" w:type="dxa"/>
            <w:tcBorders>
              <w:top w:val="single" w:sz="12" w:space="0" w:color="auto"/>
            </w:tcBorders>
            <w:shd w:val="solid" w:color="FFFFFF" w:fill="auto"/>
          </w:tcPr>
          <w:p w14:paraId="07414027" w14:textId="77777777" w:rsidR="00FE7D98" w:rsidRDefault="00FE7D98" w:rsidP="00CA4A4F">
            <w:pPr>
              <w:pStyle w:val="TAC"/>
              <w:rPr>
                <w:rFonts w:cs="Arial"/>
                <w:sz w:val="16"/>
                <w:szCs w:val="16"/>
              </w:rPr>
            </w:pPr>
            <w:r>
              <w:rPr>
                <w:rFonts w:cs="Arial"/>
                <w:sz w:val="16"/>
                <w:szCs w:val="16"/>
              </w:rPr>
              <w:t>-</w:t>
            </w:r>
          </w:p>
        </w:tc>
        <w:tc>
          <w:tcPr>
            <w:tcW w:w="4820" w:type="dxa"/>
            <w:tcBorders>
              <w:top w:val="single" w:sz="12" w:space="0" w:color="auto"/>
            </w:tcBorders>
            <w:shd w:val="solid" w:color="FFFFFF" w:fill="auto"/>
          </w:tcPr>
          <w:p w14:paraId="6D46DEBF" w14:textId="77777777" w:rsidR="00FE7D98" w:rsidRDefault="00FE7D98" w:rsidP="00CA4A4F">
            <w:pPr>
              <w:pStyle w:val="TAL"/>
              <w:rPr>
                <w:noProof/>
                <w:sz w:val="16"/>
                <w:szCs w:val="16"/>
              </w:rPr>
            </w:pPr>
            <w:r>
              <w:rPr>
                <w:noProof/>
                <w:sz w:val="16"/>
                <w:szCs w:val="16"/>
              </w:rPr>
              <w:t>Update to Rel-19 version (MCC)</w:t>
            </w:r>
          </w:p>
        </w:tc>
        <w:tc>
          <w:tcPr>
            <w:tcW w:w="708" w:type="dxa"/>
            <w:tcBorders>
              <w:top w:val="single" w:sz="12" w:space="0" w:color="auto"/>
            </w:tcBorders>
            <w:shd w:val="solid" w:color="FFFFFF" w:fill="auto"/>
          </w:tcPr>
          <w:p w14:paraId="52DC49A2" w14:textId="77777777" w:rsidR="00FE7D98" w:rsidRPr="0098035C" w:rsidRDefault="00FE7D98" w:rsidP="00CA4A4F">
            <w:pPr>
              <w:pStyle w:val="TAC"/>
              <w:rPr>
                <w:noProof/>
                <w:sz w:val="16"/>
                <w:szCs w:val="16"/>
              </w:rPr>
            </w:pPr>
            <w:r w:rsidRPr="0098035C">
              <w:rPr>
                <w:noProof/>
                <w:sz w:val="16"/>
                <w:szCs w:val="16"/>
              </w:rPr>
              <w:t>19.0.0</w:t>
            </w:r>
          </w:p>
        </w:tc>
      </w:tr>
    </w:tbl>
    <w:p w14:paraId="25ADE167" w14:textId="77777777" w:rsidR="004A3549" w:rsidRPr="00ED18EA" w:rsidRDefault="004A3549" w:rsidP="00730B48">
      <w:pPr>
        <w:rPr>
          <w:lang w:val="en-AU"/>
        </w:rPr>
      </w:pPr>
    </w:p>
    <w:sectPr w:rsidR="004A3549" w:rsidRPr="00ED18E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C14F14" w14:textId="77777777" w:rsidR="00066FDC" w:rsidRDefault="00066FDC">
      <w:r>
        <w:separator/>
      </w:r>
    </w:p>
  </w:endnote>
  <w:endnote w:type="continuationSeparator" w:id="0">
    <w:p w14:paraId="2175EA39" w14:textId="77777777" w:rsidR="00066FDC" w:rsidRDefault="00066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4756B" w14:textId="77777777" w:rsidR="00C77E8C" w:rsidRDefault="00C77E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383A1D" w14:textId="77777777" w:rsidR="00066FDC" w:rsidRDefault="00066FDC">
      <w:r>
        <w:separator/>
      </w:r>
    </w:p>
  </w:footnote>
  <w:footnote w:type="continuationSeparator" w:id="0">
    <w:p w14:paraId="6A6195AA" w14:textId="77777777" w:rsidR="00066FDC" w:rsidRDefault="00066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2080F" w14:textId="3AE5AF71" w:rsidR="00C77E8C" w:rsidRDefault="0098035C">
    <w:pPr>
      <w:pStyle w:val="Header"/>
      <w:framePr w:wrap="auto" w:vAnchor="text" w:hAnchor="margin" w:xAlign="right" w:y="1"/>
      <w:widowControl/>
    </w:pPr>
    <w:r>
      <w:fldChar w:fldCharType="begin"/>
    </w:r>
    <w:r>
      <w:instrText xml:space="preserve"> STYLEREF ZA </w:instrText>
    </w:r>
    <w:r>
      <w:fldChar w:fldCharType="separate"/>
    </w:r>
    <w:r>
      <w:rPr>
        <w:noProof/>
      </w:rPr>
      <w:t>3GPP TS 32.511 V19.0.0 (2025-09)</w:t>
    </w:r>
    <w:r>
      <w:rPr>
        <w:noProof/>
      </w:rPr>
      <w:fldChar w:fldCharType="end"/>
    </w:r>
  </w:p>
  <w:p w14:paraId="289BD349" w14:textId="77777777" w:rsidR="00C77E8C" w:rsidRDefault="00C77E8C">
    <w:pPr>
      <w:pStyle w:val="Header"/>
      <w:framePr w:wrap="auto" w:vAnchor="text" w:hAnchor="margin" w:xAlign="center" w:y="1"/>
      <w:widowControl/>
    </w:pPr>
    <w:r>
      <w:fldChar w:fldCharType="begin"/>
    </w:r>
    <w:r>
      <w:instrText xml:space="preserve"> PAGE </w:instrText>
    </w:r>
    <w:r>
      <w:fldChar w:fldCharType="separate"/>
    </w:r>
    <w:r w:rsidR="00214599">
      <w:t>13</w:t>
    </w:r>
    <w:r>
      <w:fldChar w:fldCharType="end"/>
    </w:r>
  </w:p>
  <w:p w14:paraId="7D0554F5" w14:textId="43EEF7D8" w:rsidR="00C77E8C" w:rsidRDefault="0098035C">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5099391C" w14:textId="77777777" w:rsidR="00C77E8C" w:rsidRDefault="00C77E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63C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A4D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28A60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467541"/>
    <w:multiLevelType w:val="hybridMultilevel"/>
    <w:tmpl w:val="1D98D3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B26F7F"/>
    <w:multiLevelType w:val="hybridMultilevel"/>
    <w:tmpl w:val="7A822C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9D4128"/>
    <w:multiLevelType w:val="hybridMultilevel"/>
    <w:tmpl w:val="CC3CAB34"/>
    <w:lvl w:ilvl="0" w:tplc="04090001">
      <w:start w:val="1"/>
      <w:numFmt w:val="bullet"/>
      <w:lvlText w:val=""/>
      <w:lvlJc w:val="left"/>
      <w:pPr>
        <w:tabs>
          <w:tab w:val="num" w:pos="2632"/>
        </w:tabs>
        <w:ind w:left="2632" w:hanging="360"/>
      </w:pPr>
      <w:rPr>
        <w:rFonts w:ascii="Symbol" w:hAnsi="Symbol" w:hint="default"/>
      </w:rPr>
    </w:lvl>
    <w:lvl w:ilvl="1" w:tplc="04090003" w:tentative="1">
      <w:start w:val="1"/>
      <w:numFmt w:val="bullet"/>
      <w:lvlText w:val="o"/>
      <w:lvlJc w:val="left"/>
      <w:pPr>
        <w:tabs>
          <w:tab w:val="num" w:pos="3352"/>
        </w:tabs>
        <w:ind w:left="3352" w:hanging="360"/>
      </w:pPr>
      <w:rPr>
        <w:rFonts w:ascii="Courier New" w:hAnsi="Courier New" w:cs="Courier New" w:hint="default"/>
      </w:rPr>
    </w:lvl>
    <w:lvl w:ilvl="2" w:tplc="04090005" w:tentative="1">
      <w:start w:val="1"/>
      <w:numFmt w:val="bullet"/>
      <w:lvlText w:val=""/>
      <w:lvlJc w:val="left"/>
      <w:pPr>
        <w:tabs>
          <w:tab w:val="num" w:pos="4072"/>
        </w:tabs>
        <w:ind w:left="4072" w:hanging="360"/>
      </w:pPr>
      <w:rPr>
        <w:rFonts w:ascii="Wingdings" w:hAnsi="Wingdings" w:hint="default"/>
      </w:rPr>
    </w:lvl>
    <w:lvl w:ilvl="3" w:tplc="04090001" w:tentative="1">
      <w:start w:val="1"/>
      <w:numFmt w:val="bullet"/>
      <w:lvlText w:val=""/>
      <w:lvlJc w:val="left"/>
      <w:pPr>
        <w:tabs>
          <w:tab w:val="num" w:pos="4792"/>
        </w:tabs>
        <w:ind w:left="4792" w:hanging="360"/>
      </w:pPr>
      <w:rPr>
        <w:rFonts w:ascii="Symbol" w:hAnsi="Symbol" w:hint="default"/>
      </w:rPr>
    </w:lvl>
    <w:lvl w:ilvl="4" w:tplc="04090003" w:tentative="1">
      <w:start w:val="1"/>
      <w:numFmt w:val="bullet"/>
      <w:lvlText w:val="o"/>
      <w:lvlJc w:val="left"/>
      <w:pPr>
        <w:tabs>
          <w:tab w:val="num" w:pos="5512"/>
        </w:tabs>
        <w:ind w:left="5512" w:hanging="360"/>
      </w:pPr>
      <w:rPr>
        <w:rFonts w:ascii="Courier New" w:hAnsi="Courier New" w:cs="Courier New" w:hint="default"/>
      </w:rPr>
    </w:lvl>
    <w:lvl w:ilvl="5" w:tplc="04090005" w:tentative="1">
      <w:start w:val="1"/>
      <w:numFmt w:val="bullet"/>
      <w:lvlText w:val=""/>
      <w:lvlJc w:val="left"/>
      <w:pPr>
        <w:tabs>
          <w:tab w:val="num" w:pos="6232"/>
        </w:tabs>
        <w:ind w:left="6232" w:hanging="360"/>
      </w:pPr>
      <w:rPr>
        <w:rFonts w:ascii="Wingdings" w:hAnsi="Wingdings" w:hint="default"/>
      </w:rPr>
    </w:lvl>
    <w:lvl w:ilvl="6" w:tplc="04090001" w:tentative="1">
      <w:start w:val="1"/>
      <w:numFmt w:val="bullet"/>
      <w:lvlText w:val=""/>
      <w:lvlJc w:val="left"/>
      <w:pPr>
        <w:tabs>
          <w:tab w:val="num" w:pos="6952"/>
        </w:tabs>
        <w:ind w:left="6952" w:hanging="360"/>
      </w:pPr>
      <w:rPr>
        <w:rFonts w:ascii="Symbol" w:hAnsi="Symbol" w:hint="default"/>
      </w:rPr>
    </w:lvl>
    <w:lvl w:ilvl="7" w:tplc="04090003" w:tentative="1">
      <w:start w:val="1"/>
      <w:numFmt w:val="bullet"/>
      <w:lvlText w:val="o"/>
      <w:lvlJc w:val="left"/>
      <w:pPr>
        <w:tabs>
          <w:tab w:val="num" w:pos="7672"/>
        </w:tabs>
        <w:ind w:left="7672" w:hanging="360"/>
      </w:pPr>
      <w:rPr>
        <w:rFonts w:ascii="Courier New" w:hAnsi="Courier New" w:cs="Courier New" w:hint="default"/>
      </w:rPr>
    </w:lvl>
    <w:lvl w:ilvl="8" w:tplc="04090005" w:tentative="1">
      <w:start w:val="1"/>
      <w:numFmt w:val="bullet"/>
      <w:lvlText w:val=""/>
      <w:lvlJc w:val="left"/>
      <w:pPr>
        <w:tabs>
          <w:tab w:val="num" w:pos="8392"/>
        </w:tabs>
        <w:ind w:left="8392" w:hanging="360"/>
      </w:pPr>
      <w:rPr>
        <w:rFonts w:ascii="Wingdings" w:hAnsi="Wingdings" w:hint="default"/>
      </w:rPr>
    </w:lvl>
  </w:abstractNum>
  <w:abstractNum w:abstractNumId="7" w15:restartNumberingAfterBreak="0">
    <w:nsid w:val="1D9649C4"/>
    <w:multiLevelType w:val="hybridMultilevel"/>
    <w:tmpl w:val="2EACC7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E70C86"/>
    <w:multiLevelType w:val="hybridMultilevel"/>
    <w:tmpl w:val="AE56BC7A"/>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C1F6309"/>
    <w:multiLevelType w:val="hybridMultilevel"/>
    <w:tmpl w:val="2408B31C"/>
    <w:lvl w:ilvl="0" w:tplc="04090001">
      <w:start w:val="1"/>
      <w:numFmt w:val="bullet"/>
      <w:lvlText w:val=""/>
      <w:lvlJc w:val="left"/>
      <w:pPr>
        <w:tabs>
          <w:tab w:val="num" w:pos="2061"/>
        </w:tabs>
        <w:ind w:left="2061" w:hanging="360"/>
      </w:pPr>
      <w:rPr>
        <w:rFonts w:ascii="Symbol" w:hAnsi="Symbol" w:hint="default"/>
      </w:rPr>
    </w:lvl>
    <w:lvl w:ilvl="1" w:tplc="04090003" w:tentative="1">
      <w:start w:val="1"/>
      <w:numFmt w:val="bullet"/>
      <w:lvlText w:val="o"/>
      <w:lvlJc w:val="left"/>
      <w:pPr>
        <w:tabs>
          <w:tab w:val="num" w:pos="2781"/>
        </w:tabs>
        <w:ind w:left="2781" w:hanging="360"/>
      </w:pPr>
      <w:rPr>
        <w:rFonts w:ascii="Courier New" w:hAnsi="Courier New" w:cs="Courier New" w:hint="default"/>
      </w:rPr>
    </w:lvl>
    <w:lvl w:ilvl="2" w:tplc="04090005" w:tentative="1">
      <w:start w:val="1"/>
      <w:numFmt w:val="bullet"/>
      <w:lvlText w:val=""/>
      <w:lvlJc w:val="left"/>
      <w:pPr>
        <w:tabs>
          <w:tab w:val="num" w:pos="3501"/>
        </w:tabs>
        <w:ind w:left="3501" w:hanging="360"/>
      </w:pPr>
      <w:rPr>
        <w:rFonts w:ascii="Wingdings" w:hAnsi="Wingdings" w:hint="default"/>
      </w:rPr>
    </w:lvl>
    <w:lvl w:ilvl="3" w:tplc="04090001" w:tentative="1">
      <w:start w:val="1"/>
      <w:numFmt w:val="bullet"/>
      <w:lvlText w:val=""/>
      <w:lvlJc w:val="left"/>
      <w:pPr>
        <w:tabs>
          <w:tab w:val="num" w:pos="4221"/>
        </w:tabs>
        <w:ind w:left="4221" w:hanging="360"/>
      </w:pPr>
      <w:rPr>
        <w:rFonts w:ascii="Symbol" w:hAnsi="Symbol" w:hint="default"/>
      </w:rPr>
    </w:lvl>
    <w:lvl w:ilvl="4" w:tplc="04090003" w:tentative="1">
      <w:start w:val="1"/>
      <w:numFmt w:val="bullet"/>
      <w:lvlText w:val="o"/>
      <w:lvlJc w:val="left"/>
      <w:pPr>
        <w:tabs>
          <w:tab w:val="num" w:pos="4941"/>
        </w:tabs>
        <w:ind w:left="4941" w:hanging="360"/>
      </w:pPr>
      <w:rPr>
        <w:rFonts w:ascii="Courier New" w:hAnsi="Courier New" w:cs="Courier New" w:hint="default"/>
      </w:rPr>
    </w:lvl>
    <w:lvl w:ilvl="5" w:tplc="04090005" w:tentative="1">
      <w:start w:val="1"/>
      <w:numFmt w:val="bullet"/>
      <w:lvlText w:val=""/>
      <w:lvlJc w:val="left"/>
      <w:pPr>
        <w:tabs>
          <w:tab w:val="num" w:pos="5661"/>
        </w:tabs>
        <w:ind w:left="5661" w:hanging="360"/>
      </w:pPr>
      <w:rPr>
        <w:rFonts w:ascii="Wingdings" w:hAnsi="Wingdings" w:hint="default"/>
      </w:rPr>
    </w:lvl>
    <w:lvl w:ilvl="6" w:tplc="04090001" w:tentative="1">
      <w:start w:val="1"/>
      <w:numFmt w:val="bullet"/>
      <w:lvlText w:val=""/>
      <w:lvlJc w:val="left"/>
      <w:pPr>
        <w:tabs>
          <w:tab w:val="num" w:pos="6381"/>
        </w:tabs>
        <w:ind w:left="6381" w:hanging="360"/>
      </w:pPr>
      <w:rPr>
        <w:rFonts w:ascii="Symbol" w:hAnsi="Symbol" w:hint="default"/>
      </w:rPr>
    </w:lvl>
    <w:lvl w:ilvl="7" w:tplc="04090003" w:tentative="1">
      <w:start w:val="1"/>
      <w:numFmt w:val="bullet"/>
      <w:lvlText w:val="o"/>
      <w:lvlJc w:val="left"/>
      <w:pPr>
        <w:tabs>
          <w:tab w:val="num" w:pos="7101"/>
        </w:tabs>
        <w:ind w:left="7101" w:hanging="360"/>
      </w:pPr>
      <w:rPr>
        <w:rFonts w:ascii="Courier New" w:hAnsi="Courier New" w:cs="Courier New" w:hint="default"/>
      </w:rPr>
    </w:lvl>
    <w:lvl w:ilvl="8" w:tplc="04090005" w:tentative="1">
      <w:start w:val="1"/>
      <w:numFmt w:val="bullet"/>
      <w:lvlText w:val=""/>
      <w:lvlJc w:val="left"/>
      <w:pPr>
        <w:tabs>
          <w:tab w:val="num" w:pos="7821"/>
        </w:tabs>
        <w:ind w:left="7821" w:hanging="360"/>
      </w:pPr>
      <w:rPr>
        <w:rFonts w:ascii="Wingdings" w:hAnsi="Wingdings" w:hint="default"/>
      </w:rPr>
    </w:lvl>
  </w:abstractNum>
  <w:abstractNum w:abstractNumId="10" w15:restartNumberingAfterBreak="0">
    <w:nsid w:val="39E264AE"/>
    <w:multiLevelType w:val="hybridMultilevel"/>
    <w:tmpl w:val="DB607992"/>
    <w:lvl w:ilvl="0" w:tplc="04090001">
      <w:start w:val="1"/>
      <w:numFmt w:val="bullet"/>
      <w:lvlText w:val=""/>
      <w:lvlJc w:val="left"/>
      <w:pPr>
        <w:tabs>
          <w:tab w:val="num" w:pos="1004"/>
        </w:tabs>
        <w:ind w:left="1004"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36578F"/>
    <w:multiLevelType w:val="hybridMultilevel"/>
    <w:tmpl w:val="B42CA6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8119E4"/>
    <w:multiLevelType w:val="hybridMultilevel"/>
    <w:tmpl w:val="460819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DC2115"/>
    <w:multiLevelType w:val="hybridMultilevel"/>
    <w:tmpl w:val="DBD88542"/>
    <w:lvl w:ilvl="0" w:tplc="0409000F">
      <w:start w:val="1"/>
      <w:numFmt w:val="decimal"/>
      <w:lvlText w:val="%1."/>
      <w:lvlJc w:val="left"/>
      <w:pPr>
        <w:tabs>
          <w:tab w:val="num" w:pos="775"/>
        </w:tabs>
        <w:ind w:left="775" w:hanging="360"/>
      </w:pPr>
    </w:lvl>
    <w:lvl w:ilvl="1" w:tplc="04090019" w:tentative="1">
      <w:start w:val="1"/>
      <w:numFmt w:val="lowerLetter"/>
      <w:lvlText w:val="%2."/>
      <w:lvlJc w:val="left"/>
      <w:pPr>
        <w:tabs>
          <w:tab w:val="num" w:pos="1495"/>
        </w:tabs>
        <w:ind w:left="1495" w:hanging="360"/>
      </w:pPr>
    </w:lvl>
    <w:lvl w:ilvl="2" w:tplc="0409001B" w:tentative="1">
      <w:start w:val="1"/>
      <w:numFmt w:val="lowerRoman"/>
      <w:lvlText w:val="%3."/>
      <w:lvlJc w:val="right"/>
      <w:pPr>
        <w:tabs>
          <w:tab w:val="num" w:pos="2215"/>
        </w:tabs>
        <w:ind w:left="2215" w:hanging="180"/>
      </w:pPr>
    </w:lvl>
    <w:lvl w:ilvl="3" w:tplc="0409000F" w:tentative="1">
      <w:start w:val="1"/>
      <w:numFmt w:val="decimal"/>
      <w:lvlText w:val="%4."/>
      <w:lvlJc w:val="left"/>
      <w:pPr>
        <w:tabs>
          <w:tab w:val="num" w:pos="2935"/>
        </w:tabs>
        <w:ind w:left="2935" w:hanging="360"/>
      </w:pPr>
    </w:lvl>
    <w:lvl w:ilvl="4" w:tplc="04090019" w:tentative="1">
      <w:start w:val="1"/>
      <w:numFmt w:val="lowerLetter"/>
      <w:lvlText w:val="%5."/>
      <w:lvlJc w:val="left"/>
      <w:pPr>
        <w:tabs>
          <w:tab w:val="num" w:pos="3655"/>
        </w:tabs>
        <w:ind w:left="3655" w:hanging="360"/>
      </w:pPr>
    </w:lvl>
    <w:lvl w:ilvl="5" w:tplc="0409001B" w:tentative="1">
      <w:start w:val="1"/>
      <w:numFmt w:val="lowerRoman"/>
      <w:lvlText w:val="%6."/>
      <w:lvlJc w:val="right"/>
      <w:pPr>
        <w:tabs>
          <w:tab w:val="num" w:pos="4375"/>
        </w:tabs>
        <w:ind w:left="4375" w:hanging="180"/>
      </w:pPr>
    </w:lvl>
    <w:lvl w:ilvl="6" w:tplc="0409000F" w:tentative="1">
      <w:start w:val="1"/>
      <w:numFmt w:val="decimal"/>
      <w:lvlText w:val="%7."/>
      <w:lvlJc w:val="left"/>
      <w:pPr>
        <w:tabs>
          <w:tab w:val="num" w:pos="5095"/>
        </w:tabs>
        <w:ind w:left="5095" w:hanging="360"/>
      </w:pPr>
    </w:lvl>
    <w:lvl w:ilvl="7" w:tplc="04090019" w:tentative="1">
      <w:start w:val="1"/>
      <w:numFmt w:val="lowerLetter"/>
      <w:lvlText w:val="%8."/>
      <w:lvlJc w:val="left"/>
      <w:pPr>
        <w:tabs>
          <w:tab w:val="num" w:pos="5815"/>
        </w:tabs>
        <w:ind w:left="5815" w:hanging="360"/>
      </w:pPr>
    </w:lvl>
    <w:lvl w:ilvl="8" w:tplc="0409001B" w:tentative="1">
      <w:start w:val="1"/>
      <w:numFmt w:val="lowerRoman"/>
      <w:lvlText w:val="%9."/>
      <w:lvlJc w:val="right"/>
      <w:pPr>
        <w:tabs>
          <w:tab w:val="num" w:pos="6535"/>
        </w:tabs>
        <w:ind w:left="6535" w:hanging="180"/>
      </w:pPr>
    </w:lvl>
  </w:abstractNum>
  <w:abstractNum w:abstractNumId="14" w15:restartNumberingAfterBreak="0">
    <w:nsid w:val="586E2FFC"/>
    <w:multiLevelType w:val="hybridMultilevel"/>
    <w:tmpl w:val="3F040C60"/>
    <w:lvl w:ilvl="0" w:tplc="04090001">
      <w:start w:val="1"/>
      <w:numFmt w:val="bullet"/>
      <w:lvlText w:val=""/>
      <w:lvlJc w:val="left"/>
      <w:pPr>
        <w:tabs>
          <w:tab w:val="num" w:pos="775"/>
        </w:tabs>
        <w:ind w:left="775" w:hanging="360"/>
      </w:pPr>
      <w:rPr>
        <w:rFonts w:ascii="Symbol" w:hAnsi="Symbol" w:hint="default"/>
      </w:rPr>
    </w:lvl>
    <w:lvl w:ilvl="1" w:tplc="04090003" w:tentative="1">
      <w:start w:val="1"/>
      <w:numFmt w:val="bullet"/>
      <w:lvlText w:val="o"/>
      <w:lvlJc w:val="left"/>
      <w:pPr>
        <w:tabs>
          <w:tab w:val="num" w:pos="1495"/>
        </w:tabs>
        <w:ind w:left="1495" w:hanging="360"/>
      </w:pPr>
      <w:rPr>
        <w:rFonts w:ascii="Courier New" w:hAnsi="Courier New" w:cs="Courier New" w:hint="default"/>
      </w:rPr>
    </w:lvl>
    <w:lvl w:ilvl="2" w:tplc="04090005" w:tentative="1">
      <w:start w:val="1"/>
      <w:numFmt w:val="bullet"/>
      <w:lvlText w:val=""/>
      <w:lvlJc w:val="left"/>
      <w:pPr>
        <w:tabs>
          <w:tab w:val="num" w:pos="2215"/>
        </w:tabs>
        <w:ind w:left="2215" w:hanging="360"/>
      </w:pPr>
      <w:rPr>
        <w:rFonts w:ascii="Wingdings" w:hAnsi="Wingdings" w:hint="default"/>
      </w:rPr>
    </w:lvl>
    <w:lvl w:ilvl="3" w:tplc="04090001" w:tentative="1">
      <w:start w:val="1"/>
      <w:numFmt w:val="bullet"/>
      <w:lvlText w:val=""/>
      <w:lvlJc w:val="left"/>
      <w:pPr>
        <w:tabs>
          <w:tab w:val="num" w:pos="2935"/>
        </w:tabs>
        <w:ind w:left="2935" w:hanging="360"/>
      </w:pPr>
      <w:rPr>
        <w:rFonts w:ascii="Symbol" w:hAnsi="Symbol" w:hint="default"/>
      </w:rPr>
    </w:lvl>
    <w:lvl w:ilvl="4" w:tplc="04090003" w:tentative="1">
      <w:start w:val="1"/>
      <w:numFmt w:val="bullet"/>
      <w:lvlText w:val="o"/>
      <w:lvlJc w:val="left"/>
      <w:pPr>
        <w:tabs>
          <w:tab w:val="num" w:pos="3655"/>
        </w:tabs>
        <w:ind w:left="3655" w:hanging="360"/>
      </w:pPr>
      <w:rPr>
        <w:rFonts w:ascii="Courier New" w:hAnsi="Courier New" w:cs="Courier New" w:hint="default"/>
      </w:rPr>
    </w:lvl>
    <w:lvl w:ilvl="5" w:tplc="04090005" w:tentative="1">
      <w:start w:val="1"/>
      <w:numFmt w:val="bullet"/>
      <w:lvlText w:val=""/>
      <w:lvlJc w:val="left"/>
      <w:pPr>
        <w:tabs>
          <w:tab w:val="num" w:pos="4375"/>
        </w:tabs>
        <w:ind w:left="4375" w:hanging="360"/>
      </w:pPr>
      <w:rPr>
        <w:rFonts w:ascii="Wingdings" w:hAnsi="Wingdings" w:hint="default"/>
      </w:rPr>
    </w:lvl>
    <w:lvl w:ilvl="6" w:tplc="04090001" w:tentative="1">
      <w:start w:val="1"/>
      <w:numFmt w:val="bullet"/>
      <w:lvlText w:val=""/>
      <w:lvlJc w:val="left"/>
      <w:pPr>
        <w:tabs>
          <w:tab w:val="num" w:pos="5095"/>
        </w:tabs>
        <w:ind w:left="5095" w:hanging="360"/>
      </w:pPr>
      <w:rPr>
        <w:rFonts w:ascii="Symbol" w:hAnsi="Symbol" w:hint="default"/>
      </w:rPr>
    </w:lvl>
    <w:lvl w:ilvl="7" w:tplc="04090003" w:tentative="1">
      <w:start w:val="1"/>
      <w:numFmt w:val="bullet"/>
      <w:lvlText w:val="o"/>
      <w:lvlJc w:val="left"/>
      <w:pPr>
        <w:tabs>
          <w:tab w:val="num" w:pos="5815"/>
        </w:tabs>
        <w:ind w:left="5815" w:hanging="360"/>
      </w:pPr>
      <w:rPr>
        <w:rFonts w:ascii="Courier New" w:hAnsi="Courier New" w:cs="Courier New" w:hint="default"/>
      </w:rPr>
    </w:lvl>
    <w:lvl w:ilvl="8" w:tplc="04090005" w:tentative="1">
      <w:start w:val="1"/>
      <w:numFmt w:val="bullet"/>
      <w:lvlText w:val=""/>
      <w:lvlJc w:val="left"/>
      <w:pPr>
        <w:tabs>
          <w:tab w:val="num" w:pos="6535"/>
        </w:tabs>
        <w:ind w:left="6535" w:hanging="360"/>
      </w:pPr>
      <w:rPr>
        <w:rFonts w:ascii="Wingdings" w:hAnsi="Wingdings" w:hint="default"/>
      </w:rPr>
    </w:lvl>
  </w:abstractNum>
  <w:abstractNum w:abstractNumId="15" w15:restartNumberingAfterBreak="0">
    <w:nsid w:val="5C1F5AE2"/>
    <w:multiLevelType w:val="hybridMultilevel"/>
    <w:tmpl w:val="C3EA8436"/>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602F2FCF"/>
    <w:multiLevelType w:val="hybridMultilevel"/>
    <w:tmpl w:val="ACB4E03C"/>
    <w:lvl w:ilvl="0" w:tplc="04090001">
      <w:start w:val="1"/>
      <w:numFmt w:val="bullet"/>
      <w:lvlText w:val=""/>
      <w:lvlJc w:val="left"/>
      <w:pPr>
        <w:tabs>
          <w:tab w:val="num" w:pos="775"/>
        </w:tabs>
        <w:ind w:left="775" w:hanging="360"/>
      </w:pPr>
      <w:rPr>
        <w:rFonts w:ascii="Symbol" w:hAnsi="Symbol" w:hint="default"/>
      </w:rPr>
    </w:lvl>
    <w:lvl w:ilvl="1" w:tplc="04090003" w:tentative="1">
      <w:start w:val="1"/>
      <w:numFmt w:val="bullet"/>
      <w:lvlText w:val="o"/>
      <w:lvlJc w:val="left"/>
      <w:pPr>
        <w:tabs>
          <w:tab w:val="num" w:pos="1495"/>
        </w:tabs>
        <w:ind w:left="1495" w:hanging="360"/>
      </w:pPr>
      <w:rPr>
        <w:rFonts w:ascii="Courier New" w:hAnsi="Courier New" w:cs="Courier New" w:hint="default"/>
      </w:rPr>
    </w:lvl>
    <w:lvl w:ilvl="2" w:tplc="04090005" w:tentative="1">
      <w:start w:val="1"/>
      <w:numFmt w:val="bullet"/>
      <w:lvlText w:val=""/>
      <w:lvlJc w:val="left"/>
      <w:pPr>
        <w:tabs>
          <w:tab w:val="num" w:pos="2215"/>
        </w:tabs>
        <w:ind w:left="2215" w:hanging="360"/>
      </w:pPr>
      <w:rPr>
        <w:rFonts w:ascii="Wingdings" w:hAnsi="Wingdings" w:hint="default"/>
      </w:rPr>
    </w:lvl>
    <w:lvl w:ilvl="3" w:tplc="04090001" w:tentative="1">
      <w:start w:val="1"/>
      <w:numFmt w:val="bullet"/>
      <w:lvlText w:val=""/>
      <w:lvlJc w:val="left"/>
      <w:pPr>
        <w:tabs>
          <w:tab w:val="num" w:pos="2935"/>
        </w:tabs>
        <w:ind w:left="2935" w:hanging="360"/>
      </w:pPr>
      <w:rPr>
        <w:rFonts w:ascii="Symbol" w:hAnsi="Symbol" w:hint="default"/>
      </w:rPr>
    </w:lvl>
    <w:lvl w:ilvl="4" w:tplc="04090003" w:tentative="1">
      <w:start w:val="1"/>
      <w:numFmt w:val="bullet"/>
      <w:lvlText w:val="o"/>
      <w:lvlJc w:val="left"/>
      <w:pPr>
        <w:tabs>
          <w:tab w:val="num" w:pos="3655"/>
        </w:tabs>
        <w:ind w:left="3655" w:hanging="360"/>
      </w:pPr>
      <w:rPr>
        <w:rFonts w:ascii="Courier New" w:hAnsi="Courier New" w:cs="Courier New" w:hint="default"/>
      </w:rPr>
    </w:lvl>
    <w:lvl w:ilvl="5" w:tplc="04090005" w:tentative="1">
      <w:start w:val="1"/>
      <w:numFmt w:val="bullet"/>
      <w:lvlText w:val=""/>
      <w:lvlJc w:val="left"/>
      <w:pPr>
        <w:tabs>
          <w:tab w:val="num" w:pos="4375"/>
        </w:tabs>
        <w:ind w:left="4375" w:hanging="360"/>
      </w:pPr>
      <w:rPr>
        <w:rFonts w:ascii="Wingdings" w:hAnsi="Wingdings" w:hint="default"/>
      </w:rPr>
    </w:lvl>
    <w:lvl w:ilvl="6" w:tplc="04090001" w:tentative="1">
      <w:start w:val="1"/>
      <w:numFmt w:val="bullet"/>
      <w:lvlText w:val=""/>
      <w:lvlJc w:val="left"/>
      <w:pPr>
        <w:tabs>
          <w:tab w:val="num" w:pos="5095"/>
        </w:tabs>
        <w:ind w:left="5095" w:hanging="360"/>
      </w:pPr>
      <w:rPr>
        <w:rFonts w:ascii="Symbol" w:hAnsi="Symbol" w:hint="default"/>
      </w:rPr>
    </w:lvl>
    <w:lvl w:ilvl="7" w:tplc="04090003" w:tentative="1">
      <w:start w:val="1"/>
      <w:numFmt w:val="bullet"/>
      <w:lvlText w:val="o"/>
      <w:lvlJc w:val="left"/>
      <w:pPr>
        <w:tabs>
          <w:tab w:val="num" w:pos="5815"/>
        </w:tabs>
        <w:ind w:left="5815" w:hanging="360"/>
      </w:pPr>
      <w:rPr>
        <w:rFonts w:ascii="Courier New" w:hAnsi="Courier New" w:cs="Courier New" w:hint="default"/>
      </w:rPr>
    </w:lvl>
    <w:lvl w:ilvl="8" w:tplc="04090005" w:tentative="1">
      <w:start w:val="1"/>
      <w:numFmt w:val="bullet"/>
      <w:lvlText w:val=""/>
      <w:lvlJc w:val="left"/>
      <w:pPr>
        <w:tabs>
          <w:tab w:val="num" w:pos="6535"/>
        </w:tabs>
        <w:ind w:left="6535" w:hanging="360"/>
      </w:pPr>
      <w:rPr>
        <w:rFonts w:ascii="Wingdings" w:hAnsi="Wingdings" w:hint="default"/>
      </w:rPr>
    </w:lvl>
  </w:abstractNum>
  <w:abstractNum w:abstractNumId="17" w15:restartNumberingAfterBreak="0">
    <w:nsid w:val="619260C8"/>
    <w:multiLevelType w:val="hybridMultilevel"/>
    <w:tmpl w:val="09E63B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BB1AF2"/>
    <w:multiLevelType w:val="hybridMultilevel"/>
    <w:tmpl w:val="EC7C0A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97192A"/>
    <w:multiLevelType w:val="hybridMultilevel"/>
    <w:tmpl w:val="4F562B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94132E"/>
    <w:multiLevelType w:val="hybridMultilevel"/>
    <w:tmpl w:val="E8B2ADE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BC330F5"/>
    <w:multiLevelType w:val="hybridMultilevel"/>
    <w:tmpl w:val="C2769C2A"/>
    <w:lvl w:ilvl="0" w:tplc="E41213F0">
      <w:start w:val="1"/>
      <w:numFmt w:val="bullet"/>
      <w:pStyle w:val="CharCharCharCharCharChar1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ED2F20"/>
    <w:multiLevelType w:val="hybridMultilevel"/>
    <w:tmpl w:val="4D7E6240"/>
    <w:lvl w:ilvl="0" w:tplc="48F67C00">
      <w:start w:val="1"/>
      <w:numFmt w:val="bullet"/>
      <w:lvlText w:val=""/>
      <w:lvlJc w:val="left"/>
      <w:pPr>
        <w:tabs>
          <w:tab w:val="num" w:pos="2916"/>
        </w:tabs>
        <w:ind w:left="2916" w:hanging="360"/>
      </w:pPr>
      <w:rPr>
        <w:rFonts w:ascii="Symbol" w:hAnsi="Symbol" w:hint="default"/>
      </w:rPr>
    </w:lvl>
    <w:lvl w:ilvl="1" w:tplc="04090003" w:tentative="1">
      <w:start w:val="1"/>
      <w:numFmt w:val="bullet"/>
      <w:lvlText w:val="o"/>
      <w:lvlJc w:val="left"/>
      <w:pPr>
        <w:tabs>
          <w:tab w:val="num" w:pos="3996"/>
        </w:tabs>
        <w:ind w:left="3996" w:hanging="360"/>
      </w:pPr>
      <w:rPr>
        <w:rFonts w:ascii="Courier New" w:hAnsi="Courier New" w:cs="Courier New" w:hint="default"/>
      </w:rPr>
    </w:lvl>
    <w:lvl w:ilvl="2" w:tplc="04090005" w:tentative="1">
      <w:start w:val="1"/>
      <w:numFmt w:val="bullet"/>
      <w:lvlText w:val=""/>
      <w:lvlJc w:val="left"/>
      <w:pPr>
        <w:tabs>
          <w:tab w:val="num" w:pos="4716"/>
        </w:tabs>
        <w:ind w:left="4716" w:hanging="360"/>
      </w:pPr>
      <w:rPr>
        <w:rFonts w:ascii="Wingdings" w:hAnsi="Wingdings" w:hint="default"/>
      </w:rPr>
    </w:lvl>
    <w:lvl w:ilvl="3" w:tplc="04090001" w:tentative="1">
      <w:start w:val="1"/>
      <w:numFmt w:val="bullet"/>
      <w:lvlText w:val=""/>
      <w:lvlJc w:val="left"/>
      <w:pPr>
        <w:tabs>
          <w:tab w:val="num" w:pos="5436"/>
        </w:tabs>
        <w:ind w:left="5436" w:hanging="360"/>
      </w:pPr>
      <w:rPr>
        <w:rFonts w:ascii="Symbol" w:hAnsi="Symbol" w:hint="default"/>
      </w:rPr>
    </w:lvl>
    <w:lvl w:ilvl="4" w:tplc="04090003" w:tentative="1">
      <w:start w:val="1"/>
      <w:numFmt w:val="bullet"/>
      <w:lvlText w:val="o"/>
      <w:lvlJc w:val="left"/>
      <w:pPr>
        <w:tabs>
          <w:tab w:val="num" w:pos="6156"/>
        </w:tabs>
        <w:ind w:left="6156" w:hanging="360"/>
      </w:pPr>
      <w:rPr>
        <w:rFonts w:ascii="Courier New" w:hAnsi="Courier New" w:cs="Courier New" w:hint="default"/>
      </w:rPr>
    </w:lvl>
    <w:lvl w:ilvl="5" w:tplc="04090005" w:tentative="1">
      <w:start w:val="1"/>
      <w:numFmt w:val="bullet"/>
      <w:lvlText w:val=""/>
      <w:lvlJc w:val="left"/>
      <w:pPr>
        <w:tabs>
          <w:tab w:val="num" w:pos="6876"/>
        </w:tabs>
        <w:ind w:left="6876" w:hanging="360"/>
      </w:pPr>
      <w:rPr>
        <w:rFonts w:ascii="Wingdings" w:hAnsi="Wingdings" w:hint="default"/>
      </w:rPr>
    </w:lvl>
    <w:lvl w:ilvl="6" w:tplc="04090001" w:tentative="1">
      <w:start w:val="1"/>
      <w:numFmt w:val="bullet"/>
      <w:lvlText w:val=""/>
      <w:lvlJc w:val="left"/>
      <w:pPr>
        <w:tabs>
          <w:tab w:val="num" w:pos="7596"/>
        </w:tabs>
        <w:ind w:left="7596" w:hanging="360"/>
      </w:pPr>
      <w:rPr>
        <w:rFonts w:ascii="Symbol" w:hAnsi="Symbol" w:hint="default"/>
      </w:rPr>
    </w:lvl>
    <w:lvl w:ilvl="7" w:tplc="04090003" w:tentative="1">
      <w:start w:val="1"/>
      <w:numFmt w:val="bullet"/>
      <w:lvlText w:val="o"/>
      <w:lvlJc w:val="left"/>
      <w:pPr>
        <w:tabs>
          <w:tab w:val="num" w:pos="8316"/>
        </w:tabs>
        <w:ind w:left="8316" w:hanging="360"/>
      </w:pPr>
      <w:rPr>
        <w:rFonts w:ascii="Courier New" w:hAnsi="Courier New" w:cs="Courier New" w:hint="default"/>
      </w:rPr>
    </w:lvl>
    <w:lvl w:ilvl="8" w:tplc="04090005" w:tentative="1">
      <w:start w:val="1"/>
      <w:numFmt w:val="bullet"/>
      <w:lvlText w:val=""/>
      <w:lvlJc w:val="left"/>
      <w:pPr>
        <w:tabs>
          <w:tab w:val="num" w:pos="9036"/>
        </w:tabs>
        <w:ind w:left="9036"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7"/>
  </w:num>
  <w:num w:numId="6">
    <w:abstractNumId w:val="18"/>
  </w:num>
  <w:num w:numId="7">
    <w:abstractNumId w:val="11"/>
  </w:num>
  <w:num w:numId="8">
    <w:abstractNumId w:val="22"/>
  </w:num>
  <w:num w:numId="9">
    <w:abstractNumId w:val="9"/>
  </w:num>
  <w:num w:numId="10">
    <w:abstractNumId w:val="6"/>
  </w:num>
  <w:num w:numId="11">
    <w:abstractNumId w:val="8"/>
  </w:num>
  <w:num w:numId="12">
    <w:abstractNumId w:val="15"/>
  </w:num>
  <w:num w:numId="13">
    <w:abstractNumId w:val="21"/>
  </w:num>
  <w:num w:numId="14">
    <w:abstractNumId w:val="13"/>
  </w:num>
  <w:num w:numId="15">
    <w:abstractNumId w:val="20"/>
  </w:num>
  <w:num w:numId="16">
    <w:abstractNumId w:val="12"/>
  </w:num>
  <w:num w:numId="17">
    <w:abstractNumId w:val="4"/>
  </w:num>
  <w:num w:numId="18">
    <w:abstractNumId w:val="14"/>
  </w:num>
  <w:num w:numId="19">
    <w:abstractNumId w:val="5"/>
  </w:num>
  <w:num w:numId="20">
    <w:abstractNumId w:val="16"/>
  </w:num>
  <w:num w:numId="21">
    <w:abstractNumId w:val="19"/>
  </w:num>
  <w:num w:numId="22">
    <w:abstractNumId w:val="2"/>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wszQxMzM1NTdW0lEKTi0uzszPAykwrAUAsKI5QywAAAA="/>
  </w:docVars>
  <w:rsids>
    <w:rsidRoot w:val="0049394D"/>
    <w:rsid w:val="00006F09"/>
    <w:rsid w:val="000256C0"/>
    <w:rsid w:val="000327FF"/>
    <w:rsid w:val="0003550A"/>
    <w:rsid w:val="00035EFB"/>
    <w:rsid w:val="00037E4A"/>
    <w:rsid w:val="000421A1"/>
    <w:rsid w:val="00044468"/>
    <w:rsid w:val="00055CBF"/>
    <w:rsid w:val="00056381"/>
    <w:rsid w:val="00066FDC"/>
    <w:rsid w:val="000674AC"/>
    <w:rsid w:val="00074438"/>
    <w:rsid w:val="00081583"/>
    <w:rsid w:val="00084AE4"/>
    <w:rsid w:val="0009001D"/>
    <w:rsid w:val="000B4AAE"/>
    <w:rsid w:val="000D0F22"/>
    <w:rsid w:val="000D6843"/>
    <w:rsid w:val="000E06A8"/>
    <w:rsid w:val="000E46B8"/>
    <w:rsid w:val="000E7611"/>
    <w:rsid w:val="000F32C9"/>
    <w:rsid w:val="000F6E74"/>
    <w:rsid w:val="00101F8F"/>
    <w:rsid w:val="00103EF7"/>
    <w:rsid w:val="00136E49"/>
    <w:rsid w:val="001442B2"/>
    <w:rsid w:val="00153EA8"/>
    <w:rsid w:val="0015578B"/>
    <w:rsid w:val="0016029D"/>
    <w:rsid w:val="00175439"/>
    <w:rsid w:val="0017549F"/>
    <w:rsid w:val="00176972"/>
    <w:rsid w:val="00187D13"/>
    <w:rsid w:val="001C7155"/>
    <w:rsid w:val="001D758F"/>
    <w:rsid w:val="001E0A1C"/>
    <w:rsid w:val="001E1E04"/>
    <w:rsid w:val="001E574D"/>
    <w:rsid w:val="0020557F"/>
    <w:rsid w:val="00212668"/>
    <w:rsid w:val="00214599"/>
    <w:rsid w:val="00226271"/>
    <w:rsid w:val="00233764"/>
    <w:rsid w:val="00240084"/>
    <w:rsid w:val="00243EA7"/>
    <w:rsid w:val="002506E9"/>
    <w:rsid w:val="00254782"/>
    <w:rsid w:val="00256EC3"/>
    <w:rsid w:val="00263D11"/>
    <w:rsid w:val="00265C50"/>
    <w:rsid w:val="002852AD"/>
    <w:rsid w:val="00285FFD"/>
    <w:rsid w:val="0028749D"/>
    <w:rsid w:val="00287585"/>
    <w:rsid w:val="002A1FB3"/>
    <w:rsid w:val="002A2290"/>
    <w:rsid w:val="002A487E"/>
    <w:rsid w:val="002A5AED"/>
    <w:rsid w:val="002A6BEF"/>
    <w:rsid w:val="002A6FE2"/>
    <w:rsid w:val="002B0EE4"/>
    <w:rsid w:val="002B2640"/>
    <w:rsid w:val="002B3137"/>
    <w:rsid w:val="002B68A1"/>
    <w:rsid w:val="002C0881"/>
    <w:rsid w:val="00310B65"/>
    <w:rsid w:val="00317B1B"/>
    <w:rsid w:val="0032418B"/>
    <w:rsid w:val="0033595E"/>
    <w:rsid w:val="00337849"/>
    <w:rsid w:val="00342EE2"/>
    <w:rsid w:val="00344F38"/>
    <w:rsid w:val="00347D9E"/>
    <w:rsid w:val="003704E8"/>
    <w:rsid w:val="003743E4"/>
    <w:rsid w:val="003815F7"/>
    <w:rsid w:val="00383736"/>
    <w:rsid w:val="003A2E99"/>
    <w:rsid w:val="003B3262"/>
    <w:rsid w:val="003B75B4"/>
    <w:rsid w:val="003E2780"/>
    <w:rsid w:val="003F2783"/>
    <w:rsid w:val="003F5B0F"/>
    <w:rsid w:val="00427DF5"/>
    <w:rsid w:val="00451FE2"/>
    <w:rsid w:val="00463E5D"/>
    <w:rsid w:val="0049394D"/>
    <w:rsid w:val="004A3549"/>
    <w:rsid w:val="004B15AE"/>
    <w:rsid w:val="004C41D3"/>
    <w:rsid w:val="004D50F4"/>
    <w:rsid w:val="004E4CB7"/>
    <w:rsid w:val="004F0625"/>
    <w:rsid w:val="005064C5"/>
    <w:rsid w:val="005228E3"/>
    <w:rsid w:val="0052437A"/>
    <w:rsid w:val="00526E24"/>
    <w:rsid w:val="005270B2"/>
    <w:rsid w:val="005367BA"/>
    <w:rsid w:val="0054326E"/>
    <w:rsid w:val="005605DE"/>
    <w:rsid w:val="00581549"/>
    <w:rsid w:val="00584299"/>
    <w:rsid w:val="00585114"/>
    <w:rsid w:val="0059093E"/>
    <w:rsid w:val="005A4374"/>
    <w:rsid w:val="005B2F21"/>
    <w:rsid w:val="005C636F"/>
    <w:rsid w:val="005D6679"/>
    <w:rsid w:val="005D79AE"/>
    <w:rsid w:val="005E3D39"/>
    <w:rsid w:val="005E3DE8"/>
    <w:rsid w:val="005F505D"/>
    <w:rsid w:val="00600BE5"/>
    <w:rsid w:val="0061154E"/>
    <w:rsid w:val="006248FC"/>
    <w:rsid w:val="00637E91"/>
    <w:rsid w:val="00640598"/>
    <w:rsid w:val="00641CAC"/>
    <w:rsid w:val="00647432"/>
    <w:rsid w:val="00673242"/>
    <w:rsid w:val="006805A0"/>
    <w:rsid w:val="00681406"/>
    <w:rsid w:val="006823F9"/>
    <w:rsid w:val="00682A7A"/>
    <w:rsid w:val="00684E2B"/>
    <w:rsid w:val="006958AA"/>
    <w:rsid w:val="006A058D"/>
    <w:rsid w:val="006A2273"/>
    <w:rsid w:val="006A7723"/>
    <w:rsid w:val="006B7270"/>
    <w:rsid w:val="006B7911"/>
    <w:rsid w:val="006D67F4"/>
    <w:rsid w:val="006D7211"/>
    <w:rsid w:val="006D79BC"/>
    <w:rsid w:val="006F3671"/>
    <w:rsid w:val="006F3677"/>
    <w:rsid w:val="006F6089"/>
    <w:rsid w:val="006F789F"/>
    <w:rsid w:val="00730B48"/>
    <w:rsid w:val="00735292"/>
    <w:rsid w:val="00742362"/>
    <w:rsid w:val="00744648"/>
    <w:rsid w:val="00755150"/>
    <w:rsid w:val="0076407E"/>
    <w:rsid w:val="00771779"/>
    <w:rsid w:val="00774160"/>
    <w:rsid w:val="0077570C"/>
    <w:rsid w:val="00780A58"/>
    <w:rsid w:val="00794F3E"/>
    <w:rsid w:val="007A4A15"/>
    <w:rsid w:val="007A68E6"/>
    <w:rsid w:val="007A6E82"/>
    <w:rsid w:val="007B13E8"/>
    <w:rsid w:val="007B34F1"/>
    <w:rsid w:val="007C190D"/>
    <w:rsid w:val="007C64EC"/>
    <w:rsid w:val="007E15DD"/>
    <w:rsid w:val="007F1E59"/>
    <w:rsid w:val="007F45C3"/>
    <w:rsid w:val="008107D5"/>
    <w:rsid w:val="00811F68"/>
    <w:rsid w:val="00820738"/>
    <w:rsid w:val="00822D26"/>
    <w:rsid w:val="00823C80"/>
    <w:rsid w:val="008471A8"/>
    <w:rsid w:val="0085096E"/>
    <w:rsid w:val="00862BE4"/>
    <w:rsid w:val="00863D2C"/>
    <w:rsid w:val="00864176"/>
    <w:rsid w:val="008670F4"/>
    <w:rsid w:val="008678CB"/>
    <w:rsid w:val="0087035C"/>
    <w:rsid w:val="0087054E"/>
    <w:rsid w:val="0087064C"/>
    <w:rsid w:val="00874879"/>
    <w:rsid w:val="0087665F"/>
    <w:rsid w:val="00877AD1"/>
    <w:rsid w:val="0089558A"/>
    <w:rsid w:val="008A0BFF"/>
    <w:rsid w:val="008A5487"/>
    <w:rsid w:val="008B6EE2"/>
    <w:rsid w:val="008C359E"/>
    <w:rsid w:val="008C40DD"/>
    <w:rsid w:val="008C6DB3"/>
    <w:rsid w:val="008E30B2"/>
    <w:rsid w:val="008F2608"/>
    <w:rsid w:val="00906F97"/>
    <w:rsid w:val="00914028"/>
    <w:rsid w:val="00920B3C"/>
    <w:rsid w:val="0092606E"/>
    <w:rsid w:val="009467CF"/>
    <w:rsid w:val="00954457"/>
    <w:rsid w:val="0095483C"/>
    <w:rsid w:val="00954DED"/>
    <w:rsid w:val="009649C4"/>
    <w:rsid w:val="00966BE9"/>
    <w:rsid w:val="00975187"/>
    <w:rsid w:val="0098035C"/>
    <w:rsid w:val="009820B0"/>
    <w:rsid w:val="0099061D"/>
    <w:rsid w:val="00995A67"/>
    <w:rsid w:val="009B07BD"/>
    <w:rsid w:val="009B4E01"/>
    <w:rsid w:val="009C01D9"/>
    <w:rsid w:val="009D049F"/>
    <w:rsid w:val="009D3406"/>
    <w:rsid w:val="009D559F"/>
    <w:rsid w:val="009D66E1"/>
    <w:rsid w:val="009E65DE"/>
    <w:rsid w:val="00A302A2"/>
    <w:rsid w:val="00A31867"/>
    <w:rsid w:val="00A4121F"/>
    <w:rsid w:val="00A50D8B"/>
    <w:rsid w:val="00A77525"/>
    <w:rsid w:val="00A92582"/>
    <w:rsid w:val="00AA6AAB"/>
    <w:rsid w:val="00AB0F03"/>
    <w:rsid w:val="00AC5332"/>
    <w:rsid w:val="00AC68EF"/>
    <w:rsid w:val="00AD2CAE"/>
    <w:rsid w:val="00AD2D14"/>
    <w:rsid w:val="00AD5ED3"/>
    <w:rsid w:val="00AE143A"/>
    <w:rsid w:val="00AE642B"/>
    <w:rsid w:val="00B0106B"/>
    <w:rsid w:val="00B10B51"/>
    <w:rsid w:val="00B260EC"/>
    <w:rsid w:val="00B336F8"/>
    <w:rsid w:val="00B3548A"/>
    <w:rsid w:val="00B5693F"/>
    <w:rsid w:val="00B63631"/>
    <w:rsid w:val="00B81970"/>
    <w:rsid w:val="00B86750"/>
    <w:rsid w:val="00BA0B94"/>
    <w:rsid w:val="00BB2FDC"/>
    <w:rsid w:val="00BD748E"/>
    <w:rsid w:val="00BF5500"/>
    <w:rsid w:val="00C05C60"/>
    <w:rsid w:val="00C22867"/>
    <w:rsid w:val="00C54FF1"/>
    <w:rsid w:val="00C72C9B"/>
    <w:rsid w:val="00C77E8C"/>
    <w:rsid w:val="00CA0810"/>
    <w:rsid w:val="00CA4A4F"/>
    <w:rsid w:val="00CA501A"/>
    <w:rsid w:val="00CB1167"/>
    <w:rsid w:val="00CB3345"/>
    <w:rsid w:val="00CB39E5"/>
    <w:rsid w:val="00CB4595"/>
    <w:rsid w:val="00CB5F30"/>
    <w:rsid w:val="00CB7BDF"/>
    <w:rsid w:val="00CC3C38"/>
    <w:rsid w:val="00CD3987"/>
    <w:rsid w:val="00CD7E5F"/>
    <w:rsid w:val="00CE472C"/>
    <w:rsid w:val="00CF6981"/>
    <w:rsid w:val="00D03738"/>
    <w:rsid w:val="00D37C14"/>
    <w:rsid w:val="00D40C5F"/>
    <w:rsid w:val="00D51730"/>
    <w:rsid w:val="00D664CC"/>
    <w:rsid w:val="00D7401E"/>
    <w:rsid w:val="00D851D0"/>
    <w:rsid w:val="00DA6FA2"/>
    <w:rsid w:val="00DC3F08"/>
    <w:rsid w:val="00DD5688"/>
    <w:rsid w:val="00DD634F"/>
    <w:rsid w:val="00DE38AE"/>
    <w:rsid w:val="00DE73FB"/>
    <w:rsid w:val="00DF4F90"/>
    <w:rsid w:val="00E00BEC"/>
    <w:rsid w:val="00E11AF3"/>
    <w:rsid w:val="00E12769"/>
    <w:rsid w:val="00E43485"/>
    <w:rsid w:val="00E5773E"/>
    <w:rsid w:val="00E606B2"/>
    <w:rsid w:val="00E61AFA"/>
    <w:rsid w:val="00E65B9B"/>
    <w:rsid w:val="00E65D7F"/>
    <w:rsid w:val="00E70BFA"/>
    <w:rsid w:val="00E85BBB"/>
    <w:rsid w:val="00E869BA"/>
    <w:rsid w:val="00E87AD0"/>
    <w:rsid w:val="00E9247F"/>
    <w:rsid w:val="00E95D52"/>
    <w:rsid w:val="00EB35BE"/>
    <w:rsid w:val="00ED18EA"/>
    <w:rsid w:val="00ED6600"/>
    <w:rsid w:val="00EF14D0"/>
    <w:rsid w:val="00F12ECD"/>
    <w:rsid w:val="00F24EC0"/>
    <w:rsid w:val="00F40310"/>
    <w:rsid w:val="00F41783"/>
    <w:rsid w:val="00F423D2"/>
    <w:rsid w:val="00F62BA4"/>
    <w:rsid w:val="00F90789"/>
    <w:rsid w:val="00FA1ADA"/>
    <w:rsid w:val="00FB04EC"/>
    <w:rsid w:val="00FB4603"/>
    <w:rsid w:val="00FB7367"/>
    <w:rsid w:val="00FC3C36"/>
    <w:rsid w:val="00FD1673"/>
    <w:rsid w:val="00FE0B71"/>
    <w:rsid w:val="00FE7D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B8F1F00"/>
  <w15:chartTrackingRefBased/>
  <w15:docId w15:val="{88A20F4F-EAFD-412B-9CCD-A325F21DA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harChar1">
    <w:name w:val="Char Char1"/>
    <w:basedOn w:val="Normal"/>
    <w:semiHidden/>
    <w:rsid w:val="00D03738"/>
    <w:pPr>
      <w:spacing w:after="160" w:line="240" w:lineRule="exact"/>
    </w:pPr>
    <w:rPr>
      <w:rFonts w:ascii="Arial" w:eastAsia="SimSun" w:hAnsi="Arial"/>
      <w:szCs w:val="22"/>
    </w:rPr>
  </w:style>
  <w:style w:type="paragraph" w:customStyle="1" w:styleId="TableTitle">
    <w:name w:val="Table_Title"/>
    <w:basedOn w:val="Normal"/>
    <w:next w:val="Normal"/>
    <w:rsid w:val="008678CB"/>
    <w:pPr>
      <w:keepNext/>
      <w:keepLines/>
      <w:tabs>
        <w:tab w:val="left" w:pos="794"/>
        <w:tab w:val="left" w:pos="1191"/>
        <w:tab w:val="left" w:pos="1588"/>
        <w:tab w:val="left" w:pos="1985"/>
      </w:tabs>
      <w:spacing w:after="120"/>
      <w:jc w:val="center"/>
    </w:pPr>
    <w:rPr>
      <w:rFonts w:eastAsia="SimSun"/>
      <w:b/>
      <w:sz w:val="24"/>
      <w:lang w:eastAsia="de-DE"/>
    </w:rPr>
  </w:style>
  <w:style w:type="character" w:customStyle="1" w:styleId="Heading5Char">
    <w:name w:val="Heading 5 Char"/>
    <w:link w:val="Heading5"/>
    <w:rsid w:val="00637E91"/>
    <w:rPr>
      <w:rFonts w:ascii="Arial" w:hAnsi="Arial"/>
      <w:sz w:val="22"/>
      <w:lang w:eastAsia="en-US"/>
    </w:rPr>
  </w:style>
  <w:style w:type="character" w:customStyle="1" w:styleId="Heading3Char">
    <w:name w:val="Heading 3 Char"/>
    <w:link w:val="Heading3"/>
    <w:rsid w:val="00B63631"/>
    <w:rPr>
      <w:rFonts w:ascii="Arial" w:hAnsi="Arial"/>
      <w:sz w:val="28"/>
      <w:lang w:eastAsia="en-US"/>
    </w:rPr>
  </w:style>
  <w:style w:type="character" w:customStyle="1" w:styleId="Heading4Char">
    <w:name w:val="Heading 4 Char"/>
    <w:link w:val="Heading4"/>
    <w:rsid w:val="00B63631"/>
    <w:rPr>
      <w:rFonts w:ascii="Arial" w:hAnsi="Arial"/>
      <w:sz w:val="24"/>
      <w:lang w:eastAsia="en-US"/>
    </w:rPr>
  </w:style>
  <w:style w:type="paragraph" w:customStyle="1" w:styleId="Requirement">
    <w:name w:val="Requirement"/>
    <w:basedOn w:val="Normal"/>
    <w:link w:val="RequirementChar"/>
    <w:rsid w:val="00FB7367"/>
    <w:pPr>
      <w:tabs>
        <w:tab w:val="left" w:pos="3261"/>
      </w:tabs>
      <w:ind w:left="1985" w:hanging="1985"/>
    </w:pPr>
  </w:style>
  <w:style w:type="paragraph" w:styleId="BalloonText">
    <w:name w:val="Balloon Text"/>
    <w:basedOn w:val="Normal"/>
    <w:semiHidden/>
    <w:rsid w:val="006A2273"/>
    <w:rPr>
      <w:rFonts w:ascii="Tahoma" w:hAnsi="Tahoma" w:cs="Tahoma"/>
      <w:sz w:val="16"/>
      <w:szCs w:val="16"/>
    </w:rPr>
  </w:style>
  <w:style w:type="paragraph" w:styleId="CommentSubject">
    <w:name w:val="annotation subject"/>
    <w:basedOn w:val="CommentText"/>
    <w:next w:val="CommentText"/>
    <w:semiHidden/>
    <w:rsid w:val="00265C50"/>
    <w:rPr>
      <w:b/>
      <w:bCs/>
    </w:rPr>
  </w:style>
  <w:style w:type="character" w:customStyle="1" w:styleId="RequirementChar">
    <w:name w:val="Requirement Char"/>
    <w:link w:val="Requirement"/>
    <w:rsid w:val="00FB7367"/>
    <w:rPr>
      <w:lang w:eastAsia="en-US"/>
    </w:rPr>
  </w:style>
  <w:style w:type="paragraph" w:customStyle="1" w:styleId="CharCharCharCharCharChar1CharCharCharCharCharCharCharCharCharChar">
    <w:name w:val="Char Char Char Char Char Char1 Char Char Char Char Char Char Char Char Char Char"/>
    <w:semiHidden/>
    <w:rsid w:val="00DA6FA2"/>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StyleRequirementAsianSimSun">
    <w:name w:val="Style Requirement + (Asian) SimSun"/>
    <w:basedOn w:val="Requirement"/>
    <w:link w:val="StyleRequirementAsianSimSunChar"/>
    <w:rsid w:val="00FB7367"/>
    <w:rPr>
      <w:rFonts w:eastAsia="SimSun"/>
    </w:rPr>
  </w:style>
  <w:style w:type="character" w:customStyle="1" w:styleId="StyleRequirementAsianSimSunChar">
    <w:name w:val="Style Requirement + (Asian) SimSun Char"/>
    <w:link w:val="StyleRequirementAsianSimSun"/>
    <w:rsid w:val="00FB7367"/>
    <w:rPr>
      <w:rFonts w:eastAsia="SimSun"/>
      <w:lang w:eastAsia="en-US"/>
    </w:rPr>
  </w:style>
  <w:style w:type="paragraph" w:customStyle="1" w:styleId="StyleRequirementLatinBold">
    <w:name w:val="Style Requirement + (Latin) Bold"/>
    <w:basedOn w:val="Requirement"/>
    <w:link w:val="StyleRequirementLatinBoldChar"/>
    <w:rsid w:val="00FB7367"/>
    <w:pPr>
      <w:ind w:left="2268" w:hanging="2268"/>
    </w:pPr>
    <w:rPr>
      <w:b/>
    </w:rPr>
  </w:style>
  <w:style w:type="character" w:customStyle="1" w:styleId="StyleRequirementLatinBoldChar">
    <w:name w:val="Style Requirement + (Latin) Bold Char"/>
    <w:link w:val="StyleRequirementLatinBold"/>
    <w:rsid w:val="00FB7367"/>
    <w:rPr>
      <w:b/>
      <w:lang w:eastAsia="en-US"/>
    </w:rPr>
  </w:style>
  <w:style w:type="paragraph" w:customStyle="1" w:styleId="Requirement-part">
    <w:name w:val="Requirement-part"/>
    <w:basedOn w:val="Normal"/>
    <w:rsid w:val="005D6679"/>
    <w:pPr>
      <w:keepLines/>
      <w:spacing w:after="0"/>
      <w:ind w:left="1988"/>
    </w:pPr>
  </w:style>
  <w:style w:type="character" w:customStyle="1" w:styleId="TALChar">
    <w:name w:val="TAL Char"/>
    <w:link w:val="TAL"/>
    <w:rsid w:val="006248FC"/>
    <w:rPr>
      <w:rFonts w:ascii="Arial" w:hAnsi="Arial"/>
      <w:sz w:val="18"/>
      <w:lang w:eastAsia="en-US"/>
    </w:rPr>
  </w:style>
  <w:style w:type="character" w:customStyle="1" w:styleId="B1Char">
    <w:name w:val="B1 Char"/>
    <w:link w:val="B1"/>
    <w:locked/>
    <w:rsid w:val="009B4E01"/>
    <w:rPr>
      <w:lang w:eastAsia="en-US"/>
    </w:rPr>
  </w:style>
  <w:style w:type="paragraph" w:styleId="Bibliography">
    <w:name w:val="Bibliography"/>
    <w:basedOn w:val="Normal"/>
    <w:next w:val="Normal"/>
    <w:uiPriority w:val="37"/>
    <w:semiHidden/>
    <w:unhideWhenUsed/>
    <w:rsid w:val="0099061D"/>
  </w:style>
  <w:style w:type="paragraph" w:styleId="BlockText">
    <w:name w:val="Block Text"/>
    <w:basedOn w:val="Normal"/>
    <w:rsid w:val="0099061D"/>
    <w:pPr>
      <w:spacing w:after="120"/>
      <w:ind w:left="1440" w:right="1440"/>
    </w:pPr>
  </w:style>
  <w:style w:type="paragraph" w:styleId="BodyText2">
    <w:name w:val="Body Text 2"/>
    <w:basedOn w:val="Normal"/>
    <w:link w:val="BodyText2Char"/>
    <w:rsid w:val="0099061D"/>
    <w:pPr>
      <w:spacing w:after="120" w:line="480" w:lineRule="auto"/>
    </w:pPr>
  </w:style>
  <w:style w:type="character" w:customStyle="1" w:styleId="BodyText2Char">
    <w:name w:val="Body Text 2 Char"/>
    <w:link w:val="BodyText2"/>
    <w:rsid w:val="0099061D"/>
    <w:rPr>
      <w:lang w:eastAsia="en-US"/>
    </w:rPr>
  </w:style>
  <w:style w:type="paragraph" w:styleId="BodyText3">
    <w:name w:val="Body Text 3"/>
    <w:basedOn w:val="Normal"/>
    <w:link w:val="BodyText3Char"/>
    <w:rsid w:val="0099061D"/>
    <w:pPr>
      <w:spacing w:after="120"/>
    </w:pPr>
    <w:rPr>
      <w:sz w:val="16"/>
      <w:szCs w:val="16"/>
    </w:rPr>
  </w:style>
  <w:style w:type="character" w:customStyle="1" w:styleId="BodyText3Char">
    <w:name w:val="Body Text 3 Char"/>
    <w:link w:val="BodyText3"/>
    <w:rsid w:val="0099061D"/>
    <w:rPr>
      <w:sz w:val="16"/>
      <w:szCs w:val="16"/>
      <w:lang w:eastAsia="en-US"/>
    </w:rPr>
  </w:style>
  <w:style w:type="paragraph" w:styleId="BodyTextFirstIndent">
    <w:name w:val="Body Text First Indent"/>
    <w:basedOn w:val="BodyText"/>
    <w:link w:val="BodyTextFirstIndentChar"/>
    <w:rsid w:val="0099061D"/>
    <w:pPr>
      <w:spacing w:after="120"/>
      <w:ind w:firstLine="210"/>
    </w:pPr>
  </w:style>
  <w:style w:type="character" w:customStyle="1" w:styleId="BodyTextChar">
    <w:name w:val="Body Text Char"/>
    <w:link w:val="BodyText"/>
    <w:rsid w:val="0099061D"/>
    <w:rPr>
      <w:lang w:eastAsia="en-US"/>
    </w:rPr>
  </w:style>
  <w:style w:type="character" w:customStyle="1" w:styleId="BodyTextFirstIndentChar">
    <w:name w:val="Body Text First Indent Char"/>
    <w:basedOn w:val="BodyTextChar"/>
    <w:link w:val="BodyTextFirstIndent"/>
    <w:rsid w:val="0099061D"/>
    <w:rPr>
      <w:lang w:eastAsia="en-US"/>
    </w:rPr>
  </w:style>
  <w:style w:type="paragraph" w:styleId="BodyTextIndent">
    <w:name w:val="Body Text Indent"/>
    <w:basedOn w:val="Normal"/>
    <w:link w:val="BodyTextIndentChar"/>
    <w:rsid w:val="0099061D"/>
    <w:pPr>
      <w:spacing w:after="120"/>
      <w:ind w:left="283"/>
    </w:pPr>
  </w:style>
  <w:style w:type="character" w:customStyle="1" w:styleId="BodyTextIndentChar">
    <w:name w:val="Body Text Indent Char"/>
    <w:link w:val="BodyTextIndent"/>
    <w:rsid w:val="0099061D"/>
    <w:rPr>
      <w:lang w:eastAsia="en-US"/>
    </w:rPr>
  </w:style>
  <w:style w:type="paragraph" w:styleId="BodyTextFirstIndent2">
    <w:name w:val="Body Text First Indent 2"/>
    <w:basedOn w:val="BodyTextIndent"/>
    <w:link w:val="BodyTextFirstIndent2Char"/>
    <w:rsid w:val="0099061D"/>
    <w:pPr>
      <w:ind w:firstLine="210"/>
    </w:pPr>
  </w:style>
  <w:style w:type="character" w:customStyle="1" w:styleId="BodyTextFirstIndent2Char">
    <w:name w:val="Body Text First Indent 2 Char"/>
    <w:basedOn w:val="BodyTextIndentChar"/>
    <w:link w:val="BodyTextFirstIndent2"/>
    <w:rsid w:val="0099061D"/>
    <w:rPr>
      <w:lang w:eastAsia="en-US"/>
    </w:rPr>
  </w:style>
  <w:style w:type="paragraph" w:styleId="BodyTextIndent2">
    <w:name w:val="Body Text Indent 2"/>
    <w:basedOn w:val="Normal"/>
    <w:link w:val="BodyTextIndent2Char"/>
    <w:rsid w:val="0099061D"/>
    <w:pPr>
      <w:spacing w:after="120" w:line="480" w:lineRule="auto"/>
      <w:ind w:left="283"/>
    </w:pPr>
  </w:style>
  <w:style w:type="character" w:customStyle="1" w:styleId="BodyTextIndent2Char">
    <w:name w:val="Body Text Indent 2 Char"/>
    <w:link w:val="BodyTextIndent2"/>
    <w:rsid w:val="0099061D"/>
    <w:rPr>
      <w:lang w:eastAsia="en-US"/>
    </w:rPr>
  </w:style>
  <w:style w:type="paragraph" w:styleId="BodyTextIndent3">
    <w:name w:val="Body Text Indent 3"/>
    <w:basedOn w:val="Normal"/>
    <w:link w:val="BodyTextIndent3Char"/>
    <w:rsid w:val="0099061D"/>
    <w:pPr>
      <w:spacing w:after="120"/>
      <w:ind w:left="283"/>
    </w:pPr>
    <w:rPr>
      <w:sz w:val="16"/>
      <w:szCs w:val="16"/>
    </w:rPr>
  </w:style>
  <w:style w:type="character" w:customStyle="1" w:styleId="BodyTextIndent3Char">
    <w:name w:val="Body Text Indent 3 Char"/>
    <w:link w:val="BodyTextIndent3"/>
    <w:rsid w:val="0099061D"/>
    <w:rPr>
      <w:sz w:val="16"/>
      <w:szCs w:val="16"/>
      <w:lang w:eastAsia="en-US"/>
    </w:rPr>
  </w:style>
  <w:style w:type="paragraph" w:styleId="Closing">
    <w:name w:val="Closing"/>
    <w:basedOn w:val="Normal"/>
    <w:link w:val="ClosingChar"/>
    <w:rsid w:val="0099061D"/>
    <w:pPr>
      <w:ind w:left="4252"/>
    </w:pPr>
  </w:style>
  <w:style w:type="character" w:customStyle="1" w:styleId="ClosingChar">
    <w:name w:val="Closing Char"/>
    <w:link w:val="Closing"/>
    <w:rsid w:val="0099061D"/>
    <w:rPr>
      <w:lang w:eastAsia="en-US"/>
    </w:rPr>
  </w:style>
  <w:style w:type="paragraph" w:styleId="Date">
    <w:name w:val="Date"/>
    <w:basedOn w:val="Normal"/>
    <w:next w:val="Normal"/>
    <w:link w:val="DateChar"/>
    <w:rsid w:val="0099061D"/>
  </w:style>
  <w:style w:type="character" w:customStyle="1" w:styleId="DateChar">
    <w:name w:val="Date Char"/>
    <w:link w:val="Date"/>
    <w:rsid w:val="0099061D"/>
    <w:rPr>
      <w:lang w:eastAsia="en-US"/>
    </w:rPr>
  </w:style>
  <w:style w:type="paragraph" w:styleId="E-mailSignature">
    <w:name w:val="E-mail Signature"/>
    <w:basedOn w:val="Normal"/>
    <w:link w:val="E-mailSignatureChar"/>
    <w:rsid w:val="0099061D"/>
  </w:style>
  <w:style w:type="character" w:customStyle="1" w:styleId="E-mailSignatureChar">
    <w:name w:val="E-mail Signature Char"/>
    <w:link w:val="E-mailSignature"/>
    <w:rsid w:val="0099061D"/>
    <w:rPr>
      <w:lang w:eastAsia="en-US"/>
    </w:rPr>
  </w:style>
  <w:style w:type="paragraph" w:styleId="EndnoteText">
    <w:name w:val="endnote text"/>
    <w:basedOn w:val="Normal"/>
    <w:link w:val="EndnoteTextChar"/>
    <w:rsid w:val="0099061D"/>
  </w:style>
  <w:style w:type="character" w:customStyle="1" w:styleId="EndnoteTextChar">
    <w:name w:val="Endnote Text Char"/>
    <w:link w:val="EndnoteText"/>
    <w:rsid w:val="0099061D"/>
    <w:rPr>
      <w:lang w:eastAsia="en-US"/>
    </w:rPr>
  </w:style>
  <w:style w:type="paragraph" w:styleId="EnvelopeAddress">
    <w:name w:val="envelope address"/>
    <w:basedOn w:val="Normal"/>
    <w:rsid w:val="0099061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9061D"/>
    <w:rPr>
      <w:rFonts w:ascii="Calibri Light" w:hAnsi="Calibri Light"/>
    </w:rPr>
  </w:style>
  <w:style w:type="paragraph" w:styleId="HTMLAddress">
    <w:name w:val="HTML Address"/>
    <w:basedOn w:val="Normal"/>
    <w:link w:val="HTMLAddressChar"/>
    <w:rsid w:val="0099061D"/>
    <w:rPr>
      <w:i/>
      <w:iCs/>
    </w:rPr>
  </w:style>
  <w:style w:type="character" w:customStyle="1" w:styleId="HTMLAddressChar">
    <w:name w:val="HTML Address Char"/>
    <w:link w:val="HTMLAddress"/>
    <w:rsid w:val="0099061D"/>
    <w:rPr>
      <w:i/>
      <w:iCs/>
      <w:lang w:eastAsia="en-US"/>
    </w:rPr>
  </w:style>
  <w:style w:type="paragraph" w:styleId="HTMLPreformatted">
    <w:name w:val="HTML Preformatted"/>
    <w:basedOn w:val="Normal"/>
    <w:link w:val="HTMLPreformattedChar"/>
    <w:rsid w:val="0099061D"/>
    <w:rPr>
      <w:rFonts w:ascii="Courier New" w:hAnsi="Courier New" w:cs="Courier New"/>
    </w:rPr>
  </w:style>
  <w:style w:type="character" w:customStyle="1" w:styleId="HTMLPreformattedChar">
    <w:name w:val="HTML Preformatted Char"/>
    <w:link w:val="HTMLPreformatted"/>
    <w:rsid w:val="0099061D"/>
    <w:rPr>
      <w:rFonts w:ascii="Courier New" w:hAnsi="Courier New" w:cs="Courier New"/>
      <w:lang w:eastAsia="en-US"/>
    </w:rPr>
  </w:style>
  <w:style w:type="paragraph" w:styleId="Index3">
    <w:name w:val="index 3"/>
    <w:basedOn w:val="Normal"/>
    <w:next w:val="Normal"/>
    <w:rsid w:val="0099061D"/>
    <w:pPr>
      <w:ind w:left="600" w:hanging="200"/>
    </w:pPr>
  </w:style>
  <w:style w:type="paragraph" w:styleId="Index4">
    <w:name w:val="index 4"/>
    <w:basedOn w:val="Normal"/>
    <w:next w:val="Normal"/>
    <w:rsid w:val="0099061D"/>
    <w:pPr>
      <w:ind w:left="800" w:hanging="200"/>
    </w:pPr>
  </w:style>
  <w:style w:type="paragraph" w:styleId="Index5">
    <w:name w:val="index 5"/>
    <w:basedOn w:val="Normal"/>
    <w:next w:val="Normal"/>
    <w:rsid w:val="0099061D"/>
    <w:pPr>
      <w:ind w:left="1000" w:hanging="200"/>
    </w:pPr>
  </w:style>
  <w:style w:type="paragraph" w:styleId="Index6">
    <w:name w:val="index 6"/>
    <w:basedOn w:val="Normal"/>
    <w:next w:val="Normal"/>
    <w:rsid w:val="0099061D"/>
    <w:pPr>
      <w:ind w:left="1200" w:hanging="200"/>
    </w:pPr>
  </w:style>
  <w:style w:type="paragraph" w:styleId="Index7">
    <w:name w:val="index 7"/>
    <w:basedOn w:val="Normal"/>
    <w:next w:val="Normal"/>
    <w:rsid w:val="0099061D"/>
    <w:pPr>
      <w:ind w:left="1400" w:hanging="200"/>
    </w:pPr>
  </w:style>
  <w:style w:type="paragraph" w:styleId="Index8">
    <w:name w:val="index 8"/>
    <w:basedOn w:val="Normal"/>
    <w:next w:val="Normal"/>
    <w:rsid w:val="0099061D"/>
    <w:pPr>
      <w:ind w:left="1600" w:hanging="200"/>
    </w:pPr>
  </w:style>
  <w:style w:type="paragraph" w:styleId="Index9">
    <w:name w:val="index 9"/>
    <w:basedOn w:val="Normal"/>
    <w:next w:val="Normal"/>
    <w:rsid w:val="0099061D"/>
    <w:pPr>
      <w:ind w:left="1800" w:hanging="200"/>
    </w:pPr>
  </w:style>
  <w:style w:type="paragraph" w:styleId="IntenseQuote">
    <w:name w:val="Intense Quote"/>
    <w:basedOn w:val="Normal"/>
    <w:next w:val="Normal"/>
    <w:link w:val="IntenseQuoteChar"/>
    <w:uiPriority w:val="30"/>
    <w:qFormat/>
    <w:rsid w:val="0099061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9061D"/>
    <w:rPr>
      <w:i/>
      <w:iCs/>
      <w:color w:val="4472C4"/>
      <w:lang w:eastAsia="en-US"/>
    </w:rPr>
  </w:style>
  <w:style w:type="paragraph" w:styleId="ListContinue">
    <w:name w:val="List Continue"/>
    <w:basedOn w:val="Normal"/>
    <w:rsid w:val="0099061D"/>
    <w:pPr>
      <w:spacing w:after="120"/>
      <w:ind w:left="283"/>
      <w:contextualSpacing/>
    </w:pPr>
  </w:style>
  <w:style w:type="paragraph" w:styleId="ListContinue2">
    <w:name w:val="List Continue 2"/>
    <w:basedOn w:val="Normal"/>
    <w:rsid w:val="0099061D"/>
    <w:pPr>
      <w:spacing w:after="120"/>
      <w:ind w:left="566"/>
      <w:contextualSpacing/>
    </w:pPr>
  </w:style>
  <w:style w:type="paragraph" w:styleId="ListContinue3">
    <w:name w:val="List Continue 3"/>
    <w:basedOn w:val="Normal"/>
    <w:rsid w:val="0099061D"/>
    <w:pPr>
      <w:spacing w:after="120"/>
      <w:ind w:left="849"/>
      <w:contextualSpacing/>
    </w:pPr>
  </w:style>
  <w:style w:type="paragraph" w:styleId="ListContinue4">
    <w:name w:val="List Continue 4"/>
    <w:basedOn w:val="Normal"/>
    <w:rsid w:val="0099061D"/>
    <w:pPr>
      <w:spacing w:after="120"/>
      <w:ind w:left="1132"/>
      <w:contextualSpacing/>
    </w:pPr>
  </w:style>
  <w:style w:type="paragraph" w:styleId="ListContinue5">
    <w:name w:val="List Continue 5"/>
    <w:basedOn w:val="Normal"/>
    <w:rsid w:val="0099061D"/>
    <w:pPr>
      <w:spacing w:after="120"/>
      <w:ind w:left="1415"/>
      <w:contextualSpacing/>
    </w:pPr>
  </w:style>
  <w:style w:type="paragraph" w:styleId="ListNumber3">
    <w:name w:val="List Number 3"/>
    <w:basedOn w:val="Normal"/>
    <w:rsid w:val="0099061D"/>
    <w:pPr>
      <w:numPr>
        <w:numId w:val="22"/>
      </w:numPr>
      <w:contextualSpacing/>
    </w:pPr>
  </w:style>
  <w:style w:type="paragraph" w:styleId="ListNumber4">
    <w:name w:val="List Number 4"/>
    <w:basedOn w:val="Normal"/>
    <w:rsid w:val="0099061D"/>
    <w:pPr>
      <w:numPr>
        <w:numId w:val="23"/>
      </w:numPr>
      <w:contextualSpacing/>
    </w:pPr>
  </w:style>
  <w:style w:type="paragraph" w:styleId="ListNumber5">
    <w:name w:val="List Number 5"/>
    <w:basedOn w:val="Normal"/>
    <w:rsid w:val="0099061D"/>
    <w:pPr>
      <w:numPr>
        <w:numId w:val="24"/>
      </w:numPr>
      <w:contextualSpacing/>
    </w:pPr>
  </w:style>
  <w:style w:type="paragraph" w:styleId="ListParagraph">
    <w:name w:val="List Paragraph"/>
    <w:basedOn w:val="Normal"/>
    <w:uiPriority w:val="34"/>
    <w:qFormat/>
    <w:rsid w:val="0099061D"/>
    <w:pPr>
      <w:ind w:left="720"/>
    </w:pPr>
  </w:style>
  <w:style w:type="paragraph" w:styleId="MacroText">
    <w:name w:val="macro"/>
    <w:link w:val="MacroTextChar"/>
    <w:rsid w:val="0099061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9061D"/>
    <w:rPr>
      <w:rFonts w:ascii="Courier New" w:hAnsi="Courier New" w:cs="Courier New"/>
      <w:lang w:eastAsia="en-US"/>
    </w:rPr>
  </w:style>
  <w:style w:type="paragraph" w:styleId="MessageHeader">
    <w:name w:val="Message Header"/>
    <w:basedOn w:val="Normal"/>
    <w:link w:val="MessageHeaderChar"/>
    <w:rsid w:val="0099061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9061D"/>
    <w:rPr>
      <w:rFonts w:ascii="Calibri Light" w:hAnsi="Calibri Light"/>
      <w:sz w:val="24"/>
      <w:szCs w:val="24"/>
      <w:shd w:val="pct20" w:color="auto" w:fill="auto"/>
      <w:lang w:eastAsia="en-US"/>
    </w:rPr>
  </w:style>
  <w:style w:type="paragraph" w:styleId="NoSpacing">
    <w:name w:val="No Spacing"/>
    <w:uiPriority w:val="1"/>
    <w:qFormat/>
    <w:rsid w:val="0099061D"/>
    <w:rPr>
      <w:lang w:eastAsia="en-US"/>
    </w:rPr>
  </w:style>
  <w:style w:type="paragraph" w:styleId="NormalWeb">
    <w:name w:val="Normal (Web)"/>
    <w:basedOn w:val="Normal"/>
    <w:rsid w:val="0099061D"/>
    <w:rPr>
      <w:sz w:val="24"/>
      <w:szCs w:val="24"/>
    </w:rPr>
  </w:style>
  <w:style w:type="paragraph" w:styleId="NormalIndent">
    <w:name w:val="Normal Indent"/>
    <w:basedOn w:val="Normal"/>
    <w:rsid w:val="0099061D"/>
    <w:pPr>
      <w:ind w:left="720"/>
    </w:pPr>
  </w:style>
  <w:style w:type="paragraph" w:styleId="NoteHeading">
    <w:name w:val="Note Heading"/>
    <w:basedOn w:val="Normal"/>
    <w:next w:val="Normal"/>
    <w:link w:val="NoteHeadingChar"/>
    <w:rsid w:val="0099061D"/>
  </w:style>
  <w:style w:type="character" w:customStyle="1" w:styleId="NoteHeadingChar">
    <w:name w:val="Note Heading Char"/>
    <w:link w:val="NoteHeading"/>
    <w:rsid w:val="0099061D"/>
    <w:rPr>
      <w:lang w:eastAsia="en-US"/>
    </w:rPr>
  </w:style>
  <w:style w:type="paragraph" w:styleId="Quote">
    <w:name w:val="Quote"/>
    <w:basedOn w:val="Normal"/>
    <w:next w:val="Normal"/>
    <w:link w:val="QuoteChar"/>
    <w:uiPriority w:val="29"/>
    <w:qFormat/>
    <w:rsid w:val="0099061D"/>
    <w:pPr>
      <w:spacing w:before="200" w:after="160"/>
      <w:ind w:left="864" w:right="864"/>
      <w:jc w:val="center"/>
    </w:pPr>
    <w:rPr>
      <w:i/>
      <w:iCs/>
      <w:color w:val="404040"/>
    </w:rPr>
  </w:style>
  <w:style w:type="character" w:customStyle="1" w:styleId="QuoteChar">
    <w:name w:val="Quote Char"/>
    <w:link w:val="Quote"/>
    <w:uiPriority w:val="29"/>
    <w:rsid w:val="0099061D"/>
    <w:rPr>
      <w:i/>
      <w:iCs/>
      <w:color w:val="404040"/>
      <w:lang w:eastAsia="en-US"/>
    </w:rPr>
  </w:style>
  <w:style w:type="paragraph" w:styleId="Salutation">
    <w:name w:val="Salutation"/>
    <w:basedOn w:val="Normal"/>
    <w:next w:val="Normal"/>
    <w:link w:val="SalutationChar"/>
    <w:rsid w:val="0099061D"/>
  </w:style>
  <w:style w:type="character" w:customStyle="1" w:styleId="SalutationChar">
    <w:name w:val="Salutation Char"/>
    <w:link w:val="Salutation"/>
    <w:rsid w:val="0099061D"/>
    <w:rPr>
      <w:lang w:eastAsia="en-US"/>
    </w:rPr>
  </w:style>
  <w:style w:type="paragraph" w:styleId="Signature">
    <w:name w:val="Signature"/>
    <w:basedOn w:val="Normal"/>
    <w:link w:val="SignatureChar"/>
    <w:rsid w:val="0099061D"/>
    <w:pPr>
      <w:ind w:left="4252"/>
    </w:pPr>
  </w:style>
  <w:style w:type="character" w:customStyle="1" w:styleId="SignatureChar">
    <w:name w:val="Signature Char"/>
    <w:link w:val="Signature"/>
    <w:rsid w:val="0099061D"/>
    <w:rPr>
      <w:lang w:eastAsia="en-US"/>
    </w:rPr>
  </w:style>
  <w:style w:type="paragraph" w:styleId="Subtitle">
    <w:name w:val="Subtitle"/>
    <w:basedOn w:val="Normal"/>
    <w:next w:val="Normal"/>
    <w:link w:val="SubtitleChar"/>
    <w:qFormat/>
    <w:rsid w:val="0099061D"/>
    <w:pPr>
      <w:spacing w:after="60"/>
      <w:jc w:val="center"/>
      <w:outlineLvl w:val="1"/>
    </w:pPr>
    <w:rPr>
      <w:rFonts w:ascii="Calibri Light" w:hAnsi="Calibri Light"/>
      <w:sz w:val="24"/>
      <w:szCs w:val="24"/>
    </w:rPr>
  </w:style>
  <w:style w:type="character" w:customStyle="1" w:styleId="SubtitleChar">
    <w:name w:val="Subtitle Char"/>
    <w:link w:val="Subtitle"/>
    <w:rsid w:val="0099061D"/>
    <w:rPr>
      <w:rFonts w:ascii="Calibri Light" w:hAnsi="Calibri Light"/>
      <w:sz w:val="24"/>
      <w:szCs w:val="24"/>
      <w:lang w:eastAsia="en-US"/>
    </w:rPr>
  </w:style>
  <w:style w:type="paragraph" w:styleId="TableofAuthorities">
    <w:name w:val="table of authorities"/>
    <w:basedOn w:val="Normal"/>
    <w:next w:val="Normal"/>
    <w:rsid w:val="0099061D"/>
    <w:pPr>
      <w:ind w:left="200" w:hanging="200"/>
    </w:pPr>
  </w:style>
  <w:style w:type="paragraph" w:styleId="TableofFigures">
    <w:name w:val="table of figures"/>
    <w:basedOn w:val="Normal"/>
    <w:next w:val="Normal"/>
    <w:rsid w:val="0099061D"/>
  </w:style>
  <w:style w:type="paragraph" w:styleId="Title">
    <w:name w:val="Title"/>
    <w:basedOn w:val="Normal"/>
    <w:next w:val="Normal"/>
    <w:link w:val="TitleChar"/>
    <w:qFormat/>
    <w:rsid w:val="0099061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9061D"/>
    <w:rPr>
      <w:rFonts w:ascii="Calibri Light" w:hAnsi="Calibri Light"/>
      <w:b/>
      <w:bCs/>
      <w:kern w:val="28"/>
      <w:sz w:val="32"/>
      <w:szCs w:val="32"/>
      <w:lang w:eastAsia="en-US"/>
    </w:rPr>
  </w:style>
  <w:style w:type="paragraph" w:styleId="TOAHeading">
    <w:name w:val="toa heading"/>
    <w:basedOn w:val="Normal"/>
    <w:next w:val="Normal"/>
    <w:rsid w:val="0099061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9061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4246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912DF57-6C6F-42E6-966E-1E5BE0C23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3522</Words>
  <Characters>20077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32.511</vt:lpstr>
    </vt:vector>
  </TitlesOfParts>
  <Company>ETSI</Company>
  <LinksUpToDate>false</LinksUpToDate>
  <CharactersWithSpaces>23552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32.511</dc:title>
  <dc:subject>Telecommunication management; Automatic Neighbour Relation (ANR) management; Concepts and requirements (Release 19)</dc:subject>
  <dc:creator>MCC Support</dc:creator>
  <cp:keywords>ANR, management</cp:keywords>
  <dc:description/>
  <cp:lastModifiedBy>CR0054</cp:lastModifiedBy>
  <cp:revision>3</cp:revision>
  <dcterms:created xsi:type="dcterms:W3CDTF">2025-10-13T19:04:00Z</dcterms:created>
  <dcterms:modified xsi:type="dcterms:W3CDTF">2025-10-17T11:23:00Z</dcterms:modified>
</cp:coreProperties>
</file>