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C660F" w14:textId="77777777" w:rsidR="00122E84" w:rsidRDefault="00122E84">
      <w:pPr>
        <w:pStyle w:val="ZA"/>
        <w:framePr w:wrap="notBeside"/>
        <w:rPr>
          <w:noProof w:val="0"/>
        </w:rPr>
      </w:pPr>
      <w:bookmarkStart w:id="0" w:name="page1"/>
      <w:r>
        <w:rPr>
          <w:noProof w:val="0"/>
          <w:sz w:val="64"/>
        </w:rPr>
        <w:t xml:space="preserve">3GPP TS 32.341 </w:t>
      </w:r>
      <w:r w:rsidR="00B01A32">
        <w:rPr>
          <w:noProof w:val="0"/>
        </w:rPr>
        <w:t>V</w:t>
      </w:r>
      <w:r w:rsidR="00EC1363">
        <w:rPr>
          <w:noProof w:val="0"/>
        </w:rPr>
        <w:t>19.0.0</w:t>
      </w:r>
      <w:r w:rsidRPr="008814CF">
        <w:t xml:space="preserve"> </w:t>
      </w:r>
      <w:r>
        <w:rPr>
          <w:noProof w:val="0"/>
          <w:sz w:val="32"/>
        </w:rPr>
        <w:t>(</w:t>
      </w:r>
      <w:r w:rsidR="00EC1363">
        <w:rPr>
          <w:noProof w:val="0"/>
          <w:sz w:val="32"/>
        </w:rPr>
        <w:t>2025-09</w:t>
      </w:r>
      <w:r>
        <w:rPr>
          <w:noProof w:val="0"/>
          <w:sz w:val="32"/>
        </w:rPr>
        <w:t>)</w:t>
      </w:r>
    </w:p>
    <w:p w14:paraId="58C42184" w14:textId="77777777" w:rsidR="00122E84" w:rsidRDefault="00122E84">
      <w:pPr>
        <w:pStyle w:val="ZB"/>
        <w:framePr w:wrap="notBeside"/>
        <w:rPr>
          <w:noProof w:val="0"/>
        </w:rPr>
      </w:pPr>
      <w:r>
        <w:rPr>
          <w:noProof w:val="0"/>
        </w:rPr>
        <w:t>Technical Specification</w:t>
      </w:r>
    </w:p>
    <w:p w14:paraId="7746BD82" w14:textId="77777777" w:rsidR="00122E84" w:rsidRDefault="00122E84">
      <w:pPr>
        <w:pStyle w:val="ZT"/>
        <w:framePr w:wrap="notBeside"/>
      </w:pPr>
      <w:bookmarkStart w:id="1" w:name="_Hlk212145132"/>
      <w:r>
        <w:t>3rd Generation Partnership Project;</w:t>
      </w:r>
    </w:p>
    <w:p w14:paraId="6FE12E64" w14:textId="77777777" w:rsidR="00122E84" w:rsidRDefault="00122E84">
      <w:pPr>
        <w:pStyle w:val="ZT"/>
        <w:framePr w:wrap="notBeside"/>
      </w:pPr>
      <w:r>
        <w:t>Technical Specification Group Services and System Aspects;</w:t>
      </w:r>
    </w:p>
    <w:bookmarkEnd w:id="1"/>
    <w:p w14:paraId="2CBDB06F" w14:textId="77777777" w:rsidR="00122E84" w:rsidRDefault="00122E84">
      <w:pPr>
        <w:pStyle w:val="ZT"/>
        <w:framePr w:wrap="notBeside"/>
      </w:pPr>
      <w:r>
        <w:rPr>
          <w:snapToGrid w:val="0"/>
        </w:rPr>
        <w:t>Telecommunication management;</w:t>
      </w:r>
    </w:p>
    <w:p w14:paraId="042660C7" w14:textId="77777777" w:rsidR="00122E84" w:rsidRDefault="00122E84">
      <w:pPr>
        <w:pStyle w:val="ZT"/>
        <w:framePr w:wrap="notBeside"/>
      </w:pPr>
      <w:r>
        <w:t>File Transfer (FT) Integration Reference Point (IRP)</w:t>
      </w:r>
      <w:r w:rsidR="00F47EAB">
        <w:t>;</w:t>
      </w:r>
    </w:p>
    <w:p w14:paraId="4F5B6C96" w14:textId="77777777" w:rsidR="00122E84" w:rsidRDefault="00122E84">
      <w:pPr>
        <w:pStyle w:val="ZT"/>
        <w:framePr w:wrap="notBeside"/>
      </w:pPr>
      <w:r>
        <w:t>Requirements</w:t>
      </w:r>
    </w:p>
    <w:p w14:paraId="01619C79" w14:textId="77777777" w:rsidR="00122E84" w:rsidRPr="00A52649" w:rsidRDefault="00122E84">
      <w:pPr>
        <w:pStyle w:val="ZT"/>
        <w:framePr w:wrap="notBeside"/>
      </w:pPr>
      <w:r w:rsidRPr="00014E54">
        <w:t>(</w:t>
      </w:r>
      <w:r w:rsidRPr="00D359DF">
        <w:rPr>
          <w:rStyle w:val="ZGSM"/>
        </w:rPr>
        <w:t>Release</w:t>
      </w:r>
      <w:r w:rsidR="00EC1363">
        <w:rPr>
          <w:rStyle w:val="ZGSM"/>
        </w:rPr>
        <w:t xml:space="preserve"> 19</w:t>
      </w:r>
      <w:r w:rsidRPr="00014E54">
        <w:t>)</w:t>
      </w:r>
    </w:p>
    <w:bookmarkStart w:id="2" w:name="_MON_1684549432"/>
    <w:bookmarkEnd w:id="2"/>
    <w:p w14:paraId="18BC899A" w14:textId="77777777" w:rsidR="00747545" w:rsidRPr="00747545" w:rsidRDefault="005B4DD4" w:rsidP="00747545">
      <w:pPr>
        <w:pStyle w:val="ZU"/>
        <w:framePr w:wrap="notBeside"/>
        <w:tabs>
          <w:tab w:val="right" w:pos="10205"/>
        </w:tabs>
        <w:jc w:val="left"/>
        <w:rPr>
          <w:i/>
        </w:rPr>
      </w:pPr>
      <w:r w:rsidRPr="005B4DD4">
        <w:rPr>
          <w:i/>
        </w:rPr>
        <w:object w:dxaOrig="2026" w:dyaOrig="1251" w14:anchorId="58934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758051" r:id="rId8"/>
        </w:object>
      </w:r>
      <w:r w:rsidR="00747545" w:rsidRPr="00747545">
        <w:rPr>
          <w:i/>
        </w:rPr>
        <w:tab/>
      </w:r>
      <w:r w:rsidR="00000000">
        <w:rPr>
          <w:i/>
        </w:rPr>
        <w:pict w14:anchorId="262287DC">
          <v:shape id="_x0000_i1026" type="#_x0000_t75" style="width:128pt;height:75pt">
            <v:imagedata r:id="rId9" o:title="3GPP-logo_web"/>
          </v:shape>
        </w:pict>
      </w:r>
    </w:p>
    <w:p w14:paraId="13F7A2E7" w14:textId="77777777" w:rsidR="00122E84" w:rsidRDefault="00122E84">
      <w:pPr>
        <w:pStyle w:val="ZU"/>
        <w:framePr w:wrap="notBeside"/>
        <w:tabs>
          <w:tab w:val="right" w:pos="10206"/>
        </w:tabs>
        <w:jc w:val="left"/>
        <w:rPr>
          <w:noProof w:val="0"/>
        </w:rPr>
      </w:pPr>
      <w:r>
        <w:rPr>
          <w:noProof w:val="0"/>
          <w:color w:val="0000FF"/>
        </w:rPr>
        <w:tab/>
      </w:r>
    </w:p>
    <w:p w14:paraId="1E31419D" w14:textId="77777777" w:rsidR="00122E84" w:rsidRDefault="00122E84">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B01A32">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2AEDD04" w14:textId="77777777" w:rsidR="00122E84" w:rsidRDefault="00122E84">
      <w:pPr>
        <w:pStyle w:val="ZV"/>
        <w:framePr w:wrap="notBeside"/>
        <w:rPr>
          <w:noProof w:val="0"/>
        </w:rPr>
      </w:pPr>
    </w:p>
    <w:p w14:paraId="6961D4C1" w14:textId="77777777" w:rsidR="00122E84" w:rsidRDefault="00122E84"/>
    <w:p w14:paraId="692BE0A7" w14:textId="77777777" w:rsidR="00122E84" w:rsidRDefault="00122E84">
      <w:pPr>
        <w:rPr>
          <w:b/>
          <w:i/>
          <w:sz w:val="28"/>
        </w:rPr>
        <w:sectPr w:rsidR="00122E84">
          <w:footnotePr>
            <w:numRestart w:val="eachSect"/>
          </w:footnotePr>
          <w:pgSz w:w="11907" w:h="16840"/>
          <w:pgMar w:top="2268" w:right="851" w:bottom="10773" w:left="851" w:header="0" w:footer="0" w:gutter="0"/>
          <w:cols w:space="720"/>
        </w:sectPr>
      </w:pPr>
    </w:p>
    <w:p w14:paraId="53566020" w14:textId="77777777" w:rsidR="00122E84" w:rsidRDefault="00122E84">
      <w:bookmarkStart w:id="3" w:name="page2"/>
      <w:bookmarkEnd w:id="0"/>
    </w:p>
    <w:p w14:paraId="33B29653" w14:textId="77777777" w:rsidR="00122E84" w:rsidRDefault="00122E84">
      <w:pPr>
        <w:pStyle w:val="FP"/>
        <w:framePr w:wrap="notBeside" w:hAnchor="margin" w:y="1419"/>
        <w:pBdr>
          <w:bottom w:val="single" w:sz="6" w:space="1" w:color="auto"/>
        </w:pBdr>
        <w:spacing w:before="240"/>
        <w:ind w:left="2835" w:right="2835"/>
        <w:jc w:val="center"/>
      </w:pPr>
      <w:r>
        <w:t>Keywords</w:t>
      </w:r>
    </w:p>
    <w:p w14:paraId="653DBACD" w14:textId="77777777" w:rsidR="00122E84" w:rsidRDefault="00122E84">
      <w:pPr>
        <w:pStyle w:val="FP"/>
        <w:framePr w:wrap="notBeside" w:hAnchor="margin" w:y="1419"/>
        <w:ind w:left="2835" w:right="2835"/>
        <w:jc w:val="center"/>
        <w:rPr>
          <w:rFonts w:ascii="Arial" w:hAnsi="Arial"/>
          <w:sz w:val="18"/>
        </w:rPr>
      </w:pPr>
      <w:r>
        <w:rPr>
          <w:rFonts w:ascii="Arial" w:hAnsi="Arial"/>
          <w:sz w:val="18"/>
        </w:rPr>
        <w:t>UMTS, management, FT</w:t>
      </w:r>
    </w:p>
    <w:p w14:paraId="0C3443B6" w14:textId="77777777" w:rsidR="00122E84" w:rsidRDefault="00122E84"/>
    <w:p w14:paraId="4C164C8C" w14:textId="77777777" w:rsidR="00122E84" w:rsidRDefault="00122E84">
      <w:pPr>
        <w:pStyle w:val="FP"/>
        <w:framePr w:wrap="notBeside" w:hAnchor="margin" w:yAlign="center"/>
        <w:spacing w:after="240"/>
        <w:ind w:left="2835" w:right="2835"/>
        <w:jc w:val="center"/>
        <w:rPr>
          <w:rFonts w:ascii="Arial" w:hAnsi="Arial"/>
          <w:b/>
          <w:i/>
        </w:rPr>
      </w:pPr>
      <w:r>
        <w:rPr>
          <w:rFonts w:ascii="Arial" w:hAnsi="Arial"/>
          <w:b/>
          <w:i/>
        </w:rPr>
        <w:t>3GPP</w:t>
      </w:r>
    </w:p>
    <w:p w14:paraId="0E836FE1" w14:textId="77777777" w:rsidR="00122E84" w:rsidRDefault="00122E84">
      <w:pPr>
        <w:pStyle w:val="FP"/>
        <w:framePr w:wrap="notBeside" w:hAnchor="margin" w:yAlign="center"/>
        <w:pBdr>
          <w:bottom w:val="single" w:sz="6" w:space="1" w:color="auto"/>
        </w:pBdr>
        <w:ind w:left="2835" w:right="2835"/>
        <w:jc w:val="center"/>
      </w:pPr>
      <w:r>
        <w:t>Postal address</w:t>
      </w:r>
    </w:p>
    <w:p w14:paraId="6367B61F" w14:textId="77777777" w:rsidR="00122E84" w:rsidRDefault="00122E84">
      <w:pPr>
        <w:pStyle w:val="FP"/>
        <w:framePr w:wrap="notBeside" w:hAnchor="margin" w:yAlign="center"/>
        <w:ind w:left="2835" w:right="2835"/>
        <w:jc w:val="center"/>
        <w:rPr>
          <w:rFonts w:ascii="Arial" w:hAnsi="Arial"/>
          <w:sz w:val="18"/>
        </w:rPr>
      </w:pPr>
    </w:p>
    <w:p w14:paraId="1CC2A39F" w14:textId="77777777" w:rsidR="00122E84" w:rsidRDefault="00122E84">
      <w:pPr>
        <w:pStyle w:val="FP"/>
        <w:framePr w:wrap="notBeside" w:hAnchor="margin" w:yAlign="center"/>
        <w:pBdr>
          <w:bottom w:val="single" w:sz="6" w:space="1" w:color="auto"/>
        </w:pBdr>
        <w:spacing w:before="240"/>
        <w:ind w:left="2835" w:right="2835"/>
        <w:jc w:val="center"/>
      </w:pPr>
      <w:r>
        <w:t>3GPP support office address</w:t>
      </w:r>
    </w:p>
    <w:p w14:paraId="720BD4DD" w14:textId="77777777" w:rsidR="00122E84" w:rsidRDefault="00122E84">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AF214C6" w14:textId="77777777" w:rsidR="00122E84" w:rsidRDefault="00122E84">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413DEC0" w14:textId="77777777" w:rsidR="00122E84" w:rsidRDefault="00122E8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9553807" w14:textId="77777777" w:rsidR="00122E84" w:rsidRDefault="00122E84">
      <w:pPr>
        <w:pStyle w:val="FP"/>
        <w:framePr w:wrap="notBeside" w:hAnchor="margin" w:yAlign="center"/>
        <w:pBdr>
          <w:bottom w:val="single" w:sz="6" w:space="1" w:color="auto"/>
        </w:pBdr>
        <w:spacing w:before="240"/>
        <w:ind w:left="2835" w:right="2835"/>
        <w:jc w:val="center"/>
      </w:pPr>
      <w:r>
        <w:t>Internet</w:t>
      </w:r>
    </w:p>
    <w:p w14:paraId="65533AEF" w14:textId="77777777" w:rsidR="00122E84" w:rsidRDefault="00122E84">
      <w:pPr>
        <w:pStyle w:val="FP"/>
        <w:framePr w:wrap="notBeside" w:hAnchor="margin" w:yAlign="center"/>
        <w:ind w:left="2835" w:right="2835"/>
        <w:jc w:val="center"/>
        <w:rPr>
          <w:rFonts w:ascii="Arial" w:hAnsi="Arial"/>
          <w:sz w:val="18"/>
        </w:rPr>
      </w:pPr>
      <w:r>
        <w:rPr>
          <w:rFonts w:ascii="Arial" w:hAnsi="Arial"/>
          <w:sz w:val="18"/>
        </w:rPr>
        <w:t>http://www.3gpp.org</w:t>
      </w:r>
    </w:p>
    <w:p w14:paraId="4508CD39" w14:textId="77777777" w:rsidR="00122E84" w:rsidRDefault="00122E84"/>
    <w:p w14:paraId="7DB5DAD8" w14:textId="77777777" w:rsidR="00122E84" w:rsidRDefault="00122E84">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4999A30" w14:textId="77777777" w:rsidR="00122E84" w:rsidRDefault="00122E84">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53BCF7E1" w14:textId="77777777" w:rsidR="00122E84" w:rsidRDefault="00122E84">
      <w:pPr>
        <w:pStyle w:val="FP"/>
        <w:framePr w:wrap="notBeside" w:hAnchor="margin" w:yAlign="bottom"/>
        <w:jc w:val="center"/>
      </w:pPr>
    </w:p>
    <w:p w14:paraId="137E67C8" w14:textId="77777777" w:rsidR="0092420D" w:rsidRDefault="0092420D" w:rsidP="0092420D">
      <w:pPr>
        <w:pStyle w:val="FP"/>
        <w:framePr w:wrap="notBeside" w:hAnchor="margin" w:yAlign="bottom"/>
        <w:jc w:val="center"/>
        <w:rPr>
          <w:sz w:val="18"/>
        </w:rPr>
      </w:pPr>
      <w:r>
        <w:rPr>
          <w:sz w:val="18"/>
        </w:rPr>
        <w:t>©</w:t>
      </w:r>
      <w:bookmarkStart w:id="4" w:name="copyrightaddon"/>
      <w:bookmarkEnd w:id="4"/>
      <w:r w:rsidR="00EC1363">
        <w:rPr>
          <w:sz w:val="18"/>
        </w:rPr>
        <w:t xml:space="preserve"> 2025</w:t>
      </w:r>
      <w:r w:rsidR="005364FD">
        <w:rPr>
          <w:sz w:val="18"/>
        </w:rPr>
        <w:t>, 3GPP Organizational Partners (ARIB, ATIS, CCSA, ETSI, TSDSI, TTA, TTC).</w:t>
      </w:r>
    </w:p>
    <w:p w14:paraId="73600C7D" w14:textId="77777777" w:rsidR="00122E84" w:rsidRDefault="00122E84">
      <w:pPr>
        <w:pStyle w:val="FP"/>
        <w:framePr w:wrap="notBeside" w:hAnchor="margin" w:yAlign="bottom"/>
        <w:jc w:val="center"/>
        <w:rPr>
          <w:sz w:val="18"/>
        </w:rPr>
      </w:pPr>
      <w:r>
        <w:rPr>
          <w:sz w:val="18"/>
        </w:rPr>
        <w:t>All rights reserved.</w:t>
      </w:r>
      <w:r>
        <w:rPr>
          <w:sz w:val="18"/>
        </w:rPr>
        <w:br/>
      </w:r>
    </w:p>
    <w:p w14:paraId="46CC1763" w14:textId="77777777" w:rsidR="00B27BB2" w:rsidRDefault="00B27BB2" w:rsidP="00B27BB2">
      <w:pPr>
        <w:pStyle w:val="FP"/>
        <w:framePr w:wrap="notBeside" w:hAnchor="margin" w:yAlign="bottom"/>
        <w:rPr>
          <w:noProof/>
          <w:sz w:val="18"/>
        </w:rPr>
      </w:pPr>
      <w:r>
        <w:rPr>
          <w:noProof/>
          <w:sz w:val="18"/>
        </w:rPr>
        <w:t>UMTS™ is a Trade Mark of ETSI registered for the benefit of its members</w:t>
      </w:r>
    </w:p>
    <w:p w14:paraId="1EAA1419" w14:textId="77777777" w:rsidR="00B27BB2" w:rsidRDefault="00B27BB2" w:rsidP="00B27BB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8A03FF">
        <w:rPr>
          <w:noProof/>
          <w:sz w:val="18"/>
        </w:rPr>
        <w:t xml:space="preserve"> is a Trade Mark of ETSI registered for the benefit of its Members and of the 3GPP Organizational Partners</w:t>
      </w:r>
    </w:p>
    <w:p w14:paraId="7DD1C278" w14:textId="77777777" w:rsidR="00B27BB2" w:rsidRDefault="00B27BB2" w:rsidP="00B27BB2">
      <w:pPr>
        <w:pStyle w:val="FP"/>
        <w:framePr w:wrap="notBeside" w:hAnchor="margin" w:yAlign="bottom"/>
        <w:rPr>
          <w:noProof/>
          <w:sz w:val="18"/>
        </w:rPr>
      </w:pPr>
      <w:r>
        <w:rPr>
          <w:noProof/>
          <w:sz w:val="18"/>
        </w:rPr>
        <w:t>GSM® and the GSM logo are registered and owned by the GSM Association</w:t>
      </w:r>
    </w:p>
    <w:p w14:paraId="731E690E" w14:textId="77777777" w:rsidR="00B27BB2" w:rsidRDefault="00B27BB2">
      <w:pPr>
        <w:pStyle w:val="FP"/>
        <w:framePr w:wrap="notBeside" w:hAnchor="margin" w:yAlign="bottom"/>
        <w:jc w:val="center"/>
        <w:rPr>
          <w:sz w:val="18"/>
        </w:rPr>
      </w:pPr>
    </w:p>
    <w:p w14:paraId="70B13AD7" w14:textId="77777777" w:rsidR="00122E84" w:rsidRDefault="00122E84"/>
    <w:p w14:paraId="5A2B3494" w14:textId="77777777" w:rsidR="00122E84" w:rsidRDefault="00122E84">
      <w:pPr>
        <w:pStyle w:val="TT"/>
      </w:pPr>
      <w:r>
        <w:br w:type="page"/>
      </w:r>
      <w:bookmarkEnd w:id="3"/>
      <w:r>
        <w:t>Contents</w:t>
      </w:r>
    </w:p>
    <w:p w14:paraId="468CEFF3" w14:textId="77777777" w:rsidR="009067EF" w:rsidRDefault="009067EF">
      <w:pPr>
        <w:pStyle w:val="TOC1"/>
        <w:rPr>
          <w:rFonts w:eastAsia="ＭＳ 明朝"/>
          <w:sz w:val="24"/>
          <w:szCs w:val="24"/>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_Toc147057108 \h </w:instrText>
      </w:r>
      <w:r>
        <w:fldChar w:fldCharType="separate"/>
      </w:r>
      <w:r>
        <w:t>4</w:t>
      </w:r>
      <w:r>
        <w:fldChar w:fldCharType="end"/>
      </w:r>
    </w:p>
    <w:p w14:paraId="27DE237B" w14:textId="77777777" w:rsidR="009067EF" w:rsidRDefault="009067EF">
      <w:pPr>
        <w:pStyle w:val="TOC1"/>
        <w:rPr>
          <w:rFonts w:eastAsia="ＭＳ 明朝"/>
          <w:sz w:val="24"/>
          <w:szCs w:val="24"/>
          <w:lang w:eastAsia="zh-CN"/>
        </w:rPr>
      </w:pPr>
      <w:r>
        <w:t>Introduction</w:t>
      </w:r>
      <w:r>
        <w:tab/>
      </w:r>
      <w:r>
        <w:fldChar w:fldCharType="begin" w:fldLock="1"/>
      </w:r>
      <w:r>
        <w:instrText xml:space="preserve"> PAGEREF _Toc147057109 \h </w:instrText>
      </w:r>
      <w:r>
        <w:fldChar w:fldCharType="separate"/>
      </w:r>
      <w:r>
        <w:t>4</w:t>
      </w:r>
      <w:r>
        <w:fldChar w:fldCharType="end"/>
      </w:r>
    </w:p>
    <w:p w14:paraId="1003F63C" w14:textId="77777777" w:rsidR="009067EF" w:rsidRDefault="009067EF">
      <w:pPr>
        <w:pStyle w:val="TOC1"/>
        <w:rPr>
          <w:rFonts w:eastAsia="ＭＳ 明朝"/>
          <w:sz w:val="24"/>
          <w:szCs w:val="24"/>
          <w:lang w:eastAsia="zh-CN"/>
        </w:rPr>
      </w:pPr>
      <w:r>
        <w:t>1</w:t>
      </w:r>
      <w:r>
        <w:rPr>
          <w:rFonts w:eastAsia="ＭＳ 明朝"/>
          <w:sz w:val="24"/>
          <w:szCs w:val="24"/>
          <w:lang w:eastAsia="zh-CN"/>
        </w:rPr>
        <w:tab/>
      </w:r>
      <w:r>
        <w:t>Scope</w:t>
      </w:r>
      <w:r>
        <w:tab/>
      </w:r>
      <w:r>
        <w:fldChar w:fldCharType="begin" w:fldLock="1"/>
      </w:r>
      <w:r>
        <w:instrText xml:space="preserve"> PAGEREF _Toc147057110 \h </w:instrText>
      </w:r>
      <w:r>
        <w:fldChar w:fldCharType="separate"/>
      </w:r>
      <w:r>
        <w:t>5</w:t>
      </w:r>
      <w:r>
        <w:fldChar w:fldCharType="end"/>
      </w:r>
    </w:p>
    <w:p w14:paraId="030A1964" w14:textId="77777777" w:rsidR="009067EF" w:rsidRDefault="009067EF">
      <w:pPr>
        <w:pStyle w:val="TOC1"/>
        <w:rPr>
          <w:rFonts w:eastAsia="ＭＳ 明朝"/>
          <w:sz w:val="24"/>
          <w:szCs w:val="24"/>
          <w:lang w:eastAsia="zh-CN"/>
        </w:rPr>
      </w:pPr>
      <w:r>
        <w:t>2</w:t>
      </w:r>
      <w:r>
        <w:rPr>
          <w:rFonts w:eastAsia="ＭＳ 明朝"/>
          <w:sz w:val="24"/>
          <w:szCs w:val="24"/>
          <w:lang w:eastAsia="zh-CN"/>
        </w:rPr>
        <w:tab/>
      </w:r>
      <w:r>
        <w:t>References</w:t>
      </w:r>
      <w:r>
        <w:tab/>
      </w:r>
      <w:r>
        <w:fldChar w:fldCharType="begin" w:fldLock="1"/>
      </w:r>
      <w:r>
        <w:instrText xml:space="preserve"> PAGEREF _Toc147057111 \h </w:instrText>
      </w:r>
      <w:r>
        <w:fldChar w:fldCharType="separate"/>
      </w:r>
      <w:r>
        <w:t>5</w:t>
      </w:r>
      <w:r>
        <w:fldChar w:fldCharType="end"/>
      </w:r>
    </w:p>
    <w:p w14:paraId="357CD0A5" w14:textId="77777777" w:rsidR="009067EF" w:rsidRDefault="009067EF">
      <w:pPr>
        <w:pStyle w:val="TOC1"/>
        <w:rPr>
          <w:rFonts w:eastAsia="ＭＳ 明朝"/>
          <w:sz w:val="24"/>
          <w:szCs w:val="24"/>
          <w:lang w:eastAsia="zh-CN"/>
        </w:rPr>
      </w:pPr>
      <w:r>
        <w:t>3</w:t>
      </w:r>
      <w:r>
        <w:rPr>
          <w:rFonts w:eastAsia="ＭＳ 明朝"/>
          <w:sz w:val="24"/>
          <w:szCs w:val="24"/>
          <w:lang w:eastAsia="zh-CN"/>
        </w:rPr>
        <w:tab/>
      </w:r>
      <w:r>
        <w:t>Definitions and abbreviations</w:t>
      </w:r>
      <w:r>
        <w:tab/>
      </w:r>
      <w:r>
        <w:fldChar w:fldCharType="begin" w:fldLock="1"/>
      </w:r>
      <w:r>
        <w:instrText xml:space="preserve"> PAGEREF _Toc147057112 \h </w:instrText>
      </w:r>
      <w:r>
        <w:fldChar w:fldCharType="separate"/>
      </w:r>
      <w:r>
        <w:t>5</w:t>
      </w:r>
      <w:r>
        <w:fldChar w:fldCharType="end"/>
      </w:r>
    </w:p>
    <w:p w14:paraId="105D1014" w14:textId="77777777" w:rsidR="009067EF" w:rsidRDefault="009067EF">
      <w:pPr>
        <w:pStyle w:val="TOC2"/>
        <w:rPr>
          <w:rFonts w:eastAsia="ＭＳ 明朝"/>
          <w:sz w:val="24"/>
          <w:szCs w:val="24"/>
          <w:lang w:eastAsia="zh-CN"/>
        </w:rPr>
      </w:pPr>
      <w:r>
        <w:t>3.1</w:t>
      </w:r>
      <w:r>
        <w:rPr>
          <w:rFonts w:eastAsia="ＭＳ 明朝"/>
          <w:sz w:val="24"/>
          <w:szCs w:val="24"/>
          <w:lang w:eastAsia="zh-CN"/>
        </w:rPr>
        <w:tab/>
      </w:r>
      <w:r>
        <w:t>Definitions</w:t>
      </w:r>
      <w:r>
        <w:tab/>
      </w:r>
      <w:r>
        <w:fldChar w:fldCharType="begin" w:fldLock="1"/>
      </w:r>
      <w:r>
        <w:instrText xml:space="preserve"> PAGEREF _Toc147057113 \h </w:instrText>
      </w:r>
      <w:r>
        <w:fldChar w:fldCharType="separate"/>
      </w:r>
      <w:r>
        <w:t>5</w:t>
      </w:r>
      <w:r>
        <w:fldChar w:fldCharType="end"/>
      </w:r>
    </w:p>
    <w:p w14:paraId="5D3E9A58" w14:textId="77777777" w:rsidR="009067EF" w:rsidRDefault="009067EF">
      <w:pPr>
        <w:pStyle w:val="TOC2"/>
        <w:rPr>
          <w:rFonts w:eastAsia="ＭＳ 明朝"/>
          <w:sz w:val="24"/>
          <w:szCs w:val="24"/>
          <w:lang w:eastAsia="zh-CN"/>
        </w:rPr>
      </w:pPr>
      <w:r>
        <w:t>3.2</w:t>
      </w:r>
      <w:r>
        <w:rPr>
          <w:rFonts w:eastAsia="ＭＳ 明朝"/>
          <w:sz w:val="24"/>
          <w:szCs w:val="24"/>
          <w:lang w:eastAsia="zh-CN"/>
        </w:rPr>
        <w:tab/>
      </w:r>
      <w:r>
        <w:t>Abbreviations</w:t>
      </w:r>
      <w:r>
        <w:tab/>
      </w:r>
      <w:r>
        <w:fldChar w:fldCharType="begin" w:fldLock="1"/>
      </w:r>
      <w:r>
        <w:instrText xml:space="preserve"> PAGEREF _Toc147057114 \h </w:instrText>
      </w:r>
      <w:r>
        <w:fldChar w:fldCharType="separate"/>
      </w:r>
      <w:r>
        <w:t>6</w:t>
      </w:r>
      <w:r>
        <w:fldChar w:fldCharType="end"/>
      </w:r>
    </w:p>
    <w:p w14:paraId="45B3FBF5" w14:textId="77777777" w:rsidR="009067EF" w:rsidRDefault="009067EF">
      <w:pPr>
        <w:pStyle w:val="TOC1"/>
        <w:rPr>
          <w:rFonts w:eastAsia="ＭＳ 明朝"/>
          <w:sz w:val="24"/>
          <w:szCs w:val="24"/>
          <w:lang w:eastAsia="zh-CN"/>
        </w:rPr>
      </w:pPr>
      <w:r>
        <w:t>4</w:t>
      </w:r>
      <w:r>
        <w:rPr>
          <w:rFonts w:eastAsia="ＭＳ 明朝"/>
          <w:sz w:val="24"/>
          <w:szCs w:val="24"/>
          <w:lang w:eastAsia="zh-CN"/>
        </w:rPr>
        <w:tab/>
      </w:r>
      <w:r>
        <w:t>File Transfer IRP concept</w:t>
      </w:r>
      <w:r>
        <w:tab/>
      </w:r>
      <w:r>
        <w:fldChar w:fldCharType="begin" w:fldLock="1"/>
      </w:r>
      <w:r>
        <w:instrText xml:space="preserve"> PAGEREF _Toc147057115 \h </w:instrText>
      </w:r>
      <w:r>
        <w:fldChar w:fldCharType="separate"/>
      </w:r>
      <w:r>
        <w:t>6</w:t>
      </w:r>
      <w:r>
        <w:fldChar w:fldCharType="end"/>
      </w:r>
    </w:p>
    <w:p w14:paraId="24D5C59D" w14:textId="77777777" w:rsidR="009067EF" w:rsidRDefault="009067EF">
      <w:pPr>
        <w:pStyle w:val="TOC1"/>
        <w:rPr>
          <w:rFonts w:eastAsia="ＭＳ 明朝"/>
          <w:sz w:val="24"/>
          <w:szCs w:val="24"/>
          <w:lang w:eastAsia="zh-CN"/>
        </w:rPr>
      </w:pPr>
      <w:r>
        <w:t>5</w:t>
      </w:r>
      <w:r>
        <w:rPr>
          <w:rFonts w:eastAsia="ＭＳ 明朝"/>
          <w:sz w:val="24"/>
          <w:szCs w:val="24"/>
          <w:lang w:eastAsia="zh-CN"/>
        </w:rPr>
        <w:tab/>
      </w:r>
      <w:r>
        <w:t>File Transfer IRP requirements</w:t>
      </w:r>
      <w:r>
        <w:tab/>
      </w:r>
      <w:r>
        <w:fldChar w:fldCharType="begin" w:fldLock="1"/>
      </w:r>
      <w:r>
        <w:instrText xml:space="preserve"> PAGEREF _Toc147057116 \h </w:instrText>
      </w:r>
      <w:r>
        <w:fldChar w:fldCharType="separate"/>
      </w:r>
      <w:r>
        <w:t>6</w:t>
      </w:r>
      <w:r>
        <w:fldChar w:fldCharType="end"/>
      </w:r>
    </w:p>
    <w:p w14:paraId="380AE92F" w14:textId="77777777" w:rsidR="009067EF" w:rsidRDefault="009067EF">
      <w:pPr>
        <w:pStyle w:val="TOC2"/>
        <w:rPr>
          <w:rFonts w:eastAsia="ＭＳ 明朝"/>
          <w:sz w:val="24"/>
          <w:szCs w:val="24"/>
          <w:lang w:eastAsia="zh-CN"/>
        </w:rPr>
      </w:pPr>
      <w:r>
        <w:t>5.1</w:t>
      </w:r>
      <w:r>
        <w:rPr>
          <w:rFonts w:eastAsia="ＭＳ 明朝"/>
          <w:sz w:val="24"/>
          <w:szCs w:val="24"/>
          <w:lang w:eastAsia="zh-CN"/>
        </w:rPr>
        <w:tab/>
      </w:r>
      <w:r>
        <w:t xml:space="preserve">General </w:t>
      </w:r>
      <w:r>
        <w:rPr>
          <w:lang w:eastAsia="zh-CN"/>
        </w:rPr>
        <w:t xml:space="preserve">requirements for </w:t>
      </w:r>
      <w:r>
        <w:t>File Transfer IRP</w:t>
      </w:r>
      <w:r>
        <w:tab/>
      </w:r>
      <w:r>
        <w:fldChar w:fldCharType="begin" w:fldLock="1"/>
      </w:r>
      <w:r>
        <w:instrText xml:space="preserve"> PAGEREF _Toc147057117 \h </w:instrText>
      </w:r>
      <w:r>
        <w:fldChar w:fldCharType="separate"/>
      </w:r>
      <w:r>
        <w:t>6</w:t>
      </w:r>
      <w:r>
        <w:fldChar w:fldCharType="end"/>
      </w:r>
    </w:p>
    <w:p w14:paraId="15A07F0D" w14:textId="77777777" w:rsidR="009067EF" w:rsidRDefault="009067EF">
      <w:pPr>
        <w:pStyle w:val="TOC2"/>
        <w:rPr>
          <w:rFonts w:eastAsia="ＭＳ 明朝"/>
          <w:sz w:val="24"/>
          <w:szCs w:val="24"/>
          <w:lang w:eastAsia="zh-CN"/>
        </w:rPr>
      </w:pPr>
      <w:r>
        <w:t>5.2</w:t>
      </w:r>
      <w:r>
        <w:rPr>
          <w:rFonts w:eastAsia="ＭＳ 明朝"/>
          <w:sz w:val="24"/>
          <w:szCs w:val="24"/>
          <w:lang w:eastAsia="zh-CN"/>
        </w:rPr>
        <w:tab/>
      </w:r>
      <w:r>
        <w:t>File type requirements</w:t>
      </w:r>
      <w:r>
        <w:tab/>
      </w:r>
      <w:r>
        <w:fldChar w:fldCharType="begin" w:fldLock="1"/>
      </w:r>
      <w:r>
        <w:instrText xml:space="preserve"> PAGEREF _Toc147057118 \h </w:instrText>
      </w:r>
      <w:r>
        <w:fldChar w:fldCharType="separate"/>
      </w:r>
      <w:r>
        <w:t>7</w:t>
      </w:r>
      <w:r>
        <w:fldChar w:fldCharType="end"/>
      </w:r>
    </w:p>
    <w:p w14:paraId="4936DA6F" w14:textId="77777777" w:rsidR="009067EF" w:rsidRDefault="009067EF">
      <w:pPr>
        <w:pStyle w:val="TOC2"/>
        <w:rPr>
          <w:rFonts w:eastAsia="ＭＳ 明朝"/>
          <w:sz w:val="24"/>
          <w:szCs w:val="24"/>
          <w:lang w:eastAsia="zh-CN"/>
        </w:rPr>
      </w:pPr>
      <w:r>
        <w:t>5.3</w:t>
      </w:r>
      <w:r>
        <w:rPr>
          <w:rFonts w:eastAsia="ＭＳ 明朝"/>
          <w:sz w:val="24"/>
          <w:szCs w:val="24"/>
          <w:lang w:eastAsia="zh-CN"/>
        </w:rPr>
        <w:tab/>
      </w:r>
      <w:r>
        <w:t>File exchange requirements</w:t>
      </w:r>
      <w:r>
        <w:tab/>
      </w:r>
      <w:r>
        <w:fldChar w:fldCharType="begin" w:fldLock="1"/>
      </w:r>
      <w:r>
        <w:instrText xml:space="preserve"> PAGEREF _Toc147057119 \h </w:instrText>
      </w:r>
      <w:r>
        <w:fldChar w:fldCharType="separate"/>
      </w:r>
      <w:r>
        <w:t>7</w:t>
      </w:r>
      <w:r>
        <w:fldChar w:fldCharType="end"/>
      </w:r>
    </w:p>
    <w:p w14:paraId="58669D74" w14:textId="77777777" w:rsidR="009067EF" w:rsidRDefault="009067EF">
      <w:pPr>
        <w:pStyle w:val="TOC2"/>
        <w:rPr>
          <w:rFonts w:eastAsia="ＭＳ 明朝"/>
          <w:sz w:val="24"/>
          <w:szCs w:val="24"/>
          <w:lang w:eastAsia="zh-CN"/>
        </w:rPr>
      </w:pPr>
      <w:r>
        <w:t>5.4</w:t>
      </w:r>
      <w:r>
        <w:rPr>
          <w:rFonts w:eastAsia="ＭＳ 明朝"/>
          <w:sz w:val="24"/>
          <w:szCs w:val="24"/>
          <w:lang w:eastAsia="zh-CN"/>
        </w:rPr>
        <w:tab/>
      </w:r>
      <w:r>
        <w:t>File management/maintenance/security requirements</w:t>
      </w:r>
      <w:r>
        <w:tab/>
      </w:r>
      <w:r>
        <w:fldChar w:fldCharType="begin" w:fldLock="1"/>
      </w:r>
      <w:r>
        <w:instrText xml:space="preserve"> PAGEREF _Toc147057120 \h </w:instrText>
      </w:r>
      <w:r>
        <w:fldChar w:fldCharType="separate"/>
      </w:r>
      <w:r>
        <w:t>7</w:t>
      </w:r>
      <w:r>
        <w:fldChar w:fldCharType="end"/>
      </w:r>
    </w:p>
    <w:p w14:paraId="73B34FC4" w14:textId="77777777" w:rsidR="009067EF" w:rsidRDefault="009067EF">
      <w:pPr>
        <w:pStyle w:val="TOC1"/>
        <w:rPr>
          <w:rFonts w:eastAsia="ＭＳ 明朝"/>
          <w:sz w:val="24"/>
          <w:szCs w:val="24"/>
          <w:lang w:eastAsia="zh-CN"/>
        </w:rPr>
      </w:pPr>
      <w:r>
        <w:t>6</w:t>
      </w:r>
      <w:r>
        <w:rPr>
          <w:rFonts w:eastAsia="ＭＳ 明朝"/>
          <w:sz w:val="24"/>
          <w:szCs w:val="24"/>
          <w:lang w:eastAsia="zh-CN"/>
        </w:rPr>
        <w:tab/>
      </w:r>
      <w:r>
        <w:t>Overview of IRP's related to File Transfer (FT)</w:t>
      </w:r>
      <w:r>
        <w:tab/>
      </w:r>
      <w:r>
        <w:fldChar w:fldCharType="begin" w:fldLock="1"/>
      </w:r>
      <w:r>
        <w:instrText xml:space="preserve"> PAGEREF _Toc147057121 \h </w:instrText>
      </w:r>
      <w:r>
        <w:fldChar w:fldCharType="separate"/>
      </w:r>
      <w:r>
        <w:t>8</w:t>
      </w:r>
      <w:r>
        <w:fldChar w:fldCharType="end"/>
      </w:r>
    </w:p>
    <w:p w14:paraId="4108103C" w14:textId="77777777" w:rsidR="009067EF" w:rsidRDefault="009067EF" w:rsidP="009067EF">
      <w:pPr>
        <w:pStyle w:val="TOC8"/>
        <w:rPr>
          <w:rFonts w:eastAsia="ＭＳ 明朝"/>
          <w:b w:val="0"/>
          <w:sz w:val="24"/>
          <w:szCs w:val="24"/>
          <w:lang w:eastAsia="zh-CN"/>
        </w:rPr>
      </w:pPr>
      <w:r>
        <w:t>Annex A (informative):</w:t>
      </w:r>
      <w:r>
        <w:tab/>
        <w:t>Change history</w:t>
      </w:r>
      <w:r>
        <w:tab/>
      </w:r>
      <w:r>
        <w:fldChar w:fldCharType="begin" w:fldLock="1"/>
      </w:r>
      <w:r>
        <w:instrText xml:space="preserve"> PAGEREF _Toc147057122 \h </w:instrText>
      </w:r>
      <w:r>
        <w:fldChar w:fldCharType="separate"/>
      </w:r>
      <w:r>
        <w:t>9</w:t>
      </w:r>
      <w:r>
        <w:fldChar w:fldCharType="end"/>
      </w:r>
    </w:p>
    <w:p w14:paraId="6D63955A" w14:textId="77777777" w:rsidR="00122E84" w:rsidRDefault="009067EF">
      <w:r>
        <w:rPr>
          <w:noProof/>
          <w:sz w:val="22"/>
        </w:rPr>
        <w:fldChar w:fldCharType="end"/>
      </w:r>
    </w:p>
    <w:p w14:paraId="20658972" w14:textId="77777777" w:rsidR="00122E84" w:rsidRDefault="00122E84">
      <w:pPr>
        <w:pStyle w:val="Heading1"/>
      </w:pPr>
      <w:r>
        <w:br w:type="page"/>
      </w:r>
      <w:bookmarkStart w:id="5" w:name="_Toc147057108"/>
      <w:r>
        <w:t>Foreword</w:t>
      </w:r>
      <w:bookmarkEnd w:id="5"/>
    </w:p>
    <w:p w14:paraId="725695AE" w14:textId="77777777" w:rsidR="00122E84" w:rsidRDefault="00122E84">
      <w:r>
        <w:t>This Technical Specification (TS) has been produced by the 3</w:t>
      </w:r>
      <w:r>
        <w:rPr>
          <w:vertAlign w:val="superscript"/>
        </w:rPr>
        <w:t>rd</w:t>
      </w:r>
      <w:r>
        <w:t xml:space="preserve"> Generation Partnership Project (3GPP).</w:t>
      </w:r>
    </w:p>
    <w:p w14:paraId="7EB9280C" w14:textId="77777777" w:rsidR="00122E84" w:rsidRDefault="00122E8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424DAC" w14:textId="77777777" w:rsidR="00122E84" w:rsidRDefault="00122E84">
      <w:pPr>
        <w:pStyle w:val="B1"/>
      </w:pPr>
      <w:r>
        <w:t xml:space="preserve">Version </w:t>
      </w:r>
      <w:proofErr w:type="spellStart"/>
      <w:r>
        <w:t>x.y.z</w:t>
      </w:r>
      <w:proofErr w:type="spellEnd"/>
    </w:p>
    <w:p w14:paraId="2AAA75F5" w14:textId="77777777" w:rsidR="00122E84" w:rsidRDefault="00122E84">
      <w:pPr>
        <w:pStyle w:val="B1"/>
      </w:pPr>
      <w:r>
        <w:t>where:</w:t>
      </w:r>
    </w:p>
    <w:p w14:paraId="687C13DD" w14:textId="77777777" w:rsidR="00122E84" w:rsidRDefault="00122E84">
      <w:pPr>
        <w:pStyle w:val="B2"/>
      </w:pPr>
      <w:r>
        <w:t>x</w:t>
      </w:r>
      <w:r>
        <w:tab/>
        <w:t>the first digit:</w:t>
      </w:r>
    </w:p>
    <w:p w14:paraId="7B12F9A5" w14:textId="77777777" w:rsidR="00122E84" w:rsidRDefault="00122E84">
      <w:pPr>
        <w:pStyle w:val="B3"/>
      </w:pPr>
      <w:r>
        <w:t>1</w:t>
      </w:r>
      <w:r>
        <w:tab/>
        <w:t>presented to TSG for information;</w:t>
      </w:r>
    </w:p>
    <w:p w14:paraId="22003285" w14:textId="77777777" w:rsidR="00122E84" w:rsidRDefault="00122E84">
      <w:pPr>
        <w:pStyle w:val="B3"/>
      </w:pPr>
      <w:r>
        <w:t>2</w:t>
      </w:r>
      <w:r>
        <w:tab/>
        <w:t>presented to TSG for approval;</w:t>
      </w:r>
    </w:p>
    <w:p w14:paraId="7C9ECA4A" w14:textId="77777777" w:rsidR="00122E84" w:rsidRDefault="00122E84">
      <w:pPr>
        <w:pStyle w:val="B3"/>
      </w:pPr>
      <w:r>
        <w:t>3</w:t>
      </w:r>
      <w:r>
        <w:tab/>
        <w:t>or greater indicates TSG approved document under change control.</w:t>
      </w:r>
    </w:p>
    <w:p w14:paraId="72C37F00" w14:textId="77777777" w:rsidR="00122E84" w:rsidRDefault="00122E84">
      <w:pPr>
        <w:pStyle w:val="B2"/>
      </w:pPr>
      <w:r>
        <w:t>y</w:t>
      </w:r>
      <w:r>
        <w:tab/>
        <w:t>the second digit is incremented for all changes of substance, i.e. technical enhancements, corrections, updates, etc.</w:t>
      </w:r>
    </w:p>
    <w:p w14:paraId="50EC2899" w14:textId="77777777" w:rsidR="00122E84" w:rsidRDefault="00122E84">
      <w:pPr>
        <w:pStyle w:val="B2"/>
      </w:pPr>
      <w:r>
        <w:t>z</w:t>
      </w:r>
      <w:r>
        <w:tab/>
        <w:t>the third digit is incremented when editorial only changes have been incorporated in the document.</w:t>
      </w:r>
    </w:p>
    <w:p w14:paraId="0EDE4A54" w14:textId="77777777" w:rsidR="00122E84" w:rsidRDefault="00122E84">
      <w:pPr>
        <w:pStyle w:val="Heading1"/>
      </w:pPr>
      <w:bookmarkStart w:id="6" w:name="_Toc147057109"/>
      <w:r>
        <w:t>Introduction</w:t>
      </w:r>
      <w:bookmarkEnd w:id="6"/>
    </w:p>
    <w:p w14:paraId="00D63CB4" w14:textId="77777777" w:rsidR="00122E84" w:rsidRDefault="00122E84">
      <w:r>
        <w:t>The present document is part the 32.34x-series covering the 3</w:t>
      </w:r>
      <w:r>
        <w:rPr>
          <w:vertAlign w:val="superscript"/>
        </w:rPr>
        <w:t>rd</w:t>
      </w:r>
      <w:r>
        <w:t xml:space="preserve"> Generation Partnership Project; Technical Specification Group Services and System Aspects;</w:t>
      </w:r>
      <w:r>
        <w:rPr>
          <w:snapToGrid w:val="0"/>
        </w:rPr>
        <w:t xml:space="preserve"> Telecommunication </w:t>
      </w:r>
      <w:r w:rsidR="00B01A32">
        <w:rPr>
          <w:snapToGrid w:val="0"/>
        </w:rPr>
        <w:t>m</w:t>
      </w:r>
      <w:r>
        <w:rPr>
          <w:snapToGrid w:val="0"/>
        </w:rPr>
        <w:t>anagement;</w:t>
      </w:r>
      <w:r>
        <w:t xml:space="preserve"> as identified below:</w:t>
      </w:r>
    </w:p>
    <w:p w14:paraId="35E3841B" w14:textId="77777777" w:rsidR="00B01A32" w:rsidRPr="00B01A32" w:rsidRDefault="00B01A32" w:rsidP="00752438">
      <w:pPr>
        <w:pStyle w:val="B1"/>
      </w:pPr>
      <w:r w:rsidRPr="00B01A32">
        <w:t>32.341:</w:t>
      </w:r>
      <w:r w:rsidRPr="00B01A32">
        <w:rPr>
          <w:lang w:eastAsia="zh-CN"/>
        </w:rPr>
        <w:tab/>
      </w:r>
      <w:r w:rsidRPr="00B01A32">
        <w:t>"File Transfer (FT) Integration Reference Point (IRP): Requirements"</w:t>
      </w:r>
    </w:p>
    <w:p w14:paraId="744FDAEB" w14:textId="77777777" w:rsidR="00B01A32" w:rsidRPr="00FC56A1" w:rsidRDefault="00B01A32" w:rsidP="00752438">
      <w:pPr>
        <w:pStyle w:val="B1"/>
      </w:pPr>
      <w:r w:rsidRPr="00FC56A1">
        <w:t>32.342:</w:t>
      </w:r>
      <w:r w:rsidRPr="00FC56A1">
        <w:rPr>
          <w:lang w:eastAsia="zh-CN"/>
        </w:rPr>
        <w:tab/>
      </w:r>
      <w:r w:rsidRPr="00FC56A1">
        <w:t>"File Transfer (FT) Integration Reference Point (IRP): Information Service</w:t>
      </w:r>
      <w:r w:rsidRPr="00FC56A1">
        <w:rPr>
          <w:lang w:eastAsia="zh-CN"/>
        </w:rPr>
        <w:t xml:space="preserve"> (IS)</w:t>
      </w:r>
      <w:r>
        <w:t>"</w:t>
      </w:r>
    </w:p>
    <w:p w14:paraId="368E703E" w14:textId="77777777" w:rsidR="00B01A32" w:rsidRPr="00B01A32" w:rsidRDefault="00B01A32" w:rsidP="00752438">
      <w:pPr>
        <w:pStyle w:val="B1"/>
      </w:pPr>
      <w:r w:rsidRPr="00B01A32">
        <w:t>32.34</w:t>
      </w:r>
      <w:r w:rsidR="00E721AC">
        <w:t>6</w:t>
      </w:r>
      <w:r w:rsidRPr="00B01A32">
        <w:t>:</w:t>
      </w:r>
      <w:r w:rsidRPr="00B01A32">
        <w:rPr>
          <w:lang w:eastAsia="zh-CN"/>
        </w:rPr>
        <w:tab/>
      </w:r>
      <w:r w:rsidRPr="00B01A32">
        <w:t>"File Transfer (FT) Integration Reference Point (IRP)</w:t>
      </w:r>
      <w:r w:rsidR="00E721AC">
        <w:t>;</w:t>
      </w:r>
      <w:r w:rsidRPr="00B01A32">
        <w:t xml:space="preserve"> Solution Set (SS)</w:t>
      </w:r>
      <w:r w:rsidR="00E721AC">
        <w:t xml:space="preserve"> definitions</w:t>
      </w:r>
      <w:r w:rsidRPr="00B01A32">
        <w:t>"</w:t>
      </w:r>
    </w:p>
    <w:p w14:paraId="1174D291" w14:textId="77777777" w:rsidR="00122E84" w:rsidRDefault="00122E84">
      <w:r>
        <w:t xml:space="preserve">The </w:t>
      </w:r>
      <w:proofErr w:type="spellStart"/>
      <w:r>
        <w:t>Itf</w:t>
      </w:r>
      <w:proofErr w:type="spellEnd"/>
      <w:r>
        <w:t>-N interface is built up by a number of Integration Reference Points (IRP's) and a related Name Convention, which realize the functional capabilities over this interface. The basic structure of the IRP's is defined in 3GPP TS </w:t>
      </w:r>
      <w:r>
        <w:rPr>
          <w:snapToGrid w:val="0"/>
        </w:rPr>
        <w:t xml:space="preserve">32.101 [1] and </w:t>
      </w:r>
      <w:r>
        <w:t>3GPP TS </w:t>
      </w:r>
      <w:r>
        <w:rPr>
          <w:snapToGrid w:val="0"/>
        </w:rPr>
        <w:t>32.102 [2]</w:t>
      </w:r>
      <w:r>
        <w:t>.</w:t>
      </w:r>
    </w:p>
    <w:p w14:paraId="49BEC890" w14:textId="77777777" w:rsidR="00122E84" w:rsidRDefault="00122E84">
      <w:r>
        <w:t xml:space="preserve">Network Elements (NEs) under management, element managers as well as network managers generate various management information stored in file format. This IRP is addressing how these file are exchanged through </w:t>
      </w:r>
      <w:proofErr w:type="spellStart"/>
      <w:r>
        <w:t>Itf</w:t>
      </w:r>
      <w:proofErr w:type="spellEnd"/>
      <w:r>
        <w:t>-N as well as certain aspects of file management and maintenance. It is anticipated that all management functions (e.g. PM, Call Trace, CM) as well as associated IRP's making reuse of capabilities provided by this File Transfer IRP.</w:t>
      </w:r>
    </w:p>
    <w:p w14:paraId="37210585" w14:textId="77777777" w:rsidR="00122E84" w:rsidRDefault="00122E84">
      <w:pPr>
        <w:pStyle w:val="Heading1"/>
      </w:pPr>
      <w:r>
        <w:br w:type="page"/>
      </w:r>
      <w:bookmarkStart w:id="7" w:name="_Toc147057110"/>
      <w:r>
        <w:t>1</w:t>
      </w:r>
      <w:r>
        <w:tab/>
        <w:t>Scope</w:t>
      </w:r>
      <w:bookmarkEnd w:id="7"/>
    </w:p>
    <w:p w14:paraId="08DD848E" w14:textId="77777777" w:rsidR="00122E84" w:rsidRDefault="00122E84">
      <w:pPr>
        <w:rPr>
          <w:color w:val="000000"/>
        </w:rPr>
      </w:pPr>
      <w:r>
        <w:rPr>
          <w:color w:val="000000"/>
        </w:rPr>
        <w:t xml:space="preserve">The present document specifies the overall requirements for the File Transfer Integration Reference Point (FT IRP) as it applies to the </w:t>
      </w:r>
      <w:proofErr w:type="spellStart"/>
      <w:r>
        <w:rPr>
          <w:color w:val="000000"/>
        </w:rPr>
        <w:t>Itf</w:t>
      </w:r>
      <w:proofErr w:type="spellEnd"/>
      <w:r>
        <w:rPr>
          <w:color w:val="000000"/>
        </w:rPr>
        <w:t>-N.</w:t>
      </w:r>
    </w:p>
    <w:p w14:paraId="3532E8C5" w14:textId="77777777" w:rsidR="00122E84" w:rsidRDefault="00122E84">
      <w:pPr>
        <w:pStyle w:val="Heading1"/>
      </w:pPr>
      <w:bookmarkStart w:id="8" w:name="_Toc147057111"/>
      <w:r>
        <w:t>2</w:t>
      </w:r>
      <w:r>
        <w:tab/>
        <w:t>References</w:t>
      </w:r>
      <w:bookmarkEnd w:id="8"/>
    </w:p>
    <w:p w14:paraId="7D189558" w14:textId="77777777" w:rsidR="00122E84" w:rsidRDefault="00122E84">
      <w:r>
        <w:t>The following documents contain provisions that, through reference in this text, constitute provisions of the present document.</w:t>
      </w:r>
    </w:p>
    <w:p w14:paraId="3326519F" w14:textId="77777777" w:rsidR="00122E84" w:rsidRDefault="00752438" w:rsidP="00752438">
      <w:pPr>
        <w:pStyle w:val="B1"/>
      </w:pPr>
      <w:r>
        <w:t>-</w:t>
      </w:r>
      <w:r>
        <w:tab/>
      </w:r>
      <w:r w:rsidR="00122E84">
        <w:t>References are either specific (identified by date of publication, edition number, version number, etc.) or non</w:t>
      </w:r>
      <w:r w:rsidR="00122E84">
        <w:noBreakHyphen/>
        <w:t>specific.</w:t>
      </w:r>
    </w:p>
    <w:p w14:paraId="601615F4" w14:textId="77777777" w:rsidR="00122E84" w:rsidRDefault="00752438" w:rsidP="00752438">
      <w:pPr>
        <w:pStyle w:val="B1"/>
      </w:pPr>
      <w:r>
        <w:t>-</w:t>
      </w:r>
      <w:r>
        <w:tab/>
      </w:r>
      <w:r w:rsidR="00122E84">
        <w:t>For a specific reference, subsequent revisions do not apply.</w:t>
      </w:r>
    </w:p>
    <w:p w14:paraId="4A551FA3" w14:textId="77777777" w:rsidR="00122E84" w:rsidRDefault="00752438" w:rsidP="00752438">
      <w:pPr>
        <w:pStyle w:val="B1"/>
      </w:pPr>
      <w:r>
        <w:t>-</w:t>
      </w:r>
      <w:r>
        <w:tab/>
      </w:r>
      <w:r w:rsidR="00122E84">
        <w:t xml:space="preserve">For a non-specific reference, the latest version applies. In the case of a reference to a 3GPP document (including a GSM document), a non-specific reference implicitly refers to the latest version of that document </w:t>
      </w:r>
      <w:r w:rsidR="00122E84">
        <w:rPr>
          <w:i/>
          <w:iCs/>
        </w:rPr>
        <w:t>in the same Release as the present document</w:t>
      </w:r>
      <w:r w:rsidR="00122E84">
        <w:t>.</w:t>
      </w:r>
    </w:p>
    <w:p w14:paraId="3EAB7C91" w14:textId="77777777" w:rsidR="00122E84" w:rsidRDefault="00122E84">
      <w:pPr>
        <w:pStyle w:val="EX"/>
        <w:numPr>
          <w:ilvl w:val="12"/>
          <w:numId w:val="0"/>
        </w:numPr>
        <w:ind w:left="1702" w:hanging="1418"/>
      </w:pPr>
      <w:r>
        <w:t>[1]</w:t>
      </w:r>
      <w:r>
        <w:tab/>
        <w:t>3GPP TS 32.101: "Telecommunication management; Principles and high level requirements".</w:t>
      </w:r>
    </w:p>
    <w:p w14:paraId="53D6A409" w14:textId="77777777" w:rsidR="00122E84" w:rsidRDefault="00122E84">
      <w:pPr>
        <w:pStyle w:val="EX"/>
      </w:pPr>
      <w:r>
        <w:t>[2]</w:t>
      </w:r>
      <w:r>
        <w:tab/>
        <w:t>3GPP TS 32.102: "Telecommunication management; Architecture".</w:t>
      </w:r>
    </w:p>
    <w:p w14:paraId="6C5FD38B" w14:textId="77777777" w:rsidR="00122E84" w:rsidRDefault="00122E84">
      <w:pPr>
        <w:pStyle w:val="EX"/>
      </w:pPr>
      <w:r>
        <w:t>[3]</w:t>
      </w:r>
      <w:r>
        <w:tab/>
        <w:t>3GPP TS 32.111-series: "Telecommunication management; Fault Management; Alarm Integration Reference Point (IRP)".</w:t>
      </w:r>
    </w:p>
    <w:p w14:paraId="33437960" w14:textId="77777777" w:rsidR="00122E84" w:rsidRDefault="00122E84">
      <w:pPr>
        <w:pStyle w:val="EX"/>
      </w:pPr>
      <w:r>
        <w:t>[4]</w:t>
      </w:r>
      <w:r>
        <w:tab/>
        <w:t>3GPP TS 32.30x-series: "Telecommunication management; Configuration Management (CM); Notification Integration Reference Point (IRP)".</w:t>
      </w:r>
    </w:p>
    <w:p w14:paraId="3E9437B5" w14:textId="77777777" w:rsidR="00122E84" w:rsidRDefault="00122E84">
      <w:pPr>
        <w:pStyle w:val="EX"/>
      </w:pPr>
      <w:r>
        <w:t>[5]</w:t>
      </w:r>
      <w:r>
        <w:tab/>
        <w:t>3GPP TS 32.33x-series: "Telecommunication management; Notification log Integration Reference Point (IRP)".</w:t>
      </w:r>
    </w:p>
    <w:p w14:paraId="572A00CE" w14:textId="77777777" w:rsidR="00122E84" w:rsidRDefault="00122E84">
      <w:pPr>
        <w:pStyle w:val="EX"/>
      </w:pPr>
      <w:r>
        <w:t>[6]</w:t>
      </w:r>
      <w:r>
        <w:tab/>
        <w:t>3GPP TS 32.32x-series: "Telecommunication management; Test management Integration Reference Point (IRP)".</w:t>
      </w:r>
    </w:p>
    <w:p w14:paraId="016DC7D1" w14:textId="77777777" w:rsidR="00122E84" w:rsidRDefault="00122E84">
      <w:pPr>
        <w:pStyle w:val="EX"/>
      </w:pPr>
      <w:r>
        <w:t>[7]</w:t>
      </w:r>
      <w:r>
        <w:tab/>
        <w:t>3GPP TS 32.401: "Telecommunication management; Performance Management (PM); Concept and requirements".</w:t>
      </w:r>
    </w:p>
    <w:p w14:paraId="6B973C65" w14:textId="77777777" w:rsidR="00122E84" w:rsidRDefault="00122E84">
      <w:pPr>
        <w:pStyle w:val="EX"/>
      </w:pPr>
      <w:r>
        <w:t>[8]</w:t>
      </w:r>
      <w:r>
        <w:tab/>
        <w:t>3GPP TS 32.41x-series: "Telecommunication management; Performance Management (PM) Integration Reference Point (IRP)".</w:t>
      </w:r>
    </w:p>
    <w:p w14:paraId="23F4D39F" w14:textId="77777777" w:rsidR="00122E84" w:rsidRDefault="00122E84">
      <w:pPr>
        <w:pStyle w:val="EX"/>
      </w:pPr>
      <w:r>
        <w:t>[9]</w:t>
      </w:r>
      <w:r>
        <w:tab/>
        <w:t>3GPP TS 32.421: "Telecommunication management; Subscriber and equipment trace: Trace concepts and requirements".</w:t>
      </w:r>
    </w:p>
    <w:p w14:paraId="0267538E" w14:textId="77777777" w:rsidR="00122E84" w:rsidRDefault="00122E84">
      <w:pPr>
        <w:pStyle w:val="EX"/>
      </w:pPr>
      <w:r>
        <w:t>[10]</w:t>
      </w:r>
      <w:r>
        <w:tab/>
        <w:t>3GPP TS 32.61x-series: "Telecommunication management; Configuration Management (CM); Bulk CM Integration Reference Point (IRP)".</w:t>
      </w:r>
    </w:p>
    <w:p w14:paraId="50FD2B6D" w14:textId="77777777" w:rsidR="00F57F92" w:rsidRDefault="00F57F92">
      <w:pPr>
        <w:pStyle w:val="EX"/>
        <w:rPr>
          <w:lang w:eastAsia="zh-CN"/>
        </w:rPr>
      </w:pPr>
      <w:r>
        <w:rPr>
          <w:rFonts w:hint="eastAsia"/>
          <w:lang w:eastAsia="zh-CN"/>
        </w:rPr>
        <w:t>[11]</w:t>
      </w:r>
      <w:r>
        <w:rPr>
          <w:rFonts w:hint="eastAsia"/>
          <w:lang w:eastAsia="zh-CN"/>
        </w:rPr>
        <w:tab/>
        <w:t>3GPP TS 32.240:</w:t>
      </w:r>
      <w:r w:rsidRPr="00BC76F6">
        <w:t xml:space="preserve"> </w:t>
      </w:r>
      <w:r>
        <w:t>"Telecommunication management; Charging management;</w:t>
      </w:r>
      <w:r>
        <w:rPr>
          <w:rFonts w:hint="eastAsia"/>
          <w:lang w:eastAsia="zh-CN"/>
        </w:rPr>
        <w:t xml:space="preserve"> </w:t>
      </w:r>
      <w:r>
        <w:t>Charging architecture and principles"</w:t>
      </w:r>
      <w:r>
        <w:rPr>
          <w:rFonts w:hint="eastAsia"/>
          <w:lang w:eastAsia="zh-CN"/>
        </w:rPr>
        <w:t>.</w:t>
      </w:r>
    </w:p>
    <w:p w14:paraId="1B77E153" w14:textId="77777777" w:rsidR="00122E84" w:rsidRDefault="00122E84">
      <w:pPr>
        <w:pStyle w:val="Heading1"/>
      </w:pPr>
      <w:bookmarkStart w:id="9" w:name="_Toc147057112"/>
      <w:r>
        <w:t>3</w:t>
      </w:r>
      <w:r>
        <w:tab/>
        <w:t>Definitions and abbreviations</w:t>
      </w:r>
      <w:bookmarkEnd w:id="9"/>
    </w:p>
    <w:p w14:paraId="610BE6C5" w14:textId="77777777" w:rsidR="00122E84" w:rsidRDefault="00122E84">
      <w:pPr>
        <w:pStyle w:val="Heading2"/>
      </w:pPr>
      <w:bookmarkStart w:id="10" w:name="_Toc147057113"/>
      <w:r>
        <w:t>3.1</w:t>
      </w:r>
      <w:r>
        <w:tab/>
        <w:t>Definitions</w:t>
      </w:r>
      <w:bookmarkEnd w:id="10"/>
    </w:p>
    <w:p w14:paraId="20A1078F" w14:textId="77777777" w:rsidR="00122E84" w:rsidRDefault="00122E84">
      <w:r>
        <w:t xml:space="preserve">For the purposes of the present document, the terms and definitions given </w:t>
      </w:r>
      <w:r>
        <w:rPr>
          <w:rFonts w:hint="eastAsia"/>
        </w:rPr>
        <w:t xml:space="preserve">in </w:t>
      </w:r>
      <w:r>
        <w:t>3GPP TS 32.101</w:t>
      </w:r>
      <w:r>
        <w:rPr>
          <w:rFonts w:hint="eastAsia"/>
        </w:rPr>
        <w:t xml:space="preserve"> [1] </w:t>
      </w:r>
      <w:r>
        <w:t>and 3GPP TS 32.102 [2] apply</w:t>
      </w:r>
      <w:r>
        <w:rPr>
          <w:rFonts w:hint="eastAsia"/>
        </w:rPr>
        <w:t>.</w:t>
      </w:r>
    </w:p>
    <w:p w14:paraId="5CABB351" w14:textId="77777777" w:rsidR="00122E84" w:rsidRDefault="00122E84">
      <w:pPr>
        <w:pStyle w:val="Heading2"/>
      </w:pPr>
      <w:bookmarkStart w:id="11" w:name="_Toc147057114"/>
      <w:r>
        <w:t>3.2</w:t>
      </w:r>
      <w:r>
        <w:tab/>
        <w:t>Abbreviations</w:t>
      </w:r>
      <w:bookmarkEnd w:id="11"/>
    </w:p>
    <w:p w14:paraId="420B175F" w14:textId="77777777" w:rsidR="00122E84" w:rsidRDefault="00122E84">
      <w:pPr>
        <w:keepNext/>
        <w:keepLines/>
      </w:pPr>
      <w:r>
        <w:t>For the purposes of the present document, the following abbreviations apply:</w:t>
      </w:r>
    </w:p>
    <w:p w14:paraId="3E8C7566" w14:textId="77777777" w:rsidR="00122E84" w:rsidRDefault="00122E84">
      <w:pPr>
        <w:pStyle w:val="EW"/>
      </w:pPr>
      <w:r>
        <w:t>CM</w:t>
      </w:r>
      <w:r>
        <w:tab/>
        <w:t>Configuration Management</w:t>
      </w:r>
    </w:p>
    <w:p w14:paraId="2D809463" w14:textId="77777777" w:rsidR="00122E84" w:rsidRDefault="00122E84">
      <w:pPr>
        <w:pStyle w:val="EW"/>
      </w:pPr>
      <w:r>
        <w:t>EM</w:t>
      </w:r>
      <w:r>
        <w:tab/>
        <w:t>Element Manager</w:t>
      </w:r>
    </w:p>
    <w:p w14:paraId="38C954A2" w14:textId="77777777" w:rsidR="00122E84" w:rsidRDefault="00122E84">
      <w:pPr>
        <w:pStyle w:val="EW"/>
        <w:rPr>
          <w:lang w:eastAsia="zh-CN"/>
        </w:rPr>
      </w:pPr>
      <w:r>
        <w:rPr>
          <w:rFonts w:hint="eastAsia"/>
          <w:lang w:eastAsia="zh-CN"/>
        </w:rPr>
        <w:t>FT</w:t>
      </w:r>
      <w:r>
        <w:tab/>
      </w:r>
      <w:r>
        <w:rPr>
          <w:rFonts w:hint="eastAsia"/>
          <w:lang w:eastAsia="zh-CN"/>
        </w:rPr>
        <w:t>File Transfer</w:t>
      </w:r>
    </w:p>
    <w:p w14:paraId="1EC0AD4F" w14:textId="77777777" w:rsidR="00122E84" w:rsidRDefault="00122E84">
      <w:pPr>
        <w:pStyle w:val="EW"/>
        <w:rPr>
          <w:lang w:eastAsia="zh-CN"/>
        </w:rPr>
      </w:pPr>
      <w:r>
        <w:rPr>
          <w:lang w:eastAsia="zh-CN"/>
        </w:rPr>
        <w:t>FTP</w:t>
      </w:r>
      <w:r>
        <w:rPr>
          <w:lang w:eastAsia="zh-CN"/>
        </w:rPr>
        <w:tab/>
        <w:t>File Transfer Protocol</w:t>
      </w:r>
    </w:p>
    <w:p w14:paraId="60C57D19" w14:textId="77777777" w:rsidR="00122E84" w:rsidRDefault="00122E84">
      <w:pPr>
        <w:pStyle w:val="EW"/>
      </w:pPr>
      <w:r>
        <w:t>IRP</w:t>
      </w:r>
      <w:r>
        <w:tab/>
      </w:r>
      <w:r>
        <w:rPr>
          <w:color w:val="000000"/>
        </w:rPr>
        <w:t>Integration Reference Point</w:t>
      </w:r>
    </w:p>
    <w:p w14:paraId="135D1A47" w14:textId="77777777" w:rsidR="00122E84" w:rsidRDefault="00122E84">
      <w:pPr>
        <w:pStyle w:val="EW"/>
      </w:pPr>
      <w:r>
        <w:t>NE</w:t>
      </w:r>
      <w:r>
        <w:tab/>
        <w:t>Network Element</w:t>
      </w:r>
    </w:p>
    <w:p w14:paraId="75C5C25F" w14:textId="77777777" w:rsidR="00122E84" w:rsidRDefault="00122E84">
      <w:pPr>
        <w:pStyle w:val="EW"/>
      </w:pPr>
      <w:r>
        <w:t>NM</w:t>
      </w:r>
      <w:r>
        <w:tab/>
        <w:t>Network Manager</w:t>
      </w:r>
    </w:p>
    <w:p w14:paraId="3EBEB9A3" w14:textId="77777777" w:rsidR="00122E84" w:rsidRDefault="00122E84">
      <w:pPr>
        <w:pStyle w:val="EX"/>
        <w:spacing w:after="0"/>
        <w:ind w:left="1699" w:hanging="1411"/>
      </w:pPr>
      <w:r>
        <w:t>PM</w:t>
      </w:r>
      <w:r>
        <w:tab/>
        <w:t>Performance Management</w:t>
      </w:r>
    </w:p>
    <w:p w14:paraId="35E47742" w14:textId="77777777" w:rsidR="00122E84" w:rsidRDefault="00122E84">
      <w:pPr>
        <w:pStyle w:val="EX"/>
      </w:pPr>
      <w:r>
        <w:t>SFTP</w:t>
      </w:r>
      <w:r>
        <w:tab/>
        <w:t>Secure File Transfer Protocol</w:t>
      </w:r>
    </w:p>
    <w:p w14:paraId="18BFFF0A" w14:textId="77777777" w:rsidR="00122E84" w:rsidRDefault="00122E84">
      <w:pPr>
        <w:pStyle w:val="Heading1"/>
      </w:pPr>
      <w:bookmarkStart w:id="12" w:name="_Toc147057115"/>
      <w:r>
        <w:t>4</w:t>
      </w:r>
      <w:r>
        <w:tab/>
        <w:t>File Transfer IRP concept</w:t>
      </w:r>
      <w:bookmarkEnd w:id="12"/>
    </w:p>
    <w:p w14:paraId="18A7D0DE" w14:textId="77777777" w:rsidR="00122E84" w:rsidRDefault="00122E84">
      <w:r>
        <w:t xml:space="preserve">Network Elements (NEs) under management, element managers as well as network managers generate various management information that is stored in files. This IRP is addressing how these file are exchanged through </w:t>
      </w:r>
      <w:proofErr w:type="spellStart"/>
      <w:r>
        <w:t>Itf</w:t>
      </w:r>
      <w:proofErr w:type="spellEnd"/>
      <w:r>
        <w:t>-N as well as certain aspects of file management and maintenance. It is anticipated that all management functions (e.g. PM, Call Trace, CM) as well as associated IRP's making reuse of capabilities provided by this File Transfer IRP.</w:t>
      </w:r>
    </w:p>
    <w:p w14:paraId="79048AE5" w14:textId="77777777" w:rsidR="00122E84" w:rsidRDefault="00122E84">
      <w:r>
        <w:t>It should be noted that this File Transfer IRP is not defining a file transfer protocol (applicable file transfer protocols are defined by 3GPP TS 32.101 [1]) but will make reuse of generic concepts defined by these file transfer protocol.</w:t>
      </w:r>
    </w:p>
    <w:p w14:paraId="3E516083" w14:textId="77777777" w:rsidR="00122E84" w:rsidRDefault="00122E84">
      <w:pPr>
        <w:pStyle w:val="Heading1"/>
      </w:pPr>
      <w:bookmarkStart w:id="13" w:name="_Toc147057116"/>
      <w:r>
        <w:t>5</w:t>
      </w:r>
      <w:r>
        <w:tab/>
        <w:t>File Transfer IRP requirements</w:t>
      </w:r>
      <w:bookmarkEnd w:id="13"/>
    </w:p>
    <w:p w14:paraId="52F05C07" w14:textId="77777777" w:rsidR="00122E84" w:rsidRDefault="00F57F92">
      <w:pPr>
        <w:pStyle w:val="Heading2"/>
      </w:pPr>
      <w:bookmarkStart w:id="14" w:name="_Toc147057117"/>
      <w:r>
        <w:t>5.1</w:t>
      </w:r>
      <w:r>
        <w:tab/>
      </w:r>
      <w:r w:rsidR="00122E84">
        <w:t xml:space="preserve">General </w:t>
      </w:r>
      <w:r w:rsidR="00122E84">
        <w:rPr>
          <w:rFonts w:hint="eastAsia"/>
          <w:lang w:eastAsia="zh-CN"/>
        </w:rPr>
        <w:t xml:space="preserve">requirements for </w:t>
      </w:r>
      <w:r w:rsidR="00122E84">
        <w:t>File Transfer IRP</w:t>
      </w:r>
      <w:bookmarkEnd w:id="14"/>
    </w:p>
    <w:p w14:paraId="6A075B99" w14:textId="77777777" w:rsidR="00122E84" w:rsidRDefault="00122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
        <w:t>The FT IRP shall ensure preservation of file content:</w:t>
      </w:r>
    </w:p>
    <w:p w14:paraId="3751DB5E" w14:textId="77777777" w:rsidR="00122E84" w:rsidRDefault="00752438" w:rsidP="00752438">
      <w:pPr>
        <w:pStyle w:val="B1"/>
      </w:pPr>
      <w:r>
        <w:t>-</w:t>
      </w:r>
      <w:r>
        <w:tab/>
      </w:r>
      <w:r w:rsidR="00122E84">
        <w:t>The used file transfer protocol implementation shall preserve the formatting of the file during exchange.</w:t>
      </w:r>
    </w:p>
    <w:p w14:paraId="5A59765F" w14:textId="77777777" w:rsidR="00122E84" w:rsidRDefault="00752438" w:rsidP="00752438">
      <w:pPr>
        <w:pStyle w:val="B1"/>
      </w:pPr>
      <w:r>
        <w:t>-</w:t>
      </w:r>
      <w:r>
        <w:tab/>
      </w:r>
      <w:r w:rsidR="00122E84">
        <w:t>The used file transfer protocol implementation shall preserve the encoding of the file during exchange.</w:t>
      </w:r>
    </w:p>
    <w:p w14:paraId="351EF075" w14:textId="77777777" w:rsidR="00122E84" w:rsidRDefault="00122E84">
      <w:pPr>
        <w:pStyle w:val="NO"/>
      </w:pPr>
      <w:r>
        <w:t>NOTE 1:</w:t>
      </w:r>
      <w:r>
        <w:tab/>
        <w:t>Above requirement(s) are considered as being satisfied by FTP.</w:t>
      </w:r>
    </w:p>
    <w:p w14:paraId="7EFB7917" w14:textId="77777777" w:rsidR="00122E84" w:rsidRDefault="00122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
        <w:t>The FT IRP shall support the following file transfer protocols:</w:t>
      </w:r>
    </w:p>
    <w:p w14:paraId="1061573A" w14:textId="77777777" w:rsidR="00122E84" w:rsidRDefault="00752438" w:rsidP="00752438">
      <w:pPr>
        <w:pStyle w:val="B1"/>
      </w:pPr>
      <w:r>
        <w:t>-</w:t>
      </w:r>
      <w:r>
        <w:tab/>
      </w:r>
      <w:r w:rsidR="00122E84">
        <w:t>FTP.</w:t>
      </w:r>
    </w:p>
    <w:p w14:paraId="015C06E5" w14:textId="77777777" w:rsidR="00122E84" w:rsidRDefault="00752438" w:rsidP="00752438">
      <w:pPr>
        <w:pStyle w:val="B1"/>
      </w:pPr>
      <w:r>
        <w:t>-</w:t>
      </w:r>
      <w:r>
        <w:tab/>
      </w:r>
      <w:r w:rsidR="00122E84">
        <w:t>SFTP</w:t>
      </w:r>
    </w:p>
    <w:p w14:paraId="428122DC" w14:textId="77777777" w:rsidR="00122E84" w:rsidRDefault="00122E84">
      <w:pPr>
        <w:pStyle w:val="NO"/>
      </w:pPr>
      <w:r>
        <w:t>NOTE 2:</w:t>
      </w:r>
      <w:r>
        <w:tab/>
        <w:t>SFTP providing initial security capabilities, which may be complemented by additional security features that might be added in future versions of the present document.</w:t>
      </w:r>
    </w:p>
    <w:p w14:paraId="6F231714" w14:textId="77777777" w:rsidR="00122E84" w:rsidRDefault="00122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rPr>
          <w:lang w:eastAsia="zh-CN"/>
        </w:rPr>
      </w:pPr>
      <w:r>
        <w:t xml:space="preserve">The FT IRP shall </w:t>
      </w:r>
      <w:r>
        <w:rPr>
          <w:lang w:eastAsia="zh-CN"/>
        </w:rPr>
        <w:t>specify</w:t>
      </w:r>
      <w:r>
        <w:rPr>
          <w:rFonts w:hint="eastAsia"/>
          <w:lang w:eastAsia="zh-CN"/>
        </w:rPr>
        <w:t xml:space="preserve"> </w:t>
      </w:r>
      <w:r>
        <w:rPr>
          <w:lang w:eastAsia="zh-CN"/>
        </w:rPr>
        <w:t xml:space="preserve">all necessary </w:t>
      </w:r>
      <w:r>
        <w:rPr>
          <w:rFonts w:hint="eastAsia"/>
          <w:lang w:eastAsia="zh-CN"/>
        </w:rPr>
        <w:t>descriptive</w:t>
      </w:r>
      <w:r>
        <w:rPr>
          <w:lang w:eastAsia="zh-CN"/>
        </w:rPr>
        <w:t xml:space="preserve"> file</w:t>
      </w:r>
      <w:r>
        <w:rPr>
          <w:rFonts w:hint="eastAsia"/>
          <w:lang w:eastAsia="zh-CN"/>
        </w:rPr>
        <w:t xml:space="preserve"> information</w:t>
      </w:r>
      <w:r>
        <w:rPr>
          <w:lang w:eastAsia="zh-CN"/>
        </w:rPr>
        <w:t xml:space="preserve"> and parameters, to enable exchange of files between </w:t>
      </w:r>
      <w:proofErr w:type="spellStart"/>
      <w:r>
        <w:rPr>
          <w:lang w:eastAsia="zh-CN"/>
        </w:rPr>
        <w:t>IRPManager</w:t>
      </w:r>
      <w:proofErr w:type="spellEnd"/>
      <w:r>
        <w:rPr>
          <w:lang w:eastAsia="zh-CN"/>
        </w:rPr>
        <w:t xml:space="preserve"> and </w:t>
      </w:r>
      <w:proofErr w:type="spellStart"/>
      <w:r>
        <w:rPr>
          <w:lang w:eastAsia="zh-CN"/>
        </w:rPr>
        <w:t>IRPAgent</w:t>
      </w:r>
      <w:proofErr w:type="spellEnd"/>
      <w:r>
        <w:rPr>
          <w:lang w:eastAsia="zh-CN"/>
        </w:rPr>
        <w:t xml:space="preserve"> and to ensure respective file management capabilities (such as listing).</w:t>
      </w:r>
    </w:p>
    <w:p w14:paraId="303958AC" w14:textId="77777777" w:rsidR="00122E84" w:rsidRDefault="00122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
        <w:t>File Name conventions:</w:t>
      </w:r>
    </w:p>
    <w:p w14:paraId="230B8272" w14:textId="77777777" w:rsidR="00122E84" w:rsidRDefault="00752438" w:rsidP="00752438">
      <w:pPr>
        <w:pStyle w:val="B1"/>
      </w:pPr>
      <w:r>
        <w:rPr>
          <w:lang w:eastAsia="zh-CN"/>
        </w:rPr>
        <w:t>-</w:t>
      </w:r>
      <w:r>
        <w:rPr>
          <w:lang w:eastAsia="zh-CN"/>
        </w:rPr>
        <w:tab/>
      </w:r>
      <w:r w:rsidR="00122E84">
        <w:rPr>
          <w:lang w:eastAsia="zh-CN"/>
        </w:rPr>
        <w:t xml:space="preserve">In the context of this File Transfer IRP </w:t>
      </w:r>
      <w:r w:rsidR="00122E84">
        <w:rPr>
          <w:rFonts w:hint="eastAsia"/>
          <w:lang w:eastAsia="zh-CN"/>
        </w:rPr>
        <w:t>a</w:t>
      </w:r>
      <w:r w:rsidR="00122E84">
        <w:rPr>
          <w:lang w:eastAsia="zh-CN"/>
        </w:rPr>
        <w:t>n overall applicable</w:t>
      </w:r>
      <w:r w:rsidR="00122E84">
        <w:rPr>
          <w:rFonts w:hint="eastAsia"/>
          <w:lang w:eastAsia="zh-CN"/>
        </w:rPr>
        <w:t xml:space="preserve"> file name convention </w:t>
      </w:r>
      <w:r w:rsidR="00122E84">
        <w:rPr>
          <w:lang w:eastAsia="zh-CN"/>
        </w:rPr>
        <w:t>should</w:t>
      </w:r>
      <w:r w:rsidR="00122E84">
        <w:rPr>
          <w:rFonts w:hint="eastAsia"/>
          <w:lang w:eastAsia="zh-CN"/>
        </w:rPr>
        <w:t xml:space="preserve"> be </w:t>
      </w:r>
      <w:r w:rsidR="00122E84">
        <w:rPr>
          <w:lang w:eastAsia="zh-CN"/>
        </w:rPr>
        <w:t>specified</w:t>
      </w:r>
      <w:r w:rsidR="00122E84">
        <w:rPr>
          <w:rFonts w:hint="eastAsia"/>
          <w:lang w:eastAsia="zh-CN"/>
        </w:rPr>
        <w:t xml:space="preserve">, </w:t>
      </w:r>
      <w:r w:rsidR="00122E84">
        <w:rPr>
          <w:lang w:eastAsia="zh-CN"/>
        </w:rPr>
        <w:t xml:space="preserve">ensuring the use </w:t>
      </w:r>
      <w:r w:rsidR="00122E84">
        <w:rPr>
          <w:rFonts w:hint="eastAsia"/>
          <w:lang w:eastAsia="zh-CN"/>
        </w:rPr>
        <w:t xml:space="preserve">of </w:t>
      </w:r>
      <w:r w:rsidR="00122E84">
        <w:rPr>
          <w:lang w:eastAsia="zh-CN"/>
        </w:rPr>
        <w:t>meaningful and uniform names of files generated by various IRP's. This convention should reuse the current PM File Naming Conventions to the greatest extent possible [7].</w:t>
      </w:r>
    </w:p>
    <w:p w14:paraId="0B981F97" w14:textId="77777777" w:rsidR="00122E84" w:rsidRDefault="00752438" w:rsidP="00752438">
      <w:pPr>
        <w:pStyle w:val="B1"/>
      </w:pPr>
      <w:r>
        <w:t>-</w:t>
      </w:r>
      <w:r>
        <w:tab/>
      </w:r>
      <w:r w:rsidR="00122E84">
        <w:t>This file name convention should address issues with potential Operating System based changes in file names during or after file exchange (e.g. upper case / lower case).</w:t>
      </w:r>
    </w:p>
    <w:p w14:paraId="6600A4F7" w14:textId="77777777" w:rsidR="00122E84" w:rsidRDefault="00752438" w:rsidP="00752438">
      <w:pPr>
        <w:pStyle w:val="B1"/>
      </w:pPr>
      <w:r>
        <w:t>-</w:t>
      </w:r>
      <w:r>
        <w:tab/>
      </w:r>
      <w:r w:rsidR="00122E84">
        <w:t>The file name shall contain the file expiration date</w:t>
      </w:r>
    </w:p>
    <w:p w14:paraId="41C59203" w14:textId="77777777" w:rsidR="00122E84" w:rsidRDefault="00F57F92">
      <w:pPr>
        <w:pStyle w:val="Heading2"/>
      </w:pPr>
      <w:bookmarkStart w:id="15" w:name="_Toc147057118"/>
      <w:r>
        <w:t>5.2</w:t>
      </w:r>
      <w:r>
        <w:tab/>
      </w:r>
      <w:r w:rsidR="00122E84">
        <w:t>File type requirements</w:t>
      </w:r>
      <w:bookmarkEnd w:id="15"/>
    </w:p>
    <w:p w14:paraId="537F67B6" w14:textId="77777777" w:rsidR="00122E84" w:rsidRDefault="00122E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
        <w:t>The FT IRP shall support the exchange and management/maintenance of the following file types:</w:t>
      </w:r>
    </w:p>
    <w:p w14:paraId="59BA9D2A" w14:textId="77777777" w:rsidR="00122E84" w:rsidRDefault="00752438" w:rsidP="00752438">
      <w:pPr>
        <w:pStyle w:val="B1"/>
      </w:pPr>
      <w:r>
        <w:t>-</w:t>
      </w:r>
      <w:r>
        <w:tab/>
      </w:r>
      <w:r w:rsidR="00122E84">
        <w:t>Performance measurement results as defined in [7] and [8].</w:t>
      </w:r>
    </w:p>
    <w:p w14:paraId="672C2B3F" w14:textId="77777777" w:rsidR="00122E84" w:rsidRDefault="00752438" w:rsidP="00752438">
      <w:pPr>
        <w:pStyle w:val="B1"/>
      </w:pPr>
      <w:r>
        <w:t>-</w:t>
      </w:r>
      <w:r>
        <w:tab/>
      </w:r>
      <w:r w:rsidR="00122E84">
        <w:t>Test results as defined in [6].</w:t>
      </w:r>
    </w:p>
    <w:p w14:paraId="24840BAC" w14:textId="77777777" w:rsidR="00122E84" w:rsidRDefault="00752438" w:rsidP="00752438">
      <w:pPr>
        <w:pStyle w:val="B1"/>
      </w:pPr>
      <w:r>
        <w:t>-</w:t>
      </w:r>
      <w:r>
        <w:tab/>
      </w:r>
      <w:r w:rsidR="00122E84">
        <w:t>Bulk CM files as defined in [10].</w:t>
      </w:r>
    </w:p>
    <w:p w14:paraId="78C07BA8" w14:textId="77777777" w:rsidR="00122E84" w:rsidRDefault="00752438" w:rsidP="00752438">
      <w:pPr>
        <w:pStyle w:val="B1"/>
      </w:pPr>
      <w:r>
        <w:t>-</w:t>
      </w:r>
      <w:r>
        <w:tab/>
      </w:r>
      <w:r w:rsidR="00122E84">
        <w:t>Call trace records as defined in [9].</w:t>
      </w:r>
    </w:p>
    <w:p w14:paraId="0B54C263" w14:textId="77777777" w:rsidR="00F57F92" w:rsidRDefault="00752438" w:rsidP="00752438">
      <w:pPr>
        <w:pStyle w:val="B1"/>
      </w:pPr>
      <w:r>
        <w:t>-</w:t>
      </w:r>
      <w:r>
        <w:tab/>
      </w:r>
      <w:r w:rsidR="00F57F92">
        <w:rPr>
          <w:rFonts w:hint="eastAsia"/>
        </w:rPr>
        <w:t xml:space="preserve">Notification log </w:t>
      </w:r>
      <w:r w:rsidR="00F57F92">
        <w:rPr>
          <w:rFonts w:hint="eastAsia"/>
          <w:lang w:eastAsia="zh-CN"/>
        </w:rPr>
        <w:t xml:space="preserve">as defined </w:t>
      </w:r>
      <w:r w:rsidR="00F57F92">
        <w:rPr>
          <w:rFonts w:hint="eastAsia"/>
        </w:rPr>
        <w:t xml:space="preserve">in </w:t>
      </w:r>
      <w:r w:rsidR="00F57F92">
        <w:rPr>
          <w:rFonts w:hint="eastAsia"/>
          <w:lang w:eastAsia="zh-CN"/>
        </w:rPr>
        <w:t>[5]</w:t>
      </w:r>
      <w:r w:rsidR="00F57F92">
        <w:rPr>
          <w:rFonts w:hint="eastAsia"/>
        </w:rPr>
        <w:t>.</w:t>
      </w:r>
    </w:p>
    <w:p w14:paraId="4DB2083C" w14:textId="77777777" w:rsidR="00F57F92" w:rsidRDefault="00752438" w:rsidP="00752438">
      <w:pPr>
        <w:pStyle w:val="B1"/>
      </w:pPr>
      <w:r>
        <w:rPr>
          <w:lang w:eastAsia="zh-CN"/>
        </w:rPr>
        <w:t>-</w:t>
      </w:r>
      <w:r>
        <w:rPr>
          <w:lang w:eastAsia="zh-CN"/>
        </w:rPr>
        <w:tab/>
      </w:r>
      <w:r w:rsidR="00F57F92">
        <w:rPr>
          <w:rFonts w:hint="eastAsia"/>
          <w:lang w:eastAsia="zh-CN"/>
        </w:rPr>
        <w:t>Charging files as defined in [11].</w:t>
      </w:r>
    </w:p>
    <w:p w14:paraId="41F2CF72" w14:textId="77777777" w:rsidR="00122E84" w:rsidRDefault="00752438" w:rsidP="00752438">
      <w:pPr>
        <w:pStyle w:val="B1"/>
      </w:pPr>
      <w:r>
        <w:t>-</w:t>
      </w:r>
      <w:r>
        <w:tab/>
      </w:r>
      <w:r w:rsidR="00122E84">
        <w:t>Vendor-specific files containing management information.</w:t>
      </w:r>
    </w:p>
    <w:p w14:paraId="1B0D269A" w14:textId="77777777" w:rsidR="00122E84" w:rsidRDefault="00122E84">
      <w:r>
        <w:t>Subsequently this File Transfer IRP shall consider requirements from management applications listed above.</w:t>
      </w:r>
    </w:p>
    <w:p w14:paraId="628EA1C8" w14:textId="77777777" w:rsidR="00122E84" w:rsidRDefault="00122E84">
      <w:r>
        <w:t>Future 3GPP management information file types shall be supported as well (e.g. inventory information).</w:t>
      </w:r>
    </w:p>
    <w:p w14:paraId="14E16C92" w14:textId="77777777" w:rsidR="00122E84" w:rsidRDefault="00122E84">
      <w:pPr>
        <w:pStyle w:val="Heading2"/>
      </w:pPr>
      <w:bookmarkStart w:id="16" w:name="_Toc147057119"/>
      <w:r>
        <w:t>5.3</w:t>
      </w:r>
      <w:r>
        <w:tab/>
        <w:t>File exchange requirements</w:t>
      </w:r>
      <w:bookmarkEnd w:id="16"/>
    </w:p>
    <w:p w14:paraId="270EDAA2" w14:textId="77777777" w:rsidR="009067EF" w:rsidRDefault="009067EF" w:rsidP="009067EF">
      <w:r>
        <w:t>The IRP Manager shall be able to:</w:t>
      </w:r>
    </w:p>
    <w:p w14:paraId="7FE6382A" w14:textId="77777777" w:rsidR="009067EF" w:rsidRDefault="00752438" w:rsidP="00752438">
      <w:pPr>
        <w:pStyle w:val="B1"/>
      </w:pPr>
      <w:r>
        <w:t>-</w:t>
      </w:r>
      <w:r>
        <w:tab/>
      </w:r>
      <w:r w:rsidR="009067EF">
        <w:t>Upload (read) one or more files from the IRP Agent using FTP</w:t>
      </w:r>
      <w:r w:rsidR="009067EF">
        <w:rPr>
          <w:rFonts w:hint="eastAsia"/>
          <w:lang w:eastAsia="zh-CN"/>
        </w:rPr>
        <w:t xml:space="preserve"> or SFTP;</w:t>
      </w:r>
    </w:p>
    <w:p w14:paraId="3E058FC1" w14:textId="77777777" w:rsidR="009067EF" w:rsidRDefault="00752438" w:rsidP="00752438">
      <w:pPr>
        <w:pStyle w:val="B1"/>
      </w:pPr>
      <w:r>
        <w:t>-</w:t>
      </w:r>
      <w:r>
        <w:tab/>
      </w:r>
      <w:r w:rsidR="009067EF">
        <w:t xml:space="preserve">Download (write) one or more files to the IRP Agent using </w:t>
      </w:r>
      <w:r w:rsidR="009067EF">
        <w:rPr>
          <w:rFonts w:hint="eastAsia"/>
          <w:lang w:eastAsia="zh-CN"/>
        </w:rPr>
        <w:t xml:space="preserve">FTP or </w:t>
      </w:r>
      <w:r w:rsidR="009067EF">
        <w:t>SFTP</w:t>
      </w:r>
      <w:r w:rsidR="009067EF">
        <w:rPr>
          <w:rFonts w:hint="eastAsia"/>
          <w:lang w:eastAsia="zh-CN"/>
        </w:rPr>
        <w:t>,</w:t>
      </w:r>
      <w:r w:rsidR="009067EF">
        <w:t xml:space="preserve"> and indicate to the IRP Agent that files have been downloaded.</w:t>
      </w:r>
    </w:p>
    <w:p w14:paraId="7668B98C" w14:textId="77777777" w:rsidR="00122E84" w:rsidRDefault="00122E84">
      <w:pPr>
        <w:pStyle w:val="ListBullet"/>
        <w:ind w:left="0" w:firstLine="0"/>
      </w:pPr>
      <w:r>
        <w:t>Subsequently: the IRP Manager will always act as the initiator (client) of file transfer actions, while the IRP Agent shall provide the corresponding server capabilities.</w:t>
      </w:r>
    </w:p>
    <w:p w14:paraId="2AA33948" w14:textId="77777777" w:rsidR="00122E84" w:rsidRDefault="00122E84">
      <w:r>
        <w:t>This IRP Agent should provide the following notifications to the IRP Manager:</w:t>
      </w:r>
    </w:p>
    <w:p w14:paraId="52D937BA" w14:textId="77777777" w:rsidR="00122E84" w:rsidRDefault="00752438" w:rsidP="00752438">
      <w:pPr>
        <w:pStyle w:val="B1"/>
      </w:pPr>
      <w:r>
        <w:t>-</w:t>
      </w:r>
      <w:r>
        <w:tab/>
      </w:r>
      <w:r w:rsidR="00122E84">
        <w:t>"</w:t>
      </w:r>
      <w:r w:rsidR="00122E84">
        <w:rPr>
          <w:rFonts w:hint="eastAsia"/>
          <w:lang w:eastAsia="zh-CN"/>
        </w:rPr>
        <w:t xml:space="preserve">File </w:t>
      </w:r>
      <w:r w:rsidR="00122E84">
        <w:rPr>
          <w:lang w:eastAsia="zh-CN"/>
        </w:rPr>
        <w:t>Ready", indicating that a file is ready for upload</w:t>
      </w:r>
      <w:r w:rsidR="00122E84">
        <w:rPr>
          <w:rFonts w:hint="eastAsia"/>
          <w:lang w:eastAsia="zh-CN"/>
        </w:rPr>
        <w:t>;</w:t>
      </w:r>
    </w:p>
    <w:p w14:paraId="723BB9BA" w14:textId="77777777" w:rsidR="00122E84" w:rsidRDefault="00752438" w:rsidP="00752438">
      <w:pPr>
        <w:pStyle w:val="B1"/>
      </w:pPr>
      <w:r>
        <w:t>-</w:t>
      </w:r>
      <w:r>
        <w:tab/>
      </w:r>
      <w:r w:rsidR="00122E84">
        <w:t>"</w:t>
      </w:r>
      <w:r w:rsidR="00122E84">
        <w:rPr>
          <w:rFonts w:hint="eastAsia"/>
          <w:lang w:eastAsia="zh-CN"/>
        </w:rPr>
        <w:t xml:space="preserve">File </w:t>
      </w:r>
      <w:r w:rsidR="00122E84">
        <w:rPr>
          <w:lang w:eastAsia="zh-CN"/>
        </w:rPr>
        <w:t>P</w:t>
      </w:r>
      <w:r w:rsidR="00122E84">
        <w:rPr>
          <w:rFonts w:hint="eastAsia"/>
          <w:lang w:eastAsia="zh-CN"/>
        </w:rPr>
        <w:t xml:space="preserve">reparation </w:t>
      </w:r>
      <w:r w:rsidR="00122E84">
        <w:rPr>
          <w:lang w:eastAsia="zh-CN"/>
        </w:rPr>
        <w:t>Error", indicating that an error occurred during or before file preparation and that no file is being made available related to a specific request;</w:t>
      </w:r>
    </w:p>
    <w:p w14:paraId="785108A2" w14:textId="77777777" w:rsidR="00122E84" w:rsidRDefault="00752438" w:rsidP="00752438">
      <w:pPr>
        <w:pStyle w:val="B1"/>
      </w:pPr>
      <w:r>
        <w:t>-</w:t>
      </w:r>
      <w:r>
        <w:tab/>
      </w:r>
      <w:r w:rsidR="00122E84">
        <w:t xml:space="preserve">“File Deleted”, indicating that a file has been made unavailable for access though </w:t>
      </w:r>
      <w:proofErr w:type="spellStart"/>
      <w:r w:rsidR="00122E84">
        <w:t>Itf</w:t>
      </w:r>
      <w:proofErr w:type="spellEnd"/>
      <w:r w:rsidR="00122E84">
        <w:t>-N.</w:t>
      </w:r>
    </w:p>
    <w:p w14:paraId="57C516A0" w14:textId="77777777" w:rsidR="00122E84" w:rsidRDefault="00122E84">
      <w:pPr>
        <w:pStyle w:val="Heading2"/>
      </w:pPr>
      <w:bookmarkStart w:id="17" w:name="_Toc147057120"/>
      <w:r>
        <w:t>5.4</w:t>
      </w:r>
      <w:r>
        <w:tab/>
        <w:t>File management/maintenance/security requirements</w:t>
      </w:r>
      <w:bookmarkEnd w:id="17"/>
    </w:p>
    <w:p w14:paraId="3F01E7FE" w14:textId="77777777" w:rsidR="00122E84" w:rsidRDefault="00122E84">
      <w:r>
        <w:t>The IRP Manager should be able to request the IRP Agent to:</w:t>
      </w:r>
    </w:p>
    <w:p w14:paraId="472DDC61" w14:textId="77777777" w:rsidR="00122E84" w:rsidRDefault="00752438" w:rsidP="00752438">
      <w:pPr>
        <w:pStyle w:val="B1"/>
      </w:pPr>
      <w:r>
        <w:t>-</w:t>
      </w:r>
      <w:r>
        <w:tab/>
      </w:r>
      <w:r w:rsidR="00122E84">
        <w:t>Provide a list of available files, based on file name and file creation date/time filter criteria.</w:t>
      </w:r>
    </w:p>
    <w:p w14:paraId="456C5EAA" w14:textId="77777777" w:rsidR="00122E84" w:rsidRDefault="00122E84">
      <w:pPr>
        <w:keepNext/>
      </w:pPr>
      <w:r>
        <w:t>In addition the following requirements should be considered:</w:t>
      </w:r>
    </w:p>
    <w:p w14:paraId="69786909" w14:textId="77777777" w:rsidR="00122E84" w:rsidRDefault="00752438" w:rsidP="00752438">
      <w:pPr>
        <w:pStyle w:val="B1"/>
      </w:pPr>
      <w:r>
        <w:t>-</w:t>
      </w:r>
      <w:r>
        <w:tab/>
      </w:r>
      <w:r w:rsidR="00122E84">
        <w:t>Security mechanisms supported by applicable file transfer protocols defined in [1] should be supported (e.g. username, password, encryption).</w:t>
      </w:r>
    </w:p>
    <w:p w14:paraId="4B6270D6" w14:textId="77777777" w:rsidR="00122E84" w:rsidRDefault="00752438" w:rsidP="00752438">
      <w:pPr>
        <w:pStyle w:val="B1"/>
      </w:pPr>
      <w:r>
        <w:t>-</w:t>
      </w:r>
      <w:r>
        <w:tab/>
      </w:r>
      <w:r w:rsidR="00122E84">
        <w:t>File system overload mechanism on IRP Agent side (e.g. automatic deletion of transmitted files, automatic deletion of outdated files, emission of notifications in case of automatic deletion).</w:t>
      </w:r>
    </w:p>
    <w:p w14:paraId="1A8F912B" w14:textId="77777777" w:rsidR="00122E84" w:rsidRDefault="00752438" w:rsidP="00752438">
      <w:pPr>
        <w:pStyle w:val="B1"/>
      </w:pPr>
      <w:r>
        <w:t>-</w:t>
      </w:r>
      <w:r>
        <w:tab/>
      </w:r>
      <w:r w:rsidR="00122E84">
        <w:t>File deletion is determined by a file expiration date, which is part of the file name.</w:t>
      </w:r>
    </w:p>
    <w:p w14:paraId="10C0E6C8" w14:textId="77777777" w:rsidR="00122E84" w:rsidRDefault="00122E84">
      <w:pPr>
        <w:pStyle w:val="Heading1"/>
      </w:pPr>
      <w:bookmarkStart w:id="18" w:name="_Toc147057121"/>
      <w:r>
        <w:t>6</w:t>
      </w:r>
      <w:r>
        <w:tab/>
        <w:t>Overview of IRP's related to File Transfer (FT)</w:t>
      </w:r>
      <w:bookmarkEnd w:id="18"/>
    </w:p>
    <w:p w14:paraId="5362370F" w14:textId="77777777" w:rsidR="00122E84" w:rsidRDefault="00122E84">
      <w:pPr>
        <w:keepNext/>
        <w:keepLines/>
      </w:pPr>
      <w:proofErr w:type="spellStart"/>
      <w:r>
        <w:t>Itf</w:t>
      </w:r>
      <w:proofErr w:type="spellEnd"/>
      <w:r>
        <w:t>-N is built up by a number of IRP's. The basic structure of the IRP's is defined in 3GPP TS 32.101 [1] and 3GPP TS 32.102 [2].</w:t>
      </w:r>
    </w:p>
    <w:p w14:paraId="79E72153" w14:textId="77777777" w:rsidR="00122E84" w:rsidRDefault="00122E84">
      <w:pPr>
        <w:keepNext/>
        <w:keepLines/>
      </w:pPr>
      <w:r>
        <w:t>For the purpose of the File Transfer IRP the following IRP's are needed:</w:t>
      </w:r>
    </w:p>
    <w:p w14:paraId="32F6560E" w14:textId="77777777" w:rsidR="00122E84" w:rsidRDefault="00752438" w:rsidP="00752438">
      <w:pPr>
        <w:pStyle w:val="B1"/>
      </w:pPr>
      <w:r>
        <w:t>-</w:t>
      </w:r>
      <w:r>
        <w:tab/>
      </w:r>
      <w:r w:rsidR="00122E84">
        <w:t>Notification IRP [4].</w:t>
      </w:r>
    </w:p>
    <w:p w14:paraId="2F5015F4" w14:textId="77777777" w:rsidR="00122E84" w:rsidRDefault="00122E84">
      <w:r>
        <w:t>The following IRP/specifications shall consider using this FT IRP for file transfer purposes (future IRP or IRP capabilities not listed here shall also consider reuse of this FT IRP for file transfer purposes):</w:t>
      </w:r>
    </w:p>
    <w:p w14:paraId="2E66F454" w14:textId="77777777" w:rsidR="00122E84" w:rsidRDefault="00752438" w:rsidP="00752438">
      <w:pPr>
        <w:pStyle w:val="B1"/>
      </w:pPr>
      <w:r>
        <w:t>-</w:t>
      </w:r>
      <w:r>
        <w:tab/>
      </w:r>
      <w:r w:rsidR="00122E84">
        <w:t>Performance measurement results as defined in [7] and [8].</w:t>
      </w:r>
    </w:p>
    <w:p w14:paraId="3EB80751" w14:textId="77777777" w:rsidR="00122E84" w:rsidRDefault="00752438" w:rsidP="00752438">
      <w:pPr>
        <w:pStyle w:val="B1"/>
      </w:pPr>
      <w:r>
        <w:t>-</w:t>
      </w:r>
      <w:r>
        <w:tab/>
      </w:r>
      <w:r w:rsidR="00122E84">
        <w:t>Test results as defined in [6].</w:t>
      </w:r>
    </w:p>
    <w:p w14:paraId="34FD8F3C" w14:textId="77777777" w:rsidR="00122E84" w:rsidRDefault="00752438" w:rsidP="00752438">
      <w:pPr>
        <w:pStyle w:val="B1"/>
      </w:pPr>
      <w:r>
        <w:t>-</w:t>
      </w:r>
      <w:r>
        <w:tab/>
      </w:r>
      <w:r w:rsidR="00122E84">
        <w:t>Bulk CM files as defined in [10].</w:t>
      </w:r>
    </w:p>
    <w:p w14:paraId="7E6CBE58" w14:textId="77777777" w:rsidR="00122E84" w:rsidRDefault="00752438" w:rsidP="00752438">
      <w:pPr>
        <w:pStyle w:val="B1"/>
      </w:pPr>
      <w:r>
        <w:t>-</w:t>
      </w:r>
      <w:r>
        <w:tab/>
      </w:r>
      <w:r w:rsidR="00122E84">
        <w:t>Call trace records as defined in [9].</w:t>
      </w:r>
    </w:p>
    <w:p w14:paraId="2CCF3619" w14:textId="77777777" w:rsidR="00122E84" w:rsidRDefault="00752438" w:rsidP="00752438">
      <w:pPr>
        <w:pStyle w:val="B1"/>
      </w:pPr>
      <w:r>
        <w:t>-</w:t>
      </w:r>
      <w:r>
        <w:tab/>
      </w:r>
      <w:r w:rsidR="00122E84">
        <w:t>Notification log exports as defined in [5].</w:t>
      </w:r>
    </w:p>
    <w:p w14:paraId="245B27F0" w14:textId="77777777" w:rsidR="00122E84" w:rsidRDefault="00122E84">
      <w:r>
        <w:t>Specification changes needed by those IRP's to make reuse of the FT IRP are outside the scope of the present document.</w:t>
      </w:r>
    </w:p>
    <w:p w14:paraId="5817E745" w14:textId="77777777" w:rsidR="00122E84" w:rsidRDefault="00122E84">
      <w:pPr>
        <w:pStyle w:val="Heading8"/>
      </w:pPr>
      <w:r>
        <w:br w:type="page"/>
      </w:r>
      <w:bookmarkStart w:id="19" w:name="_Toc147057122"/>
      <w:bookmarkStart w:id="20" w:name="historyclause"/>
      <w:r>
        <w:t>Annex A (informative):</w:t>
      </w:r>
      <w:r>
        <w:br/>
        <w:t>Change history</w:t>
      </w:r>
      <w:bookmarkEnd w:id="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1"/>
        <w:gridCol w:w="750"/>
        <w:gridCol w:w="436"/>
        <w:gridCol w:w="374"/>
        <w:gridCol w:w="5248"/>
        <w:gridCol w:w="597"/>
        <w:gridCol w:w="525"/>
        <w:gridCol w:w="525"/>
      </w:tblGrid>
      <w:tr w:rsidR="001828C2" w:rsidRPr="00551290" w14:paraId="0FC305A9" w14:textId="77777777">
        <w:trPr>
          <w:cantSplit/>
        </w:trPr>
        <w:tc>
          <w:tcPr>
            <w:tcW w:w="5000" w:type="pct"/>
            <w:gridSpan w:val="9"/>
            <w:tcBorders>
              <w:bottom w:val="nil"/>
            </w:tcBorders>
            <w:shd w:val="solid" w:color="FFFFFF" w:fill="auto"/>
          </w:tcPr>
          <w:bookmarkEnd w:id="20"/>
          <w:p w14:paraId="28102E0A" w14:textId="77777777" w:rsidR="001828C2" w:rsidRPr="00551290" w:rsidRDefault="001828C2" w:rsidP="00D46936">
            <w:pPr>
              <w:pStyle w:val="TAL"/>
              <w:jc w:val="center"/>
              <w:rPr>
                <w:b/>
                <w:sz w:val="16"/>
              </w:rPr>
            </w:pPr>
            <w:r w:rsidRPr="00551290">
              <w:rPr>
                <w:b/>
              </w:rPr>
              <w:t>Change history</w:t>
            </w:r>
          </w:p>
        </w:tc>
      </w:tr>
      <w:tr w:rsidR="001828C2" w:rsidRPr="00551290" w14:paraId="1AE5F2BD" w14:textId="77777777" w:rsidTr="005364FD">
        <w:tc>
          <w:tcPr>
            <w:tcW w:w="362" w:type="pct"/>
            <w:shd w:val="pct10" w:color="auto" w:fill="FFFFFF"/>
          </w:tcPr>
          <w:p w14:paraId="47BCD792" w14:textId="77777777" w:rsidR="001828C2" w:rsidRPr="00551290" w:rsidRDefault="001828C2" w:rsidP="00D46936">
            <w:pPr>
              <w:pStyle w:val="TAL"/>
              <w:rPr>
                <w:b/>
                <w:sz w:val="16"/>
              </w:rPr>
            </w:pPr>
            <w:r w:rsidRPr="00551290">
              <w:rPr>
                <w:b/>
                <w:sz w:val="16"/>
              </w:rPr>
              <w:t>Date</w:t>
            </w:r>
          </w:p>
        </w:tc>
        <w:tc>
          <w:tcPr>
            <w:tcW w:w="289" w:type="pct"/>
            <w:shd w:val="pct10" w:color="auto" w:fill="FFFFFF"/>
          </w:tcPr>
          <w:p w14:paraId="32A6D834" w14:textId="77777777" w:rsidR="001828C2" w:rsidRPr="00551290" w:rsidRDefault="001828C2" w:rsidP="00D46936">
            <w:pPr>
              <w:pStyle w:val="TAL"/>
              <w:rPr>
                <w:b/>
                <w:sz w:val="16"/>
              </w:rPr>
            </w:pPr>
            <w:r w:rsidRPr="00551290">
              <w:rPr>
                <w:b/>
                <w:sz w:val="16"/>
              </w:rPr>
              <w:t>TSG #</w:t>
            </w:r>
          </w:p>
        </w:tc>
        <w:tc>
          <w:tcPr>
            <w:tcW w:w="386" w:type="pct"/>
            <w:shd w:val="pct10" w:color="auto" w:fill="FFFFFF"/>
          </w:tcPr>
          <w:p w14:paraId="45C10667" w14:textId="77777777" w:rsidR="001828C2" w:rsidRPr="00551290" w:rsidRDefault="001828C2" w:rsidP="00D46936">
            <w:pPr>
              <w:pStyle w:val="TAL"/>
              <w:rPr>
                <w:b/>
                <w:sz w:val="16"/>
              </w:rPr>
            </w:pPr>
            <w:r w:rsidRPr="00551290">
              <w:rPr>
                <w:b/>
                <w:sz w:val="16"/>
              </w:rPr>
              <w:t>TSG Doc.</w:t>
            </w:r>
          </w:p>
        </w:tc>
        <w:tc>
          <w:tcPr>
            <w:tcW w:w="224" w:type="pct"/>
            <w:shd w:val="pct10" w:color="auto" w:fill="FFFFFF"/>
          </w:tcPr>
          <w:p w14:paraId="191F6A26" w14:textId="77777777" w:rsidR="001828C2" w:rsidRPr="00551290" w:rsidRDefault="001828C2" w:rsidP="00D46936">
            <w:pPr>
              <w:pStyle w:val="TAL"/>
              <w:rPr>
                <w:b/>
                <w:sz w:val="16"/>
              </w:rPr>
            </w:pPr>
            <w:r w:rsidRPr="00551290">
              <w:rPr>
                <w:b/>
                <w:sz w:val="16"/>
              </w:rPr>
              <w:t>CR</w:t>
            </w:r>
          </w:p>
        </w:tc>
        <w:tc>
          <w:tcPr>
            <w:tcW w:w="192" w:type="pct"/>
            <w:shd w:val="pct10" w:color="auto" w:fill="FFFFFF"/>
          </w:tcPr>
          <w:p w14:paraId="6537E747" w14:textId="77777777" w:rsidR="001828C2" w:rsidRPr="00551290" w:rsidRDefault="001828C2" w:rsidP="00D46936">
            <w:pPr>
              <w:pStyle w:val="TAL"/>
              <w:rPr>
                <w:b/>
                <w:sz w:val="16"/>
              </w:rPr>
            </w:pPr>
            <w:r w:rsidRPr="00551290">
              <w:rPr>
                <w:b/>
                <w:sz w:val="16"/>
              </w:rPr>
              <w:t>Rev</w:t>
            </w:r>
          </w:p>
        </w:tc>
        <w:tc>
          <w:tcPr>
            <w:tcW w:w="2700" w:type="pct"/>
            <w:shd w:val="pct10" w:color="auto" w:fill="FFFFFF"/>
          </w:tcPr>
          <w:p w14:paraId="2CB086D4" w14:textId="77777777" w:rsidR="001828C2" w:rsidRPr="00551290" w:rsidRDefault="001828C2" w:rsidP="00D46936">
            <w:pPr>
              <w:pStyle w:val="TAL"/>
              <w:rPr>
                <w:b/>
                <w:sz w:val="16"/>
              </w:rPr>
            </w:pPr>
            <w:r w:rsidRPr="00551290">
              <w:rPr>
                <w:b/>
                <w:sz w:val="16"/>
              </w:rPr>
              <w:t>Subject/Comment</w:t>
            </w:r>
          </w:p>
        </w:tc>
        <w:tc>
          <w:tcPr>
            <w:tcW w:w="307" w:type="pct"/>
            <w:shd w:val="pct10" w:color="auto" w:fill="FFFFFF"/>
          </w:tcPr>
          <w:p w14:paraId="0B314C69" w14:textId="77777777" w:rsidR="001828C2" w:rsidRPr="00551290" w:rsidRDefault="001828C2" w:rsidP="00D46936">
            <w:pPr>
              <w:pStyle w:val="TAL"/>
              <w:rPr>
                <w:b/>
                <w:sz w:val="16"/>
              </w:rPr>
            </w:pPr>
            <w:r w:rsidRPr="007E315F">
              <w:rPr>
                <w:rFonts w:eastAsia="ＭＳ 明朝" w:cs="Arial"/>
                <w:b/>
                <w:bCs/>
                <w:color w:val="000000"/>
                <w:sz w:val="16"/>
                <w:szCs w:val="16"/>
                <w:lang w:eastAsia="ja-JP"/>
              </w:rPr>
              <w:t>Cat</w:t>
            </w:r>
          </w:p>
        </w:tc>
        <w:tc>
          <w:tcPr>
            <w:tcW w:w="270" w:type="pct"/>
            <w:shd w:val="pct10" w:color="auto" w:fill="FFFFFF"/>
          </w:tcPr>
          <w:p w14:paraId="7D4D0001" w14:textId="77777777" w:rsidR="001828C2" w:rsidRPr="00551290" w:rsidRDefault="001828C2" w:rsidP="00D46936">
            <w:pPr>
              <w:pStyle w:val="TAL"/>
              <w:rPr>
                <w:b/>
                <w:sz w:val="16"/>
              </w:rPr>
            </w:pPr>
            <w:r w:rsidRPr="00551290">
              <w:rPr>
                <w:b/>
                <w:sz w:val="16"/>
              </w:rPr>
              <w:t>Old</w:t>
            </w:r>
          </w:p>
        </w:tc>
        <w:tc>
          <w:tcPr>
            <w:tcW w:w="270" w:type="pct"/>
            <w:shd w:val="pct10" w:color="auto" w:fill="FFFFFF"/>
          </w:tcPr>
          <w:p w14:paraId="0E06187C" w14:textId="77777777" w:rsidR="001828C2" w:rsidRPr="00551290" w:rsidRDefault="001828C2" w:rsidP="00D46936">
            <w:pPr>
              <w:pStyle w:val="TAL"/>
              <w:rPr>
                <w:b/>
                <w:sz w:val="16"/>
              </w:rPr>
            </w:pPr>
            <w:r w:rsidRPr="00551290">
              <w:rPr>
                <w:b/>
                <w:sz w:val="16"/>
              </w:rPr>
              <w:t>New</w:t>
            </w:r>
          </w:p>
        </w:tc>
      </w:tr>
      <w:tr w:rsidR="001828C2" w:rsidRPr="00C51861" w14:paraId="07051B6D" w14:textId="77777777" w:rsidTr="005364FD">
        <w:tc>
          <w:tcPr>
            <w:tcW w:w="362" w:type="pct"/>
            <w:shd w:val="solid" w:color="FFFFFF" w:fill="auto"/>
          </w:tcPr>
          <w:p w14:paraId="029DFE27" w14:textId="77777777" w:rsidR="001828C2" w:rsidRPr="00C51861" w:rsidRDefault="001828C2" w:rsidP="00C51861">
            <w:pPr>
              <w:pStyle w:val="TAL"/>
              <w:rPr>
                <w:snapToGrid w:val="0"/>
                <w:sz w:val="16"/>
                <w:szCs w:val="16"/>
              </w:rPr>
            </w:pPr>
            <w:r w:rsidRPr="00C51861">
              <w:rPr>
                <w:snapToGrid w:val="0"/>
                <w:sz w:val="16"/>
                <w:szCs w:val="16"/>
              </w:rPr>
              <w:t>Jun 2003</w:t>
            </w:r>
          </w:p>
        </w:tc>
        <w:tc>
          <w:tcPr>
            <w:tcW w:w="289" w:type="pct"/>
            <w:shd w:val="solid" w:color="FFFFFF" w:fill="auto"/>
          </w:tcPr>
          <w:p w14:paraId="022BC835" w14:textId="77777777" w:rsidR="001828C2" w:rsidRPr="00C51861" w:rsidRDefault="001828C2" w:rsidP="00C51861">
            <w:pPr>
              <w:pStyle w:val="TAL"/>
              <w:rPr>
                <w:sz w:val="16"/>
                <w:szCs w:val="16"/>
              </w:rPr>
            </w:pPr>
            <w:r w:rsidRPr="00C51861">
              <w:rPr>
                <w:snapToGrid w:val="0"/>
                <w:sz w:val="16"/>
                <w:szCs w:val="16"/>
              </w:rPr>
              <w:t>SA_20</w:t>
            </w:r>
          </w:p>
        </w:tc>
        <w:tc>
          <w:tcPr>
            <w:tcW w:w="386" w:type="pct"/>
            <w:shd w:val="solid" w:color="FFFFFF" w:fill="auto"/>
          </w:tcPr>
          <w:p w14:paraId="64AC48E9" w14:textId="77777777" w:rsidR="001828C2" w:rsidRPr="00C51861" w:rsidRDefault="001828C2" w:rsidP="00C51861">
            <w:pPr>
              <w:pStyle w:val="TAL"/>
              <w:rPr>
                <w:snapToGrid w:val="0"/>
                <w:sz w:val="16"/>
                <w:szCs w:val="16"/>
              </w:rPr>
            </w:pPr>
            <w:r w:rsidRPr="00C51861">
              <w:rPr>
                <w:snapToGrid w:val="0"/>
                <w:sz w:val="16"/>
                <w:szCs w:val="16"/>
              </w:rPr>
              <w:t>SP-030295</w:t>
            </w:r>
          </w:p>
        </w:tc>
        <w:tc>
          <w:tcPr>
            <w:tcW w:w="224" w:type="pct"/>
            <w:shd w:val="solid" w:color="FFFFFF" w:fill="auto"/>
          </w:tcPr>
          <w:p w14:paraId="4075F133" w14:textId="77777777" w:rsidR="001828C2" w:rsidRPr="00C51861" w:rsidRDefault="001828C2" w:rsidP="00C51861">
            <w:pPr>
              <w:pStyle w:val="TAL"/>
              <w:rPr>
                <w:sz w:val="16"/>
                <w:szCs w:val="16"/>
              </w:rPr>
            </w:pPr>
            <w:r w:rsidRPr="00C51861">
              <w:rPr>
                <w:snapToGrid w:val="0"/>
                <w:sz w:val="16"/>
                <w:szCs w:val="16"/>
              </w:rPr>
              <w:t>--</w:t>
            </w:r>
          </w:p>
        </w:tc>
        <w:tc>
          <w:tcPr>
            <w:tcW w:w="192" w:type="pct"/>
            <w:shd w:val="solid" w:color="FFFFFF" w:fill="auto"/>
          </w:tcPr>
          <w:p w14:paraId="07B30C92" w14:textId="77777777" w:rsidR="001828C2" w:rsidRPr="00C51861" w:rsidRDefault="001828C2" w:rsidP="00C51861">
            <w:pPr>
              <w:pStyle w:val="TAL"/>
              <w:rPr>
                <w:sz w:val="16"/>
                <w:szCs w:val="16"/>
              </w:rPr>
            </w:pPr>
            <w:r w:rsidRPr="00C51861">
              <w:rPr>
                <w:snapToGrid w:val="0"/>
                <w:sz w:val="16"/>
                <w:szCs w:val="16"/>
              </w:rPr>
              <w:t>--</w:t>
            </w:r>
          </w:p>
        </w:tc>
        <w:tc>
          <w:tcPr>
            <w:tcW w:w="2700" w:type="pct"/>
            <w:shd w:val="solid" w:color="FFFFFF" w:fill="auto"/>
          </w:tcPr>
          <w:p w14:paraId="7AF5E4BF" w14:textId="77777777" w:rsidR="001828C2" w:rsidRPr="00C51861" w:rsidRDefault="001828C2" w:rsidP="00C51861">
            <w:pPr>
              <w:pStyle w:val="TAL"/>
              <w:rPr>
                <w:sz w:val="16"/>
                <w:szCs w:val="16"/>
              </w:rPr>
            </w:pPr>
            <w:r w:rsidRPr="00C51861">
              <w:rPr>
                <w:snapToGrid w:val="0"/>
                <w:sz w:val="16"/>
                <w:szCs w:val="16"/>
              </w:rPr>
              <w:t>Submitted to TSG SA#20 for information</w:t>
            </w:r>
          </w:p>
        </w:tc>
        <w:tc>
          <w:tcPr>
            <w:tcW w:w="307" w:type="pct"/>
            <w:shd w:val="solid" w:color="FFFFFF" w:fill="auto"/>
          </w:tcPr>
          <w:p w14:paraId="46557DEE" w14:textId="77777777" w:rsidR="001828C2" w:rsidRPr="00C51861" w:rsidRDefault="001828C2" w:rsidP="00C51861">
            <w:pPr>
              <w:pStyle w:val="TAL"/>
              <w:rPr>
                <w:snapToGrid w:val="0"/>
                <w:sz w:val="16"/>
                <w:szCs w:val="16"/>
              </w:rPr>
            </w:pPr>
            <w:r w:rsidRPr="00C51861">
              <w:rPr>
                <w:snapToGrid w:val="0"/>
                <w:sz w:val="16"/>
                <w:szCs w:val="16"/>
              </w:rPr>
              <w:t>--</w:t>
            </w:r>
          </w:p>
        </w:tc>
        <w:tc>
          <w:tcPr>
            <w:tcW w:w="270" w:type="pct"/>
            <w:shd w:val="solid" w:color="FFFFFF" w:fill="auto"/>
          </w:tcPr>
          <w:p w14:paraId="58CCE7C1" w14:textId="77777777" w:rsidR="001828C2" w:rsidRPr="00C51861" w:rsidRDefault="001828C2" w:rsidP="00C51861">
            <w:pPr>
              <w:pStyle w:val="TAL"/>
              <w:rPr>
                <w:sz w:val="16"/>
                <w:szCs w:val="16"/>
              </w:rPr>
            </w:pPr>
            <w:r w:rsidRPr="00C51861">
              <w:rPr>
                <w:snapToGrid w:val="0"/>
                <w:sz w:val="16"/>
                <w:szCs w:val="16"/>
              </w:rPr>
              <w:t>1.0.0</w:t>
            </w:r>
          </w:p>
        </w:tc>
        <w:tc>
          <w:tcPr>
            <w:tcW w:w="270" w:type="pct"/>
            <w:shd w:val="solid" w:color="FFFFFF" w:fill="auto"/>
          </w:tcPr>
          <w:p w14:paraId="47E3BE37" w14:textId="77777777" w:rsidR="001828C2" w:rsidRPr="00C51861" w:rsidRDefault="001828C2" w:rsidP="00C51861">
            <w:pPr>
              <w:pStyle w:val="TAL"/>
              <w:rPr>
                <w:snapToGrid w:val="0"/>
                <w:color w:val="000000"/>
                <w:sz w:val="16"/>
                <w:szCs w:val="16"/>
              </w:rPr>
            </w:pPr>
          </w:p>
        </w:tc>
      </w:tr>
      <w:tr w:rsidR="001828C2" w:rsidRPr="00C51861" w14:paraId="3BFC6892" w14:textId="77777777" w:rsidTr="005364FD">
        <w:tc>
          <w:tcPr>
            <w:tcW w:w="362" w:type="pct"/>
            <w:shd w:val="solid" w:color="FFFFFF" w:fill="auto"/>
          </w:tcPr>
          <w:p w14:paraId="69F9D719" w14:textId="77777777" w:rsidR="001828C2" w:rsidRPr="00C51861" w:rsidRDefault="001828C2" w:rsidP="00C51861">
            <w:pPr>
              <w:pStyle w:val="TAL"/>
              <w:rPr>
                <w:sz w:val="16"/>
                <w:szCs w:val="16"/>
              </w:rPr>
            </w:pPr>
            <w:r w:rsidRPr="00C51861">
              <w:rPr>
                <w:sz w:val="16"/>
                <w:szCs w:val="16"/>
              </w:rPr>
              <w:t>Mar 2004</w:t>
            </w:r>
          </w:p>
        </w:tc>
        <w:tc>
          <w:tcPr>
            <w:tcW w:w="289" w:type="pct"/>
            <w:shd w:val="solid" w:color="FFFFFF" w:fill="auto"/>
          </w:tcPr>
          <w:p w14:paraId="30BDC442" w14:textId="77777777" w:rsidR="001828C2" w:rsidRPr="00C51861" w:rsidRDefault="001828C2" w:rsidP="00C51861">
            <w:pPr>
              <w:pStyle w:val="TAL"/>
              <w:rPr>
                <w:sz w:val="16"/>
                <w:szCs w:val="16"/>
              </w:rPr>
            </w:pPr>
            <w:r w:rsidRPr="00C51861">
              <w:rPr>
                <w:snapToGrid w:val="0"/>
                <w:sz w:val="16"/>
                <w:szCs w:val="16"/>
              </w:rPr>
              <w:t>SA_23</w:t>
            </w:r>
          </w:p>
        </w:tc>
        <w:tc>
          <w:tcPr>
            <w:tcW w:w="386" w:type="pct"/>
            <w:shd w:val="solid" w:color="FFFFFF" w:fill="auto"/>
          </w:tcPr>
          <w:p w14:paraId="7B1EDA36" w14:textId="77777777" w:rsidR="001828C2" w:rsidRPr="00C51861" w:rsidRDefault="001828C2" w:rsidP="00C51861">
            <w:pPr>
              <w:pStyle w:val="TAL"/>
              <w:rPr>
                <w:snapToGrid w:val="0"/>
                <w:sz w:val="16"/>
                <w:szCs w:val="16"/>
              </w:rPr>
            </w:pPr>
            <w:r w:rsidRPr="00C51861">
              <w:rPr>
                <w:sz w:val="16"/>
                <w:szCs w:val="16"/>
              </w:rPr>
              <w:t>SP-040124</w:t>
            </w:r>
          </w:p>
        </w:tc>
        <w:tc>
          <w:tcPr>
            <w:tcW w:w="224" w:type="pct"/>
            <w:shd w:val="solid" w:color="FFFFFF" w:fill="auto"/>
          </w:tcPr>
          <w:p w14:paraId="69A63955" w14:textId="77777777" w:rsidR="001828C2" w:rsidRPr="00C51861" w:rsidRDefault="001828C2" w:rsidP="00C51861">
            <w:pPr>
              <w:pStyle w:val="TAL"/>
              <w:rPr>
                <w:sz w:val="16"/>
                <w:szCs w:val="16"/>
              </w:rPr>
            </w:pPr>
            <w:r w:rsidRPr="00C51861">
              <w:rPr>
                <w:snapToGrid w:val="0"/>
                <w:sz w:val="16"/>
                <w:szCs w:val="16"/>
              </w:rPr>
              <w:t>--</w:t>
            </w:r>
          </w:p>
        </w:tc>
        <w:tc>
          <w:tcPr>
            <w:tcW w:w="192" w:type="pct"/>
            <w:shd w:val="solid" w:color="FFFFFF" w:fill="auto"/>
          </w:tcPr>
          <w:p w14:paraId="28F26B7D" w14:textId="77777777" w:rsidR="001828C2" w:rsidRPr="00C51861" w:rsidRDefault="001828C2" w:rsidP="00C51861">
            <w:pPr>
              <w:pStyle w:val="TAL"/>
              <w:rPr>
                <w:sz w:val="16"/>
                <w:szCs w:val="16"/>
              </w:rPr>
            </w:pPr>
            <w:r w:rsidRPr="00C51861">
              <w:rPr>
                <w:snapToGrid w:val="0"/>
                <w:sz w:val="16"/>
                <w:szCs w:val="16"/>
              </w:rPr>
              <w:t>--</w:t>
            </w:r>
          </w:p>
        </w:tc>
        <w:tc>
          <w:tcPr>
            <w:tcW w:w="2700" w:type="pct"/>
            <w:shd w:val="solid" w:color="FFFFFF" w:fill="auto"/>
          </w:tcPr>
          <w:p w14:paraId="77126CAE" w14:textId="77777777" w:rsidR="001828C2" w:rsidRPr="00C51861" w:rsidRDefault="001828C2" w:rsidP="00C51861">
            <w:pPr>
              <w:pStyle w:val="TAL"/>
              <w:rPr>
                <w:snapToGrid w:val="0"/>
                <w:color w:val="000000"/>
                <w:sz w:val="16"/>
                <w:szCs w:val="16"/>
              </w:rPr>
            </w:pPr>
            <w:r w:rsidRPr="00C51861">
              <w:rPr>
                <w:snapToGrid w:val="0"/>
                <w:sz w:val="16"/>
                <w:szCs w:val="16"/>
              </w:rPr>
              <w:t>Submitted to TSG SA#23 for Approval</w:t>
            </w:r>
          </w:p>
        </w:tc>
        <w:tc>
          <w:tcPr>
            <w:tcW w:w="307" w:type="pct"/>
            <w:shd w:val="solid" w:color="FFFFFF" w:fill="auto"/>
          </w:tcPr>
          <w:p w14:paraId="18E039FD" w14:textId="77777777" w:rsidR="001828C2" w:rsidRPr="00C51861" w:rsidRDefault="001828C2" w:rsidP="00C51861">
            <w:pPr>
              <w:pStyle w:val="TAL"/>
              <w:rPr>
                <w:rFonts w:eastAsia="ＭＳ 明朝"/>
                <w:sz w:val="16"/>
                <w:szCs w:val="16"/>
                <w:lang w:eastAsia="zh-TW"/>
              </w:rPr>
            </w:pPr>
            <w:r w:rsidRPr="00C51861">
              <w:rPr>
                <w:rFonts w:eastAsia="ＭＳ 明朝"/>
                <w:sz w:val="16"/>
                <w:szCs w:val="16"/>
                <w:lang w:eastAsia="zh-TW"/>
              </w:rPr>
              <w:t>--</w:t>
            </w:r>
          </w:p>
        </w:tc>
        <w:tc>
          <w:tcPr>
            <w:tcW w:w="270" w:type="pct"/>
            <w:shd w:val="solid" w:color="FFFFFF" w:fill="auto"/>
          </w:tcPr>
          <w:p w14:paraId="6D1D4C3D" w14:textId="77777777" w:rsidR="001828C2" w:rsidRPr="00C51861" w:rsidRDefault="001828C2" w:rsidP="00C51861">
            <w:pPr>
              <w:pStyle w:val="TAL"/>
              <w:rPr>
                <w:snapToGrid w:val="0"/>
                <w:color w:val="000000"/>
                <w:sz w:val="16"/>
                <w:szCs w:val="16"/>
              </w:rPr>
            </w:pPr>
            <w:r w:rsidRPr="00C51861">
              <w:rPr>
                <w:snapToGrid w:val="0"/>
                <w:color w:val="000000"/>
                <w:sz w:val="16"/>
                <w:szCs w:val="16"/>
              </w:rPr>
              <w:t>2.0.0</w:t>
            </w:r>
          </w:p>
        </w:tc>
        <w:tc>
          <w:tcPr>
            <w:tcW w:w="270" w:type="pct"/>
            <w:shd w:val="solid" w:color="FFFFFF" w:fill="auto"/>
          </w:tcPr>
          <w:p w14:paraId="1802BC3F" w14:textId="77777777" w:rsidR="001828C2" w:rsidRPr="00C51861" w:rsidRDefault="001828C2" w:rsidP="00C51861">
            <w:pPr>
              <w:pStyle w:val="TAL"/>
              <w:rPr>
                <w:snapToGrid w:val="0"/>
                <w:color w:val="000000"/>
                <w:sz w:val="16"/>
                <w:szCs w:val="16"/>
              </w:rPr>
            </w:pPr>
            <w:r w:rsidRPr="00C51861">
              <w:rPr>
                <w:snapToGrid w:val="0"/>
                <w:color w:val="000000"/>
                <w:sz w:val="16"/>
                <w:szCs w:val="16"/>
              </w:rPr>
              <w:t>6.0.0</w:t>
            </w:r>
          </w:p>
        </w:tc>
      </w:tr>
      <w:tr w:rsidR="001828C2" w:rsidRPr="00C51861" w14:paraId="68732E14" w14:textId="77777777" w:rsidTr="005364FD">
        <w:tc>
          <w:tcPr>
            <w:tcW w:w="362" w:type="pct"/>
          </w:tcPr>
          <w:p w14:paraId="5D447EE8" w14:textId="77777777" w:rsidR="001828C2" w:rsidRPr="00C51861" w:rsidRDefault="001828C2" w:rsidP="00C51861">
            <w:pPr>
              <w:pStyle w:val="TAL"/>
              <w:rPr>
                <w:sz w:val="16"/>
                <w:szCs w:val="16"/>
              </w:rPr>
            </w:pPr>
            <w:r w:rsidRPr="00C51861">
              <w:rPr>
                <w:sz w:val="16"/>
                <w:szCs w:val="16"/>
              </w:rPr>
              <w:t>Mar 2005</w:t>
            </w:r>
          </w:p>
        </w:tc>
        <w:tc>
          <w:tcPr>
            <w:tcW w:w="289" w:type="pct"/>
          </w:tcPr>
          <w:p w14:paraId="27C56A44" w14:textId="77777777" w:rsidR="001828C2" w:rsidRPr="00C51861" w:rsidRDefault="001828C2" w:rsidP="00C51861">
            <w:pPr>
              <w:pStyle w:val="TAL"/>
              <w:rPr>
                <w:sz w:val="16"/>
                <w:szCs w:val="16"/>
              </w:rPr>
            </w:pPr>
            <w:r w:rsidRPr="00C51861">
              <w:rPr>
                <w:snapToGrid w:val="0"/>
                <w:sz w:val="16"/>
                <w:szCs w:val="16"/>
              </w:rPr>
              <w:t>SA_27</w:t>
            </w:r>
          </w:p>
        </w:tc>
        <w:tc>
          <w:tcPr>
            <w:tcW w:w="386" w:type="pct"/>
          </w:tcPr>
          <w:p w14:paraId="5B8A8054" w14:textId="77777777" w:rsidR="001828C2" w:rsidRPr="00C51861" w:rsidRDefault="001828C2" w:rsidP="00C51861">
            <w:pPr>
              <w:pStyle w:val="TAL"/>
              <w:rPr>
                <w:sz w:val="16"/>
                <w:szCs w:val="16"/>
              </w:rPr>
            </w:pPr>
            <w:r w:rsidRPr="00C51861">
              <w:rPr>
                <w:color w:val="000000"/>
                <w:sz w:val="16"/>
                <w:szCs w:val="16"/>
              </w:rPr>
              <w:t>SP-050037</w:t>
            </w:r>
          </w:p>
        </w:tc>
        <w:tc>
          <w:tcPr>
            <w:tcW w:w="224" w:type="pct"/>
          </w:tcPr>
          <w:p w14:paraId="6B69F73F" w14:textId="77777777" w:rsidR="001828C2" w:rsidRPr="00C51861" w:rsidRDefault="001828C2" w:rsidP="00C51861">
            <w:pPr>
              <w:pStyle w:val="TAL"/>
              <w:rPr>
                <w:sz w:val="16"/>
                <w:szCs w:val="16"/>
              </w:rPr>
            </w:pPr>
            <w:r w:rsidRPr="00C51861">
              <w:rPr>
                <w:color w:val="000000"/>
                <w:sz w:val="16"/>
                <w:szCs w:val="16"/>
              </w:rPr>
              <w:t>0</w:t>
            </w:r>
            <w:r w:rsidR="00C51861" w:rsidRPr="00C51861">
              <w:rPr>
                <w:color w:val="000000"/>
                <w:sz w:val="16"/>
                <w:szCs w:val="16"/>
              </w:rPr>
              <w:t>0</w:t>
            </w:r>
            <w:r w:rsidRPr="00C51861">
              <w:rPr>
                <w:color w:val="000000"/>
                <w:sz w:val="16"/>
                <w:szCs w:val="16"/>
              </w:rPr>
              <w:t>01</w:t>
            </w:r>
          </w:p>
        </w:tc>
        <w:tc>
          <w:tcPr>
            <w:tcW w:w="192" w:type="pct"/>
          </w:tcPr>
          <w:p w14:paraId="5B3F18D5" w14:textId="77777777" w:rsidR="001828C2" w:rsidRPr="00C51861" w:rsidRDefault="001828C2" w:rsidP="00C51861">
            <w:pPr>
              <w:pStyle w:val="TAL"/>
              <w:rPr>
                <w:sz w:val="16"/>
                <w:szCs w:val="16"/>
              </w:rPr>
            </w:pPr>
            <w:r w:rsidRPr="00C51861">
              <w:rPr>
                <w:color w:val="000000"/>
                <w:sz w:val="16"/>
                <w:szCs w:val="16"/>
              </w:rPr>
              <w:t>--</w:t>
            </w:r>
          </w:p>
        </w:tc>
        <w:tc>
          <w:tcPr>
            <w:tcW w:w="2700" w:type="pct"/>
          </w:tcPr>
          <w:p w14:paraId="1EA8816B" w14:textId="77777777" w:rsidR="001828C2" w:rsidRPr="00C51861" w:rsidRDefault="001828C2" w:rsidP="00C51861">
            <w:pPr>
              <w:pStyle w:val="TAL"/>
              <w:rPr>
                <w:sz w:val="16"/>
                <w:szCs w:val="16"/>
              </w:rPr>
            </w:pPr>
            <w:r w:rsidRPr="00C51861">
              <w:rPr>
                <w:color w:val="000000"/>
                <w:sz w:val="16"/>
                <w:szCs w:val="16"/>
              </w:rPr>
              <w:t>Add file type requirements - Align with FTIRP IS in TS 32.342</w:t>
            </w:r>
          </w:p>
        </w:tc>
        <w:tc>
          <w:tcPr>
            <w:tcW w:w="307" w:type="pct"/>
          </w:tcPr>
          <w:p w14:paraId="417997C6" w14:textId="77777777" w:rsidR="001828C2" w:rsidRPr="00C51861" w:rsidRDefault="00C51861" w:rsidP="00C51861">
            <w:pPr>
              <w:pStyle w:val="TAL"/>
              <w:rPr>
                <w:rFonts w:eastAsia="ＭＳ 明朝"/>
                <w:sz w:val="16"/>
                <w:szCs w:val="16"/>
                <w:lang w:eastAsia="zh-TW"/>
              </w:rPr>
            </w:pPr>
            <w:r>
              <w:rPr>
                <w:rFonts w:eastAsia="ＭＳ 明朝"/>
                <w:sz w:val="16"/>
                <w:szCs w:val="16"/>
                <w:lang w:eastAsia="zh-TW"/>
              </w:rPr>
              <w:t>F</w:t>
            </w:r>
          </w:p>
        </w:tc>
        <w:tc>
          <w:tcPr>
            <w:tcW w:w="270" w:type="pct"/>
          </w:tcPr>
          <w:p w14:paraId="70C05FB8" w14:textId="77777777" w:rsidR="001828C2" w:rsidRPr="00C51861" w:rsidRDefault="001828C2" w:rsidP="00C51861">
            <w:pPr>
              <w:pStyle w:val="TAL"/>
              <w:rPr>
                <w:sz w:val="16"/>
                <w:szCs w:val="16"/>
              </w:rPr>
            </w:pPr>
            <w:r w:rsidRPr="00C51861">
              <w:rPr>
                <w:color w:val="000000"/>
                <w:sz w:val="16"/>
                <w:szCs w:val="16"/>
              </w:rPr>
              <w:t>6.0.0</w:t>
            </w:r>
          </w:p>
        </w:tc>
        <w:tc>
          <w:tcPr>
            <w:tcW w:w="270" w:type="pct"/>
          </w:tcPr>
          <w:p w14:paraId="1F24F90D" w14:textId="77777777" w:rsidR="001828C2" w:rsidRPr="00C51861" w:rsidRDefault="001828C2" w:rsidP="00C51861">
            <w:pPr>
              <w:pStyle w:val="TAL"/>
              <w:rPr>
                <w:snapToGrid w:val="0"/>
                <w:color w:val="000000"/>
                <w:sz w:val="16"/>
                <w:szCs w:val="16"/>
              </w:rPr>
            </w:pPr>
            <w:r w:rsidRPr="00C51861">
              <w:rPr>
                <w:color w:val="000000"/>
                <w:sz w:val="16"/>
                <w:szCs w:val="16"/>
              </w:rPr>
              <w:t>6.1.0</w:t>
            </w:r>
          </w:p>
        </w:tc>
      </w:tr>
      <w:tr w:rsidR="00C51861" w:rsidRPr="00C51861" w14:paraId="287E794E" w14:textId="77777777" w:rsidTr="005364FD">
        <w:tc>
          <w:tcPr>
            <w:tcW w:w="362" w:type="pct"/>
          </w:tcPr>
          <w:p w14:paraId="25BBA49C" w14:textId="77777777" w:rsidR="00C51861" w:rsidRPr="00C51861" w:rsidRDefault="00C51861" w:rsidP="00C51861">
            <w:pPr>
              <w:pStyle w:val="TAL"/>
              <w:rPr>
                <w:rFonts w:cs="Arial"/>
                <w:sz w:val="16"/>
                <w:szCs w:val="16"/>
              </w:rPr>
            </w:pPr>
            <w:r w:rsidRPr="00C51861">
              <w:rPr>
                <w:rFonts w:cs="Arial"/>
                <w:sz w:val="16"/>
                <w:szCs w:val="16"/>
              </w:rPr>
              <w:t>Sep 2006</w:t>
            </w:r>
          </w:p>
        </w:tc>
        <w:tc>
          <w:tcPr>
            <w:tcW w:w="289" w:type="pct"/>
          </w:tcPr>
          <w:p w14:paraId="2AA6CB5E" w14:textId="77777777" w:rsidR="00C51861" w:rsidRPr="00C51861" w:rsidRDefault="00C51861" w:rsidP="00C51861">
            <w:pPr>
              <w:pStyle w:val="TAL"/>
              <w:rPr>
                <w:sz w:val="16"/>
                <w:szCs w:val="16"/>
              </w:rPr>
            </w:pPr>
            <w:r w:rsidRPr="00C51861">
              <w:rPr>
                <w:snapToGrid w:val="0"/>
                <w:sz w:val="16"/>
                <w:szCs w:val="16"/>
              </w:rPr>
              <w:t>SA_33</w:t>
            </w:r>
          </w:p>
        </w:tc>
        <w:tc>
          <w:tcPr>
            <w:tcW w:w="386" w:type="pct"/>
          </w:tcPr>
          <w:p w14:paraId="5BD48EB1" w14:textId="77777777" w:rsidR="00C51861" w:rsidRPr="00C51861" w:rsidRDefault="00C51861" w:rsidP="00C51861">
            <w:pPr>
              <w:pStyle w:val="TAL"/>
              <w:rPr>
                <w:rFonts w:eastAsia="ＭＳ 明朝"/>
                <w:sz w:val="16"/>
                <w:szCs w:val="16"/>
                <w:lang w:eastAsia="zh-TW"/>
              </w:rPr>
            </w:pPr>
            <w:r w:rsidRPr="00C51861">
              <w:rPr>
                <w:rFonts w:eastAsia="ＭＳ 明朝" w:cs="Arial"/>
                <w:color w:val="000000"/>
                <w:sz w:val="16"/>
                <w:szCs w:val="16"/>
                <w:lang w:eastAsia="zh-CN"/>
              </w:rPr>
              <w:t>SP-060530</w:t>
            </w:r>
          </w:p>
        </w:tc>
        <w:tc>
          <w:tcPr>
            <w:tcW w:w="224" w:type="pct"/>
          </w:tcPr>
          <w:p w14:paraId="04730953" w14:textId="77777777" w:rsidR="00C51861" w:rsidRPr="00C51861" w:rsidRDefault="00C51861" w:rsidP="00C51861">
            <w:pPr>
              <w:pStyle w:val="TAL"/>
              <w:rPr>
                <w:rFonts w:eastAsia="ＭＳ 明朝"/>
                <w:sz w:val="16"/>
                <w:szCs w:val="16"/>
                <w:lang w:eastAsia="zh-CN"/>
              </w:rPr>
            </w:pPr>
            <w:r w:rsidRPr="00C51861">
              <w:rPr>
                <w:rFonts w:eastAsia="ＭＳ 明朝" w:cs="Arial"/>
                <w:color w:val="000000"/>
                <w:sz w:val="16"/>
                <w:szCs w:val="16"/>
                <w:lang w:eastAsia="zh-CN"/>
              </w:rPr>
              <w:t>0002</w:t>
            </w:r>
          </w:p>
        </w:tc>
        <w:tc>
          <w:tcPr>
            <w:tcW w:w="192" w:type="pct"/>
          </w:tcPr>
          <w:p w14:paraId="4C3973A4" w14:textId="77777777" w:rsidR="00C51861" w:rsidRPr="00C51861" w:rsidRDefault="00C51861" w:rsidP="00C51861">
            <w:pPr>
              <w:pStyle w:val="TAL"/>
              <w:rPr>
                <w:rFonts w:eastAsia="ＭＳ 明朝"/>
                <w:sz w:val="16"/>
                <w:szCs w:val="16"/>
                <w:lang w:eastAsia="zh-CN"/>
              </w:rPr>
            </w:pPr>
            <w:r w:rsidRPr="00C51861">
              <w:rPr>
                <w:rFonts w:eastAsia="ＭＳ 明朝" w:cs="Arial"/>
                <w:color w:val="000000"/>
                <w:sz w:val="16"/>
                <w:szCs w:val="16"/>
                <w:lang w:eastAsia="zh-CN"/>
              </w:rPr>
              <w:t>--</w:t>
            </w:r>
          </w:p>
        </w:tc>
        <w:tc>
          <w:tcPr>
            <w:tcW w:w="2700" w:type="pct"/>
          </w:tcPr>
          <w:p w14:paraId="53164726" w14:textId="77777777" w:rsidR="00C51861" w:rsidRPr="00C51861" w:rsidRDefault="00C51861" w:rsidP="00C51861">
            <w:pPr>
              <w:pStyle w:val="TAL"/>
              <w:rPr>
                <w:rFonts w:eastAsia="ＭＳ 明朝"/>
                <w:sz w:val="16"/>
                <w:szCs w:val="16"/>
                <w:lang w:eastAsia="zh-CN"/>
              </w:rPr>
            </w:pPr>
            <w:r w:rsidRPr="00C51861">
              <w:rPr>
                <w:rFonts w:eastAsia="ＭＳ 明朝" w:cs="Arial"/>
                <w:color w:val="000000"/>
                <w:sz w:val="16"/>
                <w:szCs w:val="16"/>
                <w:lang w:eastAsia="zh-CN"/>
              </w:rPr>
              <w:t>Correct the file exchange requirements in File Transfer (FT) Integration Reference Point (IRP)</w:t>
            </w:r>
          </w:p>
        </w:tc>
        <w:tc>
          <w:tcPr>
            <w:tcW w:w="307" w:type="pct"/>
          </w:tcPr>
          <w:p w14:paraId="18B45E37" w14:textId="77777777" w:rsidR="00C51861" w:rsidRPr="00C51861" w:rsidRDefault="00C51861" w:rsidP="00C51861">
            <w:pPr>
              <w:pStyle w:val="TAL"/>
              <w:rPr>
                <w:rFonts w:eastAsia="ＭＳ 明朝"/>
                <w:sz w:val="16"/>
                <w:szCs w:val="16"/>
                <w:lang w:eastAsia="zh-CN"/>
              </w:rPr>
            </w:pPr>
            <w:r w:rsidRPr="00C51861">
              <w:rPr>
                <w:rFonts w:eastAsia="ＭＳ 明朝" w:cs="Arial"/>
                <w:color w:val="000000"/>
                <w:sz w:val="16"/>
                <w:szCs w:val="16"/>
                <w:lang w:eastAsia="zh-CN"/>
              </w:rPr>
              <w:t>F</w:t>
            </w:r>
          </w:p>
        </w:tc>
        <w:tc>
          <w:tcPr>
            <w:tcW w:w="270" w:type="pct"/>
          </w:tcPr>
          <w:p w14:paraId="5A8F1C8D" w14:textId="77777777" w:rsidR="00C51861" w:rsidRPr="00C51861" w:rsidRDefault="00C51861" w:rsidP="00C51861">
            <w:pPr>
              <w:pStyle w:val="TAL"/>
              <w:rPr>
                <w:rFonts w:eastAsia="ＭＳ 明朝"/>
                <w:sz w:val="16"/>
                <w:szCs w:val="16"/>
                <w:lang w:eastAsia="zh-CN"/>
              </w:rPr>
            </w:pPr>
            <w:r w:rsidRPr="00C51861">
              <w:rPr>
                <w:rFonts w:eastAsia="ＭＳ 明朝" w:cs="Arial"/>
                <w:color w:val="000000"/>
                <w:sz w:val="16"/>
                <w:szCs w:val="16"/>
                <w:lang w:eastAsia="zh-CN"/>
              </w:rPr>
              <w:t>6.1.0</w:t>
            </w:r>
          </w:p>
        </w:tc>
        <w:tc>
          <w:tcPr>
            <w:tcW w:w="270" w:type="pct"/>
          </w:tcPr>
          <w:p w14:paraId="3F472C62" w14:textId="77777777" w:rsidR="00C51861" w:rsidRPr="00C51861" w:rsidRDefault="00C51861" w:rsidP="00C51861">
            <w:pPr>
              <w:pStyle w:val="TAL"/>
              <w:rPr>
                <w:rFonts w:eastAsia="ＭＳ 明朝"/>
                <w:sz w:val="16"/>
                <w:szCs w:val="16"/>
                <w:lang w:eastAsia="zh-CN"/>
              </w:rPr>
            </w:pPr>
            <w:r w:rsidRPr="00C51861">
              <w:rPr>
                <w:rFonts w:eastAsia="ＭＳ 明朝" w:cs="Arial"/>
                <w:color w:val="000000"/>
                <w:sz w:val="16"/>
                <w:szCs w:val="16"/>
                <w:lang w:eastAsia="zh-CN"/>
              </w:rPr>
              <w:t>6.2.0</w:t>
            </w:r>
          </w:p>
        </w:tc>
      </w:tr>
      <w:tr w:rsidR="00CF70DA" w:rsidRPr="00C51861" w14:paraId="44CBF630" w14:textId="77777777" w:rsidTr="005364FD">
        <w:tc>
          <w:tcPr>
            <w:tcW w:w="362" w:type="pct"/>
          </w:tcPr>
          <w:p w14:paraId="170066AD" w14:textId="77777777" w:rsidR="00CF70DA" w:rsidRPr="00A66C4E" w:rsidRDefault="00CF70DA" w:rsidP="001B69F9">
            <w:pPr>
              <w:pStyle w:val="TAL"/>
              <w:rPr>
                <w:sz w:val="16"/>
              </w:rPr>
            </w:pPr>
            <w:r w:rsidRPr="00A66C4E">
              <w:rPr>
                <w:sz w:val="16"/>
              </w:rPr>
              <w:t>Jun 2007</w:t>
            </w:r>
          </w:p>
        </w:tc>
        <w:tc>
          <w:tcPr>
            <w:tcW w:w="289" w:type="pct"/>
          </w:tcPr>
          <w:p w14:paraId="056FBD50" w14:textId="77777777" w:rsidR="00CF70DA" w:rsidRPr="00A66C4E" w:rsidRDefault="00CF70DA" w:rsidP="001B69F9">
            <w:pPr>
              <w:pStyle w:val="TAL"/>
              <w:rPr>
                <w:snapToGrid w:val="0"/>
                <w:sz w:val="16"/>
              </w:rPr>
            </w:pPr>
            <w:r w:rsidRPr="00A66C4E">
              <w:rPr>
                <w:rFonts w:cs="Arial"/>
                <w:snapToGrid w:val="0"/>
                <w:sz w:val="16"/>
              </w:rPr>
              <w:t>SA_36</w:t>
            </w:r>
          </w:p>
        </w:tc>
        <w:tc>
          <w:tcPr>
            <w:tcW w:w="386" w:type="pct"/>
          </w:tcPr>
          <w:p w14:paraId="2ABE5DF6" w14:textId="77777777" w:rsidR="00CF70DA" w:rsidRPr="00A66C4E" w:rsidRDefault="00CF70DA" w:rsidP="001B69F9">
            <w:pPr>
              <w:pStyle w:val="TAL"/>
              <w:rPr>
                <w:snapToGrid w:val="0"/>
                <w:sz w:val="16"/>
              </w:rPr>
            </w:pPr>
            <w:r w:rsidRPr="00A66C4E">
              <w:rPr>
                <w:snapToGrid w:val="0"/>
                <w:sz w:val="16"/>
              </w:rPr>
              <w:t>--</w:t>
            </w:r>
          </w:p>
        </w:tc>
        <w:tc>
          <w:tcPr>
            <w:tcW w:w="224" w:type="pct"/>
          </w:tcPr>
          <w:p w14:paraId="64276D2C" w14:textId="77777777" w:rsidR="00CF70DA" w:rsidRPr="00A66C4E" w:rsidRDefault="00CF70DA" w:rsidP="001B69F9">
            <w:pPr>
              <w:pStyle w:val="TAL"/>
              <w:rPr>
                <w:snapToGrid w:val="0"/>
                <w:sz w:val="16"/>
              </w:rPr>
            </w:pPr>
            <w:r w:rsidRPr="00A66C4E">
              <w:rPr>
                <w:snapToGrid w:val="0"/>
                <w:sz w:val="16"/>
              </w:rPr>
              <w:t>--</w:t>
            </w:r>
          </w:p>
        </w:tc>
        <w:tc>
          <w:tcPr>
            <w:tcW w:w="192" w:type="pct"/>
          </w:tcPr>
          <w:p w14:paraId="579423C6" w14:textId="77777777" w:rsidR="00CF70DA" w:rsidRPr="00A66C4E" w:rsidRDefault="00CF70DA" w:rsidP="001B69F9">
            <w:pPr>
              <w:pStyle w:val="TAL"/>
              <w:rPr>
                <w:snapToGrid w:val="0"/>
                <w:sz w:val="16"/>
              </w:rPr>
            </w:pPr>
            <w:r w:rsidRPr="00A66C4E">
              <w:rPr>
                <w:snapToGrid w:val="0"/>
                <w:sz w:val="16"/>
              </w:rPr>
              <w:t>--</w:t>
            </w:r>
          </w:p>
        </w:tc>
        <w:tc>
          <w:tcPr>
            <w:tcW w:w="2700" w:type="pct"/>
          </w:tcPr>
          <w:p w14:paraId="692D4742" w14:textId="77777777" w:rsidR="00CF70DA" w:rsidRPr="00A66C4E" w:rsidRDefault="00CF70DA" w:rsidP="001B69F9">
            <w:pPr>
              <w:pStyle w:val="TAL"/>
              <w:rPr>
                <w:snapToGrid w:val="0"/>
                <w:sz w:val="16"/>
              </w:rPr>
            </w:pPr>
            <w:r w:rsidRPr="00A66C4E">
              <w:rPr>
                <w:rFonts w:eastAsia="ＭＳ 明朝" w:cs="Arial"/>
                <w:color w:val="000000"/>
                <w:sz w:val="16"/>
                <w:szCs w:val="16"/>
                <w:lang w:eastAsia="zh-CN"/>
              </w:rPr>
              <w:t>Automatic upgrade to R</w:t>
            </w:r>
            <w:r>
              <w:rPr>
                <w:rFonts w:eastAsia="ＭＳ 明朝" w:cs="Arial"/>
                <w:color w:val="000000"/>
                <w:sz w:val="16"/>
                <w:szCs w:val="16"/>
                <w:lang w:eastAsia="zh-CN"/>
              </w:rPr>
              <w:t>el-</w:t>
            </w:r>
            <w:r w:rsidRPr="00A66C4E">
              <w:rPr>
                <w:rFonts w:eastAsia="ＭＳ 明朝" w:cs="Arial"/>
                <w:color w:val="000000"/>
                <w:sz w:val="16"/>
                <w:szCs w:val="16"/>
                <w:lang w:eastAsia="zh-CN"/>
              </w:rPr>
              <w:t>7 (no CR) at freeze of Rel-7. Deleted reference to CMIP SS, discontinued from R7 onwards.</w:t>
            </w:r>
          </w:p>
        </w:tc>
        <w:tc>
          <w:tcPr>
            <w:tcW w:w="307" w:type="pct"/>
          </w:tcPr>
          <w:p w14:paraId="09139123" w14:textId="77777777" w:rsidR="00CF70DA" w:rsidRPr="00C51861" w:rsidRDefault="00CF70DA" w:rsidP="00C51861">
            <w:pPr>
              <w:pStyle w:val="TAL"/>
              <w:rPr>
                <w:rFonts w:eastAsia="ＭＳ 明朝"/>
                <w:sz w:val="16"/>
                <w:szCs w:val="16"/>
                <w:lang w:eastAsia="zh-TW"/>
              </w:rPr>
            </w:pPr>
            <w:r w:rsidRPr="00A66C4E">
              <w:rPr>
                <w:snapToGrid w:val="0"/>
                <w:sz w:val="16"/>
              </w:rPr>
              <w:t>--</w:t>
            </w:r>
          </w:p>
        </w:tc>
        <w:tc>
          <w:tcPr>
            <w:tcW w:w="270" w:type="pct"/>
          </w:tcPr>
          <w:p w14:paraId="4EB39D3E" w14:textId="77777777" w:rsidR="00CF70DA" w:rsidRPr="00C51861" w:rsidRDefault="00CF70DA" w:rsidP="00C51861">
            <w:pPr>
              <w:pStyle w:val="TAL"/>
              <w:rPr>
                <w:rFonts w:eastAsia="ＭＳ 明朝"/>
                <w:sz w:val="16"/>
                <w:szCs w:val="16"/>
                <w:lang w:eastAsia="zh-TW"/>
              </w:rPr>
            </w:pPr>
            <w:r w:rsidRPr="00C51861">
              <w:rPr>
                <w:rFonts w:eastAsia="ＭＳ 明朝" w:cs="Arial"/>
                <w:color w:val="000000"/>
                <w:sz w:val="16"/>
                <w:szCs w:val="16"/>
                <w:lang w:eastAsia="zh-CN"/>
              </w:rPr>
              <w:t>6.2.0</w:t>
            </w:r>
          </w:p>
        </w:tc>
        <w:tc>
          <w:tcPr>
            <w:tcW w:w="270" w:type="pct"/>
          </w:tcPr>
          <w:p w14:paraId="5BA42FD5" w14:textId="77777777" w:rsidR="00CF70DA" w:rsidRPr="00C51861" w:rsidRDefault="00CF70DA" w:rsidP="00C51861">
            <w:pPr>
              <w:pStyle w:val="TAL"/>
              <w:rPr>
                <w:rFonts w:eastAsia="ＭＳ 明朝"/>
                <w:sz w:val="16"/>
                <w:szCs w:val="16"/>
                <w:lang w:eastAsia="zh-TW"/>
              </w:rPr>
            </w:pPr>
            <w:r w:rsidRPr="00A66C4E">
              <w:rPr>
                <w:rFonts w:cs="Arial"/>
                <w:snapToGrid w:val="0"/>
                <w:sz w:val="16"/>
              </w:rPr>
              <w:t>7.0.0</w:t>
            </w:r>
          </w:p>
        </w:tc>
      </w:tr>
      <w:tr w:rsidR="00CF70DA" w:rsidRPr="00C51861" w14:paraId="045D772C" w14:textId="77777777" w:rsidTr="005364FD">
        <w:tc>
          <w:tcPr>
            <w:tcW w:w="362" w:type="pct"/>
          </w:tcPr>
          <w:p w14:paraId="5FB07A49" w14:textId="77777777" w:rsidR="00CF70DA" w:rsidRPr="00C51861" w:rsidRDefault="00A22E8A" w:rsidP="00C51861">
            <w:pPr>
              <w:pStyle w:val="TAL"/>
              <w:rPr>
                <w:sz w:val="16"/>
                <w:szCs w:val="16"/>
              </w:rPr>
            </w:pPr>
            <w:r>
              <w:rPr>
                <w:sz w:val="16"/>
                <w:szCs w:val="16"/>
              </w:rPr>
              <w:t>Mar 2009</w:t>
            </w:r>
          </w:p>
        </w:tc>
        <w:tc>
          <w:tcPr>
            <w:tcW w:w="289" w:type="pct"/>
          </w:tcPr>
          <w:p w14:paraId="10501D1C" w14:textId="77777777" w:rsidR="00CF70DA" w:rsidRPr="00C51861" w:rsidRDefault="00A22E8A" w:rsidP="00C51861">
            <w:pPr>
              <w:pStyle w:val="TAL"/>
              <w:rPr>
                <w:sz w:val="16"/>
                <w:szCs w:val="16"/>
              </w:rPr>
            </w:pPr>
            <w:r>
              <w:rPr>
                <w:sz w:val="16"/>
                <w:szCs w:val="16"/>
              </w:rPr>
              <w:t>SA_43</w:t>
            </w:r>
          </w:p>
        </w:tc>
        <w:tc>
          <w:tcPr>
            <w:tcW w:w="386" w:type="pct"/>
          </w:tcPr>
          <w:p w14:paraId="6C7985CC" w14:textId="77777777" w:rsidR="00CF70DA" w:rsidRPr="00C51861" w:rsidRDefault="00A22E8A" w:rsidP="00C51861">
            <w:pPr>
              <w:pStyle w:val="TAL"/>
              <w:rPr>
                <w:rFonts w:eastAsia="ＭＳ 明朝"/>
                <w:sz w:val="16"/>
                <w:szCs w:val="16"/>
                <w:lang w:eastAsia="zh-TW"/>
              </w:rPr>
            </w:pPr>
            <w:r>
              <w:rPr>
                <w:rFonts w:eastAsia="ＭＳ 明朝"/>
                <w:sz w:val="16"/>
                <w:szCs w:val="16"/>
                <w:lang w:eastAsia="zh-TW"/>
              </w:rPr>
              <w:t>SP-090207</w:t>
            </w:r>
          </w:p>
        </w:tc>
        <w:tc>
          <w:tcPr>
            <w:tcW w:w="224" w:type="pct"/>
          </w:tcPr>
          <w:p w14:paraId="0D0EE005" w14:textId="77777777" w:rsidR="00CF70DA" w:rsidRPr="00C51861" w:rsidRDefault="00A22E8A" w:rsidP="00C51861">
            <w:pPr>
              <w:pStyle w:val="TAL"/>
              <w:rPr>
                <w:rFonts w:eastAsia="ＭＳ 明朝"/>
                <w:sz w:val="16"/>
                <w:szCs w:val="16"/>
                <w:lang w:eastAsia="zh-TW"/>
              </w:rPr>
            </w:pPr>
            <w:r>
              <w:rPr>
                <w:rFonts w:eastAsia="ＭＳ 明朝"/>
                <w:sz w:val="16"/>
                <w:szCs w:val="16"/>
                <w:lang w:eastAsia="zh-TW"/>
              </w:rPr>
              <w:t>0003</w:t>
            </w:r>
          </w:p>
        </w:tc>
        <w:tc>
          <w:tcPr>
            <w:tcW w:w="192" w:type="pct"/>
          </w:tcPr>
          <w:p w14:paraId="0EB4CB81" w14:textId="77777777" w:rsidR="00CF70DA" w:rsidRPr="00C51861" w:rsidRDefault="00A22E8A" w:rsidP="00C51861">
            <w:pPr>
              <w:pStyle w:val="TAL"/>
              <w:rPr>
                <w:sz w:val="16"/>
                <w:szCs w:val="16"/>
              </w:rPr>
            </w:pPr>
            <w:r>
              <w:rPr>
                <w:sz w:val="16"/>
                <w:szCs w:val="16"/>
              </w:rPr>
              <w:t>--</w:t>
            </w:r>
          </w:p>
        </w:tc>
        <w:tc>
          <w:tcPr>
            <w:tcW w:w="2700" w:type="pct"/>
          </w:tcPr>
          <w:p w14:paraId="48EFC35E" w14:textId="77777777" w:rsidR="00CF70DA" w:rsidRPr="00A22E8A" w:rsidRDefault="00A22E8A" w:rsidP="00C51861">
            <w:pPr>
              <w:pStyle w:val="TAL"/>
              <w:rPr>
                <w:rFonts w:eastAsia="ＭＳ 明朝"/>
                <w:sz w:val="16"/>
                <w:szCs w:val="16"/>
                <w:lang w:eastAsia="zh-TW"/>
              </w:rPr>
            </w:pPr>
            <w:r w:rsidRPr="00A22E8A">
              <w:rPr>
                <w:rFonts w:eastAsia="ＭＳ 明朝"/>
                <w:sz w:val="16"/>
                <w:szCs w:val="16"/>
                <w:lang w:eastAsia="zh-TW"/>
              </w:rPr>
              <w:t>Include reference to SOAP Solution Set specification</w:t>
            </w:r>
          </w:p>
        </w:tc>
        <w:tc>
          <w:tcPr>
            <w:tcW w:w="307" w:type="pct"/>
          </w:tcPr>
          <w:p w14:paraId="3126CD22" w14:textId="77777777" w:rsidR="00CF70DA" w:rsidRPr="00C51861" w:rsidRDefault="00A22E8A" w:rsidP="00C51861">
            <w:pPr>
              <w:pStyle w:val="TAL"/>
              <w:rPr>
                <w:rFonts w:eastAsia="ＭＳ 明朝"/>
                <w:sz w:val="16"/>
                <w:szCs w:val="16"/>
                <w:lang w:eastAsia="zh-TW"/>
              </w:rPr>
            </w:pPr>
            <w:r>
              <w:rPr>
                <w:rFonts w:eastAsia="ＭＳ 明朝"/>
                <w:sz w:val="16"/>
                <w:szCs w:val="16"/>
                <w:lang w:eastAsia="zh-TW"/>
              </w:rPr>
              <w:t>D</w:t>
            </w:r>
          </w:p>
        </w:tc>
        <w:tc>
          <w:tcPr>
            <w:tcW w:w="270" w:type="pct"/>
          </w:tcPr>
          <w:p w14:paraId="38985EFA" w14:textId="77777777" w:rsidR="00CF70DA" w:rsidRPr="00C51861" w:rsidRDefault="00A22E8A" w:rsidP="00C51861">
            <w:pPr>
              <w:pStyle w:val="TAL"/>
              <w:rPr>
                <w:rFonts w:eastAsia="ＭＳ 明朝"/>
                <w:sz w:val="16"/>
                <w:szCs w:val="16"/>
                <w:lang w:eastAsia="zh-TW"/>
              </w:rPr>
            </w:pPr>
            <w:r>
              <w:rPr>
                <w:rFonts w:eastAsia="ＭＳ 明朝"/>
                <w:sz w:val="16"/>
                <w:szCs w:val="16"/>
                <w:lang w:eastAsia="zh-TW"/>
              </w:rPr>
              <w:t>7.0.0</w:t>
            </w:r>
          </w:p>
        </w:tc>
        <w:tc>
          <w:tcPr>
            <w:tcW w:w="270" w:type="pct"/>
          </w:tcPr>
          <w:p w14:paraId="48807D8D" w14:textId="77777777" w:rsidR="00CF70DA" w:rsidRPr="00C51861" w:rsidRDefault="00A22E8A" w:rsidP="00C51861">
            <w:pPr>
              <w:pStyle w:val="TAL"/>
              <w:rPr>
                <w:rFonts w:eastAsia="ＭＳ 明朝"/>
                <w:sz w:val="16"/>
                <w:szCs w:val="16"/>
                <w:lang w:eastAsia="zh-TW"/>
              </w:rPr>
            </w:pPr>
            <w:r>
              <w:rPr>
                <w:rFonts w:eastAsia="ＭＳ 明朝"/>
                <w:sz w:val="16"/>
                <w:szCs w:val="16"/>
                <w:lang w:eastAsia="zh-TW"/>
              </w:rPr>
              <w:t>8.0.0</w:t>
            </w:r>
          </w:p>
        </w:tc>
      </w:tr>
      <w:tr w:rsidR="00D37242" w:rsidRPr="00C51861" w14:paraId="32922E0B" w14:textId="77777777" w:rsidTr="005364FD">
        <w:tc>
          <w:tcPr>
            <w:tcW w:w="362" w:type="pct"/>
          </w:tcPr>
          <w:p w14:paraId="10B18A82" w14:textId="77777777" w:rsidR="00D37242" w:rsidRPr="00C51861" w:rsidRDefault="00D37242" w:rsidP="00C51861">
            <w:pPr>
              <w:pStyle w:val="TAL"/>
              <w:rPr>
                <w:sz w:val="16"/>
                <w:szCs w:val="16"/>
              </w:rPr>
            </w:pPr>
            <w:r>
              <w:rPr>
                <w:sz w:val="16"/>
                <w:szCs w:val="16"/>
              </w:rPr>
              <w:t>2009-12</w:t>
            </w:r>
          </w:p>
        </w:tc>
        <w:tc>
          <w:tcPr>
            <w:tcW w:w="289" w:type="pct"/>
          </w:tcPr>
          <w:p w14:paraId="061B678F" w14:textId="77777777" w:rsidR="00D37242" w:rsidRPr="00C51861" w:rsidRDefault="00D37242" w:rsidP="00C51861">
            <w:pPr>
              <w:pStyle w:val="TAL"/>
              <w:rPr>
                <w:sz w:val="16"/>
                <w:szCs w:val="16"/>
              </w:rPr>
            </w:pPr>
            <w:r>
              <w:rPr>
                <w:sz w:val="16"/>
                <w:szCs w:val="16"/>
              </w:rPr>
              <w:t>-</w:t>
            </w:r>
          </w:p>
        </w:tc>
        <w:tc>
          <w:tcPr>
            <w:tcW w:w="386" w:type="pct"/>
          </w:tcPr>
          <w:p w14:paraId="6460939E"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w:t>
            </w:r>
          </w:p>
        </w:tc>
        <w:tc>
          <w:tcPr>
            <w:tcW w:w="224" w:type="pct"/>
          </w:tcPr>
          <w:p w14:paraId="680BF6DA"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w:t>
            </w:r>
          </w:p>
        </w:tc>
        <w:tc>
          <w:tcPr>
            <w:tcW w:w="192" w:type="pct"/>
          </w:tcPr>
          <w:p w14:paraId="2E09FCF6"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w:t>
            </w:r>
          </w:p>
        </w:tc>
        <w:tc>
          <w:tcPr>
            <w:tcW w:w="2700" w:type="pct"/>
          </w:tcPr>
          <w:p w14:paraId="503A3532"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Update to Rel-9 version (MCC)</w:t>
            </w:r>
          </w:p>
        </w:tc>
        <w:tc>
          <w:tcPr>
            <w:tcW w:w="307" w:type="pct"/>
          </w:tcPr>
          <w:p w14:paraId="6417921C"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w:t>
            </w:r>
          </w:p>
        </w:tc>
        <w:tc>
          <w:tcPr>
            <w:tcW w:w="270" w:type="pct"/>
          </w:tcPr>
          <w:p w14:paraId="774D18EE"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8.0.0</w:t>
            </w:r>
          </w:p>
        </w:tc>
        <w:tc>
          <w:tcPr>
            <w:tcW w:w="270" w:type="pct"/>
          </w:tcPr>
          <w:p w14:paraId="63C25DB7" w14:textId="77777777" w:rsidR="00D37242" w:rsidRPr="00C51861" w:rsidRDefault="00D37242" w:rsidP="00C51861">
            <w:pPr>
              <w:pStyle w:val="TAL"/>
              <w:rPr>
                <w:rFonts w:eastAsia="ＭＳ 明朝"/>
                <w:sz w:val="16"/>
                <w:szCs w:val="16"/>
                <w:lang w:eastAsia="zh-TW"/>
              </w:rPr>
            </w:pPr>
            <w:r>
              <w:rPr>
                <w:rFonts w:eastAsia="ＭＳ 明朝"/>
                <w:sz w:val="16"/>
                <w:szCs w:val="16"/>
                <w:lang w:eastAsia="zh-TW"/>
              </w:rPr>
              <w:t>9.0.0</w:t>
            </w:r>
          </w:p>
        </w:tc>
      </w:tr>
      <w:tr w:rsidR="00070E40" w:rsidRPr="00C51861" w14:paraId="3E02F5FD" w14:textId="77777777" w:rsidTr="005364FD">
        <w:tc>
          <w:tcPr>
            <w:tcW w:w="362" w:type="pct"/>
          </w:tcPr>
          <w:p w14:paraId="2CFD1970" w14:textId="77777777" w:rsidR="00070E40" w:rsidRDefault="00070E40" w:rsidP="00C51861">
            <w:pPr>
              <w:pStyle w:val="TAL"/>
              <w:rPr>
                <w:sz w:val="16"/>
                <w:szCs w:val="16"/>
              </w:rPr>
            </w:pPr>
            <w:r>
              <w:rPr>
                <w:sz w:val="16"/>
                <w:szCs w:val="16"/>
              </w:rPr>
              <w:t>2011-03</w:t>
            </w:r>
          </w:p>
        </w:tc>
        <w:tc>
          <w:tcPr>
            <w:tcW w:w="289" w:type="pct"/>
          </w:tcPr>
          <w:p w14:paraId="04C5B56F" w14:textId="77777777" w:rsidR="00070E40" w:rsidRDefault="00070E40" w:rsidP="00C51861">
            <w:pPr>
              <w:pStyle w:val="TAL"/>
              <w:rPr>
                <w:sz w:val="16"/>
                <w:szCs w:val="16"/>
              </w:rPr>
            </w:pPr>
            <w:r>
              <w:rPr>
                <w:sz w:val="16"/>
                <w:szCs w:val="16"/>
              </w:rPr>
              <w:t>-</w:t>
            </w:r>
          </w:p>
        </w:tc>
        <w:tc>
          <w:tcPr>
            <w:tcW w:w="386" w:type="pct"/>
          </w:tcPr>
          <w:p w14:paraId="2FCE0B56" w14:textId="77777777" w:rsidR="00070E40" w:rsidRDefault="00070E40" w:rsidP="00C51861">
            <w:pPr>
              <w:pStyle w:val="TAL"/>
              <w:rPr>
                <w:rFonts w:eastAsia="ＭＳ 明朝"/>
                <w:sz w:val="16"/>
                <w:szCs w:val="16"/>
                <w:lang w:eastAsia="zh-TW"/>
              </w:rPr>
            </w:pPr>
            <w:r>
              <w:rPr>
                <w:rFonts w:eastAsia="ＭＳ 明朝"/>
                <w:sz w:val="16"/>
                <w:szCs w:val="16"/>
                <w:lang w:eastAsia="zh-TW"/>
              </w:rPr>
              <w:t>-</w:t>
            </w:r>
          </w:p>
        </w:tc>
        <w:tc>
          <w:tcPr>
            <w:tcW w:w="224" w:type="pct"/>
          </w:tcPr>
          <w:p w14:paraId="0E95BBEF" w14:textId="77777777" w:rsidR="00070E40" w:rsidRDefault="00070E40" w:rsidP="00C51861">
            <w:pPr>
              <w:pStyle w:val="TAL"/>
              <w:rPr>
                <w:rFonts w:eastAsia="ＭＳ 明朝"/>
                <w:sz w:val="16"/>
                <w:szCs w:val="16"/>
                <w:lang w:eastAsia="zh-TW"/>
              </w:rPr>
            </w:pPr>
            <w:r>
              <w:rPr>
                <w:rFonts w:eastAsia="ＭＳ 明朝"/>
                <w:sz w:val="16"/>
                <w:szCs w:val="16"/>
                <w:lang w:eastAsia="zh-TW"/>
              </w:rPr>
              <w:t>-</w:t>
            </w:r>
          </w:p>
        </w:tc>
        <w:tc>
          <w:tcPr>
            <w:tcW w:w="192" w:type="pct"/>
          </w:tcPr>
          <w:p w14:paraId="21578390" w14:textId="77777777" w:rsidR="00070E40" w:rsidRDefault="00070E40" w:rsidP="00C51861">
            <w:pPr>
              <w:pStyle w:val="TAL"/>
              <w:rPr>
                <w:rFonts w:eastAsia="ＭＳ 明朝"/>
                <w:sz w:val="16"/>
                <w:szCs w:val="16"/>
                <w:lang w:eastAsia="zh-TW"/>
              </w:rPr>
            </w:pPr>
            <w:r>
              <w:rPr>
                <w:rFonts w:eastAsia="ＭＳ 明朝"/>
                <w:sz w:val="16"/>
                <w:szCs w:val="16"/>
                <w:lang w:eastAsia="zh-TW"/>
              </w:rPr>
              <w:t>-</w:t>
            </w:r>
          </w:p>
        </w:tc>
        <w:tc>
          <w:tcPr>
            <w:tcW w:w="2700" w:type="pct"/>
          </w:tcPr>
          <w:p w14:paraId="355EE695" w14:textId="77777777" w:rsidR="00070E40" w:rsidRDefault="00070E40" w:rsidP="00C51861">
            <w:pPr>
              <w:pStyle w:val="TAL"/>
              <w:rPr>
                <w:rFonts w:eastAsia="ＭＳ 明朝"/>
                <w:sz w:val="16"/>
                <w:szCs w:val="16"/>
                <w:lang w:eastAsia="zh-TW"/>
              </w:rPr>
            </w:pPr>
            <w:r>
              <w:rPr>
                <w:rFonts w:eastAsia="ＭＳ 明朝"/>
                <w:sz w:val="16"/>
                <w:szCs w:val="16"/>
                <w:lang w:eastAsia="zh-TW"/>
              </w:rPr>
              <w:t>Update to Rel-10 version (MCC)</w:t>
            </w:r>
          </w:p>
        </w:tc>
        <w:tc>
          <w:tcPr>
            <w:tcW w:w="307" w:type="pct"/>
          </w:tcPr>
          <w:p w14:paraId="14C0AF9C" w14:textId="77777777" w:rsidR="00070E40" w:rsidRDefault="00070E40" w:rsidP="00C51861">
            <w:pPr>
              <w:pStyle w:val="TAL"/>
              <w:rPr>
                <w:rFonts w:eastAsia="ＭＳ 明朝"/>
                <w:sz w:val="16"/>
                <w:szCs w:val="16"/>
                <w:lang w:eastAsia="zh-TW"/>
              </w:rPr>
            </w:pPr>
            <w:r>
              <w:rPr>
                <w:rFonts w:eastAsia="ＭＳ 明朝"/>
                <w:sz w:val="16"/>
                <w:szCs w:val="16"/>
                <w:lang w:eastAsia="zh-TW"/>
              </w:rPr>
              <w:t>-</w:t>
            </w:r>
          </w:p>
        </w:tc>
        <w:tc>
          <w:tcPr>
            <w:tcW w:w="270" w:type="pct"/>
          </w:tcPr>
          <w:p w14:paraId="3F1DA01B" w14:textId="77777777" w:rsidR="00070E40" w:rsidRDefault="00070E40" w:rsidP="00C51861">
            <w:pPr>
              <w:pStyle w:val="TAL"/>
              <w:rPr>
                <w:rFonts w:eastAsia="ＭＳ 明朝"/>
                <w:sz w:val="16"/>
                <w:szCs w:val="16"/>
                <w:lang w:eastAsia="zh-TW"/>
              </w:rPr>
            </w:pPr>
            <w:r>
              <w:rPr>
                <w:rFonts w:eastAsia="ＭＳ 明朝"/>
                <w:sz w:val="16"/>
                <w:szCs w:val="16"/>
                <w:lang w:eastAsia="zh-TW"/>
              </w:rPr>
              <w:t>9.0.0</w:t>
            </w:r>
          </w:p>
        </w:tc>
        <w:tc>
          <w:tcPr>
            <w:tcW w:w="270" w:type="pct"/>
          </w:tcPr>
          <w:p w14:paraId="6E93FAA1" w14:textId="77777777" w:rsidR="00070E40" w:rsidRDefault="00070E40" w:rsidP="00C51861">
            <w:pPr>
              <w:pStyle w:val="TAL"/>
              <w:rPr>
                <w:rFonts w:eastAsia="ＭＳ 明朝"/>
                <w:sz w:val="16"/>
                <w:szCs w:val="16"/>
                <w:lang w:eastAsia="zh-TW"/>
              </w:rPr>
            </w:pPr>
            <w:r>
              <w:rPr>
                <w:rFonts w:eastAsia="ＭＳ 明朝"/>
                <w:sz w:val="16"/>
                <w:szCs w:val="16"/>
                <w:lang w:eastAsia="zh-TW"/>
              </w:rPr>
              <w:t>10.0.0</w:t>
            </w:r>
          </w:p>
        </w:tc>
      </w:tr>
      <w:tr w:rsidR="005364FD" w:rsidRPr="00C51861" w14:paraId="18FDF12F" w14:textId="77777777" w:rsidTr="005364FD">
        <w:tc>
          <w:tcPr>
            <w:tcW w:w="362" w:type="pct"/>
            <w:tcBorders>
              <w:bottom w:val="single" w:sz="12" w:space="0" w:color="auto"/>
            </w:tcBorders>
          </w:tcPr>
          <w:p w14:paraId="12A3BC5C" w14:textId="77777777" w:rsidR="005364FD" w:rsidRDefault="005364FD" w:rsidP="00C51861">
            <w:pPr>
              <w:pStyle w:val="TAL"/>
              <w:rPr>
                <w:sz w:val="16"/>
                <w:szCs w:val="16"/>
              </w:rPr>
            </w:pPr>
            <w:r>
              <w:rPr>
                <w:sz w:val="16"/>
                <w:szCs w:val="16"/>
              </w:rPr>
              <w:t>2012-09</w:t>
            </w:r>
          </w:p>
        </w:tc>
        <w:tc>
          <w:tcPr>
            <w:tcW w:w="289" w:type="pct"/>
            <w:tcBorders>
              <w:bottom w:val="single" w:sz="12" w:space="0" w:color="auto"/>
            </w:tcBorders>
          </w:tcPr>
          <w:p w14:paraId="2E7DD9E8" w14:textId="77777777" w:rsidR="005364FD" w:rsidRDefault="005364FD" w:rsidP="00C51861">
            <w:pPr>
              <w:pStyle w:val="TAL"/>
              <w:rPr>
                <w:sz w:val="16"/>
                <w:szCs w:val="16"/>
              </w:rPr>
            </w:pPr>
            <w:r>
              <w:rPr>
                <w:sz w:val="16"/>
                <w:szCs w:val="16"/>
              </w:rPr>
              <w:t>-</w:t>
            </w:r>
          </w:p>
        </w:tc>
        <w:tc>
          <w:tcPr>
            <w:tcW w:w="386" w:type="pct"/>
            <w:tcBorders>
              <w:bottom w:val="single" w:sz="12" w:space="0" w:color="auto"/>
            </w:tcBorders>
          </w:tcPr>
          <w:p w14:paraId="2D1D73DF"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224" w:type="pct"/>
            <w:tcBorders>
              <w:bottom w:val="single" w:sz="12" w:space="0" w:color="auto"/>
            </w:tcBorders>
          </w:tcPr>
          <w:p w14:paraId="5DF2FCA4"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192" w:type="pct"/>
            <w:tcBorders>
              <w:bottom w:val="single" w:sz="12" w:space="0" w:color="auto"/>
            </w:tcBorders>
          </w:tcPr>
          <w:p w14:paraId="4DD2F61F"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2700" w:type="pct"/>
            <w:tcBorders>
              <w:bottom w:val="single" w:sz="12" w:space="0" w:color="auto"/>
            </w:tcBorders>
          </w:tcPr>
          <w:p w14:paraId="3138D53C" w14:textId="77777777" w:rsidR="005364FD" w:rsidRDefault="005364FD" w:rsidP="00D543B4">
            <w:pPr>
              <w:pStyle w:val="TAL"/>
              <w:rPr>
                <w:rFonts w:eastAsia="ＭＳ 明朝"/>
                <w:sz w:val="16"/>
                <w:szCs w:val="16"/>
                <w:lang w:eastAsia="zh-TW"/>
              </w:rPr>
            </w:pPr>
            <w:r>
              <w:rPr>
                <w:rFonts w:eastAsia="ＭＳ 明朝"/>
                <w:sz w:val="16"/>
                <w:szCs w:val="16"/>
                <w:lang w:eastAsia="zh-TW"/>
              </w:rPr>
              <w:t>Update to Rel-11 version (MCC)</w:t>
            </w:r>
          </w:p>
        </w:tc>
        <w:tc>
          <w:tcPr>
            <w:tcW w:w="307" w:type="pct"/>
            <w:tcBorders>
              <w:bottom w:val="single" w:sz="12" w:space="0" w:color="auto"/>
            </w:tcBorders>
          </w:tcPr>
          <w:p w14:paraId="6C592DB2" w14:textId="77777777" w:rsidR="005364FD" w:rsidRDefault="005364FD" w:rsidP="00C51861">
            <w:pPr>
              <w:pStyle w:val="TAL"/>
              <w:rPr>
                <w:rFonts w:eastAsia="ＭＳ 明朝"/>
                <w:sz w:val="16"/>
                <w:szCs w:val="16"/>
                <w:lang w:eastAsia="zh-TW"/>
              </w:rPr>
            </w:pPr>
          </w:p>
        </w:tc>
        <w:tc>
          <w:tcPr>
            <w:tcW w:w="270" w:type="pct"/>
            <w:tcBorders>
              <w:bottom w:val="single" w:sz="12" w:space="0" w:color="auto"/>
            </w:tcBorders>
          </w:tcPr>
          <w:p w14:paraId="343AE9C5" w14:textId="77777777" w:rsidR="005364FD" w:rsidRDefault="005364FD" w:rsidP="00C51861">
            <w:pPr>
              <w:pStyle w:val="TAL"/>
              <w:rPr>
                <w:rFonts w:eastAsia="ＭＳ 明朝"/>
                <w:sz w:val="16"/>
                <w:szCs w:val="16"/>
                <w:lang w:eastAsia="zh-TW"/>
              </w:rPr>
            </w:pPr>
            <w:r>
              <w:rPr>
                <w:rFonts w:eastAsia="ＭＳ 明朝"/>
                <w:sz w:val="16"/>
                <w:szCs w:val="16"/>
                <w:lang w:eastAsia="zh-TW"/>
              </w:rPr>
              <w:t>10.0.0</w:t>
            </w:r>
          </w:p>
        </w:tc>
        <w:tc>
          <w:tcPr>
            <w:tcW w:w="270" w:type="pct"/>
            <w:tcBorders>
              <w:bottom w:val="single" w:sz="12" w:space="0" w:color="auto"/>
            </w:tcBorders>
          </w:tcPr>
          <w:p w14:paraId="5326F7D1" w14:textId="77777777" w:rsidR="005364FD" w:rsidRPr="001F798A" w:rsidRDefault="005364FD" w:rsidP="00C51861">
            <w:pPr>
              <w:pStyle w:val="TAL"/>
              <w:rPr>
                <w:rFonts w:eastAsia="ＭＳ 明朝"/>
                <w:bCs/>
                <w:sz w:val="16"/>
                <w:szCs w:val="16"/>
                <w:lang w:eastAsia="zh-TW"/>
              </w:rPr>
            </w:pPr>
            <w:r w:rsidRPr="001F798A">
              <w:rPr>
                <w:rFonts w:eastAsia="ＭＳ 明朝"/>
                <w:bCs/>
                <w:sz w:val="16"/>
                <w:szCs w:val="16"/>
                <w:lang w:eastAsia="zh-TW"/>
              </w:rPr>
              <w:t>11.0.0</w:t>
            </w:r>
          </w:p>
        </w:tc>
      </w:tr>
      <w:tr w:rsidR="005364FD" w:rsidRPr="00C51861" w14:paraId="08145116" w14:textId="77777777" w:rsidTr="00752438">
        <w:tc>
          <w:tcPr>
            <w:tcW w:w="362" w:type="pct"/>
            <w:tcBorders>
              <w:top w:val="single" w:sz="12" w:space="0" w:color="auto"/>
              <w:bottom w:val="single" w:sz="12" w:space="0" w:color="auto"/>
            </w:tcBorders>
          </w:tcPr>
          <w:p w14:paraId="611A4CE6" w14:textId="77777777" w:rsidR="005364FD" w:rsidRDefault="005364FD" w:rsidP="00C51861">
            <w:pPr>
              <w:pStyle w:val="TAL"/>
              <w:rPr>
                <w:sz w:val="16"/>
                <w:szCs w:val="16"/>
              </w:rPr>
            </w:pPr>
            <w:r>
              <w:rPr>
                <w:sz w:val="16"/>
                <w:szCs w:val="16"/>
              </w:rPr>
              <w:t>2014-10</w:t>
            </w:r>
          </w:p>
        </w:tc>
        <w:tc>
          <w:tcPr>
            <w:tcW w:w="289" w:type="pct"/>
            <w:tcBorders>
              <w:top w:val="single" w:sz="12" w:space="0" w:color="auto"/>
              <w:bottom w:val="single" w:sz="12" w:space="0" w:color="auto"/>
            </w:tcBorders>
          </w:tcPr>
          <w:p w14:paraId="4904EF91" w14:textId="77777777" w:rsidR="005364FD" w:rsidRDefault="005364FD" w:rsidP="00C51861">
            <w:pPr>
              <w:pStyle w:val="TAL"/>
              <w:rPr>
                <w:sz w:val="16"/>
                <w:szCs w:val="16"/>
              </w:rPr>
            </w:pPr>
            <w:r>
              <w:rPr>
                <w:sz w:val="16"/>
                <w:szCs w:val="16"/>
              </w:rPr>
              <w:t>-</w:t>
            </w:r>
          </w:p>
        </w:tc>
        <w:tc>
          <w:tcPr>
            <w:tcW w:w="386" w:type="pct"/>
            <w:tcBorders>
              <w:top w:val="single" w:sz="12" w:space="0" w:color="auto"/>
              <w:bottom w:val="single" w:sz="12" w:space="0" w:color="auto"/>
            </w:tcBorders>
          </w:tcPr>
          <w:p w14:paraId="5D67699C"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224" w:type="pct"/>
            <w:tcBorders>
              <w:top w:val="single" w:sz="12" w:space="0" w:color="auto"/>
              <w:bottom w:val="single" w:sz="12" w:space="0" w:color="auto"/>
            </w:tcBorders>
          </w:tcPr>
          <w:p w14:paraId="634B8101"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tcPr>
          <w:p w14:paraId="62A0DC74"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2700" w:type="pct"/>
            <w:tcBorders>
              <w:top w:val="single" w:sz="12" w:space="0" w:color="auto"/>
              <w:bottom w:val="single" w:sz="12" w:space="0" w:color="auto"/>
            </w:tcBorders>
          </w:tcPr>
          <w:p w14:paraId="503626DB" w14:textId="77777777" w:rsidR="005364FD" w:rsidRDefault="005364FD" w:rsidP="00D543B4">
            <w:pPr>
              <w:pStyle w:val="TAL"/>
              <w:rPr>
                <w:rFonts w:eastAsia="ＭＳ 明朝"/>
                <w:sz w:val="16"/>
                <w:szCs w:val="16"/>
                <w:lang w:eastAsia="zh-TW"/>
              </w:rPr>
            </w:pPr>
            <w:r>
              <w:rPr>
                <w:rFonts w:eastAsia="ＭＳ 明朝"/>
                <w:sz w:val="16"/>
                <w:szCs w:val="16"/>
                <w:lang w:eastAsia="zh-TW"/>
              </w:rPr>
              <w:t>Update to Rel-12 version (MCC)</w:t>
            </w:r>
          </w:p>
        </w:tc>
        <w:tc>
          <w:tcPr>
            <w:tcW w:w="307" w:type="pct"/>
            <w:tcBorders>
              <w:top w:val="single" w:sz="12" w:space="0" w:color="auto"/>
              <w:bottom w:val="single" w:sz="12" w:space="0" w:color="auto"/>
            </w:tcBorders>
          </w:tcPr>
          <w:p w14:paraId="487D7BCC" w14:textId="77777777" w:rsidR="005364FD" w:rsidRDefault="005364FD" w:rsidP="00C51861">
            <w:pPr>
              <w:pStyle w:val="TAL"/>
              <w:rPr>
                <w:rFonts w:eastAsia="ＭＳ 明朝"/>
                <w:sz w:val="16"/>
                <w:szCs w:val="16"/>
                <w:lang w:eastAsia="zh-TW"/>
              </w:rPr>
            </w:pPr>
          </w:p>
        </w:tc>
        <w:tc>
          <w:tcPr>
            <w:tcW w:w="270" w:type="pct"/>
            <w:tcBorders>
              <w:top w:val="single" w:sz="12" w:space="0" w:color="auto"/>
              <w:bottom w:val="single" w:sz="12" w:space="0" w:color="auto"/>
            </w:tcBorders>
          </w:tcPr>
          <w:p w14:paraId="11030B97" w14:textId="77777777" w:rsidR="005364FD" w:rsidRDefault="005364FD" w:rsidP="00C51861">
            <w:pPr>
              <w:pStyle w:val="TAL"/>
              <w:rPr>
                <w:rFonts w:eastAsia="ＭＳ 明朝"/>
                <w:sz w:val="16"/>
                <w:szCs w:val="16"/>
                <w:lang w:eastAsia="zh-TW"/>
              </w:rPr>
            </w:pPr>
            <w:r>
              <w:rPr>
                <w:rFonts w:eastAsia="ＭＳ 明朝"/>
                <w:sz w:val="16"/>
                <w:szCs w:val="16"/>
                <w:lang w:eastAsia="zh-TW"/>
              </w:rPr>
              <w:t>11.0.0</w:t>
            </w:r>
          </w:p>
        </w:tc>
        <w:tc>
          <w:tcPr>
            <w:tcW w:w="270" w:type="pct"/>
            <w:tcBorders>
              <w:top w:val="single" w:sz="12" w:space="0" w:color="auto"/>
              <w:bottom w:val="single" w:sz="12" w:space="0" w:color="auto"/>
            </w:tcBorders>
          </w:tcPr>
          <w:p w14:paraId="3CE06876" w14:textId="77777777" w:rsidR="005364FD" w:rsidRPr="001F798A" w:rsidRDefault="005364FD" w:rsidP="00C51861">
            <w:pPr>
              <w:pStyle w:val="TAL"/>
              <w:rPr>
                <w:rFonts w:eastAsia="ＭＳ 明朝"/>
                <w:bCs/>
                <w:sz w:val="16"/>
                <w:szCs w:val="16"/>
                <w:lang w:eastAsia="zh-TW"/>
              </w:rPr>
            </w:pPr>
            <w:r w:rsidRPr="001F798A">
              <w:rPr>
                <w:rFonts w:eastAsia="ＭＳ 明朝"/>
                <w:bCs/>
                <w:sz w:val="16"/>
                <w:szCs w:val="16"/>
                <w:lang w:eastAsia="zh-TW"/>
              </w:rPr>
              <w:t>12.0.0</w:t>
            </w:r>
          </w:p>
        </w:tc>
      </w:tr>
      <w:tr w:rsidR="005364FD" w:rsidRPr="00C51861" w14:paraId="11FA18AE" w14:textId="77777777" w:rsidTr="00747545">
        <w:tc>
          <w:tcPr>
            <w:tcW w:w="362" w:type="pct"/>
            <w:tcBorders>
              <w:top w:val="single" w:sz="12" w:space="0" w:color="auto"/>
              <w:bottom w:val="single" w:sz="12" w:space="0" w:color="auto"/>
            </w:tcBorders>
          </w:tcPr>
          <w:p w14:paraId="0E7760C8" w14:textId="77777777" w:rsidR="005364FD" w:rsidRDefault="005364FD" w:rsidP="00C51861">
            <w:pPr>
              <w:pStyle w:val="TAL"/>
              <w:rPr>
                <w:sz w:val="16"/>
                <w:szCs w:val="16"/>
              </w:rPr>
            </w:pPr>
            <w:r>
              <w:rPr>
                <w:sz w:val="16"/>
                <w:szCs w:val="16"/>
              </w:rPr>
              <w:t>2016-01</w:t>
            </w:r>
          </w:p>
        </w:tc>
        <w:tc>
          <w:tcPr>
            <w:tcW w:w="289" w:type="pct"/>
            <w:tcBorders>
              <w:top w:val="single" w:sz="12" w:space="0" w:color="auto"/>
              <w:bottom w:val="single" w:sz="12" w:space="0" w:color="auto"/>
            </w:tcBorders>
          </w:tcPr>
          <w:p w14:paraId="14C89D72" w14:textId="77777777" w:rsidR="005364FD" w:rsidRDefault="005364FD" w:rsidP="00C51861">
            <w:pPr>
              <w:pStyle w:val="TAL"/>
              <w:rPr>
                <w:sz w:val="16"/>
                <w:szCs w:val="16"/>
              </w:rPr>
            </w:pPr>
            <w:r>
              <w:rPr>
                <w:sz w:val="16"/>
                <w:szCs w:val="16"/>
              </w:rPr>
              <w:t>-</w:t>
            </w:r>
          </w:p>
        </w:tc>
        <w:tc>
          <w:tcPr>
            <w:tcW w:w="386" w:type="pct"/>
            <w:tcBorders>
              <w:top w:val="single" w:sz="12" w:space="0" w:color="auto"/>
              <w:bottom w:val="single" w:sz="12" w:space="0" w:color="auto"/>
            </w:tcBorders>
          </w:tcPr>
          <w:p w14:paraId="6F4CC826"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224" w:type="pct"/>
            <w:tcBorders>
              <w:top w:val="single" w:sz="12" w:space="0" w:color="auto"/>
              <w:bottom w:val="single" w:sz="12" w:space="0" w:color="auto"/>
            </w:tcBorders>
          </w:tcPr>
          <w:p w14:paraId="6FA73A4F"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tcPr>
          <w:p w14:paraId="7D74E71A" w14:textId="77777777" w:rsidR="005364FD" w:rsidRDefault="005364FD" w:rsidP="00C51861">
            <w:pPr>
              <w:pStyle w:val="TAL"/>
              <w:rPr>
                <w:rFonts w:eastAsia="ＭＳ 明朝"/>
                <w:sz w:val="16"/>
                <w:szCs w:val="16"/>
                <w:lang w:eastAsia="zh-TW"/>
              </w:rPr>
            </w:pPr>
            <w:r>
              <w:rPr>
                <w:rFonts w:eastAsia="ＭＳ 明朝"/>
                <w:sz w:val="16"/>
                <w:szCs w:val="16"/>
                <w:lang w:eastAsia="zh-TW"/>
              </w:rPr>
              <w:t>-</w:t>
            </w:r>
          </w:p>
        </w:tc>
        <w:tc>
          <w:tcPr>
            <w:tcW w:w="2700" w:type="pct"/>
            <w:tcBorders>
              <w:top w:val="single" w:sz="12" w:space="0" w:color="auto"/>
              <w:bottom w:val="single" w:sz="12" w:space="0" w:color="auto"/>
            </w:tcBorders>
          </w:tcPr>
          <w:p w14:paraId="08D2BAC6" w14:textId="77777777" w:rsidR="005364FD" w:rsidRDefault="005364FD" w:rsidP="00D543B4">
            <w:pPr>
              <w:pStyle w:val="TAL"/>
              <w:rPr>
                <w:rFonts w:eastAsia="ＭＳ 明朝"/>
                <w:sz w:val="16"/>
                <w:szCs w:val="16"/>
                <w:lang w:eastAsia="zh-TW"/>
              </w:rPr>
            </w:pPr>
            <w:r>
              <w:rPr>
                <w:rFonts w:eastAsia="ＭＳ 明朝"/>
                <w:sz w:val="16"/>
                <w:szCs w:val="16"/>
                <w:lang w:eastAsia="zh-TW"/>
              </w:rPr>
              <w:t>Update to Rel-13 version (MCC)</w:t>
            </w:r>
          </w:p>
        </w:tc>
        <w:tc>
          <w:tcPr>
            <w:tcW w:w="307" w:type="pct"/>
            <w:tcBorders>
              <w:top w:val="single" w:sz="12" w:space="0" w:color="auto"/>
              <w:bottom w:val="single" w:sz="12" w:space="0" w:color="auto"/>
            </w:tcBorders>
          </w:tcPr>
          <w:p w14:paraId="1753E7D1" w14:textId="77777777" w:rsidR="005364FD" w:rsidRDefault="005364FD" w:rsidP="00C51861">
            <w:pPr>
              <w:pStyle w:val="TAL"/>
              <w:rPr>
                <w:rFonts w:eastAsia="ＭＳ 明朝"/>
                <w:sz w:val="16"/>
                <w:szCs w:val="16"/>
                <w:lang w:eastAsia="zh-TW"/>
              </w:rPr>
            </w:pPr>
          </w:p>
        </w:tc>
        <w:tc>
          <w:tcPr>
            <w:tcW w:w="270" w:type="pct"/>
            <w:tcBorders>
              <w:top w:val="single" w:sz="12" w:space="0" w:color="auto"/>
              <w:bottom w:val="single" w:sz="12" w:space="0" w:color="auto"/>
            </w:tcBorders>
          </w:tcPr>
          <w:p w14:paraId="08F10503" w14:textId="77777777" w:rsidR="005364FD" w:rsidRDefault="005364FD" w:rsidP="00C51861">
            <w:pPr>
              <w:pStyle w:val="TAL"/>
              <w:rPr>
                <w:rFonts w:eastAsia="ＭＳ 明朝"/>
                <w:sz w:val="16"/>
                <w:szCs w:val="16"/>
                <w:lang w:eastAsia="zh-TW"/>
              </w:rPr>
            </w:pPr>
            <w:r>
              <w:rPr>
                <w:rFonts w:eastAsia="ＭＳ 明朝"/>
                <w:sz w:val="16"/>
                <w:szCs w:val="16"/>
                <w:lang w:eastAsia="zh-TW"/>
              </w:rPr>
              <w:t>12.0.0</w:t>
            </w:r>
          </w:p>
        </w:tc>
        <w:tc>
          <w:tcPr>
            <w:tcW w:w="270" w:type="pct"/>
            <w:tcBorders>
              <w:top w:val="single" w:sz="12" w:space="0" w:color="auto"/>
              <w:bottom w:val="single" w:sz="12" w:space="0" w:color="auto"/>
            </w:tcBorders>
          </w:tcPr>
          <w:p w14:paraId="2159ED87" w14:textId="77777777" w:rsidR="005364FD" w:rsidRPr="001F798A" w:rsidRDefault="005364FD" w:rsidP="00C51861">
            <w:pPr>
              <w:pStyle w:val="TAL"/>
              <w:rPr>
                <w:rFonts w:eastAsia="ＭＳ 明朝"/>
                <w:bCs/>
                <w:sz w:val="16"/>
                <w:szCs w:val="16"/>
                <w:lang w:eastAsia="zh-TW"/>
              </w:rPr>
            </w:pPr>
            <w:r w:rsidRPr="001F798A">
              <w:rPr>
                <w:rFonts w:eastAsia="ＭＳ 明朝"/>
                <w:bCs/>
                <w:sz w:val="16"/>
                <w:szCs w:val="16"/>
                <w:lang w:eastAsia="zh-TW"/>
              </w:rPr>
              <w:t>13.0.0</w:t>
            </w:r>
          </w:p>
        </w:tc>
      </w:tr>
      <w:tr w:rsidR="00752438" w:rsidRPr="00C51861" w14:paraId="32DB152A" w14:textId="77777777" w:rsidTr="00747545">
        <w:tc>
          <w:tcPr>
            <w:tcW w:w="362" w:type="pct"/>
            <w:tcBorders>
              <w:top w:val="single" w:sz="12" w:space="0" w:color="auto"/>
              <w:bottom w:val="single" w:sz="12" w:space="0" w:color="auto"/>
            </w:tcBorders>
          </w:tcPr>
          <w:p w14:paraId="42918D5F" w14:textId="77777777" w:rsidR="00752438" w:rsidRDefault="00752438" w:rsidP="00C51861">
            <w:pPr>
              <w:pStyle w:val="TAL"/>
              <w:rPr>
                <w:sz w:val="16"/>
                <w:szCs w:val="16"/>
              </w:rPr>
            </w:pPr>
            <w:r>
              <w:rPr>
                <w:sz w:val="16"/>
                <w:szCs w:val="16"/>
              </w:rPr>
              <w:t>2017-03</w:t>
            </w:r>
          </w:p>
        </w:tc>
        <w:tc>
          <w:tcPr>
            <w:tcW w:w="289" w:type="pct"/>
            <w:tcBorders>
              <w:top w:val="single" w:sz="12" w:space="0" w:color="auto"/>
              <w:bottom w:val="single" w:sz="12" w:space="0" w:color="auto"/>
            </w:tcBorders>
          </w:tcPr>
          <w:p w14:paraId="64E95E42" w14:textId="77777777" w:rsidR="00752438" w:rsidRDefault="00752438" w:rsidP="00C51861">
            <w:pPr>
              <w:pStyle w:val="TAL"/>
              <w:rPr>
                <w:sz w:val="16"/>
                <w:szCs w:val="16"/>
              </w:rPr>
            </w:pPr>
            <w:r>
              <w:rPr>
                <w:sz w:val="16"/>
                <w:szCs w:val="16"/>
              </w:rPr>
              <w:t>SA#75</w:t>
            </w:r>
          </w:p>
        </w:tc>
        <w:tc>
          <w:tcPr>
            <w:tcW w:w="386" w:type="pct"/>
            <w:tcBorders>
              <w:top w:val="single" w:sz="12" w:space="0" w:color="auto"/>
              <w:bottom w:val="single" w:sz="12" w:space="0" w:color="auto"/>
            </w:tcBorders>
          </w:tcPr>
          <w:p w14:paraId="67D207A1" w14:textId="77777777" w:rsidR="00752438" w:rsidRDefault="00752438" w:rsidP="00C51861">
            <w:pPr>
              <w:pStyle w:val="TAL"/>
              <w:rPr>
                <w:rFonts w:eastAsia="ＭＳ 明朝"/>
                <w:sz w:val="16"/>
                <w:szCs w:val="16"/>
                <w:lang w:eastAsia="zh-TW"/>
              </w:rPr>
            </w:pPr>
            <w:r>
              <w:rPr>
                <w:rFonts w:eastAsia="ＭＳ 明朝"/>
                <w:sz w:val="16"/>
                <w:szCs w:val="16"/>
                <w:lang w:eastAsia="zh-TW"/>
              </w:rPr>
              <w:t>-</w:t>
            </w:r>
          </w:p>
        </w:tc>
        <w:tc>
          <w:tcPr>
            <w:tcW w:w="224" w:type="pct"/>
            <w:tcBorders>
              <w:top w:val="single" w:sz="12" w:space="0" w:color="auto"/>
              <w:bottom w:val="single" w:sz="12" w:space="0" w:color="auto"/>
            </w:tcBorders>
          </w:tcPr>
          <w:p w14:paraId="7F7B9CC7" w14:textId="77777777" w:rsidR="00752438" w:rsidRDefault="00752438" w:rsidP="00C51861">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tcPr>
          <w:p w14:paraId="443A70B5" w14:textId="77777777" w:rsidR="00752438" w:rsidRDefault="00752438" w:rsidP="00C51861">
            <w:pPr>
              <w:pStyle w:val="TAL"/>
              <w:rPr>
                <w:rFonts w:eastAsia="ＭＳ 明朝"/>
                <w:sz w:val="16"/>
                <w:szCs w:val="16"/>
                <w:lang w:eastAsia="zh-TW"/>
              </w:rPr>
            </w:pPr>
            <w:r>
              <w:rPr>
                <w:rFonts w:eastAsia="ＭＳ 明朝"/>
                <w:sz w:val="16"/>
                <w:szCs w:val="16"/>
                <w:lang w:eastAsia="zh-TW"/>
              </w:rPr>
              <w:t>-</w:t>
            </w:r>
          </w:p>
        </w:tc>
        <w:tc>
          <w:tcPr>
            <w:tcW w:w="2700" w:type="pct"/>
            <w:tcBorders>
              <w:top w:val="single" w:sz="12" w:space="0" w:color="auto"/>
              <w:bottom w:val="single" w:sz="12" w:space="0" w:color="auto"/>
            </w:tcBorders>
          </w:tcPr>
          <w:p w14:paraId="1102B7AF" w14:textId="77777777" w:rsidR="00752438" w:rsidRDefault="00752438" w:rsidP="00D543B4">
            <w:pPr>
              <w:pStyle w:val="TAL"/>
              <w:rPr>
                <w:rFonts w:eastAsia="ＭＳ 明朝"/>
                <w:sz w:val="16"/>
                <w:szCs w:val="16"/>
                <w:lang w:eastAsia="zh-TW"/>
              </w:rPr>
            </w:pPr>
            <w:r>
              <w:rPr>
                <w:sz w:val="16"/>
                <w:szCs w:val="16"/>
              </w:rPr>
              <w:t>Promotion to Release 14 without technical change</w:t>
            </w:r>
          </w:p>
        </w:tc>
        <w:tc>
          <w:tcPr>
            <w:tcW w:w="307" w:type="pct"/>
            <w:tcBorders>
              <w:top w:val="single" w:sz="12" w:space="0" w:color="auto"/>
              <w:bottom w:val="single" w:sz="12" w:space="0" w:color="auto"/>
            </w:tcBorders>
          </w:tcPr>
          <w:p w14:paraId="304D6594" w14:textId="77777777" w:rsidR="00752438" w:rsidRDefault="00752438" w:rsidP="00C51861">
            <w:pPr>
              <w:pStyle w:val="TAL"/>
              <w:rPr>
                <w:rFonts w:eastAsia="ＭＳ 明朝"/>
                <w:sz w:val="16"/>
                <w:szCs w:val="16"/>
                <w:lang w:eastAsia="zh-TW"/>
              </w:rPr>
            </w:pPr>
          </w:p>
        </w:tc>
        <w:tc>
          <w:tcPr>
            <w:tcW w:w="270" w:type="pct"/>
            <w:tcBorders>
              <w:top w:val="single" w:sz="12" w:space="0" w:color="auto"/>
              <w:bottom w:val="single" w:sz="12" w:space="0" w:color="auto"/>
            </w:tcBorders>
          </w:tcPr>
          <w:p w14:paraId="243EB0AA" w14:textId="77777777" w:rsidR="00752438" w:rsidRDefault="00752438" w:rsidP="00C51861">
            <w:pPr>
              <w:pStyle w:val="TAL"/>
              <w:rPr>
                <w:rFonts w:eastAsia="ＭＳ 明朝"/>
                <w:sz w:val="16"/>
                <w:szCs w:val="16"/>
                <w:lang w:eastAsia="zh-TW"/>
              </w:rPr>
            </w:pPr>
            <w:r>
              <w:rPr>
                <w:rFonts w:eastAsia="ＭＳ 明朝"/>
                <w:sz w:val="16"/>
                <w:szCs w:val="16"/>
                <w:lang w:eastAsia="zh-TW"/>
              </w:rPr>
              <w:t>13.0.0</w:t>
            </w:r>
          </w:p>
        </w:tc>
        <w:tc>
          <w:tcPr>
            <w:tcW w:w="270" w:type="pct"/>
            <w:tcBorders>
              <w:top w:val="single" w:sz="12" w:space="0" w:color="auto"/>
              <w:bottom w:val="single" w:sz="12" w:space="0" w:color="auto"/>
            </w:tcBorders>
          </w:tcPr>
          <w:p w14:paraId="140C31B1" w14:textId="77777777" w:rsidR="00752438" w:rsidRPr="001F798A" w:rsidRDefault="00752438" w:rsidP="00C51861">
            <w:pPr>
              <w:pStyle w:val="TAL"/>
              <w:rPr>
                <w:rFonts w:eastAsia="ＭＳ 明朝"/>
                <w:bCs/>
                <w:sz w:val="16"/>
                <w:szCs w:val="16"/>
                <w:lang w:eastAsia="zh-TW"/>
              </w:rPr>
            </w:pPr>
            <w:r w:rsidRPr="001F798A">
              <w:rPr>
                <w:rFonts w:eastAsia="ＭＳ 明朝"/>
                <w:bCs/>
                <w:sz w:val="16"/>
                <w:szCs w:val="16"/>
                <w:lang w:eastAsia="zh-TW"/>
              </w:rPr>
              <w:t>14.0.0</w:t>
            </w:r>
          </w:p>
        </w:tc>
      </w:tr>
    </w:tbl>
    <w:p w14:paraId="19C7B923" w14:textId="77777777" w:rsidR="001828C2" w:rsidRDefault="001828C2" w:rsidP="001828C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47545" w:rsidRPr="00235394" w14:paraId="5500FC6B" w14:textId="77777777" w:rsidTr="006623E6">
        <w:trPr>
          <w:cantSplit/>
        </w:trPr>
        <w:tc>
          <w:tcPr>
            <w:tcW w:w="9639" w:type="dxa"/>
            <w:gridSpan w:val="8"/>
            <w:tcBorders>
              <w:bottom w:val="nil"/>
            </w:tcBorders>
            <w:shd w:val="solid" w:color="FFFFFF" w:fill="auto"/>
          </w:tcPr>
          <w:p w14:paraId="1E163521" w14:textId="77777777" w:rsidR="00747545" w:rsidRPr="00235394" w:rsidRDefault="00747545" w:rsidP="006623E6">
            <w:pPr>
              <w:pStyle w:val="TAL"/>
              <w:jc w:val="center"/>
              <w:rPr>
                <w:b/>
                <w:sz w:val="16"/>
              </w:rPr>
            </w:pPr>
            <w:r w:rsidRPr="00235394">
              <w:rPr>
                <w:b/>
              </w:rPr>
              <w:t>Change history</w:t>
            </w:r>
          </w:p>
        </w:tc>
      </w:tr>
      <w:tr w:rsidR="00747545" w:rsidRPr="00235394" w14:paraId="651E2437" w14:textId="77777777" w:rsidTr="008A5662">
        <w:tc>
          <w:tcPr>
            <w:tcW w:w="800" w:type="dxa"/>
            <w:tcBorders>
              <w:bottom w:val="single" w:sz="12" w:space="0" w:color="auto"/>
            </w:tcBorders>
            <w:shd w:val="pct10" w:color="auto" w:fill="FFFFFF"/>
          </w:tcPr>
          <w:p w14:paraId="21E06F03" w14:textId="77777777" w:rsidR="00747545" w:rsidRPr="00235394" w:rsidRDefault="00747545" w:rsidP="006623E6">
            <w:pPr>
              <w:pStyle w:val="TAL"/>
              <w:rPr>
                <w:b/>
                <w:sz w:val="16"/>
              </w:rPr>
            </w:pPr>
            <w:r w:rsidRPr="00235394">
              <w:rPr>
                <w:b/>
                <w:sz w:val="16"/>
              </w:rPr>
              <w:t>Date</w:t>
            </w:r>
          </w:p>
        </w:tc>
        <w:tc>
          <w:tcPr>
            <w:tcW w:w="800" w:type="dxa"/>
            <w:tcBorders>
              <w:bottom w:val="single" w:sz="12" w:space="0" w:color="auto"/>
            </w:tcBorders>
            <w:shd w:val="pct10" w:color="auto" w:fill="FFFFFF"/>
          </w:tcPr>
          <w:p w14:paraId="3A0F8D46" w14:textId="77777777" w:rsidR="00747545" w:rsidRPr="00235394" w:rsidRDefault="00747545" w:rsidP="006623E6">
            <w:pPr>
              <w:pStyle w:val="TAL"/>
              <w:rPr>
                <w:b/>
                <w:sz w:val="16"/>
              </w:rPr>
            </w:pPr>
            <w:r>
              <w:rPr>
                <w:b/>
                <w:sz w:val="16"/>
              </w:rPr>
              <w:t>Meeting</w:t>
            </w:r>
          </w:p>
        </w:tc>
        <w:tc>
          <w:tcPr>
            <w:tcW w:w="1094" w:type="dxa"/>
            <w:tcBorders>
              <w:bottom w:val="single" w:sz="12" w:space="0" w:color="auto"/>
            </w:tcBorders>
            <w:shd w:val="pct10" w:color="auto" w:fill="FFFFFF"/>
          </w:tcPr>
          <w:p w14:paraId="01AB7F57" w14:textId="77777777" w:rsidR="00747545" w:rsidRPr="00235394" w:rsidRDefault="00747545" w:rsidP="006623E6">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2B40D5F8" w14:textId="77777777" w:rsidR="00747545" w:rsidRPr="00235394" w:rsidRDefault="00747545" w:rsidP="006623E6">
            <w:pPr>
              <w:pStyle w:val="TAL"/>
              <w:rPr>
                <w:b/>
                <w:sz w:val="16"/>
              </w:rPr>
            </w:pPr>
            <w:r w:rsidRPr="00235394">
              <w:rPr>
                <w:b/>
                <w:sz w:val="16"/>
              </w:rPr>
              <w:t>CR</w:t>
            </w:r>
          </w:p>
        </w:tc>
        <w:tc>
          <w:tcPr>
            <w:tcW w:w="425" w:type="dxa"/>
            <w:tcBorders>
              <w:bottom w:val="single" w:sz="12" w:space="0" w:color="auto"/>
            </w:tcBorders>
            <w:shd w:val="pct10" w:color="auto" w:fill="FFFFFF"/>
          </w:tcPr>
          <w:p w14:paraId="715D48C2" w14:textId="77777777" w:rsidR="00747545" w:rsidRPr="00235394" w:rsidRDefault="00747545" w:rsidP="006623E6">
            <w:pPr>
              <w:pStyle w:val="TAL"/>
              <w:rPr>
                <w:b/>
                <w:sz w:val="16"/>
              </w:rPr>
            </w:pPr>
            <w:r w:rsidRPr="00235394">
              <w:rPr>
                <w:b/>
                <w:sz w:val="16"/>
              </w:rPr>
              <w:t>Rev</w:t>
            </w:r>
          </w:p>
        </w:tc>
        <w:tc>
          <w:tcPr>
            <w:tcW w:w="425" w:type="dxa"/>
            <w:tcBorders>
              <w:bottom w:val="single" w:sz="12" w:space="0" w:color="auto"/>
            </w:tcBorders>
            <w:shd w:val="pct10" w:color="auto" w:fill="FFFFFF"/>
          </w:tcPr>
          <w:p w14:paraId="22BD3E21" w14:textId="77777777" w:rsidR="00747545" w:rsidRPr="00235394" w:rsidRDefault="00747545" w:rsidP="006623E6">
            <w:pPr>
              <w:pStyle w:val="TAL"/>
              <w:rPr>
                <w:b/>
                <w:sz w:val="16"/>
              </w:rPr>
            </w:pPr>
            <w:r>
              <w:rPr>
                <w:b/>
                <w:sz w:val="16"/>
              </w:rPr>
              <w:t>Cat</w:t>
            </w:r>
          </w:p>
        </w:tc>
        <w:tc>
          <w:tcPr>
            <w:tcW w:w="4962" w:type="dxa"/>
            <w:tcBorders>
              <w:bottom w:val="single" w:sz="12" w:space="0" w:color="auto"/>
            </w:tcBorders>
            <w:shd w:val="pct10" w:color="auto" w:fill="FFFFFF"/>
          </w:tcPr>
          <w:p w14:paraId="51053102" w14:textId="77777777" w:rsidR="00747545" w:rsidRPr="00235394" w:rsidRDefault="00747545" w:rsidP="006623E6">
            <w:pPr>
              <w:pStyle w:val="TAL"/>
              <w:rPr>
                <w:b/>
                <w:sz w:val="16"/>
              </w:rPr>
            </w:pPr>
            <w:r w:rsidRPr="00235394">
              <w:rPr>
                <w:b/>
                <w:sz w:val="16"/>
              </w:rPr>
              <w:t>Subject/Comment</w:t>
            </w:r>
          </w:p>
        </w:tc>
        <w:tc>
          <w:tcPr>
            <w:tcW w:w="708" w:type="dxa"/>
            <w:tcBorders>
              <w:bottom w:val="single" w:sz="12" w:space="0" w:color="auto"/>
            </w:tcBorders>
            <w:shd w:val="pct10" w:color="auto" w:fill="FFFFFF"/>
          </w:tcPr>
          <w:p w14:paraId="4F35FC55" w14:textId="77777777" w:rsidR="00747545" w:rsidRPr="00235394" w:rsidRDefault="00747545" w:rsidP="006623E6">
            <w:pPr>
              <w:pStyle w:val="TAL"/>
              <w:rPr>
                <w:b/>
                <w:sz w:val="16"/>
              </w:rPr>
            </w:pPr>
            <w:r w:rsidRPr="00235394">
              <w:rPr>
                <w:b/>
                <w:sz w:val="16"/>
              </w:rPr>
              <w:t>New</w:t>
            </w:r>
            <w:r>
              <w:rPr>
                <w:b/>
                <w:sz w:val="16"/>
              </w:rPr>
              <w:t xml:space="preserve"> version</w:t>
            </w:r>
          </w:p>
        </w:tc>
      </w:tr>
      <w:tr w:rsidR="00747545" w:rsidRPr="007D6048" w14:paraId="3F868207" w14:textId="77777777" w:rsidTr="00F25D6B">
        <w:tc>
          <w:tcPr>
            <w:tcW w:w="800" w:type="dxa"/>
            <w:tcBorders>
              <w:top w:val="single" w:sz="12" w:space="0" w:color="auto"/>
              <w:bottom w:val="single" w:sz="12" w:space="0" w:color="auto"/>
            </w:tcBorders>
            <w:shd w:val="solid" w:color="FFFFFF" w:fill="auto"/>
          </w:tcPr>
          <w:p w14:paraId="50603BEE" w14:textId="77777777" w:rsidR="00747545" w:rsidRPr="006B0D02" w:rsidRDefault="00747545" w:rsidP="006623E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6E7ED29" w14:textId="77777777" w:rsidR="00747545" w:rsidRPr="006B0D02" w:rsidRDefault="00747545" w:rsidP="006623E6">
            <w:pPr>
              <w:pStyle w:val="TAC"/>
              <w:rPr>
                <w:sz w:val="16"/>
                <w:szCs w:val="16"/>
              </w:rPr>
            </w:pPr>
          </w:p>
        </w:tc>
        <w:tc>
          <w:tcPr>
            <w:tcW w:w="1094" w:type="dxa"/>
            <w:tcBorders>
              <w:top w:val="single" w:sz="12" w:space="0" w:color="auto"/>
              <w:bottom w:val="single" w:sz="12" w:space="0" w:color="auto"/>
            </w:tcBorders>
            <w:shd w:val="solid" w:color="FFFFFF" w:fill="auto"/>
          </w:tcPr>
          <w:p w14:paraId="5A81ED3F" w14:textId="77777777" w:rsidR="00747545" w:rsidRPr="006B0D02" w:rsidRDefault="00747545" w:rsidP="006623E6">
            <w:pPr>
              <w:pStyle w:val="TAC"/>
              <w:rPr>
                <w:sz w:val="16"/>
                <w:szCs w:val="16"/>
              </w:rPr>
            </w:pPr>
          </w:p>
        </w:tc>
        <w:tc>
          <w:tcPr>
            <w:tcW w:w="425" w:type="dxa"/>
            <w:tcBorders>
              <w:top w:val="single" w:sz="12" w:space="0" w:color="auto"/>
              <w:bottom w:val="single" w:sz="12" w:space="0" w:color="auto"/>
            </w:tcBorders>
            <w:shd w:val="solid" w:color="FFFFFF" w:fill="auto"/>
          </w:tcPr>
          <w:p w14:paraId="4577824C" w14:textId="77777777" w:rsidR="00747545" w:rsidRPr="006B0D02" w:rsidRDefault="00747545" w:rsidP="006623E6">
            <w:pPr>
              <w:pStyle w:val="TAL"/>
              <w:rPr>
                <w:sz w:val="16"/>
                <w:szCs w:val="16"/>
              </w:rPr>
            </w:pPr>
          </w:p>
        </w:tc>
        <w:tc>
          <w:tcPr>
            <w:tcW w:w="425" w:type="dxa"/>
            <w:tcBorders>
              <w:top w:val="single" w:sz="12" w:space="0" w:color="auto"/>
              <w:bottom w:val="single" w:sz="12" w:space="0" w:color="auto"/>
            </w:tcBorders>
            <w:shd w:val="solid" w:color="FFFFFF" w:fill="auto"/>
          </w:tcPr>
          <w:p w14:paraId="14CE737B" w14:textId="77777777" w:rsidR="00747545" w:rsidRPr="006B0D02" w:rsidRDefault="00747545" w:rsidP="006623E6">
            <w:pPr>
              <w:pStyle w:val="TAR"/>
              <w:rPr>
                <w:sz w:val="16"/>
                <w:szCs w:val="16"/>
              </w:rPr>
            </w:pPr>
          </w:p>
        </w:tc>
        <w:tc>
          <w:tcPr>
            <w:tcW w:w="425" w:type="dxa"/>
            <w:tcBorders>
              <w:top w:val="single" w:sz="12" w:space="0" w:color="auto"/>
              <w:bottom w:val="single" w:sz="12" w:space="0" w:color="auto"/>
            </w:tcBorders>
            <w:shd w:val="solid" w:color="FFFFFF" w:fill="auto"/>
          </w:tcPr>
          <w:p w14:paraId="4F30EF4E" w14:textId="77777777" w:rsidR="00747545" w:rsidRPr="006B0D02" w:rsidRDefault="00747545" w:rsidP="006623E6">
            <w:pPr>
              <w:pStyle w:val="TAC"/>
              <w:rPr>
                <w:sz w:val="16"/>
                <w:szCs w:val="16"/>
              </w:rPr>
            </w:pPr>
          </w:p>
        </w:tc>
        <w:tc>
          <w:tcPr>
            <w:tcW w:w="4962" w:type="dxa"/>
            <w:tcBorders>
              <w:top w:val="single" w:sz="12" w:space="0" w:color="auto"/>
              <w:bottom w:val="single" w:sz="12" w:space="0" w:color="auto"/>
            </w:tcBorders>
            <w:shd w:val="solid" w:color="FFFFFF" w:fill="auto"/>
          </w:tcPr>
          <w:p w14:paraId="235950F7" w14:textId="77777777" w:rsidR="00747545" w:rsidRPr="006B0D02" w:rsidRDefault="00747545" w:rsidP="006623E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483CE1A" w14:textId="77777777" w:rsidR="00747545" w:rsidRPr="007D6048" w:rsidRDefault="00747545" w:rsidP="006623E6">
            <w:pPr>
              <w:pStyle w:val="TAC"/>
              <w:rPr>
                <w:sz w:val="16"/>
                <w:szCs w:val="16"/>
              </w:rPr>
            </w:pPr>
            <w:r>
              <w:rPr>
                <w:sz w:val="16"/>
                <w:szCs w:val="16"/>
              </w:rPr>
              <w:t>15.0.0</w:t>
            </w:r>
          </w:p>
        </w:tc>
      </w:tr>
      <w:tr w:rsidR="008A5662" w:rsidRPr="007D6048" w14:paraId="3DB34B24" w14:textId="77777777" w:rsidTr="00147A55">
        <w:tc>
          <w:tcPr>
            <w:tcW w:w="800" w:type="dxa"/>
            <w:tcBorders>
              <w:top w:val="single" w:sz="12" w:space="0" w:color="auto"/>
              <w:bottom w:val="single" w:sz="12" w:space="0" w:color="auto"/>
            </w:tcBorders>
            <w:shd w:val="solid" w:color="FFFFFF" w:fill="auto"/>
          </w:tcPr>
          <w:p w14:paraId="2637246E" w14:textId="77777777" w:rsidR="008A5662" w:rsidRDefault="008A5662" w:rsidP="006623E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C7D5A4B" w14:textId="77777777" w:rsidR="008A5662" w:rsidRPr="006B0D02" w:rsidRDefault="008A5662" w:rsidP="006623E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FFDA9EA" w14:textId="77777777" w:rsidR="008A5662" w:rsidRPr="006B0D02" w:rsidRDefault="008A5662" w:rsidP="006623E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6C5877" w14:textId="77777777" w:rsidR="008A5662" w:rsidRPr="006B0D02" w:rsidRDefault="008A5662" w:rsidP="006623E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8A9AA1" w14:textId="77777777" w:rsidR="008A5662" w:rsidRPr="006B0D02" w:rsidRDefault="008A5662" w:rsidP="006623E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5B04AD" w14:textId="77777777" w:rsidR="008A5662" w:rsidRPr="006B0D02" w:rsidRDefault="008A5662" w:rsidP="006623E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2CF5A29" w14:textId="77777777" w:rsidR="008A5662" w:rsidRDefault="008A5662" w:rsidP="006623E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C28D4B" w14:textId="77777777" w:rsidR="008A5662" w:rsidRPr="001F798A" w:rsidRDefault="008A5662" w:rsidP="006623E6">
            <w:pPr>
              <w:pStyle w:val="TAC"/>
              <w:rPr>
                <w:bCs/>
                <w:sz w:val="16"/>
                <w:szCs w:val="16"/>
              </w:rPr>
            </w:pPr>
            <w:r w:rsidRPr="001F798A">
              <w:rPr>
                <w:bCs/>
                <w:sz w:val="16"/>
                <w:szCs w:val="16"/>
              </w:rPr>
              <w:t>16.0.0</w:t>
            </w:r>
          </w:p>
        </w:tc>
      </w:tr>
      <w:tr w:rsidR="00F25D6B" w:rsidRPr="007D6048" w14:paraId="6F00C81D" w14:textId="77777777" w:rsidTr="00EC1363">
        <w:tc>
          <w:tcPr>
            <w:tcW w:w="800" w:type="dxa"/>
            <w:tcBorders>
              <w:top w:val="single" w:sz="12" w:space="0" w:color="auto"/>
              <w:bottom w:val="single" w:sz="12" w:space="0" w:color="auto"/>
            </w:tcBorders>
            <w:shd w:val="solid" w:color="FFFFFF" w:fill="auto"/>
          </w:tcPr>
          <w:p w14:paraId="22567634" w14:textId="77777777" w:rsidR="00F25D6B" w:rsidRDefault="00F25D6B" w:rsidP="006623E6">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A015F5C" w14:textId="77777777" w:rsidR="00F25D6B" w:rsidRDefault="00F25D6B" w:rsidP="006623E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1B44EA6" w14:textId="77777777" w:rsidR="00F25D6B" w:rsidRDefault="00F25D6B" w:rsidP="006623E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3A044F" w14:textId="77777777" w:rsidR="00F25D6B" w:rsidRDefault="00F25D6B" w:rsidP="006623E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C4018D" w14:textId="77777777" w:rsidR="00F25D6B" w:rsidRDefault="00F25D6B" w:rsidP="006623E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7C3033" w14:textId="77777777" w:rsidR="00F25D6B" w:rsidRDefault="00F25D6B" w:rsidP="006623E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651F448" w14:textId="77777777" w:rsidR="00F25D6B" w:rsidRDefault="00F25D6B" w:rsidP="006623E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115739B" w14:textId="77777777" w:rsidR="00F25D6B" w:rsidRPr="001F798A" w:rsidRDefault="00F25D6B" w:rsidP="006623E6">
            <w:pPr>
              <w:pStyle w:val="TAC"/>
              <w:rPr>
                <w:bCs/>
                <w:sz w:val="16"/>
                <w:szCs w:val="16"/>
              </w:rPr>
            </w:pPr>
            <w:r w:rsidRPr="001F798A">
              <w:rPr>
                <w:bCs/>
                <w:sz w:val="16"/>
                <w:szCs w:val="16"/>
              </w:rPr>
              <w:t>17.0.0</w:t>
            </w:r>
          </w:p>
        </w:tc>
      </w:tr>
      <w:tr w:rsidR="00147A55" w:rsidRPr="007D6048" w14:paraId="1D818B5E" w14:textId="77777777" w:rsidTr="00EC1363">
        <w:tc>
          <w:tcPr>
            <w:tcW w:w="800" w:type="dxa"/>
            <w:tcBorders>
              <w:top w:val="single" w:sz="12" w:space="0" w:color="auto"/>
              <w:bottom w:val="single" w:sz="12" w:space="0" w:color="auto"/>
            </w:tcBorders>
            <w:shd w:val="solid" w:color="FFFFFF" w:fill="auto"/>
          </w:tcPr>
          <w:p w14:paraId="0C09F354" w14:textId="77777777" w:rsidR="00147A55" w:rsidRDefault="00147A55" w:rsidP="006623E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74C89B7A" w14:textId="77777777" w:rsidR="00147A55" w:rsidRDefault="00147A55" w:rsidP="006623E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F019FD7" w14:textId="77777777" w:rsidR="00147A55" w:rsidRDefault="00147A55" w:rsidP="006623E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5DD326" w14:textId="77777777" w:rsidR="00147A55" w:rsidRDefault="00147A55" w:rsidP="006623E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7A1CB2" w14:textId="77777777" w:rsidR="00147A55" w:rsidRDefault="00147A55" w:rsidP="006623E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AB7B82" w14:textId="77777777" w:rsidR="00147A55" w:rsidRDefault="00147A55" w:rsidP="006623E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EADEF75" w14:textId="77777777" w:rsidR="00147A55" w:rsidRDefault="00147A55" w:rsidP="006623E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1C8556A" w14:textId="77777777" w:rsidR="00147A55" w:rsidRPr="001F798A" w:rsidRDefault="00147A55" w:rsidP="006623E6">
            <w:pPr>
              <w:pStyle w:val="TAC"/>
              <w:rPr>
                <w:bCs/>
                <w:sz w:val="16"/>
                <w:szCs w:val="16"/>
              </w:rPr>
            </w:pPr>
            <w:r w:rsidRPr="001F798A">
              <w:rPr>
                <w:bCs/>
                <w:sz w:val="16"/>
                <w:szCs w:val="16"/>
              </w:rPr>
              <w:t>18.0.0</w:t>
            </w:r>
          </w:p>
        </w:tc>
      </w:tr>
      <w:tr w:rsidR="00EC1363" w:rsidRPr="007D6048" w14:paraId="0AF92668" w14:textId="77777777" w:rsidTr="008A5662">
        <w:tc>
          <w:tcPr>
            <w:tcW w:w="800" w:type="dxa"/>
            <w:tcBorders>
              <w:top w:val="single" w:sz="12" w:space="0" w:color="auto"/>
            </w:tcBorders>
            <w:shd w:val="solid" w:color="FFFFFF" w:fill="auto"/>
          </w:tcPr>
          <w:p w14:paraId="0DCC500C" w14:textId="77777777" w:rsidR="00EC1363" w:rsidRDefault="00EC1363" w:rsidP="006623E6">
            <w:pPr>
              <w:pStyle w:val="TAC"/>
              <w:rPr>
                <w:sz w:val="16"/>
                <w:szCs w:val="16"/>
              </w:rPr>
            </w:pPr>
            <w:r>
              <w:rPr>
                <w:sz w:val="16"/>
                <w:szCs w:val="16"/>
              </w:rPr>
              <w:t>2025-09</w:t>
            </w:r>
          </w:p>
        </w:tc>
        <w:tc>
          <w:tcPr>
            <w:tcW w:w="800" w:type="dxa"/>
            <w:tcBorders>
              <w:top w:val="single" w:sz="12" w:space="0" w:color="auto"/>
            </w:tcBorders>
            <w:shd w:val="solid" w:color="FFFFFF" w:fill="auto"/>
          </w:tcPr>
          <w:p w14:paraId="722786FE" w14:textId="129D9ECD" w:rsidR="00EC1363" w:rsidRDefault="001F798A" w:rsidP="006623E6">
            <w:pPr>
              <w:pStyle w:val="TAC"/>
              <w:rPr>
                <w:sz w:val="16"/>
                <w:szCs w:val="16"/>
              </w:rPr>
            </w:pPr>
            <w:r>
              <w:rPr>
                <w:sz w:val="16"/>
                <w:szCs w:val="16"/>
              </w:rPr>
              <w:t>SA#109</w:t>
            </w:r>
          </w:p>
        </w:tc>
        <w:tc>
          <w:tcPr>
            <w:tcW w:w="1094" w:type="dxa"/>
            <w:tcBorders>
              <w:top w:val="single" w:sz="12" w:space="0" w:color="auto"/>
            </w:tcBorders>
            <w:shd w:val="solid" w:color="FFFFFF" w:fill="auto"/>
          </w:tcPr>
          <w:p w14:paraId="7172A5AC" w14:textId="77777777" w:rsidR="00EC1363" w:rsidRDefault="00EC1363" w:rsidP="006623E6">
            <w:pPr>
              <w:pStyle w:val="TAC"/>
              <w:rPr>
                <w:sz w:val="16"/>
                <w:szCs w:val="16"/>
              </w:rPr>
            </w:pPr>
            <w:r>
              <w:rPr>
                <w:sz w:val="16"/>
                <w:szCs w:val="16"/>
              </w:rPr>
              <w:t>-</w:t>
            </w:r>
          </w:p>
        </w:tc>
        <w:tc>
          <w:tcPr>
            <w:tcW w:w="425" w:type="dxa"/>
            <w:tcBorders>
              <w:top w:val="single" w:sz="12" w:space="0" w:color="auto"/>
            </w:tcBorders>
            <w:shd w:val="solid" w:color="FFFFFF" w:fill="auto"/>
          </w:tcPr>
          <w:p w14:paraId="564AAACC" w14:textId="77777777" w:rsidR="00EC1363" w:rsidRDefault="00EC1363" w:rsidP="006623E6">
            <w:pPr>
              <w:pStyle w:val="TAL"/>
              <w:rPr>
                <w:sz w:val="16"/>
                <w:szCs w:val="16"/>
              </w:rPr>
            </w:pPr>
            <w:r>
              <w:rPr>
                <w:sz w:val="16"/>
                <w:szCs w:val="16"/>
              </w:rPr>
              <w:t>-</w:t>
            </w:r>
          </w:p>
        </w:tc>
        <w:tc>
          <w:tcPr>
            <w:tcW w:w="425" w:type="dxa"/>
            <w:tcBorders>
              <w:top w:val="single" w:sz="12" w:space="0" w:color="auto"/>
            </w:tcBorders>
            <w:shd w:val="solid" w:color="FFFFFF" w:fill="auto"/>
          </w:tcPr>
          <w:p w14:paraId="098742EF" w14:textId="77777777" w:rsidR="00EC1363" w:rsidRDefault="00EC1363" w:rsidP="006623E6">
            <w:pPr>
              <w:pStyle w:val="TAR"/>
              <w:rPr>
                <w:sz w:val="16"/>
                <w:szCs w:val="16"/>
              </w:rPr>
            </w:pPr>
            <w:r>
              <w:rPr>
                <w:sz w:val="16"/>
                <w:szCs w:val="16"/>
              </w:rPr>
              <w:t>-</w:t>
            </w:r>
          </w:p>
        </w:tc>
        <w:tc>
          <w:tcPr>
            <w:tcW w:w="425" w:type="dxa"/>
            <w:tcBorders>
              <w:top w:val="single" w:sz="12" w:space="0" w:color="auto"/>
            </w:tcBorders>
            <w:shd w:val="solid" w:color="FFFFFF" w:fill="auto"/>
          </w:tcPr>
          <w:p w14:paraId="251F70BD" w14:textId="77777777" w:rsidR="00EC1363" w:rsidRDefault="00EC1363" w:rsidP="006623E6">
            <w:pPr>
              <w:pStyle w:val="TAC"/>
              <w:rPr>
                <w:sz w:val="16"/>
                <w:szCs w:val="16"/>
              </w:rPr>
            </w:pPr>
            <w:r>
              <w:rPr>
                <w:sz w:val="16"/>
                <w:szCs w:val="16"/>
              </w:rPr>
              <w:t>-</w:t>
            </w:r>
          </w:p>
        </w:tc>
        <w:tc>
          <w:tcPr>
            <w:tcW w:w="4962" w:type="dxa"/>
            <w:tcBorders>
              <w:top w:val="single" w:sz="12" w:space="0" w:color="auto"/>
            </w:tcBorders>
            <w:shd w:val="solid" w:color="FFFFFF" w:fill="auto"/>
          </w:tcPr>
          <w:p w14:paraId="4234D90D" w14:textId="77777777" w:rsidR="00EC1363" w:rsidRDefault="00EC1363" w:rsidP="006623E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077B220" w14:textId="77777777" w:rsidR="00EC1363" w:rsidRPr="001F798A" w:rsidRDefault="00EC1363" w:rsidP="006623E6">
            <w:pPr>
              <w:pStyle w:val="TAC"/>
              <w:rPr>
                <w:bCs/>
                <w:sz w:val="16"/>
                <w:szCs w:val="16"/>
              </w:rPr>
            </w:pPr>
            <w:r w:rsidRPr="001F798A">
              <w:rPr>
                <w:bCs/>
                <w:sz w:val="16"/>
                <w:szCs w:val="16"/>
              </w:rPr>
              <w:t>19.0.0</w:t>
            </w:r>
          </w:p>
        </w:tc>
      </w:tr>
    </w:tbl>
    <w:p w14:paraId="134320C7" w14:textId="77777777" w:rsidR="00C51861" w:rsidRDefault="00C51861" w:rsidP="001828C2"/>
    <w:p w14:paraId="114D2BBB" w14:textId="77777777" w:rsidR="00CF70DA" w:rsidRDefault="00CF70DA" w:rsidP="001828C2"/>
    <w:sectPr w:rsidR="00CF70DA">
      <w:headerReference w:type="default" r:id="rId10"/>
      <w:footerReference w:type="default" r:id="rId11"/>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B2D8F" w14:textId="77777777" w:rsidR="00F14D3D" w:rsidRDefault="00F14D3D">
      <w:r>
        <w:separator/>
      </w:r>
    </w:p>
  </w:endnote>
  <w:endnote w:type="continuationSeparator" w:id="0">
    <w:p w14:paraId="0E1A9ECD" w14:textId="77777777" w:rsidR="00F14D3D" w:rsidRDefault="00F1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A82C" w14:textId="77777777" w:rsidR="00122E84" w:rsidRDefault="00122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4278B" w14:textId="77777777" w:rsidR="00F14D3D" w:rsidRDefault="00F14D3D">
      <w:r>
        <w:separator/>
      </w:r>
    </w:p>
  </w:footnote>
  <w:footnote w:type="continuationSeparator" w:id="0">
    <w:p w14:paraId="700F5C47" w14:textId="77777777" w:rsidR="00F14D3D" w:rsidRDefault="00F1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82D0" w14:textId="15DFBD31" w:rsidR="00122E84" w:rsidRDefault="001F798A">
    <w:pPr>
      <w:pStyle w:val="Header"/>
      <w:framePr w:w="3100" w:wrap="auto" w:vAnchor="text" w:hAnchor="page" w:x="7642" w:y="-3"/>
      <w:widowControl/>
    </w:pPr>
    <w:r>
      <w:fldChar w:fldCharType="begin"/>
    </w:r>
    <w:r>
      <w:instrText xml:space="preserve"> STYLEREF ZA </w:instrText>
    </w:r>
    <w:r>
      <w:fldChar w:fldCharType="separate"/>
    </w:r>
    <w:r>
      <w:rPr>
        <w:noProof/>
      </w:rPr>
      <w:t>3GPP TS 32.341 V19.0.0 (2025-09)</w:t>
    </w:r>
    <w:r>
      <w:rPr>
        <w:noProof/>
      </w:rPr>
      <w:fldChar w:fldCharType="end"/>
    </w:r>
  </w:p>
  <w:p w14:paraId="15694EEA" w14:textId="77777777" w:rsidR="00122E84" w:rsidRDefault="00122E84">
    <w:pPr>
      <w:pStyle w:val="Header"/>
      <w:framePr w:wrap="auto" w:vAnchor="text" w:hAnchor="margin" w:xAlign="center" w:y="1"/>
      <w:widowControl/>
    </w:pPr>
    <w:r>
      <w:fldChar w:fldCharType="begin"/>
    </w:r>
    <w:r>
      <w:instrText xml:space="preserve"> PAGE </w:instrText>
    </w:r>
    <w:r>
      <w:fldChar w:fldCharType="separate"/>
    </w:r>
    <w:r w:rsidR="00D359DF">
      <w:t>2</w:t>
    </w:r>
    <w:r>
      <w:fldChar w:fldCharType="end"/>
    </w:r>
  </w:p>
  <w:p w14:paraId="04052953" w14:textId="49E81172" w:rsidR="00122E84" w:rsidRDefault="001F798A">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cr/>
    </w:r>
    <w:r>
      <w:rPr>
        <w:noProof/>
      </w:rPr>
      <w:fldChar w:fldCharType="end"/>
    </w:r>
  </w:p>
  <w:p w14:paraId="550EFF1C" w14:textId="77777777" w:rsidR="00122E84" w:rsidRDefault="00122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2033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AAE7B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62C4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065004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9126079">
    <w:abstractNumId w:val="2"/>
  </w:num>
  <w:num w:numId="3" w16cid:durableId="575014107">
    <w:abstractNumId w:val="1"/>
  </w:num>
  <w:num w:numId="4" w16cid:durableId="1531531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NTS2sDQzNjNU0lEKTi0uzszPAykwrAUAyLNkgCwAAAA="/>
  </w:docVars>
  <w:rsids>
    <w:rsidRoot w:val="0092420D"/>
    <w:rsid w:val="00014E54"/>
    <w:rsid w:val="00030A27"/>
    <w:rsid w:val="00070E40"/>
    <w:rsid w:val="00093D4D"/>
    <w:rsid w:val="00122E84"/>
    <w:rsid w:val="00147A55"/>
    <w:rsid w:val="001828C2"/>
    <w:rsid w:val="001B69F9"/>
    <w:rsid w:val="001F798A"/>
    <w:rsid w:val="00237834"/>
    <w:rsid w:val="0028111C"/>
    <w:rsid w:val="002846C0"/>
    <w:rsid w:val="0052741A"/>
    <w:rsid w:val="005364FD"/>
    <w:rsid w:val="005B4DD4"/>
    <w:rsid w:val="00603269"/>
    <w:rsid w:val="006623E6"/>
    <w:rsid w:val="007030FB"/>
    <w:rsid w:val="00747545"/>
    <w:rsid w:val="00752438"/>
    <w:rsid w:val="007E41A1"/>
    <w:rsid w:val="0085634C"/>
    <w:rsid w:val="008814CF"/>
    <w:rsid w:val="00882D95"/>
    <w:rsid w:val="008A03FF"/>
    <w:rsid w:val="008A5662"/>
    <w:rsid w:val="009067EF"/>
    <w:rsid w:val="0091390F"/>
    <w:rsid w:val="0092420D"/>
    <w:rsid w:val="00955F8A"/>
    <w:rsid w:val="009733F7"/>
    <w:rsid w:val="0097764B"/>
    <w:rsid w:val="009969A1"/>
    <w:rsid w:val="009E7844"/>
    <w:rsid w:val="00A22E8A"/>
    <w:rsid w:val="00A51D47"/>
    <w:rsid w:val="00A52649"/>
    <w:rsid w:val="00AC4581"/>
    <w:rsid w:val="00B01A32"/>
    <w:rsid w:val="00B27551"/>
    <w:rsid w:val="00B27BB2"/>
    <w:rsid w:val="00B7075E"/>
    <w:rsid w:val="00BE0098"/>
    <w:rsid w:val="00C409AF"/>
    <w:rsid w:val="00C51861"/>
    <w:rsid w:val="00CE4D6C"/>
    <w:rsid w:val="00CF70DA"/>
    <w:rsid w:val="00D26A55"/>
    <w:rsid w:val="00D359DF"/>
    <w:rsid w:val="00D37242"/>
    <w:rsid w:val="00D46936"/>
    <w:rsid w:val="00D543B4"/>
    <w:rsid w:val="00D96146"/>
    <w:rsid w:val="00DC1966"/>
    <w:rsid w:val="00E61B8C"/>
    <w:rsid w:val="00E721AC"/>
    <w:rsid w:val="00E90FCF"/>
    <w:rsid w:val="00EA5FAC"/>
    <w:rsid w:val="00EC1363"/>
    <w:rsid w:val="00EE75C2"/>
    <w:rsid w:val="00F14D3D"/>
    <w:rsid w:val="00F25D6B"/>
    <w:rsid w:val="00F47EAB"/>
    <w:rsid w:val="00F5290D"/>
    <w:rsid w:val="00F57F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A75C5A"/>
  <w15:chartTrackingRefBased/>
  <w15:docId w15:val="{1D84A14D-B96E-404E-BE33-55390258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rPr>
      <w:color w:val="0000FF"/>
    </w:rPr>
  </w:style>
  <w:style w:type="paragraph" w:styleId="BodyText2">
    <w:name w:val="Body Text 2"/>
    <w:basedOn w:val="Normal"/>
    <w:rPr>
      <w:color w:val="000000"/>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character" w:customStyle="1" w:styleId="TALChar">
    <w:name w:val="TAL Char"/>
    <w:link w:val="TAL"/>
    <w:rsid w:val="00747545"/>
    <w:rPr>
      <w:rFonts w:ascii="Arial" w:hAnsi="Arial"/>
      <w:sz w:val="18"/>
      <w:lang w:eastAsia="en-US"/>
    </w:rPr>
  </w:style>
  <w:style w:type="paragraph" w:styleId="Bibliography">
    <w:name w:val="Bibliography"/>
    <w:basedOn w:val="Normal"/>
    <w:next w:val="Normal"/>
    <w:uiPriority w:val="37"/>
    <w:semiHidden/>
    <w:unhideWhenUsed/>
    <w:rsid w:val="00F25D6B"/>
  </w:style>
  <w:style w:type="paragraph" w:styleId="BlockText">
    <w:name w:val="Block Text"/>
    <w:basedOn w:val="Normal"/>
    <w:rsid w:val="00F25D6B"/>
    <w:pPr>
      <w:spacing w:after="120"/>
      <w:ind w:left="1440" w:right="1440"/>
    </w:pPr>
  </w:style>
  <w:style w:type="paragraph" w:styleId="BodyText3">
    <w:name w:val="Body Text 3"/>
    <w:basedOn w:val="Normal"/>
    <w:link w:val="BodyText3Char"/>
    <w:rsid w:val="00F25D6B"/>
    <w:pPr>
      <w:spacing w:after="120"/>
    </w:pPr>
    <w:rPr>
      <w:sz w:val="16"/>
      <w:szCs w:val="16"/>
    </w:rPr>
  </w:style>
  <w:style w:type="character" w:customStyle="1" w:styleId="BodyText3Char">
    <w:name w:val="Body Text 3 Char"/>
    <w:link w:val="BodyText3"/>
    <w:rsid w:val="00F25D6B"/>
    <w:rPr>
      <w:sz w:val="16"/>
      <w:szCs w:val="16"/>
      <w:lang w:eastAsia="en-US"/>
    </w:rPr>
  </w:style>
  <w:style w:type="paragraph" w:styleId="BodyTextFirstIndent">
    <w:name w:val="Body Text First Indent"/>
    <w:basedOn w:val="BodyText"/>
    <w:link w:val="BodyTextFirstIndentChar"/>
    <w:rsid w:val="00F25D6B"/>
    <w:pPr>
      <w:spacing w:after="120"/>
      <w:ind w:firstLine="210"/>
    </w:pPr>
    <w:rPr>
      <w:color w:val="auto"/>
    </w:rPr>
  </w:style>
  <w:style w:type="character" w:customStyle="1" w:styleId="BodyTextChar">
    <w:name w:val="Body Text Char"/>
    <w:link w:val="BodyText"/>
    <w:rsid w:val="00F25D6B"/>
    <w:rPr>
      <w:color w:val="0000FF"/>
      <w:lang w:eastAsia="en-US"/>
    </w:rPr>
  </w:style>
  <w:style w:type="character" w:customStyle="1" w:styleId="BodyTextFirstIndentChar">
    <w:name w:val="Body Text First Indent Char"/>
    <w:basedOn w:val="BodyTextChar"/>
    <w:link w:val="BodyTextFirstIndent"/>
    <w:rsid w:val="00F25D6B"/>
    <w:rPr>
      <w:color w:val="0000FF"/>
      <w:lang w:eastAsia="en-US"/>
    </w:rPr>
  </w:style>
  <w:style w:type="paragraph" w:styleId="BodyTextIndent">
    <w:name w:val="Body Text Indent"/>
    <w:basedOn w:val="Normal"/>
    <w:link w:val="BodyTextIndentChar"/>
    <w:rsid w:val="00F25D6B"/>
    <w:pPr>
      <w:spacing w:after="120"/>
      <w:ind w:left="283"/>
    </w:pPr>
  </w:style>
  <w:style w:type="character" w:customStyle="1" w:styleId="BodyTextIndentChar">
    <w:name w:val="Body Text Indent Char"/>
    <w:link w:val="BodyTextIndent"/>
    <w:rsid w:val="00F25D6B"/>
    <w:rPr>
      <w:lang w:eastAsia="en-US"/>
    </w:rPr>
  </w:style>
  <w:style w:type="paragraph" w:styleId="BodyTextFirstIndent2">
    <w:name w:val="Body Text First Indent 2"/>
    <w:basedOn w:val="BodyTextIndent"/>
    <w:link w:val="BodyTextFirstIndent2Char"/>
    <w:rsid w:val="00F25D6B"/>
    <w:pPr>
      <w:ind w:firstLine="210"/>
    </w:pPr>
  </w:style>
  <w:style w:type="character" w:customStyle="1" w:styleId="BodyTextFirstIndent2Char">
    <w:name w:val="Body Text First Indent 2 Char"/>
    <w:basedOn w:val="BodyTextIndentChar"/>
    <w:link w:val="BodyTextFirstIndent2"/>
    <w:rsid w:val="00F25D6B"/>
    <w:rPr>
      <w:lang w:eastAsia="en-US"/>
    </w:rPr>
  </w:style>
  <w:style w:type="paragraph" w:styleId="BodyTextIndent2">
    <w:name w:val="Body Text Indent 2"/>
    <w:basedOn w:val="Normal"/>
    <w:link w:val="BodyTextIndent2Char"/>
    <w:rsid w:val="00F25D6B"/>
    <w:pPr>
      <w:spacing w:after="120" w:line="480" w:lineRule="auto"/>
      <w:ind w:left="283"/>
    </w:pPr>
  </w:style>
  <w:style w:type="character" w:customStyle="1" w:styleId="BodyTextIndent2Char">
    <w:name w:val="Body Text Indent 2 Char"/>
    <w:link w:val="BodyTextIndent2"/>
    <w:rsid w:val="00F25D6B"/>
    <w:rPr>
      <w:lang w:eastAsia="en-US"/>
    </w:rPr>
  </w:style>
  <w:style w:type="paragraph" w:styleId="BodyTextIndent3">
    <w:name w:val="Body Text Indent 3"/>
    <w:basedOn w:val="Normal"/>
    <w:link w:val="BodyTextIndent3Char"/>
    <w:rsid w:val="00F25D6B"/>
    <w:pPr>
      <w:spacing w:after="120"/>
      <w:ind w:left="283"/>
    </w:pPr>
    <w:rPr>
      <w:sz w:val="16"/>
      <w:szCs w:val="16"/>
    </w:rPr>
  </w:style>
  <w:style w:type="character" w:customStyle="1" w:styleId="BodyTextIndent3Char">
    <w:name w:val="Body Text Indent 3 Char"/>
    <w:link w:val="BodyTextIndent3"/>
    <w:rsid w:val="00F25D6B"/>
    <w:rPr>
      <w:sz w:val="16"/>
      <w:szCs w:val="16"/>
      <w:lang w:eastAsia="en-US"/>
    </w:rPr>
  </w:style>
  <w:style w:type="paragraph" w:styleId="Closing">
    <w:name w:val="Closing"/>
    <w:basedOn w:val="Normal"/>
    <w:link w:val="ClosingChar"/>
    <w:rsid w:val="00F25D6B"/>
    <w:pPr>
      <w:ind w:left="4252"/>
    </w:pPr>
  </w:style>
  <w:style w:type="character" w:customStyle="1" w:styleId="ClosingChar">
    <w:name w:val="Closing Char"/>
    <w:link w:val="Closing"/>
    <w:rsid w:val="00F25D6B"/>
    <w:rPr>
      <w:lang w:eastAsia="en-US"/>
    </w:rPr>
  </w:style>
  <w:style w:type="paragraph" w:styleId="Date">
    <w:name w:val="Date"/>
    <w:basedOn w:val="Normal"/>
    <w:next w:val="Normal"/>
    <w:link w:val="DateChar"/>
    <w:rsid w:val="00F25D6B"/>
  </w:style>
  <w:style w:type="character" w:customStyle="1" w:styleId="DateChar">
    <w:name w:val="Date Char"/>
    <w:link w:val="Date"/>
    <w:rsid w:val="00F25D6B"/>
    <w:rPr>
      <w:lang w:eastAsia="en-US"/>
    </w:rPr>
  </w:style>
  <w:style w:type="paragraph" w:styleId="E-mailSignature">
    <w:name w:val="E-mail Signature"/>
    <w:basedOn w:val="Normal"/>
    <w:link w:val="E-mailSignatureChar"/>
    <w:rsid w:val="00F25D6B"/>
  </w:style>
  <w:style w:type="character" w:customStyle="1" w:styleId="E-mailSignatureChar">
    <w:name w:val="E-mail Signature Char"/>
    <w:link w:val="E-mailSignature"/>
    <w:rsid w:val="00F25D6B"/>
    <w:rPr>
      <w:lang w:eastAsia="en-US"/>
    </w:rPr>
  </w:style>
  <w:style w:type="paragraph" w:styleId="EndnoteText">
    <w:name w:val="endnote text"/>
    <w:basedOn w:val="Normal"/>
    <w:link w:val="EndnoteTextChar"/>
    <w:rsid w:val="00F25D6B"/>
  </w:style>
  <w:style w:type="character" w:customStyle="1" w:styleId="EndnoteTextChar">
    <w:name w:val="Endnote Text Char"/>
    <w:link w:val="EndnoteText"/>
    <w:rsid w:val="00F25D6B"/>
    <w:rPr>
      <w:lang w:eastAsia="en-US"/>
    </w:rPr>
  </w:style>
  <w:style w:type="paragraph" w:styleId="EnvelopeAddress">
    <w:name w:val="envelope address"/>
    <w:basedOn w:val="Normal"/>
    <w:rsid w:val="00F25D6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5D6B"/>
    <w:rPr>
      <w:rFonts w:ascii="Calibri Light" w:hAnsi="Calibri Light"/>
    </w:rPr>
  </w:style>
  <w:style w:type="paragraph" w:styleId="HTMLAddress">
    <w:name w:val="HTML Address"/>
    <w:basedOn w:val="Normal"/>
    <w:link w:val="HTMLAddressChar"/>
    <w:rsid w:val="00F25D6B"/>
    <w:rPr>
      <w:i/>
      <w:iCs/>
    </w:rPr>
  </w:style>
  <w:style w:type="character" w:customStyle="1" w:styleId="HTMLAddressChar">
    <w:name w:val="HTML Address Char"/>
    <w:link w:val="HTMLAddress"/>
    <w:rsid w:val="00F25D6B"/>
    <w:rPr>
      <w:i/>
      <w:iCs/>
      <w:lang w:eastAsia="en-US"/>
    </w:rPr>
  </w:style>
  <w:style w:type="paragraph" w:styleId="HTMLPreformatted">
    <w:name w:val="HTML Preformatted"/>
    <w:basedOn w:val="Normal"/>
    <w:link w:val="HTMLPreformattedChar"/>
    <w:rsid w:val="00F25D6B"/>
    <w:rPr>
      <w:rFonts w:ascii="Courier New" w:hAnsi="Courier New" w:cs="Courier New"/>
    </w:rPr>
  </w:style>
  <w:style w:type="character" w:customStyle="1" w:styleId="HTMLPreformattedChar">
    <w:name w:val="HTML Preformatted Char"/>
    <w:link w:val="HTMLPreformatted"/>
    <w:rsid w:val="00F25D6B"/>
    <w:rPr>
      <w:rFonts w:ascii="Courier New" w:hAnsi="Courier New" w:cs="Courier New"/>
      <w:lang w:eastAsia="en-US"/>
    </w:rPr>
  </w:style>
  <w:style w:type="paragraph" w:styleId="Index3">
    <w:name w:val="index 3"/>
    <w:basedOn w:val="Normal"/>
    <w:next w:val="Normal"/>
    <w:rsid w:val="00F25D6B"/>
    <w:pPr>
      <w:ind w:left="600" w:hanging="200"/>
    </w:pPr>
  </w:style>
  <w:style w:type="paragraph" w:styleId="Index4">
    <w:name w:val="index 4"/>
    <w:basedOn w:val="Normal"/>
    <w:next w:val="Normal"/>
    <w:rsid w:val="00F25D6B"/>
    <w:pPr>
      <w:ind w:left="800" w:hanging="200"/>
    </w:pPr>
  </w:style>
  <w:style w:type="paragraph" w:styleId="Index5">
    <w:name w:val="index 5"/>
    <w:basedOn w:val="Normal"/>
    <w:next w:val="Normal"/>
    <w:rsid w:val="00F25D6B"/>
    <w:pPr>
      <w:ind w:left="1000" w:hanging="200"/>
    </w:pPr>
  </w:style>
  <w:style w:type="paragraph" w:styleId="Index6">
    <w:name w:val="index 6"/>
    <w:basedOn w:val="Normal"/>
    <w:next w:val="Normal"/>
    <w:rsid w:val="00F25D6B"/>
    <w:pPr>
      <w:ind w:left="1200" w:hanging="200"/>
    </w:pPr>
  </w:style>
  <w:style w:type="paragraph" w:styleId="Index7">
    <w:name w:val="index 7"/>
    <w:basedOn w:val="Normal"/>
    <w:next w:val="Normal"/>
    <w:rsid w:val="00F25D6B"/>
    <w:pPr>
      <w:ind w:left="1400" w:hanging="200"/>
    </w:pPr>
  </w:style>
  <w:style w:type="paragraph" w:styleId="Index8">
    <w:name w:val="index 8"/>
    <w:basedOn w:val="Normal"/>
    <w:next w:val="Normal"/>
    <w:rsid w:val="00F25D6B"/>
    <w:pPr>
      <w:ind w:left="1600" w:hanging="200"/>
    </w:pPr>
  </w:style>
  <w:style w:type="paragraph" w:styleId="Index9">
    <w:name w:val="index 9"/>
    <w:basedOn w:val="Normal"/>
    <w:next w:val="Normal"/>
    <w:rsid w:val="00F25D6B"/>
    <w:pPr>
      <w:ind w:left="1800" w:hanging="200"/>
    </w:pPr>
  </w:style>
  <w:style w:type="paragraph" w:styleId="IntenseQuote">
    <w:name w:val="Intense Quote"/>
    <w:basedOn w:val="Normal"/>
    <w:next w:val="Normal"/>
    <w:link w:val="IntenseQuoteChar"/>
    <w:uiPriority w:val="30"/>
    <w:qFormat/>
    <w:rsid w:val="00F25D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5D6B"/>
    <w:rPr>
      <w:i/>
      <w:iCs/>
      <w:color w:val="4472C4"/>
      <w:lang w:eastAsia="en-US"/>
    </w:rPr>
  </w:style>
  <w:style w:type="paragraph" w:styleId="ListContinue">
    <w:name w:val="List Continue"/>
    <w:basedOn w:val="Normal"/>
    <w:rsid w:val="00F25D6B"/>
    <w:pPr>
      <w:spacing w:after="120"/>
      <w:ind w:left="283"/>
      <w:contextualSpacing/>
    </w:pPr>
  </w:style>
  <w:style w:type="paragraph" w:styleId="ListContinue2">
    <w:name w:val="List Continue 2"/>
    <w:basedOn w:val="Normal"/>
    <w:rsid w:val="00F25D6B"/>
    <w:pPr>
      <w:spacing w:after="120"/>
      <w:ind w:left="566"/>
      <w:contextualSpacing/>
    </w:pPr>
  </w:style>
  <w:style w:type="paragraph" w:styleId="ListContinue3">
    <w:name w:val="List Continue 3"/>
    <w:basedOn w:val="Normal"/>
    <w:rsid w:val="00F25D6B"/>
    <w:pPr>
      <w:spacing w:after="120"/>
      <w:ind w:left="849"/>
      <w:contextualSpacing/>
    </w:pPr>
  </w:style>
  <w:style w:type="paragraph" w:styleId="ListContinue4">
    <w:name w:val="List Continue 4"/>
    <w:basedOn w:val="Normal"/>
    <w:rsid w:val="00F25D6B"/>
    <w:pPr>
      <w:spacing w:after="120"/>
      <w:ind w:left="1132"/>
      <w:contextualSpacing/>
    </w:pPr>
  </w:style>
  <w:style w:type="paragraph" w:styleId="ListContinue5">
    <w:name w:val="List Continue 5"/>
    <w:basedOn w:val="Normal"/>
    <w:rsid w:val="00F25D6B"/>
    <w:pPr>
      <w:spacing w:after="120"/>
      <w:ind w:left="1415"/>
      <w:contextualSpacing/>
    </w:pPr>
  </w:style>
  <w:style w:type="paragraph" w:styleId="ListNumber3">
    <w:name w:val="List Number 3"/>
    <w:basedOn w:val="Normal"/>
    <w:rsid w:val="00F25D6B"/>
    <w:pPr>
      <w:numPr>
        <w:numId w:val="2"/>
      </w:numPr>
      <w:contextualSpacing/>
    </w:pPr>
  </w:style>
  <w:style w:type="paragraph" w:styleId="ListNumber4">
    <w:name w:val="List Number 4"/>
    <w:basedOn w:val="Normal"/>
    <w:rsid w:val="00F25D6B"/>
    <w:pPr>
      <w:numPr>
        <w:numId w:val="3"/>
      </w:numPr>
      <w:contextualSpacing/>
    </w:pPr>
  </w:style>
  <w:style w:type="paragraph" w:styleId="ListNumber5">
    <w:name w:val="List Number 5"/>
    <w:basedOn w:val="Normal"/>
    <w:rsid w:val="00F25D6B"/>
    <w:pPr>
      <w:numPr>
        <w:numId w:val="4"/>
      </w:numPr>
      <w:contextualSpacing/>
    </w:pPr>
  </w:style>
  <w:style w:type="paragraph" w:styleId="ListParagraph">
    <w:name w:val="List Paragraph"/>
    <w:basedOn w:val="Normal"/>
    <w:uiPriority w:val="34"/>
    <w:qFormat/>
    <w:rsid w:val="00F25D6B"/>
    <w:pPr>
      <w:ind w:left="720"/>
    </w:pPr>
  </w:style>
  <w:style w:type="paragraph" w:styleId="MacroText">
    <w:name w:val="macro"/>
    <w:link w:val="MacroTextChar"/>
    <w:rsid w:val="00F25D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25D6B"/>
    <w:rPr>
      <w:rFonts w:ascii="Courier New" w:hAnsi="Courier New" w:cs="Courier New"/>
      <w:lang w:eastAsia="en-US"/>
    </w:rPr>
  </w:style>
  <w:style w:type="paragraph" w:styleId="MessageHeader">
    <w:name w:val="Message Header"/>
    <w:basedOn w:val="Normal"/>
    <w:link w:val="MessageHeaderChar"/>
    <w:rsid w:val="00F25D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25D6B"/>
    <w:rPr>
      <w:rFonts w:ascii="Calibri Light" w:hAnsi="Calibri Light"/>
      <w:sz w:val="24"/>
      <w:szCs w:val="24"/>
      <w:shd w:val="pct20" w:color="auto" w:fill="auto"/>
      <w:lang w:eastAsia="en-US"/>
    </w:rPr>
  </w:style>
  <w:style w:type="paragraph" w:styleId="NoSpacing">
    <w:name w:val="No Spacing"/>
    <w:uiPriority w:val="1"/>
    <w:qFormat/>
    <w:rsid w:val="00F25D6B"/>
    <w:pPr>
      <w:overflowPunct w:val="0"/>
      <w:autoSpaceDE w:val="0"/>
      <w:autoSpaceDN w:val="0"/>
      <w:adjustRightInd w:val="0"/>
      <w:textAlignment w:val="baseline"/>
    </w:pPr>
    <w:rPr>
      <w:lang w:eastAsia="en-US"/>
    </w:rPr>
  </w:style>
  <w:style w:type="paragraph" w:styleId="NormalWeb">
    <w:name w:val="Normal (Web)"/>
    <w:basedOn w:val="Normal"/>
    <w:rsid w:val="00F25D6B"/>
    <w:rPr>
      <w:sz w:val="24"/>
      <w:szCs w:val="24"/>
    </w:rPr>
  </w:style>
  <w:style w:type="paragraph" w:styleId="NormalIndent">
    <w:name w:val="Normal Indent"/>
    <w:basedOn w:val="Normal"/>
    <w:rsid w:val="00F25D6B"/>
    <w:pPr>
      <w:ind w:left="720"/>
    </w:pPr>
  </w:style>
  <w:style w:type="paragraph" w:styleId="NoteHeading">
    <w:name w:val="Note Heading"/>
    <w:basedOn w:val="Normal"/>
    <w:next w:val="Normal"/>
    <w:link w:val="NoteHeadingChar"/>
    <w:rsid w:val="00F25D6B"/>
  </w:style>
  <w:style w:type="character" w:customStyle="1" w:styleId="NoteHeadingChar">
    <w:name w:val="Note Heading Char"/>
    <w:link w:val="NoteHeading"/>
    <w:rsid w:val="00F25D6B"/>
    <w:rPr>
      <w:lang w:eastAsia="en-US"/>
    </w:rPr>
  </w:style>
  <w:style w:type="paragraph" w:styleId="Quote">
    <w:name w:val="Quote"/>
    <w:basedOn w:val="Normal"/>
    <w:next w:val="Normal"/>
    <w:link w:val="QuoteChar"/>
    <w:uiPriority w:val="29"/>
    <w:qFormat/>
    <w:rsid w:val="00F25D6B"/>
    <w:pPr>
      <w:spacing w:before="200" w:after="160"/>
      <w:ind w:left="864" w:right="864"/>
      <w:jc w:val="center"/>
    </w:pPr>
    <w:rPr>
      <w:i/>
      <w:iCs/>
      <w:color w:val="404040"/>
    </w:rPr>
  </w:style>
  <w:style w:type="character" w:customStyle="1" w:styleId="QuoteChar">
    <w:name w:val="Quote Char"/>
    <w:link w:val="Quote"/>
    <w:uiPriority w:val="29"/>
    <w:rsid w:val="00F25D6B"/>
    <w:rPr>
      <w:i/>
      <w:iCs/>
      <w:color w:val="404040"/>
      <w:lang w:eastAsia="en-US"/>
    </w:rPr>
  </w:style>
  <w:style w:type="paragraph" w:styleId="Salutation">
    <w:name w:val="Salutation"/>
    <w:basedOn w:val="Normal"/>
    <w:next w:val="Normal"/>
    <w:link w:val="SalutationChar"/>
    <w:rsid w:val="00F25D6B"/>
  </w:style>
  <w:style w:type="character" w:customStyle="1" w:styleId="SalutationChar">
    <w:name w:val="Salutation Char"/>
    <w:link w:val="Salutation"/>
    <w:rsid w:val="00F25D6B"/>
    <w:rPr>
      <w:lang w:eastAsia="en-US"/>
    </w:rPr>
  </w:style>
  <w:style w:type="paragraph" w:styleId="Signature">
    <w:name w:val="Signature"/>
    <w:basedOn w:val="Normal"/>
    <w:link w:val="SignatureChar"/>
    <w:rsid w:val="00F25D6B"/>
    <w:pPr>
      <w:ind w:left="4252"/>
    </w:pPr>
  </w:style>
  <w:style w:type="character" w:customStyle="1" w:styleId="SignatureChar">
    <w:name w:val="Signature Char"/>
    <w:link w:val="Signature"/>
    <w:rsid w:val="00F25D6B"/>
    <w:rPr>
      <w:lang w:eastAsia="en-US"/>
    </w:rPr>
  </w:style>
  <w:style w:type="paragraph" w:styleId="Subtitle">
    <w:name w:val="Subtitle"/>
    <w:basedOn w:val="Normal"/>
    <w:next w:val="Normal"/>
    <w:link w:val="SubtitleChar"/>
    <w:qFormat/>
    <w:rsid w:val="00F25D6B"/>
    <w:pPr>
      <w:spacing w:after="60"/>
      <w:jc w:val="center"/>
      <w:outlineLvl w:val="1"/>
    </w:pPr>
    <w:rPr>
      <w:rFonts w:ascii="Calibri Light" w:hAnsi="Calibri Light"/>
      <w:sz w:val="24"/>
      <w:szCs w:val="24"/>
    </w:rPr>
  </w:style>
  <w:style w:type="character" w:customStyle="1" w:styleId="SubtitleChar">
    <w:name w:val="Subtitle Char"/>
    <w:link w:val="Subtitle"/>
    <w:rsid w:val="00F25D6B"/>
    <w:rPr>
      <w:rFonts w:ascii="Calibri Light" w:hAnsi="Calibri Light"/>
      <w:sz w:val="24"/>
      <w:szCs w:val="24"/>
      <w:lang w:eastAsia="en-US"/>
    </w:rPr>
  </w:style>
  <w:style w:type="paragraph" w:styleId="TableofAuthorities">
    <w:name w:val="table of authorities"/>
    <w:basedOn w:val="Normal"/>
    <w:next w:val="Normal"/>
    <w:rsid w:val="00F25D6B"/>
    <w:pPr>
      <w:ind w:left="200" w:hanging="200"/>
    </w:pPr>
  </w:style>
  <w:style w:type="paragraph" w:styleId="TableofFigures">
    <w:name w:val="table of figures"/>
    <w:basedOn w:val="Normal"/>
    <w:next w:val="Normal"/>
    <w:rsid w:val="00F25D6B"/>
  </w:style>
  <w:style w:type="paragraph" w:styleId="Title">
    <w:name w:val="Title"/>
    <w:basedOn w:val="Normal"/>
    <w:next w:val="Normal"/>
    <w:link w:val="TitleChar"/>
    <w:qFormat/>
    <w:rsid w:val="00F25D6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5D6B"/>
    <w:rPr>
      <w:rFonts w:ascii="Calibri Light" w:hAnsi="Calibri Light"/>
      <w:b/>
      <w:bCs/>
      <w:kern w:val="28"/>
      <w:sz w:val="32"/>
      <w:szCs w:val="32"/>
      <w:lang w:eastAsia="en-US"/>
    </w:rPr>
  </w:style>
  <w:style w:type="paragraph" w:styleId="TOAHeading">
    <w:name w:val="toa heading"/>
    <w:basedOn w:val="Normal"/>
    <w:next w:val="Normal"/>
    <w:rsid w:val="00F25D6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5D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83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2150</Words>
  <Characters>11701</Characters>
  <Application>Microsoft Office Word</Application>
  <DocSecurity>0</DocSecurity>
  <Lines>417</Lines>
  <Paragraphs>374</Paragraphs>
  <ScaleCrop>false</ScaleCrop>
  <HeadingPairs>
    <vt:vector size="2" baseType="variant">
      <vt:variant>
        <vt:lpstr>Title</vt:lpstr>
      </vt:variant>
      <vt:variant>
        <vt:i4>1</vt:i4>
      </vt:variant>
    </vt:vector>
  </HeadingPairs>
  <TitlesOfParts>
    <vt:vector size="1" baseType="lpstr">
      <vt:lpstr>3GPP TS 32.341</vt:lpstr>
    </vt:vector>
  </TitlesOfParts>
  <Manager/>
  <Company/>
  <LinksUpToDate>false</LinksUpToDate>
  <CharactersWithSpaces>13477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32.341</dc:title>
  <dc:subject>Telecommunication management; File Transfer (FT) Integration Reference Point (IRP); Requirements (Release 19)</dc:subject>
  <dc:creator>MCC Support</dc:creator>
  <cp:keywords>UMTS, management, FT</cp:keywords>
  <dc:description/>
  <cp:lastModifiedBy>MCCr1</cp:lastModifiedBy>
  <cp:revision>7</cp:revision>
  <cp:lastPrinted>2004-03-09T12:59:00Z</cp:lastPrinted>
  <dcterms:created xsi:type="dcterms:W3CDTF">2025-10-13T19:02:00Z</dcterms:created>
  <dcterms:modified xsi:type="dcterms:W3CDTF">2025-10-23T11:53:00Z</dcterms:modified>
</cp:coreProperties>
</file>